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zh-CN"/>
        </w:rPr>
        <w:id w:val="-1760589080"/>
        <w:docPartObj>
          <w:docPartGallery w:val="Table of Contents"/>
          <w:docPartUnique/>
        </w:docPartObj>
      </w:sdtPr>
      <w:sdtEndPr>
        <w:rPr>
          <w:rFonts w:ascii="方正仿宋_GBK" w:eastAsia="方正仿宋_GBK" w:hint="eastAsia"/>
          <w:b/>
          <w:bCs/>
          <w:sz w:val="32"/>
          <w:szCs w:val="32"/>
        </w:rPr>
      </w:sdtEndPr>
      <w:sdtContent>
        <w:p w:rsidR="00417BB2" w:rsidRPr="008B686D" w:rsidRDefault="00417BB2" w:rsidP="00417BB2">
          <w:pPr>
            <w:jc w:val="center"/>
            <w:rPr>
              <w:rFonts w:ascii="方正小标宋_GBK" w:eastAsia="方正小标宋_GBK" w:hAnsi="黑体"/>
              <w:sz w:val="44"/>
              <w:szCs w:val="44"/>
            </w:rPr>
          </w:pPr>
          <w:r w:rsidRPr="00643E5A">
            <w:rPr>
              <w:rFonts w:ascii="Times New Roman" w:eastAsia="方正小标宋_GBK" w:hAnsi="Times New Roman" w:cs="Times New Roman"/>
              <w:sz w:val="44"/>
              <w:szCs w:val="44"/>
            </w:rPr>
            <w:t>2021</w:t>
          </w:r>
          <w:r w:rsidRPr="008B686D">
            <w:rPr>
              <w:rFonts w:ascii="方正小标宋_GBK" w:eastAsia="方正小标宋_GBK" w:hAnsi="黑体" w:hint="eastAsia"/>
              <w:sz w:val="44"/>
              <w:szCs w:val="44"/>
            </w:rPr>
            <w:t>年减税降</w:t>
          </w:r>
          <w:proofErr w:type="gramStart"/>
          <w:r w:rsidRPr="008B686D">
            <w:rPr>
              <w:rFonts w:ascii="方正小标宋_GBK" w:eastAsia="方正小标宋_GBK" w:hAnsi="黑体" w:hint="eastAsia"/>
              <w:sz w:val="44"/>
              <w:szCs w:val="44"/>
            </w:rPr>
            <w:t>费政策</w:t>
          </w:r>
          <w:proofErr w:type="gramEnd"/>
          <w:r w:rsidRPr="008B686D">
            <w:rPr>
              <w:rFonts w:ascii="方正小标宋_GBK" w:eastAsia="方正小标宋_GBK" w:hAnsi="黑体" w:hint="eastAsia"/>
              <w:sz w:val="44"/>
              <w:szCs w:val="44"/>
            </w:rPr>
            <w:t>清单</w:t>
          </w:r>
        </w:p>
        <w:p w:rsidR="00417BB2" w:rsidRPr="00D2475D" w:rsidRDefault="00417BB2" w:rsidP="00417BB2">
          <w:pPr>
            <w:pStyle w:val="TOC"/>
            <w:jc w:val="center"/>
            <w:rPr>
              <w:rFonts w:ascii="方正黑体_GBK" w:eastAsia="方正黑体_GBK"/>
              <w:sz w:val="32"/>
              <w:szCs w:val="32"/>
            </w:rPr>
          </w:pPr>
          <w:r w:rsidRPr="00D2475D">
            <w:rPr>
              <w:rFonts w:ascii="方正黑体_GBK" w:eastAsia="方正黑体_GBK" w:hint="eastAsia"/>
              <w:sz w:val="32"/>
              <w:szCs w:val="32"/>
              <w:lang w:val="zh-CN"/>
            </w:rPr>
            <w:t>目录</w:t>
          </w:r>
        </w:p>
        <w:p w:rsidR="00417BB2" w:rsidRPr="00287C41" w:rsidRDefault="00417BB2" w:rsidP="00417BB2">
          <w:pPr>
            <w:pStyle w:val="10"/>
            <w:rPr>
              <w:rFonts w:asciiTheme="minorHAnsi" w:eastAsiaTheme="minorEastAsia"/>
            </w:rPr>
          </w:pPr>
          <w:r w:rsidRPr="00287C41">
            <w:rPr>
              <w:rFonts w:ascii="方正仿宋_GBK" w:eastAsia="方正仿宋_GBK" w:hint="eastAsia"/>
            </w:rPr>
            <w:fldChar w:fldCharType="begin"/>
          </w:r>
          <w:r w:rsidRPr="00287C41">
            <w:rPr>
              <w:rFonts w:ascii="方正仿宋_GBK" w:eastAsia="方正仿宋_GBK" w:hint="eastAsia"/>
            </w:rPr>
            <w:instrText xml:space="preserve"> TOC \o "1-3" \h \z \u </w:instrText>
          </w:r>
          <w:r w:rsidRPr="00287C41">
            <w:rPr>
              <w:rFonts w:ascii="方正仿宋_GBK" w:eastAsia="方正仿宋_GBK" w:hint="eastAsia"/>
            </w:rPr>
            <w:fldChar w:fldCharType="separate"/>
          </w:r>
          <w:hyperlink w:anchor="_Toc78182942" w:history="1">
            <w:r w:rsidRPr="00287C41">
              <w:rPr>
                <w:rStyle w:val="a6"/>
                <w:rFonts w:hint="eastAsia"/>
              </w:rPr>
              <w:t>一、扶持小微企业和个体工商户类（</w:t>
            </w:r>
            <w:r w:rsidRPr="00287C41">
              <w:rPr>
                <w:rStyle w:val="a6"/>
                <w:rFonts w:ascii="Times New Roman" w:hAnsi="Times New Roman" w:cs="Times New Roman"/>
              </w:rPr>
              <w:t>7</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_Toc78182942 \h </w:instrText>
            </w:r>
            <w:r w:rsidRPr="00287C41">
              <w:rPr>
                <w:webHidden/>
              </w:rPr>
            </w:r>
            <w:r w:rsidRPr="00287C41">
              <w:rPr>
                <w:webHidden/>
              </w:rPr>
              <w:fldChar w:fldCharType="separate"/>
            </w:r>
            <w:r>
              <w:rPr>
                <w:webHidden/>
              </w:rPr>
              <w:t>6</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43" w:history="1">
            <w:r w:rsidRPr="00287C41">
              <w:rPr>
                <w:rStyle w:val="a6"/>
                <w:rFonts w:ascii="Times New Roman" w:eastAsia="方正仿宋_GBK" w:hAnsi="Times New Roman" w:cs="Times New Roman"/>
                <w:noProof/>
                <w:sz w:val="32"/>
                <w:szCs w:val="32"/>
              </w:rPr>
              <w:t>1</w:t>
            </w:r>
            <w:r w:rsidRPr="00287C41">
              <w:rPr>
                <w:rStyle w:val="a6"/>
                <w:rFonts w:ascii="方正仿宋_GBK" w:eastAsia="方正仿宋_GBK"/>
                <w:noProof/>
                <w:sz w:val="32"/>
                <w:szCs w:val="32"/>
              </w:rPr>
              <w:t>.</w:t>
            </w:r>
            <w:r w:rsidRPr="00287C41">
              <w:rPr>
                <w:rStyle w:val="a6"/>
                <w:rFonts w:ascii="方正仿宋_GBK" w:eastAsia="方正仿宋_GBK" w:hint="eastAsia"/>
                <w:noProof/>
                <w:sz w:val="32"/>
                <w:szCs w:val="32"/>
              </w:rPr>
              <w:t>延续实施支持小微企业、个体工商户和农户普惠金融有关税收优惠政策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_Toc78182943 \h </w:instrText>
            </w:r>
            <w:r w:rsidRPr="00287C41">
              <w:rPr>
                <w:noProof/>
                <w:webHidden/>
                <w:sz w:val="32"/>
                <w:szCs w:val="32"/>
              </w:rPr>
            </w:r>
            <w:r w:rsidRPr="00287C41">
              <w:rPr>
                <w:noProof/>
                <w:webHidden/>
                <w:sz w:val="32"/>
                <w:szCs w:val="32"/>
              </w:rPr>
              <w:fldChar w:fldCharType="separate"/>
            </w:r>
            <w:r>
              <w:rPr>
                <w:noProof/>
                <w:webHidden/>
                <w:sz w:val="32"/>
                <w:szCs w:val="32"/>
              </w:rPr>
              <w:t>6</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4" w:history="1">
            <w:r w:rsidRPr="00287C41">
              <w:rPr>
                <w:rStyle w:val="a6"/>
                <w:rFonts w:ascii="Times New Roman" w:eastAsia="方正仿宋_GBK" w:hAnsi="Times New Roman" w:cs="Times New Roman"/>
                <w:noProof/>
                <w:sz w:val="32"/>
                <w:szCs w:val="32"/>
              </w:rPr>
              <w:t>2</w:t>
            </w:r>
            <w:r w:rsidRPr="00287C41">
              <w:rPr>
                <w:rStyle w:val="a6"/>
                <w:rFonts w:ascii="方正仿宋_GBK" w:eastAsia="方正仿宋_GBK"/>
                <w:noProof/>
                <w:sz w:val="32"/>
                <w:szCs w:val="32"/>
              </w:rPr>
              <w:t>.</w:t>
            </w:r>
            <w:r w:rsidRPr="00287C41">
              <w:rPr>
                <w:rStyle w:val="a6"/>
                <w:rFonts w:ascii="方正仿宋_GBK" w:eastAsia="方正仿宋_GBK" w:hint="eastAsia"/>
                <w:noProof/>
                <w:sz w:val="32"/>
                <w:szCs w:val="32"/>
              </w:rPr>
              <w:t>提高增值税小规模纳税人起征点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_Toc78182944 \h </w:instrText>
            </w:r>
            <w:r w:rsidRPr="00287C41">
              <w:rPr>
                <w:noProof/>
                <w:webHidden/>
                <w:sz w:val="32"/>
                <w:szCs w:val="32"/>
              </w:rPr>
            </w:r>
            <w:r w:rsidRPr="00287C41">
              <w:rPr>
                <w:noProof/>
                <w:webHidden/>
                <w:sz w:val="32"/>
                <w:szCs w:val="32"/>
              </w:rPr>
              <w:fldChar w:fldCharType="separate"/>
            </w:r>
            <w:r>
              <w:rPr>
                <w:noProof/>
                <w:webHidden/>
                <w:sz w:val="32"/>
                <w:szCs w:val="32"/>
              </w:rPr>
              <w:t>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5" w:history="1">
            <w:r w:rsidRPr="00287C41">
              <w:rPr>
                <w:rStyle w:val="a6"/>
                <w:rFonts w:ascii="Times New Roman" w:eastAsia="方正仿宋_GBK" w:hAnsi="Times New Roman" w:cs="Times New Roman"/>
                <w:noProof/>
                <w:sz w:val="32"/>
                <w:szCs w:val="32"/>
              </w:rPr>
              <w:t>3</w:t>
            </w:r>
            <w:r w:rsidRPr="00287C41">
              <w:rPr>
                <w:rStyle w:val="a6"/>
                <w:rFonts w:ascii="方正仿宋_GBK" w:eastAsia="方正仿宋_GBK"/>
                <w:noProof/>
                <w:sz w:val="32"/>
                <w:szCs w:val="32"/>
              </w:rPr>
              <w:t>.</w:t>
            </w:r>
            <w:r w:rsidRPr="00287C41">
              <w:rPr>
                <w:rStyle w:val="a6"/>
                <w:rFonts w:ascii="仿宋_GB2312" w:eastAsia="仿宋_GB2312" w:hint="eastAsia"/>
                <w:noProof/>
                <w:sz w:val="32"/>
                <w:szCs w:val="32"/>
              </w:rPr>
              <w:t>扩大小型微利企业所得税优惠范围</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_Toc78182945 \h </w:instrText>
            </w:r>
            <w:r w:rsidRPr="00287C41">
              <w:rPr>
                <w:noProof/>
                <w:webHidden/>
                <w:sz w:val="32"/>
                <w:szCs w:val="32"/>
              </w:rPr>
            </w:r>
            <w:r w:rsidRPr="00287C41">
              <w:rPr>
                <w:noProof/>
                <w:webHidden/>
                <w:sz w:val="32"/>
                <w:szCs w:val="32"/>
              </w:rPr>
              <w:fldChar w:fldCharType="separate"/>
            </w:r>
            <w:r>
              <w:rPr>
                <w:noProof/>
                <w:webHidden/>
                <w:sz w:val="32"/>
                <w:szCs w:val="32"/>
              </w:rPr>
              <w:t>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6" w:history="1">
            <w:r w:rsidRPr="00287C41">
              <w:rPr>
                <w:rStyle w:val="a6"/>
                <w:rFonts w:ascii="Times New Roman" w:eastAsia="方正仿宋_GBK" w:hAnsi="Times New Roman" w:cs="Times New Roman"/>
                <w:noProof/>
                <w:sz w:val="32"/>
                <w:szCs w:val="32"/>
              </w:rPr>
              <w:t>4</w:t>
            </w:r>
            <w:r w:rsidRPr="00287C41">
              <w:rPr>
                <w:rStyle w:val="a6"/>
                <w:rFonts w:ascii="方正仿宋_GBK" w:eastAsia="方正仿宋_GBK"/>
                <w:noProof/>
                <w:sz w:val="32"/>
                <w:szCs w:val="32"/>
              </w:rPr>
              <w:t>.</w:t>
            </w:r>
            <w:r w:rsidRPr="00287C41">
              <w:rPr>
                <w:rStyle w:val="a6"/>
                <w:rFonts w:ascii="仿宋_GB2312" w:eastAsia="仿宋_GB2312" w:hint="eastAsia"/>
                <w:noProof/>
                <w:sz w:val="32"/>
                <w:szCs w:val="32"/>
              </w:rPr>
              <w:t>减半征收小规模纳税人地方“六税两费”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_Toc78182946 \h </w:instrText>
            </w:r>
            <w:r w:rsidRPr="00287C41">
              <w:rPr>
                <w:noProof/>
                <w:webHidden/>
                <w:sz w:val="32"/>
                <w:szCs w:val="32"/>
              </w:rPr>
            </w:r>
            <w:r w:rsidRPr="00287C41">
              <w:rPr>
                <w:noProof/>
                <w:webHidden/>
                <w:sz w:val="32"/>
                <w:szCs w:val="32"/>
              </w:rPr>
              <w:fldChar w:fldCharType="separate"/>
            </w:r>
            <w:r>
              <w:rPr>
                <w:noProof/>
                <w:webHidden/>
                <w:sz w:val="32"/>
                <w:szCs w:val="32"/>
              </w:rPr>
              <w:t>8</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7" w:history="1">
            <w:r w:rsidRPr="00287C41">
              <w:rPr>
                <w:rStyle w:val="a6"/>
                <w:rFonts w:ascii="Times New Roman" w:eastAsia="方正仿宋_GBK" w:hAnsi="Times New Roman" w:cs="Times New Roman"/>
                <w:noProof/>
                <w:sz w:val="32"/>
                <w:szCs w:val="32"/>
              </w:rPr>
              <w:t>5</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阶段性减免增值税小规模纳税人增值税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_Toc78182947 \h </w:instrText>
            </w:r>
            <w:r w:rsidRPr="00287C41">
              <w:rPr>
                <w:noProof/>
                <w:webHidden/>
                <w:sz w:val="32"/>
                <w:szCs w:val="32"/>
              </w:rPr>
            </w:r>
            <w:r w:rsidRPr="00287C41">
              <w:rPr>
                <w:noProof/>
                <w:webHidden/>
                <w:sz w:val="32"/>
                <w:szCs w:val="32"/>
              </w:rPr>
              <w:fldChar w:fldCharType="separate"/>
            </w:r>
            <w:r>
              <w:rPr>
                <w:noProof/>
                <w:webHidden/>
                <w:sz w:val="32"/>
                <w:szCs w:val="32"/>
              </w:rPr>
              <w:t>8</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8" w:history="1">
            <w:r w:rsidRPr="00287C41">
              <w:rPr>
                <w:rStyle w:val="a6"/>
                <w:rFonts w:ascii="Times New Roman" w:eastAsia="方正仿宋_GBK" w:hAnsi="Times New Roman" w:cs="Times New Roman"/>
                <w:noProof/>
                <w:sz w:val="32"/>
                <w:szCs w:val="32"/>
              </w:rPr>
              <w:t>6</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再次提高增值税小规模纳税人起征点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_Toc78182948 \h </w:instrText>
            </w:r>
            <w:r w:rsidRPr="00287C41">
              <w:rPr>
                <w:noProof/>
                <w:webHidden/>
                <w:sz w:val="32"/>
                <w:szCs w:val="32"/>
              </w:rPr>
            </w:r>
            <w:r w:rsidRPr="00287C41">
              <w:rPr>
                <w:noProof/>
                <w:webHidden/>
                <w:sz w:val="32"/>
                <w:szCs w:val="32"/>
              </w:rPr>
              <w:fldChar w:fldCharType="separate"/>
            </w:r>
            <w:r>
              <w:rPr>
                <w:noProof/>
                <w:webHidden/>
                <w:sz w:val="32"/>
                <w:szCs w:val="32"/>
              </w:rPr>
              <w:t>9</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49" w:history="1">
            <w:r w:rsidRPr="00287C41">
              <w:rPr>
                <w:rStyle w:val="a6"/>
                <w:rFonts w:ascii="Times New Roman" w:eastAsia="方正仿宋_GBK" w:hAnsi="Times New Roman" w:cs="Times New Roman"/>
                <w:noProof/>
                <w:sz w:val="32"/>
                <w:szCs w:val="32"/>
              </w:rPr>
              <w:t>7</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小微企业和个体工商户所得税优惠政策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_Toc78182949 \h </w:instrText>
            </w:r>
            <w:r w:rsidRPr="00287C41">
              <w:rPr>
                <w:noProof/>
                <w:webHidden/>
                <w:sz w:val="32"/>
                <w:szCs w:val="32"/>
              </w:rPr>
            </w:r>
            <w:r w:rsidRPr="00287C41">
              <w:rPr>
                <w:noProof/>
                <w:webHidden/>
                <w:sz w:val="32"/>
                <w:szCs w:val="32"/>
              </w:rPr>
              <w:fldChar w:fldCharType="separate"/>
            </w:r>
            <w:r>
              <w:rPr>
                <w:noProof/>
                <w:webHidden/>
                <w:sz w:val="32"/>
                <w:szCs w:val="32"/>
              </w:rPr>
              <w:t>9</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50" w:history="1">
            <w:r w:rsidRPr="00287C41">
              <w:rPr>
                <w:rStyle w:val="a6"/>
                <w:rFonts w:hint="eastAsia"/>
              </w:rPr>
              <w:t>二．支持疫情防控类（</w:t>
            </w:r>
            <w:r w:rsidRPr="00287C41">
              <w:rPr>
                <w:rStyle w:val="a6"/>
                <w:rFonts w:ascii="Times New Roman" w:hAnsi="Times New Roman" w:cs="Times New Roman"/>
              </w:rPr>
              <w:t>12</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_Toc78182950 \h </w:instrText>
            </w:r>
            <w:r w:rsidRPr="00287C41">
              <w:rPr>
                <w:webHidden/>
              </w:rPr>
            </w:r>
            <w:r w:rsidRPr="00287C41">
              <w:rPr>
                <w:webHidden/>
              </w:rPr>
              <w:fldChar w:fldCharType="separate"/>
            </w:r>
            <w:r>
              <w:rPr>
                <w:webHidden/>
              </w:rPr>
              <w:t>10</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51" w:history="1">
            <w:r w:rsidRPr="00287C41">
              <w:rPr>
                <w:rStyle w:val="a6"/>
                <w:rFonts w:ascii="Times New Roman" w:eastAsia="方正仿宋_GBK" w:hAnsi="Times New Roman" w:cs="Times New Roman"/>
                <w:noProof/>
                <w:sz w:val="32"/>
                <w:szCs w:val="32"/>
              </w:rPr>
              <w:t>8</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电影、交通运输、餐饮、住宿、旅游等五大类行业企业</w:t>
            </w:r>
            <w:r w:rsidRPr="00287C41">
              <w:rPr>
                <w:rStyle w:val="a6"/>
                <w:rFonts w:ascii="Times New Roman" w:eastAsia="仿宋_GB2312" w:hAnsi="Times New Roman" w:cs="Times New Roman"/>
                <w:noProof/>
                <w:sz w:val="32"/>
                <w:szCs w:val="32"/>
              </w:rPr>
              <w:t>2020</w:t>
            </w:r>
            <w:r w:rsidRPr="00287C41">
              <w:rPr>
                <w:rStyle w:val="a6"/>
                <w:rFonts w:ascii="仿宋_GB2312" w:eastAsia="仿宋_GB2312" w:hAnsiTheme="minorEastAsia" w:hint="eastAsia"/>
                <w:noProof/>
                <w:sz w:val="32"/>
                <w:szCs w:val="32"/>
              </w:rPr>
              <w:t>年度发生的亏损最长结转年限延长至</w:t>
            </w:r>
            <w:r w:rsidRPr="00287C41">
              <w:rPr>
                <w:rStyle w:val="a6"/>
                <w:rFonts w:ascii="Times New Roman" w:eastAsia="仿宋_GB2312" w:hAnsi="Times New Roman" w:cs="Times New Roman"/>
                <w:noProof/>
                <w:sz w:val="32"/>
                <w:szCs w:val="32"/>
              </w:rPr>
              <w:t>8</w:t>
            </w:r>
            <w:r w:rsidRPr="00287C41">
              <w:rPr>
                <w:rStyle w:val="a6"/>
                <w:rFonts w:ascii="仿宋_GB2312" w:eastAsia="仿宋_GB2312" w:hAnsiTheme="minorEastAsia" w:hint="eastAsia"/>
                <w:noProof/>
                <w:sz w:val="32"/>
                <w:szCs w:val="32"/>
              </w:rPr>
              <w:t>年</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_Toc78182951 \h </w:instrText>
            </w:r>
            <w:r w:rsidRPr="00287C41">
              <w:rPr>
                <w:noProof/>
                <w:webHidden/>
                <w:sz w:val="32"/>
                <w:szCs w:val="32"/>
              </w:rPr>
            </w:r>
            <w:r w:rsidRPr="00287C41">
              <w:rPr>
                <w:noProof/>
                <w:webHidden/>
                <w:sz w:val="32"/>
                <w:szCs w:val="32"/>
              </w:rPr>
              <w:fldChar w:fldCharType="separate"/>
            </w:r>
            <w:r>
              <w:rPr>
                <w:noProof/>
                <w:webHidden/>
                <w:sz w:val="32"/>
                <w:szCs w:val="32"/>
              </w:rPr>
              <w:t>10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2" w:history="1">
            <w:r w:rsidRPr="00287C41">
              <w:rPr>
                <w:rStyle w:val="a6"/>
                <w:rFonts w:ascii="Times New Roman" w:eastAsia="仿宋_GB2312" w:hAnsi="Times New Roman" w:cs="Times New Roman"/>
                <w:noProof/>
                <w:sz w:val="32"/>
                <w:szCs w:val="32"/>
              </w:rPr>
              <w:t>9</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取得政府规定标准的疫情防治临时性工作补助和奖金免征个人所得税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_Toc78182952 \h </w:instrText>
            </w:r>
            <w:r w:rsidRPr="00287C41">
              <w:rPr>
                <w:noProof/>
                <w:webHidden/>
                <w:sz w:val="32"/>
                <w:szCs w:val="32"/>
              </w:rPr>
            </w:r>
            <w:r w:rsidRPr="00287C41">
              <w:rPr>
                <w:noProof/>
                <w:webHidden/>
                <w:sz w:val="32"/>
                <w:szCs w:val="32"/>
              </w:rPr>
              <w:fldChar w:fldCharType="separate"/>
            </w:r>
            <w:r>
              <w:rPr>
                <w:noProof/>
                <w:webHidden/>
                <w:sz w:val="32"/>
                <w:szCs w:val="32"/>
              </w:rPr>
              <w:t>10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3" w:history="1">
            <w:r w:rsidRPr="00287C41">
              <w:rPr>
                <w:rStyle w:val="a6"/>
                <w:rFonts w:ascii="Times New Roman" w:eastAsia="仿宋_GB2312" w:hAnsi="Times New Roman" w:cs="Times New Roman"/>
                <w:noProof/>
                <w:sz w:val="32"/>
                <w:szCs w:val="32"/>
              </w:rPr>
              <w:t>10</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个人取得单位发放的预防新型冠状病毒感染肺炎的医药防护用品等免征个人所得税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_Toc78182953 \h </w:instrText>
            </w:r>
            <w:r w:rsidRPr="00287C41">
              <w:rPr>
                <w:noProof/>
                <w:webHidden/>
                <w:sz w:val="32"/>
                <w:szCs w:val="32"/>
              </w:rPr>
            </w:r>
            <w:r w:rsidRPr="00287C41">
              <w:rPr>
                <w:noProof/>
                <w:webHidden/>
                <w:sz w:val="32"/>
                <w:szCs w:val="32"/>
              </w:rPr>
              <w:fldChar w:fldCharType="separate"/>
            </w:r>
            <w:r>
              <w:rPr>
                <w:noProof/>
                <w:webHidden/>
                <w:sz w:val="32"/>
                <w:szCs w:val="32"/>
              </w:rPr>
              <w:t>11</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4" w:history="1">
            <w:r w:rsidRPr="00287C41">
              <w:rPr>
                <w:rStyle w:val="a6"/>
                <w:rFonts w:ascii="Times New Roman" w:eastAsia="仿宋_GB2312" w:hAnsi="Times New Roman" w:cs="Times New Roman"/>
                <w:noProof/>
                <w:sz w:val="32"/>
                <w:szCs w:val="32"/>
              </w:rPr>
              <w:t>11</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对疫情防控重点保障物资生产企业全额退还增值税增量留抵税额</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_Toc78182954 \h </w:instrText>
            </w:r>
            <w:r w:rsidRPr="00287C41">
              <w:rPr>
                <w:noProof/>
                <w:webHidden/>
                <w:sz w:val="32"/>
                <w:szCs w:val="32"/>
              </w:rPr>
            </w:r>
            <w:r w:rsidRPr="00287C41">
              <w:rPr>
                <w:noProof/>
                <w:webHidden/>
                <w:sz w:val="32"/>
                <w:szCs w:val="32"/>
              </w:rPr>
              <w:fldChar w:fldCharType="separate"/>
            </w:r>
            <w:r>
              <w:rPr>
                <w:noProof/>
                <w:webHidden/>
                <w:sz w:val="32"/>
                <w:szCs w:val="32"/>
              </w:rPr>
              <w:t>11</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5" w:history="1">
            <w:r w:rsidRPr="00287C41">
              <w:rPr>
                <w:rStyle w:val="a6"/>
                <w:rFonts w:ascii="Times New Roman" w:eastAsia="仿宋_GB2312" w:hAnsi="Times New Roman" w:cs="Times New Roman"/>
                <w:noProof/>
                <w:sz w:val="32"/>
                <w:szCs w:val="32"/>
              </w:rPr>
              <w:t>12</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纳税人提供疫情防控重点保障物资运输收入免征</w:t>
            </w:r>
            <w:r w:rsidRPr="00287C41">
              <w:rPr>
                <w:rStyle w:val="a6"/>
                <w:rFonts w:ascii="仿宋_GB2312" w:eastAsia="仿宋_GB2312" w:hAnsiTheme="minorEastAsia" w:hint="eastAsia"/>
                <w:noProof/>
                <w:sz w:val="32"/>
                <w:szCs w:val="32"/>
              </w:rPr>
              <w:lastRenderedPageBreak/>
              <w:t>增值税等</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_Toc78182955 \h </w:instrText>
            </w:r>
            <w:r w:rsidRPr="00287C41">
              <w:rPr>
                <w:noProof/>
                <w:webHidden/>
                <w:sz w:val="32"/>
                <w:szCs w:val="32"/>
              </w:rPr>
            </w:r>
            <w:r w:rsidRPr="00287C41">
              <w:rPr>
                <w:noProof/>
                <w:webHidden/>
                <w:sz w:val="32"/>
                <w:szCs w:val="32"/>
              </w:rPr>
              <w:fldChar w:fldCharType="separate"/>
            </w:r>
            <w:r>
              <w:rPr>
                <w:noProof/>
                <w:webHidden/>
                <w:sz w:val="32"/>
                <w:szCs w:val="32"/>
              </w:rPr>
              <w:t>12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6" w:history="1">
            <w:r w:rsidRPr="00287C41">
              <w:rPr>
                <w:rStyle w:val="a6"/>
                <w:rFonts w:ascii="Times New Roman" w:eastAsia="仿宋_GB2312" w:hAnsi="Times New Roman" w:cs="Times New Roman"/>
                <w:noProof/>
                <w:sz w:val="32"/>
                <w:szCs w:val="32"/>
              </w:rPr>
              <w:t>13</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对疫情防控重点保障物资生产企业扩大产能购置设备允许企业所得税税前一次性扣除</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_Toc78182956 \h </w:instrText>
            </w:r>
            <w:r w:rsidRPr="00287C41">
              <w:rPr>
                <w:noProof/>
                <w:webHidden/>
                <w:sz w:val="32"/>
                <w:szCs w:val="32"/>
              </w:rPr>
            </w:r>
            <w:r w:rsidRPr="00287C41">
              <w:rPr>
                <w:noProof/>
                <w:webHidden/>
                <w:sz w:val="32"/>
                <w:szCs w:val="32"/>
              </w:rPr>
              <w:fldChar w:fldCharType="separate"/>
            </w:r>
            <w:r>
              <w:rPr>
                <w:noProof/>
                <w:webHidden/>
                <w:sz w:val="32"/>
                <w:szCs w:val="32"/>
              </w:rPr>
              <w:t>12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7" w:history="1">
            <w:r w:rsidRPr="00287C41">
              <w:rPr>
                <w:rStyle w:val="a6"/>
                <w:rFonts w:ascii="Times New Roman" w:eastAsia="仿宋_GB2312" w:hAnsi="Times New Roman" w:cs="Times New Roman"/>
                <w:noProof/>
                <w:sz w:val="32"/>
                <w:szCs w:val="32"/>
              </w:rPr>
              <w:t>14</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通过公益性社会组织或县级以上人民政府及其部门等国家机关捐赠应对疫情的现金和物品允许企业所得税或个人所得税税前全额扣除</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_Toc78182957 \h </w:instrText>
            </w:r>
            <w:r w:rsidRPr="00287C41">
              <w:rPr>
                <w:noProof/>
                <w:webHidden/>
                <w:sz w:val="32"/>
                <w:szCs w:val="32"/>
              </w:rPr>
            </w:r>
            <w:r w:rsidRPr="00287C41">
              <w:rPr>
                <w:noProof/>
                <w:webHidden/>
                <w:sz w:val="32"/>
                <w:szCs w:val="32"/>
              </w:rPr>
              <w:fldChar w:fldCharType="separate"/>
            </w:r>
            <w:r>
              <w:rPr>
                <w:noProof/>
                <w:webHidden/>
                <w:sz w:val="32"/>
                <w:szCs w:val="32"/>
              </w:rPr>
              <w:t>13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8" w:history="1">
            <w:r w:rsidRPr="00287C41">
              <w:rPr>
                <w:rStyle w:val="a6"/>
                <w:rFonts w:ascii="Times New Roman" w:eastAsia="仿宋_GB2312" w:hAnsi="Times New Roman" w:cs="Times New Roman"/>
                <w:noProof/>
                <w:sz w:val="32"/>
                <w:szCs w:val="32"/>
              </w:rPr>
              <w:t>15</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直接向承担疫情防治任务的医院捐赠应对疫情物品允许企业所得税或个人所得税税前全额扣除</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_Toc78182958 \h </w:instrText>
            </w:r>
            <w:r w:rsidRPr="00287C41">
              <w:rPr>
                <w:noProof/>
                <w:webHidden/>
                <w:sz w:val="32"/>
                <w:szCs w:val="32"/>
              </w:rPr>
            </w:r>
            <w:r w:rsidRPr="00287C41">
              <w:rPr>
                <w:noProof/>
                <w:webHidden/>
                <w:sz w:val="32"/>
                <w:szCs w:val="32"/>
              </w:rPr>
              <w:fldChar w:fldCharType="separate"/>
            </w:r>
            <w:r>
              <w:rPr>
                <w:noProof/>
                <w:webHidden/>
                <w:sz w:val="32"/>
                <w:szCs w:val="32"/>
              </w:rPr>
              <w:t>14</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59" w:history="1">
            <w:r w:rsidRPr="00287C41">
              <w:rPr>
                <w:rStyle w:val="a6"/>
                <w:rFonts w:ascii="Times New Roman" w:eastAsia="仿宋_GB2312" w:hAnsi="Times New Roman" w:cs="Times New Roman"/>
                <w:noProof/>
                <w:sz w:val="32"/>
                <w:szCs w:val="32"/>
              </w:rPr>
              <w:t>16</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无偿捐赠应对疫情的货物免征增值税、消费税、城市维护建设税、教育费附加、地方教育附加</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_Toc78182959 \h </w:instrText>
            </w:r>
            <w:r w:rsidRPr="00287C41">
              <w:rPr>
                <w:noProof/>
                <w:webHidden/>
                <w:sz w:val="32"/>
                <w:szCs w:val="32"/>
              </w:rPr>
            </w:r>
            <w:r w:rsidRPr="00287C41">
              <w:rPr>
                <w:noProof/>
                <w:webHidden/>
                <w:sz w:val="32"/>
                <w:szCs w:val="32"/>
              </w:rPr>
              <w:fldChar w:fldCharType="separate"/>
            </w:r>
            <w:r>
              <w:rPr>
                <w:noProof/>
                <w:webHidden/>
                <w:sz w:val="32"/>
                <w:szCs w:val="32"/>
              </w:rPr>
              <w:t>14</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0" w:history="1">
            <w:r w:rsidRPr="00287C41">
              <w:rPr>
                <w:rStyle w:val="a6"/>
                <w:rFonts w:ascii="Times New Roman" w:eastAsia="仿宋_GB2312" w:hAnsi="Times New Roman" w:cs="Times New Roman"/>
                <w:noProof/>
                <w:sz w:val="32"/>
                <w:szCs w:val="32"/>
              </w:rPr>
              <w:t>17</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继续免征相关防疫药品注册费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_Toc78182960 \h </w:instrText>
            </w:r>
            <w:r w:rsidRPr="00287C41">
              <w:rPr>
                <w:noProof/>
                <w:webHidden/>
                <w:sz w:val="32"/>
                <w:szCs w:val="32"/>
              </w:rPr>
            </w:r>
            <w:r w:rsidRPr="00287C41">
              <w:rPr>
                <w:noProof/>
                <w:webHidden/>
                <w:sz w:val="32"/>
                <w:szCs w:val="32"/>
              </w:rPr>
              <w:fldChar w:fldCharType="separate"/>
            </w:r>
            <w:r>
              <w:rPr>
                <w:noProof/>
                <w:webHidden/>
                <w:sz w:val="32"/>
                <w:szCs w:val="32"/>
              </w:rPr>
              <w:t>15</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1" w:history="1">
            <w:r w:rsidRPr="00287C41">
              <w:rPr>
                <w:rStyle w:val="a6"/>
                <w:rFonts w:ascii="Times New Roman" w:eastAsia="仿宋_GB2312" w:hAnsi="Times New Roman" w:cs="Times New Roman"/>
                <w:noProof/>
                <w:sz w:val="32"/>
                <w:szCs w:val="32"/>
              </w:rPr>
              <w:t>18</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继续免征相关医疗器械注册费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_Toc78182961 \h </w:instrText>
            </w:r>
            <w:r w:rsidRPr="00287C41">
              <w:rPr>
                <w:noProof/>
                <w:webHidden/>
                <w:sz w:val="32"/>
                <w:szCs w:val="32"/>
              </w:rPr>
            </w:r>
            <w:r w:rsidRPr="00287C41">
              <w:rPr>
                <w:noProof/>
                <w:webHidden/>
                <w:sz w:val="32"/>
                <w:szCs w:val="32"/>
              </w:rPr>
              <w:fldChar w:fldCharType="separate"/>
            </w:r>
            <w:r>
              <w:rPr>
                <w:noProof/>
                <w:webHidden/>
                <w:sz w:val="32"/>
                <w:szCs w:val="32"/>
              </w:rPr>
              <w:t>15</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2" w:history="1">
            <w:r w:rsidRPr="00287C41">
              <w:rPr>
                <w:rStyle w:val="a6"/>
                <w:rFonts w:ascii="Times New Roman" w:eastAsia="仿宋_GB2312" w:hAnsi="Times New Roman" w:cs="Times New Roman"/>
                <w:noProof/>
                <w:sz w:val="32"/>
                <w:szCs w:val="32"/>
              </w:rPr>
              <w:t>19</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纳税人提供公共交通运输服务、生活服务及居民必需生活物资快递收派服务收入免征增值税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_Toc78182962 \h </w:instrText>
            </w:r>
            <w:r w:rsidRPr="00287C41">
              <w:rPr>
                <w:noProof/>
                <w:webHidden/>
                <w:sz w:val="32"/>
                <w:szCs w:val="32"/>
              </w:rPr>
            </w:r>
            <w:r w:rsidRPr="00287C41">
              <w:rPr>
                <w:noProof/>
                <w:webHidden/>
                <w:sz w:val="32"/>
                <w:szCs w:val="32"/>
              </w:rPr>
              <w:fldChar w:fldCharType="separate"/>
            </w:r>
            <w:r>
              <w:rPr>
                <w:noProof/>
                <w:webHidden/>
                <w:sz w:val="32"/>
                <w:szCs w:val="32"/>
              </w:rPr>
              <w:t>16</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63" w:history="1">
            <w:r w:rsidRPr="00287C41">
              <w:rPr>
                <w:rStyle w:val="a6"/>
                <w:rFonts w:hint="eastAsia"/>
              </w:rPr>
              <w:t>三、保市场主体类（</w:t>
            </w:r>
            <w:r w:rsidRPr="00287C41">
              <w:rPr>
                <w:rStyle w:val="a6"/>
                <w:rFonts w:ascii="Times New Roman" w:hAnsi="Times New Roman" w:cs="Times New Roman"/>
              </w:rPr>
              <w:t>5</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_Toc78182963 \h </w:instrText>
            </w:r>
            <w:r w:rsidRPr="00287C41">
              <w:rPr>
                <w:webHidden/>
              </w:rPr>
            </w:r>
            <w:r w:rsidRPr="00287C41">
              <w:rPr>
                <w:webHidden/>
              </w:rPr>
              <w:fldChar w:fldCharType="separate"/>
            </w:r>
            <w:r>
              <w:rPr>
                <w:webHidden/>
              </w:rPr>
              <w:t>17</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64" w:history="1">
            <w:r w:rsidRPr="00287C41">
              <w:rPr>
                <w:rStyle w:val="a6"/>
                <w:rFonts w:ascii="Times New Roman" w:eastAsia="方正仿宋_GBK" w:hAnsi="Times New Roman" w:cs="Times New Roman"/>
                <w:noProof/>
                <w:sz w:val="32"/>
                <w:szCs w:val="32"/>
              </w:rPr>
              <w:t>20.</w:t>
            </w:r>
            <w:r w:rsidRPr="00287C41">
              <w:rPr>
                <w:rStyle w:val="a6"/>
                <w:rFonts w:ascii="仿宋_GB2312" w:eastAsia="仿宋_GB2312" w:hAnsiTheme="minorEastAsia" w:hint="eastAsia"/>
                <w:noProof/>
                <w:sz w:val="32"/>
                <w:szCs w:val="32"/>
              </w:rPr>
              <w:t>物流企业大宗商品仓储设施用地减半征收城镇土地使用税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_Toc78182964 \h </w:instrText>
            </w:r>
            <w:r w:rsidRPr="00287C41">
              <w:rPr>
                <w:noProof/>
                <w:webHidden/>
                <w:sz w:val="32"/>
                <w:szCs w:val="32"/>
              </w:rPr>
            </w:r>
            <w:r w:rsidRPr="00287C41">
              <w:rPr>
                <w:noProof/>
                <w:webHidden/>
                <w:sz w:val="32"/>
                <w:szCs w:val="32"/>
              </w:rPr>
              <w:fldChar w:fldCharType="separate"/>
            </w:r>
            <w:r>
              <w:rPr>
                <w:noProof/>
                <w:webHidden/>
                <w:sz w:val="32"/>
                <w:szCs w:val="32"/>
              </w:rPr>
              <w:t>17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5" w:history="1">
            <w:r w:rsidRPr="00287C41">
              <w:rPr>
                <w:rStyle w:val="a6"/>
                <w:rFonts w:ascii="Times New Roman" w:eastAsia="仿宋_GB2312" w:hAnsi="Times New Roman" w:cs="Times New Roman"/>
                <w:noProof/>
                <w:sz w:val="32"/>
                <w:szCs w:val="32"/>
              </w:rPr>
              <w:t>21</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延长广告费和业务宣传费支出税前扣除政策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_Toc78182965 \h </w:instrText>
            </w:r>
            <w:r w:rsidRPr="00287C41">
              <w:rPr>
                <w:noProof/>
                <w:webHidden/>
                <w:sz w:val="32"/>
                <w:szCs w:val="32"/>
              </w:rPr>
            </w:r>
            <w:r w:rsidRPr="00287C41">
              <w:rPr>
                <w:noProof/>
                <w:webHidden/>
                <w:sz w:val="32"/>
                <w:szCs w:val="32"/>
              </w:rPr>
              <w:fldChar w:fldCharType="separate"/>
            </w:r>
            <w:r>
              <w:rPr>
                <w:noProof/>
                <w:webHidden/>
                <w:sz w:val="32"/>
                <w:szCs w:val="32"/>
              </w:rPr>
              <w:t>17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6" w:history="1">
            <w:r w:rsidRPr="00287C41">
              <w:rPr>
                <w:rStyle w:val="a6"/>
                <w:rFonts w:ascii="Times New Roman" w:eastAsia="仿宋_GB2312" w:hAnsi="Times New Roman" w:cs="Times New Roman"/>
                <w:noProof/>
                <w:sz w:val="32"/>
                <w:szCs w:val="32"/>
              </w:rPr>
              <w:t>22</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延长高新技术企业和科技型中小企业亏损结转年限</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_Toc78182966 \h </w:instrText>
            </w:r>
            <w:r w:rsidRPr="00287C41">
              <w:rPr>
                <w:noProof/>
                <w:webHidden/>
                <w:sz w:val="32"/>
                <w:szCs w:val="32"/>
              </w:rPr>
            </w:r>
            <w:r w:rsidRPr="00287C41">
              <w:rPr>
                <w:noProof/>
                <w:webHidden/>
                <w:sz w:val="32"/>
                <w:szCs w:val="32"/>
              </w:rPr>
              <w:fldChar w:fldCharType="separate"/>
            </w:r>
            <w:r>
              <w:rPr>
                <w:noProof/>
                <w:webHidden/>
                <w:sz w:val="32"/>
                <w:szCs w:val="32"/>
              </w:rPr>
              <w:t>17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7" w:history="1">
            <w:r w:rsidRPr="00287C41">
              <w:rPr>
                <w:rStyle w:val="a6"/>
                <w:rFonts w:ascii="Times New Roman" w:eastAsia="仿宋_GB2312" w:hAnsi="Times New Roman" w:cs="Times New Roman"/>
                <w:noProof/>
                <w:sz w:val="32"/>
                <w:szCs w:val="32"/>
              </w:rPr>
              <w:t>23</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扩大固定资产加速折旧优惠的行业范围至全部制造业领域</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_Toc78182967 \h </w:instrText>
            </w:r>
            <w:r w:rsidRPr="00287C41">
              <w:rPr>
                <w:noProof/>
                <w:webHidden/>
                <w:sz w:val="32"/>
                <w:szCs w:val="32"/>
              </w:rPr>
            </w:r>
            <w:r w:rsidRPr="00287C41">
              <w:rPr>
                <w:noProof/>
                <w:webHidden/>
                <w:sz w:val="32"/>
                <w:szCs w:val="32"/>
              </w:rPr>
              <w:fldChar w:fldCharType="separate"/>
            </w:r>
            <w:r>
              <w:rPr>
                <w:noProof/>
                <w:webHidden/>
                <w:sz w:val="32"/>
                <w:szCs w:val="32"/>
              </w:rPr>
              <w:t>18</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68" w:history="1">
            <w:r w:rsidRPr="00287C41">
              <w:rPr>
                <w:rStyle w:val="a6"/>
                <w:rFonts w:ascii="Times New Roman" w:eastAsia="仿宋_GB2312" w:hAnsi="Times New Roman" w:cs="Times New Roman"/>
                <w:noProof/>
                <w:sz w:val="32"/>
                <w:szCs w:val="32"/>
              </w:rPr>
              <w:t>24</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降低职工养老保险单位缴费比例</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_Toc78182968 \h </w:instrText>
            </w:r>
            <w:r w:rsidRPr="00287C41">
              <w:rPr>
                <w:noProof/>
                <w:webHidden/>
                <w:sz w:val="32"/>
                <w:szCs w:val="32"/>
              </w:rPr>
            </w:r>
            <w:r w:rsidRPr="00287C41">
              <w:rPr>
                <w:noProof/>
                <w:webHidden/>
                <w:sz w:val="32"/>
                <w:szCs w:val="32"/>
              </w:rPr>
              <w:fldChar w:fldCharType="separate"/>
            </w:r>
            <w:r>
              <w:rPr>
                <w:noProof/>
                <w:webHidden/>
                <w:sz w:val="32"/>
                <w:szCs w:val="32"/>
              </w:rPr>
              <w:t>18</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69" w:history="1">
            <w:r w:rsidRPr="00287C41">
              <w:rPr>
                <w:rStyle w:val="a6"/>
                <w:rFonts w:hint="eastAsia"/>
              </w:rPr>
              <w:t>四、结构性减税类（</w:t>
            </w:r>
            <w:r w:rsidRPr="00287C41">
              <w:rPr>
                <w:rStyle w:val="a6"/>
                <w:rFonts w:ascii="Times New Roman" w:hAnsi="Times New Roman" w:cs="Times New Roman"/>
              </w:rPr>
              <w:t>6</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_Toc78182969 \h </w:instrText>
            </w:r>
            <w:r w:rsidRPr="00287C41">
              <w:rPr>
                <w:webHidden/>
              </w:rPr>
            </w:r>
            <w:r w:rsidRPr="00287C41">
              <w:rPr>
                <w:webHidden/>
              </w:rPr>
              <w:fldChar w:fldCharType="separate"/>
            </w:r>
            <w:r>
              <w:rPr>
                <w:webHidden/>
              </w:rPr>
              <w:t>19</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70" w:history="1">
            <w:r w:rsidRPr="00287C41">
              <w:rPr>
                <w:rStyle w:val="a6"/>
                <w:rFonts w:ascii="Times New Roman" w:eastAsia="方正仿宋_GBK" w:hAnsi="Times New Roman" w:cs="Times New Roman"/>
                <w:noProof/>
                <w:sz w:val="32"/>
                <w:szCs w:val="32"/>
              </w:rPr>
              <w:t>25</w:t>
            </w:r>
            <w:r w:rsidRPr="00287C41">
              <w:rPr>
                <w:rStyle w:val="a6"/>
                <w:rFonts w:ascii="方正仿宋_GBK" w:eastAsia="方正仿宋_GBK"/>
                <w:noProof/>
                <w:sz w:val="32"/>
                <w:szCs w:val="32"/>
              </w:rPr>
              <w:t>.</w:t>
            </w:r>
            <w:r w:rsidRPr="00287C41">
              <w:rPr>
                <w:rStyle w:val="a6"/>
                <w:rFonts w:ascii="仿宋_GB2312" w:eastAsia="仿宋_GB2312" w:hint="eastAsia"/>
                <w:noProof/>
                <w:sz w:val="32"/>
                <w:szCs w:val="32"/>
              </w:rPr>
              <w:t>降低增值税税率</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_Toc78182970 \h </w:instrText>
            </w:r>
            <w:r w:rsidRPr="00287C41">
              <w:rPr>
                <w:noProof/>
                <w:webHidden/>
                <w:sz w:val="32"/>
                <w:szCs w:val="32"/>
              </w:rPr>
            </w:r>
            <w:r w:rsidRPr="00287C41">
              <w:rPr>
                <w:noProof/>
                <w:webHidden/>
                <w:sz w:val="32"/>
                <w:szCs w:val="32"/>
              </w:rPr>
              <w:fldChar w:fldCharType="separate"/>
            </w:r>
            <w:r>
              <w:rPr>
                <w:noProof/>
                <w:webHidden/>
                <w:sz w:val="32"/>
                <w:szCs w:val="32"/>
              </w:rPr>
              <w:t>19</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1" w:history="1">
            <w:r w:rsidRPr="00287C41">
              <w:rPr>
                <w:rStyle w:val="a6"/>
                <w:rFonts w:ascii="Times New Roman" w:eastAsia="仿宋_GB2312" w:hAnsi="Times New Roman" w:cs="Times New Roman"/>
                <w:noProof/>
                <w:sz w:val="32"/>
                <w:szCs w:val="32"/>
              </w:rPr>
              <w:t>26</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将不动产分两年抵扣改为一次性全额抵扣</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_Toc78182971 \h </w:instrText>
            </w:r>
            <w:r w:rsidRPr="00287C41">
              <w:rPr>
                <w:noProof/>
                <w:webHidden/>
                <w:sz w:val="32"/>
                <w:szCs w:val="32"/>
              </w:rPr>
            </w:r>
            <w:r w:rsidRPr="00287C41">
              <w:rPr>
                <w:noProof/>
                <w:webHidden/>
                <w:sz w:val="32"/>
                <w:szCs w:val="32"/>
              </w:rPr>
              <w:fldChar w:fldCharType="separate"/>
            </w:r>
            <w:r>
              <w:rPr>
                <w:noProof/>
                <w:webHidden/>
                <w:sz w:val="32"/>
                <w:szCs w:val="32"/>
              </w:rPr>
              <w:t>19</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2" w:history="1">
            <w:r w:rsidRPr="00287C41">
              <w:rPr>
                <w:rStyle w:val="a6"/>
                <w:rFonts w:ascii="Times New Roman" w:eastAsia="仿宋_GB2312" w:hAnsi="Times New Roman" w:cs="Times New Roman"/>
                <w:noProof/>
                <w:sz w:val="32"/>
                <w:szCs w:val="32"/>
              </w:rPr>
              <w:t>27</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国内旅客运输服务纳入进项税额抵扣范围</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_Toc78182972 \h </w:instrText>
            </w:r>
            <w:r w:rsidRPr="00287C41">
              <w:rPr>
                <w:noProof/>
                <w:webHidden/>
                <w:sz w:val="32"/>
                <w:szCs w:val="32"/>
              </w:rPr>
            </w:r>
            <w:r w:rsidRPr="00287C41">
              <w:rPr>
                <w:noProof/>
                <w:webHidden/>
                <w:sz w:val="32"/>
                <w:szCs w:val="32"/>
              </w:rPr>
              <w:fldChar w:fldCharType="separate"/>
            </w:r>
            <w:r>
              <w:rPr>
                <w:noProof/>
                <w:webHidden/>
                <w:sz w:val="32"/>
                <w:szCs w:val="32"/>
              </w:rPr>
              <w:t>20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3" w:history="1">
            <w:r w:rsidRPr="00287C41">
              <w:rPr>
                <w:rStyle w:val="a6"/>
                <w:rFonts w:ascii="Times New Roman" w:eastAsia="仿宋_GB2312" w:hAnsi="Times New Roman" w:cs="Times New Roman"/>
                <w:noProof/>
                <w:sz w:val="32"/>
                <w:szCs w:val="32"/>
              </w:rPr>
              <w:t>28</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生产、生活性服务业纳税人进项税额加计抵扣</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_Toc78182973 \h </w:instrText>
            </w:r>
            <w:r w:rsidRPr="00287C41">
              <w:rPr>
                <w:noProof/>
                <w:webHidden/>
                <w:sz w:val="32"/>
                <w:szCs w:val="32"/>
              </w:rPr>
            </w:r>
            <w:r w:rsidRPr="00287C41">
              <w:rPr>
                <w:noProof/>
                <w:webHidden/>
                <w:sz w:val="32"/>
                <w:szCs w:val="32"/>
              </w:rPr>
              <w:fldChar w:fldCharType="separate"/>
            </w:r>
            <w:r>
              <w:rPr>
                <w:noProof/>
                <w:webHidden/>
                <w:sz w:val="32"/>
                <w:szCs w:val="32"/>
              </w:rPr>
              <w:t>20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4" w:history="1">
            <w:r w:rsidRPr="00287C41">
              <w:rPr>
                <w:rStyle w:val="a6"/>
                <w:rFonts w:ascii="Times New Roman" w:eastAsia="仿宋_GB2312" w:hAnsi="Times New Roman" w:cs="Times New Roman"/>
                <w:noProof/>
                <w:sz w:val="32"/>
                <w:szCs w:val="32"/>
              </w:rPr>
              <w:t>29</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增值税期末留抵税额退税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_Toc78182974 \h </w:instrText>
            </w:r>
            <w:r w:rsidRPr="00287C41">
              <w:rPr>
                <w:noProof/>
                <w:webHidden/>
                <w:sz w:val="32"/>
                <w:szCs w:val="32"/>
              </w:rPr>
            </w:r>
            <w:r w:rsidRPr="00287C41">
              <w:rPr>
                <w:noProof/>
                <w:webHidden/>
                <w:sz w:val="32"/>
                <w:szCs w:val="32"/>
              </w:rPr>
              <w:fldChar w:fldCharType="separate"/>
            </w:r>
            <w:r>
              <w:rPr>
                <w:noProof/>
                <w:webHidden/>
                <w:sz w:val="32"/>
                <w:szCs w:val="32"/>
              </w:rPr>
              <w:t>20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5" w:history="1">
            <w:r w:rsidRPr="00287C41">
              <w:rPr>
                <w:rStyle w:val="a6"/>
                <w:rFonts w:ascii="Times New Roman" w:eastAsia="仿宋_GB2312" w:hAnsi="Times New Roman" w:cs="Times New Roman"/>
                <w:noProof/>
                <w:sz w:val="32"/>
                <w:szCs w:val="32"/>
              </w:rPr>
              <w:t>30</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个人所得税增加专项附加扣除</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_Toc78182975 \h </w:instrText>
            </w:r>
            <w:r w:rsidRPr="00287C41">
              <w:rPr>
                <w:noProof/>
                <w:webHidden/>
                <w:sz w:val="32"/>
                <w:szCs w:val="32"/>
              </w:rPr>
            </w:r>
            <w:r w:rsidRPr="00287C41">
              <w:rPr>
                <w:noProof/>
                <w:webHidden/>
                <w:sz w:val="32"/>
                <w:szCs w:val="32"/>
              </w:rPr>
              <w:fldChar w:fldCharType="separate"/>
            </w:r>
            <w:r>
              <w:rPr>
                <w:noProof/>
                <w:webHidden/>
                <w:sz w:val="32"/>
                <w:szCs w:val="32"/>
              </w:rPr>
              <w:t>21</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76" w:history="1">
            <w:r w:rsidRPr="00287C41">
              <w:rPr>
                <w:rStyle w:val="a6"/>
                <w:rFonts w:hint="eastAsia"/>
              </w:rPr>
              <w:t>五、促进产业发展类（</w:t>
            </w:r>
            <w:r w:rsidRPr="00287C41">
              <w:rPr>
                <w:rStyle w:val="a6"/>
                <w:rFonts w:ascii="Times New Roman" w:hAnsi="Times New Roman" w:cs="Times New Roman"/>
              </w:rPr>
              <w:t>8</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_Toc78182976 \h </w:instrText>
            </w:r>
            <w:r w:rsidRPr="00287C41">
              <w:rPr>
                <w:webHidden/>
              </w:rPr>
            </w:r>
            <w:r w:rsidRPr="00287C41">
              <w:rPr>
                <w:webHidden/>
              </w:rPr>
              <w:fldChar w:fldCharType="separate"/>
            </w:r>
            <w:r>
              <w:rPr>
                <w:webHidden/>
              </w:rPr>
              <w:t>22</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77" w:history="1">
            <w:r w:rsidRPr="00287C41">
              <w:rPr>
                <w:rStyle w:val="a6"/>
                <w:rFonts w:ascii="Times New Roman" w:eastAsia="方正仿宋_GBK" w:hAnsi="Times New Roman" w:cs="Times New Roman"/>
                <w:noProof/>
                <w:sz w:val="32"/>
                <w:szCs w:val="32"/>
              </w:rPr>
              <w:t>31</w:t>
            </w:r>
            <w:r w:rsidRPr="00287C41">
              <w:rPr>
                <w:rStyle w:val="a6"/>
                <w:rFonts w:ascii="方正仿宋_GBK" w:eastAsia="方正仿宋_GBK"/>
                <w:noProof/>
                <w:sz w:val="32"/>
                <w:szCs w:val="32"/>
              </w:rPr>
              <w:t>.</w:t>
            </w:r>
            <w:r w:rsidRPr="00287C41">
              <w:rPr>
                <w:rStyle w:val="a6"/>
                <w:rFonts w:ascii="仿宋_GB2312" w:eastAsia="仿宋_GB2312" w:hint="eastAsia"/>
                <w:noProof/>
                <w:sz w:val="32"/>
                <w:szCs w:val="32"/>
              </w:rPr>
              <w:t>延续文化体制改革中经营性文化事业单位转制为企业的若干税收减免政策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_Toc78182977 \h </w:instrText>
            </w:r>
            <w:r w:rsidRPr="00287C41">
              <w:rPr>
                <w:noProof/>
                <w:webHidden/>
                <w:sz w:val="32"/>
                <w:szCs w:val="32"/>
              </w:rPr>
            </w:r>
            <w:r w:rsidRPr="00287C41">
              <w:rPr>
                <w:noProof/>
                <w:webHidden/>
                <w:sz w:val="32"/>
                <w:szCs w:val="32"/>
              </w:rPr>
              <w:fldChar w:fldCharType="separate"/>
            </w:r>
            <w:r>
              <w:rPr>
                <w:noProof/>
                <w:webHidden/>
                <w:sz w:val="32"/>
                <w:szCs w:val="32"/>
              </w:rPr>
              <w:t>22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8" w:history="1">
            <w:r w:rsidRPr="00287C41">
              <w:rPr>
                <w:rStyle w:val="a6"/>
                <w:rFonts w:ascii="Times New Roman" w:eastAsia="仿宋_GB2312" w:hAnsi="Times New Roman" w:cs="Times New Roman"/>
                <w:noProof/>
                <w:sz w:val="32"/>
                <w:szCs w:val="32"/>
              </w:rPr>
              <w:t>32</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支持文化企业发展政策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_Toc78182978 \h </w:instrText>
            </w:r>
            <w:r w:rsidRPr="00287C41">
              <w:rPr>
                <w:noProof/>
                <w:webHidden/>
                <w:sz w:val="32"/>
                <w:szCs w:val="32"/>
              </w:rPr>
            </w:r>
            <w:r w:rsidRPr="00287C41">
              <w:rPr>
                <w:noProof/>
                <w:webHidden/>
                <w:sz w:val="32"/>
                <w:szCs w:val="32"/>
              </w:rPr>
              <w:fldChar w:fldCharType="separate"/>
            </w:r>
            <w:r>
              <w:rPr>
                <w:noProof/>
                <w:webHidden/>
                <w:sz w:val="32"/>
                <w:szCs w:val="32"/>
              </w:rPr>
              <w:t>22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79" w:history="1">
            <w:r w:rsidRPr="00287C41">
              <w:rPr>
                <w:rStyle w:val="a6"/>
                <w:rFonts w:ascii="Times New Roman" w:eastAsia="仿宋_GB2312" w:hAnsi="Times New Roman" w:cs="Times New Roman"/>
                <w:noProof/>
                <w:sz w:val="32"/>
                <w:szCs w:val="32"/>
              </w:rPr>
              <w:t>33</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对个人或企业投资者三年内转让创新企业</w:t>
            </w:r>
            <w:r w:rsidRPr="00287C41">
              <w:rPr>
                <w:rStyle w:val="a6"/>
                <w:rFonts w:ascii="仿宋_GB2312" w:eastAsia="仿宋_GB2312"/>
                <w:noProof/>
                <w:sz w:val="32"/>
                <w:szCs w:val="32"/>
              </w:rPr>
              <w:t>CDR</w:t>
            </w:r>
            <w:r w:rsidRPr="00287C41">
              <w:rPr>
                <w:rStyle w:val="a6"/>
                <w:rFonts w:ascii="仿宋_GB2312" w:eastAsia="仿宋_GB2312" w:hint="eastAsia"/>
                <w:noProof/>
                <w:sz w:val="32"/>
                <w:szCs w:val="32"/>
              </w:rPr>
              <w:t>免征个人所得税、企业所得税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_Toc78182979 \h </w:instrText>
            </w:r>
            <w:r w:rsidRPr="00287C41">
              <w:rPr>
                <w:noProof/>
                <w:webHidden/>
                <w:sz w:val="32"/>
                <w:szCs w:val="32"/>
              </w:rPr>
            </w:r>
            <w:r w:rsidRPr="00287C41">
              <w:rPr>
                <w:noProof/>
                <w:webHidden/>
                <w:sz w:val="32"/>
                <w:szCs w:val="32"/>
              </w:rPr>
              <w:fldChar w:fldCharType="separate"/>
            </w:r>
            <w:r>
              <w:rPr>
                <w:noProof/>
                <w:webHidden/>
                <w:sz w:val="32"/>
                <w:szCs w:val="32"/>
              </w:rPr>
              <w:t>23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0" w:history="1">
            <w:r w:rsidRPr="00287C41">
              <w:rPr>
                <w:rStyle w:val="a6"/>
                <w:rFonts w:ascii="Times New Roman" w:eastAsia="仿宋_GB2312" w:hAnsi="Times New Roman" w:cs="Times New Roman"/>
                <w:noProof/>
                <w:sz w:val="32"/>
                <w:szCs w:val="32"/>
              </w:rPr>
              <w:t>34</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对符合条件的从事污染防治的第三方企业减按</w:t>
            </w:r>
            <w:r w:rsidRPr="00287C41">
              <w:rPr>
                <w:rStyle w:val="a6"/>
                <w:rFonts w:ascii="Times New Roman" w:eastAsia="仿宋_GB2312" w:hAnsi="Times New Roman" w:cs="Times New Roman"/>
                <w:noProof/>
                <w:sz w:val="32"/>
                <w:szCs w:val="32"/>
              </w:rPr>
              <w:t>15</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的税率征收企业所得税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_Toc78182980 \h </w:instrText>
            </w:r>
            <w:r w:rsidRPr="00287C41">
              <w:rPr>
                <w:noProof/>
                <w:webHidden/>
                <w:sz w:val="32"/>
                <w:szCs w:val="32"/>
              </w:rPr>
            </w:r>
            <w:r w:rsidRPr="00287C41">
              <w:rPr>
                <w:noProof/>
                <w:webHidden/>
                <w:sz w:val="32"/>
                <w:szCs w:val="32"/>
              </w:rPr>
              <w:fldChar w:fldCharType="separate"/>
            </w:r>
            <w:r>
              <w:rPr>
                <w:noProof/>
                <w:webHidden/>
                <w:sz w:val="32"/>
                <w:szCs w:val="32"/>
              </w:rPr>
              <w:t>23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1" w:history="1">
            <w:r w:rsidRPr="00287C41">
              <w:rPr>
                <w:rStyle w:val="a6"/>
                <w:rFonts w:ascii="Times New Roman" w:eastAsia="仿宋_GB2312" w:hAnsi="Times New Roman" w:cs="Times New Roman"/>
                <w:noProof/>
                <w:sz w:val="32"/>
                <w:szCs w:val="32"/>
              </w:rPr>
              <w:t>35</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对养老、托育、家政等社区家庭服务业免征、减征增值税、所得税、契税等</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_Toc78182981 \h </w:instrText>
            </w:r>
            <w:r w:rsidRPr="00287C41">
              <w:rPr>
                <w:noProof/>
                <w:webHidden/>
                <w:sz w:val="32"/>
                <w:szCs w:val="32"/>
              </w:rPr>
            </w:r>
            <w:r w:rsidRPr="00287C41">
              <w:rPr>
                <w:noProof/>
                <w:webHidden/>
                <w:sz w:val="32"/>
                <w:szCs w:val="32"/>
              </w:rPr>
              <w:fldChar w:fldCharType="separate"/>
            </w:r>
            <w:r>
              <w:rPr>
                <w:noProof/>
                <w:webHidden/>
                <w:sz w:val="32"/>
                <w:szCs w:val="32"/>
              </w:rPr>
              <w:t>24</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2" w:history="1">
            <w:r w:rsidRPr="00287C41">
              <w:rPr>
                <w:rStyle w:val="a6"/>
                <w:rFonts w:ascii="Times New Roman" w:eastAsia="方正仿宋_GBK" w:hAnsi="Times New Roman" w:cs="Times New Roman"/>
                <w:noProof/>
                <w:sz w:val="32"/>
                <w:szCs w:val="32"/>
              </w:rPr>
              <w:t>36</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电影放映服务免征增值税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_Toc78182982 \h </w:instrText>
            </w:r>
            <w:r w:rsidRPr="00287C41">
              <w:rPr>
                <w:noProof/>
                <w:webHidden/>
                <w:sz w:val="32"/>
                <w:szCs w:val="32"/>
              </w:rPr>
            </w:r>
            <w:r w:rsidRPr="00287C41">
              <w:rPr>
                <w:noProof/>
                <w:webHidden/>
                <w:sz w:val="32"/>
                <w:szCs w:val="32"/>
              </w:rPr>
              <w:fldChar w:fldCharType="separate"/>
            </w:r>
            <w:r>
              <w:rPr>
                <w:noProof/>
                <w:webHidden/>
                <w:sz w:val="32"/>
                <w:szCs w:val="32"/>
              </w:rPr>
              <w:t>24</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3" w:history="1">
            <w:r w:rsidRPr="00287C41">
              <w:rPr>
                <w:rStyle w:val="a6"/>
                <w:rFonts w:ascii="Times New Roman" w:eastAsia="方正仿宋_GBK" w:hAnsi="Times New Roman" w:cs="Times New Roman"/>
                <w:noProof/>
                <w:sz w:val="32"/>
                <w:szCs w:val="32"/>
              </w:rPr>
              <w:t>37</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制造业企业研发费加计扣除比例提高至</w:t>
            </w:r>
            <w:r w:rsidRPr="00287C41">
              <w:rPr>
                <w:rStyle w:val="a6"/>
                <w:rFonts w:ascii="Times New Roman" w:eastAsia="仿宋_GB2312" w:hAnsi="Times New Roman" w:cs="Times New Roman"/>
                <w:noProof/>
                <w:sz w:val="32"/>
                <w:szCs w:val="32"/>
              </w:rPr>
              <w:t>100</w:t>
            </w:r>
            <w:r w:rsidRPr="00287C41">
              <w:rPr>
                <w:rStyle w:val="a6"/>
                <w:rFonts w:ascii="仿宋_GB2312" w:eastAsia="仿宋_GB2312" w:hAnsiTheme="minorEastAsia"/>
                <w:noProof/>
                <w:sz w:val="32"/>
                <w:szCs w:val="32"/>
              </w:rPr>
              <w:t>%</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_Toc78182983 \h </w:instrText>
            </w:r>
            <w:r w:rsidRPr="00287C41">
              <w:rPr>
                <w:noProof/>
                <w:webHidden/>
                <w:sz w:val="32"/>
                <w:szCs w:val="32"/>
              </w:rPr>
            </w:r>
            <w:r w:rsidRPr="00287C41">
              <w:rPr>
                <w:noProof/>
                <w:webHidden/>
                <w:sz w:val="32"/>
                <w:szCs w:val="32"/>
              </w:rPr>
              <w:fldChar w:fldCharType="separate"/>
            </w:r>
            <w:r>
              <w:rPr>
                <w:noProof/>
                <w:webHidden/>
                <w:sz w:val="32"/>
                <w:szCs w:val="32"/>
              </w:rPr>
              <w:t>25</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4" w:history="1">
            <w:r w:rsidRPr="00287C41">
              <w:rPr>
                <w:rStyle w:val="a6"/>
                <w:rFonts w:ascii="Times New Roman" w:eastAsia="仿宋_GB2312" w:hAnsi="Times New Roman" w:cs="Times New Roman"/>
                <w:noProof/>
                <w:sz w:val="32"/>
                <w:szCs w:val="32"/>
              </w:rPr>
              <w:t>38</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扩大先进制造业留抵退税政策范围</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_Toc78182984 \h </w:instrText>
            </w:r>
            <w:r w:rsidRPr="00287C41">
              <w:rPr>
                <w:noProof/>
                <w:webHidden/>
                <w:sz w:val="32"/>
                <w:szCs w:val="32"/>
              </w:rPr>
            </w:r>
            <w:r w:rsidRPr="00287C41">
              <w:rPr>
                <w:noProof/>
                <w:webHidden/>
                <w:sz w:val="32"/>
                <w:szCs w:val="32"/>
              </w:rPr>
              <w:fldChar w:fldCharType="separate"/>
            </w:r>
            <w:r>
              <w:rPr>
                <w:noProof/>
                <w:webHidden/>
                <w:sz w:val="32"/>
                <w:szCs w:val="32"/>
              </w:rPr>
              <w:t>25</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85" w:history="1">
            <w:r w:rsidRPr="00287C41">
              <w:rPr>
                <w:rStyle w:val="a6"/>
                <w:rFonts w:hint="eastAsia"/>
              </w:rPr>
              <w:t>六、稳外贸扩内需类（</w:t>
            </w:r>
            <w:r w:rsidRPr="00287C41">
              <w:rPr>
                <w:rStyle w:val="a6"/>
                <w:rFonts w:ascii="Times New Roman" w:hAnsi="Times New Roman" w:cs="Times New Roman"/>
              </w:rPr>
              <w:t>3</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_Toc78182985 \h </w:instrText>
            </w:r>
            <w:r w:rsidRPr="00287C41">
              <w:rPr>
                <w:webHidden/>
              </w:rPr>
            </w:r>
            <w:r w:rsidRPr="00287C41">
              <w:rPr>
                <w:webHidden/>
              </w:rPr>
              <w:fldChar w:fldCharType="separate"/>
            </w:r>
            <w:r>
              <w:rPr>
                <w:webHidden/>
              </w:rPr>
              <w:t>26</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86" w:history="1">
            <w:r w:rsidRPr="00287C41">
              <w:rPr>
                <w:rStyle w:val="a6"/>
                <w:rFonts w:ascii="Times New Roman" w:eastAsia="方正仿宋_GBK" w:hAnsi="Times New Roman" w:cs="Times New Roman"/>
                <w:noProof/>
                <w:sz w:val="32"/>
                <w:szCs w:val="32"/>
              </w:rPr>
              <w:t>39</w:t>
            </w:r>
            <w:r w:rsidRPr="00287C41">
              <w:rPr>
                <w:rStyle w:val="a6"/>
                <w:rFonts w:ascii="方正仿宋_GBK" w:eastAsia="方正仿宋_GBK"/>
                <w:noProof/>
                <w:sz w:val="32"/>
                <w:szCs w:val="32"/>
              </w:rPr>
              <w:t>.</w:t>
            </w:r>
            <w:r w:rsidRPr="00287C41">
              <w:rPr>
                <w:rStyle w:val="a6"/>
                <w:rFonts w:ascii="仿宋_GB2312" w:eastAsia="仿宋_GB2312" w:hAnsiTheme="minorEastAsia" w:hint="eastAsia"/>
                <w:noProof/>
                <w:sz w:val="32"/>
                <w:szCs w:val="32"/>
              </w:rPr>
              <w:t>提高部分产品出口退税率</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_Toc78182986 \h </w:instrText>
            </w:r>
            <w:r w:rsidRPr="00287C41">
              <w:rPr>
                <w:noProof/>
                <w:webHidden/>
                <w:sz w:val="32"/>
                <w:szCs w:val="32"/>
              </w:rPr>
            </w:r>
            <w:r w:rsidRPr="00287C41">
              <w:rPr>
                <w:noProof/>
                <w:webHidden/>
                <w:sz w:val="32"/>
                <w:szCs w:val="32"/>
              </w:rPr>
              <w:fldChar w:fldCharType="separate"/>
            </w:r>
            <w:r>
              <w:rPr>
                <w:noProof/>
                <w:webHidden/>
                <w:sz w:val="32"/>
                <w:szCs w:val="32"/>
              </w:rPr>
              <w:t>26</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7" w:history="1">
            <w:r w:rsidRPr="00287C41">
              <w:rPr>
                <w:rStyle w:val="a6"/>
                <w:rFonts w:ascii="Times New Roman" w:eastAsia="仿宋_GB2312" w:hAnsi="Times New Roman" w:cs="Times New Roman"/>
                <w:noProof/>
                <w:sz w:val="32"/>
                <w:szCs w:val="32"/>
              </w:rPr>
              <w:t>40</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二手车经销企业销售旧车减征增值税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_Toc78182987 \h </w:instrText>
            </w:r>
            <w:r w:rsidRPr="00287C41">
              <w:rPr>
                <w:noProof/>
                <w:webHidden/>
                <w:sz w:val="32"/>
                <w:szCs w:val="32"/>
              </w:rPr>
            </w:r>
            <w:r w:rsidRPr="00287C41">
              <w:rPr>
                <w:noProof/>
                <w:webHidden/>
                <w:sz w:val="32"/>
                <w:szCs w:val="32"/>
              </w:rPr>
              <w:fldChar w:fldCharType="separate"/>
            </w:r>
            <w:r>
              <w:rPr>
                <w:noProof/>
                <w:webHidden/>
                <w:sz w:val="32"/>
                <w:szCs w:val="32"/>
              </w:rPr>
              <w:t>26</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88" w:history="1">
            <w:r w:rsidRPr="00287C41">
              <w:rPr>
                <w:rStyle w:val="a6"/>
                <w:rFonts w:ascii="Times New Roman" w:eastAsia="仿宋_GB2312" w:hAnsi="Times New Roman" w:cs="Times New Roman"/>
                <w:noProof/>
                <w:sz w:val="32"/>
                <w:szCs w:val="32"/>
              </w:rPr>
              <w:t>41</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延续实施新能源汽车免征车辆购置税政策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_Toc78182988 \h </w:instrText>
            </w:r>
            <w:r w:rsidRPr="00287C41">
              <w:rPr>
                <w:noProof/>
                <w:webHidden/>
                <w:sz w:val="32"/>
                <w:szCs w:val="32"/>
              </w:rPr>
            </w:r>
            <w:r w:rsidRPr="00287C41">
              <w:rPr>
                <w:noProof/>
                <w:webHidden/>
                <w:sz w:val="32"/>
                <w:szCs w:val="32"/>
              </w:rPr>
              <w:fldChar w:fldCharType="separate"/>
            </w:r>
            <w:r>
              <w:rPr>
                <w:noProof/>
                <w:webHidden/>
                <w:sz w:val="32"/>
                <w:szCs w:val="32"/>
              </w:rPr>
              <w:t>27</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89" w:history="1">
            <w:r w:rsidRPr="00287C41">
              <w:rPr>
                <w:rStyle w:val="a6"/>
                <w:rFonts w:hint="eastAsia"/>
              </w:rPr>
              <w:t>七、鼓励创业就业类（</w:t>
            </w:r>
            <w:r w:rsidRPr="00287C41">
              <w:rPr>
                <w:rStyle w:val="a6"/>
                <w:rFonts w:ascii="Times New Roman" w:hAnsi="Times New Roman" w:cs="Times New Roman"/>
              </w:rPr>
              <w:t>3</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_Toc78182989 \h </w:instrText>
            </w:r>
            <w:r w:rsidRPr="00287C41">
              <w:rPr>
                <w:webHidden/>
              </w:rPr>
            </w:r>
            <w:r w:rsidRPr="00287C41">
              <w:rPr>
                <w:webHidden/>
              </w:rPr>
              <w:fldChar w:fldCharType="separate"/>
            </w:r>
            <w:r>
              <w:rPr>
                <w:webHidden/>
              </w:rPr>
              <w:t>27</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90" w:history="1">
            <w:r w:rsidRPr="00287C41">
              <w:rPr>
                <w:rStyle w:val="a6"/>
                <w:rFonts w:ascii="Times New Roman" w:hAnsi="Times New Roman" w:cs="Times New Roman"/>
                <w:noProof/>
                <w:sz w:val="32"/>
                <w:szCs w:val="32"/>
              </w:rPr>
              <w:t>42</w:t>
            </w:r>
            <w:r w:rsidRPr="00287C41">
              <w:rPr>
                <w:rStyle w:val="a6"/>
                <w:noProof/>
                <w:sz w:val="32"/>
                <w:szCs w:val="32"/>
              </w:rPr>
              <w:t>.</w:t>
            </w:r>
            <w:r w:rsidRPr="00287C41">
              <w:rPr>
                <w:rStyle w:val="a6"/>
                <w:rFonts w:ascii="仿宋_GB2312" w:eastAsia="仿宋_GB2312" w:hint="eastAsia"/>
                <w:noProof/>
                <w:sz w:val="32"/>
                <w:szCs w:val="32"/>
              </w:rPr>
              <w:t>残疾人就业保障金实行阶段性减免政策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_Toc78182990 \h </w:instrText>
            </w:r>
            <w:r w:rsidRPr="00287C41">
              <w:rPr>
                <w:noProof/>
                <w:webHidden/>
                <w:sz w:val="32"/>
                <w:szCs w:val="32"/>
              </w:rPr>
            </w:r>
            <w:r w:rsidRPr="00287C41">
              <w:rPr>
                <w:noProof/>
                <w:webHidden/>
                <w:sz w:val="32"/>
                <w:szCs w:val="32"/>
              </w:rPr>
              <w:fldChar w:fldCharType="separate"/>
            </w:r>
            <w:r>
              <w:rPr>
                <w:noProof/>
                <w:webHidden/>
                <w:sz w:val="32"/>
                <w:szCs w:val="32"/>
              </w:rPr>
              <w:t>27</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1" w:history="1">
            <w:r w:rsidRPr="00287C41">
              <w:rPr>
                <w:rStyle w:val="a6"/>
                <w:rFonts w:ascii="Times New Roman" w:eastAsia="仿宋_GB2312" w:hAnsi="Times New Roman" w:cs="Times New Roman"/>
                <w:noProof/>
                <w:sz w:val="32"/>
                <w:szCs w:val="32"/>
              </w:rPr>
              <w:t>43</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扶持自主就业退役士兵创业就业，扣减增值税、城镇维护建设税、教育费附加、地方教育附加、所得税等</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_Toc78182991 \h </w:instrText>
            </w:r>
            <w:r w:rsidRPr="00287C41">
              <w:rPr>
                <w:noProof/>
                <w:webHidden/>
                <w:sz w:val="32"/>
                <w:szCs w:val="32"/>
              </w:rPr>
            </w:r>
            <w:r w:rsidRPr="00287C41">
              <w:rPr>
                <w:noProof/>
                <w:webHidden/>
                <w:sz w:val="32"/>
                <w:szCs w:val="32"/>
              </w:rPr>
              <w:fldChar w:fldCharType="separate"/>
            </w:r>
            <w:r>
              <w:rPr>
                <w:noProof/>
                <w:webHidden/>
                <w:sz w:val="32"/>
                <w:szCs w:val="32"/>
              </w:rPr>
              <w:t>28</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2" w:history="1">
            <w:r w:rsidRPr="00287C41">
              <w:rPr>
                <w:rStyle w:val="a6"/>
                <w:rFonts w:ascii="Times New Roman" w:eastAsia="仿宋_GB2312" w:hAnsi="Times New Roman" w:cs="Times New Roman"/>
                <w:noProof/>
                <w:sz w:val="32"/>
                <w:szCs w:val="32"/>
              </w:rPr>
              <w:t>44</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对建档立卡贫困人口等创业就业实施税收优惠，扣减增值税、城镇维护建设税、教育费附加、地方教育附加、所得税等</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_Toc78182992 \h </w:instrText>
            </w:r>
            <w:r w:rsidRPr="00287C41">
              <w:rPr>
                <w:noProof/>
                <w:webHidden/>
                <w:sz w:val="32"/>
                <w:szCs w:val="32"/>
              </w:rPr>
            </w:r>
            <w:r w:rsidRPr="00287C41">
              <w:rPr>
                <w:noProof/>
                <w:webHidden/>
                <w:sz w:val="32"/>
                <w:szCs w:val="32"/>
              </w:rPr>
              <w:fldChar w:fldCharType="separate"/>
            </w:r>
            <w:r>
              <w:rPr>
                <w:noProof/>
                <w:webHidden/>
                <w:sz w:val="32"/>
                <w:szCs w:val="32"/>
              </w:rPr>
              <w:t>28</w:t>
            </w:r>
            <w:r w:rsidRPr="00287C41">
              <w:rPr>
                <w:noProof/>
                <w:webHidden/>
                <w:sz w:val="32"/>
                <w:szCs w:val="32"/>
              </w:rPr>
              <w:fldChar w:fldCharType="end"/>
            </w:r>
          </w:hyperlink>
        </w:p>
        <w:p w:rsidR="00417BB2" w:rsidRPr="00287C41" w:rsidRDefault="00417BB2" w:rsidP="00417BB2">
          <w:pPr>
            <w:pStyle w:val="10"/>
            <w:rPr>
              <w:rFonts w:asciiTheme="minorHAnsi" w:eastAsiaTheme="minorEastAsia"/>
            </w:rPr>
          </w:pPr>
          <w:hyperlink w:anchor="_Toc78182993" w:history="1">
            <w:r w:rsidRPr="00287C41">
              <w:rPr>
                <w:rStyle w:val="a6"/>
                <w:rFonts w:hint="eastAsia"/>
              </w:rPr>
              <w:t>八、其他惠企利民政策（</w:t>
            </w:r>
            <w:r w:rsidRPr="00287C41">
              <w:rPr>
                <w:rStyle w:val="a6"/>
                <w:rFonts w:ascii="Times New Roman" w:hAnsi="Times New Roman" w:cs="Times New Roman"/>
              </w:rPr>
              <w:t>12</w:t>
            </w:r>
            <w:r w:rsidRPr="00287C41">
              <w:rPr>
                <w:rStyle w:val="a6"/>
                <w:rFonts w:hint="eastAsia"/>
              </w:rPr>
              <w:t>项）</w:t>
            </w:r>
            <w:r w:rsidRPr="00287C41">
              <w:rPr>
                <w:webHidden/>
              </w:rPr>
              <w:tab/>
            </w:r>
            <w:r w:rsidRPr="00287C41">
              <w:rPr>
                <w:webHidden/>
              </w:rPr>
              <w:fldChar w:fldCharType="begin"/>
            </w:r>
            <w:r w:rsidRPr="00287C41">
              <w:rPr>
                <w:webHidden/>
              </w:rPr>
              <w:instrText xml:space="preserve"> PAGEREF _Toc78182993 \h </w:instrText>
            </w:r>
            <w:r w:rsidRPr="00287C41">
              <w:rPr>
                <w:webHidden/>
              </w:rPr>
            </w:r>
            <w:r w:rsidRPr="00287C41">
              <w:rPr>
                <w:webHidden/>
              </w:rPr>
              <w:fldChar w:fldCharType="separate"/>
            </w:r>
            <w:r>
              <w:rPr>
                <w:webHidden/>
              </w:rPr>
              <w:t>29</w:t>
            </w:r>
            <w:r w:rsidRPr="00287C41">
              <w:rPr>
                <w:webHidden/>
              </w:rPr>
              <w:fldChar w:fldCharType="end"/>
            </w:r>
          </w:hyperlink>
        </w:p>
        <w:p w:rsidR="00417BB2" w:rsidRPr="00287C41" w:rsidRDefault="00417BB2" w:rsidP="00417BB2">
          <w:pPr>
            <w:pStyle w:val="30"/>
            <w:tabs>
              <w:tab w:val="right" w:leader="dot" w:pos="8296"/>
            </w:tabs>
            <w:rPr>
              <w:noProof/>
              <w:sz w:val="32"/>
              <w:szCs w:val="32"/>
            </w:rPr>
          </w:pPr>
          <w:hyperlink w:anchor="_Toc78182994" w:history="1">
            <w:r w:rsidRPr="00287C41">
              <w:rPr>
                <w:rStyle w:val="a6"/>
                <w:rFonts w:ascii="Times New Roman" w:eastAsia="仿宋_GB2312" w:hAnsi="Times New Roman" w:cs="Times New Roman"/>
                <w:noProof/>
                <w:sz w:val="32"/>
                <w:szCs w:val="32"/>
              </w:rPr>
              <w:t>45</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公益性捐赠税前结转扣除政策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_Toc78182994 \h </w:instrText>
            </w:r>
            <w:r w:rsidRPr="00287C41">
              <w:rPr>
                <w:noProof/>
                <w:webHidden/>
                <w:sz w:val="32"/>
                <w:szCs w:val="32"/>
              </w:rPr>
            </w:r>
            <w:r w:rsidRPr="00287C41">
              <w:rPr>
                <w:noProof/>
                <w:webHidden/>
                <w:sz w:val="32"/>
                <w:szCs w:val="32"/>
              </w:rPr>
              <w:fldChar w:fldCharType="separate"/>
            </w:r>
            <w:r>
              <w:rPr>
                <w:noProof/>
                <w:webHidden/>
                <w:sz w:val="32"/>
                <w:szCs w:val="32"/>
              </w:rPr>
              <w:t>29</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5" w:history="1">
            <w:r w:rsidRPr="00287C41">
              <w:rPr>
                <w:rStyle w:val="a6"/>
                <w:rFonts w:ascii="Times New Roman" w:eastAsia="仿宋_GB2312" w:hAnsi="Times New Roman" w:cs="Times New Roman"/>
                <w:noProof/>
                <w:sz w:val="32"/>
                <w:szCs w:val="32"/>
              </w:rPr>
              <w:t>46</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对单位或个体工商户捐赠扶贫货物暂免征增值税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_Toc78182995 \h </w:instrText>
            </w:r>
            <w:r w:rsidRPr="00287C41">
              <w:rPr>
                <w:noProof/>
                <w:webHidden/>
                <w:sz w:val="32"/>
                <w:szCs w:val="32"/>
              </w:rPr>
            </w:r>
            <w:r w:rsidRPr="00287C41">
              <w:rPr>
                <w:noProof/>
                <w:webHidden/>
                <w:sz w:val="32"/>
                <w:szCs w:val="32"/>
              </w:rPr>
              <w:fldChar w:fldCharType="separate"/>
            </w:r>
            <w:r>
              <w:rPr>
                <w:noProof/>
                <w:webHidden/>
                <w:sz w:val="32"/>
                <w:szCs w:val="32"/>
              </w:rPr>
              <w:t>30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6" w:history="1">
            <w:r w:rsidRPr="00287C41">
              <w:rPr>
                <w:rStyle w:val="a6"/>
                <w:rFonts w:ascii="Times New Roman" w:eastAsia="方正仿宋_GBK" w:hAnsi="Times New Roman" w:cs="Times New Roman"/>
                <w:noProof/>
                <w:sz w:val="32"/>
                <w:szCs w:val="32"/>
              </w:rPr>
              <w:t>47</w:t>
            </w:r>
            <w:r w:rsidRPr="00287C41">
              <w:rPr>
                <w:rStyle w:val="a6"/>
                <w:rFonts w:ascii="方正仿宋_GBK" w:eastAsia="方正仿宋_GBK"/>
                <w:noProof/>
                <w:sz w:val="32"/>
                <w:szCs w:val="32"/>
              </w:rPr>
              <w:t>.</w:t>
            </w:r>
            <w:r w:rsidRPr="00287C41">
              <w:rPr>
                <w:rStyle w:val="a6"/>
                <w:rFonts w:ascii="仿宋_GB2312" w:eastAsia="仿宋_GB2312" w:hint="eastAsia"/>
                <w:noProof/>
                <w:sz w:val="32"/>
                <w:szCs w:val="32"/>
              </w:rPr>
              <w:t>对符合条件的房产、土地，暂免征收房产税和城镇土地使用税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_Toc78182996 \h </w:instrText>
            </w:r>
            <w:r w:rsidRPr="00287C41">
              <w:rPr>
                <w:noProof/>
                <w:webHidden/>
                <w:sz w:val="32"/>
                <w:szCs w:val="32"/>
              </w:rPr>
            </w:r>
            <w:r w:rsidRPr="00287C41">
              <w:rPr>
                <w:noProof/>
                <w:webHidden/>
                <w:sz w:val="32"/>
                <w:szCs w:val="32"/>
              </w:rPr>
              <w:fldChar w:fldCharType="separate"/>
            </w:r>
            <w:r>
              <w:rPr>
                <w:noProof/>
                <w:webHidden/>
                <w:sz w:val="32"/>
                <w:szCs w:val="32"/>
              </w:rPr>
              <w:t>30</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7" w:history="1">
            <w:r w:rsidRPr="00287C41">
              <w:rPr>
                <w:rStyle w:val="a6"/>
                <w:rFonts w:ascii="Times New Roman" w:eastAsia="仿宋_GB2312" w:hAnsi="Times New Roman" w:cs="Times New Roman"/>
                <w:noProof/>
                <w:sz w:val="32"/>
                <w:szCs w:val="32"/>
              </w:rPr>
              <w:t>48</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对高校学生公寓免征房产税，对与高校学生签订的学生公寓租赁合同免征印花税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_Toc78182997 \h </w:instrText>
            </w:r>
            <w:r w:rsidRPr="00287C41">
              <w:rPr>
                <w:noProof/>
                <w:webHidden/>
                <w:sz w:val="32"/>
                <w:szCs w:val="32"/>
              </w:rPr>
            </w:r>
            <w:r w:rsidRPr="00287C41">
              <w:rPr>
                <w:noProof/>
                <w:webHidden/>
                <w:sz w:val="32"/>
                <w:szCs w:val="32"/>
              </w:rPr>
              <w:fldChar w:fldCharType="separate"/>
            </w:r>
            <w:r>
              <w:rPr>
                <w:noProof/>
                <w:webHidden/>
                <w:sz w:val="32"/>
                <w:szCs w:val="32"/>
              </w:rPr>
              <w:t>31</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8" w:history="1">
            <w:r w:rsidRPr="00287C41">
              <w:rPr>
                <w:rStyle w:val="a6"/>
                <w:rFonts w:ascii="Times New Roman" w:eastAsia="仿宋_GB2312" w:hAnsi="Times New Roman" w:cs="Times New Roman"/>
                <w:noProof/>
                <w:sz w:val="32"/>
                <w:szCs w:val="32"/>
              </w:rPr>
              <w:t>49</w:t>
            </w:r>
            <w:r w:rsidRPr="00287C41">
              <w:rPr>
                <w:rStyle w:val="a6"/>
                <w:rFonts w:ascii="仿宋_GB2312" w:eastAsia="仿宋_GB2312" w:hAnsiTheme="minorEastAsia"/>
                <w:noProof/>
                <w:sz w:val="32"/>
                <w:szCs w:val="32"/>
              </w:rPr>
              <w:t>.</w:t>
            </w:r>
            <w:r w:rsidRPr="00287C41">
              <w:rPr>
                <w:rStyle w:val="a6"/>
                <w:rFonts w:ascii="仿宋_GB2312" w:eastAsia="仿宋_GB2312" w:hint="eastAsia"/>
                <w:noProof/>
                <w:sz w:val="32"/>
                <w:szCs w:val="32"/>
              </w:rPr>
              <w:t>企业发行的永续债，可以适用股息、红利政策免征企业所得税</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_Toc78182998 \h </w:instrText>
            </w:r>
            <w:r w:rsidRPr="00287C41">
              <w:rPr>
                <w:noProof/>
                <w:webHidden/>
                <w:sz w:val="32"/>
                <w:szCs w:val="32"/>
              </w:rPr>
            </w:r>
            <w:r w:rsidRPr="00287C41">
              <w:rPr>
                <w:noProof/>
                <w:webHidden/>
                <w:sz w:val="32"/>
                <w:szCs w:val="32"/>
              </w:rPr>
              <w:fldChar w:fldCharType="separate"/>
            </w:r>
            <w:r>
              <w:rPr>
                <w:noProof/>
                <w:webHidden/>
                <w:sz w:val="32"/>
                <w:szCs w:val="32"/>
              </w:rPr>
              <w:t>31</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2999" w:history="1">
            <w:r w:rsidRPr="00287C41">
              <w:rPr>
                <w:rStyle w:val="a6"/>
                <w:rFonts w:ascii="Times New Roman" w:eastAsia="仿宋_GB2312" w:hAnsi="Times New Roman" w:cs="Times New Roman"/>
                <w:noProof/>
                <w:sz w:val="32"/>
                <w:szCs w:val="32"/>
              </w:rPr>
              <w:t>50</w:t>
            </w:r>
            <w:r w:rsidRPr="00287C41">
              <w:rPr>
                <w:rStyle w:val="a6"/>
                <w:rFonts w:ascii="仿宋_GB2312" w:eastAsia="仿宋_GB2312" w:hAnsiTheme="minorEastAsia"/>
                <w:noProof/>
                <w:sz w:val="32"/>
                <w:szCs w:val="32"/>
              </w:rPr>
              <w:t>.</w:t>
            </w:r>
            <w:r w:rsidRPr="00287C41">
              <w:rPr>
                <w:rStyle w:val="a6"/>
                <w:rFonts w:ascii="仿宋_GB2312" w:eastAsia="仿宋_GB2312" w:hint="eastAsia"/>
                <w:noProof/>
                <w:sz w:val="32"/>
                <w:szCs w:val="32"/>
              </w:rPr>
              <w:t>对国家商品储备管理公司免征印花税、城镇土地使</w:t>
            </w:r>
            <w:r w:rsidRPr="00287C41">
              <w:rPr>
                <w:rStyle w:val="a6"/>
                <w:rFonts w:ascii="仿宋_GB2312" w:eastAsia="仿宋_GB2312" w:hint="eastAsia"/>
                <w:noProof/>
                <w:sz w:val="32"/>
                <w:szCs w:val="32"/>
              </w:rPr>
              <w:lastRenderedPageBreak/>
              <w:t>用税等</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_Toc78182999 \h </w:instrText>
            </w:r>
            <w:r w:rsidRPr="00287C41">
              <w:rPr>
                <w:noProof/>
                <w:webHidden/>
                <w:sz w:val="32"/>
                <w:szCs w:val="32"/>
              </w:rPr>
            </w:r>
            <w:r w:rsidRPr="00287C41">
              <w:rPr>
                <w:noProof/>
                <w:webHidden/>
                <w:sz w:val="32"/>
                <w:szCs w:val="32"/>
              </w:rPr>
              <w:fldChar w:fldCharType="separate"/>
            </w:r>
            <w:r>
              <w:rPr>
                <w:noProof/>
                <w:webHidden/>
                <w:sz w:val="32"/>
                <w:szCs w:val="32"/>
              </w:rPr>
              <w:t>31</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0" w:history="1">
            <w:r w:rsidRPr="00287C41">
              <w:rPr>
                <w:rStyle w:val="a6"/>
                <w:rFonts w:ascii="Times New Roman" w:eastAsia="仿宋_GB2312" w:hAnsi="Times New Roman" w:cs="Times New Roman"/>
                <w:noProof/>
                <w:sz w:val="32"/>
                <w:szCs w:val="32"/>
              </w:rPr>
              <w:t>51</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减免不动产登记费，调整专利收费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_Toc78183000 \h </w:instrText>
            </w:r>
            <w:r w:rsidRPr="00287C41">
              <w:rPr>
                <w:noProof/>
                <w:webHidden/>
                <w:sz w:val="32"/>
                <w:szCs w:val="32"/>
              </w:rPr>
            </w:r>
            <w:r w:rsidRPr="00287C41">
              <w:rPr>
                <w:noProof/>
                <w:webHidden/>
                <w:sz w:val="32"/>
                <w:szCs w:val="32"/>
              </w:rPr>
              <w:fldChar w:fldCharType="separate"/>
            </w:r>
            <w:r>
              <w:rPr>
                <w:noProof/>
                <w:webHidden/>
                <w:sz w:val="32"/>
                <w:szCs w:val="32"/>
              </w:rPr>
              <w:t>32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1" w:history="1">
            <w:r w:rsidRPr="00287C41">
              <w:rPr>
                <w:rStyle w:val="a6"/>
                <w:rFonts w:ascii="Times New Roman" w:eastAsia="仿宋_GB2312" w:hAnsi="Times New Roman" w:cs="Times New Roman"/>
                <w:noProof/>
                <w:sz w:val="32"/>
                <w:szCs w:val="32"/>
              </w:rPr>
              <w:t>52</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调整部分政府性基金</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_Toc78183001 \h </w:instrText>
            </w:r>
            <w:r w:rsidRPr="00287C41">
              <w:rPr>
                <w:noProof/>
                <w:webHidden/>
                <w:sz w:val="32"/>
                <w:szCs w:val="32"/>
              </w:rPr>
            </w:r>
            <w:r w:rsidRPr="00287C41">
              <w:rPr>
                <w:noProof/>
                <w:webHidden/>
                <w:sz w:val="32"/>
                <w:szCs w:val="32"/>
              </w:rPr>
              <w:fldChar w:fldCharType="separate"/>
            </w:r>
            <w:r>
              <w:rPr>
                <w:noProof/>
                <w:webHidden/>
                <w:sz w:val="32"/>
                <w:szCs w:val="32"/>
              </w:rPr>
              <w:t>32</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2" w:history="1">
            <w:r w:rsidRPr="00287C41">
              <w:rPr>
                <w:rStyle w:val="a6"/>
                <w:rFonts w:ascii="Times New Roman" w:eastAsia="仿宋_GB2312" w:hAnsi="Times New Roman" w:cs="Times New Roman"/>
                <w:noProof/>
                <w:sz w:val="32"/>
                <w:szCs w:val="32"/>
              </w:rPr>
              <w:t>53</w:t>
            </w:r>
            <w:r w:rsidRPr="00287C41">
              <w:rPr>
                <w:rStyle w:val="a6"/>
                <w:rFonts w:ascii="仿宋_GB2312" w:eastAsia="仿宋_GB2312"/>
                <w:noProof/>
                <w:sz w:val="32"/>
                <w:szCs w:val="32"/>
              </w:rPr>
              <w:t>.</w:t>
            </w:r>
            <w:r w:rsidRPr="00287C41">
              <w:rPr>
                <w:rStyle w:val="a6"/>
                <w:rFonts w:ascii="仿宋_GB2312" w:eastAsia="仿宋_GB2312" w:hint="eastAsia"/>
                <w:noProof/>
                <w:sz w:val="32"/>
                <w:szCs w:val="32"/>
              </w:rPr>
              <w:t>降低无线电频率占用费、出入境证照类收费、商标注册收费等部分行政事业性收费标准</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_Toc78183002 \h </w:instrText>
            </w:r>
            <w:r w:rsidRPr="00287C41">
              <w:rPr>
                <w:noProof/>
                <w:webHidden/>
                <w:sz w:val="32"/>
                <w:szCs w:val="32"/>
              </w:rPr>
            </w:r>
            <w:r w:rsidRPr="00287C41">
              <w:rPr>
                <w:noProof/>
                <w:webHidden/>
                <w:sz w:val="32"/>
                <w:szCs w:val="32"/>
              </w:rPr>
              <w:fldChar w:fldCharType="separate"/>
            </w:r>
            <w:r>
              <w:rPr>
                <w:noProof/>
                <w:webHidden/>
                <w:sz w:val="32"/>
                <w:szCs w:val="32"/>
              </w:rPr>
              <w:t>33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3" w:history="1">
            <w:r w:rsidRPr="00287C41">
              <w:rPr>
                <w:rStyle w:val="a6"/>
                <w:rFonts w:ascii="Times New Roman" w:eastAsia="仿宋_GB2312" w:hAnsi="Times New Roman" w:cs="Times New Roman"/>
                <w:noProof/>
                <w:sz w:val="32"/>
                <w:szCs w:val="32"/>
              </w:rPr>
              <w:t>54</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免征文化事业建设费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_Toc78183003 \h </w:instrText>
            </w:r>
            <w:r w:rsidRPr="00287C41">
              <w:rPr>
                <w:noProof/>
                <w:webHidden/>
                <w:sz w:val="32"/>
                <w:szCs w:val="32"/>
              </w:rPr>
            </w:r>
            <w:r w:rsidRPr="00287C41">
              <w:rPr>
                <w:noProof/>
                <w:webHidden/>
                <w:sz w:val="32"/>
                <w:szCs w:val="32"/>
              </w:rPr>
              <w:fldChar w:fldCharType="separate"/>
            </w:r>
            <w:r>
              <w:rPr>
                <w:noProof/>
                <w:webHidden/>
                <w:sz w:val="32"/>
                <w:szCs w:val="32"/>
              </w:rPr>
              <w:t>33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4" w:history="1">
            <w:r w:rsidRPr="00287C41">
              <w:rPr>
                <w:rStyle w:val="a6"/>
                <w:rFonts w:ascii="Times New Roman" w:eastAsia="仿宋_GB2312" w:hAnsi="Times New Roman" w:cs="Times New Roman"/>
                <w:noProof/>
                <w:sz w:val="32"/>
                <w:szCs w:val="32"/>
              </w:rPr>
              <w:t>55</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取消港口建设费</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_Toc78183004 \h </w:instrText>
            </w:r>
            <w:r w:rsidRPr="00287C41">
              <w:rPr>
                <w:noProof/>
                <w:webHidden/>
                <w:sz w:val="32"/>
                <w:szCs w:val="32"/>
              </w:rPr>
            </w:r>
            <w:r w:rsidRPr="00287C41">
              <w:rPr>
                <w:noProof/>
                <w:webHidden/>
                <w:sz w:val="32"/>
                <w:szCs w:val="32"/>
              </w:rPr>
              <w:fldChar w:fldCharType="separate"/>
            </w:r>
            <w:r>
              <w:rPr>
                <w:noProof/>
                <w:webHidden/>
                <w:sz w:val="32"/>
                <w:szCs w:val="32"/>
              </w:rPr>
              <w:t>33</w:t>
            </w:r>
            <w:r w:rsidRPr="00287C41">
              <w:rPr>
                <w:noProof/>
                <w:webHidden/>
                <w:sz w:val="32"/>
                <w:szCs w:val="32"/>
              </w:rPr>
              <w:fldChar w:fldCharType="end"/>
            </w:r>
          </w:hyperlink>
        </w:p>
        <w:p w:rsidR="00417BB2" w:rsidRPr="00287C41" w:rsidRDefault="00417BB2" w:rsidP="00417BB2">
          <w:pPr>
            <w:pStyle w:val="30"/>
            <w:tabs>
              <w:tab w:val="right" w:leader="dot" w:pos="8296"/>
            </w:tabs>
            <w:rPr>
              <w:noProof/>
              <w:sz w:val="32"/>
              <w:szCs w:val="32"/>
            </w:rPr>
          </w:pPr>
          <w:hyperlink w:anchor="_Toc78183005" w:history="1">
            <w:r w:rsidRPr="00287C41">
              <w:rPr>
                <w:rStyle w:val="a6"/>
                <w:rFonts w:ascii="Times New Roman" w:eastAsia="仿宋_GB2312" w:hAnsi="Times New Roman" w:cs="Times New Roman"/>
                <w:noProof/>
                <w:sz w:val="32"/>
                <w:szCs w:val="32"/>
              </w:rPr>
              <w:t>56</w:t>
            </w:r>
            <w:r w:rsidRPr="00287C41">
              <w:rPr>
                <w:rStyle w:val="a6"/>
                <w:rFonts w:ascii="仿宋_GB2312" w:eastAsia="仿宋_GB2312" w:hAnsiTheme="minorEastAsia"/>
                <w:noProof/>
                <w:sz w:val="32"/>
                <w:szCs w:val="32"/>
              </w:rPr>
              <w:t>.</w:t>
            </w:r>
            <w:r w:rsidRPr="00287C41">
              <w:rPr>
                <w:rStyle w:val="a6"/>
                <w:rFonts w:ascii="仿宋_GB2312" w:eastAsia="仿宋_GB2312" w:hAnsiTheme="minorEastAsia" w:hint="eastAsia"/>
                <w:noProof/>
                <w:sz w:val="32"/>
                <w:szCs w:val="32"/>
              </w:rPr>
              <w:t>调整民航发展基金有关政策</w:t>
            </w:r>
            <w:r w:rsidRPr="00287C41">
              <w:rPr>
                <w:noProof/>
                <w:webHidden/>
                <w:sz w:val="32"/>
                <w:szCs w:val="32"/>
              </w:rPr>
              <w:tab/>
            </w:r>
            <w:r w:rsidRPr="00287C41">
              <w:rPr>
                <w:noProof/>
                <w:webHidden/>
                <w:sz w:val="32"/>
                <w:szCs w:val="32"/>
              </w:rPr>
              <w:fldChar w:fldCharType="begin"/>
            </w:r>
            <w:r w:rsidRPr="00287C41">
              <w:rPr>
                <w:noProof/>
                <w:webHidden/>
                <w:sz w:val="32"/>
                <w:szCs w:val="32"/>
              </w:rPr>
              <w:instrText xml:space="preserve"> PAGEREF _Toc78183005 \h </w:instrText>
            </w:r>
            <w:r w:rsidRPr="00287C41">
              <w:rPr>
                <w:noProof/>
                <w:webHidden/>
                <w:sz w:val="32"/>
                <w:szCs w:val="32"/>
              </w:rPr>
            </w:r>
            <w:r w:rsidRPr="00287C41">
              <w:rPr>
                <w:noProof/>
                <w:webHidden/>
                <w:sz w:val="32"/>
                <w:szCs w:val="32"/>
              </w:rPr>
              <w:fldChar w:fldCharType="separate"/>
            </w:r>
            <w:r>
              <w:rPr>
                <w:noProof/>
                <w:webHidden/>
                <w:sz w:val="32"/>
                <w:szCs w:val="32"/>
              </w:rPr>
              <w:t>34</w:t>
            </w:r>
            <w:r w:rsidRPr="00287C41">
              <w:rPr>
                <w:noProof/>
                <w:webHidden/>
                <w:sz w:val="32"/>
                <w:szCs w:val="32"/>
              </w:rPr>
              <w:fldChar w:fldCharType="end"/>
            </w:r>
          </w:hyperlink>
        </w:p>
        <w:p w:rsidR="00417BB2" w:rsidRPr="00287C41" w:rsidRDefault="00417BB2" w:rsidP="00417BB2">
          <w:pPr>
            <w:rPr>
              <w:rFonts w:ascii="方正仿宋_GBK" w:eastAsia="方正仿宋_GBK"/>
              <w:sz w:val="32"/>
              <w:szCs w:val="32"/>
            </w:rPr>
          </w:pPr>
          <w:r w:rsidRPr="00287C41">
            <w:rPr>
              <w:rFonts w:ascii="方正仿宋_GBK" w:eastAsia="方正仿宋_GBK" w:hint="eastAsia"/>
              <w:b/>
              <w:bCs/>
              <w:sz w:val="32"/>
              <w:szCs w:val="32"/>
              <w:lang w:val="zh-CN"/>
            </w:rPr>
            <w:fldChar w:fldCharType="end"/>
          </w:r>
        </w:p>
      </w:sdtContent>
    </w:sdt>
    <w:p w:rsidR="00417BB2" w:rsidRDefault="00417BB2" w:rsidP="00417BB2">
      <w:pPr>
        <w:pStyle w:val="1"/>
      </w:pPr>
      <w:r>
        <w:br w:type="page"/>
      </w:r>
    </w:p>
    <w:p w:rsidR="00417BB2" w:rsidRDefault="00417BB2" w:rsidP="00417BB2">
      <w:pPr>
        <w:pStyle w:val="1"/>
      </w:pPr>
      <w:bookmarkStart w:id="0" w:name="_Toc78182942"/>
      <w:r>
        <w:rPr>
          <w:rFonts w:hint="eastAsia"/>
        </w:rPr>
        <w:lastRenderedPageBreak/>
        <w:t>一、扶持</w:t>
      </w:r>
      <w:r w:rsidRPr="002C0B05">
        <w:rPr>
          <w:rFonts w:hint="eastAsia"/>
        </w:rPr>
        <w:t>小</w:t>
      </w:r>
      <w:proofErr w:type="gramStart"/>
      <w:r w:rsidRPr="002C0B05">
        <w:rPr>
          <w:rFonts w:hint="eastAsia"/>
        </w:rPr>
        <w:t>微企业</w:t>
      </w:r>
      <w:proofErr w:type="gramEnd"/>
      <w:r w:rsidRPr="002C0B05">
        <w:rPr>
          <w:rFonts w:hint="eastAsia"/>
        </w:rPr>
        <w:t>和个体工商户类</w:t>
      </w:r>
      <w:bookmarkStart w:id="1" w:name="_Toc75786923"/>
      <w:r>
        <w:rPr>
          <w:rFonts w:hint="eastAsia"/>
        </w:rPr>
        <w:t>（</w:t>
      </w:r>
      <w:r w:rsidRPr="00643E5A">
        <w:rPr>
          <w:rFonts w:ascii="Times New Roman" w:hAnsi="Times New Roman" w:cs="Times New Roman"/>
        </w:rPr>
        <w:t>7</w:t>
      </w:r>
      <w:r>
        <w:rPr>
          <w:rFonts w:hint="eastAsia"/>
        </w:rPr>
        <w:t>项）</w:t>
      </w:r>
      <w:bookmarkEnd w:id="0"/>
    </w:p>
    <w:p w:rsidR="00417BB2" w:rsidRPr="00E261DB" w:rsidRDefault="00417BB2" w:rsidP="00417BB2">
      <w:pPr>
        <w:pStyle w:val="3"/>
        <w:rPr>
          <w:rFonts w:ascii="方正仿宋_GBK" w:eastAsia="方正仿宋_GBK"/>
          <w:lang w:eastAsia="zh-CN"/>
        </w:rPr>
      </w:pPr>
      <w:bookmarkStart w:id="2" w:name="_Toc78182943"/>
      <w:r w:rsidRPr="00643E5A">
        <w:rPr>
          <w:rFonts w:ascii="Times New Roman" w:eastAsia="方正仿宋_GBK" w:hAnsi="Times New Roman" w:cs="Times New Roman"/>
          <w:lang w:eastAsia="zh-CN"/>
        </w:rPr>
        <w:t>1</w:t>
      </w:r>
      <w:r w:rsidRPr="00E261DB">
        <w:rPr>
          <w:rFonts w:ascii="方正仿宋_GBK" w:eastAsia="方正仿宋_GBK" w:hint="eastAsia"/>
          <w:lang w:eastAsia="zh-CN"/>
        </w:rPr>
        <w:t>.延续实施支持小微企业、个体工商户和农户普惠金</w:t>
      </w:r>
      <w:r>
        <w:rPr>
          <w:rFonts w:ascii="方正仿宋_GBK" w:eastAsia="方正仿宋_GBK" w:hint="eastAsia"/>
          <w:lang w:eastAsia="zh-CN"/>
        </w:rPr>
        <w:t>融</w:t>
      </w:r>
      <w:r w:rsidRPr="00E261DB">
        <w:rPr>
          <w:rFonts w:ascii="方正仿宋_GBK" w:eastAsia="方正仿宋_GBK" w:hint="eastAsia"/>
          <w:lang w:eastAsia="zh-CN"/>
        </w:rPr>
        <w:t>有关税收优惠政策</w:t>
      </w:r>
      <w:bookmarkEnd w:id="1"/>
      <w:bookmarkEnd w:id="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向小微企业、个体工商户和农户提供普惠金融服务的纳税人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税务总局关于延续支持农村金融发展有关税收政策的通知》（财税〔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44</w:t>
      </w:r>
      <w:r>
        <w:rPr>
          <w:rFonts w:ascii="仿宋_GB2312" w:eastAsia="仿宋_GB2312" w:hAnsiTheme="minorEastAsia" w:hint="eastAsia"/>
          <w:sz w:val="32"/>
          <w:szCs w:val="32"/>
        </w:rPr>
        <w:t>号）、《财政部 税务总局关于小额贷款公司有关税收政策的通知》（财税〔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48</w:t>
      </w:r>
      <w:r>
        <w:rPr>
          <w:rFonts w:ascii="仿宋_GB2312" w:eastAsia="仿宋_GB2312" w:hAnsiTheme="minorEastAsia" w:hint="eastAsia"/>
          <w:sz w:val="32"/>
          <w:szCs w:val="32"/>
        </w:rPr>
        <w:t>号）、《财政部 税务总局关于支持小微企业融资有关税收政策的 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77</w:t>
      </w:r>
      <w:r>
        <w:rPr>
          <w:rFonts w:ascii="仿宋_GB2312" w:eastAsia="仿宋_GB2312" w:hAnsiTheme="minorEastAsia" w:hint="eastAsia"/>
          <w:sz w:val="32"/>
          <w:szCs w:val="32"/>
        </w:rPr>
        <w:t>号）、《财政部 税务总局关于租入固定资产进项税额抵扣等增值税政策的通知》（财税〔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号）中规定于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日执行到期的税收优惠政策，实施期限延长至</w:t>
      </w:r>
      <w:r w:rsidRPr="00643E5A">
        <w:rPr>
          <w:rFonts w:ascii="Times New Roman" w:eastAsia="仿宋_GB2312" w:hAnsi="Times New Roman" w:cs="Times New Roman"/>
          <w:sz w:val="32"/>
          <w:szCs w:val="32"/>
        </w:rPr>
        <w:t>2023</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日。上述政策包括：</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）对金融机构向农户、小型企业、微型企业及个体工商户发放小额贷款取得的利息收入，免征增值税。小额贷款，是指</w:t>
      </w:r>
      <w:proofErr w:type="gramStart"/>
      <w:r>
        <w:rPr>
          <w:rFonts w:ascii="仿宋_GB2312" w:eastAsia="仿宋_GB2312" w:hAnsiTheme="minorEastAsia" w:hint="eastAsia"/>
          <w:sz w:val="32"/>
          <w:szCs w:val="32"/>
        </w:rPr>
        <w:t>单户授信</w:t>
      </w:r>
      <w:proofErr w:type="gramEnd"/>
      <w:r>
        <w:rPr>
          <w:rFonts w:ascii="仿宋_GB2312" w:eastAsia="仿宋_GB2312" w:hAnsiTheme="minorEastAsia" w:hint="eastAsia"/>
          <w:sz w:val="32"/>
          <w:szCs w:val="32"/>
        </w:rPr>
        <w:t>小于</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万元（含本数）的农户、小型企业、微型企业或个体工商户贷款；没有授信额度的，是指单户贷款合同金额且贷款余额在</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万元（含本数）以下的贷款。</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）对金融机构农户小额贷款的利息收入，在计算应纳税所得额时，按</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%计入收入总额。小额贷款，是指单笔且该农户贷款余额总额在</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万元（含本数）以下的贷款。</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）对经省级金融管理部门（金融办、局等）批准成立的小额贷款公司取得的农户小额贷款利息收入，免征增值税。小额贷款，是指单笔且该农户贷款余额总额在</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万元（含本数）以下的贷款。</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）对经省级金融管理部门（金融办、局等）批准成立的小额贷款公司取得的农户小额贷款利息收入，在计算应纳税所得额时，按</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%计入收入总额。小额贷款，是指单笔且该农户贷款余额总额在</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万元（含本数）以下的贷款。</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）对经省级金融管理部门（金融办、局等）批准成立的小额贷款公司按年末贷款余额的</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%计提的贷款损失准</w:t>
      </w:r>
      <w:r>
        <w:rPr>
          <w:rFonts w:ascii="仿宋_GB2312" w:eastAsia="仿宋_GB2312" w:hAnsiTheme="minorEastAsia" w:hint="eastAsia"/>
          <w:sz w:val="32"/>
          <w:szCs w:val="32"/>
        </w:rPr>
        <w:lastRenderedPageBreak/>
        <w:t>备金准予在企业所得税税前扣除。</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6</w:t>
      </w:r>
      <w:r>
        <w:rPr>
          <w:rFonts w:ascii="仿宋_GB2312" w:eastAsia="仿宋_GB2312" w:hAnsiTheme="minorEastAsia" w:hint="eastAsia"/>
          <w:sz w:val="32"/>
          <w:szCs w:val="32"/>
        </w:rPr>
        <w:t>）对保险公司为种植业、养殖业提供保险业务取得的保费收入，在计算应纳税所得额时，按</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%计入收入总额。保费收入，是指原保险保费收入加上分保费收入减去分出保费后的余额。</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）纳税人为农户、小型企业、微型企业及个体工商户借款、发行债券提供融资担保取得的担保费收入，以及为上述融资担保提供再担保取得的再担保费收入，免征增值税。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税务总局关于延续支持农村金融发展有关税收政策的通知》（财税〔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税务总局关于小额贷款公司有关税收政策的通知》（财税〔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税务总局关于支持小微企业融资有关税收政策的通知》（财税〔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77</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税务总局关于租入固定资产进项税额抵扣等增值税政策的通知》（财税〔</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号）</w:t>
      </w:r>
    </w:p>
    <w:p w:rsidR="00417BB2" w:rsidRPr="002C0B05"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）《财政部 税务总局关于延续实施普惠金融有关税收优惠政策的公告》（财政部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22</w:t>
      </w:r>
      <w:r>
        <w:rPr>
          <w:rFonts w:ascii="仿宋_GB2312" w:eastAsia="仿宋_GB2312" w:hAnsiTheme="minorEastAsia" w:hint="eastAsia"/>
          <w:sz w:val="32"/>
          <w:szCs w:val="32"/>
        </w:rPr>
        <w:t>号）</w:t>
      </w:r>
    </w:p>
    <w:p w:rsidR="00417BB2" w:rsidRPr="002C0B05" w:rsidRDefault="00417BB2" w:rsidP="00417BB2">
      <w:pPr>
        <w:pStyle w:val="3"/>
        <w:rPr>
          <w:rFonts w:ascii="方正仿宋_GBK" w:eastAsia="方正仿宋_GBK"/>
          <w:lang w:eastAsia="zh-CN"/>
        </w:rPr>
      </w:pPr>
      <w:bookmarkStart w:id="3" w:name="_Toc78182944"/>
      <w:r w:rsidRPr="00643E5A">
        <w:rPr>
          <w:rFonts w:ascii="Times New Roman" w:eastAsia="方正仿宋_GBK" w:hAnsi="Times New Roman" w:cs="Times New Roman"/>
          <w:lang w:eastAsia="zh-CN"/>
        </w:rPr>
        <w:t>2</w:t>
      </w:r>
      <w:r w:rsidRPr="002C0B05">
        <w:rPr>
          <w:rFonts w:ascii="方正仿宋_GBK" w:eastAsia="方正仿宋_GBK" w:hint="eastAsia"/>
          <w:lang w:eastAsia="zh-CN"/>
        </w:rPr>
        <w:t>.提高增值税小规模纳税人起征点</w:t>
      </w:r>
      <w:bookmarkEnd w:id="3"/>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增值税小规模纳税人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日，提高增值税小规模纳税人起征点，由月销售额</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万元提高到</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万元。（注：根据《财政部 税务总局关于明确增值税小规模纳税人免征增值税政策的公告》（财政部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11</w:t>
      </w:r>
      <w:r>
        <w:rPr>
          <w:rFonts w:ascii="仿宋_GB2312" w:eastAsia="仿宋_GB2312" w:hAnsiTheme="minorEastAsia" w:hint="eastAsia"/>
          <w:sz w:val="32"/>
          <w:szCs w:val="32"/>
        </w:rPr>
        <w:t>号），此项政策于</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日起失效）</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税务总局关于实施小微企业普惠性税收减免政策的通知》（财税〔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4" w:name="_Toc78182945"/>
      <w:r w:rsidRPr="00643E5A">
        <w:rPr>
          <w:rFonts w:ascii="Times New Roman" w:eastAsia="方正仿宋_GBK" w:hAnsi="Times New Roman" w:cs="Times New Roman"/>
          <w:lang w:eastAsia="zh-CN"/>
        </w:rPr>
        <w:t>3</w:t>
      </w:r>
      <w:r>
        <w:rPr>
          <w:rFonts w:ascii="方正仿宋_GBK" w:eastAsia="方正仿宋_GBK" w:hint="eastAsia"/>
          <w:lang w:eastAsia="zh-CN"/>
        </w:rPr>
        <w:t>.</w:t>
      </w:r>
      <w:r>
        <w:rPr>
          <w:rFonts w:ascii="仿宋_GB2312" w:eastAsia="仿宋_GB2312" w:hint="eastAsia"/>
          <w:lang w:eastAsia="zh-CN"/>
        </w:rPr>
        <w:t>扩大小型微利企业所得税优惠范围</w:t>
      </w:r>
      <w:bookmarkEnd w:id="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小型微利企业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日，放宽小型微利企业标准，加大企业所得税优惠力度，对小型微利企业年应纳税所得额不超过</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万元的部分，减按</w:t>
      </w:r>
      <w:r w:rsidRPr="00643E5A">
        <w:rPr>
          <w:rFonts w:ascii="Times New Roman" w:eastAsia="仿宋_GB2312" w:hAnsi="Times New Roman" w:cs="Times New Roman"/>
          <w:sz w:val="32"/>
          <w:szCs w:val="32"/>
        </w:rPr>
        <w:t>25</w:t>
      </w:r>
      <w:r>
        <w:rPr>
          <w:rFonts w:ascii="仿宋_GB2312" w:eastAsia="仿宋_GB2312" w:hAnsiTheme="minorEastAsia" w:hint="eastAsia"/>
          <w:sz w:val="32"/>
          <w:szCs w:val="32"/>
        </w:rPr>
        <w:t>%计入应纳税所得额，按</w:t>
      </w:r>
      <w:r w:rsidRPr="00643E5A">
        <w:rPr>
          <w:rFonts w:ascii="Times New Roman" w:eastAsia="仿宋_GB2312" w:hAnsi="Times New Roman" w:cs="Times New Roman"/>
          <w:sz w:val="32"/>
          <w:szCs w:val="32"/>
        </w:rPr>
        <w:t>20</w:t>
      </w:r>
      <w:r>
        <w:rPr>
          <w:rFonts w:ascii="仿宋_GB2312" w:eastAsia="仿宋_GB2312" w:hAnsiTheme="minorEastAsia" w:hint="eastAsia"/>
          <w:sz w:val="32"/>
          <w:szCs w:val="32"/>
        </w:rPr>
        <w:t>%的税率缴纳企业所得税（注：根据《财政部 税务总局关于实施小微企业和个体工商户所得税优惠政策的公告》（财政部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号），此项政策于</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日起失效），对年应纳税所得额超过</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万元但不超过</w:t>
      </w:r>
      <w:r w:rsidRPr="00643E5A">
        <w:rPr>
          <w:rFonts w:ascii="Times New Roman" w:eastAsia="仿宋_GB2312" w:hAnsi="Times New Roman" w:cs="Times New Roman"/>
          <w:sz w:val="32"/>
          <w:szCs w:val="32"/>
        </w:rPr>
        <w:t>300</w:t>
      </w:r>
      <w:r>
        <w:rPr>
          <w:rFonts w:ascii="仿宋_GB2312" w:eastAsia="仿宋_GB2312" w:hAnsiTheme="minorEastAsia" w:hint="eastAsia"/>
          <w:sz w:val="32"/>
          <w:szCs w:val="32"/>
        </w:rPr>
        <w:t>万元的部分，减按</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%计入应纳税所得额，按</w:t>
      </w:r>
      <w:r w:rsidRPr="00643E5A">
        <w:rPr>
          <w:rFonts w:ascii="Times New Roman" w:eastAsia="仿宋_GB2312" w:hAnsi="Times New Roman" w:cs="Times New Roman"/>
          <w:sz w:val="32"/>
          <w:szCs w:val="32"/>
        </w:rPr>
        <w:t>20</w:t>
      </w:r>
      <w:r>
        <w:rPr>
          <w:rFonts w:ascii="仿宋_GB2312" w:eastAsia="仿宋_GB2312" w:hAnsiTheme="minorEastAsia" w:hint="eastAsia"/>
          <w:sz w:val="32"/>
          <w:szCs w:val="32"/>
        </w:rPr>
        <w:t>%的税率缴纳企业所得税。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《关于实施小微企业普惠性税收减免政策的通知》（财税〔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5" w:name="_Toc78182946"/>
      <w:r w:rsidRPr="00643E5A">
        <w:rPr>
          <w:rFonts w:ascii="Times New Roman" w:eastAsia="方正仿宋_GBK" w:hAnsi="Times New Roman" w:cs="Times New Roman"/>
          <w:lang w:eastAsia="zh-CN"/>
        </w:rPr>
        <w:t>4</w:t>
      </w:r>
      <w:r>
        <w:rPr>
          <w:rFonts w:ascii="方正仿宋_GBK" w:eastAsia="方正仿宋_GBK" w:hint="eastAsia"/>
          <w:lang w:eastAsia="zh-CN"/>
        </w:rPr>
        <w:t>.</w:t>
      </w:r>
      <w:r>
        <w:rPr>
          <w:rFonts w:ascii="仿宋_GB2312" w:eastAsia="仿宋_GB2312" w:hint="eastAsia"/>
          <w:lang w:eastAsia="zh-CN"/>
        </w:rPr>
        <w:t>减半征收小规模纳税人地方“六税两费”</w:t>
      </w:r>
      <w:bookmarkEnd w:id="5"/>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增值税小规模纳税人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日，我省根据中央授权，对我省增值税小规模纳税人按照</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%的税额最大幅度减征资源税（</w:t>
      </w:r>
      <w:proofErr w:type="gramStart"/>
      <w:r>
        <w:rPr>
          <w:rFonts w:ascii="仿宋_GB2312" w:eastAsia="仿宋_GB2312" w:hAnsiTheme="minorEastAsia" w:hint="eastAsia"/>
          <w:sz w:val="32"/>
          <w:szCs w:val="32"/>
        </w:rPr>
        <w:t>不</w:t>
      </w:r>
      <w:proofErr w:type="gramEnd"/>
      <w:r>
        <w:rPr>
          <w:rFonts w:ascii="仿宋_GB2312" w:eastAsia="仿宋_GB2312" w:hAnsiTheme="minorEastAsia" w:hint="eastAsia"/>
          <w:sz w:val="32"/>
          <w:szCs w:val="32"/>
        </w:rPr>
        <w:t>含水资源税）、城市维护建设税、房产税、城镇土地使用税、印花税（不含证券交易印花税）、耕地占用税、教育费附加和地方教育附加（即“六税两费”）。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《关于增值税小规模纳税人有关税收政策的通知》（冀财税〔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6</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6" w:name="_Toc78182947"/>
      <w:r w:rsidRPr="00643E5A">
        <w:rPr>
          <w:rFonts w:ascii="Times New Roman" w:eastAsia="方正仿宋_GBK" w:hAnsi="Times New Roman" w:cs="Times New Roman"/>
          <w:lang w:eastAsia="zh-CN"/>
        </w:rPr>
        <w:t>5</w:t>
      </w:r>
      <w:r>
        <w:rPr>
          <w:rFonts w:ascii="方正仿宋_GBK" w:eastAsia="方正仿宋_GBK" w:hint="eastAsia"/>
          <w:lang w:eastAsia="zh-CN"/>
        </w:rPr>
        <w:t>.</w:t>
      </w:r>
      <w:bookmarkStart w:id="7" w:name="_Toc67905265"/>
      <w:r>
        <w:rPr>
          <w:rFonts w:ascii="仿宋_GB2312" w:eastAsia="仿宋_GB2312" w:hAnsiTheme="minorEastAsia" w:hint="eastAsia"/>
          <w:lang w:eastAsia="zh-CN"/>
        </w:rPr>
        <w:t>阶段性减免增值税小规模纳税人增值税</w:t>
      </w:r>
      <w:bookmarkEnd w:id="6"/>
      <w:bookmarkEnd w:id="7"/>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增值税小规模纳税人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日，增值税小规模纳税人适用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%征收率的应税销售收入，减按</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%征收率征收增值税，按以下公式计算销售额：销售额=含税销售额/（</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%）；适用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w:t>
      </w:r>
      <w:proofErr w:type="gramStart"/>
      <w:r>
        <w:rPr>
          <w:rFonts w:ascii="仿宋_GB2312" w:eastAsia="仿宋_GB2312" w:hAnsiTheme="minorEastAsia" w:hint="eastAsia"/>
          <w:sz w:val="32"/>
          <w:szCs w:val="32"/>
        </w:rPr>
        <w:t>预征率</w:t>
      </w:r>
      <w:proofErr w:type="gramEnd"/>
      <w:r>
        <w:rPr>
          <w:rFonts w:ascii="仿宋_GB2312" w:eastAsia="仿宋_GB2312" w:hAnsiTheme="minorEastAsia" w:hint="eastAsia"/>
          <w:sz w:val="32"/>
          <w:szCs w:val="32"/>
        </w:rPr>
        <w:t>的预缴增值税项目，减按</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w:t>
      </w:r>
      <w:proofErr w:type="gramStart"/>
      <w:r>
        <w:rPr>
          <w:rFonts w:ascii="仿宋_GB2312" w:eastAsia="仿宋_GB2312" w:hAnsiTheme="minorEastAsia" w:hint="eastAsia"/>
          <w:sz w:val="32"/>
          <w:szCs w:val="32"/>
        </w:rPr>
        <w:t>预征率</w:t>
      </w:r>
      <w:proofErr w:type="gramEnd"/>
      <w:r>
        <w:rPr>
          <w:rFonts w:ascii="仿宋_GB2312" w:eastAsia="仿宋_GB2312" w:hAnsiTheme="minorEastAsia" w:hint="eastAsia"/>
          <w:sz w:val="32"/>
          <w:szCs w:val="32"/>
        </w:rPr>
        <w:t>预缴增值税。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税务总局关于支持个体工商户复工复业增值税政策的公告》（财政部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）《国家税务总局关于支持个体工商户复工复业等税收征收管理事项的公告》（国家税务总局公告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税务总局关于延长小规模纳税人减免增值税政策执行期限的公告》（财政部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8" w:name="_Toc78182948"/>
      <w:r w:rsidRPr="00643E5A">
        <w:rPr>
          <w:rFonts w:ascii="Times New Roman" w:eastAsia="方正仿宋_GBK" w:hAnsi="Times New Roman" w:cs="Times New Roman"/>
          <w:lang w:eastAsia="zh-CN"/>
        </w:rPr>
        <w:t>6</w:t>
      </w:r>
      <w:r>
        <w:rPr>
          <w:rFonts w:ascii="方正仿宋_GBK" w:eastAsia="方正仿宋_GBK" w:hint="eastAsia"/>
          <w:lang w:eastAsia="zh-CN"/>
        </w:rPr>
        <w:t>.</w:t>
      </w:r>
      <w:r>
        <w:rPr>
          <w:rFonts w:ascii="仿宋_GB2312" w:eastAsia="仿宋_GB2312" w:hAnsiTheme="minorEastAsia" w:hint="eastAsia"/>
          <w:lang w:eastAsia="zh-CN"/>
        </w:rPr>
        <w:t>再次提高增值税小规模纳税人起征点</w:t>
      </w:r>
      <w:bookmarkEnd w:id="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增值税小规模纳税人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日,对月销售额</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万元以下（含本数）的增值税小规模纳税人，免征增值税。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税务总局关于明确增值税小规模纳税人免征增值税政策的公告》（财政部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11</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9" w:name="_Toc78182949"/>
      <w:r w:rsidRPr="00643E5A">
        <w:rPr>
          <w:rFonts w:ascii="Times New Roman" w:eastAsia="方正仿宋_GBK" w:hAnsi="Times New Roman" w:cs="Times New Roman"/>
          <w:lang w:eastAsia="zh-CN"/>
        </w:rPr>
        <w:t>7</w:t>
      </w:r>
      <w:r>
        <w:rPr>
          <w:rFonts w:ascii="方正仿宋_GBK" w:eastAsia="方正仿宋_GBK" w:hint="eastAsia"/>
          <w:lang w:eastAsia="zh-CN"/>
        </w:rPr>
        <w:t>.</w:t>
      </w:r>
      <w:r>
        <w:rPr>
          <w:rFonts w:ascii="仿宋_GB2312" w:eastAsia="仿宋_GB2312" w:hAnsiTheme="minorEastAsia" w:hint="eastAsia"/>
          <w:lang w:eastAsia="zh-CN"/>
        </w:rPr>
        <w:t>小</w:t>
      </w:r>
      <w:proofErr w:type="gramStart"/>
      <w:r>
        <w:rPr>
          <w:rFonts w:ascii="仿宋_GB2312" w:eastAsia="仿宋_GB2312" w:hAnsiTheme="minorEastAsia" w:hint="eastAsia"/>
          <w:lang w:eastAsia="zh-CN"/>
        </w:rPr>
        <w:t>微企业</w:t>
      </w:r>
      <w:proofErr w:type="gramEnd"/>
      <w:r>
        <w:rPr>
          <w:rFonts w:ascii="仿宋_GB2312" w:eastAsia="仿宋_GB2312" w:hAnsiTheme="minorEastAsia" w:hint="eastAsia"/>
          <w:lang w:eastAsia="zh-CN"/>
        </w:rPr>
        <w:t>和个体工商户所得税优惠政策</w:t>
      </w:r>
      <w:bookmarkEnd w:id="9"/>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小型微利企业和个体工商户</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日：对小型微利企业年应纳税所得额不超过</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万元的部分，在《财政部 税务总局关于实施小微企业普惠性税收减免政策的通知》（财税〔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号）第二条规定的优惠政策基础上，再减半征收企业所得税；对个体工商户年应纳税所得额不超过</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万元的部分，在现行优惠政策基础上，减半征收个人所得税。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Pr="005304F9" w:rsidRDefault="00417BB2" w:rsidP="00417BB2">
      <w:pPr>
        <w:spacing w:line="360" w:lineRule="exact"/>
        <w:ind w:firstLineChars="200" w:firstLine="640"/>
        <w:rPr>
          <w:rFonts w:ascii="仿宋_GB2312" w:eastAsia="仿宋_GB2312" w:hAnsiTheme="minorEastAsia"/>
          <w:sz w:val="32"/>
          <w:szCs w:val="32"/>
        </w:rPr>
      </w:pPr>
      <w:r w:rsidRPr="005304F9">
        <w:rPr>
          <w:rFonts w:ascii="仿宋_GB2312" w:eastAsia="仿宋_GB2312" w:hAnsiTheme="minorEastAsia" w:hint="eastAsia"/>
          <w:sz w:val="32"/>
          <w:szCs w:val="32"/>
        </w:rPr>
        <w:t>《财政部 税务总局关于实施小微企业和个体工商所得税优惠政策的公告》（财政部 税务总局公告</w:t>
      </w:r>
      <w:r w:rsidRPr="00643E5A">
        <w:rPr>
          <w:rFonts w:ascii="Times New Roman" w:eastAsia="仿宋_GB2312" w:hAnsi="Times New Roman" w:cs="Times New Roman"/>
          <w:sz w:val="32"/>
          <w:szCs w:val="32"/>
        </w:rPr>
        <w:t>2021</w:t>
      </w:r>
      <w:r w:rsidRPr="005304F9">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12</w:t>
      </w:r>
      <w:r w:rsidRPr="005304F9">
        <w:rPr>
          <w:rFonts w:ascii="仿宋_GB2312" w:eastAsia="仿宋_GB2312" w:hAnsiTheme="minorEastAsia" w:hint="eastAsia"/>
          <w:sz w:val="32"/>
          <w:szCs w:val="32"/>
        </w:rPr>
        <w:t>号）</w:t>
      </w:r>
    </w:p>
    <w:p w:rsidR="00417BB2" w:rsidRDefault="00417BB2" w:rsidP="00417BB2">
      <w:pPr>
        <w:pStyle w:val="1"/>
      </w:pPr>
      <w:bookmarkStart w:id="10" w:name="_Toc78182950"/>
      <w:r>
        <w:rPr>
          <w:rFonts w:hint="eastAsia"/>
        </w:rPr>
        <w:lastRenderedPageBreak/>
        <w:t>二．支持疫情防控类（</w:t>
      </w:r>
      <w:r w:rsidRPr="00643E5A">
        <w:rPr>
          <w:rFonts w:ascii="Times New Roman" w:hAnsi="Times New Roman" w:cs="Times New Roman"/>
        </w:rPr>
        <w:t>1</w:t>
      </w:r>
      <w:r>
        <w:rPr>
          <w:rFonts w:ascii="Times New Roman" w:hAnsi="Times New Roman" w:cs="Times New Roman" w:hint="eastAsia"/>
        </w:rPr>
        <w:t>2</w:t>
      </w:r>
      <w:r>
        <w:rPr>
          <w:rFonts w:hint="eastAsia"/>
        </w:rPr>
        <w:t>项）</w:t>
      </w:r>
      <w:bookmarkEnd w:id="10"/>
    </w:p>
    <w:p w:rsidR="00417BB2" w:rsidRDefault="00417BB2" w:rsidP="00417BB2">
      <w:pPr>
        <w:pStyle w:val="3"/>
        <w:rPr>
          <w:rFonts w:ascii="仿宋_GB2312" w:eastAsia="仿宋_GB2312" w:hAnsiTheme="minorEastAsia"/>
          <w:lang w:eastAsia="zh-CN"/>
        </w:rPr>
      </w:pPr>
      <w:bookmarkStart w:id="11" w:name="_Toc78182951"/>
      <w:r w:rsidRPr="00643E5A">
        <w:rPr>
          <w:rFonts w:ascii="Times New Roman" w:eastAsia="方正仿宋_GBK" w:hAnsi="Times New Roman" w:cs="Times New Roman"/>
          <w:lang w:eastAsia="zh-CN"/>
        </w:rPr>
        <w:t>8</w:t>
      </w:r>
      <w:r>
        <w:rPr>
          <w:rFonts w:ascii="方正仿宋_GBK" w:eastAsia="方正仿宋_GBK" w:hint="eastAsia"/>
          <w:lang w:eastAsia="zh-CN"/>
        </w:rPr>
        <w:t>.</w:t>
      </w:r>
      <w:bookmarkStart w:id="12" w:name="_Toc75786962"/>
      <w:bookmarkStart w:id="13" w:name="_Toc67905267"/>
      <w:r>
        <w:rPr>
          <w:rFonts w:ascii="仿宋_GB2312" w:eastAsia="仿宋_GB2312" w:hAnsiTheme="minorEastAsia" w:hint="eastAsia"/>
          <w:lang w:eastAsia="zh-CN"/>
        </w:rPr>
        <w:t>电影、交通运输、餐饮、住宿、旅游等五大类行业企业</w:t>
      </w:r>
      <w:r w:rsidRPr="00643E5A">
        <w:rPr>
          <w:rFonts w:ascii="Times New Roman" w:eastAsia="仿宋_GB2312" w:hAnsi="Times New Roman" w:cs="Times New Roman"/>
          <w:lang w:eastAsia="zh-CN"/>
        </w:rPr>
        <w:t>2020</w:t>
      </w:r>
      <w:r>
        <w:rPr>
          <w:rFonts w:ascii="仿宋_GB2312" w:eastAsia="仿宋_GB2312" w:hAnsiTheme="minorEastAsia" w:hint="eastAsia"/>
          <w:lang w:eastAsia="zh-CN"/>
        </w:rPr>
        <w:t>年度发生的亏损最长结转年限延长至</w:t>
      </w:r>
      <w:r w:rsidRPr="00643E5A">
        <w:rPr>
          <w:rFonts w:ascii="Times New Roman" w:eastAsia="仿宋_GB2312" w:hAnsi="Times New Roman" w:cs="Times New Roman"/>
          <w:lang w:eastAsia="zh-CN"/>
        </w:rPr>
        <w:t>8</w:t>
      </w:r>
      <w:r>
        <w:rPr>
          <w:rFonts w:ascii="仿宋_GB2312" w:eastAsia="仿宋_GB2312" w:hAnsiTheme="minorEastAsia" w:hint="eastAsia"/>
          <w:lang w:eastAsia="zh-CN"/>
        </w:rPr>
        <w:t>年</w:t>
      </w:r>
      <w:bookmarkEnd w:id="11"/>
      <w:bookmarkEnd w:id="12"/>
      <w:bookmarkEnd w:id="13"/>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电影、交通运输、餐饮、住宿、旅游等五大类行业企业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对电影、交通运输、餐饮、住宿、旅游等五大类行业企业</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年度发生的亏损，最长结转年限由</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年延长至</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年。</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税务总局关于电影等行业税费支持政策的公告》（财政部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25</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税务总局关于支持新型冠状病毒感染的肺炎疫情防控有关税收政策的公告》（财政部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14" w:name="_Toc75786963"/>
      <w:bookmarkStart w:id="15" w:name="_Toc67905263"/>
      <w:bookmarkStart w:id="16" w:name="_Toc78182952"/>
      <w:r w:rsidRPr="00643E5A">
        <w:rPr>
          <w:rFonts w:ascii="Times New Roman" w:eastAsia="仿宋_GB2312" w:hAnsi="Times New Roman" w:cs="Times New Roman"/>
          <w:lang w:eastAsia="zh-CN"/>
        </w:rPr>
        <w:t>9</w:t>
      </w:r>
      <w:r>
        <w:rPr>
          <w:rFonts w:ascii="仿宋_GB2312" w:eastAsia="仿宋_GB2312" w:hAnsiTheme="minorEastAsia" w:hint="eastAsia"/>
          <w:lang w:eastAsia="zh-CN"/>
        </w:rPr>
        <w:t>.取得政府规定标准的疫情防治临时性工作补助和奖金免征个人所得税</w:t>
      </w:r>
      <w:bookmarkEnd w:id="14"/>
      <w:bookmarkEnd w:id="15"/>
      <w:bookmarkEnd w:id="1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参加疫情防治工作的医务人员和防疫工作者</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日，对参加疫情防治工作的医务人员和防疫工作者按照政府规定标准取得的临时性工作补助和奖金，免征个人所得税。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税务总局关于支持新型冠状病毒感染的肺炎疫情防控有关个人所得税政策的公告》（财政部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17" w:name="_Toc75786964"/>
      <w:bookmarkStart w:id="18" w:name="_Toc67905264"/>
      <w:bookmarkStart w:id="19" w:name="_Toc78182953"/>
      <w:r w:rsidRPr="00643E5A">
        <w:rPr>
          <w:rFonts w:ascii="Times New Roman" w:eastAsia="仿宋_GB2312" w:hAnsi="Times New Roman" w:cs="Times New Roman"/>
          <w:lang w:eastAsia="zh-CN"/>
        </w:rPr>
        <w:t>10</w:t>
      </w:r>
      <w:r>
        <w:rPr>
          <w:rFonts w:ascii="仿宋_GB2312" w:eastAsia="仿宋_GB2312" w:hAnsiTheme="minorEastAsia" w:hint="eastAsia"/>
          <w:lang w:eastAsia="zh-CN"/>
        </w:rPr>
        <w:t>.个人取得单位发放的预防新型冠状病毒感染肺炎的医药防护用品等免征个人所得税</w:t>
      </w:r>
      <w:bookmarkEnd w:id="17"/>
      <w:bookmarkEnd w:id="18"/>
      <w:bookmarkEnd w:id="19"/>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取得单位发放的用于预防新型冠状病毒感染的肺炎的药品、医疗用品和防护用品等实物（不包括现金）的个人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日，单位发给个人用于预防新型冠状病毒感染的肺炎的药品、医疗用品和防护用品等实物（不包括现金），不计入工资、薪金收入，免征个人所得税。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税务总局关于支持新型冠状病毒感染的肺炎疫情防控有关个人所得税政策的公告》（财政部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20" w:name="_Toc75786965"/>
      <w:bookmarkStart w:id="21" w:name="_Toc67905269"/>
      <w:bookmarkStart w:id="22" w:name="_Toc78182954"/>
      <w:r w:rsidRPr="00643E5A">
        <w:rPr>
          <w:rFonts w:ascii="Times New Roman" w:eastAsia="仿宋_GB2312" w:hAnsi="Times New Roman" w:cs="Times New Roman"/>
          <w:lang w:eastAsia="zh-CN"/>
        </w:rPr>
        <w:t>11</w:t>
      </w:r>
      <w:r>
        <w:rPr>
          <w:rFonts w:ascii="仿宋_GB2312" w:eastAsia="仿宋_GB2312" w:hAnsiTheme="minorEastAsia" w:hint="eastAsia"/>
          <w:lang w:eastAsia="zh-CN"/>
        </w:rPr>
        <w:t>.对疫情防控重点保障物资生产企业全额退还增值税增量留抵税额</w:t>
      </w:r>
      <w:bookmarkEnd w:id="20"/>
      <w:bookmarkEnd w:id="21"/>
      <w:bookmarkEnd w:id="2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疫情防控重点保障物资生产企业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日，疫情防控重点保障物资生产企业可以按月向主管税务机关申请全额退还增值税增量留抵税额。</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税务总局关于支持新型冠状病毒感染的肺炎疫情防控有关税收政策的公告》（财政部 税务总局公告</w:t>
      </w:r>
      <w:r w:rsidRPr="00643E5A">
        <w:rPr>
          <w:rFonts w:ascii="Times New Roman" w:eastAsia="仿宋_GB2312" w:hAnsi="Times New Roman" w:cs="Times New Roman"/>
          <w:sz w:val="32"/>
          <w:szCs w:val="32"/>
        </w:rPr>
        <w:lastRenderedPageBreak/>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23" w:name="_Toc67905270"/>
      <w:bookmarkStart w:id="24" w:name="_Toc75786966"/>
      <w:bookmarkStart w:id="25" w:name="_Toc78182955"/>
      <w:r w:rsidRPr="00643E5A">
        <w:rPr>
          <w:rFonts w:ascii="Times New Roman" w:eastAsia="仿宋_GB2312" w:hAnsi="Times New Roman" w:cs="Times New Roman"/>
          <w:lang w:eastAsia="zh-CN"/>
        </w:rPr>
        <w:t>12</w:t>
      </w:r>
      <w:r>
        <w:rPr>
          <w:rFonts w:ascii="仿宋_GB2312" w:eastAsia="仿宋_GB2312" w:hAnsiTheme="minorEastAsia" w:hint="eastAsia"/>
          <w:lang w:eastAsia="zh-CN"/>
        </w:rPr>
        <w:t>.纳税人提供疫情防控重点保障物资运输收入免征增值税</w:t>
      </w:r>
      <w:bookmarkEnd w:id="23"/>
      <w:r>
        <w:rPr>
          <w:rFonts w:ascii="仿宋_GB2312" w:eastAsia="仿宋_GB2312" w:hAnsiTheme="minorEastAsia" w:hint="eastAsia"/>
          <w:lang w:eastAsia="zh-CN"/>
        </w:rPr>
        <w:t>等</w:t>
      </w:r>
      <w:bookmarkEnd w:id="24"/>
      <w:bookmarkEnd w:id="25"/>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提供疫情防控重点保障物资运输服务的纳税人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日，对纳税人运输疫情防控重点保障物资取得的收入，免征增值税、城市维护建设税、教育费附加、地方教育附加。</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26" w:name="_Toc75786968"/>
      <w:bookmarkStart w:id="27" w:name="_Toc67905272"/>
      <w:bookmarkStart w:id="28" w:name="_Toc78182956"/>
      <w:r w:rsidRPr="00643E5A">
        <w:rPr>
          <w:rFonts w:ascii="Times New Roman" w:eastAsia="仿宋_GB2312" w:hAnsi="Times New Roman" w:cs="Times New Roman"/>
          <w:lang w:eastAsia="zh-CN"/>
        </w:rPr>
        <w:t>13</w:t>
      </w:r>
      <w:r>
        <w:rPr>
          <w:rFonts w:ascii="仿宋_GB2312" w:eastAsia="仿宋_GB2312" w:hAnsiTheme="minorEastAsia" w:hint="eastAsia"/>
          <w:lang w:eastAsia="zh-CN"/>
        </w:rPr>
        <w:t>.对疫情防控重点保障物资生产企业扩大产能购置设备允许企业所得税税前一次性扣除</w:t>
      </w:r>
      <w:bookmarkEnd w:id="26"/>
      <w:bookmarkEnd w:id="27"/>
      <w:bookmarkEnd w:id="2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疫情防控重点保障物资生产企业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日，对疫情防控重点保障物资生产企业为扩大产能新购置的相关设备，允许一次性计入当期成本费用在企业所得税税前扣除。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税务总局关于支持新型冠状病毒感染的肺炎疫情防控有关税收政策的公告》（财政部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29" w:name="_Toc75786969"/>
      <w:bookmarkStart w:id="30" w:name="_Toc67905273"/>
      <w:bookmarkStart w:id="31" w:name="_Toc78182957"/>
      <w:r w:rsidRPr="00643E5A">
        <w:rPr>
          <w:rFonts w:ascii="Times New Roman" w:eastAsia="仿宋_GB2312" w:hAnsi="Times New Roman" w:cs="Times New Roman"/>
          <w:lang w:eastAsia="zh-CN"/>
        </w:rPr>
        <w:t>14</w:t>
      </w:r>
      <w:r>
        <w:rPr>
          <w:rFonts w:ascii="仿宋_GB2312" w:eastAsia="仿宋_GB2312" w:hAnsiTheme="minorEastAsia" w:hint="eastAsia"/>
          <w:lang w:eastAsia="zh-CN"/>
        </w:rPr>
        <w:t>.通过公益性社会组织或县级以上人民政府及其部门等国家机关捐赠应对疫情的现金和物品允许企业所得税或个人所得税税前全额扣除</w:t>
      </w:r>
      <w:bookmarkEnd w:id="29"/>
      <w:bookmarkEnd w:id="30"/>
      <w:bookmarkEnd w:id="31"/>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通过公益性社会组织或者县级以上人民政府及其部门等国家机关对应对新型冠状病毒感染的肺炎疫情进行捐赠的企业和个人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日，企业和个人通过公益性社会组织或者县级以上人民政府及其部门等国家机关，捐赠用于应对新型冠状病毒感染的肺炎疫情的现金和物品，允许在计算</w:t>
      </w:r>
      <w:r>
        <w:rPr>
          <w:rFonts w:ascii="仿宋_GB2312" w:eastAsia="仿宋_GB2312" w:hint="eastAsia"/>
          <w:sz w:val="32"/>
          <w:szCs w:val="32"/>
        </w:rPr>
        <w:t>企业所得税或个人所得税应纳税所得额时全额扣除。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税务总局关于支持新型冠状病毒感染的肺炎疫情防控有关捐赠税收政策的公告》（财政部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w:t>
      </w:r>
      <w:r>
        <w:rPr>
          <w:rFonts w:ascii="仿宋_GB2312" w:eastAsia="仿宋_GB2312" w:hAnsiTheme="minorEastAsia" w:hint="eastAsia"/>
          <w:sz w:val="32"/>
          <w:szCs w:val="32"/>
        </w:rPr>
        <w:lastRenderedPageBreak/>
        <w:t>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32" w:name="_Toc75786970"/>
      <w:bookmarkStart w:id="33" w:name="_Toc67905274"/>
      <w:bookmarkStart w:id="34" w:name="_Toc78182958"/>
      <w:r w:rsidRPr="00643E5A">
        <w:rPr>
          <w:rFonts w:ascii="Times New Roman" w:eastAsia="仿宋_GB2312" w:hAnsi="Times New Roman" w:cs="Times New Roman"/>
          <w:lang w:eastAsia="zh-CN"/>
        </w:rPr>
        <w:t>15</w:t>
      </w:r>
      <w:r>
        <w:rPr>
          <w:rFonts w:ascii="仿宋_GB2312" w:eastAsia="仿宋_GB2312" w:hAnsiTheme="minorEastAsia" w:hint="eastAsia"/>
          <w:lang w:eastAsia="zh-CN"/>
        </w:rPr>
        <w:t>.直接向承担疫情防治任务的医院捐赠应对疫情物品允许企业所得税或个人所得税税前全额扣除</w:t>
      </w:r>
      <w:bookmarkEnd w:id="32"/>
      <w:bookmarkEnd w:id="33"/>
      <w:bookmarkEnd w:id="3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直接向承担疫情防治任务的医院捐赠用于应对新型冠状病毒感染的肺炎疫情物品的企业和个人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日，企业和个人直接向承担疫情防治任务的医院捐赠用于应对新型冠状病毒感染的肺炎疫情的物品，允许在计算企业所得税或个人所得税应纳税所得额时全额扣除。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税务总局关于支持新型冠状病毒感染的肺炎疫情防控有关捐赠税收政策的公告》（财政部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35" w:name="_Toc75786971"/>
      <w:bookmarkStart w:id="36" w:name="_Toc67905275"/>
      <w:bookmarkStart w:id="37" w:name="_Toc78182959"/>
      <w:r w:rsidRPr="00643E5A">
        <w:rPr>
          <w:rFonts w:ascii="Times New Roman" w:eastAsia="仿宋_GB2312" w:hAnsi="Times New Roman" w:cs="Times New Roman"/>
          <w:lang w:eastAsia="zh-CN"/>
        </w:rPr>
        <w:t>16</w:t>
      </w:r>
      <w:r>
        <w:rPr>
          <w:rFonts w:ascii="仿宋_GB2312" w:eastAsia="仿宋_GB2312" w:hAnsiTheme="minorEastAsia" w:hint="eastAsia"/>
          <w:lang w:eastAsia="zh-CN"/>
        </w:rPr>
        <w:t>.无偿捐赠应对疫情的货物免征增值税、消费税、城市维护建设税、教育费附加、地方教育附加</w:t>
      </w:r>
      <w:bookmarkEnd w:id="35"/>
      <w:bookmarkEnd w:id="36"/>
      <w:bookmarkEnd w:id="37"/>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无偿捐赠应对疫情货物的单位和个体工商户</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税务总局关于支持新型冠状病毒感染的肺炎疫情防控有关捐赠税收政策的公告》（财政部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38" w:name="_Toc75786975"/>
      <w:bookmarkStart w:id="39" w:name="_Toc67905280"/>
      <w:bookmarkStart w:id="40" w:name="_Toc67664144"/>
      <w:bookmarkStart w:id="41" w:name="_Toc78182960"/>
      <w:r w:rsidRPr="00643E5A">
        <w:rPr>
          <w:rFonts w:ascii="Times New Roman" w:eastAsia="仿宋_GB2312" w:hAnsi="Times New Roman" w:cs="Times New Roman"/>
          <w:lang w:eastAsia="zh-CN"/>
        </w:rPr>
        <w:t>17</w:t>
      </w:r>
      <w:r>
        <w:rPr>
          <w:rFonts w:ascii="仿宋_GB2312" w:eastAsia="仿宋_GB2312" w:hAnsiTheme="minorEastAsia" w:hint="eastAsia"/>
          <w:lang w:eastAsia="zh-CN"/>
        </w:rPr>
        <w:t>.继续免征相关防疫药品注册费</w:t>
      </w:r>
      <w:bookmarkEnd w:id="38"/>
      <w:bookmarkEnd w:id="39"/>
      <w:bookmarkEnd w:id="40"/>
      <w:bookmarkEnd w:id="41"/>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防疫药品企业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日止，对进入药品特别审批程序、治疗和预防新型冠状病毒肺炎(COVID-</w:t>
      </w:r>
      <w:r w:rsidRPr="00643E5A">
        <w:rPr>
          <w:rFonts w:ascii="Times New Roman" w:eastAsia="仿宋_GB2312" w:hAnsi="Times New Roman" w:cs="Times New Roman"/>
          <w:sz w:val="32"/>
          <w:szCs w:val="32"/>
        </w:rPr>
        <w:t>19</w:t>
      </w:r>
      <w:r>
        <w:rPr>
          <w:rFonts w:ascii="仿宋_GB2312" w:eastAsia="仿宋_GB2312" w:hAnsiTheme="minorEastAsia" w:hint="eastAsia"/>
          <w:sz w:val="32"/>
          <w:szCs w:val="32"/>
        </w:rPr>
        <w:t>)的药品，免征药品注册费。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国家发展改革委关于继续免征相关防疫药品和医疗器械注册费的公告》（财政部 国家发展改革委公告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42" w:name="_Toc75786974"/>
      <w:bookmarkStart w:id="43" w:name="_Toc78182961"/>
      <w:r>
        <w:rPr>
          <w:rFonts w:ascii="Times New Roman" w:eastAsia="仿宋_GB2312" w:hAnsi="Times New Roman" w:cs="Times New Roman" w:hint="eastAsia"/>
          <w:lang w:eastAsia="zh-CN"/>
        </w:rPr>
        <w:t>18</w:t>
      </w:r>
      <w:r>
        <w:rPr>
          <w:rFonts w:ascii="仿宋_GB2312" w:eastAsia="仿宋_GB2312" w:hAnsiTheme="minorEastAsia" w:hint="eastAsia"/>
          <w:lang w:eastAsia="zh-CN"/>
        </w:rPr>
        <w:t>.继续免征相关医疗器械注册费</w:t>
      </w:r>
      <w:bookmarkEnd w:id="42"/>
      <w:bookmarkEnd w:id="43"/>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防疫医疗器械企业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日止，对进入医疗器械应急审批程序并与新型冠状病毒（</w:t>
      </w:r>
      <w:r w:rsidRPr="00643E5A">
        <w:rPr>
          <w:rFonts w:ascii="Times New Roman" w:eastAsia="仿宋_GB2312" w:hAnsi="Times New Roman" w:cs="Times New Roman"/>
          <w:sz w:val="32"/>
          <w:szCs w:val="32"/>
        </w:rPr>
        <w:t>2019</w:t>
      </w:r>
      <w:r w:rsidRPr="008014A7">
        <w:rPr>
          <w:rFonts w:ascii="Times New Roman" w:eastAsia="仿宋_GB2312" w:hAnsi="Times New Roman" w:cs="Times New Roman"/>
          <w:sz w:val="32"/>
          <w:szCs w:val="32"/>
        </w:rPr>
        <w:t>-nCoV</w:t>
      </w:r>
      <w:r>
        <w:rPr>
          <w:rFonts w:ascii="仿宋_GB2312" w:eastAsia="仿宋_GB2312" w:hAnsiTheme="minorEastAsia" w:hint="eastAsia"/>
          <w:sz w:val="32"/>
          <w:szCs w:val="32"/>
        </w:rPr>
        <w:t>)相关的防控产品，免征医疗器械产品注册费。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Pr="00CB00B8"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国家发展改革委关于继续免征相关防疫药品和医疗器械注册费的公告》（财政部 国家发展改革委公告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44" w:name="_Toc78182962"/>
      <w:r w:rsidRPr="00643E5A">
        <w:rPr>
          <w:rFonts w:ascii="Times New Roman" w:eastAsia="仿宋_GB2312" w:hAnsi="Times New Roman" w:cs="Times New Roman"/>
          <w:lang w:eastAsia="zh-CN"/>
        </w:rPr>
        <w:t>1</w:t>
      </w:r>
      <w:r>
        <w:rPr>
          <w:rFonts w:ascii="Times New Roman" w:eastAsia="仿宋_GB2312" w:hAnsi="Times New Roman" w:cs="Times New Roman" w:hint="eastAsia"/>
          <w:lang w:eastAsia="zh-CN"/>
        </w:rPr>
        <w:t>9</w:t>
      </w:r>
      <w:r>
        <w:rPr>
          <w:rFonts w:ascii="仿宋_GB2312" w:eastAsia="仿宋_GB2312" w:hAnsiTheme="minorEastAsia" w:hint="eastAsia"/>
          <w:lang w:eastAsia="zh-CN"/>
        </w:rPr>
        <w:t>.纳税人提供公共交通运输服务、生活服务及居民必需生活物资</w:t>
      </w:r>
      <w:proofErr w:type="gramStart"/>
      <w:r>
        <w:rPr>
          <w:rFonts w:ascii="仿宋_GB2312" w:eastAsia="仿宋_GB2312" w:hAnsiTheme="minorEastAsia" w:hint="eastAsia"/>
          <w:lang w:eastAsia="zh-CN"/>
        </w:rPr>
        <w:t>快递收派服务</w:t>
      </w:r>
      <w:proofErr w:type="gramEnd"/>
      <w:r>
        <w:rPr>
          <w:rFonts w:ascii="仿宋_GB2312" w:eastAsia="仿宋_GB2312" w:hAnsiTheme="minorEastAsia" w:hint="eastAsia"/>
          <w:lang w:eastAsia="zh-CN"/>
        </w:rPr>
        <w:t>收入免征增值税</w:t>
      </w:r>
      <w:bookmarkEnd w:id="4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提供公共交通运输服务、生活服务，以及为居民提供必需生活物资</w:t>
      </w:r>
      <w:proofErr w:type="gramStart"/>
      <w:r>
        <w:rPr>
          <w:rFonts w:ascii="仿宋_GB2312" w:eastAsia="仿宋_GB2312" w:hAnsiTheme="minorEastAsia" w:hint="eastAsia"/>
          <w:sz w:val="32"/>
          <w:szCs w:val="32"/>
        </w:rPr>
        <w:t>快递收派服务</w:t>
      </w:r>
      <w:proofErr w:type="gramEnd"/>
      <w:r>
        <w:rPr>
          <w:rFonts w:ascii="仿宋_GB2312" w:eastAsia="仿宋_GB2312" w:hAnsiTheme="minorEastAsia" w:hint="eastAsia"/>
          <w:sz w:val="32"/>
          <w:szCs w:val="32"/>
        </w:rPr>
        <w:t>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日，对纳税人提供公共交通运输服务、生活服务，以及为居民提供必需生活物资</w:t>
      </w:r>
      <w:proofErr w:type="gramStart"/>
      <w:r>
        <w:rPr>
          <w:rFonts w:ascii="仿宋_GB2312" w:eastAsia="仿宋_GB2312" w:hAnsiTheme="minorEastAsia" w:hint="eastAsia"/>
          <w:sz w:val="32"/>
          <w:szCs w:val="32"/>
        </w:rPr>
        <w:t>快递收派服务</w:t>
      </w:r>
      <w:proofErr w:type="gramEnd"/>
      <w:r>
        <w:rPr>
          <w:rFonts w:ascii="仿宋_GB2312" w:eastAsia="仿宋_GB2312" w:hAnsiTheme="minorEastAsia" w:hint="eastAsia"/>
          <w:sz w:val="32"/>
          <w:szCs w:val="32"/>
        </w:rPr>
        <w:t>取得的收入，免征增值税。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税务总局关于全面推开营业税改征增值税试点的通知》（财税〔</w:t>
      </w:r>
      <w:r w:rsidRPr="00643E5A">
        <w:rPr>
          <w:rFonts w:ascii="Times New Roman" w:eastAsia="仿宋_GB2312" w:hAnsi="Times New Roman" w:cs="Times New Roman"/>
          <w:sz w:val="32"/>
          <w:szCs w:val="32"/>
        </w:rPr>
        <w:t>2016</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）《国家税务总局关于支持新型冠状病毒感染的肺炎疫情防控有关税收征收管理事项的公告》（国家税务总局公告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）《财政部 税务总局关于支持新型冠状病毒感染的肺炎疫情防控有关税收政策的公告》（财政部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）《财政部 税务总局关于支持疫情防控保供等税费政策实施期限的公告》（财政部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28</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Pr="004D3EB6" w:rsidRDefault="00417BB2" w:rsidP="00417BB2">
      <w:pPr>
        <w:spacing w:line="360" w:lineRule="exact"/>
        <w:ind w:firstLineChars="200" w:firstLine="640"/>
        <w:rPr>
          <w:rFonts w:ascii="仿宋_GB2312" w:eastAsia="仿宋_GB2312" w:hAnsiTheme="minorEastAsia"/>
          <w:sz w:val="32"/>
          <w:szCs w:val="32"/>
        </w:rPr>
      </w:pPr>
    </w:p>
    <w:p w:rsidR="00417BB2" w:rsidRPr="00E261DB" w:rsidRDefault="00417BB2" w:rsidP="00417BB2">
      <w:pPr>
        <w:pStyle w:val="1"/>
      </w:pPr>
      <w:bookmarkStart w:id="45" w:name="_Toc78182963"/>
      <w:r>
        <w:rPr>
          <w:rFonts w:hint="eastAsia"/>
        </w:rPr>
        <w:lastRenderedPageBreak/>
        <w:t>三、</w:t>
      </w:r>
      <w:r w:rsidRPr="00E261DB">
        <w:rPr>
          <w:rFonts w:hint="eastAsia"/>
        </w:rPr>
        <w:t>保市场主体类</w:t>
      </w:r>
      <w:r>
        <w:rPr>
          <w:rFonts w:hint="eastAsia"/>
        </w:rPr>
        <w:t>（</w:t>
      </w:r>
      <w:r w:rsidRPr="00643E5A">
        <w:rPr>
          <w:rFonts w:ascii="Times New Roman" w:hAnsi="Times New Roman" w:cs="Times New Roman"/>
        </w:rPr>
        <w:t>5</w:t>
      </w:r>
      <w:r>
        <w:rPr>
          <w:rFonts w:hint="eastAsia"/>
        </w:rPr>
        <w:t>项）</w:t>
      </w:r>
      <w:bookmarkEnd w:id="45"/>
    </w:p>
    <w:p w:rsidR="00417BB2" w:rsidRDefault="00417BB2" w:rsidP="00417BB2">
      <w:pPr>
        <w:pStyle w:val="3"/>
        <w:rPr>
          <w:rFonts w:ascii="仿宋_GB2312" w:eastAsia="仿宋_GB2312" w:hAnsiTheme="minorEastAsia"/>
          <w:lang w:eastAsia="zh-CN"/>
        </w:rPr>
      </w:pPr>
      <w:bookmarkStart w:id="46" w:name="_Toc78182964"/>
      <w:r>
        <w:rPr>
          <w:rFonts w:ascii="Times New Roman" w:eastAsia="方正仿宋_GBK" w:hAnsi="Times New Roman" w:cs="Times New Roman" w:hint="eastAsia"/>
          <w:lang w:eastAsia="zh-CN"/>
        </w:rPr>
        <w:t>20.</w:t>
      </w:r>
      <w:r>
        <w:rPr>
          <w:rFonts w:ascii="仿宋_GB2312" w:eastAsia="仿宋_GB2312" w:hAnsiTheme="minorEastAsia" w:hint="eastAsia"/>
          <w:lang w:eastAsia="zh-CN"/>
        </w:rPr>
        <w:t>物流企业大宗商品仓储设施用地减半征收城镇土地使用税</w:t>
      </w:r>
      <w:bookmarkEnd w:id="4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物流企业大宗商品仓储设施用地的城镇土地使用税纳税人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日，对物流企业自有（包括自用和出租）或承租的大宗商品仓储设施用地，减按所属土地等级适用税额标准的</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%计征城镇土地使用税。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税务总局关于继续实施物流企业大宗商品仓储设施用地城镇土地使用税优惠政策的公告》（财政部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47" w:name="_Toc75786925"/>
      <w:bookmarkStart w:id="48" w:name="_Toc78182965"/>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1</w:t>
      </w:r>
      <w:r>
        <w:rPr>
          <w:rFonts w:ascii="仿宋_GB2312" w:eastAsia="仿宋_GB2312" w:hAnsiTheme="minorEastAsia" w:hint="eastAsia"/>
          <w:lang w:eastAsia="zh-CN"/>
        </w:rPr>
        <w:t>.延长广告费和业务宣传费支出税前扣除政策</w:t>
      </w:r>
      <w:bookmarkEnd w:id="47"/>
      <w:bookmarkEnd w:id="4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化妆品制造或销售、医药制造和饮料制造（不含酒类制造）企业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日起至</w:t>
      </w:r>
      <w:r w:rsidRPr="00643E5A">
        <w:rPr>
          <w:rFonts w:ascii="Times New Roman" w:eastAsia="仿宋_GB2312" w:hAnsi="Times New Roman" w:cs="Times New Roman"/>
          <w:sz w:val="32"/>
          <w:szCs w:val="32"/>
        </w:rPr>
        <w:t>2025</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日，对化妆品制造或销售、医药制造和饮料制造（不含酒类制造）企业发生的广告费和业务宣传费支出，不超过当年销售（营业）收入</w:t>
      </w:r>
      <w:r w:rsidRPr="00643E5A">
        <w:rPr>
          <w:rFonts w:ascii="Times New Roman" w:eastAsia="仿宋_GB2312" w:hAnsi="Times New Roman" w:cs="Times New Roman"/>
          <w:sz w:val="32"/>
          <w:szCs w:val="32"/>
        </w:rPr>
        <w:t>30</w:t>
      </w:r>
      <w:r>
        <w:rPr>
          <w:rFonts w:ascii="仿宋_GB2312" w:eastAsia="仿宋_GB2312" w:hAnsiTheme="minorEastAsia" w:hint="eastAsia"/>
          <w:sz w:val="32"/>
          <w:szCs w:val="32"/>
        </w:rPr>
        <w:t>%的部分，准予扣除；超过部分，准予在以后纳税年度结转扣除。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税务总局关于广告费和业务宣传费支出税前扣除有关事项的公告》（财政部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43</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49" w:name="_Toc75786926"/>
      <w:bookmarkStart w:id="50" w:name="_Toc78182966"/>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2</w:t>
      </w:r>
      <w:r>
        <w:rPr>
          <w:rFonts w:ascii="仿宋_GB2312" w:eastAsia="仿宋_GB2312" w:hAnsiTheme="minorEastAsia" w:hint="eastAsia"/>
          <w:lang w:eastAsia="zh-CN"/>
        </w:rPr>
        <w:t>.延长高新技术企业和科技型中小企业亏损结转年限</w:t>
      </w:r>
      <w:bookmarkEnd w:id="49"/>
      <w:bookmarkEnd w:id="5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高新技术企业和科技型中小企业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2018</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日起，当年具备高新技术企业或科技型中小企业资格的企业，其具备资格年度之前</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个年度发生的尚未弥补完的亏损，准予结转以后年度弥补，最长结转年限由</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年延长至</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年。</w:t>
      </w:r>
    </w:p>
    <w:p w:rsidR="00417BB2" w:rsidRDefault="00417BB2" w:rsidP="00417BB2">
      <w:pPr>
        <w:spacing w:line="36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税务总局关于延长高新技术企业和科技型中小企业亏损结转年限的通知》（财税〔</w:t>
      </w:r>
      <w:r w:rsidRPr="00643E5A">
        <w:rPr>
          <w:rFonts w:ascii="Times New Roman" w:eastAsia="仿宋_GB2312" w:hAnsi="Times New Roman" w:cs="Times New Roman"/>
          <w:sz w:val="32"/>
          <w:szCs w:val="32"/>
        </w:rPr>
        <w:t>2018</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76</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51" w:name="_Toc75786927"/>
      <w:bookmarkStart w:id="52" w:name="_Toc78182967"/>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3</w:t>
      </w:r>
      <w:r>
        <w:rPr>
          <w:rFonts w:ascii="仿宋_GB2312" w:eastAsia="仿宋_GB2312" w:hAnsiTheme="minorEastAsia" w:hint="eastAsia"/>
          <w:lang w:eastAsia="zh-CN"/>
        </w:rPr>
        <w:t>.扩大固定资产加速折旧优惠的行业范围至全部制造业领域</w:t>
      </w:r>
      <w:bookmarkEnd w:id="51"/>
      <w:bookmarkEnd w:id="5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制造业领域纳税人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日起，适用（财税〔</w:t>
      </w:r>
      <w:r w:rsidRPr="00643E5A">
        <w:rPr>
          <w:rFonts w:ascii="Times New Roman" w:eastAsia="仿宋_GB2312" w:hAnsi="Times New Roman" w:cs="Times New Roman"/>
          <w:sz w:val="32"/>
          <w:szCs w:val="32"/>
        </w:rPr>
        <w:t>2014</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75</w:t>
      </w:r>
      <w:r>
        <w:rPr>
          <w:rFonts w:ascii="仿宋_GB2312" w:eastAsia="仿宋_GB2312" w:hAnsiTheme="minorEastAsia" w:hint="eastAsia"/>
          <w:sz w:val="32"/>
          <w:szCs w:val="32"/>
        </w:rPr>
        <w:t>号）和（财税〔</w:t>
      </w:r>
      <w:r w:rsidRPr="00643E5A">
        <w:rPr>
          <w:rFonts w:ascii="Times New Roman" w:eastAsia="仿宋_GB2312" w:hAnsi="Times New Roman" w:cs="Times New Roman"/>
          <w:sz w:val="32"/>
          <w:szCs w:val="32"/>
        </w:rPr>
        <w:t>2015</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106</w:t>
      </w:r>
      <w:r>
        <w:rPr>
          <w:rFonts w:ascii="仿宋_GB2312" w:eastAsia="仿宋_GB2312" w:hAnsiTheme="minorEastAsia" w:hint="eastAsia"/>
          <w:sz w:val="32"/>
          <w:szCs w:val="32"/>
        </w:rPr>
        <w:t>号）规定固定资产加速折旧优惠的行业范围，扩大至全部制造业领域。</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税务总局关于扩大固定资产加速折旧优惠政策适用范围的公告》(财政部 税务总局公告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66</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53" w:name="_Toc75786928"/>
      <w:bookmarkStart w:id="54" w:name="_Toc78182968"/>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4</w:t>
      </w:r>
      <w:r>
        <w:rPr>
          <w:rFonts w:ascii="仿宋_GB2312" w:eastAsia="仿宋_GB2312" w:hAnsiTheme="minorEastAsia" w:hint="eastAsia"/>
          <w:lang w:eastAsia="zh-CN"/>
        </w:rPr>
        <w:t>.降低职工养老保险单位缴费比例</w:t>
      </w:r>
      <w:bookmarkEnd w:id="53"/>
      <w:bookmarkEnd w:id="5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缴纳职工养老保险的单位</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日起职工养老保险单位缴费率降至</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%；调整缴费基数使用的平均工资口径，由城镇非私营单位就业人员平均工资调整为非私营和私营单位就业人员加权平均工资。</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）《关于印发降低社会保障费综合方案的通知》（国办发〔</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w:t>
      </w:r>
    </w:p>
    <w:p w:rsidR="00417BB2" w:rsidRPr="005304F9"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）《河北省人民政府办公厅关于印发&lt;河北省降低社会保险费率实施方案&gt;的通知》（冀政办字〔</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38</w:t>
      </w:r>
      <w:r>
        <w:rPr>
          <w:rFonts w:ascii="仿宋_GB2312" w:eastAsia="仿宋_GB2312" w:hAnsiTheme="minorEastAsia" w:hint="eastAsia"/>
          <w:sz w:val="32"/>
          <w:szCs w:val="32"/>
        </w:rPr>
        <w:t>号）</w:t>
      </w:r>
    </w:p>
    <w:p w:rsidR="00417BB2" w:rsidRDefault="00417BB2" w:rsidP="00417BB2">
      <w:pPr>
        <w:pStyle w:val="1"/>
      </w:pPr>
      <w:bookmarkStart w:id="55" w:name="_Toc78182969"/>
      <w:r>
        <w:rPr>
          <w:rFonts w:hint="eastAsia"/>
        </w:rPr>
        <w:lastRenderedPageBreak/>
        <w:t>四、结构性减税类（</w:t>
      </w:r>
      <w:r w:rsidRPr="00643E5A">
        <w:rPr>
          <w:rFonts w:ascii="Times New Roman" w:hAnsi="Times New Roman" w:cs="Times New Roman"/>
        </w:rPr>
        <w:t>6</w:t>
      </w:r>
      <w:r>
        <w:rPr>
          <w:rFonts w:hint="eastAsia"/>
        </w:rPr>
        <w:t>项）</w:t>
      </w:r>
      <w:bookmarkEnd w:id="55"/>
    </w:p>
    <w:p w:rsidR="00417BB2" w:rsidRDefault="00417BB2" w:rsidP="00417BB2">
      <w:pPr>
        <w:pStyle w:val="3"/>
        <w:rPr>
          <w:rFonts w:ascii="仿宋_GB2312" w:eastAsia="仿宋_GB2312"/>
          <w:lang w:eastAsia="zh-CN"/>
        </w:rPr>
      </w:pPr>
      <w:bookmarkStart w:id="56" w:name="_Toc78182970"/>
      <w:r w:rsidRPr="00643E5A">
        <w:rPr>
          <w:rFonts w:ascii="Times New Roman" w:eastAsia="方正仿宋_GBK" w:hAnsi="Times New Roman" w:cs="Times New Roman"/>
          <w:lang w:eastAsia="zh-CN"/>
        </w:rPr>
        <w:t>2</w:t>
      </w:r>
      <w:r>
        <w:rPr>
          <w:rFonts w:ascii="Times New Roman" w:eastAsia="方正仿宋_GBK" w:hAnsi="Times New Roman" w:cs="Times New Roman" w:hint="eastAsia"/>
          <w:lang w:eastAsia="zh-CN"/>
        </w:rPr>
        <w:t>5</w:t>
      </w:r>
      <w:r>
        <w:rPr>
          <w:rFonts w:ascii="方正仿宋_GBK" w:eastAsia="方正仿宋_GBK" w:hint="eastAsia"/>
          <w:lang w:eastAsia="zh-CN"/>
        </w:rPr>
        <w:t>.</w:t>
      </w:r>
      <w:r>
        <w:rPr>
          <w:rFonts w:ascii="仿宋_GB2312" w:eastAsia="仿宋_GB2312" w:hint="eastAsia"/>
          <w:lang w:eastAsia="zh-CN"/>
        </w:rPr>
        <w:t>降低增值税税率</w:t>
      </w:r>
      <w:bookmarkEnd w:id="5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增值税一般纳税人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）将制造业等行业现行</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%的税率将至</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%，将交通运输业、建筑业等行业现行</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%的税率将至</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）纳税人购进农产品，原适用</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%扣除率的，扣除率调整为</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%。纳税人购进用于生产或者委托加工</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%税率货物的农产品，按照</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%的扣除率计算进项税额；</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）原适用</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%税率且出口退税率为</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%的出口货物劳务，出口退税率调整为</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%；原适用</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%税率且出口退税率为</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%的出口货物、跨境应税行为，出口退税率调整为</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海关总署关于深化增值税改革有关政策的公告》（财政部 税务总局 海关总署公告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39</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57" w:name="_Toc75786938"/>
      <w:bookmarkStart w:id="58" w:name="_Toc78182971"/>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6</w:t>
      </w:r>
      <w:r>
        <w:rPr>
          <w:rFonts w:ascii="仿宋_GB2312" w:eastAsia="仿宋_GB2312" w:hint="eastAsia"/>
          <w:lang w:eastAsia="zh-CN"/>
        </w:rPr>
        <w:t>.将不动产分两年抵扣改为一次性全额抵扣</w:t>
      </w:r>
      <w:bookmarkEnd w:id="57"/>
      <w:bookmarkEnd w:id="5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增值税一般纳税人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日起，纳税人取得不动产或者不动产在建工程的进项税额不再分</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年抵扣。此前按照上述规定尚未抵扣完毕的待抵扣进项税额，可自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月税款所属期起从销项税额中抵扣。</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海关总署关于深化增值税改革有关政策的公告》（财政部 税务总局 海关总署公告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39</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59" w:name="_Toc75786939"/>
      <w:bookmarkStart w:id="60" w:name="_Toc78182972"/>
      <w:r w:rsidRPr="00643E5A">
        <w:rPr>
          <w:rFonts w:ascii="Times New Roman" w:eastAsia="仿宋_GB2312" w:hAnsi="Times New Roman" w:cs="Times New Roman"/>
          <w:lang w:eastAsia="zh-CN"/>
        </w:rPr>
        <w:lastRenderedPageBreak/>
        <w:t>2</w:t>
      </w:r>
      <w:r>
        <w:rPr>
          <w:rFonts w:ascii="Times New Roman" w:eastAsia="仿宋_GB2312" w:hAnsi="Times New Roman" w:cs="Times New Roman" w:hint="eastAsia"/>
          <w:lang w:eastAsia="zh-CN"/>
        </w:rPr>
        <w:t>7</w:t>
      </w:r>
      <w:r>
        <w:rPr>
          <w:rFonts w:ascii="仿宋_GB2312" w:eastAsia="仿宋_GB2312" w:hint="eastAsia"/>
          <w:lang w:eastAsia="zh-CN"/>
        </w:rPr>
        <w:t>.国内旅客运输服务纳入进项税额抵扣范围</w:t>
      </w:r>
      <w:bookmarkEnd w:id="59"/>
      <w:bookmarkEnd w:id="6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增值税一般纳税人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日起，纳税人购进国内旅客运输服务，其进项税额允许从销项税额中抵扣。</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海关总署关于深化增值税改革有关政策的公告》（财政部 税务总局 海关总署公告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39</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61" w:name="_Toc75786940"/>
      <w:bookmarkStart w:id="62" w:name="_Toc78182973"/>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8</w:t>
      </w:r>
      <w:r>
        <w:rPr>
          <w:rFonts w:ascii="仿宋_GB2312" w:eastAsia="仿宋_GB2312" w:hint="eastAsia"/>
          <w:lang w:eastAsia="zh-CN"/>
        </w:rPr>
        <w:t>.生产、生活性服务业纳税人进项税额加计抵扣</w:t>
      </w:r>
      <w:bookmarkEnd w:id="61"/>
      <w:bookmarkEnd w:id="6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增值税一般纳税人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日，允许生产、生活性服务业纳税人按照当期可抵扣进项税额加计</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%，抵减应纳税额。</w:t>
      </w:r>
    </w:p>
    <w:p w:rsidR="00417BB2" w:rsidRPr="004927DA"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10</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日，允许生活性服务业纳税人按照当期可抵扣进项税额加计</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%，抵减应纳税额。</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 海关总署关于深化增值税改革有关政策的公告》（财政部 税务总局 海关总署公告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39</w:t>
      </w:r>
      <w:r>
        <w:rPr>
          <w:rFonts w:ascii="仿宋_GB2312" w:eastAsia="仿宋_GB2312" w:hAnsiTheme="minorEastAsia" w:hint="eastAsia"/>
          <w:sz w:val="32"/>
          <w:szCs w:val="32"/>
        </w:rPr>
        <w:t>号）</w:t>
      </w:r>
    </w:p>
    <w:p w:rsidR="00417BB2" w:rsidRPr="004927DA"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税务总局关于明确生活性服务业增值税加计抵减政策的公告》（财政部 税务总局公告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87</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63" w:name="_Toc75786941"/>
      <w:bookmarkStart w:id="64" w:name="_Toc78182974"/>
      <w:r w:rsidRPr="00643E5A">
        <w:rPr>
          <w:rFonts w:ascii="Times New Roman" w:eastAsia="仿宋_GB2312" w:hAnsi="Times New Roman" w:cs="Times New Roman"/>
          <w:lang w:eastAsia="zh-CN"/>
        </w:rPr>
        <w:t>2</w:t>
      </w:r>
      <w:r>
        <w:rPr>
          <w:rFonts w:ascii="Times New Roman" w:eastAsia="仿宋_GB2312" w:hAnsi="Times New Roman" w:cs="Times New Roman" w:hint="eastAsia"/>
          <w:lang w:eastAsia="zh-CN"/>
        </w:rPr>
        <w:t>9</w:t>
      </w:r>
      <w:r>
        <w:rPr>
          <w:rFonts w:ascii="仿宋_GB2312" w:eastAsia="仿宋_GB2312" w:hint="eastAsia"/>
          <w:lang w:eastAsia="zh-CN"/>
        </w:rPr>
        <w:t>.增值税期末留抵税额退税</w:t>
      </w:r>
      <w:bookmarkEnd w:id="63"/>
      <w:bookmarkEnd w:id="6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增值税一般纳税人、符合条件的部分先进制造业纳税人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日起，试行增值税期末留抵税额退税制度，符合条件的纳税人，可以向主管税务机关申请退还增量留抵税额：</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①自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月税款所属期起，连续六个月（按季纳税的，连续两个季度）增量留抵税额均大于零，且第六个月增量留抵税额不低于</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万元；</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②纳税信用等级为A级或者B级；</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③申请退税前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个月未发生骗取留抵退税、出口退税或虚开增值税专用发票情形的；</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④申请退税前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个月未因偷税被税务机关处罚两次及以上的；</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⑤自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日起未享受即征即退、先征后返（退）政策的。</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6</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日起，同时符合以下条件的部分先进制造业纳税人，可以自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月及以后纳税申报期向主管税务机关申请退还增量留抵税额：</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①增量留抵税额大于零；</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②纳税信用等级为A级或者B级；</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③申请退税前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个月未发生骗取留抵退税、出口退税或虚开增值税专用发票情形；</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④申请退税前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个月未因偷税被税务机关处罚两次及以上；</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⑤自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日起未享受即征即退、先征后返(退)政策。</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 海关总署关于深化增值税改革有关政策的公告》（财政部 税务总局 海关总署公告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39</w:t>
      </w:r>
      <w:r>
        <w:rPr>
          <w:rFonts w:ascii="仿宋_GB2312" w:eastAsia="仿宋_GB2312" w:hAnsiTheme="minorEastAsia" w:hint="eastAsia"/>
          <w:sz w:val="32"/>
          <w:szCs w:val="32"/>
        </w:rPr>
        <w:t>号）</w:t>
      </w:r>
    </w:p>
    <w:p w:rsidR="00417BB2" w:rsidRDefault="00417BB2" w:rsidP="00417BB2">
      <w:pPr>
        <w:widowControl/>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税务总局关于明确部分先进制造业增值税期末留抵退税政策的公告》（财政部 税务总局公告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84</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65" w:name="_Toc75786942"/>
      <w:bookmarkStart w:id="66" w:name="_Toc78182975"/>
      <w:r>
        <w:rPr>
          <w:rFonts w:ascii="Times New Roman" w:eastAsia="仿宋_GB2312" w:hAnsi="Times New Roman" w:cs="Times New Roman" w:hint="eastAsia"/>
          <w:lang w:eastAsia="zh-CN"/>
        </w:rPr>
        <w:t>30</w:t>
      </w:r>
      <w:r>
        <w:rPr>
          <w:rFonts w:ascii="仿宋_GB2312" w:eastAsia="仿宋_GB2312" w:hint="eastAsia"/>
          <w:lang w:eastAsia="zh-CN"/>
        </w:rPr>
        <w:t>.个人所得税增加专项附加扣除</w:t>
      </w:r>
      <w:bookmarkEnd w:id="65"/>
      <w:bookmarkEnd w:id="6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个人所得税的纳税人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日起，在个税免征额提高至每月</w:t>
      </w:r>
      <w:r w:rsidRPr="00643E5A">
        <w:rPr>
          <w:rFonts w:ascii="Times New Roman" w:eastAsia="仿宋_GB2312" w:hAnsi="Times New Roman" w:cs="Times New Roman"/>
          <w:sz w:val="32"/>
          <w:szCs w:val="32"/>
        </w:rPr>
        <w:t>5000</w:t>
      </w:r>
      <w:r>
        <w:rPr>
          <w:rFonts w:ascii="仿宋_GB2312" w:eastAsia="仿宋_GB2312" w:hAnsiTheme="minorEastAsia" w:hint="eastAsia"/>
          <w:sz w:val="32"/>
          <w:szCs w:val="32"/>
        </w:rPr>
        <w:lastRenderedPageBreak/>
        <w:t>元的基础上，增加子女教育、继续教育、大病医疗、住房贷款利息、住房租金、赡养老人等</w:t>
      </w:r>
      <w:r w:rsidRPr="00643E5A">
        <w:rPr>
          <w:rFonts w:ascii="Times New Roman" w:eastAsia="仿宋_GB2312" w:hAnsi="Times New Roman" w:cs="Times New Roman"/>
          <w:sz w:val="32"/>
          <w:szCs w:val="32"/>
        </w:rPr>
        <w:t>6</w:t>
      </w:r>
      <w:r>
        <w:rPr>
          <w:rFonts w:ascii="仿宋_GB2312" w:eastAsia="仿宋_GB2312" w:hAnsiTheme="minorEastAsia" w:hint="eastAsia"/>
          <w:sz w:val="32"/>
          <w:szCs w:val="32"/>
        </w:rPr>
        <w:t>项专项附加扣除。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Pr="005304F9"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新《个人所得税法》</w:t>
      </w:r>
    </w:p>
    <w:p w:rsidR="00417BB2" w:rsidRPr="00E261DB" w:rsidRDefault="00417BB2" w:rsidP="00417BB2">
      <w:pPr>
        <w:pStyle w:val="1"/>
      </w:pPr>
      <w:bookmarkStart w:id="67" w:name="_Toc78182976"/>
      <w:r>
        <w:rPr>
          <w:rFonts w:hint="eastAsia"/>
        </w:rPr>
        <w:t>五、</w:t>
      </w:r>
      <w:r w:rsidRPr="00E261DB">
        <w:rPr>
          <w:rFonts w:hint="eastAsia"/>
        </w:rPr>
        <w:t>促进产业发展类</w:t>
      </w:r>
      <w:r>
        <w:rPr>
          <w:rFonts w:hint="eastAsia"/>
        </w:rPr>
        <w:t>（</w:t>
      </w:r>
      <w:r w:rsidRPr="00643E5A">
        <w:rPr>
          <w:rFonts w:ascii="Times New Roman" w:hAnsi="Times New Roman" w:cs="Times New Roman"/>
        </w:rPr>
        <w:t>8</w:t>
      </w:r>
      <w:r>
        <w:rPr>
          <w:rFonts w:hint="eastAsia"/>
        </w:rPr>
        <w:t>项）</w:t>
      </w:r>
      <w:bookmarkEnd w:id="67"/>
    </w:p>
    <w:p w:rsidR="00417BB2" w:rsidRDefault="00417BB2" w:rsidP="00417BB2">
      <w:pPr>
        <w:pStyle w:val="3"/>
        <w:rPr>
          <w:rFonts w:ascii="仿宋_GB2312" w:eastAsia="仿宋_GB2312"/>
          <w:lang w:eastAsia="zh-CN"/>
        </w:rPr>
      </w:pPr>
      <w:bookmarkStart w:id="68" w:name="_Toc78182977"/>
      <w:r w:rsidRPr="00643E5A">
        <w:rPr>
          <w:rFonts w:ascii="Times New Roman" w:eastAsia="方正仿宋_GBK" w:hAnsi="Times New Roman" w:cs="Times New Roman"/>
          <w:lang w:eastAsia="zh-CN"/>
        </w:rPr>
        <w:t>3</w:t>
      </w:r>
      <w:r>
        <w:rPr>
          <w:rFonts w:ascii="Times New Roman" w:eastAsia="方正仿宋_GBK" w:hAnsi="Times New Roman" w:cs="Times New Roman" w:hint="eastAsia"/>
          <w:lang w:eastAsia="zh-CN"/>
        </w:rPr>
        <w:t>1</w:t>
      </w:r>
      <w:r>
        <w:rPr>
          <w:rFonts w:ascii="方正仿宋_GBK" w:eastAsia="方正仿宋_GBK" w:hint="eastAsia"/>
          <w:lang w:eastAsia="zh-CN"/>
        </w:rPr>
        <w:t>.</w:t>
      </w:r>
      <w:r>
        <w:rPr>
          <w:rFonts w:ascii="仿宋_GB2312" w:eastAsia="仿宋_GB2312" w:hint="eastAsia"/>
          <w:lang w:eastAsia="zh-CN"/>
        </w:rPr>
        <w:t>延续文化体制改革中经营性文化事业单位转制为企业的若干税收减免政策</w:t>
      </w:r>
      <w:bookmarkEnd w:id="6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转制为企业的经营性文化事业单位</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2023</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日，经营性文化事业单位转制为企业，自转</w:t>
      </w:r>
      <w:proofErr w:type="gramStart"/>
      <w:r>
        <w:rPr>
          <w:rFonts w:ascii="仿宋_GB2312" w:eastAsia="仿宋_GB2312" w:hAnsiTheme="minorEastAsia" w:hint="eastAsia"/>
          <w:sz w:val="32"/>
          <w:szCs w:val="32"/>
        </w:rPr>
        <w:t>制注册</w:t>
      </w:r>
      <w:proofErr w:type="gramEnd"/>
      <w:r>
        <w:rPr>
          <w:rFonts w:ascii="仿宋_GB2312" w:eastAsia="仿宋_GB2312" w:hAnsiTheme="minorEastAsia" w:hint="eastAsia"/>
          <w:sz w:val="32"/>
          <w:szCs w:val="32"/>
        </w:rPr>
        <w:t>之日起五年内免征企业所得税。由财政部门拨付事业经费的文化单位转制为企业，自转</w:t>
      </w:r>
      <w:proofErr w:type="gramStart"/>
      <w:r>
        <w:rPr>
          <w:rFonts w:ascii="仿宋_GB2312" w:eastAsia="仿宋_GB2312" w:hAnsiTheme="minorEastAsia" w:hint="eastAsia"/>
          <w:sz w:val="32"/>
          <w:szCs w:val="32"/>
        </w:rPr>
        <w:t>制注册</w:t>
      </w:r>
      <w:proofErr w:type="gramEnd"/>
      <w:r>
        <w:rPr>
          <w:rFonts w:ascii="仿宋_GB2312" w:eastAsia="仿宋_GB2312" w:hAnsiTheme="minorEastAsia" w:hint="eastAsia"/>
          <w:sz w:val="32"/>
          <w:szCs w:val="32"/>
        </w:rPr>
        <w:t>之日起五年内对其自用房产免征房产税。党报、党刊将其发行、印刷业务及相应的经营性资产剥离组建的文化企业，自注册之日起所取得的党报、党刊发行收入和印刷收入免征增值税。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《关于继续实施文化体制改革中经营性文化事业单位转制为企业若干税收政策的通知》（财税〔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16</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69" w:name="_Toc75786946"/>
      <w:bookmarkStart w:id="70" w:name="_Toc78182978"/>
      <w:r w:rsidRPr="00643E5A">
        <w:rPr>
          <w:rFonts w:ascii="Times New Roman" w:eastAsia="仿宋_GB2312" w:hAnsi="Times New Roman" w:cs="Times New Roman"/>
          <w:lang w:eastAsia="zh-CN"/>
        </w:rPr>
        <w:t>3</w:t>
      </w:r>
      <w:r>
        <w:rPr>
          <w:rFonts w:ascii="Times New Roman" w:eastAsia="仿宋_GB2312" w:hAnsi="Times New Roman" w:cs="Times New Roman" w:hint="eastAsia"/>
          <w:lang w:eastAsia="zh-CN"/>
        </w:rPr>
        <w:t>2</w:t>
      </w:r>
      <w:r>
        <w:rPr>
          <w:rFonts w:ascii="仿宋_GB2312" w:eastAsia="仿宋_GB2312" w:hint="eastAsia"/>
          <w:lang w:eastAsia="zh-CN"/>
        </w:rPr>
        <w:t>.支持文化企业发展政策</w:t>
      </w:r>
      <w:bookmarkEnd w:id="69"/>
      <w:bookmarkEnd w:id="7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符合条件的文化企业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2023</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日，对电影主管部门（包括中央、省、地市及县级）按照各自职能权限批准从事电影制片、发行、放映的电影集团公司（</w:t>
      </w:r>
      <w:proofErr w:type="gramStart"/>
      <w:r>
        <w:rPr>
          <w:rFonts w:ascii="仿宋_GB2312" w:eastAsia="仿宋_GB2312" w:hAnsiTheme="minorEastAsia" w:hint="eastAsia"/>
          <w:sz w:val="32"/>
          <w:szCs w:val="32"/>
        </w:rPr>
        <w:t>含成员</w:t>
      </w:r>
      <w:proofErr w:type="gramEnd"/>
      <w:r>
        <w:rPr>
          <w:rFonts w:ascii="仿宋_GB2312" w:eastAsia="仿宋_GB2312" w:hAnsiTheme="minorEastAsia" w:hint="eastAsia"/>
          <w:sz w:val="32"/>
          <w:szCs w:val="32"/>
        </w:rPr>
        <w:t>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w:t>
      </w:r>
      <w:r>
        <w:rPr>
          <w:rFonts w:ascii="仿宋_GB2312" w:eastAsia="仿宋_GB2312" w:hAnsiTheme="minorEastAsia" w:hint="eastAsia"/>
          <w:sz w:val="32"/>
          <w:szCs w:val="32"/>
        </w:rPr>
        <w:lastRenderedPageBreak/>
        <w:t>护费和农村有线电视基本收视费，免征增值税。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）《关于继续实施支持文化企业发展增值税政策的通知》(财税〔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17</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71" w:name="_Toc75786947"/>
      <w:bookmarkStart w:id="72" w:name="_Toc78182979"/>
      <w:r w:rsidRPr="00643E5A">
        <w:rPr>
          <w:rFonts w:ascii="Times New Roman" w:eastAsia="仿宋_GB2312" w:hAnsi="Times New Roman" w:cs="Times New Roman"/>
          <w:lang w:eastAsia="zh-CN"/>
        </w:rPr>
        <w:t>3</w:t>
      </w:r>
      <w:r>
        <w:rPr>
          <w:rFonts w:ascii="Times New Roman" w:eastAsia="仿宋_GB2312" w:hAnsi="Times New Roman" w:cs="Times New Roman" w:hint="eastAsia"/>
          <w:lang w:eastAsia="zh-CN"/>
        </w:rPr>
        <w:t>3</w:t>
      </w:r>
      <w:r>
        <w:rPr>
          <w:rFonts w:ascii="仿宋_GB2312" w:eastAsia="仿宋_GB2312" w:hint="eastAsia"/>
          <w:lang w:eastAsia="zh-CN"/>
        </w:rPr>
        <w:t>.对个人或企业投资者三年内转让创新企业CDR免征个人所得税、企业所得税</w:t>
      </w:r>
      <w:bookmarkEnd w:id="71"/>
      <w:bookmarkEnd w:id="7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三年内转让创新企业CDR的个人或企业投资者</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w:t>
      </w:r>
      <w:proofErr w:type="gramStart"/>
      <w:r>
        <w:rPr>
          <w:rFonts w:ascii="仿宋_GB2312" w:eastAsia="仿宋_GB2312" w:hAnsiTheme="minorEastAsia" w:hint="eastAsia"/>
          <w:sz w:val="32"/>
          <w:szCs w:val="32"/>
        </w:rPr>
        <w:t>免企业</w:t>
      </w:r>
      <w:proofErr w:type="gramEnd"/>
      <w:r>
        <w:rPr>
          <w:rFonts w:ascii="仿宋_GB2312" w:eastAsia="仿宋_GB2312" w:hAnsiTheme="minorEastAsia" w:hint="eastAsia"/>
          <w:sz w:val="32"/>
          <w:szCs w:val="32"/>
        </w:rPr>
        <w:t>所得税，按金融商品转让政策规定征免增值税。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证监会关于创新企业境内发行存托凭证试点阶段有关税收政策的公告》(财政部 税务总局 证监会公告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52</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73" w:name="_Toc75786948"/>
      <w:bookmarkStart w:id="74" w:name="_Toc78182980"/>
      <w:r w:rsidRPr="00643E5A">
        <w:rPr>
          <w:rFonts w:ascii="Times New Roman" w:eastAsia="仿宋_GB2312" w:hAnsi="Times New Roman" w:cs="Times New Roman"/>
          <w:lang w:eastAsia="zh-CN"/>
        </w:rPr>
        <w:t>3</w:t>
      </w:r>
      <w:r>
        <w:rPr>
          <w:rFonts w:ascii="Times New Roman" w:eastAsia="仿宋_GB2312" w:hAnsi="Times New Roman" w:cs="Times New Roman" w:hint="eastAsia"/>
          <w:lang w:eastAsia="zh-CN"/>
        </w:rPr>
        <w:t>4</w:t>
      </w:r>
      <w:r>
        <w:rPr>
          <w:rFonts w:ascii="仿宋_GB2312" w:eastAsia="仿宋_GB2312" w:hint="eastAsia"/>
          <w:lang w:eastAsia="zh-CN"/>
        </w:rPr>
        <w:t>.对符合条件的从事污染防治的第三方企业减按</w:t>
      </w:r>
      <w:r w:rsidRPr="00643E5A">
        <w:rPr>
          <w:rFonts w:ascii="Times New Roman" w:eastAsia="仿宋_GB2312" w:hAnsi="Times New Roman" w:cs="Times New Roman"/>
          <w:lang w:eastAsia="zh-CN"/>
        </w:rPr>
        <w:t>15</w:t>
      </w:r>
      <w:r>
        <w:rPr>
          <w:rFonts w:ascii="仿宋_GB2312" w:eastAsia="仿宋_GB2312" w:hint="eastAsia"/>
          <w:lang w:eastAsia="zh-CN"/>
        </w:rPr>
        <w:t>%的税率征收企业所得税</w:t>
      </w:r>
      <w:bookmarkEnd w:id="73"/>
      <w:bookmarkEnd w:id="7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从事污染防治的第三方企业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日，对符合条件的从事污染防治的第三方企业减按</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%的税率征收企业所得税。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国家发展改革委 生态环境部关于从事污染防治的第三方企业所得税政策的公告》(财政部 税务总局 国家发展改革委 生态环境部公告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60</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75" w:name="_Toc75786950"/>
      <w:bookmarkStart w:id="76" w:name="_Toc78182981"/>
      <w:r w:rsidRPr="00643E5A">
        <w:rPr>
          <w:rFonts w:ascii="Times New Roman" w:eastAsia="仿宋_GB2312" w:hAnsi="Times New Roman" w:cs="Times New Roman"/>
          <w:lang w:eastAsia="zh-CN"/>
        </w:rPr>
        <w:lastRenderedPageBreak/>
        <w:t>3</w:t>
      </w:r>
      <w:r>
        <w:rPr>
          <w:rFonts w:ascii="Times New Roman" w:eastAsia="仿宋_GB2312" w:hAnsi="Times New Roman" w:cs="Times New Roman" w:hint="eastAsia"/>
          <w:lang w:eastAsia="zh-CN"/>
        </w:rPr>
        <w:t>5</w:t>
      </w:r>
      <w:r>
        <w:rPr>
          <w:rFonts w:ascii="仿宋_GB2312" w:eastAsia="仿宋_GB2312" w:hint="eastAsia"/>
          <w:lang w:eastAsia="zh-CN"/>
        </w:rPr>
        <w:t>.对养老、托育、家政等社区家庭服务业免征、减征增值税、所得税、契税等</w:t>
      </w:r>
      <w:bookmarkEnd w:id="75"/>
      <w:bookmarkEnd w:id="7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提供养老、托育、家政等社区家庭服务业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6</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2025</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日，提供社区养老、托育、家政服务取得的收入，免征增值税；提供社区养老、托育、家政服务取得的收入，在计算应纳税所得额时，减按</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发展改革委 民政部 商务部 卫生健康委关于养老、托育、家政等社区家庭服务业税费优惠政策的公告》（财政部 税务总局 发展改革委 民政部 商务部 卫生健康委公告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76</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77" w:name="_Toc78182982"/>
      <w:r w:rsidRPr="00643E5A">
        <w:rPr>
          <w:rFonts w:ascii="Times New Roman" w:eastAsia="方正仿宋_GBK" w:hAnsi="Times New Roman" w:cs="Times New Roman"/>
          <w:lang w:eastAsia="zh-CN"/>
        </w:rPr>
        <w:t>3</w:t>
      </w:r>
      <w:r>
        <w:rPr>
          <w:rFonts w:ascii="Times New Roman" w:eastAsia="方正仿宋_GBK" w:hAnsi="Times New Roman" w:cs="Times New Roman" w:hint="eastAsia"/>
          <w:lang w:eastAsia="zh-CN"/>
        </w:rPr>
        <w:t>6</w:t>
      </w:r>
      <w:r>
        <w:rPr>
          <w:rFonts w:ascii="方正仿宋_GBK" w:eastAsia="方正仿宋_GBK" w:hint="eastAsia"/>
          <w:lang w:eastAsia="zh-CN"/>
        </w:rPr>
        <w:t>.</w:t>
      </w:r>
      <w:r>
        <w:rPr>
          <w:rFonts w:ascii="仿宋_GB2312" w:eastAsia="仿宋_GB2312" w:hAnsiTheme="minorEastAsia" w:hint="eastAsia"/>
          <w:lang w:eastAsia="zh-CN"/>
        </w:rPr>
        <w:t>电影放映服务免征增值税</w:t>
      </w:r>
      <w:bookmarkEnd w:id="77"/>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提供电影放映服务的纳税人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日，对纳税人提供电影放映服务取得的收入免征增值税。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税务总局关于电影等行业税费支持政策的公告》（财政部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25</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78" w:name="_Toc78182983"/>
      <w:r w:rsidRPr="00643E5A">
        <w:rPr>
          <w:rFonts w:ascii="Times New Roman" w:eastAsia="方正仿宋_GBK" w:hAnsi="Times New Roman" w:cs="Times New Roman"/>
          <w:lang w:eastAsia="zh-CN"/>
        </w:rPr>
        <w:lastRenderedPageBreak/>
        <w:t>3</w:t>
      </w:r>
      <w:r>
        <w:rPr>
          <w:rFonts w:ascii="Times New Roman" w:eastAsia="方正仿宋_GBK" w:hAnsi="Times New Roman" w:cs="Times New Roman" w:hint="eastAsia"/>
          <w:lang w:eastAsia="zh-CN"/>
        </w:rPr>
        <w:t>7</w:t>
      </w:r>
      <w:r>
        <w:rPr>
          <w:rFonts w:ascii="方正仿宋_GBK" w:eastAsia="方正仿宋_GBK" w:hint="eastAsia"/>
          <w:lang w:eastAsia="zh-CN"/>
        </w:rPr>
        <w:t>.</w:t>
      </w:r>
      <w:r>
        <w:rPr>
          <w:rFonts w:ascii="仿宋_GB2312" w:eastAsia="仿宋_GB2312" w:hAnsiTheme="minorEastAsia" w:hint="eastAsia"/>
          <w:lang w:eastAsia="zh-CN"/>
        </w:rPr>
        <w:t>制造业企业研发费加计扣除比例提高至</w:t>
      </w:r>
      <w:r w:rsidRPr="00643E5A">
        <w:rPr>
          <w:rFonts w:ascii="Times New Roman" w:eastAsia="仿宋_GB2312" w:hAnsi="Times New Roman" w:cs="Times New Roman"/>
          <w:lang w:eastAsia="zh-CN"/>
        </w:rPr>
        <w:t>100</w:t>
      </w:r>
      <w:r>
        <w:rPr>
          <w:rFonts w:ascii="仿宋_GB2312" w:eastAsia="仿宋_GB2312" w:hAnsiTheme="minorEastAsia" w:hint="eastAsia"/>
          <w:lang w:eastAsia="zh-CN"/>
        </w:rPr>
        <w:t>%</w:t>
      </w:r>
      <w:bookmarkEnd w:id="7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制造业企业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日起，制造业企业开展研发活动中实际发生的研发费用，未形成无形资产计入当期损益的，在按规定据实扣除的基础上，再按照实际发生额的</w:t>
      </w:r>
      <w:r w:rsidRPr="00643E5A">
        <w:rPr>
          <w:rFonts w:ascii="Times New Roman" w:eastAsia="仿宋_GB2312" w:hAnsi="Times New Roman" w:cs="Times New Roman"/>
          <w:sz w:val="32"/>
          <w:szCs w:val="32"/>
        </w:rPr>
        <w:t>100</w:t>
      </w:r>
      <w:r>
        <w:rPr>
          <w:rFonts w:ascii="仿宋_GB2312" w:eastAsia="仿宋_GB2312" w:hAnsiTheme="minorEastAsia" w:hint="eastAsia"/>
          <w:sz w:val="32"/>
          <w:szCs w:val="32"/>
        </w:rPr>
        <w:t>%在税前加计扣除；形成无形资产的，按照无形资产成本的</w:t>
      </w:r>
      <w:r w:rsidRPr="00643E5A">
        <w:rPr>
          <w:rFonts w:ascii="Times New Roman" w:eastAsia="仿宋_GB2312" w:hAnsi="Times New Roman" w:cs="Times New Roman"/>
          <w:sz w:val="32"/>
          <w:szCs w:val="32"/>
        </w:rPr>
        <w:t>200</w:t>
      </w:r>
      <w:r>
        <w:rPr>
          <w:rFonts w:ascii="仿宋_GB2312" w:eastAsia="仿宋_GB2312" w:hAnsiTheme="minorEastAsia" w:hint="eastAsia"/>
          <w:sz w:val="32"/>
          <w:szCs w:val="32"/>
        </w:rPr>
        <w:t>%在税前摊销。</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b/>
          <w:bCs/>
          <w:sz w:val="32"/>
          <w:szCs w:val="32"/>
        </w:rPr>
      </w:pPr>
      <w:r>
        <w:rPr>
          <w:rFonts w:ascii="仿宋_GB2312" w:eastAsia="仿宋_GB2312" w:hAnsiTheme="minorEastAsia" w:hint="eastAsia"/>
          <w:sz w:val="32"/>
          <w:szCs w:val="32"/>
        </w:rPr>
        <w:t>《财政部 税务总局</w:t>
      </w:r>
      <w:r>
        <w:rPr>
          <w:rFonts w:ascii="仿宋_GB2312" w:eastAsia="仿宋_GB2312" w:hAnsiTheme="minorEastAsia" w:hint="eastAsia"/>
          <w:bCs/>
          <w:sz w:val="32"/>
          <w:szCs w:val="32"/>
        </w:rPr>
        <w:t>关于进一步完善研发费用税前加计扣除政策的公告</w:t>
      </w:r>
      <w:r>
        <w:rPr>
          <w:rFonts w:ascii="仿宋_GB2312" w:eastAsia="仿宋_GB2312" w:hAnsiTheme="minorEastAsia" w:hint="eastAsia"/>
          <w:sz w:val="32"/>
          <w:szCs w:val="32"/>
        </w:rPr>
        <w:t>》（财政部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79" w:name="_Toc75786980"/>
      <w:bookmarkStart w:id="80" w:name="_Toc78182984"/>
      <w:r w:rsidRPr="00643E5A">
        <w:rPr>
          <w:rFonts w:ascii="Times New Roman" w:eastAsia="仿宋_GB2312" w:hAnsi="Times New Roman" w:cs="Times New Roman"/>
          <w:lang w:eastAsia="zh-CN"/>
        </w:rPr>
        <w:t>3</w:t>
      </w:r>
      <w:r>
        <w:rPr>
          <w:rFonts w:ascii="Times New Roman" w:eastAsia="仿宋_GB2312" w:hAnsi="Times New Roman" w:cs="Times New Roman" w:hint="eastAsia"/>
          <w:lang w:eastAsia="zh-CN"/>
        </w:rPr>
        <w:t>8</w:t>
      </w:r>
      <w:r>
        <w:rPr>
          <w:rFonts w:ascii="仿宋_GB2312" w:eastAsia="仿宋_GB2312" w:hint="eastAsia"/>
          <w:lang w:eastAsia="zh-CN"/>
        </w:rPr>
        <w:t>.扩大先进制造业留抵退税政策范围</w:t>
      </w:r>
      <w:bookmarkEnd w:id="79"/>
      <w:bookmarkEnd w:id="8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生产并销售“非金属矿物制品”、“通用设备”、“专用设备”、“计算机、通信和其他电子设备”、“医药”、“化学纤维”、“铁路、船舶、航空航天和其他运输设备”、“电气机械和器材”、“仪器仪表”销售额占全部销售额的比重超过</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%的制造业企业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按照《国民经济行业分类》，生产并销售“非金属矿物制品”、“通用设备”、“专用设备”、“计算机、通信和其他电子设备”、“医药”、“化学纤维”、“铁路、船舶、航空航天和其他运输设备”、“电气机械和器材”、“仪器仪表”销售额占全部销售额的比重超过</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%的纳税人，同时符合以下条件的，可以自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月及以后纳税申报期向主管税务机关申请退还增量留抵税额：</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.增量留抵税额大于零；</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.纳税信用等级为A级或者B级；</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个月未发生骗取留抵退税、出口退税或虚开增值税专用发票情形；</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.申请退税前</w:t>
      </w:r>
      <w:r w:rsidRPr="00643E5A">
        <w:rPr>
          <w:rFonts w:ascii="Times New Roman" w:eastAsia="仿宋_GB2312" w:hAnsi="Times New Roman" w:cs="Times New Roman"/>
          <w:sz w:val="32"/>
          <w:szCs w:val="32"/>
        </w:rPr>
        <w:t>36</w:t>
      </w:r>
      <w:r>
        <w:rPr>
          <w:rFonts w:ascii="仿宋_GB2312" w:eastAsia="仿宋_GB2312" w:hAnsiTheme="minorEastAsia" w:hint="eastAsia"/>
          <w:sz w:val="32"/>
          <w:szCs w:val="32"/>
        </w:rPr>
        <w:t>个月未因偷税被税务机关处罚两次及以上；</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日起未享受即征即退、先征后返（退）政策。</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【政策依据】</w:t>
      </w:r>
    </w:p>
    <w:p w:rsidR="00417BB2" w:rsidRPr="00E261DB" w:rsidRDefault="00417BB2" w:rsidP="00417BB2">
      <w:pPr>
        <w:spacing w:line="360" w:lineRule="exact"/>
        <w:ind w:firstLineChars="200" w:firstLine="640"/>
        <w:rPr>
          <w:rFonts w:ascii="仿宋_GB2312" w:eastAsia="仿宋_GB2312" w:hAnsiTheme="minorEastAsia"/>
          <w:b/>
          <w:bCs/>
          <w:sz w:val="32"/>
          <w:szCs w:val="32"/>
        </w:rPr>
      </w:pPr>
      <w:r>
        <w:rPr>
          <w:rFonts w:ascii="仿宋_GB2312" w:eastAsia="仿宋_GB2312" w:hAnsiTheme="minorEastAsia" w:hint="eastAsia"/>
          <w:sz w:val="32"/>
          <w:szCs w:val="32"/>
        </w:rPr>
        <w:t>《财政部 税务总局</w:t>
      </w:r>
      <w:r>
        <w:rPr>
          <w:rFonts w:ascii="仿宋_GB2312" w:eastAsia="仿宋_GB2312" w:hAnsiTheme="minorEastAsia" w:hint="eastAsia"/>
          <w:bCs/>
          <w:sz w:val="32"/>
          <w:szCs w:val="32"/>
        </w:rPr>
        <w:t>关于明确先进制造业增值税期末留抵退税政策的公告</w:t>
      </w:r>
      <w:r>
        <w:rPr>
          <w:rFonts w:ascii="仿宋_GB2312" w:eastAsia="仿宋_GB2312" w:hAnsiTheme="minorEastAsia" w:hint="eastAsia"/>
          <w:sz w:val="32"/>
          <w:szCs w:val="32"/>
        </w:rPr>
        <w:t>》（财政部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号）</w:t>
      </w:r>
    </w:p>
    <w:p w:rsidR="00417BB2" w:rsidRDefault="00417BB2" w:rsidP="00417BB2">
      <w:pPr>
        <w:pStyle w:val="1"/>
      </w:pPr>
      <w:bookmarkStart w:id="81" w:name="_Toc78182985"/>
      <w:r>
        <w:rPr>
          <w:rFonts w:hint="eastAsia"/>
        </w:rPr>
        <w:t>六、稳外贸扩内需类（</w:t>
      </w:r>
      <w:r w:rsidRPr="00643E5A">
        <w:rPr>
          <w:rFonts w:ascii="Times New Roman" w:hAnsi="Times New Roman" w:cs="Times New Roman"/>
        </w:rPr>
        <w:t>3</w:t>
      </w:r>
      <w:r>
        <w:rPr>
          <w:rFonts w:hint="eastAsia"/>
        </w:rPr>
        <w:t>项）</w:t>
      </w:r>
      <w:bookmarkEnd w:id="81"/>
    </w:p>
    <w:p w:rsidR="00417BB2" w:rsidRDefault="00417BB2" w:rsidP="00417BB2">
      <w:pPr>
        <w:pStyle w:val="3"/>
        <w:rPr>
          <w:rFonts w:ascii="仿宋_GB2312" w:eastAsia="仿宋_GB2312" w:hAnsiTheme="minorEastAsia"/>
          <w:lang w:eastAsia="zh-CN"/>
        </w:rPr>
      </w:pPr>
      <w:bookmarkStart w:id="82" w:name="_Toc78182986"/>
      <w:r w:rsidRPr="00643E5A">
        <w:rPr>
          <w:rFonts w:ascii="Times New Roman" w:eastAsia="方正仿宋_GBK" w:hAnsi="Times New Roman" w:cs="Times New Roman"/>
          <w:lang w:eastAsia="zh-CN"/>
        </w:rPr>
        <w:t>3</w:t>
      </w:r>
      <w:r>
        <w:rPr>
          <w:rFonts w:ascii="Times New Roman" w:eastAsia="方正仿宋_GBK" w:hAnsi="Times New Roman" w:cs="Times New Roman" w:hint="eastAsia"/>
          <w:lang w:eastAsia="zh-CN"/>
        </w:rPr>
        <w:t>9</w:t>
      </w:r>
      <w:r>
        <w:rPr>
          <w:rFonts w:ascii="方正仿宋_GBK" w:eastAsia="方正仿宋_GBK" w:hint="eastAsia"/>
          <w:lang w:eastAsia="zh-CN"/>
        </w:rPr>
        <w:t>.</w:t>
      </w:r>
      <w:r>
        <w:rPr>
          <w:rFonts w:ascii="仿宋_GB2312" w:eastAsia="仿宋_GB2312" w:hAnsiTheme="minorEastAsia" w:hint="eastAsia"/>
          <w:lang w:eastAsia="zh-CN"/>
        </w:rPr>
        <w:t>提高部分产品出口退税率</w:t>
      </w:r>
      <w:bookmarkEnd w:id="8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出口企业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20</w:t>
      </w:r>
      <w:r>
        <w:rPr>
          <w:rFonts w:ascii="仿宋_GB2312" w:eastAsia="仿宋_GB2312" w:hAnsiTheme="minorEastAsia" w:hint="eastAsia"/>
          <w:sz w:val="32"/>
          <w:szCs w:val="32"/>
        </w:rPr>
        <w:t>日起，将瓷制卫生器具等</w:t>
      </w:r>
      <w:r w:rsidRPr="00643E5A">
        <w:rPr>
          <w:rFonts w:ascii="Times New Roman" w:eastAsia="仿宋_GB2312" w:hAnsi="Times New Roman" w:cs="Times New Roman"/>
          <w:sz w:val="32"/>
          <w:szCs w:val="32"/>
        </w:rPr>
        <w:t>1084</w:t>
      </w:r>
      <w:r>
        <w:rPr>
          <w:rFonts w:ascii="仿宋_GB2312" w:eastAsia="仿宋_GB2312" w:hAnsiTheme="minorEastAsia" w:hint="eastAsia"/>
          <w:sz w:val="32"/>
          <w:szCs w:val="32"/>
        </w:rPr>
        <w:t>项产品出口退税率提高至</w:t>
      </w:r>
      <w:r w:rsidRPr="00643E5A">
        <w:rPr>
          <w:rFonts w:ascii="Times New Roman" w:eastAsia="仿宋_GB2312" w:hAnsi="Times New Roman" w:cs="Times New Roman"/>
          <w:sz w:val="32"/>
          <w:szCs w:val="32"/>
        </w:rPr>
        <w:t>13</w:t>
      </w:r>
      <w:r>
        <w:rPr>
          <w:rFonts w:ascii="仿宋_GB2312" w:eastAsia="仿宋_GB2312" w:hAnsiTheme="minorEastAsia" w:hint="eastAsia"/>
          <w:sz w:val="32"/>
          <w:szCs w:val="32"/>
        </w:rPr>
        <w:t>%；将植物生长调节剂等</w:t>
      </w:r>
      <w:r w:rsidRPr="00643E5A">
        <w:rPr>
          <w:rFonts w:ascii="Times New Roman" w:eastAsia="仿宋_GB2312" w:hAnsi="Times New Roman" w:cs="Times New Roman"/>
          <w:sz w:val="32"/>
          <w:szCs w:val="32"/>
        </w:rPr>
        <w:t>380</w:t>
      </w:r>
      <w:r>
        <w:rPr>
          <w:rFonts w:ascii="仿宋_GB2312" w:eastAsia="仿宋_GB2312" w:hAnsiTheme="minorEastAsia" w:hint="eastAsia"/>
          <w:sz w:val="32"/>
          <w:szCs w:val="32"/>
        </w:rPr>
        <w:t>项产品出口退税率提高至</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%。具体产品清单见《财政部 税务总局关于提高部分产品出口退税率的公告》（财政部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号）附件《提高出口退税率的产品清单》。</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税务总局关于提高部分产品出口退税率的公告》（财政部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15</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83" w:name="_Toc75786930"/>
      <w:bookmarkStart w:id="84" w:name="_Toc78182987"/>
      <w:r>
        <w:rPr>
          <w:rFonts w:ascii="Times New Roman" w:eastAsia="仿宋_GB2312" w:hAnsi="Times New Roman" w:cs="Times New Roman" w:hint="eastAsia"/>
          <w:lang w:eastAsia="zh-CN"/>
        </w:rPr>
        <w:t>40</w:t>
      </w:r>
      <w:r>
        <w:rPr>
          <w:rFonts w:ascii="仿宋_GB2312" w:eastAsia="仿宋_GB2312" w:hAnsiTheme="minorEastAsia" w:hint="eastAsia"/>
          <w:lang w:eastAsia="zh-CN"/>
        </w:rPr>
        <w:t>.二手车经销企业销售旧车减征增值税</w:t>
      </w:r>
      <w:bookmarkEnd w:id="83"/>
      <w:bookmarkEnd w:id="8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从事二手车经销的纳税人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2023</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日，从事二手车经销的纳税人销售其收购的二手车，由</w:t>
      </w:r>
      <w:proofErr w:type="gramStart"/>
      <w:r>
        <w:rPr>
          <w:rFonts w:ascii="仿宋_GB2312" w:eastAsia="仿宋_GB2312" w:hAnsiTheme="minorEastAsia" w:hint="eastAsia"/>
          <w:sz w:val="32"/>
          <w:szCs w:val="32"/>
        </w:rPr>
        <w:t>原按照</w:t>
      </w:r>
      <w:proofErr w:type="gramEnd"/>
      <w:r>
        <w:rPr>
          <w:rFonts w:ascii="仿宋_GB2312" w:eastAsia="仿宋_GB2312" w:hAnsiTheme="minorEastAsia" w:hint="eastAsia"/>
          <w:sz w:val="32"/>
          <w:szCs w:val="32"/>
        </w:rPr>
        <w:t>简易办法依</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w:t>
      </w:r>
      <w:proofErr w:type="gramStart"/>
      <w:r>
        <w:rPr>
          <w:rFonts w:ascii="仿宋_GB2312" w:eastAsia="仿宋_GB2312" w:hAnsiTheme="minorEastAsia" w:hint="eastAsia"/>
          <w:sz w:val="32"/>
          <w:szCs w:val="32"/>
        </w:rPr>
        <w:t>征收率减按</w:t>
      </w:r>
      <w:proofErr w:type="gramEnd"/>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%征收增值税，改为减按</w:t>
      </w:r>
      <w:r w:rsidRPr="00643E5A">
        <w:rPr>
          <w:rFonts w:ascii="Times New Roman" w:eastAsia="仿宋_GB2312" w:hAnsi="Times New Roman" w:cs="Times New Roman"/>
          <w:sz w:val="32"/>
          <w:szCs w:val="32"/>
        </w:rPr>
        <w:t>0</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%征收增值税，并按下列公式计算销售额：</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销售额=含税销售额/（</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0</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5</w:t>
      </w:r>
      <w:r>
        <w:rPr>
          <w:rFonts w:ascii="仿宋_GB2312" w:eastAsia="仿宋_GB2312" w:hAnsiTheme="minorEastAsia" w:hint="eastAsia"/>
          <w:sz w:val="32"/>
          <w:szCs w:val="32"/>
        </w:rPr>
        <w:t>%）</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税务总局关于二手车经销有关增值税政策的公告》（财政部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17</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）《国家税务总局关于明确二手车经销等若干增值税征管问题的公告》（国家税务总局公告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9</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85" w:name="_Toc75786931"/>
      <w:bookmarkStart w:id="86" w:name="_Toc78182988"/>
      <w:r w:rsidRPr="00643E5A">
        <w:rPr>
          <w:rFonts w:ascii="Times New Roman" w:eastAsia="仿宋_GB2312" w:hAnsi="Times New Roman" w:cs="Times New Roman"/>
          <w:lang w:eastAsia="zh-CN"/>
        </w:rPr>
        <w:lastRenderedPageBreak/>
        <w:t>4</w:t>
      </w:r>
      <w:r>
        <w:rPr>
          <w:rFonts w:ascii="Times New Roman" w:eastAsia="仿宋_GB2312" w:hAnsi="Times New Roman" w:cs="Times New Roman" w:hint="eastAsia"/>
          <w:lang w:eastAsia="zh-CN"/>
        </w:rPr>
        <w:t>1</w:t>
      </w:r>
      <w:r>
        <w:rPr>
          <w:rFonts w:ascii="仿宋_GB2312" w:eastAsia="仿宋_GB2312" w:hAnsiTheme="minorEastAsia" w:hint="eastAsia"/>
          <w:lang w:eastAsia="zh-CN"/>
        </w:rPr>
        <w:t>.延续实施新能源汽车免征车辆购置税政策</w:t>
      </w:r>
      <w:bookmarkEnd w:id="85"/>
      <w:bookmarkEnd w:id="8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购置新能源汽车的单位和个人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2018</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日，对列入《免征车辆购置税的新能源汽车车型目录》（以下简称《目录》）的新能源汽车，免征车辆购置税。《目录》详见工业和信息化部和税务总局公告。</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日之前已列入《目录》的新能源汽车，对其免征车辆购置税政策继续有效。</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 工业和信息化部 科技部关于免征新能源汽车车辆购置税的公告》（财政部公告</w:t>
      </w:r>
      <w:r w:rsidRPr="00643E5A">
        <w:rPr>
          <w:rFonts w:ascii="Times New Roman" w:eastAsia="仿宋_GB2312" w:hAnsi="Times New Roman" w:cs="Times New Roman"/>
          <w:sz w:val="32"/>
          <w:szCs w:val="32"/>
        </w:rPr>
        <w:t>2017</w:t>
      </w:r>
      <w:r>
        <w:rPr>
          <w:rFonts w:ascii="仿宋_GB2312" w:eastAsia="仿宋_GB2312" w:hAnsiTheme="minorEastAsia" w:hint="eastAsia"/>
          <w:sz w:val="32"/>
          <w:szCs w:val="32"/>
        </w:rPr>
        <w:t xml:space="preserve"> 年第</w:t>
      </w:r>
      <w:r w:rsidRPr="00643E5A">
        <w:rPr>
          <w:rFonts w:ascii="Times New Roman" w:eastAsia="仿宋_GB2312" w:hAnsi="Times New Roman" w:cs="Times New Roman"/>
          <w:sz w:val="32"/>
          <w:szCs w:val="32"/>
        </w:rPr>
        <w:t>172</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 工业和信息化部关于新能源汽车免征车辆购置税有关政策的公告》（财政部公告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 xml:space="preserve"> 年第</w:t>
      </w:r>
      <w:r w:rsidRPr="00643E5A">
        <w:rPr>
          <w:rFonts w:ascii="Times New Roman" w:eastAsia="仿宋_GB2312" w:hAnsi="Times New Roman" w:cs="Times New Roman"/>
          <w:sz w:val="32"/>
          <w:szCs w:val="32"/>
        </w:rPr>
        <w:t>21</w:t>
      </w:r>
      <w:r>
        <w:rPr>
          <w:rFonts w:ascii="仿宋_GB2312" w:eastAsia="仿宋_GB2312" w:hAnsiTheme="minorEastAsia" w:hint="eastAsia"/>
          <w:sz w:val="32"/>
          <w:szCs w:val="32"/>
        </w:rPr>
        <w:t>号）</w:t>
      </w:r>
    </w:p>
    <w:p w:rsidR="00417BB2" w:rsidRDefault="00417BB2" w:rsidP="00417BB2">
      <w:pPr>
        <w:pStyle w:val="1"/>
      </w:pPr>
      <w:bookmarkStart w:id="87" w:name="_Toc78182989"/>
      <w:r>
        <w:rPr>
          <w:rFonts w:hint="eastAsia"/>
        </w:rPr>
        <w:t>七、鼓励创业就业类（</w:t>
      </w:r>
      <w:r w:rsidRPr="00643E5A">
        <w:rPr>
          <w:rFonts w:ascii="Times New Roman" w:hAnsi="Times New Roman" w:cs="Times New Roman"/>
        </w:rPr>
        <w:t>3</w:t>
      </w:r>
      <w:r>
        <w:rPr>
          <w:rFonts w:hint="eastAsia"/>
        </w:rPr>
        <w:t>项）</w:t>
      </w:r>
      <w:bookmarkEnd w:id="87"/>
    </w:p>
    <w:p w:rsidR="00417BB2" w:rsidRDefault="00417BB2" w:rsidP="00417BB2">
      <w:pPr>
        <w:pStyle w:val="3"/>
        <w:rPr>
          <w:rFonts w:ascii="仿宋_GB2312" w:eastAsia="仿宋_GB2312"/>
          <w:lang w:eastAsia="zh-CN"/>
        </w:rPr>
      </w:pPr>
      <w:bookmarkStart w:id="88" w:name="_Toc78182990"/>
      <w:r w:rsidRPr="00643E5A">
        <w:rPr>
          <w:rFonts w:ascii="Times New Roman" w:eastAsiaTheme="minorEastAsia" w:hAnsi="Times New Roman" w:cs="Times New Roman"/>
          <w:lang w:eastAsia="zh-CN"/>
        </w:rPr>
        <w:t>4</w:t>
      </w:r>
      <w:r>
        <w:rPr>
          <w:rFonts w:ascii="Times New Roman" w:eastAsiaTheme="minorEastAsia" w:hAnsi="Times New Roman" w:cs="Times New Roman" w:hint="eastAsia"/>
          <w:lang w:eastAsia="zh-CN"/>
        </w:rPr>
        <w:t>2</w:t>
      </w:r>
      <w:r>
        <w:rPr>
          <w:rFonts w:hint="eastAsia"/>
          <w:lang w:eastAsia="zh-CN"/>
        </w:rPr>
        <w:t>.</w:t>
      </w:r>
      <w:r>
        <w:rPr>
          <w:rFonts w:ascii="仿宋_GB2312" w:eastAsia="仿宋_GB2312" w:hint="eastAsia"/>
          <w:lang w:eastAsia="zh-CN"/>
        </w:rPr>
        <w:t>残疾人就业保障金实行阶段性减免政策</w:t>
      </w:r>
      <w:bookmarkEnd w:id="8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符合条件的用人单位</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日，残疾人就业保障金实行分档减缴政策。其中：用人单位安排残疾人就业比例达到</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%（含）以上，但未达到所在地省、自治区、直辖市人民政府规定比例的，按规定应缴费额的</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%缴纳残疾人就业保障金；用人单位安排残疾人就业比例在</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%以下的，按规定应缴费额的</w:t>
      </w:r>
      <w:r w:rsidRPr="00643E5A">
        <w:rPr>
          <w:rFonts w:ascii="Times New Roman" w:eastAsia="仿宋_GB2312" w:hAnsi="Times New Roman" w:cs="Times New Roman"/>
          <w:sz w:val="32"/>
          <w:szCs w:val="32"/>
        </w:rPr>
        <w:t>90</w:t>
      </w:r>
      <w:r>
        <w:rPr>
          <w:rFonts w:ascii="仿宋_GB2312" w:eastAsia="仿宋_GB2312" w:hAnsiTheme="minorEastAsia" w:hint="eastAsia"/>
          <w:sz w:val="32"/>
          <w:szCs w:val="32"/>
        </w:rPr>
        <w:t>%缴纳残疾人就业保障金。在职职工人数在</w:t>
      </w:r>
      <w:r w:rsidRPr="00643E5A">
        <w:rPr>
          <w:rFonts w:ascii="Times New Roman" w:eastAsia="仿宋_GB2312" w:hAnsi="Times New Roman" w:cs="Times New Roman"/>
          <w:sz w:val="32"/>
          <w:szCs w:val="32"/>
        </w:rPr>
        <w:t>30</w:t>
      </w:r>
      <w:r>
        <w:rPr>
          <w:rFonts w:ascii="仿宋_GB2312" w:eastAsia="仿宋_GB2312" w:hAnsiTheme="minorEastAsia" w:hint="eastAsia"/>
          <w:sz w:val="32"/>
          <w:szCs w:val="32"/>
        </w:rPr>
        <w:t>人（含）以下的企业，暂免征收残疾人就业保障金。</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《财政部关于调整残疾人就业保障金征收政策的公告》（财政部公告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第</w:t>
      </w:r>
      <w:r w:rsidRPr="00643E5A">
        <w:rPr>
          <w:rFonts w:ascii="Times New Roman" w:eastAsia="仿宋_GB2312" w:hAnsi="Times New Roman" w:cs="Times New Roman"/>
          <w:sz w:val="32"/>
          <w:szCs w:val="32"/>
        </w:rPr>
        <w:t>98</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89" w:name="_Toc75786956"/>
      <w:bookmarkStart w:id="90" w:name="_Toc78182991"/>
      <w:r w:rsidRPr="00643E5A">
        <w:rPr>
          <w:rFonts w:ascii="Times New Roman" w:eastAsia="仿宋_GB2312" w:hAnsi="Times New Roman" w:cs="Times New Roman"/>
          <w:lang w:eastAsia="zh-CN"/>
        </w:rPr>
        <w:lastRenderedPageBreak/>
        <w:t>4</w:t>
      </w:r>
      <w:r>
        <w:rPr>
          <w:rFonts w:ascii="Times New Roman" w:eastAsia="仿宋_GB2312" w:hAnsi="Times New Roman" w:cs="Times New Roman" w:hint="eastAsia"/>
          <w:lang w:eastAsia="zh-CN"/>
        </w:rPr>
        <w:t>3</w:t>
      </w:r>
      <w:r>
        <w:rPr>
          <w:rFonts w:ascii="仿宋_GB2312" w:eastAsia="仿宋_GB2312" w:hint="eastAsia"/>
          <w:lang w:eastAsia="zh-CN"/>
        </w:rPr>
        <w:t>.扶持自主就业退役士兵创业就业，扣减增值税、城镇维护建设税、教育费附加、地方教育附加、所得税等</w:t>
      </w:r>
      <w:bookmarkEnd w:id="89"/>
      <w:bookmarkEnd w:id="9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进行创业就业的自主就业退役士兵</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日，自主就业退役士兵从事个体经营的，在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年内按每户每年</w:t>
      </w:r>
      <w:r w:rsidRPr="00643E5A">
        <w:rPr>
          <w:rFonts w:ascii="Times New Roman" w:eastAsia="仿宋_GB2312" w:hAnsi="Times New Roman" w:cs="Times New Roman"/>
          <w:sz w:val="32"/>
          <w:szCs w:val="32"/>
        </w:rPr>
        <w:t>14400</w:t>
      </w:r>
      <w:r>
        <w:rPr>
          <w:rFonts w:ascii="仿宋_GB2312" w:eastAsia="仿宋_GB2312" w:hAnsiTheme="minorEastAsia" w:hint="eastAsia"/>
          <w:sz w:val="32"/>
          <w:szCs w:val="32"/>
        </w:rPr>
        <w:t>元为限额依次扣减其当年实际应缴纳的增值税、城市维护建设税、教育费附加、地方教育附加和个人所得税。企业招用自主就业退役士兵，与其签订</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年以上期限劳动合同并依法缴纳社会保险费的，在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年内按实际招用人数予以定额依次扣减增值税、城市维护建设税、教育费附加、地方教育附加和企业所得税优惠。定额标准为每人每年</w:t>
      </w:r>
      <w:r w:rsidRPr="00643E5A">
        <w:rPr>
          <w:rFonts w:ascii="Times New Roman" w:eastAsia="仿宋_GB2312" w:hAnsi="Times New Roman" w:cs="Times New Roman"/>
          <w:sz w:val="32"/>
          <w:szCs w:val="32"/>
        </w:rPr>
        <w:t>9000</w:t>
      </w:r>
      <w:r>
        <w:rPr>
          <w:rFonts w:ascii="仿宋_GB2312" w:eastAsia="仿宋_GB2312" w:hAnsiTheme="minorEastAsia" w:hint="eastAsia"/>
          <w:sz w:val="32"/>
          <w:szCs w:val="32"/>
        </w:rPr>
        <w:t>元。</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《河北省财政厅 河北省税务局 河北省退役军人事务厅关于进一步扶持自主就业退役士兵创业就业有关税收政策的通知》（冀财税〔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23</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91" w:name="_Toc75786957"/>
      <w:bookmarkStart w:id="92" w:name="_Toc78182992"/>
      <w:r w:rsidRPr="00643E5A">
        <w:rPr>
          <w:rFonts w:ascii="Times New Roman" w:eastAsia="仿宋_GB2312" w:hAnsi="Times New Roman" w:cs="Times New Roman"/>
          <w:lang w:eastAsia="zh-CN"/>
        </w:rPr>
        <w:t>4</w:t>
      </w:r>
      <w:r>
        <w:rPr>
          <w:rFonts w:ascii="Times New Roman" w:eastAsia="仿宋_GB2312" w:hAnsi="Times New Roman" w:cs="Times New Roman" w:hint="eastAsia"/>
          <w:lang w:eastAsia="zh-CN"/>
        </w:rPr>
        <w:t>4</w:t>
      </w:r>
      <w:r>
        <w:rPr>
          <w:rFonts w:ascii="仿宋_GB2312" w:eastAsia="仿宋_GB2312" w:hint="eastAsia"/>
          <w:lang w:eastAsia="zh-CN"/>
        </w:rPr>
        <w:t>.对建档立</w:t>
      </w:r>
      <w:proofErr w:type="gramStart"/>
      <w:r>
        <w:rPr>
          <w:rFonts w:ascii="仿宋_GB2312" w:eastAsia="仿宋_GB2312" w:hint="eastAsia"/>
          <w:lang w:eastAsia="zh-CN"/>
        </w:rPr>
        <w:t>卡贫困人口等创业</w:t>
      </w:r>
      <w:proofErr w:type="gramEnd"/>
      <w:r>
        <w:rPr>
          <w:rFonts w:ascii="仿宋_GB2312" w:eastAsia="仿宋_GB2312" w:hint="eastAsia"/>
          <w:lang w:eastAsia="zh-CN"/>
        </w:rPr>
        <w:t>就业实施税收优惠，扣减增值税、城镇维护建设税、教育费附加、地方教育附加、所得税等</w:t>
      </w:r>
      <w:bookmarkEnd w:id="91"/>
      <w:bookmarkEnd w:id="9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建档立卡的贫困人口等</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日，建档立</w:t>
      </w:r>
      <w:proofErr w:type="gramStart"/>
      <w:r>
        <w:rPr>
          <w:rFonts w:ascii="仿宋_GB2312" w:eastAsia="仿宋_GB2312" w:hAnsiTheme="minorEastAsia" w:hint="eastAsia"/>
          <w:sz w:val="32"/>
          <w:szCs w:val="32"/>
        </w:rPr>
        <w:t>卡贫困</w:t>
      </w:r>
      <w:proofErr w:type="gramEnd"/>
      <w:r>
        <w:rPr>
          <w:rFonts w:ascii="仿宋_GB2312" w:eastAsia="仿宋_GB2312" w:hAnsiTheme="minorEastAsia" w:hint="eastAsia"/>
          <w:sz w:val="32"/>
          <w:szCs w:val="32"/>
        </w:rPr>
        <w:t>人口、持《就业创业证》（注明“自主创业税收政策”或“毕业年度内自主创业税收政策”）或《就业失业登记证》（注明“自主创业税收政策”）的人员，从事个体经营的，自办理个体工商户登记当月起，在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年内按每户每年</w:t>
      </w:r>
      <w:r w:rsidRPr="00643E5A">
        <w:rPr>
          <w:rFonts w:ascii="Times New Roman" w:eastAsia="仿宋_GB2312" w:hAnsi="Times New Roman" w:cs="Times New Roman"/>
          <w:sz w:val="32"/>
          <w:szCs w:val="32"/>
        </w:rPr>
        <w:t>14400</w:t>
      </w:r>
      <w:r>
        <w:rPr>
          <w:rFonts w:ascii="仿宋_GB2312" w:eastAsia="仿宋_GB2312" w:hAnsiTheme="minorEastAsia" w:hint="eastAsia"/>
          <w:sz w:val="32"/>
          <w:szCs w:val="32"/>
        </w:rPr>
        <w:t>元为限额依次扣减其当年实际应缴纳的增值税、城市维护建设税、教育费附加、地方教育附加和个人所得税。企业招用建档立</w:t>
      </w:r>
      <w:proofErr w:type="gramStart"/>
      <w:r>
        <w:rPr>
          <w:rFonts w:ascii="仿宋_GB2312" w:eastAsia="仿宋_GB2312" w:hAnsiTheme="minorEastAsia" w:hint="eastAsia"/>
          <w:sz w:val="32"/>
          <w:szCs w:val="32"/>
        </w:rPr>
        <w:t>卡贫困</w:t>
      </w:r>
      <w:proofErr w:type="gramEnd"/>
      <w:r>
        <w:rPr>
          <w:rFonts w:ascii="仿宋_GB2312" w:eastAsia="仿宋_GB2312" w:hAnsiTheme="minorEastAsia" w:hint="eastAsia"/>
          <w:sz w:val="32"/>
          <w:szCs w:val="32"/>
        </w:rPr>
        <w:t>人口，以及在人力资源和社会保障部门公共就业服务机构登记失业半年以上且持《就业创业证》或《就业失业登</w:t>
      </w:r>
      <w:r>
        <w:rPr>
          <w:rFonts w:ascii="仿宋_GB2312" w:eastAsia="仿宋_GB2312" w:hAnsiTheme="minorEastAsia" w:hint="eastAsia"/>
          <w:sz w:val="32"/>
          <w:szCs w:val="32"/>
        </w:rPr>
        <w:lastRenderedPageBreak/>
        <w:t>记证》（注明“企业吸纳税收政策”）的人员，与其签订</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年以上期限劳动合同并依法缴纳社会保险费的，在</w:t>
      </w:r>
      <w:r w:rsidRPr="00643E5A">
        <w:rPr>
          <w:rFonts w:ascii="Times New Roman" w:eastAsia="仿宋_GB2312" w:hAnsi="Times New Roman" w:cs="Times New Roman"/>
          <w:sz w:val="32"/>
          <w:szCs w:val="32"/>
        </w:rPr>
        <w:t>3</w:t>
      </w:r>
      <w:r>
        <w:rPr>
          <w:rFonts w:ascii="仿宋_GB2312" w:eastAsia="仿宋_GB2312" w:hAnsiTheme="minorEastAsia" w:hint="eastAsia"/>
          <w:sz w:val="32"/>
          <w:szCs w:val="32"/>
        </w:rPr>
        <w:t>年内按实际招用人数予以定额依次扣减增值税、城市维护建设税、教育费附加、地方教育附加和企业所得税优惠。定额标准为每人每年</w:t>
      </w:r>
      <w:r w:rsidRPr="00643E5A">
        <w:rPr>
          <w:rFonts w:ascii="Times New Roman" w:eastAsia="仿宋_GB2312" w:hAnsi="Times New Roman" w:cs="Times New Roman"/>
          <w:sz w:val="32"/>
          <w:szCs w:val="32"/>
        </w:rPr>
        <w:t>7800</w:t>
      </w:r>
      <w:r>
        <w:rPr>
          <w:rFonts w:ascii="仿宋_GB2312" w:eastAsia="仿宋_GB2312" w:hAnsiTheme="minorEastAsia" w:hint="eastAsia"/>
          <w:sz w:val="32"/>
          <w:szCs w:val="32"/>
        </w:rPr>
        <w:t>元。</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（注：近日财政部等部委已公开发布《关于延长部分扶贫税收优惠政策执行期限的公告》（财政部 税务总局 人力资源社会保障部 国家乡村</w:t>
      </w:r>
      <w:proofErr w:type="gramStart"/>
      <w:r>
        <w:rPr>
          <w:rFonts w:ascii="仿宋_GB2312" w:eastAsia="仿宋_GB2312" w:hAnsiTheme="minorEastAsia" w:hint="eastAsia"/>
          <w:sz w:val="32"/>
          <w:szCs w:val="32"/>
        </w:rPr>
        <w:t>振兴局</w:t>
      </w:r>
      <w:proofErr w:type="gramEnd"/>
      <w:r>
        <w:rPr>
          <w:rFonts w:ascii="仿宋_GB2312" w:eastAsia="仿宋_GB2312" w:hAnsiTheme="minorEastAsia" w:hint="eastAsia"/>
          <w:sz w:val="32"/>
          <w:szCs w:val="32"/>
        </w:rPr>
        <w:t>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18</w:t>
      </w:r>
      <w:r>
        <w:rPr>
          <w:rFonts w:ascii="仿宋_GB2312" w:eastAsia="仿宋_GB2312" w:hAnsiTheme="minorEastAsia" w:hint="eastAsia"/>
          <w:sz w:val="32"/>
          <w:szCs w:val="32"/>
        </w:rPr>
        <w:t>号），将《财政部</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税务总局 人力资源社会保障部 国务院扶贫办关于进一步支持和促进重点群体创业就业有关税收政策的通知》（财税〔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22</w:t>
      </w:r>
      <w:r>
        <w:rPr>
          <w:rFonts w:ascii="仿宋_GB2312" w:eastAsia="仿宋_GB2312" w:hAnsiTheme="minorEastAsia" w:hint="eastAsia"/>
          <w:sz w:val="32"/>
          <w:szCs w:val="32"/>
        </w:rPr>
        <w:t>号）中规定的税收优惠政策执行期限延长至</w:t>
      </w:r>
      <w:r w:rsidRPr="00643E5A">
        <w:rPr>
          <w:rFonts w:ascii="Times New Roman" w:eastAsia="仿宋_GB2312" w:hAnsi="Times New Roman" w:cs="Times New Roman"/>
          <w:sz w:val="32"/>
          <w:szCs w:val="32"/>
        </w:rPr>
        <w:t>2025</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日，我省相应文件正在履行报批程序）</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Pr="008014A7"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《河北省财政厅等四部门关于转发&lt;财政部 税务总局 人力资源和社会保障部 国务院扶贫办关于进一步支持和促进重点群体创业就业有关税收政策的通知&gt;的通知》（冀财税〔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22</w:t>
      </w:r>
      <w:r>
        <w:rPr>
          <w:rFonts w:ascii="仿宋_GB2312" w:eastAsia="仿宋_GB2312" w:hAnsiTheme="minorEastAsia" w:hint="eastAsia"/>
          <w:sz w:val="32"/>
          <w:szCs w:val="32"/>
        </w:rPr>
        <w:t>号）</w:t>
      </w:r>
    </w:p>
    <w:p w:rsidR="00417BB2" w:rsidRDefault="00417BB2" w:rsidP="00417BB2">
      <w:pPr>
        <w:pStyle w:val="1"/>
      </w:pPr>
      <w:bookmarkStart w:id="93" w:name="_Toc78182993"/>
      <w:r>
        <w:rPr>
          <w:rFonts w:hint="eastAsia"/>
        </w:rPr>
        <w:t>八、其他惠企利民政策（</w:t>
      </w:r>
      <w:r w:rsidRPr="00643E5A">
        <w:rPr>
          <w:rFonts w:ascii="Times New Roman" w:hAnsi="Times New Roman" w:cs="Times New Roman"/>
        </w:rPr>
        <w:t>1</w:t>
      </w:r>
      <w:r>
        <w:rPr>
          <w:rFonts w:ascii="Times New Roman" w:hAnsi="Times New Roman" w:cs="Times New Roman" w:hint="eastAsia"/>
        </w:rPr>
        <w:t>2</w:t>
      </w:r>
      <w:r>
        <w:rPr>
          <w:rFonts w:hint="eastAsia"/>
        </w:rPr>
        <w:t>项）</w:t>
      </w:r>
      <w:bookmarkEnd w:id="93"/>
    </w:p>
    <w:p w:rsidR="00417BB2" w:rsidRDefault="00417BB2" w:rsidP="00417BB2">
      <w:pPr>
        <w:pStyle w:val="3"/>
        <w:rPr>
          <w:rFonts w:ascii="仿宋_GB2312" w:eastAsia="仿宋_GB2312"/>
          <w:lang w:eastAsia="zh-CN"/>
        </w:rPr>
      </w:pPr>
      <w:bookmarkStart w:id="94" w:name="_Toc75786932"/>
      <w:bookmarkStart w:id="95" w:name="_Toc78182994"/>
      <w:r w:rsidRPr="00643E5A">
        <w:rPr>
          <w:rFonts w:ascii="Times New Roman" w:eastAsia="仿宋_GB2312" w:hAnsi="Times New Roman" w:cs="Times New Roman"/>
          <w:lang w:eastAsia="zh-CN"/>
        </w:rPr>
        <w:t>4</w:t>
      </w:r>
      <w:r>
        <w:rPr>
          <w:rFonts w:ascii="Times New Roman" w:eastAsia="仿宋_GB2312" w:hAnsi="Times New Roman" w:cs="Times New Roman" w:hint="eastAsia"/>
          <w:lang w:eastAsia="zh-CN"/>
        </w:rPr>
        <w:t>5</w:t>
      </w:r>
      <w:r>
        <w:rPr>
          <w:rFonts w:ascii="仿宋_GB2312" w:eastAsia="仿宋_GB2312" w:hint="eastAsia"/>
          <w:lang w:eastAsia="zh-CN"/>
        </w:rPr>
        <w:t>.公益性捐赠税前结转扣除政策</w:t>
      </w:r>
      <w:bookmarkEnd w:id="94"/>
      <w:bookmarkEnd w:id="95"/>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通过社会公益性社会组织或政府部门发生公益性捐赠的企业和个人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日起，企业或个人通过公益性社会组织、县级以上人民政府及其部门等国家机关，用于符合法律规定的公益慈善事业捐赠支出，准予按税法规定在计算应纳税所得额时扣除。</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民政部关于公益性捐赠税前扣除有关事项的公告》（财政部公告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27</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96" w:name="_Toc75786933"/>
      <w:bookmarkStart w:id="97" w:name="_Toc78182995"/>
      <w:r w:rsidRPr="00643E5A">
        <w:rPr>
          <w:rFonts w:ascii="Times New Roman" w:eastAsia="仿宋_GB2312" w:hAnsi="Times New Roman" w:cs="Times New Roman"/>
          <w:lang w:eastAsia="zh-CN"/>
        </w:rPr>
        <w:lastRenderedPageBreak/>
        <w:t>4</w:t>
      </w:r>
      <w:r>
        <w:rPr>
          <w:rFonts w:ascii="Times New Roman" w:eastAsia="仿宋_GB2312" w:hAnsi="Times New Roman" w:cs="Times New Roman" w:hint="eastAsia"/>
          <w:lang w:eastAsia="zh-CN"/>
        </w:rPr>
        <w:t>6</w:t>
      </w:r>
      <w:r>
        <w:rPr>
          <w:rFonts w:ascii="仿宋_GB2312" w:eastAsia="仿宋_GB2312" w:hint="eastAsia"/>
          <w:lang w:eastAsia="zh-CN"/>
        </w:rPr>
        <w:t>.对单位或个体工商户捐赠扶贫货物暂免征增值税</w:t>
      </w:r>
      <w:bookmarkEnd w:id="96"/>
      <w:bookmarkEnd w:id="97"/>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符合条件的单位或个体工商户</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2022</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 国务院扶贫办关于扶贫货物捐赠免征增值税政策的公告》（财政部 税务总局 国务院扶贫办公告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55</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98" w:name="_Toc78182996"/>
      <w:r w:rsidRPr="00643E5A">
        <w:rPr>
          <w:rFonts w:ascii="Times New Roman" w:eastAsia="方正仿宋_GBK" w:hAnsi="Times New Roman" w:cs="Times New Roman"/>
          <w:lang w:eastAsia="zh-CN"/>
        </w:rPr>
        <w:t>4</w:t>
      </w:r>
      <w:r>
        <w:rPr>
          <w:rFonts w:ascii="Times New Roman" w:eastAsia="方正仿宋_GBK" w:hAnsi="Times New Roman" w:cs="Times New Roman" w:hint="eastAsia"/>
          <w:lang w:eastAsia="zh-CN"/>
        </w:rPr>
        <w:t>7</w:t>
      </w:r>
      <w:r>
        <w:rPr>
          <w:rFonts w:ascii="方正仿宋_GBK" w:eastAsia="方正仿宋_GBK" w:hint="eastAsia"/>
          <w:lang w:eastAsia="zh-CN"/>
        </w:rPr>
        <w:t>.</w:t>
      </w:r>
      <w:r>
        <w:rPr>
          <w:rFonts w:ascii="仿宋_GB2312" w:eastAsia="仿宋_GB2312" w:hint="eastAsia"/>
          <w:lang w:eastAsia="zh-CN"/>
        </w:rPr>
        <w:t>对符合条件的房产、土地，暂免征收房产税和城镇土地使用税</w:t>
      </w:r>
      <w:bookmarkEnd w:id="98"/>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符合条件的房产、土地</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日，对城市公交站场、道路客运站场、城市轨道交通系统运营用地，免征城镇土地使用税。</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日，对农产品批发市场、农贸市场（包括自有和承租）专门用于经营农产品的房产、土地，暂免征收房产税和城镇土地使用税。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税务总局关于继续对城市公交站场、道路客运站场、城市轨道交通系统减免城镇土地使用税优惠政策的通知》（财税〔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11</w:t>
      </w:r>
      <w:r>
        <w:rPr>
          <w:rFonts w:ascii="仿宋_GB2312" w:eastAsia="仿宋_GB2312" w:hAnsiTheme="minorEastAsia" w:hint="eastAsia"/>
          <w:sz w:val="32"/>
          <w:szCs w:val="32"/>
        </w:rPr>
        <w:t>号）</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税务总局关于继续实行农产品批发市场 农贸市场房产税 城镇土地使用税优惠政策的通知》（财税〔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99" w:name="_Toc75786944"/>
      <w:bookmarkStart w:id="100" w:name="_Toc78182997"/>
      <w:r w:rsidRPr="00643E5A">
        <w:rPr>
          <w:rFonts w:ascii="Times New Roman" w:eastAsia="仿宋_GB2312" w:hAnsi="Times New Roman" w:cs="Times New Roman"/>
          <w:lang w:eastAsia="zh-CN"/>
        </w:rPr>
        <w:lastRenderedPageBreak/>
        <w:t>4</w:t>
      </w:r>
      <w:r>
        <w:rPr>
          <w:rFonts w:ascii="Times New Roman" w:eastAsia="仿宋_GB2312" w:hAnsi="Times New Roman" w:cs="Times New Roman" w:hint="eastAsia"/>
          <w:lang w:eastAsia="zh-CN"/>
        </w:rPr>
        <w:t>8</w:t>
      </w:r>
      <w:r>
        <w:rPr>
          <w:rFonts w:ascii="仿宋_GB2312" w:eastAsia="仿宋_GB2312" w:hint="eastAsia"/>
          <w:lang w:eastAsia="zh-CN"/>
        </w:rPr>
        <w:t>.对高校学生公寓免征房产税，对与高校学生签订的学生公寓租赁合同免征印花税</w:t>
      </w:r>
      <w:bookmarkEnd w:id="99"/>
      <w:bookmarkEnd w:id="10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高校学生公寓及租赁合同</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日，对高校学生公寓免征房产税，对与高校学生签订的高校学生公寓租赁合同，免征印花税。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sidRPr="00E261DB">
        <w:rPr>
          <w:rFonts w:ascii="仿宋_GB2312" w:eastAsia="仿宋_GB2312" w:hAnsiTheme="minorEastAsia" w:hint="eastAsia"/>
          <w:sz w:val="32"/>
          <w:szCs w:val="32"/>
        </w:rPr>
        <w:t>《</w:t>
      </w:r>
      <w:r>
        <w:rPr>
          <w:rFonts w:ascii="仿宋_GB2312" w:eastAsia="仿宋_GB2312" w:hAnsiTheme="minorEastAsia" w:hint="eastAsia"/>
          <w:sz w:val="32"/>
          <w:szCs w:val="32"/>
        </w:rPr>
        <w:t>财政部 税务总局</w:t>
      </w:r>
      <w:r w:rsidRPr="00E261DB">
        <w:rPr>
          <w:rFonts w:ascii="仿宋_GB2312" w:eastAsia="仿宋_GB2312" w:hAnsiTheme="minorEastAsia" w:hint="eastAsia"/>
          <w:sz w:val="32"/>
          <w:szCs w:val="32"/>
        </w:rPr>
        <w:t>关于高校学生公寓房产税 印花税政策的通知》（财税〔</w:t>
      </w:r>
      <w:r w:rsidRPr="00643E5A">
        <w:rPr>
          <w:rFonts w:ascii="Times New Roman" w:eastAsia="仿宋_GB2312" w:hAnsi="Times New Roman" w:cs="Times New Roman"/>
          <w:sz w:val="32"/>
          <w:szCs w:val="32"/>
        </w:rPr>
        <w:t>2019</w:t>
      </w:r>
      <w:r w:rsidRPr="00E261DB">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14</w:t>
      </w:r>
      <w:r w:rsidRPr="00E261DB">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101" w:name="_Toc78182998"/>
      <w:r w:rsidRPr="00643E5A">
        <w:rPr>
          <w:rFonts w:ascii="Times New Roman" w:eastAsia="仿宋_GB2312" w:hAnsi="Times New Roman" w:cs="Times New Roman"/>
          <w:lang w:eastAsia="zh-CN"/>
        </w:rPr>
        <w:t>4</w:t>
      </w:r>
      <w:r>
        <w:rPr>
          <w:rFonts w:ascii="Times New Roman" w:eastAsia="仿宋_GB2312" w:hAnsi="Times New Roman" w:cs="Times New Roman" w:hint="eastAsia"/>
          <w:lang w:eastAsia="zh-CN"/>
        </w:rPr>
        <w:t>9</w:t>
      </w:r>
      <w:r>
        <w:rPr>
          <w:rFonts w:ascii="仿宋_GB2312" w:eastAsia="仿宋_GB2312" w:hAnsiTheme="minorEastAsia" w:hint="eastAsia"/>
          <w:lang w:eastAsia="zh-CN"/>
        </w:rPr>
        <w:t>.</w:t>
      </w:r>
      <w:r>
        <w:rPr>
          <w:rFonts w:ascii="仿宋_GB2312" w:eastAsia="仿宋_GB2312" w:hint="eastAsia"/>
          <w:lang w:eastAsia="zh-CN"/>
        </w:rPr>
        <w:t>企业发行的永续债，可以适用股息、红利政策免征企业所得税</w:t>
      </w:r>
      <w:bookmarkEnd w:id="101"/>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永续债发行方企业</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日起，企业发行的永续债可以适用股息、红利政策免征企业所得税。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税务总局关于永续债企业所得税政策问题的公告》(财政部 税务总局公告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64</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102" w:name="_Toc78182999"/>
      <w:r>
        <w:rPr>
          <w:rFonts w:ascii="Times New Roman" w:eastAsia="仿宋_GB2312" w:hAnsi="Times New Roman" w:cs="Times New Roman" w:hint="eastAsia"/>
          <w:lang w:eastAsia="zh-CN"/>
        </w:rPr>
        <w:t>50</w:t>
      </w:r>
      <w:r>
        <w:rPr>
          <w:rFonts w:ascii="仿宋_GB2312" w:eastAsia="仿宋_GB2312" w:hAnsiTheme="minorEastAsia" w:hint="eastAsia"/>
          <w:lang w:eastAsia="zh-CN"/>
        </w:rPr>
        <w:t>.</w:t>
      </w:r>
      <w:r>
        <w:rPr>
          <w:rFonts w:ascii="仿宋_GB2312" w:eastAsia="仿宋_GB2312" w:hint="eastAsia"/>
          <w:lang w:eastAsia="zh-CN"/>
        </w:rPr>
        <w:t>对国家商品储备管理公司免征印花税、城镇土地使用税等</w:t>
      </w:r>
      <w:bookmarkEnd w:id="102"/>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国家商品储备管理公司</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日，对商品储备管理公司及其直属库资金账簿免征印花税；对其承担商品储备业务过程中书立的购销合同免征印花税，对商品储备管理公司及其直属库自用的承担商品储备业务的房产、土地，免征</w:t>
      </w:r>
      <w:r>
        <w:rPr>
          <w:rFonts w:ascii="仿宋_GB2312" w:eastAsia="仿宋_GB2312" w:hAnsiTheme="minorEastAsia" w:hint="eastAsia"/>
          <w:sz w:val="32"/>
          <w:szCs w:val="32"/>
        </w:rPr>
        <w:lastRenderedPageBreak/>
        <w:t>房产税、城镇土地使用税。</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税务总局关于部分国家储备商品有关税收政策的公告》（财政部 税务总局公告</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77</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103" w:name="_Toc75786952"/>
      <w:bookmarkStart w:id="104" w:name="_Toc78183000"/>
      <w:r w:rsidRPr="00643E5A">
        <w:rPr>
          <w:rFonts w:ascii="Times New Roman" w:eastAsia="仿宋_GB2312" w:hAnsi="Times New Roman" w:cs="Times New Roman"/>
          <w:lang w:eastAsia="zh-CN"/>
        </w:rPr>
        <w:t>5</w:t>
      </w:r>
      <w:r>
        <w:rPr>
          <w:rFonts w:ascii="Times New Roman" w:eastAsia="仿宋_GB2312" w:hAnsi="Times New Roman" w:cs="Times New Roman" w:hint="eastAsia"/>
          <w:lang w:eastAsia="zh-CN"/>
        </w:rPr>
        <w:t>1</w:t>
      </w:r>
      <w:r>
        <w:rPr>
          <w:rFonts w:ascii="仿宋_GB2312" w:eastAsia="仿宋_GB2312" w:hint="eastAsia"/>
          <w:lang w:eastAsia="zh-CN"/>
        </w:rPr>
        <w:t>.减免不动产登记费，调整专利收费</w:t>
      </w:r>
      <w:bookmarkEnd w:id="103"/>
      <w:bookmarkEnd w:id="104"/>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部分行政事业性收费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72"/>
        <w:rPr>
          <w:rFonts w:ascii="仿宋_GB2312" w:eastAsia="仿宋_GB2312" w:hAnsiTheme="minorEastAsia"/>
          <w:sz w:val="32"/>
          <w:szCs w:val="32"/>
        </w:rPr>
      </w:pPr>
      <w:r>
        <w:rPr>
          <w:rFonts w:ascii="仿宋_GB2312" w:eastAsia="仿宋_GB2312" w:hAnsiTheme="minorEastAsia" w:hint="eastAsia"/>
          <w:color w:val="333333"/>
          <w:spacing w:val="8"/>
          <w:sz w:val="32"/>
          <w:szCs w:val="32"/>
          <w:shd w:val="clear" w:color="auto" w:fill="FFFFFF"/>
        </w:rPr>
        <w:t>自</w:t>
      </w:r>
      <w:r w:rsidRPr="00643E5A">
        <w:rPr>
          <w:rFonts w:ascii="Times New Roman" w:eastAsia="仿宋_GB2312" w:hAnsi="Times New Roman" w:cs="Times New Roman"/>
          <w:color w:val="333333"/>
          <w:spacing w:val="8"/>
          <w:sz w:val="32"/>
          <w:szCs w:val="32"/>
          <w:shd w:val="clear" w:color="auto" w:fill="FFFFFF"/>
        </w:rPr>
        <w:t>2019</w:t>
      </w:r>
      <w:r>
        <w:rPr>
          <w:rFonts w:ascii="仿宋_GB2312" w:eastAsia="仿宋_GB2312" w:hAnsiTheme="minorEastAsia" w:hint="eastAsia"/>
          <w:color w:val="333333"/>
          <w:spacing w:val="8"/>
          <w:sz w:val="32"/>
          <w:szCs w:val="32"/>
          <w:shd w:val="clear" w:color="auto" w:fill="FFFFFF"/>
        </w:rPr>
        <w:t>年</w:t>
      </w:r>
      <w:r w:rsidRPr="00643E5A">
        <w:rPr>
          <w:rFonts w:ascii="Times New Roman" w:eastAsia="仿宋_GB2312" w:hAnsi="Times New Roman" w:cs="Times New Roman"/>
          <w:color w:val="333333"/>
          <w:spacing w:val="8"/>
          <w:sz w:val="32"/>
          <w:szCs w:val="32"/>
          <w:shd w:val="clear" w:color="auto" w:fill="FFFFFF"/>
        </w:rPr>
        <w:t>7</w:t>
      </w:r>
      <w:r>
        <w:rPr>
          <w:rFonts w:ascii="仿宋_GB2312" w:eastAsia="仿宋_GB2312" w:hAnsiTheme="minorEastAsia" w:hint="eastAsia"/>
          <w:color w:val="333333"/>
          <w:spacing w:val="8"/>
          <w:sz w:val="32"/>
          <w:szCs w:val="32"/>
          <w:shd w:val="clear" w:color="auto" w:fill="FFFFFF"/>
        </w:rPr>
        <w:t>月</w:t>
      </w:r>
      <w:r w:rsidRPr="00643E5A">
        <w:rPr>
          <w:rFonts w:ascii="Times New Roman" w:eastAsia="仿宋_GB2312" w:hAnsi="Times New Roman" w:cs="Times New Roman"/>
          <w:color w:val="333333"/>
          <w:spacing w:val="8"/>
          <w:sz w:val="32"/>
          <w:szCs w:val="32"/>
          <w:shd w:val="clear" w:color="auto" w:fill="FFFFFF"/>
        </w:rPr>
        <w:t>1</w:t>
      </w:r>
      <w:r>
        <w:rPr>
          <w:rFonts w:ascii="仿宋_GB2312" w:eastAsia="仿宋_GB2312" w:hAnsiTheme="minorEastAsia" w:hint="eastAsia"/>
          <w:color w:val="333333"/>
          <w:spacing w:val="8"/>
          <w:sz w:val="32"/>
          <w:szCs w:val="32"/>
          <w:shd w:val="clear" w:color="auto" w:fill="FFFFFF"/>
        </w:rPr>
        <w:t>日起，</w:t>
      </w:r>
      <w:r>
        <w:rPr>
          <w:rFonts w:ascii="仿宋_GB2312" w:eastAsia="仿宋_GB2312" w:hAnsiTheme="minorEastAsia" w:hint="eastAsia"/>
          <w:sz w:val="32"/>
          <w:szCs w:val="32"/>
        </w:rPr>
        <w:t>减免不动产登记费，调整专利收费。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 国家发展改革委关于减免部分行政事业性收费有关政策的通知》（财税〔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45</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105" w:name="_Toc75786953"/>
      <w:bookmarkStart w:id="106" w:name="_Toc78183001"/>
      <w:r w:rsidRPr="00643E5A">
        <w:rPr>
          <w:rFonts w:ascii="Times New Roman" w:eastAsia="仿宋_GB2312" w:hAnsi="Times New Roman" w:cs="Times New Roman"/>
          <w:lang w:eastAsia="zh-CN"/>
        </w:rPr>
        <w:t>5</w:t>
      </w:r>
      <w:r>
        <w:rPr>
          <w:rFonts w:ascii="Times New Roman" w:eastAsia="仿宋_GB2312" w:hAnsi="Times New Roman" w:cs="Times New Roman" w:hint="eastAsia"/>
          <w:lang w:eastAsia="zh-CN"/>
        </w:rPr>
        <w:t>2</w:t>
      </w:r>
      <w:r>
        <w:rPr>
          <w:rFonts w:ascii="仿宋_GB2312" w:eastAsia="仿宋_GB2312" w:hint="eastAsia"/>
          <w:lang w:eastAsia="zh-CN"/>
        </w:rPr>
        <w:t>.调整部分政府性基金</w:t>
      </w:r>
      <w:bookmarkEnd w:id="105"/>
      <w:bookmarkEnd w:id="106"/>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部分政府性基金</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2024</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日，对归属中央收入的文化事业建设费，按照缴纳义务人应缴费额的</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%减征。</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日起，将国家重大水利工程建设基金征收标准降低</w:t>
      </w:r>
      <w:r w:rsidRPr="00643E5A">
        <w:rPr>
          <w:rFonts w:ascii="Times New Roman" w:eastAsia="仿宋_GB2312" w:hAnsi="Times New Roman" w:cs="Times New Roman"/>
          <w:sz w:val="32"/>
          <w:szCs w:val="32"/>
        </w:rPr>
        <w:t>50</w:t>
      </w:r>
      <w:bookmarkStart w:id="107" w:name="_GoBack"/>
      <w:bookmarkEnd w:id="107"/>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日起，纳入产</w:t>
      </w:r>
      <w:r>
        <w:rPr>
          <w:rFonts w:ascii="仿宋_GB2312" w:eastAsia="仿宋_GB2312" w:hAnsiTheme="minorEastAsia" w:hint="eastAsia"/>
          <w:sz w:val="32"/>
          <w:szCs w:val="32"/>
        </w:rPr>
        <w:t>教融合型企业建设培育范围的试点企业，兴办职业教育的投资符合</w:t>
      </w:r>
      <w:r>
        <w:rPr>
          <w:rFonts w:ascii="仿宋_GB2312" w:eastAsia="仿宋_GB2312" w:hAnsiTheme="minorEastAsia" w:hint="eastAsia"/>
          <w:sz w:val="32"/>
          <w:szCs w:val="32"/>
        </w:rPr>
        <w:t>规定的，可按投资额的</w:t>
      </w:r>
      <w:r w:rsidRPr="00643E5A">
        <w:rPr>
          <w:rFonts w:ascii="Times New Roman" w:eastAsia="仿宋_GB2312" w:hAnsi="Times New Roman" w:cs="Times New Roman"/>
          <w:sz w:val="32"/>
          <w:szCs w:val="32"/>
        </w:rPr>
        <w:t>30</w:t>
      </w:r>
      <w:r>
        <w:rPr>
          <w:rFonts w:ascii="仿宋_GB2312" w:eastAsia="仿宋_GB2312" w:hAnsiTheme="minorEastAsia" w:hint="eastAsia"/>
          <w:sz w:val="32"/>
          <w:szCs w:val="32"/>
        </w:rPr>
        <w:t>%比例，抵免该企业当年应缴教育费附加和地方教育附加。自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日起，将《财政部关于印发〈民航发展基金征收使用管理暂行办法〉的通知》（财综〔</w:t>
      </w:r>
      <w:r w:rsidRPr="00643E5A">
        <w:rPr>
          <w:rFonts w:ascii="Times New Roman" w:eastAsia="仿宋_GB2312" w:hAnsi="Times New Roman" w:cs="Times New Roman"/>
          <w:sz w:val="32"/>
          <w:szCs w:val="32"/>
        </w:rPr>
        <w:t>2012</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17</w:t>
      </w:r>
      <w:r>
        <w:rPr>
          <w:rFonts w:ascii="仿宋_GB2312" w:eastAsia="仿宋_GB2312" w:hAnsiTheme="minorEastAsia" w:hint="eastAsia"/>
          <w:sz w:val="32"/>
          <w:szCs w:val="32"/>
        </w:rPr>
        <w:t>号）第八条规定的航空公司应缴纳民航发展基金的征收标准降低</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《财政部关于调整部分政府性基金有关政策的通知》（财税〔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46</w:t>
      </w:r>
      <w:r>
        <w:rPr>
          <w:rFonts w:ascii="仿宋_GB2312" w:eastAsia="仿宋_GB2312" w:hAnsiTheme="minorEastAsia" w:hint="eastAsia"/>
          <w:sz w:val="32"/>
          <w:szCs w:val="32"/>
        </w:rPr>
        <w:t>号）</w:t>
      </w:r>
    </w:p>
    <w:p w:rsidR="00417BB2" w:rsidRDefault="00417BB2" w:rsidP="00417BB2">
      <w:pPr>
        <w:pStyle w:val="3"/>
        <w:rPr>
          <w:rFonts w:ascii="仿宋_GB2312" w:eastAsia="仿宋_GB2312"/>
          <w:lang w:eastAsia="zh-CN"/>
        </w:rPr>
      </w:pPr>
      <w:bookmarkStart w:id="108" w:name="_Toc75786954"/>
      <w:bookmarkStart w:id="109" w:name="_Toc78183002"/>
      <w:r w:rsidRPr="00643E5A">
        <w:rPr>
          <w:rFonts w:ascii="Times New Roman" w:eastAsia="仿宋_GB2312" w:hAnsi="Times New Roman" w:cs="Times New Roman"/>
          <w:lang w:eastAsia="zh-CN"/>
        </w:rPr>
        <w:lastRenderedPageBreak/>
        <w:t>5</w:t>
      </w:r>
      <w:r>
        <w:rPr>
          <w:rFonts w:ascii="Times New Roman" w:eastAsia="仿宋_GB2312" w:hAnsi="Times New Roman" w:cs="Times New Roman" w:hint="eastAsia"/>
          <w:lang w:eastAsia="zh-CN"/>
        </w:rPr>
        <w:t>3</w:t>
      </w:r>
      <w:r>
        <w:rPr>
          <w:rFonts w:ascii="仿宋_GB2312" w:eastAsia="仿宋_GB2312" w:hint="eastAsia"/>
          <w:lang w:eastAsia="zh-CN"/>
        </w:rPr>
        <w:t>.降低无线电频率占用费、出入境证照类收费、商标注册收费等部分行政事业性收费标准</w:t>
      </w:r>
      <w:bookmarkEnd w:id="108"/>
      <w:bookmarkEnd w:id="109"/>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部分行政事业性收费</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日起，降低无线电频率占用费、出入境证照类收费、商标注册收费等部分行政事业性收费标准。</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《国家发展改革委 财政部关于降低部分行政事业性收费标准的通知》（</w:t>
      </w:r>
      <w:proofErr w:type="gramStart"/>
      <w:r>
        <w:rPr>
          <w:rFonts w:ascii="仿宋_GB2312" w:eastAsia="仿宋_GB2312" w:hAnsiTheme="minorEastAsia" w:hint="eastAsia"/>
          <w:sz w:val="32"/>
          <w:szCs w:val="32"/>
        </w:rPr>
        <w:t>发改价格</w:t>
      </w:r>
      <w:proofErr w:type="gramEnd"/>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914</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110" w:name="_Toc78183003"/>
      <w:r w:rsidRPr="00643E5A">
        <w:rPr>
          <w:rFonts w:ascii="Times New Roman" w:eastAsia="仿宋_GB2312" w:hAnsi="Times New Roman" w:cs="Times New Roman"/>
          <w:lang w:eastAsia="zh-CN"/>
        </w:rPr>
        <w:t>5</w:t>
      </w:r>
      <w:r>
        <w:rPr>
          <w:rFonts w:ascii="Times New Roman" w:eastAsia="仿宋_GB2312" w:hAnsi="Times New Roman" w:cs="Times New Roman" w:hint="eastAsia"/>
          <w:lang w:eastAsia="zh-CN"/>
        </w:rPr>
        <w:t>4</w:t>
      </w:r>
      <w:r>
        <w:rPr>
          <w:rFonts w:ascii="仿宋_GB2312" w:eastAsia="仿宋_GB2312" w:hAnsiTheme="minorEastAsia" w:hint="eastAsia"/>
          <w:lang w:eastAsia="zh-CN"/>
        </w:rPr>
        <w:t>.免征文化事业建设费</w:t>
      </w:r>
      <w:bookmarkEnd w:id="110"/>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文化事业建设费缴费人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对所属期为</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日至</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12</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31</w:t>
      </w:r>
      <w:r>
        <w:rPr>
          <w:rFonts w:ascii="仿宋_GB2312" w:eastAsia="仿宋_GB2312" w:hAnsiTheme="minorEastAsia" w:hint="eastAsia"/>
          <w:sz w:val="32"/>
          <w:szCs w:val="32"/>
        </w:rPr>
        <w:t>日的文化事业建设</w:t>
      </w:r>
      <w:proofErr w:type="gramStart"/>
      <w:r>
        <w:rPr>
          <w:rFonts w:ascii="仿宋_GB2312" w:eastAsia="仿宋_GB2312" w:hAnsiTheme="minorEastAsia" w:hint="eastAsia"/>
          <w:sz w:val="32"/>
          <w:szCs w:val="32"/>
        </w:rPr>
        <w:t>费予以</w:t>
      </w:r>
      <w:proofErr w:type="gramEnd"/>
      <w:r>
        <w:rPr>
          <w:rFonts w:ascii="仿宋_GB2312" w:eastAsia="仿宋_GB2312" w:hAnsiTheme="minorEastAsia" w:hint="eastAsia"/>
          <w:sz w:val="32"/>
          <w:szCs w:val="32"/>
        </w:rPr>
        <w:t>免征。</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）《财政部 税务总局关于电影等行业税费支持政策的公告》（财政部 税务总局公告</w:t>
      </w:r>
      <w:r w:rsidRPr="00643E5A">
        <w:rPr>
          <w:rFonts w:ascii="Times New Roman" w:eastAsia="仿宋_GB2312" w:hAnsi="Times New Roman" w:cs="Times New Roman"/>
          <w:sz w:val="32"/>
          <w:szCs w:val="32"/>
        </w:rPr>
        <w:t>2020</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25</w:t>
      </w:r>
      <w:r>
        <w:rPr>
          <w:rFonts w:ascii="仿宋_GB2312" w:eastAsia="仿宋_GB2312" w:hAnsiTheme="minorEastAsia" w:hint="eastAsia"/>
          <w:sz w:val="32"/>
          <w:szCs w:val="32"/>
        </w:rPr>
        <w:t>号）</w:t>
      </w:r>
    </w:p>
    <w:p w:rsidR="00417BB2" w:rsidRPr="00E261DB"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2</w:t>
      </w:r>
      <w:r>
        <w:rPr>
          <w:rFonts w:ascii="仿宋_GB2312" w:eastAsia="仿宋_GB2312" w:hAnsiTheme="minorEastAsia" w:hint="eastAsia"/>
          <w:sz w:val="32"/>
          <w:szCs w:val="32"/>
        </w:rPr>
        <w:t>）《财政部 税务总局关于延续实施应对疫情部分税费优惠政策的公告》（财政部 税务总局公告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7</w:t>
      </w:r>
      <w:r>
        <w:rPr>
          <w:rFonts w:ascii="仿宋_GB2312" w:eastAsia="仿宋_GB2312" w:hAnsiTheme="minorEastAsia" w:hint="eastAsia"/>
          <w:sz w:val="32"/>
          <w:szCs w:val="32"/>
        </w:rPr>
        <w:t>号）</w:t>
      </w:r>
    </w:p>
    <w:p w:rsidR="00417BB2" w:rsidRDefault="00417BB2" w:rsidP="00417BB2">
      <w:pPr>
        <w:pStyle w:val="3"/>
        <w:ind w:firstLineChars="50" w:firstLine="161"/>
        <w:rPr>
          <w:rFonts w:ascii="仿宋_GB2312" w:eastAsia="仿宋_GB2312" w:hAnsiTheme="minorEastAsia"/>
          <w:lang w:eastAsia="zh-CN"/>
        </w:rPr>
      </w:pPr>
      <w:bookmarkStart w:id="111" w:name="_Toc78183004"/>
      <w:r w:rsidRPr="00643E5A">
        <w:rPr>
          <w:rFonts w:ascii="Times New Roman" w:eastAsia="仿宋_GB2312" w:hAnsi="Times New Roman" w:cs="Times New Roman"/>
          <w:lang w:eastAsia="zh-CN"/>
        </w:rPr>
        <w:t>5</w:t>
      </w:r>
      <w:r>
        <w:rPr>
          <w:rFonts w:ascii="Times New Roman" w:eastAsia="仿宋_GB2312" w:hAnsi="Times New Roman" w:cs="Times New Roman" w:hint="eastAsia"/>
          <w:lang w:eastAsia="zh-CN"/>
        </w:rPr>
        <w:t>5</w:t>
      </w:r>
      <w:r>
        <w:rPr>
          <w:rFonts w:ascii="仿宋_GB2312" w:eastAsia="仿宋_GB2312" w:hAnsiTheme="minorEastAsia" w:hint="eastAsia"/>
          <w:lang w:eastAsia="zh-CN"/>
        </w:rPr>
        <w:t>.取消港口建设费</w:t>
      </w:r>
      <w:bookmarkEnd w:id="111"/>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港口建设费缴费人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日起取消港口建设费。以前年度欠缴的港口建设费，相关执收单位应当足额征收及时清算，并按照财政部门规定的渠道全额上缴国库。</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《财政部关于取消港口建设费和调整民航发展基金有关政策的公告》（财政部公告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p>
    <w:p w:rsidR="00417BB2" w:rsidRDefault="00417BB2" w:rsidP="00417BB2">
      <w:pPr>
        <w:pStyle w:val="3"/>
        <w:rPr>
          <w:rFonts w:ascii="仿宋_GB2312" w:eastAsia="仿宋_GB2312" w:hAnsiTheme="minorEastAsia"/>
          <w:lang w:eastAsia="zh-CN"/>
        </w:rPr>
      </w:pPr>
      <w:bookmarkStart w:id="112" w:name="_Toc75786973"/>
      <w:bookmarkStart w:id="113" w:name="_Toc67905278"/>
      <w:bookmarkStart w:id="114" w:name="_Toc67664142"/>
      <w:bookmarkStart w:id="115" w:name="_Toc78183005"/>
      <w:r w:rsidRPr="00643E5A">
        <w:rPr>
          <w:rFonts w:ascii="Times New Roman" w:eastAsia="仿宋_GB2312" w:hAnsi="Times New Roman" w:cs="Times New Roman"/>
          <w:lang w:eastAsia="zh-CN"/>
        </w:rPr>
        <w:lastRenderedPageBreak/>
        <w:t>5</w:t>
      </w:r>
      <w:r>
        <w:rPr>
          <w:rFonts w:ascii="Times New Roman" w:eastAsia="仿宋_GB2312" w:hAnsi="Times New Roman" w:cs="Times New Roman" w:hint="eastAsia"/>
          <w:lang w:eastAsia="zh-CN"/>
        </w:rPr>
        <w:t>6</w:t>
      </w:r>
      <w:r>
        <w:rPr>
          <w:rFonts w:ascii="仿宋_GB2312" w:eastAsia="仿宋_GB2312" w:hAnsiTheme="minorEastAsia" w:hint="eastAsia"/>
          <w:lang w:eastAsia="zh-CN"/>
        </w:rPr>
        <w:t>.调整民航发展基金有关政策</w:t>
      </w:r>
      <w:bookmarkEnd w:id="112"/>
      <w:bookmarkEnd w:id="113"/>
      <w:bookmarkEnd w:id="114"/>
      <w:bookmarkEnd w:id="115"/>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【享受主体】</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民航发展基金缴费人</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【优惠内容】</w:t>
      </w:r>
    </w:p>
    <w:p w:rsidR="00417BB2" w:rsidRDefault="00417BB2" w:rsidP="00417BB2">
      <w:pPr>
        <w:spacing w:line="3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自</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w:t>
      </w:r>
      <w:r w:rsidRPr="00643E5A">
        <w:rPr>
          <w:rFonts w:ascii="Times New Roman" w:eastAsia="仿宋_GB2312" w:hAnsi="Times New Roman" w:cs="Times New Roman"/>
          <w:sz w:val="32"/>
          <w:szCs w:val="32"/>
        </w:rPr>
        <w:t>4</w:t>
      </w:r>
      <w:r>
        <w:rPr>
          <w:rFonts w:ascii="仿宋_GB2312" w:eastAsia="仿宋_GB2312" w:hAnsiTheme="minorEastAsia" w:hint="eastAsia"/>
          <w:sz w:val="32"/>
          <w:szCs w:val="32"/>
        </w:rPr>
        <w:t>月</w:t>
      </w:r>
      <w:r w:rsidRPr="00643E5A">
        <w:rPr>
          <w:rFonts w:ascii="Times New Roman" w:eastAsia="仿宋_GB2312" w:hAnsi="Times New Roman" w:cs="Times New Roman"/>
          <w:sz w:val="32"/>
          <w:szCs w:val="32"/>
        </w:rPr>
        <w:t>1</w:t>
      </w:r>
      <w:r>
        <w:rPr>
          <w:rFonts w:ascii="仿宋_GB2312" w:eastAsia="仿宋_GB2312" w:hAnsiTheme="minorEastAsia" w:hint="eastAsia"/>
          <w:sz w:val="32"/>
          <w:szCs w:val="32"/>
        </w:rPr>
        <w:t>日起，将航空公司应缴纳民航发展基金的征收标准，在按照《财政部关于调整部分政府性基金有关政策的通知》（财税〔</w:t>
      </w:r>
      <w:r w:rsidRPr="00643E5A">
        <w:rPr>
          <w:rFonts w:ascii="Times New Roman" w:eastAsia="仿宋_GB2312" w:hAnsi="Times New Roman" w:cs="Times New Roman"/>
          <w:sz w:val="32"/>
          <w:szCs w:val="32"/>
        </w:rPr>
        <w:t>2019</w:t>
      </w:r>
      <w:r>
        <w:rPr>
          <w:rFonts w:ascii="仿宋_GB2312" w:eastAsia="仿宋_GB2312" w:hAnsiTheme="minorEastAsia" w:hint="eastAsia"/>
          <w:sz w:val="32"/>
          <w:szCs w:val="32"/>
        </w:rPr>
        <w:t>〕</w:t>
      </w:r>
      <w:r w:rsidRPr="00643E5A">
        <w:rPr>
          <w:rFonts w:ascii="Times New Roman" w:eastAsia="仿宋_GB2312" w:hAnsi="Times New Roman" w:cs="Times New Roman"/>
          <w:sz w:val="32"/>
          <w:szCs w:val="32"/>
        </w:rPr>
        <w:t>46</w:t>
      </w:r>
      <w:r>
        <w:rPr>
          <w:rFonts w:ascii="仿宋_GB2312" w:eastAsia="仿宋_GB2312" w:hAnsiTheme="minorEastAsia" w:hint="eastAsia"/>
          <w:sz w:val="32"/>
          <w:szCs w:val="32"/>
        </w:rPr>
        <w:t>号）降低</w:t>
      </w:r>
      <w:r w:rsidRPr="00643E5A">
        <w:rPr>
          <w:rFonts w:ascii="Times New Roman" w:eastAsia="仿宋_GB2312" w:hAnsi="Times New Roman" w:cs="Times New Roman"/>
          <w:sz w:val="32"/>
          <w:szCs w:val="32"/>
        </w:rPr>
        <w:t>50</w:t>
      </w:r>
      <w:r>
        <w:rPr>
          <w:rFonts w:ascii="仿宋_GB2312" w:eastAsia="仿宋_GB2312" w:hAnsiTheme="minorEastAsia" w:hint="eastAsia"/>
          <w:sz w:val="32"/>
          <w:szCs w:val="32"/>
        </w:rPr>
        <w:t>%的基础上，再降低</w:t>
      </w:r>
      <w:r w:rsidRPr="00643E5A">
        <w:rPr>
          <w:rFonts w:ascii="Times New Roman" w:eastAsia="仿宋_GB2312" w:hAnsi="Times New Roman" w:cs="Times New Roman"/>
          <w:sz w:val="32"/>
          <w:szCs w:val="32"/>
        </w:rPr>
        <w:t>20</w:t>
      </w:r>
      <w:r>
        <w:rPr>
          <w:rFonts w:ascii="仿宋_GB2312" w:eastAsia="仿宋_GB2312" w:hAnsiTheme="minorEastAsia" w:hint="eastAsia"/>
          <w:sz w:val="32"/>
          <w:szCs w:val="32"/>
        </w:rPr>
        <w:t>%。</w:t>
      </w:r>
    </w:p>
    <w:p w:rsidR="00417BB2" w:rsidRDefault="00417BB2" w:rsidP="00417BB2">
      <w:pPr>
        <w:spacing w:line="360" w:lineRule="exact"/>
        <w:ind w:firstLineChars="200" w:firstLine="640"/>
        <w:rPr>
          <w:rFonts w:ascii="仿宋_GB2312" w:eastAsia="仿宋_GB2312" w:hAnsi="黑体"/>
          <w:sz w:val="32"/>
          <w:szCs w:val="32"/>
        </w:rPr>
      </w:pPr>
      <w:r>
        <w:rPr>
          <w:rFonts w:ascii="仿宋_GB2312" w:eastAsia="仿宋_GB2312" w:hAnsi="黑体" w:hint="eastAsia"/>
          <w:sz w:val="32"/>
          <w:szCs w:val="32"/>
        </w:rPr>
        <w:t>【政策依据】</w:t>
      </w:r>
    </w:p>
    <w:p w:rsidR="00417BB2" w:rsidRDefault="00417BB2" w:rsidP="00417BB2">
      <w:pPr>
        <w:spacing w:line="360" w:lineRule="exact"/>
        <w:ind w:firstLineChars="200" w:firstLine="640"/>
        <w:rPr>
          <w:rFonts w:ascii="仿宋_GB2312" w:eastAsia="仿宋_GB2312" w:hAnsiTheme="minorEastAsia"/>
          <w:sz w:val="32"/>
          <w:szCs w:val="32"/>
        </w:rPr>
      </w:pPr>
      <w:bookmarkStart w:id="116" w:name="_Toc67905279"/>
      <w:bookmarkStart w:id="117" w:name="_Toc67664143"/>
      <w:r>
        <w:rPr>
          <w:rFonts w:ascii="仿宋_GB2312" w:eastAsia="仿宋_GB2312" w:hAnsiTheme="minorEastAsia" w:hint="eastAsia"/>
          <w:sz w:val="32"/>
          <w:szCs w:val="32"/>
        </w:rPr>
        <w:t>《财政部关于取消港口建设费和调整民航发展基金有关政策的公告》（财政部公告</w:t>
      </w:r>
      <w:r w:rsidRPr="00643E5A">
        <w:rPr>
          <w:rFonts w:ascii="Times New Roman" w:eastAsia="仿宋_GB2312" w:hAnsi="Times New Roman" w:cs="Times New Roman"/>
          <w:sz w:val="32"/>
          <w:szCs w:val="32"/>
        </w:rPr>
        <w:t>2021</w:t>
      </w:r>
      <w:r>
        <w:rPr>
          <w:rFonts w:ascii="仿宋_GB2312" w:eastAsia="仿宋_GB2312" w:hAnsiTheme="minorEastAsia" w:hint="eastAsia"/>
          <w:sz w:val="32"/>
          <w:szCs w:val="32"/>
        </w:rPr>
        <w:t>年第</w:t>
      </w:r>
      <w:r w:rsidRPr="00643E5A">
        <w:rPr>
          <w:rFonts w:ascii="Times New Roman" w:eastAsia="仿宋_GB2312" w:hAnsi="Times New Roman" w:cs="Times New Roman"/>
          <w:sz w:val="32"/>
          <w:szCs w:val="32"/>
        </w:rPr>
        <w:t>8</w:t>
      </w:r>
      <w:r>
        <w:rPr>
          <w:rFonts w:ascii="仿宋_GB2312" w:eastAsia="仿宋_GB2312" w:hAnsiTheme="minorEastAsia" w:hint="eastAsia"/>
          <w:sz w:val="32"/>
          <w:szCs w:val="32"/>
        </w:rPr>
        <w:t>号）</w:t>
      </w:r>
      <w:bookmarkEnd w:id="116"/>
      <w:bookmarkEnd w:id="117"/>
    </w:p>
    <w:p w:rsidR="00AB5BE2" w:rsidRDefault="00AB5BE2"/>
    <w:sectPr w:rsidR="00AB5BE2" w:rsidSect="00E1734F">
      <w:footerReference w:type="default" r:id="rId6"/>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Light">
    <w:altName w:val="宋体"/>
    <w:charset w:val="86"/>
    <w:family w:val="auto"/>
    <w:pitch w:val="default"/>
    <w:sig w:usb0="8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6401"/>
      <w:docPartObj>
        <w:docPartGallery w:val="Page Numbers (Bottom of Page)"/>
        <w:docPartUnique/>
      </w:docPartObj>
    </w:sdtPr>
    <w:sdtEndPr/>
    <w:sdtContent>
      <w:p w:rsidR="00287C41" w:rsidRDefault="00417BB2">
        <w:pPr>
          <w:pStyle w:val="a5"/>
          <w:jc w:val="center"/>
        </w:pPr>
        <w:r>
          <w:fldChar w:fldCharType="begin"/>
        </w:r>
        <w:r>
          <w:instrText>PAGE   \* MERGEFORMAT</w:instrText>
        </w:r>
        <w:r>
          <w:fldChar w:fldCharType="separate"/>
        </w:r>
        <w:r w:rsidRPr="00417BB2">
          <w:rPr>
            <w:noProof/>
            <w:lang w:val="zh-CN"/>
          </w:rPr>
          <w:t>30</w:t>
        </w:r>
        <w:r>
          <w:fldChar w:fldCharType="end"/>
        </w:r>
      </w:p>
    </w:sdtContent>
  </w:sdt>
  <w:p w:rsidR="00287C41" w:rsidRDefault="00417BB2">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869"/>
    <w:multiLevelType w:val="hybridMultilevel"/>
    <w:tmpl w:val="56AA51DC"/>
    <w:lvl w:ilvl="0" w:tplc="6DEC99AE">
      <w:start w:val="1"/>
      <w:numFmt w:val="decimal"/>
      <w:lvlText w:val="%1."/>
      <w:lvlJc w:val="left"/>
      <w:pPr>
        <w:ind w:left="1069" w:hanging="360"/>
      </w:pPr>
      <w:rPr>
        <w:rFonts w:ascii="方正仿宋_GBK" w:eastAsia="方正仿宋_GBK" w:hAnsiTheme="minorHAnsi" w:hint="default"/>
        <w:sz w:val="32"/>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3B531AAE"/>
    <w:multiLevelType w:val="hybridMultilevel"/>
    <w:tmpl w:val="2A5C8830"/>
    <w:lvl w:ilvl="0" w:tplc="B7281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9E4098"/>
    <w:multiLevelType w:val="hybridMultilevel"/>
    <w:tmpl w:val="44FE533A"/>
    <w:lvl w:ilvl="0" w:tplc="7004CB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23B01F3"/>
    <w:multiLevelType w:val="hybridMultilevel"/>
    <w:tmpl w:val="4304844A"/>
    <w:lvl w:ilvl="0" w:tplc="4E440830">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B2"/>
    <w:rsid w:val="00417BB2"/>
    <w:rsid w:val="00AB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B2"/>
    <w:pPr>
      <w:widowControl w:val="0"/>
      <w:jc w:val="both"/>
    </w:pPr>
  </w:style>
  <w:style w:type="paragraph" w:styleId="1">
    <w:name w:val="heading 1"/>
    <w:basedOn w:val="a"/>
    <w:next w:val="a"/>
    <w:link w:val="1Char"/>
    <w:uiPriority w:val="9"/>
    <w:qFormat/>
    <w:rsid w:val="00417BB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417BB2"/>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7BB2"/>
    <w:rPr>
      <w:b/>
      <w:bCs/>
      <w:kern w:val="44"/>
      <w:sz w:val="44"/>
      <w:szCs w:val="44"/>
    </w:rPr>
  </w:style>
  <w:style w:type="character" w:customStyle="1" w:styleId="3Char">
    <w:name w:val="标题 3 Char"/>
    <w:basedOn w:val="a0"/>
    <w:link w:val="3"/>
    <w:uiPriority w:val="9"/>
    <w:rsid w:val="00417BB2"/>
    <w:rPr>
      <w:rFonts w:ascii="Microsoft JhengHei Light" w:eastAsia="Microsoft JhengHei Light" w:hAnsi="Microsoft JhengHei Light" w:cs="Microsoft JhengHei Light"/>
      <w:b/>
      <w:bCs/>
      <w:color w:val="000000"/>
      <w:kern w:val="0"/>
      <w:sz w:val="32"/>
      <w:szCs w:val="32"/>
      <w:lang w:eastAsia="en-US"/>
    </w:rPr>
  </w:style>
  <w:style w:type="paragraph" w:styleId="a3">
    <w:name w:val="List Paragraph"/>
    <w:basedOn w:val="a"/>
    <w:uiPriority w:val="34"/>
    <w:qFormat/>
    <w:rsid w:val="00417BB2"/>
    <w:pPr>
      <w:ind w:firstLineChars="200" w:firstLine="420"/>
    </w:pPr>
  </w:style>
  <w:style w:type="paragraph" w:styleId="a4">
    <w:name w:val="header"/>
    <w:basedOn w:val="a"/>
    <w:link w:val="Char"/>
    <w:uiPriority w:val="99"/>
    <w:unhideWhenUsed/>
    <w:rsid w:val="00417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7BB2"/>
    <w:rPr>
      <w:sz w:val="18"/>
      <w:szCs w:val="18"/>
    </w:rPr>
  </w:style>
  <w:style w:type="paragraph" w:styleId="a5">
    <w:name w:val="footer"/>
    <w:basedOn w:val="a"/>
    <w:link w:val="Char0"/>
    <w:uiPriority w:val="99"/>
    <w:unhideWhenUsed/>
    <w:rsid w:val="00417BB2"/>
    <w:pPr>
      <w:tabs>
        <w:tab w:val="center" w:pos="4153"/>
        <w:tab w:val="right" w:pos="8306"/>
      </w:tabs>
      <w:snapToGrid w:val="0"/>
      <w:jc w:val="left"/>
    </w:pPr>
    <w:rPr>
      <w:sz w:val="18"/>
      <w:szCs w:val="18"/>
    </w:rPr>
  </w:style>
  <w:style w:type="character" w:customStyle="1" w:styleId="Char0">
    <w:name w:val="页脚 Char"/>
    <w:basedOn w:val="a0"/>
    <w:link w:val="a5"/>
    <w:uiPriority w:val="99"/>
    <w:rsid w:val="00417BB2"/>
    <w:rPr>
      <w:sz w:val="18"/>
      <w:szCs w:val="18"/>
    </w:rPr>
  </w:style>
  <w:style w:type="paragraph" w:styleId="TOC">
    <w:name w:val="TOC Heading"/>
    <w:basedOn w:val="1"/>
    <w:next w:val="a"/>
    <w:uiPriority w:val="39"/>
    <w:semiHidden/>
    <w:unhideWhenUsed/>
    <w:qFormat/>
    <w:rsid w:val="00417BB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17BB2"/>
    <w:pPr>
      <w:tabs>
        <w:tab w:val="right" w:leader="dot" w:pos="8296"/>
      </w:tabs>
    </w:pPr>
    <w:rPr>
      <w:rFonts w:ascii="方正黑体_GBK" w:eastAsia="方正黑体_GBK"/>
      <w:noProof/>
      <w:sz w:val="32"/>
      <w:szCs w:val="32"/>
    </w:rPr>
  </w:style>
  <w:style w:type="paragraph" w:styleId="30">
    <w:name w:val="toc 3"/>
    <w:basedOn w:val="a"/>
    <w:next w:val="a"/>
    <w:autoRedefine/>
    <w:uiPriority w:val="39"/>
    <w:unhideWhenUsed/>
    <w:rsid w:val="00417BB2"/>
    <w:pPr>
      <w:ind w:leftChars="400" w:left="840"/>
    </w:pPr>
  </w:style>
  <w:style w:type="character" w:styleId="a6">
    <w:name w:val="Hyperlink"/>
    <w:basedOn w:val="a0"/>
    <w:uiPriority w:val="99"/>
    <w:unhideWhenUsed/>
    <w:rsid w:val="00417BB2"/>
    <w:rPr>
      <w:color w:val="0000FF" w:themeColor="hyperlink"/>
      <w:u w:val="single"/>
    </w:rPr>
  </w:style>
  <w:style w:type="paragraph" w:styleId="a7">
    <w:name w:val="Balloon Text"/>
    <w:basedOn w:val="a"/>
    <w:link w:val="Char1"/>
    <w:uiPriority w:val="99"/>
    <w:semiHidden/>
    <w:unhideWhenUsed/>
    <w:rsid w:val="00417BB2"/>
    <w:rPr>
      <w:sz w:val="18"/>
      <w:szCs w:val="18"/>
    </w:rPr>
  </w:style>
  <w:style w:type="character" w:customStyle="1" w:styleId="Char1">
    <w:name w:val="批注框文本 Char"/>
    <w:basedOn w:val="a0"/>
    <w:link w:val="a7"/>
    <w:uiPriority w:val="99"/>
    <w:semiHidden/>
    <w:rsid w:val="00417B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B2"/>
    <w:pPr>
      <w:widowControl w:val="0"/>
      <w:jc w:val="both"/>
    </w:pPr>
  </w:style>
  <w:style w:type="paragraph" w:styleId="1">
    <w:name w:val="heading 1"/>
    <w:basedOn w:val="a"/>
    <w:next w:val="a"/>
    <w:link w:val="1Char"/>
    <w:uiPriority w:val="9"/>
    <w:qFormat/>
    <w:rsid w:val="00417BB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417BB2"/>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7BB2"/>
    <w:rPr>
      <w:b/>
      <w:bCs/>
      <w:kern w:val="44"/>
      <w:sz w:val="44"/>
      <w:szCs w:val="44"/>
    </w:rPr>
  </w:style>
  <w:style w:type="character" w:customStyle="1" w:styleId="3Char">
    <w:name w:val="标题 3 Char"/>
    <w:basedOn w:val="a0"/>
    <w:link w:val="3"/>
    <w:uiPriority w:val="9"/>
    <w:rsid w:val="00417BB2"/>
    <w:rPr>
      <w:rFonts w:ascii="Microsoft JhengHei Light" w:eastAsia="Microsoft JhengHei Light" w:hAnsi="Microsoft JhengHei Light" w:cs="Microsoft JhengHei Light"/>
      <w:b/>
      <w:bCs/>
      <w:color w:val="000000"/>
      <w:kern w:val="0"/>
      <w:sz w:val="32"/>
      <w:szCs w:val="32"/>
      <w:lang w:eastAsia="en-US"/>
    </w:rPr>
  </w:style>
  <w:style w:type="paragraph" w:styleId="a3">
    <w:name w:val="List Paragraph"/>
    <w:basedOn w:val="a"/>
    <w:uiPriority w:val="34"/>
    <w:qFormat/>
    <w:rsid w:val="00417BB2"/>
    <w:pPr>
      <w:ind w:firstLineChars="200" w:firstLine="420"/>
    </w:pPr>
  </w:style>
  <w:style w:type="paragraph" w:styleId="a4">
    <w:name w:val="header"/>
    <w:basedOn w:val="a"/>
    <w:link w:val="Char"/>
    <w:uiPriority w:val="99"/>
    <w:unhideWhenUsed/>
    <w:rsid w:val="00417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17BB2"/>
    <w:rPr>
      <w:sz w:val="18"/>
      <w:szCs w:val="18"/>
    </w:rPr>
  </w:style>
  <w:style w:type="paragraph" w:styleId="a5">
    <w:name w:val="footer"/>
    <w:basedOn w:val="a"/>
    <w:link w:val="Char0"/>
    <w:uiPriority w:val="99"/>
    <w:unhideWhenUsed/>
    <w:rsid w:val="00417BB2"/>
    <w:pPr>
      <w:tabs>
        <w:tab w:val="center" w:pos="4153"/>
        <w:tab w:val="right" w:pos="8306"/>
      </w:tabs>
      <w:snapToGrid w:val="0"/>
      <w:jc w:val="left"/>
    </w:pPr>
    <w:rPr>
      <w:sz w:val="18"/>
      <w:szCs w:val="18"/>
    </w:rPr>
  </w:style>
  <w:style w:type="character" w:customStyle="1" w:styleId="Char0">
    <w:name w:val="页脚 Char"/>
    <w:basedOn w:val="a0"/>
    <w:link w:val="a5"/>
    <w:uiPriority w:val="99"/>
    <w:rsid w:val="00417BB2"/>
    <w:rPr>
      <w:sz w:val="18"/>
      <w:szCs w:val="18"/>
    </w:rPr>
  </w:style>
  <w:style w:type="paragraph" w:styleId="TOC">
    <w:name w:val="TOC Heading"/>
    <w:basedOn w:val="1"/>
    <w:next w:val="a"/>
    <w:uiPriority w:val="39"/>
    <w:semiHidden/>
    <w:unhideWhenUsed/>
    <w:qFormat/>
    <w:rsid w:val="00417BB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17BB2"/>
    <w:pPr>
      <w:tabs>
        <w:tab w:val="right" w:leader="dot" w:pos="8296"/>
      </w:tabs>
    </w:pPr>
    <w:rPr>
      <w:rFonts w:ascii="方正黑体_GBK" w:eastAsia="方正黑体_GBK"/>
      <w:noProof/>
      <w:sz w:val="32"/>
      <w:szCs w:val="32"/>
    </w:rPr>
  </w:style>
  <w:style w:type="paragraph" w:styleId="30">
    <w:name w:val="toc 3"/>
    <w:basedOn w:val="a"/>
    <w:next w:val="a"/>
    <w:autoRedefine/>
    <w:uiPriority w:val="39"/>
    <w:unhideWhenUsed/>
    <w:rsid w:val="00417BB2"/>
    <w:pPr>
      <w:ind w:leftChars="400" w:left="840"/>
    </w:pPr>
  </w:style>
  <w:style w:type="character" w:styleId="a6">
    <w:name w:val="Hyperlink"/>
    <w:basedOn w:val="a0"/>
    <w:uiPriority w:val="99"/>
    <w:unhideWhenUsed/>
    <w:rsid w:val="00417BB2"/>
    <w:rPr>
      <w:color w:val="0000FF" w:themeColor="hyperlink"/>
      <w:u w:val="single"/>
    </w:rPr>
  </w:style>
  <w:style w:type="paragraph" w:styleId="a7">
    <w:name w:val="Balloon Text"/>
    <w:basedOn w:val="a"/>
    <w:link w:val="Char1"/>
    <w:uiPriority w:val="99"/>
    <w:semiHidden/>
    <w:unhideWhenUsed/>
    <w:rsid w:val="00417BB2"/>
    <w:rPr>
      <w:sz w:val="18"/>
      <w:szCs w:val="18"/>
    </w:rPr>
  </w:style>
  <w:style w:type="character" w:customStyle="1" w:styleId="Char1">
    <w:name w:val="批注框文本 Char"/>
    <w:basedOn w:val="a0"/>
    <w:link w:val="a7"/>
    <w:uiPriority w:val="99"/>
    <w:semiHidden/>
    <w:rsid w:val="00417B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3443</Words>
  <Characters>19628</Characters>
  <Application>Microsoft Office Word</Application>
  <DocSecurity>0</DocSecurity>
  <Lines>163</Lines>
  <Paragraphs>46</Paragraphs>
  <ScaleCrop>false</ScaleCrop>
  <Company>Lenovo</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2021-08-05T09:21:00Z</dcterms:created>
  <dcterms:modified xsi:type="dcterms:W3CDTF">2021-08-05T09:23:00Z</dcterms:modified>
</cp:coreProperties>
</file>