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54"/>
        <w:jc w:val="left"/>
        <w:rPr>
          <w:rFonts w:hint="eastAsia" w:ascii="宋体" w:hAnsi="宋体" w:eastAsia="宋体" w:cs="宋体"/>
          <w:kern w:val="0"/>
          <w:sz w:val="45"/>
          <w:szCs w:val="45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kern w:val="36"/>
          <w:sz w:val="44"/>
          <w:szCs w:val="44"/>
        </w:rPr>
      </w:pPr>
      <w:bookmarkStart w:id="1" w:name="_GoBack"/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河北省2021年性控冻精采购条件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为加快我省能繁母牛群体遗传改良进程，统一规范采购标准，河北省农业农村厅编订了《河北省 2021 年性控冻精采购条件》，旨在为采购当事人提供更加优质便捷的服务和参考依据， 进一步提高全省政府采购性控冻精质量和水平。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一、资质条件：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供货单位（种公牛站）应具备以下资质条件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1.应持有经营范围内的《营业执照》。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-322" w:leftChars="0" w:right="0" w:rightChars="0" w:firstLine="960" w:firstLineChars="3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kern w:val="0"/>
          <w:sz w:val="32"/>
          <w:szCs w:val="32"/>
        </w:rPr>
        <w:t>具有《种畜禽生产经营许可证》或《种畜禽经营许可证》（有效期内）。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-322" w:leftChars="0" w:right="0" w:rightChars="0" w:firstLine="924" w:firstLineChars="300"/>
        <w:jc w:val="left"/>
        <w:textAlignment w:val="auto"/>
        <w:rPr>
          <w:rFonts w:hint="eastAsia" w:ascii="仿宋" w:hAnsi="仿宋" w:eastAsia="仿宋" w:cs="仿宋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</w:rPr>
        <w:t>种公牛站所在地县级及以上兽医主管部门颁发的《动物防 疫条件合格证》(国产冻精提供)。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-322" w:leftChars="0" w:right="0" w:rightChars="0" w:firstLine="924" w:firstLineChars="3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 xml:space="preserve">种公牛站所在地县级及以上动物疾病控制中心出具的最 </w:t>
      </w:r>
      <w:r>
        <w:rPr>
          <w:rFonts w:hint="eastAsia" w:ascii="仿宋" w:hAnsi="仿宋" w:eastAsia="仿宋" w:cs="仿宋"/>
          <w:kern w:val="0"/>
          <w:sz w:val="32"/>
          <w:szCs w:val="32"/>
        </w:rPr>
        <w:t>近三个月种公牛口蹄疫免疫监测合格报告和结核、布病病原学检测阴性报告（国内冻精提供，须有拟投标公牛）。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-322" w:leftChars="0" w:right="0" w:rightChars="0" w:firstLine="960" w:firstLineChars="300"/>
        <w:jc w:val="left"/>
        <w:textAlignment w:val="auto"/>
        <w:rPr>
          <w:rFonts w:hint="eastAsia" w:ascii="仿宋" w:hAnsi="仿宋" w:eastAsia="仿宋" w:cs="仿宋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种公牛站所在地县级及以上畜牧兽医主管部门出具的近 三个月“非疫区证明”（国产冻精需提供）。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-322" w:leftChars="0" w:right="0" w:rightChars="0" w:firstLine="996" w:firstLineChars="300"/>
        <w:jc w:val="left"/>
        <w:textAlignment w:val="auto"/>
        <w:rPr>
          <w:rFonts w:hint="eastAsia" w:ascii="仿宋" w:hAnsi="仿宋" w:eastAsia="仿宋" w:cs="仿宋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农业农村部牛冷冻精液质量监督检验测试中心出具的近 期牛冷冻精液检验报告（须有投标种公牛，国产冻精提供）。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-322" w:leftChars="0" w:right="0" w:rightChars="0" w:firstLine="996" w:firstLineChars="3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提供国外生产商的委托销售授权书 (进口冻精提供)。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32"/>
          <w:szCs w:val="32"/>
        </w:rPr>
        <w:t>二、技术条件：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主要体现在种公牛遗传水平和性控冻精产品质量两个方面：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（一）国产荷斯坦牛性控冷冻精液和种公牛要求：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-10"/>
          <w:kern w:val="0"/>
          <w:sz w:val="32"/>
          <w:szCs w:val="32"/>
        </w:rPr>
        <w:t>种公牛遗传水平及有关要求：</w:t>
      </w:r>
      <w:r>
        <w:rPr>
          <w:rFonts w:hint="eastAsia" w:ascii="仿宋" w:hAnsi="仿宋" w:eastAsia="仿宋" w:cs="仿宋"/>
          <w:kern w:val="0"/>
          <w:sz w:val="32"/>
          <w:szCs w:val="32"/>
        </w:rPr>
        <w:t>种公牛遗传水平高低以育种值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作为主要参考依据，可采用美国全基因组测定值和农业农村部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（全国畜牧总站</w:t>
      </w:r>
      <w:r>
        <w:rPr>
          <w:rFonts w:hint="eastAsia" w:ascii="仿宋" w:hAnsi="仿宋" w:eastAsia="仿宋" w:cs="仿宋"/>
          <w:spacing w:val="-77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《中国乳用种公牛遗传评估概要》基因组估计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</w:rPr>
        <w:t>值双重标准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>（最新公布的结果为准</w:t>
      </w:r>
      <w:r>
        <w:rPr>
          <w:rFonts w:hint="eastAsia" w:ascii="仿宋" w:hAnsi="仿宋" w:eastAsia="仿宋" w:cs="仿宋"/>
          <w:spacing w:val="-39"/>
          <w:kern w:val="0"/>
          <w:sz w:val="32"/>
          <w:szCs w:val="32"/>
        </w:rPr>
        <w:t>），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两个育种值满足其中一项即可。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2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5"/>
          <w:kern w:val="0"/>
          <w:sz w:val="32"/>
          <w:szCs w:val="32"/>
        </w:rPr>
        <w:t>国内种公牛参加美国全基因组测定需满足以下条件：注册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</w:rPr>
        <w:t xml:space="preserve">牛只以“美国荷斯坦协会”官网或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"http://www.dairybulls.com/"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u w:val="single"/>
        </w:rPr>
        <w:t>www.dairybulls.com</w:t>
      </w:r>
      <w:r>
        <w:rPr>
          <w:rFonts w:hint="eastAsia" w:ascii="仿宋" w:hAnsi="仿宋" w:eastAsia="仿宋" w:cs="仿宋"/>
          <w:color w:val="0000FF"/>
          <w:spacing w:val="-79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pacing w:val="-79"/>
          <w:kern w:val="0"/>
          <w:sz w:val="32"/>
          <w:szCs w:val="32"/>
          <w:u w:val="single"/>
        </w:rPr>
        <w:fldChar w:fldCharType="end"/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网站最</w:t>
      </w:r>
      <w:r>
        <w:rPr>
          <w:rFonts w:hint="eastAsia" w:ascii="仿宋" w:hAnsi="仿宋" w:eastAsia="仿宋" w:cs="仿宋"/>
          <w:spacing w:val="-9"/>
          <w:kern w:val="0"/>
          <w:sz w:val="32"/>
          <w:szCs w:val="32"/>
        </w:rPr>
        <w:t>新查询结果为依据；未注册牛只以“美国荷斯坦协会”官方检测</w:t>
      </w:r>
      <w:r>
        <w:rPr>
          <w:rFonts w:hint="eastAsia" w:ascii="仿宋" w:hAnsi="仿宋" w:eastAsia="仿宋" w:cs="仿宋"/>
          <w:spacing w:val="-23"/>
          <w:kern w:val="0"/>
          <w:sz w:val="32"/>
          <w:szCs w:val="32"/>
        </w:rPr>
        <w:t xml:space="preserve">报告为依据；种公牛在 </w:t>
      </w:r>
      <w:r>
        <w:rPr>
          <w:rFonts w:hint="eastAsia" w:ascii="仿宋" w:hAnsi="仿宋" w:eastAsia="仿宋" w:cs="仿宋"/>
          <w:kern w:val="0"/>
          <w:sz w:val="32"/>
          <w:szCs w:val="32"/>
        </w:rPr>
        <w:t>2016</w:t>
      </w:r>
      <w:r>
        <w:rPr>
          <w:rFonts w:hint="eastAsia" w:ascii="仿宋" w:hAnsi="仿宋" w:eastAsia="仿宋" w:cs="仿宋"/>
          <w:spacing w:val="-55"/>
          <w:kern w:val="0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55"/>
          <w:kern w:val="0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22"/>
          <w:kern w:val="0"/>
          <w:sz w:val="32"/>
          <w:szCs w:val="32"/>
        </w:rPr>
        <w:t xml:space="preserve"> 日后出生，年龄≥</w:t>
      </w:r>
      <w:r>
        <w:rPr>
          <w:rFonts w:hint="eastAsia" w:ascii="仿宋" w:hAnsi="仿宋" w:eastAsia="仿宋" w:cs="仿宋"/>
          <w:kern w:val="0"/>
          <w:sz w:val="32"/>
          <w:szCs w:val="32"/>
        </w:rPr>
        <w:t>18</w:t>
      </w:r>
      <w:r>
        <w:rPr>
          <w:rFonts w:hint="eastAsia" w:ascii="仿宋" w:hAnsi="仿宋" w:eastAsia="仿宋" w:cs="仿宋"/>
          <w:spacing w:val="-21"/>
          <w:kern w:val="0"/>
          <w:sz w:val="32"/>
          <w:szCs w:val="32"/>
        </w:rPr>
        <w:t xml:space="preserve"> 月龄； 综合育种值≥2500，能正常生产精液，保障采购冻精的供给。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2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5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5"/>
          <w:kern w:val="0"/>
          <w:sz w:val="32"/>
          <w:szCs w:val="32"/>
        </w:rPr>
        <w:t>国内种公牛参加中国全基因组测定需满足以下条件：种公</w:t>
      </w:r>
      <w:r>
        <w:rPr>
          <w:rFonts w:hint="eastAsia" w:ascii="仿宋" w:hAnsi="仿宋" w:eastAsia="仿宋" w:cs="仿宋"/>
          <w:spacing w:val="24"/>
          <w:kern w:val="0"/>
          <w:sz w:val="32"/>
          <w:szCs w:val="32"/>
        </w:rPr>
        <w:t>牛在</w:t>
      </w:r>
      <w:r>
        <w:rPr>
          <w:rFonts w:hint="eastAsia" w:ascii="仿宋" w:hAnsi="仿宋" w:eastAsia="仿宋" w:cs="仿宋"/>
          <w:kern w:val="0"/>
          <w:sz w:val="32"/>
          <w:szCs w:val="32"/>
        </w:rPr>
        <w:t>2016</w:t>
      </w:r>
      <w:r>
        <w:rPr>
          <w:rFonts w:hint="eastAsia" w:ascii="仿宋" w:hAnsi="仿宋" w:eastAsia="仿宋" w:cs="仿宋"/>
          <w:spacing w:val="-29"/>
          <w:kern w:val="0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30"/>
          <w:kern w:val="0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32"/>
          <w:kern w:val="0"/>
          <w:sz w:val="32"/>
          <w:szCs w:val="32"/>
        </w:rPr>
        <w:t xml:space="preserve"> 日后出生，年龄≥</w:t>
      </w:r>
      <w:r>
        <w:rPr>
          <w:rFonts w:hint="eastAsia" w:ascii="仿宋" w:hAnsi="仿宋" w:eastAsia="仿宋" w:cs="仿宋"/>
          <w:kern w:val="0"/>
          <w:sz w:val="32"/>
          <w:szCs w:val="32"/>
        </w:rPr>
        <w:t>18</w:t>
      </w:r>
      <w:r>
        <w:rPr>
          <w:rFonts w:hint="eastAsia" w:ascii="仿宋" w:hAnsi="仿宋" w:eastAsia="仿宋" w:cs="仿宋"/>
          <w:spacing w:val="-29"/>
          <w:kern w:val="0"/>
          <w:sz w:val="32"/>
          <w:szCs w:val="32"/>
        </w:rPr>
        <w:t xml:space="preserve"> 月龄；综合育种值≥</w:t>
      </w:r>
      <w:r>
        <w:rPr>
          <w:rFonts w:hint="eastAsia" w:ascii="仿宋" w:hAnsi="仿宋" w:eastAsia="仿宋" w:cs="仿宋"/>
          <w:kern w:val="0"/>
          <w:sz w:val="32"/>
          <w:szCs w:val="32"/>
        </w:rPr>
        <w:t>2500, 能正常生产精液，保障采购冻精的供给。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pacing w:val="-8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-8"/>
          <w:kern w:val="0"/>
          <w:sz w:val="32"/>
          <w:szCs w:val="32"/>
        </w:rPr>
        <w:t>种公牛头数根据采购冻精数量确定，但要确保奶牛场选择要求。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8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pacing w:val="-9"/>
          <w:kern w:val="0"/>
          <w:sz w:val="32"/>
          <w:szCs w:val="32"/>
        </w:rPr>
        <w:t>要求种公牛有完整系谱、体型外貌等级、各性状性能指数</w:t>
      </w:r>
      <w:r>
        <w:rPr>
          <w:rFonts w:hint="eastAsia" w:ascii="仿宋" w:hAnsi="仿宋" w:eastAsia="仿宋" w:cs="仿宋"/>
          <w:kern w:val="0"/>
          <w:sz w:val="32"/>
          <w:szCs w:val="32"/>
        </w:rPr>
        <w:t>（育种值）等基本信息。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3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性控冻精质量及包装有关要求：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1.质量要求：符合 GB/T 31582-2015。</w:t>
      </w:r>
    </w:p>
    <w:p>
      <w:pPr>
        <w:autoSpaceDE w:val="0"/>
        <w:autoSpaceDN w:val="0"/>
        <w:spacing w:before="54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附件2-10-5"/>
      <w:bookmarkEnd w:id="0"/>
      <w:r>
        <w:rPr>
          <w:rFonts w:hint="eastAsia" w:ascii="宋体" w:hAnsi="宋体" w:eastAsia="宋体" w:cs="华文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冻精包装：包装须统一为 25 支/管。</w:t>
      </w:r>
    </w:p>
    <w:p>
      <w:pPr>
        <w:autoSpaceDE w:val="0"/>
        <w:autoSpaceDN w:val="0"/>
        <w:spacing w:before="54"/>
        <w:ind w:firstLine="640" w:firstLineChars="20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（二）进口荷斯坦牛性控冷冻精液及种公牛要求： </w:t>
      </w:r>
    </w:p>
    <w:p>
      <w:pPr>
        <w:autoSpaceDE w:val="0"/>
        <w:autoSpaceDN w:val="0"/>
        <w:spacing w:before="54"/>
        <w:ind w:firstLine="640" w:firstLineChars="200"/>
        <w:jc w:val="left"/>
        <w:rPr>
          <w:rFonts w:hint="eastAsia" w:ascii="微软雅黑" w:hAnsi="微软雅黑" w:eastAsia="微软雅黑" w:cs="华文仿宋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华文仿宋"/>
          <w:b/>
          <w:kern w:val="0"/>
          <w:sz w:val="32"/>
          <w:szCs w:val="32"/>
        </w:rPr>
        <w:t>种公牛要求：</w:t>
      </w:r>
    </w:p>
    <w:p>
      <w:pPr>
        <w:autoSpaceDE w:val="0"/>
        <w:autoSpaceDN w:val="0"/>
        <w:spacing w:before="54"/>
        <w:ind w:firstLine="643" w:firstLineChars="200"/>
        <w:jc w:val="left"/>
        <w:rPr>
          <w:rFonts w:hint="eastAsia" w:ascii="仿宋" w:hAnsi="仿宋" w:eastAsia="仿宋" w:cs="仿宋"/>
          <w:spacing w:val="-8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 xml:space="preserve">种公牛在 </w:t>
      </w:r>
      <w:r>
        <w:rPr>
          <w:rFonts w:hint="eastAsia" w:ascii="仿宋" w:hAnsi="仿宋" w:eastAsia="仿宋" w:cs="仿宋"/>
          <w:kern w:val="0"/>
          <w:sz w:val="32"/>
          <w:szCs w:val="32"/>
        </w:rPr>
        <w:t>2016</w:t>
      </w:r>
      <w:r>
        <w:rPr>
          <w:rFonts w:hint="eastAsia" w:ascii="仿宋" w:hAnsi="仿宋" w:eastAsia="仿宋" w:cs="仿宋"/>
          <w:spacing w:val="-55"/>
          <w:kern w:val="0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55"/>
          <w:kern w:val="0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12"/>
          <w:kern w:val="0"/>
          <w:sz w:val="32"/>
          <w:szCs w:val="32"/>
        </w:rPr>
        <w:t xml:space="preserve"> 日后出生，年龄≥</w:t>
      </w:r>
      <w:r>
        <w:rPr>
          <w:rFonts w:hint="eastAsia" w:ascii="仿宋" w:hAnsi="仿宋" w:eastAsia="仿宋" w:cs="仿宋"/>
          <w:kern w:val="0"/>
          <w:sz w:val="32"/>
          <w:szCs w:val="32"/>
        </w:rPr>
        <w:t>18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 xml:space="preserve"> 月龄；综合</w:t>
      </w:r>
      <w:r>
        <w:rPr>
          <w:rFonts w:hint="eastAsia" w:ascii="仿宋" w:hAnsi="仿宋" w:eastAsia="仿宋" w:cs="仿宋"/>
          <w:spacing w:val="-15"/>
          <w:kern w:val="0"/>
          <w:sz w:val="32"/>
          <w:szCs w:val="32"/>
        </w:rPr>
        <w:t>育种值≥</w:t>
      </w:r>
      <w:r>
        <w:rPr>
          <w:rFonts w:hint="eastAsia" w:ascii="仿宋" w:hAnsi="仿宋" w:eastAsia="仿宋" w:cs="仿宋"/>
          <w:spacing w:val="-7"/>
          <w:kern w:val="0"/>
          <w:sz w:val="32"/>
          <w:szCs w:val="32"/>
        </w:rPr>
        <w:t>2400（</w:t>
      </w:r>
      <w:r>
        <w:rPr>
          <w:rFonts w:hint="eastAsia" w:ascii="仿宋" w:hAnsi="仿宋" w:eastAsia="仿宋" w:cs="仿宋"/>
          <w:kern w:val="0"/>
          <w:sz w:val="32"/>
          <w:szCs w:val="32"/>
        </w:rPr>
        <w:t>以最新国际公牛组织公布结果为准</w:t>
      </w:r>
      <w:r>
        <w:rPr>
          <w:rFonts w:hint="eastAsia" w:ascii="仿宋" w:hAnsi="仿宋" w:eastAsia="仿宋" w:cs="仿宋"/>
          <w:spacing w:val="-38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8"/>
          <w:kern w:val="0"/>
          <w:sz w:val="32"/>
          <w:szCs w:val="32"/>
        </w:rPr>
        <w:t>；冻精库存量充足，保障采购冻精的供给。</w:t>
      </w:r>
    </w:p>
    <w:p>
      <w:pPr>
        <w:autoSpaceDE w:val="0"/>
        <w:autoSpaceDN w:val="0"/>
        <w:spacing w:before="54"/>
        <w:ind w:firstLine="608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所提供的种公牛须有完整的原始系谱，种公牛体质健康， 无隐性遗传疾病或缺陷。</w:t>
      </w:r>
    </w:p>
    <w:p>
      <w:pPr>
        <w:autoSpaceDE w:val="0"/>
        <w:autoSpaceDN w:val="0"/>
        <w:spacing w:before="54"/>
        <w:ind w:firstLine="640" w:firstLineChars="200"/>
        <w:jc w:val="left"/>
        <w:rPr>
          <w:rFonts w:hint="eastAsia" w:ascii="仿宋" w:hAnsi="仿宋" w:eastAsia="仿宋" w:cs="仿宋"/>
          <w:spacing w:val="-8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-8"/>
          <w:kern w:val="0"/>
          <w:sz w:val="32"/>
          <w:szCs w:val="32"/>
        </w:rPr>
        <w:t>种公牛头数根据采购冻精数量确定，但要确保奶牛场选择要求。</w:t>
      </w:r>
    </w:p>
    <w:p>
      <w:pPr>
        <w:autoSpaceDE w:val="0"/>
        <w:autoSpaceDN w:val="0"/>
        <w:spacing w:before="54"/>
        <w:ind w:firstLine="608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宋体" w:hAnsi="宋体" w:eastAsia="宋体" w:cs="华文仿宋"/>
          <w:spacing w:val="-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提供中华人民共和国出入境检验检疫证明。</w:t>
      </w:r>
    </w:p>
    <w:p>
      <w:pPr>
        <w:autoSpaceDE w:val="0"/>
        <w:autoSpaceDN w:val="0"/>
        <w:spacing w:before="54"/>
        <w:ind w:firstLine="640" w:firstLineChars="200"/>
        <w:jc w:val="left"/>
        <w:rPr>
          <w:rFonts w:hint="eastAsia"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进口冻精的审批手续由供货单位自行办理。</w:t>
      </w:r>
    </w:p>
    <w:p>
      <w:pPr>
        <w:autoSpaceDE w:val="0"/>
        <w:autoSpaceDN w:val="0"/>
        <w:spacing w:before="54"/>
        <w:ind w:firstLine="640" w:firstLineChars="200"/>
        <w:jc w:val="left"/>
        <w:rPr>
          <w:rFonts w:hint="eastAsia" w:ascii="微软雅黑" w:hAnsi="微软雅黑" w:eastAsia="微软雅黑" w:cs="华文仿宋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华文仿宋"/>
          <w:b/>
          <w:kern w:val="0"/>
          <w:sz w:val="32"/>
          <w:szCs w:val="32"/>
        </w:rPr>
        <w:t>冻精质量及包装要求：</w:t>
      </w:r>
    </w:p>
    <w:p>
      <w:pPr>
        <w:numPr>
          <w:ilvl w:val="0"/>
          <w:numId w:val="1"/>
        </w:numPr>
        <w:autoSpaceDE w:val="0"/>
        <w:autoSpaceDN w:val="0"/>
        <w:spacing w:before="54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质量要求：符合 GB/T 31582-2015。</w:t>
      </w:r>
    </w:p>
    <w:p>
      <w:pPr>
        <w:numPr>
          <w:ilvl w:val="0"/>
          <w:numId w:val="1"/>
        </w:numPr>
        <w:autoSpaceDE w:val="0"/>
        <w:autoSpaceDN w:val="0"/>
        <w:spacing w:before="54"/>
        <w:ind w:firstLine="640" w:firstLineChars="200"/>
        <w:jc w:val="left"/>
        <w:rPr>
          <w:rFonts w:hint="eastAsia" w:ascii="宋体" w:hAnsi="宋体" w:eastAsia="宋体" w:cs="华文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进口性控冻精每剂量要求 0.25ml 细管。</w:t>
      </w:r>
    </w:p>
    <w:p>
      <w:pPr>
        <w:numPr>
          <w:ilvl w:val="0"/>
          <w:numId w:val="0"/>
        </w:numPr>
        <w:autoSpaceDE w:val="0"/>
        <w:autoSpaceDN w:val="0"/>
        <w:spacing w:before="54"/>
        <w:ind w:firstLine="596" w:firstLineChars="200"/>
        <w:jc w:val="left"/>
        <w:rPr>
          <w:rFonts w:hint="eastAsia" w:ascii="仿宋" w:hAnsi="仿宋" w:eastAsia="仿宋" w:cs="仿宋"/>
          <w:spacing w:val="-4"/>
          <w:kern w:val="0"/>
          <w:sz w:val="32"/>
          <w:szCs w:val="32"/>
        </w:rPr>
      </w:pPr>
      <w:r>
        <w:rPr>
          <w:rFonts w:hint="eastAsia" w:ascii="微软雅黑" w:hAnsi="微软雅黑" w:eastAsia="微软雅黑" w:cs="华文仿宋"/>
          <w:b/>
          <w:spacing w:val="-11"/>
          <w:kern w:val="0"/>
          <w:sz w:val="32"/>
          <w:szCs w:val="32"/>
        </w:rPr>
        <w:t>注意事项：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国外同一公司授权不同销售代表，投标牛号相同在符合补贴价要求时以报价最低者优先。</w:t>
      </w:r>
    </w:p>
    <w:p>
      <w:pPr>
        <w:numPr>
          <w:ilvl w:val="0"/>
          <w:numId w:val="0"/>
        </w:numPr>
        <w:autoSpaceDE w:val="0"/>
        <w:autoSpaceDN w:val="0"/>
        <w:spacing w:before="54"/>
        <w:ind w:firstLine="640" w:firstLineChars="200"/>
        <w:jc w:val="left"/>
        <w:rPr>
          <w:rFonts w:hint="eastAsia" w:ascii="黑体" w:hAnsi="宋体" w:eastAsia="黑体" w:cs="华文仿宋"/>
          <w:kern w:val="0"/>
          <w:sz w:val="32"/>
          <w:szCs w:val="32"/>
        </w:rPr>
      </w:pPr>
      <w:r>
        <w:rPr>
          <w:rFonts w:hint="eastAsia" w:ascii="黑体" w:hAnsi="黑体" w:eastAsia="黑体" w:cs="华文仿宋"/>
          <w:kern w:val="0"/>
          <w:sz w:val="32"/>
          <w:szCs w:val="32"/>
        </w:rPr>
        <w:t>三、其它事项：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00" w:firstLineChars="200"/>
        <w:jc w:val="left"/>
        <w:textAlignment w:val="auto"/>
        <w:rPr>
          <w:rFonts w:hint="default" w:ascii="宋体" w:hAnsi="宋体" w:eastAsia="宋体" w:cs="宋体"/>
          <w:kern w:val="0"/>
          <w:sz w:val="22"/>
          <w:lang w:val="en-US" w:eastAsia="zh-CN"/>
        </w:rPr>
      </w:pPr>
      <w:r>
        <w:rPr>
          <w:rFonts w:hint="eastAsia" w:ascii="仿宋" w:hAnsi="仿宋" w:eastAsia="仿宋" w:cs="仿宋"/>
          <w:spacing w:val="-10"/>
          <w:kern w:val="0"/>
          <w:sz w:val="32"/>
          <w:szCs w:val="32"/>
        </w:rPr>
        <w:t>其他采购要求应符合《中华人民共和国政府采购法》的有关规定。</w:t>
      </w:r>
    </w:p>
    <w:p/>
    <w:sectPr>
      <w:pgSz w:w="11906" w:h="16838"/>
      <w:pgMar w:top="1440" w:right="1800" w:bottom="1440" w:left="180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4CBB6"/>
    <w:multiLevelType w:val="singleLevel"/>
    <w:tmpl w:val="8C14CB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41FED"/>
    <w:rsid w:val="67C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2021-07-28T01:16:00Z</dcterms:created>
  <dc:creator>Administrator</dc:creator>
  <cp:lastModifiedBy>Administrator</cp:lastModifiedBy>
  <dcterms:modified xsi:type="dcterms:W3CDTF">2021-07-28T01:17:30Z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B8EF8F27EEBE4C69A55F04988313114A</vt:lpwstr>
  </property>
</Properties>
</file>