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保定市生态环境局徐水区分局</w:t>
      </w:r>
      <w:r>
        <w:rPr>
          <w:rFonts w:hint="eastAsia"/>
          <w:lang w:val="en-US" w:eastAsia="zh-CN"/>
        </w:rPr>
        <w:t xml:space="preserve">         2025年度法治政府建设情况报告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，在区委、区政府的正确领导下，在区委依法治区办的指导下，保定市生态环境局徐水区分局深入学习贯彻习近平法治思想，严格落实法治政府建设年度报告制度，紧紧围绕生态环境保护中心任务，坚持依法行政，聚焦行政执法规范化建设，压实普法责任制，持续规范环境监管执法行为，不断提升生态环境治理法治化水平，为辖区生态环境高质量发展提供坚实法治保障。现将2025年度法治政府建设工作情况报告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一、主要工作举措及成效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（一）强化组织领导，压实法治建设主体责任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坚持把法治政府建设摆在全局重点工作位置，推动法治建设与生态环境业务工作同谋划、同部署、同推进。一是健全组织架构。调整充实法治建设工作领导小组，由局长担任组长，履行法治建设第一责任人职责，副局长及各股室、中心、执法中队负责人为成员，领导小组办公室设在法规科室，统筹推进全局法治建设各项任务。局党组定期研究法治政府建设、重大执法案件、普法宣传等重点工作。二是严格落实重大行政决策机制，对重大执法、制度文件、涉企重要举措坚持集体研究，强化内部法制审查，确保决策程序合法合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（二）抓实学法教育培训，夯实依法行政能力基础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领导干部学法制度，完善常态化学法培训机制，全面提升执法队伍法治素养。一是抓好领导班子带头学法。将习近平法治思想、《宪法》、《行政处罚法》、生态环境保护相关法律法规纳入党组会、理论学习中心组学习内容。二是强化执法人员培训。建立执法人员法律学习长效机制，围绕调查取证、法律文书制作、法制审核、非现场监管应用等重点内容，组织一线执法人员积极参加法治业务培训，推动执法人员达到“熟悉法律条文、熟悉办案程序、会调查取证、会制作法律文书”能力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（三）规范行政执法行为，持续推进执法规范化建设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严格落实行政执法“三项制度”，不断优化监管模式，做到严格规范公正文明执法。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优化“双随机、一公开”差异化监管。根据企业环境风险等级、信用等级实施差异化监管，对守法守信、低风险企业降低抽查频次；对污染突出、群众投诉集中的高风险企业加大抽查力度。动态更新生态环境监督执法正面清单，对清单内企业优先采取非现场监管，最大限度减少对企业正常生产经营的干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深化非现场监管执法改革。落实省市非现场执法改革部署，充分运用污染源在线监控、分表计电、无人机巡查等智慧监管手段，构建“无事不扰、无据不查、轻微不罚”监管模式，提升问题线索发现精准度，减少不必要现场检查，推进生态环境治理能力现代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3.落实包容审慎监管。坚持处罚与教育相结合，严格落实不予处罚、从轻减轻处罚清单，对企业轻微、及时改正的环境违法行为，注重教育引导，做到执法既有力度又有温度。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强化执法全过程监督与案件管理。规范案件立案、调查取证、法制审核、决定下达全流程管理，落实重大执法决定法制审核，常态化开展案卷自查评查，及时整改文书制作、程序适用方面存在问题，不断提升案卷办理质量。全面落实执法信息公开，行政处罚、行政强制等全部按要求通过政府信息公开平台对外公示，主动接受社会监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（四）落实“谁执法谁普法”，压实普法责任制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深入贯彻普法责任制，把普法宣传融入监管执法全过程当中，构建多维度生态环境普法格局。首先用好重要时间节点开展集中普法。依托生物多样性、六五环境日、全国生态日、宪法宣传周等节点，联合相关单位开展主题普法活动，通过悬挂宣传横幅、设置宣传专栏、发放普法资料、现场咨询答疑等方式，面向企业、社区群众普及生态环境法律法规。其次是推行执法即普法，做实送法进企业。持续开展“执法先服务、执法先普法”专项行动，坚持服务走在监管前面，落实“优质服务+精准执法”，助力优化营商环境。执法人员入企检查同步开展普法提示，讲解排污管理、危废处置、合规生产相关政策，引导企业开展自查自纠，推动企业从“要我守法”向“我要守法”转变，对企业存在的轻微问题提前指导帮扶，化解环境风险隐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二、存在的主要问题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对照法治政府建设工作新标准、新要求，我分局法治建设工作仍存在短板弱项。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一是执法队伍综合能力有待进一步提升。面对新型环境违法行为、智慧监管应用、复杂案件办理，部分执法人员法治思维、专业研判能力仍有差距，队伍综合业务素质仍需持续加强。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二是普法工作质效仍需提升。普法宣传形式创新不足，新媒体普法运用深度不够；面向企业、基层群众的精准化普法还不够到位，普法覆盖面、传播力有待进一步增强，普法和业务融合还需持续深化。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三是部门协同法治联动有待加强。与公安、检察、司法等部门在案件移送、联合普法、联合执法方面的协同机制还可以进一步完善，生态环境共治合力有待持续凝聚。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三、2026年下一步工作思路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一是持续强化队伍法治能力建设。持续深入学习习近平法治思想，丰富培训形式，用好案卷评查、案例教学，加强执法装备业务培训，全面提升执法人员法律素养、业务水平与职业道德，夯实依法行政人才基础。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是持续严格规范行政执法。常态化开展行政处罚案卷自查评查，找准执法办案薄弱环节，逐项整改提升，提高案件办理规范化水平。持续深化非现场监管改革，用好智慧执法手段，严格落实行政执法三项制度，持续优化法治化营商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是全面提升普法责任制落实成效。丰富创新普法形式，加大新媒体普法力度，开展分行业、分群体精准普法；持续深化送法进企业、进社区活动，拓宽普法宣传广度深度，推动形成全社会共同参与生态环境保护的良好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是深化信用监管和法治为民实践。持续做好企业信用修复指导帮扶；扎实办理群众环境信访投诉，落实领导包案，用心解决群众关切的环境问题；健全跨部门联动协作机制，完善案件移送、信息共享，凝聚生态环境法治治理合力，推动全局法治政府建设工作再上新台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2026年1月16日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B01FCB"/>
    <w:rsid w:val="5FDA76A3"/>
    <w:rsid w:val="7CB01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32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2026-09-11T06:40:00Z</dcterms:created>
  <dc:creator>任之</dc:creator>
  <cp:lastModifiedBy>任之</cp:lastModifiedBy>
  <dcterms:modified xsi:type="dcterms:W3CDTF">2026-09-11T07:17:45Z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