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仿宋" w:hAnsi="仿宋" w:eastAsia="仿宋" w:cs="仿宋"/>
          <w:kern w:val="0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44"/>
          <w:szCs w:val="44"/>
          <w:lang w:val="en-US" w:eastAsia="zh-CN" w:bidi="ar-SA"/>
        </w:rPr>
        <w:t>保定市徐水区釜山合符文化开发中心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部门年度绩效自评报告</w:t>
      </w:r>
    </w:p>
    <w:p>
      <w:pPr>
        <w:pStyle w:val="2"/>
      </w:pPr>
    </w:p>
    <w:p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一、绩效自评工作组织开展情况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为切实做好202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年度项目资金绩效自评工作，提高财政资金使用效益，根据《保定市徐水区财政局关于开展202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5</w:t>
      </w:r>
      <w:r>
        <w:rPr>
          <w:rFonts w:hint="eastAsia" w:ascii="Times New Roman" w:hAnsi="Times New Roman" w:eastAsia="仿宋_GB2312"/>
          <w:sz w:val="32"/>
          <w:szCs w:val="32"/>
        </w:rPr>
        <w:t>年度财政资金部门绩效自评及抽查工作的通知》（徐政财字〔202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6</w:t>
      </w:r>
      <w:r>
        <w:rPr>
          <w:rFonts w:hint="eastAsia" w:ascii="Times New Roman" w:hAnsi="Times New Roman" w:eastAsia="仿宋_GB2312"/>
          <w:sz w:val="32"/>
          <w:szCs w:val="32"/>
        </w:rPr>
        <w:t>〕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16</w:t>
      </w:r>
      <w:r>
        <w:rPr>
          <w:rFonts w:hint="eastAsia" w:ascii="Times New Roman" w:hAnsi="Times New Roman" w:eastAsia="仿宋_GB2312"/>
          <w:sz w:val="32"/>
          <w:szCs w:val="32"/>
        </w:rPr>
        <w:t>号）文件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要求</w:t>
      </w:r>
      <w:r>
        <w:rPr>
          <w:rFonts w:hint="eastAsia" w:ascii="Times New Roman" w:hAnsi="Times New Roman" w:eastAsia="仿宋_GB2312"/>
          <w:sz w:val="32"/>
          <w:szCs w:val="32"/>
        </w:rPr>
        <w:t>，结合实际，我单位组织成立了以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主任</w:t>
      </w:r>
      <w:r>
        <w:rPr>
          <w:rFonts w:hint="eastAsia" w:ascii="Times New Roman" w:hAnsi="Times New Roman" w:eastAsia="仿宋_GB2312"/>
          <w:sz w:val="32"/>
          <w:szCs w:val="32"/>
        </w:rPr>
        <w:t>为组长的绩效评价工作小组，评价小组采取座谈等方式听取情况，检查项目资金有关账目，收集整理项目资金支出相关资料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我单位预算项目支出总计</w:t>
      </w:r>
      <w:r>
        <w:rPr>
          <w:rFonts w:hint="default" w:ascii="Times New Roman" w:hAnsi="Times New Roman" w:eastAsia="仿宋_GB2312"/>
          <w:sz w:val="32"/>
          <w:szCs w:val="32"/>
          <w:highlight w:val="none"/>
          <w:lang w:val="en-US"/>
        </w:rPr>
        <w:t>4.05</w:t>
      </w:r>
      <w:r>
        <w:rPr>
          <w:rFonts w:hint="eastAsia" w:ascii="Times New Roman" w:hAnsi="Times New Roman" w:eastAsia="仿宋_GB2312"/>
          <w:sz w:val="32"/>
          <w:szCs w:val="32"/>
        </w:rPr>
        <w:t>万元，自评得分 90分以上的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个，得分60至90分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0</w:t>
      </w:r>
      <w:r>
        <w:rPr>
          <w:rFonts w:hint="eastAsia" w:ascii="Times New Roman" w:hAnsi="Times New Roman" w:eastAsia="仿宋_GB2312"/>
          <w:sz w:val="32"/>
          <w:szCs w:val="32"/>
        </w:rPr>
        <w:t>个，60分以下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个。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其中，抽查项目</w:t>
      </w:r>
      <w:r>
        <w:rPr>
          <w:rFonts w:hint="default" w:ascii="Times New Roman" w:hAnsi="Times New Roman" w:eastAsia="仿宋_GB2312"/>
          <w:sz w:val="32"/>
          <w:szCs w:val="32"/>
          <w:lang w:val="en-US"/>
        </w:rPr>
        <w:t>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个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为财务工作经费项目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项目基本情况是项目科学合理，项目管理规范，项目监管到位、完成较好，项目质量较高，实现了预期制定的绩效目标。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二、绩效目标实现情况</w:t>
      </w:r>
    </w:p>
    <w:p>
      <w:pPr>
        <w:pStyle w:val="5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5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202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年我单位狠抓重点工作，较好地完成了各项目标任务，取得了较好的社会效益。根据我单位的工作职能和职责、按照项目资金的使用内容和用途，本单位项目资金支出主要有</w:t>
      </w:r>
      <w:r>
        <w:rPr>
          <w:rFonts w:hint="default" w:ascii="仿宋" w:hAnsi="仿宋" w:eastAsia="仿宋" w:cs="仿宋"/>
          <w:color w:val="000000"/>
          <w:sz w:val="32"/>
          <w:szCs w:val="32"/>
          <w:lang w:val="en-US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项，资金</w:t>
      </w:r>
      <w:r>
        <w:rPr>
          <w:rFonts w:hint="default" w:ascii="仿宋" w:hAnsi="仿宋" w:eastAsia="仿宋" w:cs="仿宋"/>
          <w:color w:val="000000"/>
          <w:sz w:val="32"/>
          <w:szCs w:val="32"/>
          <w:highlight w:val="none"/>
          <w:lang w:val="en-US"/>
        </w:rPr>
        <w:t>4.05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万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元, 项目资金总体评价是：项目科学合理，项目管理规范，项目监管到位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完成较好，项目质量较高，实现了预期制定的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绩效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638" w:leftChars="290" w:firstLine="0" w:firstLineChars="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财务工作经费项目（</w:t>
      </w:r>
      <w:r>
        <w:rPr>
          <w:rFonts w:hint="default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4.05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-SA"/>
        </w:rPr>
        <w:t>万元）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通过委托服务数量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次，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工作数据合格率达到95%以上，工作任务完成及时率达到95%以上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通过委托服务数量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次，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工作专业性达到95%以上，用工单位满意度达到95%以上。</w:t>
      </w:r>
    </w:p>
    <w:p>
      <w:pPr>
        <w:pStyle w:val="2"/>
        <w:ind w:firstLine="64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绩效指标完成良好。</w:t>
      </w:r>
    </w:p>
    <w:p>
      <w:pPr>
        <w:ind w:firstLine="640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三、绩效目标设定质量情况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在项目资金组织管理上，我们严格按照国家和省市规定的项目资金相关法律、法规的规定和要求使用，内部实现了项目资金统一归口管理，坚持专款专用，量入为出的原则，使项目资金按规定的用途使用并达到预期目的，严禁截留、挪用和不合理支出。制订完善财务审批制度、出差审批制度、项目资金使用制度等各项管理制度，项目资金使用情况接受财政、审计部门的监督检查，在项目实施过程中和项目完成后，定期或不定期对项目资金的使用进行监督检查，厉行节俭，强化监管，确保项目资金管理规范，促进项目顺利实施。</w:t>
      </w:r>
    </w:p>
    <w:p>
      <w:pPr>
        <w:pStyle w:val="2"/>
        <w:rPr>
          <w:rFonts w:hint="eastAsia"/>
        </w:rPr>
      </w:pPr>
    </w:p>
    <w:p>
      <w:pPr>
        <w:numPr>
          <w:ilvl w:val="0"/>
          <w:numId w:val="1"/>
        </w:numP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部门整体绩效结果分析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（一）整体绩效概况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2025年度，本部门两个预算项目绩效分化明显：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财务工作经费项目：预算执行率100%，各项指标均100%完成，自评100分，保障了单位日常财务运转。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外出考察学习经费项目：预算执行率0%，所有指标未完成，自评0分，文化宣传与交流工作停滞。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整体来看，财务保障工作表现突出，但文化业务推进滞后，存在明显短板。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（二）扣分项目分析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外出考察学习经费项目是主要扣分点，核心问题如下：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1.资金问题：财政资金紧张，1.66万元预算未到位，执行率为0%，项目无法启动。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2.业务影响：计划的宣传文化、对外交流活动均未开展，社会效益目标未实现。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3.管理不足：资金争取力度不够，未制定应急推进方案，导致任务全面落空。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（三）优势与亮点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1.财务保障能力强：财务工作经费项目高效完成，专业性、数据质量、服务满意度均达标，支撑单位稳定运行。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2.成本管控规范：两个项目均未超预算，成本管理意识良好。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1.强化资金争取：主动对接财政部门，细化文化项目方案，拓宽资金渠道。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2.优化项目管理：建立未启动项目台账，制定分步推进计划，将财务项目的高效管理模式复制到文化业务中。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3.完善绩效监控：加强项目中期预警，将绩效完成情况与考核挂钩，提升整体执行力。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（五）总结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部门财务保障工作成效显著，但文化业务受资金制约严重滞后。下一步将聚焦资金保障与项目管理优化，推动两类业务协同发展，提升整体绩效水平。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黑体" w:cs="黑体"/>
          <w:sz w:val="32"/>
          <w:szCs w:val="32"/>
        </w:rPr>
        <w:t>、整改措施及结果应用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为做好项目实施的跟踪检查工作。我单位不定期地对项目实施情况和经费使用情况进行跟踪检查，确保项目实施工作正常运行，达到预期绩效目标。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1、进一步健全和完善财务管理制度及内部控制制度，创新管理手段，用新思路、新方法，改进完善财务管理方法。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2、在编制预算与执行中，我单位将尽可能的用有限的经费平衡每年的工作任务，尽量做到科学、合理的分配。</w:t>
      </w:r>
    </w:p>
    <w:p/>
    <w:p>
      <w:pPr>
        <w:pStyle w:val="2"/>
      </w:pPr>
    </w:p>
    <w:p/>
    <w:p>
      <w:pPr>
        <w:pStyle w:val="2"/>
        <w:jc w:val="right"/>
        <w:rPr>
          <w:rFonts w:hint="default" w:eastAsia="仿宋_GB2312"/>
          <w:lang w:val="en-US" w:eastAsia="zh-CN"/>
        </w:rPr>
      </w:pPr>
      <w:r>
        <w:rPr>
          <w:rFonts w:hint="default"/>
          <w:lang w:val="en-US"/>
        </w:rPr>
        <w:t>2026</w:t>
      </w:r>
      <w:r>
        <w:rPr>
          <w:rFonts w:hint="eastAsia"/>
          <w:lang w:val="en-US" w:eastAsia="zh-CN"/>
        </w:rPr>
        <w:t>年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月</w:t>
      </w:r>
      <w:r>
        <w:rPr>
          <w:rFonts w:hint="default"/>
          <w:lang w:val="en-US" w:eastAsia="zh-CN"/>
        </w:rPr>
        <w:t>27</w:t>
      </w:r>
      <w:r>
        <w:rPr>
          <w:rFonts w:hint="eastAsia"/>
          <w:lang w:val="en-US" w:eastAsia="zh-CN"/>
        </w:rPr>
        <w:t>日</w:t>
      </w:r>
    </w:p>
    <w:p/>
    <w:p/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70B5C"/>
    <w:multiLevelType w:val="singleLevel"/>
    <w:tmpl w:val="25570B5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61BB8"/>
    <w:rsid w:val="30161BB8"/>
    <w:rsid w:val="48DB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qFormat/>
    <w:uiPriority w:val="0"/>
    <w:pPr>
      <w:spacing w:line="560" w:lineRule="exact"/>
      <w:jc w:val="center"/>
    </w:pPr>
    <w:rPr>
      <w:rFonts w:ascii="仿宋_GB2312" w:hAnsi="黑体" w:eastAsia="仿宋_GB2312"/>
      <w:sz w:val="32"/>
      <w:szCs w:val="32"/>
    </w:r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90"/>
      <w:szCs w:val="9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2026-03-27T03:35:00Z</dcterms:created>
  <dc:creator>user</dc:creator>
  <cp:lastModifiedBy>user</cp:lastModifiedBy>
  <dcterms:modified xsi:type="dcterms:W3CDTF">2026-03-27T07:01:45Z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DE5FDC2B76554F13BF2E1FA6BF833A36</vt:lpwstr>
  </property>
</Properties>
</file>