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19"/>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19"/>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19"/>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pPr>
        <w:pStyle w:val="19"/>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19"/>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19"/>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pPr>
        <w:pStyle w:val="19"/>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pPr>
        <w:pStyle w:val="19"/>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pPr>
        <w:pStyle w:val="19"/>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19"/>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pPr>
        <w:pStyle w:val="19"/>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pPr>
        <w:pStyle w:val="19"/>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pPr>
        <w:pStyle w:val="19"/>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22</w:t>
      </w:r>
      <w:r>
        <w:fldChar w:fldCharType="end"/>
      </w:r>
      <w:r>
        <w:fldChar w:fldCharType="end"/>
      </w:r>
    </w:p>
    <w:p>
      <w:pPr>
        <w:pStyle w:val="19"/>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pPr>
        <w:pStyle w:val="19"/>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26</w:t>
      </w:r>
      <w:r>
        <w:fldChar w:fldCharType="end"/>
      </w:r>
      <w:r>
        <w:fldChar w:fldCharType="end"/>
      </w:r>
    </w:p>
    <w:p>
      <w:pPr>
        <w:pStyle w:val="19"/>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27</w:t>
      </w:r>
      <w:r>
        <w:fldChar w:fldCharType="end"/>
      </w:r>
      <w:r>
        <w:fldChar w:fldCharType="end"/>
      </w:r>
    </w:p>
    <w:p>
      <w:pPr>
        <w:pStyle w:val="19"/>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135</w:t>
      </w:r>
      <w:r>
        <w:fldChar w:fldCharType="end"/>
      </w:r>
      <w:r>
        <w:fldChar w:fldCharType="end"/>
      </w:r>
    </w:p>
    <w:p>
      <w:pPr>
        <w:pStyle w:val="19"/>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136</w:t>
      </w:r>
      <w:r>
        <w:fldChar w:fldCharType="end"/>
      </w:r>
      <w:r>
        <w:fldChar w:fldCharType="end"/>
      </w:r>
    </w:p>
    <w:p>
      <w:pPr>
        <w:pStyle w:val="19"/>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136</w:t>
      </w:r>
      <w:r>
        <w:fldChar w:fldCharType="end"/>
      </w:r>
      <w:r>
        <w:fldChar w:fldCharType="end"/>
      </w:r>
    </w:p>
    <w:p>
      <w:pPr>
        <w:pStyle w:val="19"/>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138</w:t>
      </w:r>
      <w:r>
        <w:fldChar w:fldCharType="end"/>
      </w:r>
      <w:r>
        <w:fldChar w:fldCharType="end"/>
      </w:r>
    </w:p>
    <w:p>
      <w:pPr>
        <w:sectPr>
          <w:pgSz w:w="16840" w:h="11900"/>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noWrap w:val="0"/>
            <w:vAlign w:val="center"/>
          </w:tcPr>
          <w:p>
            <w:pPr>
              <w:pStyle w:val="184"/>
            </w:pPr>
            <w:r>
              <w:t>321保定市徐水区退役军人事务局</w:t>
            </w:r>
          </w:p>
        </w:tc>
        <w:tc>
          <w:tcPr>
            <w:tcW w:w="2126"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6661" w:type="dxa"/>
            <w:gridSpan w:val="2"/>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6661" w:type="dxa"/>
            <w:gridSpan w:val="2"/>
            <w:noWrap w:val="0"/>
            <w:vAlign w:val="center"/>
          </w:tcPr>
          <w:p>
            <w:pPr>
              <w:pStyle w:val="185"/>
            </w:pPr>
            <w:r>
              <w:t>收入</w:t>
            </w:r>
          </w:p>
        </w:tc>
        <w:tc>
          <w:tcPr>
            <w:tcW w:w="6661" w:type="dxa"/>
            <w:gridSpan w:val="2"/>
            <w:noWrap w:val="0"/>
            <w:vAlign w:val="center"/>
          </w:tcPr>
          <w:p>
            <w:pPr>
              <w:pStyle w:val="18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4535" w:type="dxa"/>
            <w:noWrap w:val="0"/>
            <w:vAlign w:val="center"/>
          </w:tcPr>
          <w:p>
            <w:pPr>
              <w:pStyle w:val="185"/>
            </w:pPr>
            <w:r>
              <w:t>项  目</w:t>
            </w:r>
          </w:p>
        </w:tc>
        <w:tc>
          <w:tcPr>
            <w:tcW w:w="2126" w:type="dxa"/>
            <w:noWrap w:val="0"/>
            <w:vAlign w:val="center"/>
          </w:tcPr>
          <w:p>
            <w:pPr>
              <w:pStyle w:val="185"/>
            </w:pPr>
            <w:r>
              <w:t>预算数</w:t>
            </w:r>
          </w:p>
        </w:tc>
        <w:tc>
          <w:tcPr>
            <w:tcW w:w="4535" w:type="dxa"/>
            <w:noWrap w:val="0"/>
            <w:vAlign w:val="center"/>
          </w:tcPr>
          <w:p>
            <w:pPr>
              <w:pStyle w:val="185"/>
            </w:pPr>
            <w:r>
              <w:t>项  目</w:t>
            </w:r>
          </w:p>
        </w:tc>
        <w:tc>
          <w:tcPr>
            <w:tcW w:w="2126" w:type="dxa"/>
            <w:noWrap w:val="0"/>
            <w:vAlign w:val="center"/>
          </w:tcPr>
          <w:p>
            <w:pPr>
              <w:pStyle w:val="18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4535" w:type="dxa"/>
            <w:noWrap w:val="0"/>
            <w:vAlign w:val="center"/>
          </w:tcPr>
          <w:p>
            <w:pPr>
              <w:pStyle w:val="185"/>
            </w:pPr>
            <w:r>
              <w:t>1</w:t>
            </w:r>
          </w:p>
        </w:tc>
        <w:tc>
          <w:tcPr>
            <w:tcW w:w="2126" w:type="dxa"/>
            <w:noWrap w:val="0"/>
            <w:vAlign w:val="center"/>
          </w:tcPr>
          <w:p>
            <w:pPr>
              <w:pStyle w:val="185"/>
            </w:pPr>
            <w:r>
              <w:t>2</w:t>
            </w:r>
          </w:p>
        </w:tc>
        <w:tc>
          <w:tcPr>
            <w:tcW w:w="4535" w:type="dxa"/>
            <w:noWrap w:val="0"/>
            <w:vAlign w:val="center"/>
          </w:tcPr>
          <w:p>
            <w:pPr>
              <w:pStyle w:val="185"/>
            </w:pPr>
            <w:r>
              <w:t>3</w:t>
            </w:r>
          </w:p>
        </w:tc>
        <w:tc>
          <w:tcPr>
            <w:tcW w:w="2126" w:type="dxa"/>
            <w:noWrap w:val="0"/>
            <w:vAlign w:val="center"/>
          </w:tcPr>
          <w:p>
            <w:pPr>
              <w:pStyle w:val="18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w:t>
            </w:r>
          </w:p>
        </w:tc>
        <w:tc>
          <w:tcPr>
            <w:tcW w:w="4535" w:type="dxa"/>
            <w:noWrap w:val="0"/>
            <w:vAlign w:val="center"/>
          </w:tcPr>
          <w:p>
            <w:pPr>
              <w:pStyle w:val="187"/>
            </w:pPr>
            <w:r>
              <w:t>一、一般公共预算拨款收入</w:t>
            </w:r>
          </w:p>
        </w:tc>
        <w:tc>
          <w:tcPr>
            <w:tcW w:w="2126" w:type="dxa"/>
            <w:noWrap w:val="0"/>
            <w:vAlign w:val="center"/>
          </w:tcPr>
          <w:p>
            <w:pPr>
              <w:pStyle w:val="186"/>
            </w:pPr>
            <w:r>
              <w:t>7814.62</w:t>
            </w:r>
          </w:p>
        </w:tc>
        <w:tc>
          <w:tcPr>
            <w:tcW w:w="4535" w:type="dxa"/>
            <w:noWrap w:val="0"/>
            <w:vAlign w:val="center"/>
          </w:tcPr>
          <w:p>
            <w:pPr>
              <w:pStyle w:val="187"/>
            </w:pPr>
            <w:r>
              <w:t>一、一般公共服务支出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w:t>
            </w:r>
          </w:p>
        </w:tc>
        <w:tc>
          <w:tcPr>
            <w:tcW w:w="4535" w:type="dxa"/>
            <w:noWrap w:val="0"/>
            <w:vAlign w:val="center"/>
          </w:tcPr>
          <w:p>
            <w:pPr>
              <w:pStyle w:val="187"/>
            </w:pPr>
            <w:r>
              <w:t>二、政府性基金预算拨款收入</w:t>
            </w:r>
          </w:p>
        </w:tc>
        <w:tc>
          <w:tcPr>
            <w:tcW w:w="2126" w:type="dxa"/>
            <w:noWrap w:val="0"/>
            <w:vAlign w:val="center"/>
          </w:tcPr>
          <w:p>
            <w:pPr>
              <w:pStyle w:val="186"/>
            </w:pPr>
          </w:p>
        </w:tc>
        <w:tc>
          <w:tcPr>
            <w:tcW w:w="4535" w:type="dxa"/>
            <w:noWrap w:val="0"/>
            <w:vAlign w:val="center"/>
          </w:tcPr>
          <w:p>
            <w:pPr>
              <w:pStyle w:val="187"/>
            </w:pPr>
            <w:r>
              <w:t>二、外交支出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w:t>
            </w:r>
          </w:p>
        </w:tc>
        <w:tc>
          <w:tcPr>
            <w:tcW w:w="4535" w:type="dxa"/>
            <w:noWrap w:val="0"/>
            <w:vAlign w:val="center"/>
          </w:tcPr>
          <w:p>
            <w:pPr>
              <w:pStyle w:val="187"/>
            </w:pPr>
            <w:r>
              <w:t>三、国有资本经营预算拨款收入</w:t>
            </w:r>
          </w:p>
        </w:tc>
        <w:tc>
          <w:tcPr>
            <w:tcW w:w="2126" w:type="dxa"/>
            <w:noWrap w:val="0"/>
            <w:vAlign w:val="center"/>
          </w:tcPr>
          <w:p>
            <w:pPr>
              <w:pStyle w:val="186"/>
            </w:pPr>
          </w:p>
        </w:tc>
        <w:tc>
          <w:tcPr>
            <w:tcW w:w="4535" w:type="dxa"/>
            <w:noWrap w:val="0"/>
            <w:vAlign w:val="center"/>
          </w:tcPr>
          <w:p>
            <w:pPr>
              <w:pStyle w:val="187"/>
            </w:pPr>
            <w:r>
              <w:t>三、国防支出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4</w:t>
            </w:r>
          </w:p>
        </w:tc>
        <w:tc>
          <w:tcPr>
            <w:tcW w:w="4535" w:type="dxa"/>
            <w:noWrap w:val="0"/>
            <w:vAlign w:val="center"/>
          </w:tcPr>
          <w:p>
            <w:pPr>
              <w:pStyle w:val="187"/>
            </w:pPr>
            <w:r>
              <w:t>四、财政专户管理资金收入</w:t>
            </w:r>
          </w:p>
        </w:tc>
        <w:tc>
          <w:tcPr>
            <w:tcW w:w="2126" w:type="dxa"/>
            <w:noWrap w:val="0"/>
            <w:vAlign w:val="center"/>
          </w:tcPr>
          <w:p>
            <w:pPr>
              <w:pStyle w:val="186"/>
            </w:pPr>
          </w:p>
        </w:tc>
        <w:tc>
          <w:tcPr>
            <w:tcW w:w="4535" w:type="dxa"/>
            <w:noWrap w:val="0"/>
            <w:vAlign w:val="center"/>
          </w:tcPr>
          <w:p>
            <w:pPr>
              <w:pStyle w:val="187"/>
            </w:pPr>
            <w:r>
              <w:t>四、公共安全支出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5</w:t>
            </w:r>
          </w:p>
        </w:tc>
        <w:tc>
          <w:tcPr>
            <w:tcW w:w="4535" w:type="dxa"/>
            <w:noWrap w:val="0"/>
            <w:vAlign w:val="center"/>
          </w:tcPr>
          <w:p>
            <w:pPr>
              <w:pStyle w:val="187"/>
            </w:pPr>
            <w:r>
              <w:t>五、单位资金</w:t>
            </w:r>
          </w:p>
        </w:tc>
        <w:tc>
          <w:tcPr>
            <w:tcW w:w="2126" w:type="dxa"/>
            <w:noWrap w:val="0"/>
            <w:vAlign w:val="center"/>
          </w:tcPr>
          <w:p>
            <w:pPr>
              <w:pStyle w:val="186"/>
            </w:pPr>
            <w:r>
              <w:t>21.60</w:t>
            </w:r>
          </w:p>
        </w:tc>
        <w:tc>
          <w:tcPr>
            <w:tcW w:w="4535" w:type="dxa"/>
            <w:noWrap w:val="0"/>
            <w:vAlign w:val="center"/>
          </w:tcPr>
          <w:p>
            <w:pPr>
              <w:pStyle w:val="187"/>
            </w:pPr>
            <w:r>
              <w:t>五、教育支出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6</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六、科学技术支出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7</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七、文化旅游体育与传媒支出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8</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八、社会保障和就业支出</w:t>
            </w:r>
          </w:p>
        </w:tc>
        <w:tc>
          <w:tcPr>
            <w:tcW w:w="2126" w:type="dxa"/>
            <w:noWrap w:val="0"/>
            <w:vAlign w:val="center"/>
          </w:tcPr>
          <w:p>
            <w:pPr>
              <w:pStyle w:val="186"/>
            </w:pPr>
            <w:r>
              <w:t>7683.58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9</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九、社会保险基金支出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10</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十、卫生健康支出</w:t>
            </w:r>
          </w:p>
        </w:tc>
        <w:tc>
          <w:tcPr>
            <w:tcW w:w="2126" w:type="dxa"/>
            <w:noWrap w:val="0"/>
            <w:vAlign w:val="center"/>
          </w:tcPr>
          <w:p>
            <w:pPr>
              <w:pStyle w:val="186"/>
            </w:pPr>
            <w:r>
              <w:t>225.98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11</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十一、节能环保支出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12</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十二、城乡社区支出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13</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十三、农林水支出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14</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十四、交通运输支出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15</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十五、资源勘探工业信息等支出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16</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十六、商业服务业等支出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17</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十七、金融支出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18</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十八、援助其他地区支出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19</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十九、自然资源海洋气象等支出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20</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二十、住房保障支出</w:t>
            </w:r>
          </w:p>
        </w:tc>
        <w:tc>
          <w:tcPr>
            <w:tcW w:w="2126" w:type="dxa"/>
            <w:noWrap w:val="0"/>
            <w:vAlign w:val="center"/>
          </w:tcPr>
          <w:p>
            <w:pPr>
              <w:pStyle w:val="186"/>
            </w:pPr>
            <w:r>
              <w:t>29.57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21</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二十一、粮油物资储备支出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22</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二十二、国有资本经营预算支出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23</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二十三、灾害防治及应急管理支出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24</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二十四、预备费</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25</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二十五、其他支出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26</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二十六、转移性支出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27</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二十七、债务还本支出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28</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二十八、债务付息支出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29</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二十九、债务发行费用支出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30</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三十、抗疫特别国债安排的支出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31</w:t>
            </w:r>
          </w:p>
        </w:tc>
        <w:tc>
          <w:tcPr>
            <w:tcW w:w="4535" w:type="dxa"/>
            <w:noWrap w:val="0"/>
            <w:vAlign w:val="center"/>
          </w:tcPr>
          <w:p>
            <w:pPr>
              <w:pStyle w:val="189"/>
            </w:pPr>
            <w:r>
              <w:t>本年收入合计</w:t>
            </w:r>
          </w:p>
        </w:tc>
        <w:tc>
          <w:tcPr>
            <w:tcW w:w="2126" w:type="dxa"/>
            <w:noWrap w:val="0"/>
            <w:vAlign w:val="center"/>
          </w:tcPr>
          <w:p>
            <w:pPr>
              <w:pStyle w:val="190"/>
            </w:pPr>
            <w:r>
              <w:t>7836.22</w:t>
            </w:r>
          </w:p>
        </w:tc>
        <w:tc>
          <w:tcPr>
            <w:tcW w:w="4535" w:type="dxa"/>
            <w:noWrap w:val="0"/>
            <w:vAlign w:val="center"/>
          </w:tcPr>
          <w:p>
            <w:pPr>
              <w:pStyle w:val="189"/>
            </w:pPr>
            <w:r>
              <w:t>本年支出合计</w:t>
            </w:r>
          </w:p>
        </w:tc>
        <w:tc>
          <w:tcPr>
            <w:tcW w:w="2126" w:type="dxa"/>
            <w:noWrap w:val="0"/>
            <w:vAlign w:val="center"/>
          </w:tcPr>
          <w:p>
            <w:pPr>
              <w:pStyle w:val="190"/>
            </w:pPr>
            <w:r>
              <w:t>7939.14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32</w:t>
            </w:r>
          </w:p>
        </w:tc>
        <w:tc>
          <w:tcPr>
            <w:tcW w:w="4535" w:type="dxa"/>
            <w:noWrap w:val="0"/>
            <w:vAlign w:val="center"/>
          </w:tcPr>
          <w:p>
            <w:pPr>
              <w:pStyle w:val="187"/>
            </w:pPr>
            <w:r>
              <w:t>上年结转结余</w:t>
            </w:r>
          </w:p>
        </w:tc>
        <w:tc>
          <w:tcPr>
            <w:tcW w:w="2126" w:type="dxa"/>
            <w:noWrap w:val="0"/>
            <w:vAlign w:val="center"/>
          </w:tcPr>
          <w:p>
            <w:pPr>
              <w:pStyle w:val="186"/>
            </w:pPr>
            <w:r>
              <w:t>102.92</w:t>
            </w:r>
          </w:p>
        </w:tc>
        <w:tc>
          <w:tcPr>
            <w:tcW w:w="4535" w:type="dxa"/>
            <w:noWrap w:val="0"/>
            <w:vAlign w:val="center"/>
          </w:tcPr>
          <w:p>
            <w:pPr>
              <w:pStyle w:val="187"/>
            </w:pPr>
            <w:r>
              <w:t>年终结转结余</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33</w:t>
            </w:r>
          </w:p>
        </w:tc>
        <w:tc>
          <w:tcPr>
            <w:tcW w:w="4535" w:type="dxa"/>
            <w:noWrap w:val="0"/>
            <w:vAlign w:val="center"/>
          </w:tcPr>
          <w:p>
            <w:pPr>
              <w:pStyle w:val="189"/>
            </w:pPr>
            <w:r>
              <w:t>收入总计</w:t>
            </w:r>
          </w:p>
        </w:tc>
        <w:tc>
          <w:tcPr>
            <w:tcW w:w="2126" w:type="dxa"/>
            <w:noWrap w:val="0"/>
            <w:vAlign w:val="center"/>
          </w:tcPr>
          <w:p>
            <w:pPr>
              <w:pStyle w:val="190"/>
            </w:pPr>
            <w:r>
              <w:t>7939.14</w:t>
            </w:r>
          </w:p>
        </w:tc>
        <w:tc>
          <w:tcPr>
            <w:tcW w:w="4535" w:type="dxa"/>
            <w:noWrap w:val="0"/>
            <w:vAlign w:val="center"/>
          </w:tcPr>
          <w:p>
            <w:pPr>
              <w:pStyle w:val="189"/>
            </w:pPr>
            <w:r>
              <w:t>支出总计</w:t>
            </w:r>
          </w:p>
        </w:tc>
        <w:tc>
          <w:tcPr>
            <w:tcW w:w="2126" w:type="dxa"/>
            <w:noWrap w:val="0"/>
            <w:vAlign w:val="center"/>
          </w:tcPr>
          <w:p>
            <w:pPr>
              <w:pStyle w:val="190"/>
            </w:pPr>
            <w:r>
              <w:t>7939.14</w:t>
            </w:r>
          </w:p>
        </w:tc>
      </w:tr>
    </w:tbl>
    <w:p>
      <w:pPr>
        <w:sectPr>
          <w:footerReference r:id="rId3" w:type="default"/>
          <w:footerReference r:id="rId4" w:type="even"/>
          <w:pgSz w:w="16840" w:h="11900"/>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pPr>
              <w:pStyle w:val="184"/>
            </w:pPr>
            <w:r>
              <w:t>321保定市徐水区退役军人事务局</w:t>
            </w:r>
          </w:p>
        </w:tc>
        <w:tc>
          <w:tcPr>
            <w:tcW w:w="3402" w:type="dxa"/>
            <w:gridSpan w:val="3"/>
            <w:tcBorders>
              <w:top w:val="single" w:color="FFFFFF" w:sz="6" w:space="0"/>
              <w:left w:val="single" w:color="FFFFFF" w:sz="6" w:space="0"/>
              <w:right w:val="single" w:color="FFFFFF" w:sz="6" w:space="0"/>
            </w:tcBorders>
            <w:noWrap w:val="0"/>
            <w:vAlign w:val="center"/>
          </w:tcPr>
          <w:p>
            <w:pPr>
              <w:pStyle w:val="183"/>
            </w:pPr>
            <w:r>
              <w:t>预算年度：2026</w:t>
            </w:r>
          </w:p>
        </w:tc>
        <w:tc>
          <w:tcPr>
            <w:tcW w:w="5670" w:type="dxa"/>
            <w:gridSpan w:val="5"/>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pPr>
              <w:pStyle w:val="185"/>
            </w:pPr>
            <w:r>
              <w:t>序号</w:t>
            </w:r>
          </w:p>
        </w:tc>
        <w:tc>
          <w:tcPr>
            <w:tcW w:w="2551" w:type="dxa"/>
            <w:gridSpan w:val="2"/>
            <w:noWrap w:val="0"/>
            <w:vAlign w:val="center"/>
          </w:tcPr>
          <w:p>
            <w:pPr>
              <w:pStyle w:val="185"/>
            </w:pPr>
            <w:r>
              <w:t>功能分类科目</w:t>
            </w:r>
          </w:p>
        </w:tc>
        <w:tc>
          <w:tcPr>
            <w:tcW w:w="1134" w:type="dxa"/>
            <w:vMerge w:val="restart"/>
            <w:noWrap w:val="0"/>
            <w:vAlign w:val="center"/>
          </w:tcPr>
          <w:p>
            <w:pPr>
              <w:pStyle w:val="185"/>
            </w:pPr>
            <w:r>
              <w:t>合计</w:t>
            </w:r>
          </w:p>
        </w:tc>
        <w:tc>
          <w:tcPr>
            <w:tcW w:w="9072" w:type="dxa"/>
            <w:gridSpan w:val="8"/>
            <w:noWrap w:val="0"/>
            <w:vAlign w:val="center"/>
          </w:tcPr>
          <w:p>
            <w:pPr>
              <w:pStyle w:val="185"/>
            </w:pPr>
            <w:r>
              <w:t>本年收入</w:t>
            </w:r>
          </w:p>
        </w:tc>
        <w:tc>
          <w:tcPr>
            <w:tcW w:w="1134" w:type="dxa"/>
            <w:vMerge w:val="restart"/>
            <w:noWrap w:val="0"/>
            <w:vAlign w:val="center"/>
          </w:tcPr>
          <w:p>
            <w:pPr>
              <w:pStyle w:val="18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tcPr>
          <w:p/>
        </w:tc>
        <w:tc>
          <w:tcPr>
            <w:tcW w:w="992" w:type="dxa"/>
            <w:noWrap w:val="0"/>
            <w:vAlign w:val="center"/>
          </w:tcPr>
          <w:p>
            <w:pPr>
              <w:pStyle w:val="185"/>
            </w:pPr>
            <w:r>
              <w:t>科目    编码</w:t>
            </w:r>
          </w:p>
        </w:tc>
        <w:tc>
          <w:tcPr>
            <w:tcW w:w="1559" w:type="dxa"/>
            <w:noWrap w:val="0"/>
            <w:vAlign w:val="center"/>
          </w:tcPr>
          <w:p>
            <w:pPr>
              <w:pStyle w:val="185"/>
            </w:pPr>
            <w:r>
              <w:t>科目名称</w:t>
            </w:r>
          </w:p>
        </w:tc>
        <w:tc>
          <w:tcPr>
            <w:tcW w:w="1134" w:type="dxa"/>
            <w:vMerge w:val="continue"/>
            <w:noWrap w:val="0"/>
          </w:tcPr>
          <w:p/>
        </w:tc>
        <w:tc>
          <w:tcPr>
            <w:tcW w:w="1134" w:type="dxa"/>
            <w:noWrap w:val="0"/>
            <w:vAlign w:val="center"/>
          </w:tcPr>
          <w:p>
            <w:pPr>
              <w:pStyle w:val="185"/>
            </w:pPr>
            <w:r>
              <w:t>小计</w:t>
            </w:r>
          </w:p>
        </w:tc>
        <w:tc>
          <w:tcPr>
            <w:tcW w:w="1134" w:type="dxa"/>
            <w:noWrap w:val="0"/>
            <w:vAlign w:val="center"/>
          </w:tcPr>
          <w:p>
            <w:pPr>
              <w:pStyle w:val="185"/>
            </w:pPr>
            <w:r>
              <w:t>财政拨款 收入</w:t>
            </w:r>
          </w:p>
        </w:tc>
        <w:tc>
          <w:tcPr>
            <w:tcW w:w="1134" w:type="dxa"/>
            <w:noWrap w:val="0"/>
            <w:vAlign w:val="center"/>
          </w:tcPr>
          <w:p>
            <w:pPr>
              <w:pStyle w:val="185"/>
            </w:pPr>
            <w:r>
              <w:t>财政专户 收入</w:t>
            </w:r>
          </w:p>
        </w:tc>
        <w:tc>
          <w:tcPr>
            <w:tcW w:w="1134" w:type="dxa"/>
            <w:noWrap w:val="0"/>
            <w:vAlign w:val="center"/>
          </w:tcPr>
          <w:p>
            <w:pPr>
              <w:pStyle w:val="185"/>
            </w:pPr>
            <w:r>
              <w:t>事业收入</w:t>
            </w:r>
          </w:p>
        </w:tc>
        <w:tc>
          <w:tcPr>
            <w:tcW w:w="1134" w:type="dxa"/>
            <w:noWrap w:val="0"/>
            <w:vAlign w:val="center"/>
          </w:tcPr>
          <w:p>
            <w:pPr>
              <w:pStyle w:val="185"/>
            </w:pPr>
            <w:r>
              <w:t>经营收入</w:t>
            </w:r>
          </w:p>
        </w:tc>
        <w:tc>
          <w:tcPr>
            <w:tcW w:w="1134" w:type="dxa"/>
            <w:noWrap w:val="0"/>
            <w:vAlign w:val="center"/>
          </w:tcPr>
          <w:p>
            <w:pPr>
              <w:pStyle w:val="185"/>
            </w:pPr>
            <w:r>
              <w:t>上级补助收入</w:t>
            </w:r>
          </w:p>
        </w:tc>
        <w:tc>
          <w:tcPr>
            <w:tcW w:w="1134" w:type="dxa"/>
            <w:noWrap w:val="0"/>
            <w:vAlign w:val="center"/>
          </w:tcPr>
          <w:p>
            <w:pPr>
              <w:pStyle w:val="185"/>
            </w:pPr>
            <w:r>
              <w:t>附属单位上缴收入</w:t>
            </w:r>
          </w:p>
        </w:tc>
        <w:tc>
          <w:tcPr>
            <w:tcW w:w="1134" w:type="dxa"/>
            <w:noWrap w:val="0"/>
            <w:vAlign w:val="center"/>
          </w:tcPr>
          <w:p>
            <w:pPr>
              <w:pStyle w:val="185"/>
            </w:pPr>
            <w:r>
              <w:t>其他收入</w:t>
            </w:r>
          </w:p>
        </w:tc>
        <w:tc>
          <w:tcPr>
            <w:tcW w:w="1134"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pPr>
              <w:pStyle w:val="185"/>
            </w:pPr>
            <w:r>
              <w:t>栏次</w:t>
            </w:r>
          </w:p>
        </w:tc>
        <w:tc>
          <w:tcPr>
            <w:tcW w:w="992" w:type="dxa"/>
            <w:noWrap w:val="0"/>
            <w:vAlign w:val="center"/>
          </w:tcPr>
          <w:p>
            <w:pPr>
              <w:pStyle w:val="185"/>
            </w:pPr>
            <w:r>
              <w:t>1</w:t>
            </w:r>
          </w:p>
        </w:tc>
        <w:tc>
          <w:tcPr>
            <w:tcW w:w="1559" w:type="dxa"/>
            <w:noWrap w:val="0"/>
            <w:vAlign w:val="center"/>
          </w:tcPr>
          <w:p>
            <w:pPr>
              <w:pStyle w:val="185"/>
            </w:pPr>
            <w:r>
              <w:t>2</w:t>
            </w:r>
          </w:p>
        </w:tc>
        <w:tc>
          <w:tcPr>
            <w:tcW w:w="1134" w:type="dxa"/>
            <w:noWrap w:val="0"/>
            <w:vAlign w:val="center"/>
          </w:tcPr>
          <w:p>
            <w:pPr>
              <w:pStyle w:val="185"/>
            </w:pPr>
            <w:r>
              <w:t>3</w:t>
            </w:r>
          </w:p>
        </w:tc>
        <w:tc>
          <w:tcPr>
            <w:tcW w:w="1134" w:type="dxa"/>
            <w:noWrap w:val="0"/>
            <w:vAlign w:val="center"/>
          </w:tcPr>
          <w:p>
            <w:pPr>
              <w:pStyle w:val="185"/>
            </w:pPr>
            <w:r>
              <w:t>4</w:t>
            </w:r>
          </w:p>
        </w:tc>
        <w:tc>
          <w:tcPr>
            <w:tcW w:w="1134" w:type="dxa"/>
            <w:noWrap w:val="0"/>
            <w:vAlign w:val="center"/>
          </w:tcPr>
          <w:p>
            <w:pPr>
              <w:pStyle w:val="185"/>
            </w:pPr>
            <w:r>
              <w:t>5</w:t>
            </w:r>
          </w:p>
        </w:tc>
        <w:tc>
          <w:tcPr>
            <w:tcW w:w="1134" w:type="dxa"/>
            <w:noWrap w:val="0"/>
            <w:vAlign w:val="center"/>
          </w:tcPr>
          <w:p>
            <w:pPr>
              <w:pStyle w:val="185"/>
            </w:pPr>
            <w:r>
              <w:t>6</w:t>
            </w:r>
          </w:p>
        </w:tc>
        <w:tc>
          <w:tcPr>
            <w:tcW w:w="1134" w:type="dxa"/>
            <w:noWrap w:val="0"/>
            <w:vAlign w:val="center"/>
          </w:tcPr>
          <w:p>
            <w:pPr>
              <w:pStyle w:val="185"/>
            </w:pPr>
            <w:r>
              <w:t>7</w:t>
            </w:r>
          </w:p>
        </w:tc>
        <w:tc>
          <w:tcPr>
            <w:tcW w:w="1134" w:type="dxa"/>
            <w:noWrap w:val="0"/>
            <w:vAlign w:val="center"/>
          </w:tcPr>
          <w:p>
            <w:pPr>
              <w:pStyle w:val="185"/>
            </w:pPr>
            <w:r>
              <w:t>8</w:t>
            </w:r>
          </w:p>
        </w:tc>
        <w:tc>
          <w:tcPr>
            <w:tcW w:w="1134" w:type="dxa"/>
            <w:noWrap w:val="0"/>
            <w:vAlign w:val="center"/>
          </w:tcPr>
          <w:p>
            <w:pPr>
              <w:pStyle w:val="185"/>
            </w:pPr>
            <w:r>
              <w:t>9</w:t>
            </w:r>
          </w:p>
        </w:tc>
        <w:tc>
          <w:tcPr>
            <w:tcW w:w="1134" w:type="dxa"/>
            <w:noWrap w:val="0"/>
            <w:vAlign w:val="center"/>
          </w:tcPr>
          <w:p>
            <w:pPr>
              <w:pStyle w:val="185"/>
            </w:pPr>
            <w:r>
              <w:t>10</w:t>
            </w:r>
          </w:p>
        </w:tc>
        <w:tc>
          <w:tcPr>
            <w:tcW w:w="1134" w:type="dxa"/>
            <w:noWrap w:val="0"/>
            <w:vAlign w:val="center"/>
          </w:tcPr>
          <w:p>
            <w:pPr>
              <w:pStyle w:val="185"/>
            </w:pPr>
            <w:r>
              <w:t>11</w:t>
            </w:r>
          </w:p>
        </w:tc>
        <w:tc>
          <w:tcPr>
            <w:tcW w:w="1134" w:type="dxa"/>
            <w:noWrap w:val="0"/>
            <w:vAlign w:val="center"/>
          </w:tcPr>
          <w:p>
            <w:pPr>
              <w:pStyle w:val="18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w:t>
            </w:r>
          </w:p>
        </w:tc>
        <w:tc>
          <w:tcPr>
            <w:tcW w:w="992" w:type="dxa"/>
            <w:noWrap w:val="0"/>
            <w:vAlign w:val="center"/>
          </w:tcPr>
          <w:p>
            <w:pPr>
              <w:pStyle w:val="191"/>
            </w:pPr>
          </w:p>
        </w:tc>
        <w:tc>
          <w:tcPr>
            <w:tcW w:w="1559" w:type="dxa"/>
            <w:noWrap w:val="0"/>
            <w:vAlign w:val="center"/>
          </w:tcPr>
          <w:p>
            <w:pPr>
              <w:pStyle w:val="189"/>
            </w:pPr>
            <w:r>
              <w:t>合计</w:t>
            </w:r>
          </w:p>
        </w:tc>
        <w:tc>
          <w:tcPr>
            <w:tcW w:w="1134" w:type="dxa"/>
            <w:noWrap w:val="0"/>
            <w:vAlign w:val="center"/>
          </w:tcPr>
          <w:p>
            <w:pPr>
              <w:pStyle w:val="190"/>
            </w:pPr>
            <w:r>
              <w:t>7939.14</w:t>
            </w:r>
          </w:p>
        </w:tc>
        <w:tc>
          <w:tcPr>
            <w:tcW w:w="1134" w:type="dxa"/>
            <w:noWrap w:val="0"/>
            <w:vAlign w:val="center"/>
          </w:tcPr>
          <w:p>
            <w:pPr>
              <w:pStyle w:val="190"/>
            </w:pPr>
            <w:r>
              <w:t>7836.22</w:t>
            </w:r>
          </w:p>
        </w:tc>
        <w:tc>
          <w:tcPr>
            <w:tcW w:w="1134" w:type="dxa"/>
            <w:noWrap w:val="0"/>
            <w:vAlign w:val="center"/>
          </w:tcPr>
          <w:p>
            <w:pPr>
              <w:pStyle w:val="190"/>
            </w:pPr>
            <w:r>
              <w:t>7814.62</w:t>
            </w:r>
          </w:p>
        </w:tc>
        <w:tc>
          <w:tcPr>
            <w:tcW w:w="1134" w:type="dxa"/>
            <w:noWrap w:val="0"/>
            <w:vAlign w:val="center"/>
          </w:tcPr>
          <w:p>
            <w:pPr>
              <w:pStyle w:val="190"/>
            </w:pPr>
          </w:p>
        </w:tc>
        <w:tc>
          <w:tcPr>
            <w:tcW w:w="1134" w:type="dxa"/>
            <w:noWrap w:val="0"/>
            <w:vAlign w:val="center"/>
          </w:tcPr>
          <w:p>
            <w:pPr>
              <w:pStyle w:val="190"/>
            </w:pPr>
          </w:p>
        </w:tc>
        <w:tc>
          <w:tcPr>
            <w:tcW w:w="1134" w:type="dxa"/>
            <w:noWrap w:val="0"/>
            <w:vAlign w:val="center"/>
          </w:tcPr>
          <w:p>
            <w:pPr>
              <w:pStyle w:val="190"/>
            </w:pPr>
          </w:p>
        </w:tc>
        <w:tc>
          <w:tcPr>
            <w:tcW w:w="1134" w:type="dxa"/>
            <w:noWrap w:val="0"/>
            <w:vAlign w:val="center"/>
          </w:tcPr>
          <w:p>
            <w:pPr>
              <w:pStyle w:val="190"/>
            </w:pPr>
          </w:p>
        </w:tc>
        <w:tc>
          <w:tcPr>
            <w:tcW w:w="1134" w:type="dxa"/>
            <w:noWrap w:val="0"/>
            <w:vAlign w:val="center"/>
          </w:tcPr>
          <w:p>
            <w:pPr>
              <w:pStyle w:val="190"/>
            </w:pPr>
          </w:p>
        </w:tc>
        <w:tc>
          <w:tcPr>
            <w:tcW w:w="1134" w:type="dxa"/>
            <w:noWrap w:val="0"/>
            <w:vAlign w:val="center"/>
          </w:tcPr>
          <w:p>
            <w:pPr>
              <w:pStyle w:val="190"/>
            </w:pPr>
            <w:r>
              <w:t>21.60</w:t>
            </w:r>
          </w:p>
        </w:tc>
        <w:tc>
          <w:tcPr>
            <w:tcW w:w="1134" w:type="dxa"/>
            <w:noWrap w:val="0"/>
            <w:vAlign w:val="center"/>
          </w:tcPr>
          <w:p>
            <w:pPr>
              <w:pStyle w:val="190"/>
            </w:pPr>
            <w:r>
              <w:t>102.92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w:t>
            </w:r>
          </w:p>
        </w:tc>
        <w:tc>
          <w:tcPr>
            <w:tcW w:w="992" w:type="dxa"/>
            <w:noWrap w:val="0"/>
            <w:vAlign w:val="center"/>
          </w:tcPr>
          <w:p>
            <w:pPr>
              <w:pStyle w:val="187"/>
            </w:pPr>
            <w:r>
              <w:t>208</w:t>
            </w:r>
          </w:p>
        </w:tc>
        <w:tc>
          <w:tcPr>
            <w:tcW w:w="1559" w:type="dxa"/>
            <w:noWrap w:val="0"/>
            <w:vAlign w:val="center"/>
          </w:tcPr>
          <w:p>
            <w:pPr>
              <w:pStyle w:val="187"/>
            </w:pPr>
            <w:r>
              <w:t>社会保障和就业支出</w:t>
            </w:r>
          </w:p>
        </w:tc>
        <w:tc>
          <w:tcPr>
            <w:tcW w:w="1134" w:type="dxa"/>
            <w:noWrap w:val="0"/>
            <w:vAlign w:val="center"/>
          </w:tcPr>
          <w:p>
            <w:pPr>
              <w:pStyle w:val="186"/>
            </w:pPr>
            <w:r>
              <w:t>7683.58</w:t>
            </w:r>
          </w:p>
        </w:tc>
        <w:tc>
          <w:tcPr>
            <w:tcW w:w="1134" w:type="dxa"/>
            <w:noWrap w:val="0"/>
            <w:vAlign w:val="center"/>
          </w:tcPr>
          <w:p>
            <w:pPr>
              <w:pStyle w:val="186"/>
            </w:pPr>
            <w:r>
              <w:t>7580.67</w:t>
            </w:r>
          </w:p>
        </w:tc>
        <w:tc>
          <w:tcPr>
            <w:tcW w:w="1134" w:type="dxa"/>
            <w:noWrap w:val="0"/>
            <w:vAlign w:val="center"/>
          </w:tcPr>
          <w:p>
            <w:pPr>
              <w:pStyle w:val="186"/>
            </w:pPr>
            <w:r>
              <w:t>7559.07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21.60</w:t>
            </w:r>
          </w:p>
        </w:tc>
        <w:tc>
          <w:tcPr>
            <w:tcW w:w="1134" w:type="dxa"/>
            <w:noWrap w:val="0"/>
            <w:vAlign w:val="center"/>
          </w:tcPr>
          <w:p>
            <w:pPr>
              <w:pStyle w:val="186"/>
            </w:pPr>
            <w:r>
              <w:t>102.92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w:t>
            </w:r>
          </w:p>
        </w:tc>
        <w:tc>
          <w:tcPr>
            <w:tcW w:w="992" w:type="dxa"/>
            <w:noWrap w:val="0"/>
            <w:vAlign w:val="center"/>
          </w:tcPr>
          <w:p>
            <w:pPr>
              <w:pStyle w:val="187"/>
            </w:pPr>
            <w:r>
              <w:t>20805</w:t>
            </w:r>
          </w:p>
        </w:tc>
        <w:tc>
          <w:tcPr>
            <w:tcW w:w="1559" w:type="dxa"/>
            <w:noWrap w:val="0"/>
            <w:vAlign w:val="center"/>
          </w:tcPr>
          <w:p>
            <w:pPr>
              <w:pStyle w:val="187"/>
            </w:pPr>
            <w:r>
              <w:t>行政事业单位养老支出</w:t>
            </w:r>
          </w:p>
        </w:tc>
        <w:tc>
          <w:tcPr>
            <w:tcW w:w="1134" w:type="dxa"/>
            <w:noWrap w:val="0"/>
            <w:vAlign w:val="center"/>
          </w:tcPr>
          <w:p>
            <w:pPr>
              <w:pStyle w:val="186"/>
            </w:pPr>
            <w:r>
              <w:t>45.99</w:t>
            </w:r>
          </w:p>
        </w:tc>
        <w:tc>
          <w:tcPr>
            <w:tcW w:w="1134" w:type="dxa"/>
            <w:noWrap w:val="0"/>
            <w:vAlign w:val="center"/>
          </w:tcPr>
          <w:p>
            <w:pPr>
              <w:pStyle w:val="186"/>
            </w:pPr>
            <w:r>
              <w:t>45.99</w:t>
            </w:r>
          </w:p>
        </w:tc>
        <w:tc>
          <w:tcPr>
            <w:tcW w:w="1134" w:type="dxa"/>
            <w:noWrap w:val="0"/>
            <w:vAlign w:val="center"/>
          </w:tcPr>
          <w:p>
            <w:pPr>
              <w:pStyle w:val="186"/>
            </w:pPr>
            <w:r>
              <w:t>45.99</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4</w:t>
            </w:r>
          </w:p>
        </w:tc>
        <w:tc>
          <w:tcPr>
            <w:tcW w:w="992" w:type="dxa"/>
            <w:noWrap w:val="0"/>
            <w:vAlign w:val="center"/>
          </w:tcPr>
          <w:p>
            <w:pPr>
              <w:pStyle w:val="187"/>
            </w:pPr>
            <w:r>
              <w:t>2080502</w:t>
            </w:r>
          </w:p>
        </w:tc>
        <w:tc>
          <w:tcPr>
            <w:tcW w:w="1559" w:type="dxa"/>
            <w:noWrap w:val="0"/>
            <w:vAlign w:val="center"/>
          </w:tcPr>
          <w:p>
            <w:pPr>
              <w:pStyle w:val="187"/>
            </w:pPr>
            <w:r>
              <w:t>事业单位离退休</w:t>
            </w:r>
          </w:p>
        </w:tc>
        <w:tc>
          <w:tcPr>
            <w:tcW w:w="1134" w:type="dxa"/>
            <w:noWrap w:val="0"/>
            <w:vAlign w:val="center"/>
          </w:tcPr>
          <w:p>
            <w:pPr>
              <w:pStyle w:val="186"/>
            </w:pPr>
            <w:r>
              <w:t>6.26</w:t>
            </w:r>
          </w:p>
        </w:tc>
        <w:tc>
          <w:tcPr>
            <w:tcW w:w="1134" w:type="dxa"/>
            <w:noWrap w:val="0"/>
            <w:vAlign w:val="center"/>
          </w:tcPr>
          <w:p>
            <w:pPr>
              <w:pStyle w:val="186"/>
            </w:pPr>
            <w:r>
              <w:t>6.26</w:t>
            </w:r>
          </w:p>
        </w:tc>
        <w:tc>
          <w:tcPr>
            <w:tcW w:w="1134" w:type="dxa"/>
            <w:noWrap w:val="0"/>
            <w:vAlign w:val="center"/>
          </w:tcPr>
          <w:p>
            <w:pPr>
              <w:pStyle w:val="186"/>
            </w:pPr>
            <w:r>
              <w:t>6.26</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5</w:t>
            </w:r>
          </w:p>
        </w:tc>
        <w:tc>
          <w:tcPr>
            <w:tcW w:w="992" w:type="dxa"/>
            <w:noWrap w:val="0"/>
            <w:vAlign w:val="center"/>
          </w:tcPr>
          <w:p>
            <w:pPr>
              <w:pStyle w:val="187"/>
            </w:pPr>
            <w:r>
              <w:t>2080505</w:t>
            </w:r>
          </w:p>
        </w:tc>
        <w:tc>
          <w:tcPr>
            <w:tcW w:w="1559" w:type="dxa"/>
            <w:noWrap w:val="0"/>
            <w:vAlign w:val="center"/>
          </w:tcPr>
          <w:p>
            <w:pPr>
              <w:pStyle w:val="187"/>
            </w:pPr>
            <w:r>
              <w:t>机关事业单位基本养老保险缴费支出</w:t>
            </w:r>
          </w:p>
        </w:tc>
        <w:tc>
          <w:tcPr>
            <w:tcW w:w="1134" w:type="dxa"/>
            <w:noWrap w:val="0"/>
            <w:vAlign w:val="center"/>
          </w:tcPr>
          <w:p>
            <w:pPr>
              <w:pStyle w:val="186"/>
            </w:pPr>
            <w:r>
              <w:t>36.03</w:t>
            </w:r>
          </w:p>
        </w:tc>
        <w:tc>
          <w:tcPr>
            <w:tcW w:w="1134" w:type="dxa"/>
            <w:noWrap w:val="0"/>
            <w:vAlign w:val="center"/>
          </w:tcPr>
          <w:p>
            <w:pPr>
              <w:pStyle w:val="186"/>
            </w:pPr>
            <w:r>
              <w:t>36.03</w:t>
            </w:r>
          </w:p>
        </w:tc>
        <w:tc>
          <w:tcPr>
            <w:tcW w:w="1134" w:type="dxa"/>
            <w:noWrap w:val="0"/>
            <w:vAlign w:val="center"/>
          </w:tcPr>
          <w:p>
            <w:pPr>
              <w:pStyle w:val="186"/>
            </w:pPr>
            <w:r>
              <w:t>36.03</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6</w:t>
            </w:r>
          </w:p>
        </w:tc>
        <w:tc>
          <w:tcPr>
            <w:tcW w:w="992" w:type="dxa"/>
            <w:noWrap w:val="0"/>
            <w:vAlign w:val="center"/>
          </w:tcPr>
          <w:p>
            <w:pPr>
              <w:pStyle w:val="187"/>
            </w:pPr>
            <w:r>
              <w:t>2080506</w:t>
            </w:r>
          </w:p>
        </w:tc>
        <w:tc>
          <w:tcPr>
            <w:tcW w:w="1559" w:type="dxa"/>
            <w:noWrap w:val="0"/>
            <w:vAlign w:val="center"/>
          </w:tcPr>
          <w:p>
            <w:pPr>
              <w:pStyle w:val="187"/>
            </w:pPr>
            <w:r>
              <w:t>机关事业单位职业年金缴费支出</w:t>
            </w:r>
          </w:p>
        </w:tc>
        <w:tc>
          <w:tcPr>
            <w:tcW w:w="1134" w:type="dxa"/>
            <w:noWrap w:val="0"/>
            <w:vAlign w:val="center"/>
          </w:tcPr>
          <w:p>
            <w:pPr>
              <w:pStyle w:val="186"/>
            </w:pPr>
            <w:r>
              <w:t>3.70</w:t>
            </w:r>
          </w:p>
        </w:tc>
        <w:tc>
          <w:tcPr>
            <w:tcW w:w="1134" w:type="dxa"/>
            <w:noWrap w:val="0"/>
            <w:vAlign w:val="center"/>
          </w:tcPr>
          <w:p>
            <w:pPr>
              <w:pStyle w:val="186"/>
            </w:pPr>
            <w:r>
              <w:t>3.70</w:t>
            </w:r>
          </w:p>
        </w:tc>
        <w:tc>
          <w:tcPr>
            <w:tcW w:w="1134" w:type="dxa"/>
            <w:noWrap w:val="0"/>
            <w:vAlign w:val="center"/>
          </w:tcPr>
          <w:p>
            <w:pPr>
              <w:pStyle w:val="186"/>
            </w:pPr>
            <w:r>
              <w:t>3.70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7</w:t>
            </w:r>
          </w:p>
        </w:tc>
        <w:tc>
          <w:tcPr>
            <w:tcW w:w="992" w:type="dxa"/>
            <w:noWrap w:val="0"/>
            <w:vAlign w:val="center"/>
          </w:tcPr>
          <w:p>
            <w:pPr>
              <w:pStyle w:val="187"/>
            </w:pPr>
            <w:r>
              <w:t>20807</w:t>
            </w:r>
          </w:p>
        </w:tc>
        <w:tc>
          <w:tcPr>
            <w:tcW w:w="1559" w:type="dxa"/>
            <w:noWrap w:val="0"/>
            <w:vAlign w:val="center"/>
          </w:tcPr>
          <w:p>
            <w:pPr>
              <w:pStyle w:val="187"/>
            </w:pPr>
            <w:r>
              <w:t>就业补助</w:t>
            </w:r>
          </w:p>
        </w:tc>
        <w:tc>
          <w:tcPr>
            <w:tcW w:w="1134" w:type="dxa"/>
            <w:noWrap w:val="0"/>
            <w:vAlign w:val="center"/>
          </w:tcPr>
          <w:p>
            <w:pPr>
              <w:pStyle w:val="186"/>
            </w:pPr>
            <w:r>
              <w:t>137.92</w:t>
            </w:r>
          </w:p>
        </w:tc>
        <w:tc>
          <w:tcPr>
            <w:tcW w:w="1134" w:type="dxa"/>
            <w:noWrap w:val="0"/>
            <w:vAlign w:val="center"/>
          </w:tcPr>
          <w:p>
            <w:pPr>
              <w:pStyle w:val="186"/>
            </w:pPr>
            <w:r>
              <w:t>137.92</w:t>
            </w:r>
          </w:p>
        </w:tc>
        <w:tc>
          <w:tcPr>
            <w:tcW w:w="1134" w:type="dxa"/>
            <w:noWrap w:val="0"/>
            <w:vAlign w:val="center"/>
          </w:tcPr>
          <w:p>
            <w:pPr>
              <w:pStyle w:val="186"/>
            </w:pPr>
            <w:r>
              <w:t>137.92</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8</w:t>
            </w:r>
          </w:p>
        </w:tc>
        <w:tc>
          <w:tcPr>
            <w:tcW w:w="992" w:type="dxa"/>
            <w:noWrap w:val="0"/>
            <w:vAlign w:val="center"/>
          </w:tcPr>
          <w:p>
            <w:pPr>
              <w:pStyle w:val="187"/>
            </w:pPr>
            <w:r>
              <w:t>2080799</w:t>
            </w:r>
          </w:p>
        </w:tc>
        <w:tc>
          <w:tcPr>
            <w:tcW w:w="1559" w:type="dxa"/>
            <w:noWrap w:val="0"/>
            <w:vAlign w:val="center"/>
          </w:tcPr>
          <w:p>
            <w:pPr>
              <w:pStyle w:val="187"/>
            </w:pPr>
            <w:r>
              <w:t>其他就业补助支出</w:t>
            </w:r>
          </w:p>
        </w:tc>
        <w:tc>
          <w:tcPr>
            <w:tcW w:w="1134" w:type="dxa"/>
            <w:noWrap w:val="0"/>
            <w:vAlign w:val="center"/>
          </w:tcPr>
          <w:p>
            <w:pPr>
              <w:pStyle w:val="186"/>
            </w:pPr>
            <w:r>
              <w:t>137.92</w:t>
            </w:r>
          </w:p>
        </w:tc>
        <w:tc>
          <w:tcPr>
            <w:tcW w:w="1134" w:type="dxa"/>
            <w:noWrap w:val="0"/>
            <w:vAlign w:val="center"/>
          </w:tcPr>
          <w:p>
            <w:pPr>
              <w:pStyle w:val="186"/>
            </w:pPr>
            <w:r>
              <w:t>137.92</w:t>
            </w:r>
          </w:p>
        </w:tc>
        <w:tc>
          <w:tcPr>
            <w:tcW w:w="1134" w:type="dxa"/>
            <w:noWrap w:val="0"/>
            <w:vAlign w:val="center"/>
          </w:tcPr>
          <w:p>
            <w:pPr>
              <w:pStyle w:val="186"/>
            </w:pPr>
            <w:r>
              <w:t>137.92</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9</w:t>
            </w:r>
          </w:p>
        </w:tc>
        <w:tc>
          <w:tcPr>
            <w:tcW w:w="992" w:type="dxa"/>
            <w:noWrap w:val="0"/>
            <w:vAlign w:val="center"/>
          </w:tcPr>
          <w:p>
            <w:pPr>
              <w:pStyle w:val="187"/>
            </w:pPr>
            <w:r>
              <w:t>20808</w:t>
            </w:r>
          </w:p>
        </w:tc>
        <w:tc>
          <w:tcPr>
            <w:tcW w:w="1559" w:type="dxa"/>
            <w:noWrap w:val="0"/>
            <w:vAlign w:val="center"/>
          </w:tcPr>
          <w:p>
            <w:pPr>
              <w:pStyle w:val="187"/>
            </w:pPr>
            <w:r>
              <w:t>抚恤</w:t>
            </w:r>
          </w:p>
        </w:tc>
        <w:tc>
          <w:tcPr>
            <w:tcW w:w="1134" w:type="dxa"/>
            <w:noWrap w:val="0"/>
            <w:vAlign w:val="center"/>
          </w:tcPr>
          <w:p>
            <w:pPr>
              <w:pStyle w:val="186"/>
            </w:pPr>
            <w:r>
              <w:t>4423.67</w:t>
            </w:r>
          </w:p>
        </w:tc>
        <w:tc>
          <w:tcPr>
            <w:tcW w:w="1134" w:type="dxa"/>
            <w:noWrap w:val="0"/>
            <w:vAlign w:val="center"/>
          </w:tcPr>
          <w:p>
            <w:pPr>
              <w:pStyle w:val="186"/>
            </w:pPr>
            <w:r>
              <w:t>4382.67</w:t>
            </w:r>
          </w:p>
        </w:tc>
        <w:tc>
          <w:tcPr>
            <w:tcW w:w="1134" w:type="dxa"/>
            <w:noWrap w:val="0"/>
            <w:vAlign w:val="center"/>
          </w:tcPr>
          <w:p>
            <w:pPr>
              <w:pStyle w:val="186"/>
            </w:pPr>
            <w:r>
              <w:t>4382.67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41.00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10</w:t>
            </w:r>
          </w:p>
        </w:tc>
        <w:tc>
          <w:tcPr>
            <w:tcW w:w="992" w:type="dxa"/>
            <w:noWrap w:val="0"/>
            <w:vAlign w:val="center"/>
          </w:tcPr>
          <w:p>
            <w:pPr>
              <w:pStyle w:val="187"/>
            </w:pPr>
            <w:r>
              <w:t>2080801</w:t>
            </w:r>
          </w:p>
        </w:tc>
        <w:tc>
          <w:tcPr>
            <w:tcW w:w="1559" w:type="dxa"/>
            <w:noWrap w:val="0"/>
            <w:vAlign w:val="center"/>
          </w:tcPr>
          <w:p>
            <w:pPr>
              <w:pStyle w:val="187"/>
            </w:pPr>
            <w:r>
              <w:t>死亡抚恤</w:t>
            </w:r>
          </w:p>
        </w:tc>
        <w:tc>
          <w:tcPr>
            <w:tcW w:w="1134" w:type="dxa"/>
            <w:noWrap w:val="0"/>
            <w:vAlign w:val="center"/>
          </w:tcPr>
          <w:p>
            <w:pPr>
              <w:pStyle w:val="186"/>
            </w:pPr>
            <w:r>
              <w:t>202.76</w:t>
            </w:r>
          </w:p>
        </w:tc>
        <w:tc>
          <w:tcPr>
            <w:tcW w:w="1134" w:type="dxa"/>
            <w:noWrap w:val="0"/>
            <w:vAlign w:val="center"/>
          </w:tcPr>
          <w:p>
            <w:pPr>
              <w:pStyle w:val="186"/>
            </w:pPr>
            <w:r>
              <w:t>202.76</w:t>
            </w:r>
          </w:p>
        </w:tc>
        <w:tc>
          <w:tcPr>
            <w:tcW w:w="1134" w:type="dxa"/>
            <w:noWrap w:val="0"/>
            <w:vAlign w:val="center"/>
          </w:tcPr>
          <w:p>
            <w:pPr>
              <w:pStyle w:val="186"/>
            </w:pPr>
            <w:r>
              <w:t>202.76</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11</w:t>
            </w:r>
          </w:p>
        </w:tc>
        <w:tc>
          <w:tcPr>
            <w:tcW w:w="992" w:type="dxa"/>
            <w:noWrap w:val="0"/>
            <w:vAlign w:val="center"/>
          </w:tcPr>
          <w:p>
            <w:pPr>
              <w:pStyle w:val="187"/>
            </w:pPr>
            <w:r>
              <w:t>2080802</w:t>
            </w:r>
          </w:p>
        </w:tc>
        <w:tc>
          <w:tcPr>
            <w:tcW w:w="1559" w:type="dxa"/>
            <w:noWrap w:val="0"/>
            <w:vAlign w:val="center"/>
          </w:tcPr>
          <w:p>
            <w:pPr>
              <w:pStyle w:val="187"/>
            </w:pPr>
            <w:r>
              <w:t>伤残抚恤</w:t>
            </w:r>
          </w:p>
        </w:tc>
        <w:tc>
          <w:tcPr>
            <w:tcW w:w="1134" w:type="dxa"/>
            <w:noWrap w:val="0"/>
            <w:vAlign w:val="center"/>
          </w:tcPr>
          <w:p>
            <w:pPr>
              <w:pStyle w:val="186"/>
            </w:pPr>
            <w:r>
              <w:t>539.77</w:t>
            </w:r>
          </w:p>
        </w:tc>
        <w:tc>
          <w:tcPr>
            <w:tcW w:w="1134" w:type="dxa"/>
            <w:noWrap w:val="0"/>
            <w:vAlign w:val="center"/>
          </w:tcPr>
          <w:p>
            <w:pPr>
              <w:pStyle w:val="186"/>
            </w:pPr>
            <w:r>
              <w:t>539.77</w:t>
            </w:r>
          </w:p>
        </w:tc>
        <w:tc>
          <w:tcPr>
            <w:tcW w:w="1134" w:type="dxa"/>
            <w:noWrap w:val="0"/>
            <w:vAlign w:val="center"/>
          </w:tcPr>
          <w:p>
            <w:pPr>
              <w:pStyle w:val="186"/>
            </w:pPr>
            <w:r>
              <w:t>539.77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12</w:t>
            </w:r>
          </w:p>
        </w:tc>
        <w:tc>
          <w:tcPr>
            <w:tcW w:w="992" w:type="dxa"/>
            <w:noWrap w:val="0"/>
            <w:vAlign w:val="center"/>
          </w:tcPr>
          <w:p>
            <w:pPr>
              <w:pStyle w:val="187"/>
            </w:pPr>
            <w:r>
              <w:t>2080803</w:t>
            </w:r>
          </w:p>
        </w:tc>
        <w:tc>
          <w:tcPr>
            <w:tcW w:w="1559" w:type="dxa"/>
            <w:noWrap w:val="0"/>
            <w:vAlign w:val="center"/>
          </w:tcPr>
          <w:p>
            <w:pPr>
              <w:pStyle w:val="187"/>
            </w:pPr>
            <w:r>
              <w:t>在乡复员、退伍军人生活补助</w:t>
            </w:r>
          </w:p>
        </w:tc>
        <w:tc>
          <w:tcPr>
            <w:tcW w:w="1134" w:type="dxa"/>
            <w:noWrap w:val="0"/>
            <w:vAlign w:val="center"/>
          </w:tcPr>
          <w:p>
            <w:pPr>
              <w:pStyle w:val="186"/>
            </w:pPr>
            <w:r>
              <w:t>418.19</w:t>
            </w:r>
          </w:p>
        </w:tc>
        <w:tc>
          <w:tcPr>
            <w:tcW w:w="1134" w:type="dxa"/>
            <w:noWrap w:val="0"/>
            <w:vAlign w:val="center"/>
          </w:tcPr>
          <w:p>
            <w:pPr>
              <w:pStyle w:val="186"/>
            </w:pPr>
            <w:r>
              <w:t>418.19</w:t>
            </w:r>
          </w:p>
        </w:tc>
        <w:tc>
          <w:tcPr>
            <w:tcW w:w="1134" w:type="dxa"/>
            <w:noWrap w:val="0"/>
            <w:vAlign w:val="center"/>
          </w:tcPr>
          <w:p>
            <w:pPr>
              <w:pStyle w:val="186"/>
            </w:pPr>
            <w:r>
              <w:t>418.19</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13</w:t>
            </w:r>
          </w:p>
        </w:tc>
        <w:tc>
          <w:tcPr>
            <w:tcW w:w="992" w:type="dxa"/>
            <w:noWrap w:val="0"/>
            <w:vAlign w:val="center"/>
          </w:tcPr>
          <w:p>
            <w:pPr>
              <w:pStyle w:val="187"/>
            </w:pPr>
            <w:r>
              <w:t>2080805</w:t>
            </w:r>
          </w:p>
        </w:tc>
        <w:tc>
          <w:tcPr>
            <w:tcW w:w="1559" w:type="dxa"/>
            <w:noWrap w:val="0"/>
            <w:vAlign w:val="center"/>
          </w:tcPr>
          <w:p>
            <w:pPr>
              <w:pStyle w:val="187"/>
            </w:pPr>
            <w:r>
              <w:t>义务兵优待</w:t>
            </w:r>
          </w:p>
        </w:tc>
        <w:tc>
          <w:tcPr>
            <w:tcW w:w="1134" w:type="dxa"/>
            <w:noWrap w:val="0"/>
            <w:vAlign w:val="center"/>
          </w:tcPr>
          <w:p>
            <w:pPr>
              <w:pStyle w:val="186"/>
            </w:pPr>
            <w:r>
              <w:t>1101.34</w:t>
            </w:r>
          </w:p>
        </w:tc>
        <w:tc>
          <w:tcPr>
            <w:tcW w:w="1134" w:type="dxa"/>
            <w:noWrap w:val="0"/>
            <w:vAlign w:val="center"/>
          </w:tcPr>
          <w:p>
            <w:pPr>
              <w:pStyle w:val="186"/>
            </w:pPr>
            <w:r>
              <w:t>1101.34</w:t>
            </w:r>
          </w:p>
        </w:tc>
        <w:tc>
          <w:tcPr>
            <w:tcW w:w="1134" w:type="dxa"/>
            <w:noWrap w:val="0"/>
            <w:vAlign w:val="center"/>
          </w:tcPr>
          <w:p>
            <w:pPr>
              <w:pStyle w:val="186"/>
            </w:pPr>
            <w:r>
              <w:t>1101.34</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14</w:t>
            </w:r>
          </w:p>
        </w:tc>
        <w:tc>
          <w:tcPr>
            <w:tcW w:w="992" w:type="dxa"/>
            <w:noWrap w:val="0"/>
            <w:vAlign w:val="center"/>
          </w:tcPr>
          <w:p>
            <w:pPr>
              <w:pStyle w:val="187"/>
            </w:pPr>
            <w:r>
              <w:t>2080806</w:t>
            </w:r>
          </w:p>
        </w:tc>
        <w:tc>
          <w:tcPr>
            <w:tcW w:w="1559" w:type="dxa"/>
            <w:noWrap w:val="0"/>
            <w:vAlign w:val="center"/>
          </w:tcPr>
          <w:p>
            <w:pPr>
              <w:pStyle w:val="187"/>
            </w:pPr>
            <w:r>
              <w:t>农村籍退役士兵老年生活补助</w:t>
            </w:r>
          </w:p>
        </w:tc>
        <w:tc>
          <w:tcPr>
            <w:tcW w:w="1134" w:type="dxa"/>
            <w:noWrap w:val="0"/>
            <w:vAlign w:val="center"/>
          </w:tcPr>
          <w:p>
            <w:pPr>
              <w:pStyle w:val="186"/>
            </w:pPr>
            <w:r>
              <w:t>1918.00</w:t>
            </w:r>
          </w:p>
        </w:tc>
        <w:tc>
          <w:tcPr>
            <w:tcW w:w="1134" w:type="dxa"/>
            <w:noWrap w:val="0"/>
            <w:vAlign w:val="center"/>
          </w:tcPr>
          <w:p>
            <w:pPr>
              <w:pStyle w:val="186"/>
            </w:pPr>
            <w:r>
              <w:t>1918.00</w:t>
            </w:r>
          </w:p>
        </w:tc>
        <w:tc>
          <w:tcPr>
            <w:tcW w:w="1134" w:type="dxa"/>
            <w:noWrap w:val="0"/>
            <w:vAlign w:val="center"/>
          </w:tcPr>
          <w:p>
            <w:pPr>
              <w:pStyle w:val="186"/>
            </w:pPr>
            <w:r>
              <w:t>1918.00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15</w:t>
            </w:r>
          </w:p>
        </w:tc>
        <w:tc>
          <w:tcPr>
            <w:tcW w:w="992" w:type="dxa"/>
            <w:noWrap w:val="0"/>
            <w:vAlign w:val="center"/>
          </w:tcPr>
          <w:p>
            <w:pPr>
              <w:pStyle w:val="187"/>
            </w:pPr>
            <w:r>
              <w:t>2080807</w:t>
            </w:r>
          </w:p>
        </w:tc>
        <w:tc>
          <w:tcPr>
            <w:tcW w:w="1559" w:type="dxa"/>
            <w:noWrap w:val="0"/>
            <w:vAlign w:val="center"/>
          </w:tcPr>
          <w:p>
            <w:pPr>
              <w:pStyle w:val="187"/>
            </w:pPr>
            <w:r>
              <w:t>光荣院</w:t>
            </w:r>
          </w:p>
        </w:tc>
        <w:tc>
          <w:tcPr>
            <w:tcW w:w="1134" w:type="dxa"/>
            <w:noWrap w:val="0"/>
            <w:vAlign w:val="center"/>
          </w:tcPr>
          <w:p>
            <w:pPr>
              <w:pStyle w:val="186"/>
            </w:pPr>
            <w:r>
              <w:t>8.55</w:t>
            </w:r>
          </w:p>
        </w:tc>
        <w:tc>
          <w:tcPr>
            <w:tcW w:w="1134" w:type="dxa"/>
            <w:noWrap w:val="0"/>
            <w:vAlign w:val="center"/>
          </w:tcPr>
          <w:p>
            <w:pPr>
              <w:pStyle w:val="186"/>
            </w:pPr>
            <w:r>
              <w:t>8.55</w:t>
            </w:r>
          </w:p>
        </w:tc>
        <w:tc>
          <w:tcPr>
            <w:tcW w:w="1134" w:type="dxa"/>
            <w:noWrap w:val="0"/>
            <w:vAlign w:val="center"/>
          </w:tcPr>
          <w:p>
            <w:pPr>
              <w:pStyle w:val="186"/>
            </w:pPr>
            <w:r>
              <w:t>8.55</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16</w:t>
            </w:r>
          </w:p>
        </w:tc>
        <w:tc>
          <w:tcPr>
            <w:tcW w:w="992" w:type="dxa"/>
            <w:noWrap w:val="0"/>
            <w:vAlign w:val="center"/>
          </w:tcPr>
          <w:p>
            <w:pPr>
              <w:pStyle w:val="187"/>
            </w:pPr>
            <w:r>
              <w:t>2080808</w:t>
            </w:r>
          </w:p>
        </w:tc>
        <w:tc>
          <w:tcPr>
            <w:tcW w:w="1559" w:type="dxa"/>
            <w:noWrap w:val="0"/>
            <w:vAlign w:val="center"/>
          </w:tcPr>
          <w:p>
            <w:pPr>
              <w:pStyle w:val="187"/>
            </w:pPr>
            <w:r>
              <w:t>褒扬纪念</w:t>
            </w:r>
          </w:p>
        </w:tc>
        <w:tc>
          <w:tcPr>
            <w:tcW w:w="1134" w:type="dxa"/>
            <w:noWrap w:val="0"/>
            <w:vAlign w:val="center"/>
          </w:tcPr>
          <w:p>
            <w:pPr>
              <w:pStyle w:val="186"/>
            </w:pPr>
            <w:r>
              <w:t>6.00</w:t>
            </w:r>
          </w:p>
        </w:tc>
        <w:tc>
          <w:tcPr>
            <w:tcW w:w="1134" w:type="dxa"/>
            <w:noWrap w:val="0"/>
            <w:vAlign w:val="center"/>
          </w:tcPr>
          <w:p>
            <w:pPr>
              <w:pStyle w:val="186"/>
            </w:pPr>
            <w:r>
              <w:t>6.00</w:t>
            </w:r>
          </w:p>
        </w:tc>
        <w:tc>
          <w:tcPr>
            <w:tcW w:w="1134" w:type="dxa"/>
            <w:noWrap w:val="0"/>
            <w:vAlign w:val="center"/>
          </w:tcPr>
          <w:p>
            <w:pPr>
              <w:pStyle w:val="186"/>
            </w:pPr>
            <w:r>
              <w:t>6.00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17</w:t>
            </w:r>
          </w:p>
        </w:tc>
        <w:tc>
          <w:tcPr>
            <w:tcW w:w="992" w:type="dxa"/>
            <w:noWrap w:val="0"/>
            <w:vAlign w:val="center"/>
          </w:tcPr>
          <w:p>
            <w:pPr>
              <w:pStyle w:val="187"/>
            </w:pPr>
            <w:r>
              <w:t>2080899</w:t>
            </w:r>
          </w:p>
        </w:tc>
        <w:tc>
          <w:tcPr>
            <w:tcW w:w="1559" w:type="dxa"/>
            <w:noWrap w:val="0"/>
            <w:vAlign w:val="center"/>
          </w:tcPr>
          <w:p>
            <w:pPr>
              <w:pStyle w:val="187"/>
            </w:pPr>
            <w:r>
              <w:t>其他优抚支出</w:t>
            </w:r>
          </w:p>
        </w:tc>
        <w:tc>
          <w:tcPr>
            <w:tcW w:w="1134" w:type="dxa"/>
            <w:noWrap w:val="0"/>
            <w:vAlign w:val="center"/>
          </w:tcPr>
          <w:p>
            <w:pPr>
              <w:pStyle w:val="186"/>
            </w:pPr>
            <w:r>
              <w:t>229.07</w:t>
            </w:r>
          </w:p>
        </w:tc>
        <w:tc>
          <w:tcPr>
            <w:tcW w:w="1134" w:type="dxa"/>
            <w:noWrap w:val="0"/>
            <w:vAlign w:val="center"/>
          </w:tcPr>
          <w:p>
            <w:pPr>
              <w:pStyle w:val="186"/>
            </w:pPr>
            <w:r>
              <w:t>188.07</w:t>
            </w:r>
          </w:p>
        </w:tc>
        <w:tc>
          <w:tcPr>
            <w:tcW w:w="1134" w:type="dxa"/>
            <w:noWrap w:val="0"/>
            <w:vAlign w:val="center"/>
          </w:tcPr>
          <w:p>
            <w:pPr>
              <w:pStyle w:val="186"/>
            </w:pPr>
            <w:r>
              <w:t>188.07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41.00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18</w:t>
            </w:r>
          </w:p>
        </w:tc>
        <w:tc>
          <w:tcPr>
            <w:tcW w:w="992" w:type="dxa"/>
            <w:noWrap w:val="0"/>
            <w:vAlign w:val="center"/>
          </w:tcPr>
          <w:p>
            <w:pPr>
              <w:pStyle w:val="187"/>
            </w:pPr>
            <w:r>
              <w:t>20809</w:t>
            </w:r>
          </w:p>
        </w:tc>
        <w:tc>
          <w:tcPr>
            <w:tcW w:w="1559" w:type="dxa"/>
            <w:noWrap w:val="0"/>
            <w:vAlign w:val="center"/>
          </w:tcPr>
          <w:p>
            <w:pPr>
              <w:pStyle w:val="187"/>
            </w:pPr>
            <w:r>
              <w:t>退役安置</w:t>
            </w:r>
          </w:p>
        </w:tc>
        <w:tc>
          <w:tcPr>
            <w:tcW w:w="1134" w:type="dxa"/>
            <w:noWrap w:val="0"/>
            <w:vAlign w:val="center"/>
          </w:tcPr>
          <w:p>
            <w:pPr>
              <w:pStyle w:val="186"/>
            </w:pPr>
            <w:r>
              <w:t>2683.71</w:t>
            </w:r>
          </w:p>
        </w:tc>
        <w:tc>
          <w:tcPr>
            <w:tcW w:w="1134" w:type="dxa"/>
            <w:noWrap w:val="0"/>
            <w:vAlign w:val="center"/>
          </w:tcPr>
          <w:p>
            <w:pPr>
              <w:pStyle w:val="186"/>
            </w:pPr>
            <w:r>
              <w:t>2621.79</w:t>
            </w:r>
          </w:p>
        </w:tc>
        <w:tc>
          <w:tcPr>
            <w:tcW w:w="1134" w:type="dxa"/>
            <w:noWrap w:val="0"/>
            <w:vAlign w:val="center"/>
          </w:tcPr>
          <w:p>
            <w:pPr>
              <w:pStyle w:val="186"/>
            </w:pPr>
            <w:r>
              <w:t>2600.20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21.60</w:t>
            </w:r>
          </w:p>
        </w:tc>
        <w:tc>
          <w:tcPr>
            <w:tcW w:w="1134" w:type="dxa"/>
            <w:noWrap w:val="0"/>
            <w:vAlign w:val="center"/>
          </w:tcPr>
          <w:p>
            <w:pPr>
              <w:pStyle w:val="186"/>
            </w:pPr>
            <w:r>
              <w:t>61.92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19</w:t>
            </w:r>
          </w:p>
        </w:tc>
        <w:tc>
          <w:tcPr>
            <w:tcW w:w="992" w:type="dxa"/>
            <w:noWrap w:val="0"/>
            <w:vAlign w:val="center"/>
          </w:tcPr>
          <w:p>
            <w:pPr>
              <w:pStyle w:val="187"/>
            </w:pPr>
            <w:r>
              <w:t>2080901</w:t>
            </w:r>
          </w:p>
        </w:tc>
        <w:tc>
          <w:tcPr>
            <w:tcW w:w="1559" w:type="dxa"/>
            <w:noWrap w:val="0"/>
            <w:vAlign w:val="center"/>
          </w:tcPr>
          <w:p>
            <w:pPr>
              <w:pStyle w:val="187"/>
            </w:pPr>
            <w:r>
              <w:t>退役士兵安置</w:t>
            </w:r>
          </w:p>
        </w:tc>
        <w:tc>
          <w:tcPr>
            <w:tcW w:w="1134" w:type="dxa"/>
            <w:noWrap w:val="0"/>
            <w:vAlign w:val="center"/>
          </w:tcPr>
          <w:p>
            <w:pPr>
              <w:pStyle w:val="186"/>
            </w:pPr>
            <w:r>
              <w:t>2111.47</w:t>
            </w:r>
          </w:p>
        </w:tc>
        <w:tc>
          <w:tcPr>
            <w:tcW w:w="1134" w:type="dxa"/>
            <w:noWrap w:val="0"/>
            <w:vAlign w:val="center"/>
          </w:tcPr>
          <w:p>
            <w:pPr>
              <w:pStyle w:val="186"/>
            </w:pPr>
            <w:r>
              <w:t>2111.47</w:t>
            </w:r>
          </w:p>
        </w:tc>
        <w:tc>
          <w:tcPr>
            <w:tcW w:w="1134" w:type="dxa"/>
            <w:noWrap w:val="0"/>
            <w:vAlign w:val="center"/>
          </w:tcPr>
          <w:p>
            <w:pPr>
              <w:pStyle w:val="186"/>
            </w:pPr>
            <w:r>
              <w:t>2111.47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20</w:t>
            </w:r>
          </w:p>
        </w:tc>
        <w:tc>
          <w:tcPr>
            <w:tcW w:w="992" w:type="dxa"/>
            <w:noWrap w:val="0"/>
            <w:vAlign w:val="center"/>
          </w:tcPr>
          <w:p>
            <w:pPr>
              <w:pStyle w:val="187"/>
            </w:pPr>
            <w:r>
              <w:t>2080902</w:t>
            </w:r>
          </w:p>
        </w:tc>
        <w:tc>
          <w:tcPr>
            <w:tcW w:w="1559" w:type="dxa"/>
            <w:noWrap w:val="0"/>
            <w:vAlign w:val="center"/>
          </w:tcPr>
          <w:p>
            <w:pPr>
              <w:pStyle w:val="187"/>
            </w:pPr>
            <w:r>
              <w:t>军队移交政府的离退休人员安置</w:t>
            </w:r>
          </w:p>
        </w:tc>
        <w:tc>
          <w:tcPr>
            <w:tcW w:w="1134" w:type="dxa"/>
            <w:noWrap w:val="0"/>
            <w:vAlign w:val="center"/>
          </w:tcPr>
          <w:p>
            <w:pPr>
              <w:pStyle w:val="186"/>
            </w:pPr>
            <w:r>
              <w:t>109.30</w:t>
            </w:r>
          </w:p>
        </w:tc>
        <w:tc>
          <w:tcPr>
            <w:tcW w:w="1134" w:type="dxa"/>
            <w:noWrap w:val="0"/>
            <w:vAlign w:val="center"/>
          </w:tcPr>
          <w:p>
            <w:pPr>
              <w:pStyle w:val="186"/>
            </w:pPr>
            <w:r>
              <w:t>101.30</w:t>
            </w:r>
          </w:p>
        </w:tc>
        <w:tc>
          <w:tcPr>
            <w:tcW w:w="1134" w:type="dxa"/>
            <w:noWrap w:val="0"/>
            <w:vAlign w:val="center"/>
          </w:tcPr>
          <w:p>
            <w:pPr>
              <w:pStyle w:val="186"/>
            </w:pPr>
            <w:r>
              <w:t>79.70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21.60</w:t>
            </w:r>
          </w:p>
        </w:tc>
        <w:tc>
          <w:tcPr>
            <w:tcW w:w="1134" w:type="dxa"/>
            <w:noWrap w:val="0"/>
            <w:vAlign w:val="center"/>
          </w:tcPr>
          <w:p>
            <w:pPr>
              <w:pStyle w:val="186"/>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21</w:t>
            </w:r>
          </w:p>
        </w:tc>
        <w:tc>
          <w:tcPr>
            <w:tcW w:w="992" w:type="dxa"/>
            <w:noWrap w:val="0"/>
            <w:vAlign w:val="center"/>
          </w:tcPr>
          <w:p>
            <w:pPr>
              <w:pStyle w:val="187"/>
            </w:pPr>
            <w:r>
              <w:t>2080903</w:t>
            </w:r>
          </w:p>
        </w:tc>
        <w:tc>
          <w:tcPr>
            <w:tcW w:w="1559" w:type="dxa"/>
            <w:noWrap w:val="0"/>
            <w:vAlign w:val="center"/>
          </w:tcPr>
          <w:p>
            <w:pPr>
              <w:pStyle w:val="187"/>
            </w:pPr>
            <w:r>
              <w:t>军队移交政府离退休干部管理机构</w:t>
            </w:r>
          </w:p>
        </w:tc>
        <w:tc>
          <w:tcPr>
            <w:tcW w:w="1134" w:type="dxa"/>
            <w:noWrap w:val="0"/>
            <w:vAlign w:val="center"/>
          </w:tcPr>
          <w:p>
            <w:pPr>
              <w:pStyle w:val="186"/>
            </w:pPr>
            <w:r>
              <w:t>23.40</w:t>
            </w:r>
          </w:p>
        </w:tc>
        <w:tc>
          <w:tcPr>
            <w:tcW w:w="1134" w:type="dxa"/>
            <w:noWrap w:val="0"/>
            <w:vAlign w:val="center"/>
          </w:tcPr>
          <w:p>
            <w:pPr>
              <w:pStyle w:val="186"/>
            </w:pPr>
            <w:r>
              <w:t>21.50</w:t>
            </w:r>
          </w:p>
        </w:tc>
        <w:tc>
          <w:tcPr>
            <w:tcW w:w="1134" w:type="dxa"/>
            <w:noWrap w:val="0"/>
            <w:vAlign w:val="center"/>
          </w:tcPr>
          <w:p>
            <w:pPr>
              <w:pStyle w:val="186"/>
            </w:pPr>
            <w:r>
              <w:t>21.50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1.90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22</w:t>
            </w:r>
          </w:p>
        </w:tc>
        <w:tc>
          <w:tcPr>
            <w:tcW w:w="992" w:type="dxa"/>
            <w:noWrap w:val="0"/>
            <w:vAlign w:val="center"/>
          </w:tcPr>
          <w:p>
            <w:pPr>
              <w:pStyle w:val="187"/>
            </w:pPr>
            <w:r>
              <w:t>2080904</w:t>
            </w:r>
          </w:p>
        </w:tc>
        <w:tc>
          <w:tcPr>
            <w:tcW w:w="1559" w:type="dxa"/>
            <w:noWrap w:val="0"/>
            <w:vAlign w:val="center"/>
          </w:tcPr>
          <w:p>
            <w:pPr>
              <w:pStyle w:val="187"/>
            </w:pPr>
            <w:r>
              <w:t>退役士兵管理教育</w:t>
            </w:r>
          </w:p>
        </w:tc>
        <w:tc>
          <w:tcPr>
            <w:tcW w:w="1134" w:type="dxa"/>
            <w:noWrap w:val="0"/>
            <w:vAlign w:val="center"/>
          </w:tcPr>
          <w:p>
            <w:pPr>
              <w:pStyle w:val="186"/>
            </w:pPr>
            <w:r>
              <w:t>18.68</w:t>
            </w:r>
          </w:p>
        </w:tc>
        <w:tc>
          <w:tcPr>
            <w:tcW w:w="1134" w:type="dxa"/>
            <w:noWrap w:val="0"/>
            <w:vAlign w:val="center"/>
          </w:tcPr>
          <w:p>
            <w:pPr>
              <w:pStyle w:val="186"/>
            </w:pPr>
            <w:r>
              <w:t>17.67</w:t>
            </w:r>
          </w:p>
        </w:tc>
        <w:tc>
          <w:tcPr>
            <w:tcW w:w="1134" w:type="dxa"/>
            <w:noWrap w:val="0"/>
            <w:vAlign w:val="center"/>
          </w:tcPr>
          <w:p>
            <w:pPr>
              <w:pStyle w:val="186"/>
            </w:pPr>
            <w:r>
              <w:t>17.67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23</w:t>
            </w:r>
          </w:p>
        </w:tc>
        <w:tc>
          <w:tcPr>
            <w:tcW w:w="992" w:type="dxa"/>
            <w:noWrap w:val="0"/>
            <w:vAlign w:val="center"/>
          </w:tcPr>
          <w:p>
            <w:pPr>
              <w:pStyle w:val="187"/>
            </w:pPr>
            <w:r>
              <w:t>2080905</w:t>
            </w:r>
          </w:p>
        </w:tc>
        <w:tc>
          <w:tcPr>
            <w:tcW w:w="1559" w:type="dxa"/>
            <w:noWrap w:val="0"/>
            <w:vAlign w:val="center"/>
          </w:tcPr>
          <w:p>
            <w:pPr>
              <w:pStyle w:val="187"/>
            </w:pPr>
            <w:r>
              <w:t>军队转业干部安置</w:t>
            </w:r>
          </w:p>
        </w:tc>
        <w:tc>
          <w:tcPr>
            <w:tcW w:w="1134" w:type="dxa"/>
            <w:noWrap w:val="0"/>
            <w:vAlign w:val="center"/>
          </w:tcPr>
          <w:p>
            <w:pPr>
              <w:pStyle w:val="186"/>
            </w:pPr>
            <w:r>
              <w:t>157.76</w:t>
            </w:r>
          </w:p>
        </w:tc>
        <w:tc>
          <w:tcPr>
            <w:tcW w:w="1134" w:type="dxa"/>
            <w:noWrap w:val="0"/>
            <w:vAlign w:val="center"/>
          </w:tcPr>
          <w:p>
            <w:pPr>
              <w:pStyle w:val="186"/>
            </w:pPr>
            <w:r>
              <w:t>157.76</w:t>
            </w:r>
          </w:p>
        </w:tc>
        <w:tc>
          <w:tcPr>
            <w:tcW w:w="1134" w:type="dxa"/>
            <w:noWrap w:val="0"/>
            <w:vAlign w:val="center"/>
          </w:tcPr>
          <w:p>
            <w:pPr>
              <w:pStyle w:val="186"/>
            </w:pPr>
            <w:r>
              <w:t>157.76</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24</w:t>
            </w:r>
          </w:p>
        </w:tc>
        <w:tc>
          <w:tcPr>
            <w:tcW w:w="992" w:type="dxa"/>
            <w:noWrap w:val="0"/>
            <w:vAlign w:val="center"/>
          </w:tcPr>
          <w:p>
            <w:pPr>
              <w:pStyle w:val="187"/>
            </w:pPr>
            <w:r>
              <w:t>2080999</w:t>
            </w:r>
          </w:p>
        </w:tc>
        <w:tc>
          <w:tcPr>
            <w:tcW w:w="1559" w:type="dxa"/>
            <w:noWrap w:val="0"/>
            <w:vAlign w:val="center"/>
          </w:tcPr>
          <w:p>
            <w:pPr>
              <w:pStyle w:val="187"/>
            </w:pPr>
            <w:r>
              <w:t>其他退役安置支出</w:t>
            </w:r>
          </w:p>
        </w:tc>
        <w:tc>
          <w:tcPr>
            <w:tcW w:w="1134" w:type="dxa"/>
            <w:noWrap w:val="0"/>
            <w:vAlign w:val="center"/>
          </w:tcPr>
          <w:p>
            <w:pPr>
              <w:pStyle w:val="186"/>
            </w:pPr>
            <w:r>
              <w:t>263.11</w:t>
            </w:r>
          </w:p>
        </w:tc>
        <w:tc>
          <w:tcPr>
            <w:tcW w:w="1134" w:type="dxa"/>
            <w:noWrap w:val="0"/>
            <w:vAlign w:val="center"/>
          </w:tcPr>
          <w:p>
            <w:pPr>
              <w:pStyle w:val="186"/>
            </w:pPr>
            <w:r>
              <w:t>212.10</w:t>
            </w:r>
          </w:p>
        </w:tc>
        <w:tc>
          <w:tcPr>
            <w:tcW w:w="1134" w:type="dxa"/>
            <w:noWrap w:val="0"/>
            <w:vAlign w:val="center"/>
          </w:tcPr>
          <w:p>
            <w:pPr>
              <w:pStyle w:val="186"/>
            </w:pPr>
            <w:r>
              <w:t>212.10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51.01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25</w:t>
            </w:r>
          </w:p>
        </w:tc>
        <w:tc>
          <w:tcPr>
            <w:tcW w:w="992" w:type="dxa"/>
            <w:noWrap w:val="0"/>
            <w:vAlign w:val="center"/>
          </w:tcPr>
          <w:p>
            <w:pPr>
              <w:pStyle w:val="187"/>
            </w:pPr>
            <w:r>
              <w:t>20828</w:t>
            </w:r>
          </w:p>
        </w:tc>
        <w:tc>
          <w:tcPr>
            <w:tcW w:w="1559" w:type="dxa"/>
            <w:noWrap w:val="0"/>
            <w:vAlign w:val="center"/>
          </w:tcPr>
          <w:p>
            <w:pPr>
              <w:pStyle w:val="187"/>
            </w:pPr>
            <w:r>
              <w:t>退役军人管理事务</w:t>
            </w:r>
          </w:p>
        </w:tc>
        <w:tc>
          <w:tcPr>
            <w:tcW w:w="1134" w:type="dxa"/>
            <w:noWrap w:val="0"/>
            <w:vAlign w:val="center"/>
          </w:tcPr>
          <w:p>
            <w:pPr>
              <w:pStyle w:val="186"/>
            </w:pPr>
            <w:r>
              <w:t>392.30</w:t>
            </w:r>
          </w:p>
        </w:tc>
        <w:tc>
          <w:tcPr>
            <w:tcW w:w="1134" w:type="dxa"/>
            <w:noWrap w:val="0"/>
            <w:vAlign w:val="center"/>
          </w:tcPr>
          <w:p>
            <w:pPr>
              <w:pStyle w:val="186"/>
            </w:pPr>
            <w:r>
              <w:t>392.30</w:t>
            </w:r>
          </w:p>
        </w:tc>
        <w:tc>
          <w:tcPr>
            <w:tcW w:w="1134" w:type="dxa"/>
            <w:noWrap w:val="0"/>
            <w:vAlign w:val="center"/>
          </w:tcPr>
          <w:p>
            <w:pPr>
              <w:pStyle w:val="186"/>
            </w:pPr>
            <w:r>
              <w:t>392.30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26</w:t>
            </w:r>
          </w:p>
        </w:tc>
        <w:tc>
          <w:tcPr>
            <w:tcW w:w="992" w:type="dxa"/>
            <w:noWrap w:val="0"/>
            <w:vAlign w:val="center"/>
          </w:tcPr>
          <w:p>
            <w:pPr>
              <w:pStyle w:val="187"/>
            </w:pPr>
            <w:r>
              <w:t>2082801</w:t>
            </w:r>
          </w:p>
        </w:tc>
        <w:tc>
          <w:tcPr>
            <w:tcW w:w="1559" w:type="dxa"/>
            <w:noWrap w:val="0"/>
            <w:vAlign w:val="center"/>
          </w:tcPr>
          <w:p>
            <w:pPr>
              <w:pStyle w:val="187"/>
            </w:pPr>
            <w:r>
              <w:t>行政运行</w:t>
            </w:r>
          </w:p>
        </w:tc>
        <w:tc>
          <w:tcPr>
            <w:tcW w:w="1134" w:type="dxa"/>
            <w:noWrap w:val="0"/>
            <w:vAlign w:val="center"/>
          </w:tcPr>
          <w:p>
            <w:pPr>
              <w:pStyle w:val="186"/>
            </w:pPr>
            <w:r>
              <w:t>161.32</w:t>
            </w:r>
          </w:p>
        </w:tc>
        <w:tc>
          <w:tcPr>
            <w:tcW w:w="1134" w:type="dxa"/>
            <w:noWrap w:val="0"/>
            <w:vAlign w:val="center"/>
          </w:tcPr>
          <w:p>
            <w:pPr>
              <w:pStyle w:val="186"/>
            </w:pPr>
            <w:r>
              <w:t>161.32</w:t>
            </w:r>
          </w:p>
        </w:tc>
        <w:tc>
          <w:tcPr>
            <w:tcW w:w="1134" w:type="dxa"/>
            <w:noWrap w:val="0"/>
            <w:vAlign w:val="center"/>
          </w:tcPr>
          <w:p>
            <w:pPr>
              <w:pStyle w:val="186"/>
            </w:pPr>
            <w:r>
              <w:t>161.32</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27</w:t>
            </w:r>
          </w:p>
        </w:tc>
        <w:tc>
          <w:tcPr>
            <w:tcW w:w="992" w:type="dxa"/>
            <w:noWrap w:val="0"/>
            <w:vAlign w:val="center"/>
          </w:tcPr>
          <w:p>
            <w:pPr>
              <w:pStyle w:val="187"/>
            </w:pPr>
            <w:r>
              <w:t>2082802</w:t>
            </w:r>
          </w:p>
        </w:tc>
        <w:tc>
          <w:tcPr>
            <w:tcW w:w="1559" w:type="dxa"/>
            <w:noWrap w:val="0"/>
            <w:vAlign w:val="center"/>
          </w:tcPr>
          <w:p>
            <w:pPr>
              <w:pStyle w:val="187"/>
            </w:pPr>
            <w:r>
              <w:t>一般行政管理事务</w:t>
            </w:r>
          </w:p>
        </w:tc>
        <w:tc>
          <w:tcPr>
            <w:tcW w:w="1134" w:type="dxa"/>
            <w:noWrap w:val="0"/>
            <w:vAlign w:val="center"/>
          </w:tcPr>
          <w:p>
            <w:pPr>
              <w:pStyle w:val="186"/>
            </w:pPr>
            <w:r>
              <w:t>61.74</w:t>
            </w:r>
          </w:p>
        </w:tc>
        <w:tc>
          <w:tcPr>
            <w:tcW w:w="1134" w:type="dxa"/>
            <w:noWrap w:val="0"/>
            <w:vAlign w:val="center"/>
          </w:tcPr>
          <w:p>
            <w:pPr>
              <w:pStyle w:val="186"/>
            </w:pPr>
            <w:r>
              <w:t>61.74</w:t>
            </w:r>
          </w:p>
        </w:tc>
        <w:tc>
          <w:tcPr>
            <w:tcW w:w="1134" w:type="dxa"/>
            <w:noWrap w:val="0"/>
            <w:vAlign w:val="center"/>
          </w:tcPr>
          <w:p>
            <w:pPr>
              <w:pStyle w:val="186"/>
            </w:pPr>
            <w:r>
              <w:t>61.74</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28</w:t>
            </w:r>
          </w:p>
        </w:tc>
        <w:tc>
          <w:tcPr>
            <w:tcW w:w="992" w:type="dxa"/>
            <w:noWrap w:val="0"/>
            <w:vAlign w:val="center"/>
          </w:tcPr>
          <w:p>
            <w:pPr>
              <w:pStyle w:val="187"/>
            </w:pPr>
            <w:r>
              <w:t>2082850</w:t>
            </w:r>
          </w:p>
        </w:tc>
        <w:tc>
          <w:tcPr>
            <w:tcW w:w="1559" w:type="dxa"/>
            <w:noWrap w:val="0"/>
            <w:vAlign w:val="center"/>
          </w:tcPr>
          <w:p>
            <w:pPr>
              <w:pStyle w:val="187"/>
            </w:pPr>
            <w:r>
              <w:t>事业运行</w:t>
            </w:r>
          </w:p>
        </w:tc>
        <w:tc>
          <w:tcPr>
            <w:tcW w:w="1134" w:type="dxa"/>
            <w:noWrap w:val="0"/>
            <w:vAlign w:val="center"/>
          </w:tcPr>
          <w:p>
            <w:pPr>
              <w:pStyle w:val="186"/>
            </w:pPr>
            <w:r>
              <w:t>169.24</w:t>
            </w:r>
          </w:p>
        </w:tc>
        <w:tc>
          <w:tcPr>
            <w:tcW w:w="1134" w:type="dxa"/>
            <w:noWrap w:val="0"/>
            <w:vAlign w:val="center"/>
          </w:tcPr>
          <w:p>
            <w:pPr>
              <w:pStyle w:val="186"/>
            </w:pPr>
            <w:r>
              <w:t>169.24</w:t>
            </w:r>
          </w:p>
        </w:tc>
        <w:tc>
          <w:tcPr>
            <w:tcW w:w="1134" w:type="dxa"/>
            <w:noWrap w:val="0"/>
            <w:vAlign w:val="center"/>
          </w:tcPr>
          <w:p>
            <w:pPr>
              <w:pStyle w:val="186"/>
            </w:pPr>
            <w:r>
              <w:t>169.24</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29</w:t>
            </w:r>
          </w:p>
        </w:tc>
        <w:tc>
          <w:tcPr>
            <w:tcW w:w="992" w:type="dxa"/>
            <w:noWrap w:val="0"/>
            <w:vAlign w:val="center"/>
          </w:tcPr>
          <w:p>
            <w:pPr>
              <w:pStyle w:val="187"/>
            </w:pPr>
            <w:r>
              <w:t>210</w:t>
            </w:r>
          </w:p>
        </w:tc>
        <w:tc>
          <w:tcPr>
            <w:tcW w:w="1559" w:type="dxa"/>
            <w:noWrap w:val="0"/>
            <w:vAlign w:val="center"/>
          </w:tcPr>
          <w:p>
            <w:pPr>
              <w:pStyle w:val="187"/>
            </w:pPr>
            <w:r>
              <w:t>卫生健康支出</w:t>
            </w:r>
          </w:p>
        </w:tc>
        <w:tc>
          <w:tcPr>
            <w:tcW w:w="1134" w:type="dxa"/>
            <w:noWrap w:val="0"/>
            <w:vAlign w:val="center"/>
          </w:tcPr>
          <w:p>
            <w:pPr>
              <w:pStyle w:val="186"/>
            </w:pPr>
            <w:r>
              <w:t>225.98</w:t>
            </w:r>
          </w:p>
        </w:tc>
        <w:tc>
          <w:tcPr>
            <w:tcW w:w="1134" w:type="dxa"/>
            <w:noWrap w:val="0"/>
            <w:vAlign w:val="center"/>
          </w:tcPr>
          <w:p>
            <w:pPr>
              <w:pStyle w:val="186"/>
            </w:pPr>
            <w:r>
              <w:t>225.98</w:t>
            </w:r>
          </w:p>
        </w:tc>
        <w:tc>
          <w:tcPr>
            <w:tcW w:w="1134" w:type="dxa"/>
            <w:noWrap w:val="0"/>
            <w:vAlign w:val="center"/>
          </w:tcPr>
          <w:p>
            <w:pPr>
              <w:pStyle w:val="186"/>
            </w:pPr>
            <w:r>
              <w:t>225.98</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30</w:t>
            </w:r>
          </w:p>
        </w:tc>
        <w:tc>
          <w:tcPr>
            <w:tcW w:w="992" w:type="dxa"/>
            <w:noWrap w:val="0"/>
            <w:vAlign w:val="center"/>
          </w:tcPr>
          <w:p>
            <w:pPr>
              <w:pStyle w:val="187"/>
            </w:pPr>
            <w:r>
              <w:t>21011</w:t>
            </w:r>
          </w:p>
        </w:tc>
        <w:tc>
          <w:tcPr>
            <w:tcW w:w="1559" w:type="dxa"/>
            <w:noWrap w:val="0"/>
            <w:vAlign w:val="center"/>
          </w:tcPr>
          <w:p>
            <w:pPr>
              <w:pStyle w:val="187"/>
            </w:pPr>
            <w:r>
              <w:t>行政事业单位医疗</w:t>
            </w:r>
          </w:p>
        </w:tc>
        <w:tc>
          <w:tcPr>
            <w:tcW w:w="1134" w:type="dxa"/>
            <w:noWrap w:val="0"/>
            <w:vAlign w:val="center"/>
          </w:tcPr>
          <w:p>
            <w:pPr>
              <w:pStyle w:val="186"/>
            </w:pPr>
            <w:r>
              <w:t>12.41</w:t>
            </w:r>
          </w:p>
        </w:tc>
        <w:tc>
          <w:tcPr>
            <w:tcW w:w="1134" w:type="dxa"/>
            <w:noWrap w:val="0"/>
            <w:vAlign w:val="center"/>
          </w:tcPr>
          <w:p>
            <w:pPr>
              <w:pStyle w:val="186"/>
            </w:pPr>
            <w:r>
              <w:t>12.41</w:t>
            </w:r>
          </w:p>
        </w:tc>
        <w:tc>
          <w:tcPr>
            <w:tcW w:w="1134" w:type="dxa"/>
            <w:noWrap w:val="0"/>
            <w:vAlign w:val="center"/>
          </w:tcPr>
          <w:p>
            <w:pPr>
              <w:pStyle w:val="186"/>
            </w:pPr>
            <w:r>
              <w:t>12.41</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31</w:t>
            </w:r>
          </w:p>
        </w:tc>
        <w:tc>
          <w:tcPr>
            <w:tcW w:w="992" w:type="dxa"/>
            <w:noWrap w:val="0"/>
            <w:vAlign w:val="center"/>
          </w:tcPr>
          <w:p>
            <w:pPr>
              <w:pStyle w:val="187"/>
            </w:pPr>
            <w:r>
              <w:t>2101101</w:t>
            </w:r>
          </w:p>
        </w:tc>
        <w:tc>
          <w:tcPr>
            <w:tcW w:w="1559" w:type="dxa"/>
            <w:noWrap w:val="0"/>
            <w:vAlign w:val="center"/>
          </w:tcPr>
          <w:p>
            <w:pPr>
              <w:pStyle w:val="187"/>
            </w:pPr>
            <w:r>
              <w:t>行政单位医疗</w:t>
            </w:r>
          </w:p>
        </w:tc>
        <w:tc>
          <w:tcPr>
            <w:tcW w:w="1134" w:type="dxa"/>
            <w:noWrap w:val="0"/>
            <w:vAlign w:val="center"/>
          </w:tcPr>
          <w:p>
            <w:pPr>
              <w:pStyle w:val="186"/>
            </w:pPr>
            <w:r>
              <w:t>12.41</w:t>
            </w:r>
          </w:p>
        </w:tc>
        <w:tc>
          <w:tcPr>
            <w:tcW w:w="1134" w:type="dxa"/>
            <w:noWrap w:val="0"/>
            <w:vAlign w:val="center"/>
          </w:tcPr>
          <w:p>
            <w:pPr>
              <w:pStyle w:val="186"/>
            </w:pPr>
            <w:r>
              <w:t>12.41</w:t>
            </w:r>
          </w:p>
        </w:tc>
        <w:tc>
          <w:tcPr>
            <w:tcW w:w="1134" w:type="dxa"/>
            <w:noWrap w:val="0"/>
            <w:vAlign w:val="center"/>
          </w:tcPr>
          <w:p>
            <w:pPr>
              <w:pStyle w:val="186"/>
            </w:pPr>
            <w:r>
              <w:t>12.41</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32</w:t>
            </w:r>
          </w:p>
        </w:tc>
        <w:tc>
          <w:tcPr>
            <w:tcW w:w="992" w:type="dxa"/>
            <w:noWrap w:val="0"/>
            <w:vAlign w:val="center"/>
          </w:tcPr>
          <w:p>
            <w:pPr>
              <w:pStyle w:val="187"/>
            </w:pPr>
            <w:r>
              <w:t>21014</w:t>
            </w:r>
          </w:p>
        </w:tc>
        <w:tc>
          <w:tcPr>
            <w:tcW w:w="1559" w:type="dxa"/>
            <w:noWrap w:val="0"/>
            <w:vAlign w:val="center"/>
          </w:tcPr>
          <w:p>
            <w:pPr>
              <w:pStyle w:val="187"/>
            </w:pPr>
            <w:r>
              <w:t>优抚对象医疗</w:t>
            </w:r>
          </w:p>
        </w:tc>
        <w:tc>
          <w:tcPr>
            <w:tcW w:w="1134" w:type="dxa"/>
            <w:noWrap w:val="0"/>
            <w:vAlign w:val="center"/>
          </w:tcPr>
          <w:p>
            <w:pPr>
              <w:pStyle w:val="186"/>
            </w:pPr>
            <w:r>
              <w:t>213.57</w:t>
            </w:r>
          </w:p>
        </w:tc>
        <w:tc>
          <w:tcPr>
            <w:tcW w:w="1134" w:type="dxa"/>
            <w:noWrap w:val="0"/>
            <w:vAlign w:val="center"/>
          </w:tcPr>
          <w:p>
            <w:pPr>
              <w:pStyle w:val="186"/>
            </w:pPr>
            <w:r>
              <w:t>213.57</w:t>
            </w:r>
          </w:p>
        </w:tc>
        <w:tc>
          <w:tcPr>
            <w:tcW w:w="1134" w:type="dxa"/>
            <w:noWrap w:val="0"/>
            <w:vAlign w:val="center"/>
          </w:tcPr>
          <w:p>
            <w:pPr>
              <w:pStyle w:val="186"/>
            </w:pPr>
            <w:r>
              <w:t>213.57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33</w:t>
            </w:r>
          </w:p>
        </w:tc>
        <w:tc>
          <w:tcPr>
            <w:tcW w:w="992" w:type="dxa"/>
            <w:noWrap w:val="0"/>
            <w:vAlign w:val="center"/>
          </w:tcPr>
          <w:p>
            <w:pPr>
              <w:pStyle w:val="187"/>
            </w:pPr>
            <w:r>
              <w:t>2101401</w:t>
            </w:r>
          </w:p>
        </w:tc>
        <w:tc>
          <w:tcPr>
            <w:tcW w:w="1559" w:type="dxa"/>
            <w:noWrap w:val="0"/>
            <w:vAlign w:val="center"/>
          </w:tcPr>
          <w:p>
            <w:pPr>
              <w:pStyle w:val="187"/>
            </w:pPr>
            <w:r>
              <w:t>优抚对象医疗补助</w:t>
            </w:r>
          </w:p>
        </w:tc>
        <w:tc>
          <w:tcPr>
            <w:tcW w:w="1134" w:type="dxa"/>
            <w:noWrap w:val="0"/>
            <w:vAlign w:val="center"/>
          </w:tcPr>
          <w:p>
            <w:pPr>
              <w:pStyle w:val="186"/>
            </w:pPr>
            <w:r>
              <w:t>189.57</w:t>
            </w:r>
          </w:p>
        </w:tc>
        <w:tc>
          <w:tcPr>
            <w:tcW w:w="1134" w:type="dxa"/>
            <w:noWrap w:val="0"/>
            <w:vAlign w:val="center"/>
          </w:tcPr>
          <w:p>
            <w:pPr>
              <w:pStyle w:val="186"/>
            </w:pPr>
            <w:r>
              <w:t>189.57</w:t>
            </w:r>
          </w:p>
        </w:tc>
        <w:tc>
          <w:tcPr>
            <w:tcW w:w="1134" w:type="dxa"/>
            <w:noWrap w:val="0"/>
            <w:vAlign w:val="center"/>
          </w:tcPr>
          <w:p>
            <w:pPr>
              <w:pStyle w:val="186"/>
            </w:pPr>
            <w:r>
              <w:t>189.57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34</w:t>
            </w:r>
          </w:p>
        </w:tc>
        <w:tc>
          <w:tcPr>
            <w:tcW w:w="992" w:type="dxa"/>
            <w:noWrap w:val="0"/>
            <w:vAlign w:val="center"/>
          </w:tcPr>
          <w:p>
            <w:pPr>
              <w:pStyle w:val="187"/>
            </w:pPr>
            <w:r>
              <w:t>2101499</w:t>
            </w:r>
          </w:p>
        </w:tc>
        <w:tc>
          <w:tcPr>
            <w:tcW w:w="1559" w:type="dxa"/>
            <w:noWrap w:val="0"/>
            <w:vAlign w:val="center"/>
          </w:tcPr>
          <w:p>
            <w:pPr>
              <w:pStyle w:val="187"/>
            </w:pPr>
            <w:r>
              <w:t>其他优抚对象医疗支出</w:t>
            </w:r>
          </w:p>
        </w:tc>
        <w:tc>
          <w:tcPr>
            <w:tcW w:w="1134" w:type="dxa"/>
            <w:noWrap w:val="0"/>
            <w:vAlign w:val="center"/>
          </w:tcPr>
          <w:p>
            <w:pPr>
              <w:pStyle w:val="186"/>
            </w:pPr>
            <w:r>
              <w:t>24.00</w:t>
            </w:r>
          </w:p>
        </w:tc>
        <w:tc>
          <w:tcPr>
            <w:tcW w:w="1134" w:type="dxa"/>
            <w:noWrap w:val="0"/>
            <w:vAlign w:val="center"/>
          </w:tcPr>
          <w:p>
            <w:pPr>
              <w:pStyle w:val="186"/>
            </w:pPr>
            <w:r>
              <w:t>24.00</w:t>
            </w:r>
          </w:p>
        </w:tc>
        <w:tc>
          <w:tcPr>
            <w:tcW w:w="1134" w:type="dxa"/>
            <w:noWrap w:val="0"/>
            <w:vAlign w:val="center"/>
          </w:tcPr>
          <w:p>
            <w:pPr>
              <w:pStyle w:val="186"/>
            </w:pPr>
            <w:r>
              <w:t>24.00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35</w:t>
            </w:r>
          </w:p>
        </w:tc>
        <w:tc>
          <w:tcPr>
            <w:tcW w:w="992" w:type="dxa"/>
            <w:noWrap w:val="0"/>
            <w:vAlign w:val="center"/>
          </w:tcPr>
          <w:p>
            <w:pPr>
              <w:pStyle w:val="187"/>
            </w:pPr>
            <w:r>
              <w:t>221</w:t>
            </w:r>
          </w:p>
        </w:tc>
        <w:tc>
          <w:tcPr>
            <w:tcW w:w="1559" w:type="dxa"/>
            <w:noWrap w:val="0"/>
            <w:vAlign w:val="center"/>
          </w:tcPr>
          <w:p>
            <w:pPr>
              <w:pStyle w:val="187"/>
            </w:pPr>
            <w:r>
              <w:t>住房保障支出</w:t>
            </w:r>
          </w:p>
        </w:tc>
        <w:tc>
          <w:tcPr>
            <w:tcW w:w="1134" w:type="dxa"/>
            <w:noWrap w:val="0"/>
            <w:vAlign w:val="center"/>
          </w:tcPr>
          <w:p>
            <w:pPr>
              <w:pStyle w:val="186"/>
            </w:pPr>
            <w:r>
              <w:t>29.57</w:t>
            </w:r>
          </w:p>
        </w:tc>
        <w:tc>
          <w:tcPr>
            <w:tcW w:w="1134" w:type="dxa"/>
            <w:noWrap w:val="0"/>
            <w:vAlign w:val="center"/>
          </w:tcPr>
          <w:p>
            <w:pPr>
              <w:pStyle w:val="186"/>
            </w:pPr>
            <w:r>
              <w:t>29.57</w:t>
            </w:r>
          </w:p>
        </w:tc>
        <w:tc>
          <w:tcPr>
            <w:tcW w:w="1134" w:type="dxa"/>
            <w:noWrap w:val="0"/>
            <w:vAlign w:val="center"/>
          </w:tcPr>
          <w:p>
            <w:pPr>
              <w:pStyle w:val="186"/>
            </w:pPr>
            <w:r>
              <w:t>29.57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36</w:t>
            </w:r>
          </w:p>
        </w:tc>
        <w:tc>
          <w:tcPr>
            <w:tcW w:w="992" w:type="dxa"/>
            <w:noWrap w:val="0"/>
            <w:vAlign w:val="center"/>
          </w:tcPr>
          <w:p>
            <w:pPr>
              <w:pStyle w:val="187"/>
            </w:pPr>
            <w:r>
              <w:t>22102</w:t>
            </w:r>
          </w:p>
        </w:tc>
        <w:tc>
          <w:tcPr>
            <w:tcW w:w="1559" w:type="dxa"/>
            <w:noWrap w:val="0"/>
            <w:vAlign w:val="center"/>
          </w:tcPr>
          <w:p>
            <w:pPr>
              <w:pStyle w:val="187"/>
            </w:pPr>
            <w:r>
              <w:t>住房改革支出</w:t>
            </w:r>
          </w:p>
        </w:tc>
        <w:tc>
          <w:tcPr>
            <w:tcW w:w="1134" w:type="dxa"/>
            <w:noWrap w:val="0"/>
            <w:vAlign w:val="center"/>
          </w:tcPr>
          <w:p>
            <w:pPr>
              <w:pStyle w:val="186"/>
            </w:pPr>
            <w:r>
              <w:t>29.57</w:t>
            </w:r>
          </w:p>
        </w:tc>
        <w:tc>
          <w:tcPr>
            <w:tcW w:w="1134" w:type="dxa"/>
            <w:noWrap w:val="0"/>
            <w:vAlign w:val="center"/>
          </w:tcPr>
          <w:p>
            <w:pPr>
              <w:pStyle w:val="186"/>
            </w:pPr>
            <w:r>
              <w:t>29.57</w:t>
            </w:r>
          </w:p>
        </w:tc>
        <w:tc>
          <w:tcPr>
            <w:tcW w:w="1134" w:type="dxa"/>
            <w:noWrap w:val="0"/>
            <w:vAlign w:val="center"/>
          </w:tcPr>
          <w:p>
            <w:pPr>
              <w:pStyle w:val="186"/>
            </w:pPr>
            <w:r>
              <w:t>29.57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37</w:t>
            </w:r>
          </w:p>
        </w:tc>
        <w:tc>
          <w:tcPr>
            <w:tcW w:w="992" w:type="dxa"/>
            <w:noWrap w:val="0"/>
            <w:vAlign w:val="center"/>
          </w:tcPr>
          <w:p>
            <w:pPr>
              <w:pStyle w:val="187"/>
            </w:pPr>
            <w:r>
              <w:t>2210201</w:t>
            </w:r>
          </w:p>
        </w:tc>
        <w:tc>
          <w:tcPr>
            <w:tcW w:w="1559" w:type="dxa"/>
            <w:noWrap w:val="0"/>
            <w:vAlign w:val="center"/>
          </w:tcPr>
          <w:p>
            <w:pPr>
              <w:pStyle w:val="187"/>
            </w:pPr>
            <w:r>
              <w:t>住房公积金</w:t>
            </w:r>
          </w:p>
        </w:tc>
        <w:tc>
          <w:tcPr>
            <w:tcW w:w="1134" w:type="dxa"/>
            <w:noWrap w:val="0"/>
            <w:vAlign w:val="center"/>
          </w:tcPr>
          <w:p>
            <w:pPr>
              <w:pStyle w:val="186"/>
            </w:pPr>
            <w:r>
              <w:t>29.57</w:t>
            </w:r>
          </w:p>
        </w:tc>
        <w:tc>
          <w:tcPr>
            <w:tcW w:w="1134" w:type="dxa"/>
            <w:noWrap w:val="0"/>
            <w:vAlign w:val="center"/>
          </w:tcPr>
          <w:p>
            <w:pPr>
              <w:pStyle w:val="186"/>
            </w:pPr>
            <w:r>
              <w:t>29.57</w:t>
            </w:r>
          </w:p>
        </w:tc>
        <w:tc>
          <w:tcPr>
            <w:tcW w:w="1134" w:type="dxa"/>
            <w:noWrap w:val="0"/>
            <w:vAlign w:val="center"/>
          </w:tcPr>
          <w:p>
            <w:pPr>
              <w:pStyle w:val="186"/>
            </w:pPr>
            <w:r>
              <w:t>29.57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bl>
    <w:p>
      <w:pPr>
        <w:spacing w:before="0" w:after="0" w:line="240" w:lineRule="auto"/>
        <w:ind w:firstLine="420"/>
        <w:jc w:val="left"/>
        <w:outlineLvl w:val="9"/>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noWrap w:val="0"/>
            <w:vAlign w:val="center"/>
          </w:tcPr>
          <w:p>
            <w:pPr>
              <w:pStyle w:val="184"/>
            </w:pPr>
            <w:r>
              <w:t>321保定市徐水区退役军人事务局</w:t>
            </w:r>
          </w:p>
        </w:tc>
        <w:tc>
          <w:tcPr>
            <w:tcW w:w="2722" w:type="dxa"/>
            <w:gridSpan w:val="2"/>
            <w:tcBorders>
              <w:top w:val="single" w:color="FFFFFF" w:sz="6" w:space="0"/>
              <w:left w:val="single" w:color="FFFFFF" w:sz="6" w:space="0"/>
              <w:right w:val="single" w:color="FFFFFF" w:sz="6" w:space="0"/>
            </w:tcBorders>
            <w:noWrap w:val="0"/>
            <w:vAlign w:val="center"/>
          </w:tcPr>
          <w:p>
            <w:pPr>
              <w:pStyle w:val="183"/>
            </w:pPr>
            <w:r>
              <w:t>预算年度：2026</w:t>
            </w:r>
          </w:p>
        </w:tc>
        <w:tc>
          <w:tcPr>
            <w:tcW w:w="5444" w:type="dxa"/>
            <w:gridSpan w:val="4"/>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5527" w:type="dxa"/>
            <w:gridSpan w:val="2"/>
            <w:noWrap w:val="0"/>
            <w:vAlign w:val="center"/>
          </w:tcPr>
          <w:p>
            <w:pPr>
              <w:pStyle w:val="185"/>
            </w:pPr>
            <w:r>
              <w:t>功能分类科目</w:t>
            </w:r>
          </w:p>
        </w:tc>
        <w:tc>
          <w:tcPr>
            <w:tcW w:w="1361" w:type="dxa"/>
            <w:vMerge w:val="restart"/>
            <w:noWrap w:val="0"/>
            <w:vAlign w:val="center"/>
          </w:tcPr>
          <w:p>
            <w:pPr>
              <w:pStyle w:val="185"/>
            </w:pPr>
            <w:r>
              <w:t>合计</w:t>
            </w:r>
          </w:p>
        </w:tc>
        <w:tc>
          <w:tcPr>
            <w:tcW w:w="1361" w:type="dxa"/>
            <w:vMerge w:val="restart"/>
            <w:noWrap w:val="0"/>
            <w:vAlign w:val="center"/>
          </w:tcPr>
          <w:p>
            <w:pPr>
              <w:pStyle w:val="185"/>
            </w:pPr>
            <w:r>
              <w:t>基本支出</w:t>
            </w:r>
          </w:p>
        </w:tc>
        <w:tc>
          <w:tcPr>
            <w:tcW w:w="1361" w:type="dxa"/>
            <w:vMerge w:val="restart"/>
            <w:noWrap w:val="0"/>
            <w:vAlign w:val="center"/>
          </w:tcPr>
          <w:p>
            <w:pPr>
              <w:pStyle w:val="185"/>
            </w:pPr>
            <w:r>
              <w:t>项目支出</w:t>
            </w:r>
          </w:p>
        </w:tc>
        <w:tc>
          <w:tcPr>
            <w:tcW w:w="1361" w:type="dxa"/>
            <w:vMerge w:val="restart"/>
            <w:noWrap w:val="0"/>
            <w:vAlign w:val="center"/>
          </w:tcPr>
          <w:p>
            <w:pPr>
              <w:pStyle w:val="185"/>
            </w:pPr>
            <w:r>
              <w:t>经营支出</w:t>
            </w:r>
          </w:p>
        </w:tc>
        <w:tc>
          <w:tcPr>
            <w:tcW w:w="1361" w:type="dxa"/>
            <w:vMerge w:val="restart"/>
            <w:noWrap w:val="0"/>
            <w:vAlign w:val="center"/>
          </w:tcPr>
          <w:p>
            <w:pPr>
              <w:pStyle w:val="185"/>
            </w:pPr>
            <w:r>
              <w:t>上解上级     支出</w:t>
            </w:r>
          </w:p>
        </w:tc>
        <w:tc>
          <w:tcPr>
            <w:tcW w:w="1361" w:type="dxa"/>
            <w:vMerge w:val="restart"/>
            <w:noWrap w:val="0"/>
            <w:vAlign w:val="center"/>
          </w:tcPr>
          <w:p>
            <w:pPr>
              <w:pStyle w:val="18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992" w:type="dxa"/>
            <w:noWrap w:val="0"/>
            <w:vAlign w:val="center"/>
          </w:tcPr>
          <w:p>
            <w:pPr>
              <w:pStyle w:val="185"/>
            </w:pPr>
            <w:r>
              <w:t>科目    编码</w:t>
            </w:r>
          </w:p>
        </w:tc>
        <w:tc>
          <w:tcPr>
            <w:tcW w:w="4535" w:type="dxa"/>
            <w:noWrap w:val="0"/>
            <w:vAlign w:val="center"/>
          </w:tcPr>
          <w:p>
            <w:pPr>
              <w:pStyle w:val="185"/>
            </w:pPr>
            <w:r>
              <w:t>科目名称</w:t>
            </w: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992" w:type="dxa"/>
            <w:noWrap w:val="0"/>
            <w:vAlign w:val="center"/>
          </w:tcPr>
          <w:p>
            <w:pPr>
              <w:pStyle w:val="185"/>
            </w:pPr>
            <w:r>
              <w:t>1</w:t>
            </w:r>
          </w:p>
        </w:tc>
        <w:tc>
          <w:tcPr>
            <w:tcW w:w="4535" w:type="dxa"/>
            <w:noWrap w:val="0"/>
            <w:vAlign w:val="center"/>
          </w:tcPr>
          <w:p>
            <w:pPr>
              <w:pStyle w:val="185"/>
            </w:pPr>
            <w:r>
              <w:t>2</w:t>
            </w:r>
          </w:p>
        </w:tc>
        <w:tc>
          <w:tcPr>
            <w:tcW w:w="1361" w:type="dxa"/>
            <w:noWrap w:val="0"/>
            <w:vAlign w:val="center"/>
          </w:tcPr>
          <w:p>
            <w:pPr>
              <w:pStyle w:val="185"/>
            </w:pPr>
            <w:r>
              <w:t>3</w:t>
            </w:r>
          </w:p>
        </w:tc>
        <w:tc>
          <w:tcPr>
            <w:tcW w:w="1361" w:type="dxa"/>
            <w:noWrap w:val="0"/>
            <w:vAlign w:val="center"/>
          </w:tcPr>
          <w:p>
            <w:pPr>
              <w:pStyle w:val="185"/>
            </w:pPr>
            <w:r>
              <w:t>4</w:t>
            </w:r>
          </w:p>
        </w:tc>
        <w:tc>
          <w:tcPr>
            <w:tcW w:w="1361" w:type="dxa"/>
            <w:noWrap w:val="0"/>
            <w:vAlign w:val="center"/>
          </w:tcPr>
          <w:p>
            <w:pPr>
              <w:pStyle w:val="185"/>
            </w:pPr>
            <w:r>
              <w:t>5</w:t>
            </w:r>
          </w:p>
        </w:tc>
        <w:tc>
          <w:tcPr>
            <w:tcW w:w="1361" w:type="dxa"/>
            <w:noWrap w:val="0"/>
            <w:vAlign w:val="center"/>
          </w:tcPr>
          <w:p>
            <w:pPr>
              <w:pStyle w:val="185"/>
            </w:pPr>
            <w:r>
              <w:t>6</w:t>
            </w:r>
          </w:p>
        </w:tc>
        <w:tc>
          <w:tcPr>
            <w:tcW w:w="1361" w:type="dxa"/>
            <w:noWrap w:val="0"/>
            <w:vAlign w:val="center"/>
          </w:tcPr>
          <w:p>
            <w:pPr>
              <w:pStyle w:val="185"/>
            </w:pPr>
            <w:r>
              <w:t>7</w:t>
            </w:r>
          </w:p>
        </w:tc>
        <w:tc>
          <w:tcPr>
            <w:tcW w:w="1361" w:type="dxa"/>
            <w:noWrap w:val="0"/>
            <w:vAlign w:val="center"/>
          </w:tcPr>
          <w:p>
            <w:pPr>
              <w:pStyle w:val="18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w:t>
            </w:r>
          </w:p>
        </w:tc>
        <w:tc>
          <w:tcPr>
            <w:tcW w:w="992" w:type="dxa"/>
            <w:noWrap w:val="0"/>
            <w:vAlign w:val="center"/>
          </w:tcPr>
          <w:p>
            <w:pPr>
              <w:pStyle w:val="191"/>
            </w:pPr>
          </w:p>
        </w:tc>
        <w:tc>
          <w:tcPr>
            <w:tcW w:w="4535" w:type="dxa"/>
            <w:noWrap w:val="0"/>
            <w:vAlign w:val="center"/>
          </w:tcPr>
          <w:p>
            <w:pPr>
              <w:pStyle w:val="189"/>
            </w:pPr>
            <w:r>
              <w:t>合计</w:t>
            </w:r>
          </w:p>
        </w:tc>
        <w:tc>
          <w:tcPr>
            <w:tcW w:w="1361" w:type="dxa"/>
            <w:noWrap w:val="0"/>
            <w:vAlign w:val="center"/>
          </w:tcPr>
          <w:p>
            <w:pPr>
              <w:pStyle w:val="190"/>
            </w:pPr>
            <w:r>
              <w:t>7939.14</w:t>
            </w:r>
          </w:p>
        </w:tc>
        <w:tc>
          <w:tcPr>
            <w:tcW w:w="1361" w:type="dxa"/>
            <w:noWrap w:val="0"/>
            <w:vAlign w:val="center"/>
          </w:tcPr>
          <w:p>
            <w:pPr>
              <w:pStyle w:val="190"/>
            </w:pPr>
            <w:r>
              <w:t>418.53</w:t>
            </w:r>
          </w:p>
        </w:tc>
        <w:tc>
          <w:tcPr>
            <w:tcW w:w="1361" w:type="dxa"/>
            <w:noWrap w:val="0"/>
            <w:vAlign w:val="center"/>
          </w:tcPr>
          <w:p>
            <w:pPr>
              <w:pStyle w:val="190"/>
            </w:pPr>
            <w:r>
              <w:t>7520.61</w:t>
            </w:r>
          </w:p>
        </w:tc>
        <w:tc>
          <w:tcPr>
            <w:tcW w:w="1361" w:type="dxa"/>
            <w:noWrap w:val="0"/>
            <w:vAlign w:val="center"/>
          </w:tcPr>
          <w:p>
            <w:pPr>
              <w:pStyle w:val="190"/>
            </w:pPr>
          </w:p>
        </w:tc>
        <w:tc>
          <w:tcPr>
            <w:tcW w:w="1361" w:type="dxa"/>
            <w:noWrap w:val="0"/>
            <w:vAlign w:val="center"/>
          </w:tcPr>
          <w:p>
            <w:pPr>
              <w:pStyle w:val="190"/>
            </w:pPr>
          </w:p>
        </w:tc>
        <w:tc>
          <w:tcPr>
            <w:tcW w:w="1361" w:type="dxa"/>
            <w:noWrap w:val="0"/>
            <w:vAlign w:val="center"/>
          </w:tcPr>
          <w:p>
            <w:pPr>
              <w:pStyle w:val="19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w:t>
            </w:r>
          </w:p>
        </w:tc>
        <w:tc>
          <w:tcPr>
            <w:tcW w:w="992" w:type="dxa"/>
            <w:noWrap w:val="0"/>
            <w:vAlign w:val="center"/>
          </w:tcPr>
          <w:p>
            <w:pPr>
              <w:pStyle w:val="187"/>
            </w:pPr>
            <w:r>
              <w:t>208</w:t>
            </w:r>
          </w:p>
        </w:tc>
        <w:tc>
          <w:tcPr>
            <w:tcW w:w="4535" w:type="dxa"/>
            <w:noWrap w:val="0"/>
            <w:vAlign w:val="center"/>
          </w:tcPr>
          <w:p>
            <w:pPr>
              <w:pStyle w:val="187"/>
            </w:pPr>
            <w:r>
              <w:t>社会保障和就业支出</w:t>
            </w:r>
          </w:p>
        </w:tc>
        <w:tc>
          <w:tcPr>
            <w:tcW w:w="1361" w:type="dxa"/>
            <w:noWrap w:val="0"/>
            <w:vAlign w:val="center"/>
          </w:tcPr>
          <w:p>
            <w:pPr>
              <w:pStyle w:val="186"/>
            </w:pPr>
            <w:r>
              <w:t>7683.58</w:t>
            </w:r>
          </w:p>
        </w:tc>
        <w:tc>
          <w:tcPr>
            <w:tcW w:w="1361" w:type="dxa"/>
            <w:noWrap w:val="0"/>
            <w:vAlign w:val="center"/>
          </w:tcPr>
          <w:p>
            <w:pPr>
              <w:pStyle w:val="186"/>
            </w:pPr>
            <w:r>
              <w:t>376.55</w:t>
            </w:r>
          </w:p>
        </w:tc>
        <w:tc>
          <w:tcPr>
            <w:tcW w:w="1361" w:type="dxa"/>
            <w:noWrap w:val="0"/>
            <w:vAlign w:val="center"/>
          </w:tcPr>
          <w:p>
            <w:pPr>
              <w:pStyle w:val="186"/>
            </w:pPr>
            <w:r>
              <w:t>7307.03</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w:t>
            </w:r>
          </w:p>
        </w:tc>
        <w:tc>
          <w:tcPr>
            <w:tcW w:w="992" w:type="dxa"/>
            <w:noWrap w:val="0"/>
            <w:vAlign w:val="center"/>
          </w:tcPr>
          <w:p>
            <w:pPr>
              <w:pStyle w:val="187"/>
            </w:pPr>
            <w:r>
              <w:t>20805</w:t>
            </w:r>
          </w:p>
        </w:tc>
        <w:tc>
          <w:tcPr>
            <w:tcW w:w="4535" w:type="dxa"/>
            <w:noWrap w:val="0"/>
            <w:vAlign w:val="center"/>
          </w:tcPr>
          <w:p>
            <w:pPr>
              <w:pStyle w:val="187"/>
            </w:pPr>
            <w:r>
              <w:t>行政事业单位养老支出</w:t>
            </w:r>
          </w:p>
        </w:tc>
        <w:tc>
          <w:tcPr>
            <w:tcW w:w="1361" w:type="dxa"/>
            <w:noWrap w:val="0"/>
            <w:vAlign w:val="center"/>
          </w:tcPr>
          <w:p>
            <w:pPr>
              <w:pStyle w:val="186"/>
            </w:pPr>
            <w:r>
              <w:t>45.99</w:t>
            </w:r>
          </w:p>
        </w:tc>
        <w:tc>
          <w:tcPr>
            <w:tcW w:w="1361" w:type="dxa"/>
            <w:noWrap w:val="0"/>
            <w:vAlign w:val="center"/>
          </w:tcPr>
          <w:p>
            <w:pPr>
              <w:pStyle w:val="186"/>
            </w:pPr>
            <w:r>
              <w:t>45.99</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4</w:t>
            </w:r>
          </w:p>
        </w:tc>
        <w:tc>
          <w:tcPr>
            <w:tcW w:w="992" w:type="dxa"/>
            <w:noWrap w:val="0"/>
            <w:vAlign w:val="center"/>
          </w:tcPr>
          <w:p>
            <w:pPr>
              <w:pStyle w:val="187"/>
            </w:pPr>
            <w:r>
              <w:t>2080502</w:t>
            </w:r>
          </w:p>
        </w:tc>
        <w:tc>
          <w:tcPr>
            <w:tcW w:w="4535" w:type="dxa"/>
            <w:noWrap w:val="0"/>
            <w:vAlign w:val="center"/>
          </w:tcPr>
          <w:p>
            <w:pPr>
              <w:pStyle w:val="187"/>
            </w:pPr>
            <w:r>
              <w:t>事业单位离退休</w:t>
            </w:r>
          </w:p>
        </w:tc>
        <w:tc>
          <w:tcPr>
            <w:tcW w:w="1361" w:type="dxa"/>
            <w:noWrap w:val="0"/>
            <w:vAlign w:val="center"/>
          </w:tcPr>
          <w:p>
            <w:pPr>
              <w:pStyle w:val="186"/>
            </w:pPr>
            <w:r>
              <w:t>6.26</w:t>
            </w:r>
          </w:p>
        </w:tc>
        <w:tc>
          <w:tcPr>
            <w:tcW w:w="1361" w:type="dxa"/>
            <w:noWrap w:val="0"/>
            <w:vAlign w:val="center"/>
          </w:tcPr>
          <w:p>
            <w:pPr>
              <w:pStyle w:val="186"/>
            </w:pPr>
            <w:r>
              <w:t>6.26</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5</w:t>
            </w:r>
          </w:p>
        </w:tc>
        <w:tc>
          <w:tcPr>
            <w:tcW w:w="992" w:type="dxa"/>
            <w:noWrap w:val="0"/>
            <w:vAlign w:val="center"/>
          </w:tcPr>
          <w:p>
            <w:pPr>
              <w:pStyle w:val="187"/>
            </w:pPr>
            <w:r>
              <w:t>2080505</w:t>
            </w:r>
          </w:p>
        </w:tc>
        <w:tc>
          <w:tcPr>
            <w:tcW w:w="4535" w:type="dxa"/>
            <w:noWrap w:val="0"/>
            <w:vAlign w:val="center"/>
          </w:tcPr>
          <w:p>
            <w:pPr>
              <w:pStyle w:val="187"/>
            </w:pPr>
            <w:r>
              <w:t>机关事业单位基本养老保险缴费支出</w:t>
            </w:r>
          </w:p>
        </w:tc>
        <w:tc>
          <w:tcPr>
            <w:tcW w:w="1361" w:type="dxa"/>
            <w:noWrap w:val="0"/>
            <w:vAlign w:val="center"/>
          </w:tcPr>
          <w:p>
            <w:pPr>
              <w:pStyle w:val="186"/>
            </w:pPr>
            <w:r>
              <w:t>36.03</w:t>
            </w:r>
          </w:p>
        </w:tc>
        <w:tc>
          <w:tcPr>
            <w:tcW w:w="1361" w:type="dxa"/>
            <w:noWrap w:val="0"/>
            <w:vAlign w:val="center"/>
          </w:tcPr>
          <w:p>
            <w:pPr>
              <w:pStyle w:val="186"/>
            </w:pPr>
            <w:r>
              <w:t>36.03</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6</w:t>
            </w:r>
          </w:p>
        </w:tc>
        <w:tc>
          <w:tcPr>
            <w:tcW w:w="992" w:type="dxa"/>
            <w:noWrap w:val="0"/>
            <w:vAlign w:val="center"/>
          </w:tcPr>
          <w:p>
            <w:pPr>
              <w:pStyle w:val="187"/>
            </w:pPr>
            <w:r>
              <w:t>2080506</w:t>
            </w:r>
          </w:p>
        </w:tc>
        <w:tc>
          <w:tcPr>
            <w:tcW w:w="4535" w:type="dxa"/>
            <w:noWrap w:val="0"/>
            <w:vAlign w:val="center"/>
          </w:tcPr>
          <w:p>
            <w:pPr>
              <w:pStyle w:val="187"/>
            </w:pPr>
            <w:r>
              <w:t>机关事业单位职业年金缴费支出</w:t>
            </w:r>
          </w:p>
        </w:tc>
        <w:tc>
          <w:tcPr>
            <w:tcW w:w="1361" w:type="dxa"/>
            <w:noWrap w:val="0"/>
            <w:vAlign w:val="center"/>
          </w:tcPr>
          <w:p>
            <w:pPr>
              <w:pStyle w:val="186"/>
            </w:pPr>
            <w:r>
              <w:t>3.70</w:t>
            </w:r>
          </w:p>
        </w:tc>
        <w:tc>
          <w:tcPr>
            <w:tcW w:w="1361" w:type="dxa"/>
            <w:noWrap w:val="0"/>
            <w:vAlign w:val="center"/>
          </w:tcPr>
          <w:p>
            <w:pPr>
              <w:pStyle w:val="186"/>
            </w:pPr>
            <w:r>
              <w:t>3.70</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7</w:t>
            </w:r>
          </w:p>
        </w:tc>
        <w:tc>
          <w:tcPr>
            <w:tcW w:w="992" w:type="dxa"/>
            <w:noWrap w:val="0"/>
            <w:vAlign w:val="center"/>
          </w:tcPr>
          <w:p>
            <w:pPr>
              <w:pStyle w:val="187"/>
            </w:pPr>
            <w:r>
              <w:t>20807</w:t>
            </w:r>
          </w:p>
        </w:tc>
        <w:tc>
          <w:tcPr>
            <w:tcW w:w="4535" w:type="dxa"/>
            <w:noWrap w:val="0"/>
            <w:vAlign w:val="center"/>
          </w:tcPr>
          <w:p>
            <w:pPr>
              <w:pStyle w:val="187"/>
            </w:pPr>
            <w:r>
              <w:t>就业补助</w:t>
            </w:r>
          </w:p>
        </w:tc>
        <w:tc>
          <w:tcPr>
            <w:tcW w:w="1361" w:type="dxa"/>
            <w:noWrap w:val="0"/>
            <w:vAlign w:val="center"/>
          </w:tcPr>
          <w:p>
            <w:pPr>
              <w:pStyle w:val="186"/>
            </w:pPr>
            <w:r>
              <w:t>137.92</w:t>
            </w:r>
          </w:p>
        </w:tc>
        <w:tc>
          <w:tcPr>
            <w:tcW w:w="1361" w:type="dxa"/>
            <w:noWrap w:val="0"/>
            <w:vAlign w:val="center"/>
          </w:tcPr>
          <w:p>
            <w:pPr>
              <w:pStyle w:val="186"/>
            </w:pPr>
          </w:p>
        </w:tc>
        <w:tc>
          <w:tcPr>
            <w:tcW w:w="1361" w:type="dxa"/>
            <w:noWrap w:val="0"/>
            <w:vAlign w:val="center"/>
          </w:tcPr>
          <w:p>
            <w:pPr>
              <w:pStyle w:val="186"/>
            </w:pPr>
            <w:r>
              <w:t>137.92</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8</w:t>
            </w:r>
          </w:p>
        </w:tc>
        <w:tc>
          <w:tcPr>
            <w:tcW w:w="992" w:type="dxa"/>
            <w:noWrap w:val="0"/>
            <w:vAlign w:val="center"/>
          </w:tcPr>
          <w:p>
            <w:pPr>
              <w:pStyle w:val="187"/>
            </w:pPr>
            <w:r>
              <w:t>2080799</w:t>
            </w:r>
          </w:p>
        </w:tc>
        <w:tc>
          <w:tcPr>
            <w:tcW w:w="4535" w:type="dxa"/>
            <w:noWrap w:val="0"/>
            <w:vAlign w:val="center"/>
          </w:tcPr>
          <w:p>
            <w:pPr>
              <w:pStyle w:val="187"/>
            </w:pPr>
            <w:r>
              <w:t>其他就业补助支出</w:t>
            </w:r>
          </w:p>
        </w:tc>
        <w:tc>
          <w:tcPr>
            <w:tcW w:w="1361" w:type="dxa"/>
            <w:noWrap w:val="0"/>
            <w:vAlign w:val="center"/>
          </w:tcPr>
          <w:p>
            <w:pPr>
              <w:pStyle w:val="186"/>
            </w:pPr>
            <w:r>
              <w:t>137.92</w:t>
            </w:r>
          </w:p>
        </w:tc>
        <w:tc>
          <w:tcPr>
            <w:tcW w:w="1361" w:type="dxa"/>
            <w:noWrap w:val="0"/>
            <w:vAlign w:val="center"/>
          </w:tcPr>
          <w:p>
            <w:pPr>
              <w:pStyle w:val="186"/>
            </w:pPr>
          </w:p>
        </w:tc>
        <w:tc>
          <w:tcPr>
            <w:tcW w:w="1361" w:type="dxa"/>
            <w:noWrap w:val="0"/>
            <w:vAlign w:val="center"/>
          </w:tcPr>
          <w:p>
            <w:pPr>
              <w:pStyle w:val="186"/>
            </w:pPr>
            <w:r>
              <w:t>137.92</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9</w:t>
            </w:r>
          </w:p>
        </w:tc>
        <w:tc>
          <w:tcPr>
            <w:tcW w:w="992" w:type="dxa"/>
            <w:noWrap w:val="0"/>
            <w:vAlign w:val="center"/>
          </w:tcPr>
          <w:p>
            <w:pPr>
              <w:pStyle w:val="187"/>
            </w:pPr>
            <w:r>
              <w:t>20808</w:t>
            </w:r>
          </w:p>
        </w:tc>
        <w:tc>
          <w:tcPr>
            <w:tcW w:w="4535" w:type="dxa"/>
            <w:noWrap w:val="0"/>
            <w:vAlign w:val="center"/>
          </w:tcPr>
          <w:p>
            <w:pPr>
              <w:pStyle w:val="187"/>
            </w:pPr>
            <w:r>
              <w:t>抚恤</w:t>
            </w:r>
          </w:p>
        </w:tc>
        <w:tc>
          <w:tcPr>
            <w:tcW w:w="1361" w:type="dxa"/>
            <w:noWrap w:val="0"/>
            <w:vAlign w:val="center"/>
          </w:tcPr>
          <w:p>
            <w:pPr>
              <w:pStyle w:val="186"/>
            </w:pPr>
            <w:r>
              <w:t>4423.67</w:t>
            </w:r>
          </w:p>
        </w:tc>
        <w:tc>
          <w:tcPr>
            <w:tcW w:w="1361" w:type="dxa"/>
            <w:noWrap w:val="0"/>
            <w:vAlign w:val="center"/>
          </w:tcPr>
          <w:p>
            <w:pPr>
              <w:pStyle w:val="186"/>
            </w:pPr>
          </w:p>
        </w:tc>
        <w:tc>
          <w:tcPr>
            <w:tcW w:w="1361" w:type="dxa"/>
            <w:noWrap w:val="0"/>
            <w:vAlign w:val="center"/>
          </w:tcPr>
          <w:p>
            <w:pPr>
              <w:pStyle w:val="186"/>
            </w:pPr>
            <w:r>
              <w:t>4423.67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10</w:t>
            </w:r>
          </w:p>
        </w:tc>
        <w:tc>
          <w:tcPr>
            <w:tcW w:w="992" w:type="dxa"/>
            <w:noWrap w:val="0"/>
            <w:vAlign w:val="center"/>
          </w:tcPr>
          <w:p>
            <w:pPr>
              <w:pStyle w:val="187"/>
            </w:pPr>
            <w:r>
              <w:t>2080801</w:t>
            </w:r>
          </w:p>
        </w:tc>
        <w:tc>
          <w:tcPr>
            <w:tcW w:w="4535" w:type="dxa"/>
            <w:noWrap w:val="0"/>
            <w:vAlign w:val="center"/>
          </w:tcPr>
          <w:p>
            <w:pPr>
              <w:pStyle w:val="187"/>
            </w:pPr>
            <w:r>
              <w:t>死亡抚恤</w:t>
            </w:r>
          </w:p>
        </w:tc>
        <w:tc>
          <w:tcPr>
            <w:tcW w:w="1361" w:type="dxa"/>
            <w:noWrap w:val="0"/>
            <w:vAlign w:val="center"/>
          </w:tcPr>
          <w:p>
            <w:pPr>
              <w:pStyle w:val="186"/>
            </w:pPr>
            <w:r>
              <w:t>202.76</w:t>
            </w:r>
          </w:p>
        </w:tc>
        <w:tc>
          <w:tcPr>
            <w:tcW w:w="1361" w:type="dxa"/>
            <w:noWrap w:val="0"/>
            <w:vAlign w:val="center"/>
          </w:tcPr>
          <w:p>
            <w:pPr>
              <w:pStyle w:val="186"/>
            </w:pPr>
          </w:p>
        </w:tc>
        <w:tc>
          <w:tcPr>
            <w:tcW w:w="1361" w:type="dxa"/>
            <w:noWrap w:val="0"/>
            <w:vAlign w:val="center"/>
          </w:tcPr>
          <w:p>
            <w:pPr>
              <w:pStyle w:val="186"/>
            </w:pPr>
            <w:r>
              <w:t>202.76</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11</w:t>
            </w:r>
          </w:p>
        </w:tc>
        <w:tc>
          <w:tcPr>
            <w:tcW w:w="992" w:type="dxa"/>
            <w:noWrap w:val="0"/>
            <w:vAlign w:val="center"/>
          </w:tcPr>
          <w:p>
            <w:pPr>
              <w:pStyle w:val="187"/>
            </w:pPr>
            <w:r>
              <w:t>2080802</w:t>
            </w:r>
          </w:p>
        </w:tc>
        <w:tc>
          <w:tcPr>
            <w:tcW w:w="4535" w:type="dxa"/>
            <w:noWrap w:val="0"/>
            <w:vAlign w:val="center"/>
          </w:tcPr>
          <w:p>
            <w:pPr>
              <w:pStyle w:val="187"/>
            </w:pPr>
            <w:r>
              <w:t>伤残抚恤</w:t>
            </w:r>
          </w:p>
        </w:tc>
        <w:tc>
          <w:tcPr>
            <w:tcW w:w="1361" w:type="dxa"/>
            <w:noWrap w:val="0"/>
            <w:vAlign w:val="center"/>
          </w:tcPr>
          <w:p>
            <w:pPr>
              <w:pStyle w:val="186"/>
            </w:pPr>
            <w:r>
              <w:t>539.77</w:t>
            </w:r>
          </w:p>
        </w:tc>
        <w:tc>
          <w:tcPr>
            <w:tcW w:w="1361" w:type="dxa"/>
            <w:noWrap w:val="0"/>
            <w:vAlign w:val="center"/>
          </w:tcPr>
          <w:p>
            <w:pPr>
              <w:pStyle w:val="186"/>
            </w:pPr>
          </w:p>
        </w:tc>
        <w:tc>
          <w:tcPr>
            <w:tcW w:w="1361" w:type="dxa"/>
            <w:noWrap w:val="0"/>
            <w:vAlign w:val="center"/>
          </w:tcPr>
          <w:p>
            <w:pPr>
              <w:pStyle w:val="186"/>
            </w:pPr>
            <w:r>
              <w:t>539.77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12</w:t>
            </w:r>
          </w:p>
        </w:tc>
        <w:tc>
          <w:tcPr>
            <w:tcW w:w="992" w:type="dxa"/>
            <w:noWrap w:val="0"/>
            <w:vAlign w:val="center"/>
          </w:tcPr>
          <w:p>
            <w:pPr>
              <w:pStyle w:val="187"/>
            </w:pPr>
            <w:r>
              <w:t>2080803</w:t>
            </w:r>
          </w:p>
        </w:tc>
        <w:tc>
          <w:tcPr>
            <w:tcW w:w="4535" w:type="dxa"/>
            <w:noWrap w:val="0"/>
            <w:vAlign w:val="center"/>
          </w:tcPr>
          <w:p>
            <w:pPr>
              <w:pStyle w:val="187"/>
            </w:pPr>
            <w:r>
              <w:t>在乡复员、退伍军人生活补助</w:t>
            </w:r>
          </w:p>
        </w:tc>
        <w:tc>
          <w:tcPr>
            <w:tcW w:w="1361" w:type="dxa"/>
            <w:noWrap w:val="0"/>
            <w:vAlign w:val="center"/>
          </w:tcPr>
          <w:p>
            <w:pPr>
              <w:pStyle w:val="186"/>
            </w:pPr>
            <w:r>
              <w:t>418.19</w:t>
            </w:r>
          </w:p>
        </w:tc>
        <w:tc>
          <w:tcPr>
            <w:tcW w:w="1361" w:type="dxa"/>
            <w:noWrap w:val="0"/>
            <w:vAlign w:val="center"/>
          </w:tcPr>
          <w:p>
            <w:pPr>
              <w:pStyle w:val="186"/>
            </w:pPr>
          </w:p>
        </w:tc>
        <w:tc>
          <w:tcPr>
            <w:tcW w:w="1361" w:type="dxa"/>
            <w:noWrap w:val="0"/>
            <w:vAlign w:val="center"/>
          </w:tcPr>
          <w:p>
            <w:pPr>
              <w:pStyle w:val="186"/>
            </w:pPr>
            <w:r>
              <w:t>418.19</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13</w:t>
            </w:r>
          </w:p>
        </w:tc>
        <w:tc>
          <w:tcPr>
            <w:tcW w:w="992" w:type="dxa"/>
            <w:noWrap w:val="0"/>
            <w:vAlign w:val="center"/>
          </w:tcPr>
          <w:p>
            <w:pPr>
              <w:pStyle w:val="187"/>
            </w:pPr>
            <w:r>
              <w:t>2080805</w:t>
            </w:r>
          </w:p>
        </w:tc>
        <w:tc>
          <w:tcPr>
            <w:tcW w:w="4535" w:type="dxa"/>
            <w:noWrap w:val="0"/>
            <w:vAlign w:val="center"/>
          </w:tcPr>
          <w:p>
            <w:pPr>
              <w:pStyle w:val="187"/>
            </w:pPr>
            <w:r>
              <w:t>义务兵优待</w:t>
            </w:r>
          </w:p>
        </w:tc>
        <w:tc>
          <w:tcPr>
            <w:tcW w:w="1361" w:type="dxa"/>
            <w:noWrap w:val="0"/>
            <w:vAlign w:val="center"/>
          </w:tcPr>
          <w:p>
            <w:pPr>
              <w:pStyle w:val="186"/>
            </w:pPr>
            <w:r>
              <w:t>1101.34</w:t>
            </w:r>
          </w:p>
        </w:tc>
        <w:tc>
          <w:tcPr>
            <w:tcW w:w="1361" w:type="dxa"/>
            <w:noWrap w:val="0"/>
            <w:vAlign w:val="center"/>
          </w:tcPr>
          <w:p>
            <w:pPr>
              <w:pStyle w:val="186"/>
            </w:pPr>
          </w:p>
        </w:tc>
        <w:tc>
          <w:tcPr>
            <w:tcW w:w="1361" w:type="dxa"/>
            <w:noWrap w:val="0"/>
            <w:vAlign w:val="center"/>
          </w:tcPr>
          <w:p>
            <w:pPr>
              <w:pStyle w:val="186"/>
            </w:pPr>
            <w:r>
              <w:t>1101.34</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14</w:t>
            </w:r>
          </w:p>
        </w:tc>
        <w:tc>
          <w:tcPr>
            <w:tcW w:w="992" w:type="dxa"/>
            <w:noWrap w:val="0"/>
            <w:vAlign w:val="center"/>
          </w:tcPr>
          <w:p>
            <w:pPr>
              <w:pStyle w:val="187"/>
            </w:pPr>
            <w:r>
              <w:t>2080806</w:t>
            </w:r>
          </w:p>
        </w:tc>
        <w:tc>
          <w:tcPr>
            <w:tcW w:w="4535" w:type="dxa"/>
            <w:noWrap w:val="0"/>
            <w:vAlign w:val="center"/>
          </w:tcPr>
          <w:p>
            <w:pPr>
              <w:pStyle w:val="187"/>
            </w:pPr>
            <w:r>
              <w:t>农村籍退役士兵老年生活补助</w:t>
            </w:r>
          </w:p>
        </w:tc>
        <w:tc>
          <w:tcPr>
            <w:tcW w:w="1361" w:type="dxa"/>
            <w:noWrap w:val="0"/>
            <w:vAlign w:val="center"/>
          </w:tcPr>
          <w:p>
            <w:pPr>
              <w:pStyle w:val="186"/>
            </w:pPr>
            <w:r>
              <w:t>1918.00</w:t>
            </w:r>
          </w:p>
        </w:tc>
        <w:tc>
          <w:tcPr>
            <w:tcW w:w="1361" w:type="dxa"/>
            <w:noWrap w:val="0"/>
            <w:vAlign w:val="center"/>
          </w:tcPr>
          <w:p>
            <w:pPr>
              <w:pStyle w:val="186"/>
            </w:pPr>
          </w:p>
        </w:tc>
        <w:tc>
          <w:tcPr>
            <w:tcW w:w="1361" w:type="dxa"/>
            <w:noWrap w:val="0"/>
            <w:vAlign w:val="center"/>
          </w:tcPr>
          <w:p>
            <w:pPr>
              <w:pStyle w:val="186"/>
            </w:pPr>
            <w:r>
              <w:t>1918.00</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15</w:t>
            </w:r>
          </w:p>
        </w:tc>
        <w:tc>
          <w:tcPr>
            <w:tcW w:w="992" w:type="dxa"/>
            <w:noWrap w:val="0"/>
            <w:vAlign w:val="center"/>
          </w:tcPr>
          <w:p>
            <w:pPr>
              <w:pStyle w:val="187"/>
            </w:pPr>
            <w:r>
              <w:t>2080807</w:t>
            </w:r>
          </w:p>
        </w:tc>
        <w:tc>
          <w:tcPr>
            <w:tcW w:w="4535" w:type="dxa"/>
            <w:noWrap w:val="0"/>
            <w:vAlign w:val="center"/>
          </w:tcPr>
          <w:p>
            <w:pPr>
              <w:pStyle w:val="187"/>
            </w:pPr>
            <w:r>
              <w:t>光荣院</w:t>
            </w:r>
          </w:p>
        </w:tc>
        <w:tc>
          <w:tcPr>
            <w:tcW w:w="1361" w:type="dxa"/>
            <w:noWrap w:val="0"/>
            <w:vAlign w:val="center"/>
          </w:tcPr>
          <w:p>
            <w:pPr>
              <w:pStyle w:val="186"/>
            </w:pPr>
            <w:r>
              <w:t>8.55</w:t>
            </w:r>
          </w:p>
        </w:tc>
        <w:tc>
          <w:tcPr>
            <w:tcW w:w="1361" w:type="dxa"/>
            <w:noWrap w:val="0"/>
            <w:vAlign w:val="center"/>
          </w:tcPr>
          <w:p>
            <w:pPr>
              <w:pStyle w:val="186"/>
            </w:pPr>
          </w:p>
        </w:tc>
        <w:tc>
          <w:tcPr>
            <w:tcW w:w="1361" w:type="dxa"/>
            <w:noWrap w:val="0"/>
            <w:vAlign w:val="center"/>
          </w:tcPr>
          <w:p>
            <w:pPr>
              <w:pStyle w:val="186"/>
            </w:pPr>
            <w:r>
              <w:t>8.55</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16</w:t>
            </w:r>
          </w:p>
        </w:tc>
        <w:tc>
          <w:tcPr>
            <w:tcW w:w="992" w:type="dxa"/>
            <w:noWrap w:val="0"/>
            <w:vAlign w:val="center"/>
          </w:tcPr>
          <w:p>
            <w:pPr>
              <w:pStyle w:val="187"/>
            </w:pPr>
            <w:r>
              <w:t>2080808</w:t>
            </w:r>
          </w:p>
        </w:tc>
        <w:tc>
          <w:tcPr>
            <w:tcW w:w="4535" w:type="dxa"/>
            <w:noWrap w:val="0"/>
            <w:vAlign w:val="center"/>
          </w:tcPr>
          <w:p>
            <w:pPr>
              <w:pStyle w:val="187"/>
            </w:pPr>
            <w:r>
              <w:t>褒扬纪念</w:t>
            </w:r>
          </w:p>
        </w:tc>
        <w:tc>
          <w:tcPr>
            <w:tcW w:w="1361" w:type="dxa"/>
            <w:noWrap w:val="0"/>
            <w:vAlign w:val="center"/>
          </w:tcPr>
          <w:p>
            <w:pPr>
              <w:pStyle w:val="186"/>
            </w:pPr>
            <w:r>
              <w:t>6.00</w:t>
            </w:r>
          </w:p>
        </w:tc>
        <w:tc>
          <w:tcPr>
            <w:tcW w:w="1361" w:type="dxa"/>
            <w:noWrap w:val="0"/>
            <w:vAlign w:val="center"/>
          </w:tcPr>
          <w:p>
            <w:pPr>
              <w:pStyle w:val="186"/>
            </w:pPr>
          </w:p>
        </w:tc>
        <w:tc>
          <w:tcPr>
            <w:tcW w:w="1361" w:type="dxa"/>
            <w:noWrap w:val="0"/>
            <w:vAlign w:val="center"/>
          </w:tcPr>
          <w:p>
            <w:pPr>
              <w:pStyle w:val="186"/>
            </w:pPr>
            <w:r>
              <w:t>6.00</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17</w:t>
            </w:r>
          </w:p>
        </w:tc>
        <w:tc>
          <w:tcPr>
            <w:tcW w:w="992" w:type="dxa"/>
            <w:noWrap w:val="0"/>
            <w:vAlign w:val="center"/>
          </w:tcPr>
          <w:p>
            <w:pPr>
              <w:pStyle w:val="187"/>
            </w:pPr>
            <w:r>
              <w:t>2080899</w:t>
            </w:r>
          </w:p>
        </w:tc>
        <w:tc>
          <w:tcPr>
            <w:tcW w:w="4535" w:type="dxa"/>
            <w:noWrap w:val="0"/>
            <w:vAlign w:val="center"/>
          </w:tcPr>
          <w:p>
            <w:pPr>
              <w:pStyle w:val="187"/>
            </w:pPr>
            <w:r>
              <w:t>其他优抚支出</w:t>
            </w:r>
          </w:p>
        </w:tc>
        <w:tc>
          <w:tcPr>
            <w:tcW w:w="1361" w:type="dxa"/>
            <w:noWrap w:val="0"/>
            <w:vAlign w:val="center"/>
          </w:tcPr>
          <w:p>
            <w:pPr>
              <w:pStyle w:val="186"/>
            </w:pPr>
            <w:r>
              <w:t>229.07</w:t>
            </w:r>
          </w:p>
        </w:tc>
        <w:tc>
          <w:tcPr>
            <w:tcW w:w="1361" w:type="dxa"/>
            <w:noWrap w:val="0"/>
            <w:vAlign w:val="center"/>
          </w:tcPr>
          <w:p>
            <w:pPr>
              <w:pStyle w:val="186"/>
            </w:pPr>
          </w:p>
        </w:tc>
        <w:tc>
          <w:tcPr>
            <w:tcW w:w="1361" w:type="dxa"/>
            <w:noWrap w:val="0"/>
            <w:vAlign w:val="center"/>
          </w:tcPr>
          <w:p>
            <w:pPr>
              <w:pStyle w:val="186"/>
            </w:pPr>
            <w:r>
              <w:t>229.07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18</w:t>
            </w:r>
          </w:p>
        </w:tc>
        <w:tc>
          <w:tcPr>
            <w:tcW w:w="992" w:type="dxa"/>
            <w:noWrap w:val="0"/>
            <w:vAlign w:val="center"/>
          </w:tcPr>
          <w:p>
            <w:pPr>
              <w:pStyle w:val="187"/>
            </w:pPr>
            <w:r>
              <w:t>20809</w:t>
            </w:r>
          </w:p>
        </w:tc>
        <w:tc>
          <w:tcPr>
            <w:tcW w:w="4535" w:type="dxa"/>
            <w:noWrap w:val="0"/>
            <w:vAlign w:val="center"/>
          </w:tcPr>
          <w:p>
            <w:pPr>
              <w:pStyle w:val="187"/>
            </w:pPr>
            <w:r>
              <w:t>退役安置</w:t>
            </w:r>
          </w:p>
        </w:tc>
        <w:tc>
          <w:tcPr>
            <w:tcW w:w="1361" w:type="dxa"/>
            <w:noWrap w:val="0"/>
            <w:vAlign w:val="center"/>
          </w:tcPr>
          <w:p>
            <w:pPr>
              <w:pStyle w:val="186"/>
            </w:pPr>
            <w:r>
              <w:t>2683.71</w:t>
            </w:r>
          </w:p>
        </w:tc>
        <w:tc>
          <w:tcPr>
            <w:tcW w:w="1361" w:type="dxa"/>
            <w:noWrap w:val="0"/>
            <w:vAlign w:val="center"/>
          </w:tcPr>
          <w:p>
            <w:pPr>
              <w:pStyle w:val="186"/>
            </w:pPr>
          </w:p>
        </w:tc>
        <w:tc>
          <w:tcPr>
            <w:tcW w:w="1361" w:type="dxa"/>
            <w:noWrap w:val="0"/>
            <w:vAlign w:val="center"/>
          </w:tcPr>
          <w:p>
            <w:pPr>
              <w:pStyle w:val="186"/>
            </w:pPr>
            <w:r>
              <w:t>2683.71</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19</w:t>
            </w:r>
          </w:p>
        </w:tc>
        <w:tc>
          <w:tcPr>
            <w:tcW w:w="992" w:type="dxa"/>
            <w:noWrap w:val="0"/>
            <w:vAlign w:val="center"/>
          </w:tcPr>
          <w:p>
            <w:pPr>
              <w:pStyle w:val="187"/>
            </w:pPr>
            <w:r>
              <w:t>2080901</w:t>
            </w:r>
          </w:p>
        </w:tc>
        <w:tc>
          <w:tcPr>
            <w:tcW w:w="4535" w:type="dxa"/>
            <w:noWrap w:val="0"/>
            <w:vAlign w:val="center"/>
          </w:tcPr>
          <w:p>
            <w:pPr>
              <w:pStyle w:val="187"/>
            </w:pPr>
            <w:r>
              <w:t>退役士兵安置</w:t>
            </w:r>
          </w:p>
        </w:tc>
        <w:tc>
          <w:tcPr>
            <w:tcW w:w="1361" w:type="dxa"/>
            <w:noWrap w:val="0"/>
            <w:vAlign w:val="center"/>
          </w:tcPr>
          <w:p>
            <w:pPr>
              <w:pStyle w:val="186"/>
            </w:pPr>
            <w:r>
              <w:t>2111.47</w:t>
            </w:r>
          </w:p>
        </w:tc>
        <w:tc>
          <w:tcPr>
            <w:tcW w:w="1361" w:type="dxa"/>
            <w:noWrap w:val="0"/>
            <w:vAlign w:val="center"/>
          </w:tcPr>
          <w:p>
            <w:pPr>
              <w:pStyle w:val="186"/>
            </w:pPr>
          </w:p>
        </w:tc>
        <w:tc>
          <w:tcPr>
            <w:tcW w:w="1361" w:type="dxa"/>
            <w:noWrap w:val="0"/>
            <w:vAlign w:val="center"/>
          </w:tcPr>
          <w:p>
            <w:pPr>
              <w:pStyle w:val="186"/>
            </w:pPr>
            <w:r>
              <w:t>2111.47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20</w:t>
            </w:r>
          </w:p>
        </w:tc>
        <w:tc>
          <w:tcPr>
            <w:tcW w:w="992" w:type="dxa"/>
            <w:noWrap w:val="0"/>
            <w:vAlign w:val="center"/>
          </w:tcPr>
          <w:p>
            <w:pPr>
              <w:pStyle w:val="187"/>
            </w:pPr>
            <w:r>
              <w:t>2080902</w:t>
            </w:r>
          </w:p>
        </w:tc>
        <w:tc>
          <w:tcPr>
            <w:tcW w:w="4535" w:type="dxa"/>
            <w:noWrap w:val="0"/>
            <w:vAlign w:val="center"/>
          </w:tcPr>
          <w:p>
            <w:pPr>
              <w:pStyle w:val="187"/>
            </w:pPr>
            <w:r>
              <w:t>军队移交政府的离退休人员安置</w:t>
            </w:r>
          </w:p>
        </w:tc>
        <w:tc>
          <w:tcPr>
            <w:tcW w:w="1361" w:type="dxa"/>
            <w:noWrap w:val="0"/>
            <w:vAlign w:val="center"/>
          </w:tcPr>
          <w:p>
            <w:pPr>
              <w:pStyle w:val="186"/>
            </w:pPr>
            <w:r>
              <w:t>109.30</w:t>
            </w:r>
          </w:p>
        </w:tc>
        <w:tc>
          <w:tcPr>
            <w:tcW w:w="1361" w:type="dxa"/>
            <w:noWrap w:val="0"/>
            <w:vAlign w:val="center"/>
          </w:tcPr>
          <w:p>
            <w:pPr>
              <w:pStyle w:val="186"/>
            </w:pPr>
          </w:p>
        </w:tc>
        <w:tc>
          <w:tcPr>
            <w:tcW w:w="1361" w:type="dxa"/>
            <w:noWrap w:val="0"/>
            <w:vAlign w:val="center"/>
          </w:tcPr>
          <w:p>
            <w:pPr>
              <w:pStyle w:val="186"/>
            </w:pPr>
            <w:r>
              <w:t>109.30</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21</w:t>
            </w:r>
          </w:p>
        </w:tc>
        <w:tc>
          <w:tcPr>
            <w:tcW w:w="992" w:type="dxa"/>
            <w:noWrap w:val="0"/>
            <w:vAlign w:val="center"/>
          </w:tcPr>
          <w:p>
            <w:pPr>
              <w:pStyle w:val="187"/>
            </w:pPr>
            <w:r>
              <w:t>2080903</w:t>
            </w:r>
          </w:p>
        </w:tc>
        <w:tc>
          <w:tcPr>
            <w:tcW w:w="4535" w:type="dxa"/>
            <w:noWrap w:val="0"/>
            <w:vAlign w:val="center"/>
          </w:tcPr>
          <w:p>
            <w:pPr>
              <w:pStyle w:val="187"/>
            </w:pPr>
            <w:r>
              <w:t>军队移交政府离退休干部管理机构</w:t>
            </w:r>
          </w:p>
        </w:tc>
        <w:tc>
          <w:tcPr>
            <w:tcW w:w="1361" w:type="dxa"/>
            <w:noWrap w:val="0"/>
            <w:vAlign w:val="center"/>
          </w:tcPr>
          <w:p>
            <w:pPr>
              <w:pStyle w:val="186"/>
            </w:pPr>
            <w:r>
              <w:t>23.40</w:t>
            </w:r>
          </w:p>
        </w:tc>
        <w:tc>
          <w:tcPr>
            <w:tcW w:w="1361" w:type="dxa"/>
            <w:noWrap w:val="0"/>
            <w:vAlign w:val="center"/>
          </w:tcPr>
          <w:p>
            <w:pPr>
              <w:pStyle w:val="186"/>
            </w:pPr>
          </w:p>
        </w:tc>
        <w:tc>
          <w:tcPr>
            <w:tcW w:w="1361" w:type="dxa"/>
            <w:noWrap w:val="0"/>
            <w:vAlign w:val="center"/>
          </w:tcPr>
          <w:p>
            <w:pPr>
              <w:pStyle w:val="186"/>
            </w:pPr>
            <w:r>
              <w:t>23.40</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22</w:t>
            </w:r>
          </w:p>
        </w:tc>
        <w:tc>
          <w:tcPr>
            <w:tcW w:w="992" w:type="dxa"/>
            <w:noWrap w:val="0"/>
            <w:vAlign w:val="center"/>
          </w:tcPr>
          <w:p>
            <w:pPr>
              <w:pStyle w:val="187"/>
            </w:pPr>
            <w:r>
              <w:t>2080904</w:t>
            </w:r>
          </w:p>
        </w:tc>
        <w:tc>
          <w:tcPr>
            <w:tcW w:w="4535" w:type="dxa"/>
            <w:noWrap w:val="0"/>
            <w:vAlign w:val="center"/>
          </w:tcPr>
          <w:p>
            <w:pPr>
              <w:pStyle w:val="187"/>
            </w:pPr>
            <w:r>
              <w:t>退役士兵管理教育</w:t>
            </w:r>
          </w:p>
        </w:tc>
        <w:tc>
          <w:tcPr>
            <w:tcW w:w="1361" w:type="dxa"/>
            <w:noWrap w:val="0"/>
            <w:vAlign w:val="center"/>
          </w:tcPr>
          <w:p>
            <w:pPr>
              <w:pStyle w:val="186"/>
            </w:pPr>
            <w:r>
              <w:t>18.68</w:t>
            </w:r>
          </w:p>
        </w:tc>
        <w:tc>
          <w:tcPr>
            <w:tcW w:w="1361" w:type="dxa"/>
            <w:noWrap w:val="0"/>
            <w:vAlign w:val="center"/>
          </w:tcPr>
          <w:p>
            <w:pPr>
              <w:pStyle w:val="186"/>
            </w:pPr>
          </w:p>
        </w:tc>
        <w:tc>
          <w:tcPr>
            <w:tcW w:w="1361" w:type="dxa"/>
            <w:noWrap w:val="0"/>
            <w:vAlign w:val="center"/>
          </w:tcPr>
          <w:p>
            <w:pPr>
              <w:pStyle w:val="186"/>
            </w:pPr>
            <w:r>
              <w:t>18.68</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23</w:t>
            </w:r>
          </w:p>
        </w:tc>
        <w:tc>
          <w:tcPr>
            <w:tcW w:w="992" w:type="dxa"/>
            <w:noWrap w:val="0"/>
            <w:vAlign w:val="center"/>
          </w:tcPr>
          <w:p>
            <w:pPr>
              <w:pStyle w:val="187"/>
            </w:pPr>
            <w:r>
              <w:t>2080905</w:t>
            </w:r>
          </w:p>
        </w:tc>
        <w:tc>
          <w:tcPr>
            <w:tcW w:w="4535" w:type="dxa"/>
            <w:noWrap w:val="0"/>
            <w:vAlign w:val="center"/>
          </w:tcPr>
          <w:p>
            <w:pPr>
              <w:pStyle w:val="187"/>
            </w:pPr>
            <w:r>
              <w:t>军队转业干部安置</w:t>
            </w:r>
          </w:p>
        </w:tc>
        <w:tc>
          <w:tcPr>
            <w:tcW w:w="1361" w:type="dxa"/>
            <w:noWrap w:val="0"/>
            <w:vAlign w:val="center"/>
          </w:tcPr>
          <w:p>
            <w:pPr>
              <w:pStyle w:val="186"/>
            </w:pPr>
            <w:r>
              <w:t>157.76</w:t>
            </w:r>
          </w:p>
        </w:tc>
        <w:tc>
          <w:tcPr>
            <w:tcW w:w="1361" w:type="dxa"/>
            <w:noWrap w:val="0"/>
            <w:vAlign w:val="center"/>
          </w:tcPr>
          <w:p>
            <w:pPr>
              <w:pStyle w:val="186"/>
            </w:pPr>
          </w:p>
        </w:tc>
        <w:tc>
          <w:tcPr>
            <w:tcW w:w="1361" w:type="dxa"/>
            <w:noWrap w:val="0"/>
            <w:vAlign w:val="center"/>
          </w:tcPr>
          <w:p>
            <w:pPr>
              <w:pStyle w:val="186"/>
            </w:pPr>
            <w:r>
              <w:t>157.76</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24</w:t>
            </w:r>
          </w:p>
        </w:tc>
        <w:tc>
          <w:tcPr>
            <w:tcW w:w="992" w:type="dxa"/>
            <w:noWrap w:val="0"/>
            <w:vAlign w:val="center"/>
          </w:tcPr>
          <w:p>
            <w:pPr>
              <w:pStyle w:val="187"/>
            </w:pPr>
            <w:r>
              <w:t>2080999</w:t>
            </w:r>
          </w:p>
        </w:tc>
        <w:tc>
          <w:tcPr>
            <w:tcW w:w="4535" w:type="dxa"/>
            <w:noWrap w:val="0"/>
            <w:vAlign w:val="center"/>
          </w:tcPr>
          <w:p>
            <w:pPr>
              <w:pStyle w:val="187"/>
            </w:pPr>
            <w:r>
              <w:t>其他退役安置支出</w:t>
            </w:r>
          </w:p>
        </w:tc>
        <w:tc>
          <w:tcPr>
            <w:tcW w:w="1361" w:type="dxa"/>
            <w:noWrap w:val="0"/>
            <w:vAlign w:val="center"/>
          </w:tcPr>
          <w:p>
            <w:pPr>
              <w:pStyle w:val="186"/>
            </w:pPr>
            <w:r>
              <w:t>263.11</w:t>
            </w:r>
          </w:p>
        </w:tc>
        <w:tc>
          <w:tcPr>
            <w:tcW w:w="1361" w:type="dxa"/>
            <w:noWrap w:val="0"/>
            <w:vAlign w:val="center"/>
          </w:tcPr>
          <w:p>
            <w:pPr>
              <w:pStyle w:val="186"/>
            </w:pPr>
          </w:p>
        </w:tc>
        <w:tc>
          <w:tcPr>
            <w:tcW w:w="1361" w:type="dxa"/>
            <w:noWrap w:val="0"/>
            <w:vAlign w:val="center"/>
          </w:tcPr>
          <w:p>
            <w:pPr>
              <w:pStyle w:val="186"/>
            </w:pPr>
            <w:r>
              <w:t>263.11</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25</w:t>
            </w:r>
          </w:p>
        </w:tc>
        <w:tc>
          <w:tcPr>
            <w:tcW w:w="992" w:type="dxa"/>
            <w:noWrap w:val="0"/>
            <w:vAlign w:val="center"/>
          </w:tcPr>
          <w:p>
            <w:pPr>
              <w:pStyle w:val="187"/>
            </w:pPr>
            <w:r>
              <w:t>20828</w:t>
            </w:r>
          </w:p>
        </w:tc>
        <w:tc>
          <w:tcPr>
            <w:tcW w:w="4535" w:type="dxa"/>
            <w:noWrap w:val="0"/>
            <w:vAlign w:val="center"/>
          </w:tcPr>
          <w:p>
            <w:pPr>
              <w:pStyle w:val="187"/>
            </w:pPr>
            <w:r>
              <w:t>退役军人管理事务</w:t>
            </w:r>
          </w:p>
        </w:tc>
        <w:tc>
          <w:tcPr>
            <w:tcW w:w="1361" w:type="dxa"/>
            <w:noWrap w:val="0"/>
            <w:vAlign w:val="center"/>
          </w:tcPr>
          <w:p>
            <w:pPr>
              <w:pStyle w:val="186"/>
            </w:pPr>
            <w:r>
              <w:t>392.30</w:t>
            </w:r>
          </w:p>
        </w:tc>
        <w:tc>
          <w:tcPr>
            <w:tcW w:w="1361" w:type="dxa"/>
            <w:noWrap w:val="0"/>
            <w:vAlign w:val="center"/>
          </w:tcPr>
          <w:p>
            <w:pPr>
              <w:pStyle w:val="186"/>
            </w:pPr>
            <w:r>
              <w:t>330.56</w:t>
            </w:r>
          </w:p>
        </w:tc>
        <w:tc>
          <w:tcPr>
            <w:tcW w:w="1361" w:type="dxa"/>
            <w:noWrap w:val="0"/>
            <w:vAlign w:val="center"/>
          </w:tcPr>
          <w:p>
            <w:pPr>
              <w:pStyle w:val="186"/>
            </w:pPr>
            <w:r>
              <w:t>61.74</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26</w:t>
            </w:r>
          </w:p>
        </w:tc>
        <w:tc>
          <w:tcPr>
            <w:tcW w:w="992" w:type="dxa"/>
            <w:noWrap w:val="0"/>
            <w:vAlign w:val="center"/>
          </w:tcPr>
          <w:p>
            <w:pPr>
              <w:pStyle w:val="187"/>
            </w:pPr>
            <w:r>
              <w:t>2082801</w:t>
            </w:r>
          </w:p>
        </w:tc>
        <w:tc>
          <w:tcPr>
            <w:tcW w:w="4535" w:type="dxa"/>
            <w:noWrap w:val="0"/>
            <w:vAlign w:val="center"/>
          </w:tcPr>
          <w:p>
            <w:pPr>
              <w:pStyle w:val="187"/>
            </w:pPr>
            <w:r>
              <w:t>行政运行</w:t>
            </w:r>
          </w:p>
        </w:tc>
        <w:tc>
          <w:tcPr>
            <w:tcW w:w="1361" w:type="dxa"/>
            <w:noWrap w:val="0"/>
            <w:vAlign w:val="center"/>
          </w:tcPr>
          <w:p>
            <w:pPr>
              <w:pStyle w:val="186"/>
            </w:pPr>
            <w:r>
              <w:t>161.32</w:t>
            </w:r>
          </w:p>
        </w:tc>
        <w:tc>
          <w:tcPr>
            <w:tcW w:w="1361" w:type="dxa"/>
            <w:noWrap w:val="0"/>
            <w:vAlign w:val="center"/>
          </w:tcPr>
          <w:p>
            <w:pPr>
              <w:pStyle w:val="186"/>
            </w:pPr>
            <w:r>
              <w:t>161.32</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27</w:t>
            </w:r>
          </w:p>
        </w:tc>
        <w:tc>
          <w:tcPr>
            <w:tcW w:w="992" w:type="dxa"/>
            <w:noWrap w:val="0"/>
            <w:vAlign w:val="center"/>
          </w:tcPr>
          <w:p>
            <w:pPr>
              <w:pStyle w:val="187"/>
            </w:pPr>
            <w:r>
              <w:t>2082802</w:t>
            </w:r>
          </w:p>
        </w:tc>
        <w:tc>
          <w:tcPr>
            <w:tcW w:w="4535" w:type="dxa"/>
            <w:noWrap w:val="0"/>
            <w:vAlign w:val="center"/>
          </w:tcPr>
          <w:p>
            <w:pPr>
              <w:pStyle w:val="187"/>
            </w:pPr>
            <w:r>
              <w:t>一般行政管理事务</w:t>
            </w:r>
          </w:p>
        </w:tc>
        <w:tc>
          <w:tcPr>
            <w:tcW w:w="1361" w:type="dxa"/>
            <w:noWrap w:val="0"/>
            <w:vAlign w:val="center"/>
          </w:tcPr>
          <w:p>
            <w:pPr>
              <w:pStyle w:val="186"/>
            </w:pPr>
            <w:r>
              <w:t>61.74</w:t>
            </w:r>
          </w:p>
        </w:tc>
        <w:tc>
          <w:tcPr>
            <w:tcW w:w="1361" w:type="dxa"/>
            <w:noWrap w:val="0"/>
            <w:vAlign w:val="center"/>
          </w:tcPr>
          <w:p>
            <w:pPr>
              <w:pStyle w:val="186"/>
            </w:pPr>
          </w:p>
        </w:tc>
        <w:tc>
          <w:tcPr>
            <w:tcW w:w="1361" w:type="dxa"/>
            <w:noWrap w:val="0"/>
            <w:vAlign w:val="center"/>
          </w:tcPr>
          <w:p>
            <w:pPr>
              <w:pStyle w:val="186"/>
            </w:pPr>
            <w:r>
              <w:t>61.74</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28</w:t>
            </w:r>
          </w:p>
        </w:tc>
        <w:tc>
          <w:tcPr>
            <w:tcW w:w="992" w:type="dxa"/>
            <w:noWrap w:val="0"/>
            <w:vAlign w:val="center"/>
          </w:tcPr>
          <w:p>
            <w:pPr>
              <w:pStyle w:val="187"/>
            </w:pPr>
            <w:r>
              <w:t>2082850</w:t>
            </w:r>
          </w:p>
        </w:tc>
        <w:tc>
          <w:tcPr>
            <w:tcW w:w="4535" w:type="dxa"/>
            <w:noWrap w:val="0"/>
            <w:vAlign w:val="center"/>
          </w:tcPr>
          <w:p>
            <w:pPr>
              <w:pStyle w:val="187"/>
            </w:pPr>
            <w:r>
              <w:t>事业运行</w:t>
            </w:r>
          </w:p>
        </w:tc>
        <w:tc>
          <w:tcPr>
            <w:tcW w:w="1361" w:type="dxa"/>
            <w:noWrap w:val="0"/>
            <w:vAlign w:val="center"/>
          </w:tcPr>
          <w:p>
            <w:pPr>
              <w:pStyle w:val="186"/>
            </w:pPr>
            <w:r>
              <w:t>169.24</w:t>
            </w:r>
          </w:p>
        </w:tc>
        <w:tc>
          <w:tcPr>
            <w:tcW w:w="1361" w:type="dxa"/>
            <w:noWrap w:val="0"/>
            <w:vAlign w:val="center"/>
          </w:tcPr>
          <w:p>
            <w:pPr>
              <w:pStyle w:val="186"/>
            </w:pPr>
            <w:r>
              <w:t>169.24</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29</w:t>
            </w:r>
          </w:p>
        </w:tc>
        <w:tc>
          <w:tcPr>
            <w:tcW w:w="992" w:type="dxa"/>
            <w:noWrap w:val="0"/>
            <w:vAlign w:val="center"/>
          </w:tcPr>
          <w:p>
            <w:pPr>
              <w:pStyle w:val="187"/>
            </w:pPr>
            <w:r>
              <w:t>210</w:t>
            </w:r>
          </w:p>
        </w:tc>
        <w:tc>
          <w:tcPr>
            <w:tcW w:w="4535" w:type="dxa"/>
            <w:noWrap w:val="0"/>
            <w:vAlign w:val="center"/>
          </w:tcPr>
          <w:p>
            <w:pPr>
              <w:pStyle w:val="187"/>
            </w:pPr>
            <w:r>
              <w:t>卫生健康支出</w:t>
            </w:r>
          </w:p>
        </w:tc>
        <w:tc>
          <w:tcPr>
            <w:tcW w:w="1361" w:type="dxa"/>
            <w:noWrap w:val="0"/>
            <w:vAlign w:val="center"/>
          </w:tcPr>
          <w:p>
            <w:pPr>
              <w:pStyle w:val="186"/>
            </w:pPr>
            <w:r>
              <w:t>225.98</w:t>
            </w:r>
          </w:p>
        </w:tc>
        <w:tc>
          <w:tcPr>
            <w:tcW w:w="1361" w:type="dxa"/>
            <w:noWrap w:val="0"/>
            <w:vAlign w:val="center"/>
          </w:tcPr>
          <w:p>
            <w:pPr>
              <w:pStyle w:val="186"/>
            </w:pPr>
            <w:r>
              <w:t>12.41</w:t>
            </w:r>
          </w:p>
        </w:tc>
        <w:tc>
          <w:tcPr>
            <w:tcW w:w="1361" w:type="dxa"/>
            <w:noWrap w:val="0"/>
            <w:vAlign w:val="center"/>
          </w:tcPr>
          <w:p>
            <w:pPr>
              <w:pStyle w:val="186"/>
            </w:pPr>
            <w:r>
              <w:t>213.57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30</w:t>
            </w:r>
          </w:p>
        </w:tc>
        <w:tc>
          <w:tcPr>
            <w:tcW w:w="992" w:type="dxa"/>
            <w:noWrap w:val="0"/>
            <w:vAlign w:val="center"/>
          </w:tcPr>
          <w:p>
            <w:pPr>
              <w:pStyle w:val="187"/>
            </w:pPr>
            <w:r>
              <w:t>21011</w:t>
            </w:r>
          </w:p>
        </w:tc>
        <w:tc>
          <w:tcPr>
            <w:tcW w:w="4535" w:type="dxa"/>
            <w:noWrap w:val="0"/>
            <w:vAlign w:val="center"/>
          </w:tcPr>
          <w:p>
            <w:pPr>
              <w:pStyle w:val="187"/>
            </w:pPr>
            <w:r>
              <w:t>行政事业单位医疗</w:t>
            </w:r>
          </w:p>
        </w:tc>
        <w:tc>
          <w:tcPr>
            <w:tcW w:w="1361" w:type="dxa"/>
            <w:noWrap w:val="0"/>
            <w:vAlign w:val="center"/>
          </w:tcPr>
          <w:p>
            <w:pPr>
              <w:pStyle w:val="186"/>
            </w:pPr>
            <w:r>
              <w:t>12.41</w:t>
            </w:r>
          </w:p>
        </w:tc>
        <w:tc>
          <w:tcPr>
            <w:tcW w:w="1361" w:type="dxa"/>
            <w:noWrap w:val="0"/>
            <w:vAlign w:val="center"/>
          </w:tcPr>
          <w:p>
            <w:pPr>
              <w:pStyle w:val="186"/>
            </w:pPr>
            <w:r>
              <w:t>12.41</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31</w:t>
            </w:r>
          </w:p>
        </w:tc>
        <w:tc>
          <w:tcPr>
            <w:tcW w:w="992" w:type="dxa"/>
            <w:noWrap w:val="0"/>
            <w:vAlign w:val="center"/>
          </w:tcPr>
          <w:p>
            <w:pPr>
              <w:pStyle w:val="187"/>
            </w:pPr>
            <w:r>
              <w:t>2101101</w:t>
            </w:r>
          </w:p>
        </w:tc>
        <w:tc>
          <w:tcPr>
            <w:tcW w:w="4535" w:type="dxa"/>
            <w:noWrap w:val="0"/>
            <w:vAlign w:val="center"/>
          </w:tcPr>
          <w:p>
            <w:pPr>
              <w:pStyle w:val="187"/>
            </w:pPr>
            <w:r>
              <w:t>行政单位医疗</w:t>
            </w:r>
          </w:p>
        </w:tc>
        <w:tc>
          <w:tcPr>
            <w:tcW w:w="1361" w:type="dxa"/>
            <w:noWrap w:val="0"/>
            <w:vAlign w:val="center"/>
          </w:tcPr>
          <w:p>
            <w:pPr>
              <w:pStyle w:val="186"/>
            </w:pPr>
            <w:r>
              <w:t>12.41</w:t>
            </w:r>
          </w:p>
        </w:tc>
        <w:tc>
          <w:tcPr>
            <w:tcW w:w="1361" w:type="dxa"/>
            <w:noWrap w:val="0"/>
            <w:vAlign w:val="center"/>
          </w:tcPr>
          <w:p>
            <w:pPr>
              <w:pStyle w:val="186"/>
            </w:pPr>
            <w:r>
              <w:t>12.41</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32</w:t>
            </w:r>
          </w:p>
        </w:tc>
        <w:tc>
          <w:tcPr>
            <w:tcW w:w="992" w:type="dxa"/>
            <w:noWrap w:val="0"/>
            <w:vAlign w:val="center"/>
          </w:tcPr>
          <w:p>
            <w:pPr>
              <w:pStyle w:val="187"/>
            </w:pPr>
            <w:r>
              <w:t>21014</w:t>
            </w:r>
          </w:p>
        </w:tc>
        <w:tc>
          <w:tcPr>
            <w:tcW w:w="4535" w:type="dxa"/>
            <w:noWrap w:val="0"/>
            <w:vAlign w:val="center"/>
          </w:tcPr>
          <w:p>
            <w:pPr>
              <w:pStyle w:val="187"/>
            </w:pPr>
            <w:r>
              <w:t>优抚对象医疗</w:t>
            </w:r>
          </w:p>
        </w:tc>
        <w:tc>
          <w:tcPr>
            <w:tcW w:w="1361" w:type="dxa"/>
            <w:noWrap w:val="0"/>
            <w:vAlign w:val="center"/>
          </w:tcPr>
          <w:p>
            <w:pPr>
              <w:pStyle w:val="186"/>
            </w:pPr>
            <w:r>
              <w:t>213.57</w:t>
            </w:r>
          </w:p>
        </w:tc>
        <w:tc>
          <w:tcPr>
            <w:tcW w:w="1361" w:type="dxa"/>
            <w:noWrap w:val="0"/>
            <w:vAlign w:val="center"/>
          </w:tcPr>
          <w:p>
            <w:pPr>
              <w:pStyle w:val="186"/>
            </w:pPr>
          </w:p>
        </w:tc>
        <w:tc>
          <w:tcPr>
            <w:tcW w:w="1361" w:type="dxa"/>
            <w:noWrap w:val="0"/>
            <w:vAlign w:val="center"/>
          </w:tcPr>
          <w:p>
            <w:pPr>
              <w:pStyle w:val="186"/>
            </w:pPr>
            <w:r>
              <w:t>213.57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33</w:t>
            </w:r>
          </w:p>
        </w:tc>
        <w:tc>
          <w:tcPr>
            <w:tcW w:w="992" w:type="dxa"/>
            <w:noWrap w:val="0"/>
            <w:vAlign w:val="center"/>
          </w:tcPr>
          <w:p>
            <w:pPr>
              <w:pStyle w:val="187"/>
            </w:pPr>
            <w:r>
              <w:t>2101401</w:t>
            </w:r>
          </w:p>
        </w:tc>
        <w:tc>
          <w:tcPr>
            <w:tcW w:w="4535" w:type="dxa"/>
            <w:noWrap w:val="0"/>
            <w:vAlign w:val="center"/>
          </w:tcPr>
          <w:p>
            <w:pPr>
              <w:pStyle w:val="187"/>
            </w:pPr>
            <w:r>
              <w:t>优抚对象医疗补助</w:t>
            </w:r>
          </w:p>
        </w:tc>
        <w:tc>
          <w:tcPr>
            <w:tcW w:w="1361" w:type="dxa"/>
            <w:noWrap w:val="0"/>
            <w:vAlign w:val="center"/>
          </w:tcPr>
          <w:p>
            <w:pPr>
              <w:pStyle w:val="186"/>
            </w:pPr>
            <w:r>
              <w:t>189.57</w:t>
            </w:r>
          </w:p>
        </w:tc>
        <w:tc>
          <w:tcPr>
            <w:tcW w:w="1361" w:type="dxa"/>
            <w:noWrap w:val="0"/>
            <w:vAlign w:val="center"/>
          </w:tcPr>
          <w:p>
            <w:pPr>
              <w:pStyle w:val="186"/>
            </w:pPr>
          </w:p>
        </w:tc>
        <w:tc>
          <w:tcPr>
            <w:tcW w:w="1361" w:type="dxa"/>
            <w:noWrap w:val="0"/>
            <w:vAlign w:val="center"/>
          </w:tcPr>
          <w:p>
            <w:pPr>
              <w:pStyle w:val="186"/>
            </w:pPr>
            <w:r>
              <w:t>189.57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34</w:t>
            </w:r>
          </w:p>
        </w:tc>
        <w:tc>
          <w:tcPr>
            <w:tcW w:w="992" w:type="dxa"/>
            <w:noWrap w:val="0"/>
            <w:vAlign w:val="center"/>
          </w:tcPr>
          <w:p>
            <w:pPr>
              <w:pStyle w:val="187"/>
            </w:pPr>
            <w:r>
              <w:t>2101499</w:t>
            </w:r>
          </w:p>
        </w:tc>
        <w:tc>
          <w:tcPr>
            <w:tcW w:w="4535" w:type="dxa"/>
            <w:noWrap w:val="0"/>
            <w:vAlign w:val="center"/>
          </w:tcPr>
          <w:p>
            <w:pPr>
              <w:pStyle w:val="187"/>
            </w:pPr>
            <w:r>
              <w:t>其他优抚对象医疗支出</w:t>
            </w:r>
          </w:p>
        </w:tc>
        <w:tc>
          <w:tcPr>
            <w:tcW w:w="1361" w:type="dxa"/>
            <w:noWrap w:val="0"/>
            <w:vAlign w:val="center"/>
          </w:tcPr>
          <w:p>
            <w:pPr>
              <w:pStyle w:val="186"/>
            </w:pPr>
            <w:r>
              <w:t>24.00</w:t>
            </w:r>
          </w:p>
        </w:tc>
        <w:tc>
          <w:tcPr>
            <w:tcW w:w="1361" w:type="dxa"/>
            <w:noWrap w:val="0"/>
            <w:vAlign w:val="center"/>
          </w:tcPr>
          <w:p>
            <w:pPr>
              <w:pStyle w:val="186"/>
            </w:pPr>
          </w:p>
        </w:tc>
        <w:tc>
          <w:tcPr>
            <w:tcW w:w="1361" w:type="dxa"/>
            <w:noWrap w:val="0"/>
            <w:vAlign w:val="center"/>
          </w:tcPr>
          <w:p>
            <w:pPr>
              <w:pStyle w:val="186"/>
            </w:pPr>
            <w:r>
              <w:t>24.00</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35</w:t>
            </w:r>
          </w:p>
        </w:tc>
        <w:tc>
          <w:tcPr>
            <w:tcW w:w="992" w:type="dxa"/>
            <w:noWrap w:val="0"/>
            <w:vAlign w:val="center"/>
          </w:tcPr>
          <w:p>
            <w:pPr>
              <w:pStyle w:val="187"/>
            </w:pPr>
            <w:r>
              <w:t>221</w:t>
            </w:r>
          </w:p>
        </w:tc>
        <w:tc>
          <w:tcPr>
            <w:tcW w:w="4535" w:type="dxa"/>
            <w:noWrap w:val="0"/>
            <w:vAlign w:val="center"/>
          </w:tcPr>
          <w:p>
            <w:pPr>
              <w:pStyle w:val="187"/>
            </w:pPr>
            <w:r>
              <w:t>住房保障支出</w:t>
            </w:r>
          </w:p>
        </w:tc>
        <w:tc>
          <w:tcPr>
            <w:tcW w:w="1361" w:type="dxa"/>
            <w:noWrap w:val="0"/>
            <w:vAlign w:val="center"/>
          </w:tcPr>
          <w:p>
            <w:pPr>
              <w:pStyle w:val="186"/>
            </w:pPr>
            <w:r>
              <w:t>29.57</w:t>
            </w:r>
          </w:p>
        </w:tc>
        <w:tc>
          <w:tcPr>
            <w:tcW w:w="1361" w:type="dxa"/>
            <w:noWrap w:val="0"/>
            <w:vAlign w:val="center"/>
          </w:tcPr>
          <w:p>
            <w:pPr>
              <w:pStyle w:val="186"/>
            </w:pPr>
            <w:r>
              <w:t>29.57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36</w:t>
            </w:r>
          </w:p>
        </w:tc>
        <w:tc>
          <w:tcPr>
            <w:tcW w:w="992" w:type="dxa"/>
            <w:noWrap w:val="0"/>
            <w:vAlign w:val="center"/>
          </w:tcPr>
          <w:p>
            <w:pPr>
              <w:pStyle w:val="187"/>
            </w:pPr>
            <w:r>
              <w:t>22102</w:t>
            </w:r>
          </w:p>
        </w:tc>
        <w:tc>
          <w:tcPr>
            <w:tcW w:w="4535" w:type="dxa"/>
            <w:noWrap w:val="0"/>
            <w:vAlign w:val="center"/>
          </w:tcPr>
          <w:p>
            <w:pPr>
              <w:pStyle w:val="187"/>
            </w:pPr>
            <w:r>
              <w:t>住房改革支出</w:t>
            </w:r>
          </w:p>
        </w:tc>
        <w:tc>
          <w:tcPr>
            <w:tcW w:w="1361" w:type="dxa"/>
            <w:noWrap w:val="0"/>
            <w:vAlign w:val="center"/>
          </w:tcPr>
          <w:p>
            <w:pPr>
              <w:pStyle w:val="186"/>
            </w:pPr>
            <w:r>
              <w:t>29.57</w:t>
            </w:r>
          </w:p>
        </w:tc>
        <w:tc>
          <w:tcPr>
            <w:tcW w:w="1361" w:type="dxa"/>
            <w:noWrap w:val="0"/>
            <w:vAlign w:val="center"/>
          </w:tcPr>
          <w:p>
            <w:pPr>
              <w:pStyle w:val="186"/>
            </w:pPr>
            <w:r>
              <w:t>29.57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37</w:t>
            </w:r>
          </w:p>
        </w:tc>
        <w:tc>
          <w:tcPr>
            <w:tcW w:w="992" w:type="dxa"/>
            <w:noWrap w:val="0"/>
            <w:vAlign w:val="center"/>
          </w:tcPr>
          <w:p>
            <w:pPr>
              <w:pStyle w:val="187"/>
            </w:pPr>
            <w:r>
              <w:t>2210201</w:t>
            </w:r>
          </w:p>
        </w:tc>
        <w:tc>
          <w:tcPr>
            <w:tcW w:w="4535" w:type="dxa"/>
            <w:noWrap w:val="0"/>
            <w:vAlign w:val="center"/>
          </w:tcPr>
          <w:p>
            <w:pPr>
              <w:pStyle w:val="187"/>
            </w:pPr>
            <w:r>
              <w:t>住房公积金</w:t>
            </w:r>
          </w:p>
        </w:tc>
        <w:tc>
          <w:tcPr>
            <w:tcW w:w="1361" w:type="dxa"/>
            <w:noWrap w:val="0"/>
            <w:vAlign w:val="center"/>
          </w:tcPr>
          <w:p>
            <w:pPr>
              <w:pStyle w:val="186"/>
            </w:pPr>
            <w:r>
              <w:t>29.57</w:t>
            </w:r>
          </w:p>
        </w:tc>
        <w:tc>
          <w:tcPr>
            <w:tcW w:w="1361" w:type="dxa"/>
            <w:noWrap w:val="0"/>
            <w:vAlign w:val="center"/>
          </w:tcPr>
          <w:p>
            <w:pPr>
              <w:pStyle w:val="186"/>
            </w:pPr>
            <w:r>
              <w:t>29.57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bl>
    <w:p>
      <w:pPr>
        <w:spacing w:before="0" w:after="0" w:line="240" w:lineRule="auto"/>
        <w:ind w:firstLine="420"/>
        <w:jc w:val="left"/>
        <w:outlineLvl w:val="9"/>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pPr>
              <w:pStyle w:val="184"/>
            </w:pPr>
            <w:r>
              <w:t>321保定市徐水区退役军人事务局</w:t>
            </w:r>
          </w:p>
        </w:tc>
        <w:tc>
          <w:tcPr>
            <w:tcW w:w="3402"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5896" w:type="dxa"/>
            <w:gridSpan w:val="4"/>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4876" w:type="dxa"/>
            <w:gridSpan w:val="2"/>
            <w:noWrap w:val="0"/>
            <w:vAlign w:val="center"/>
          </w:tcPr>
          <w:p>
            <w:pPr>
              <w:pStyle w:val="185"/>
            </w:pPr>
            <w:r>
              <w:t>收入</w:t>
            </w:r>
          </w:p>
        </w:tc>
        <w:tc>
          <w:tcPr>
            <w:tcW w:w="9298" w:type="dxa"/>
            <w:gridSpan w:val="5"/>
            <w:noWrap w:val="0"/>
            <w:vAlign w:val="center"/>
          </w:tcPr>
          <w:p>
            <w:pPr>
              <w:pStyle w:val="18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3402" w:type="dxa"/>
            <w:noWrap w:val="0"/>
            <w:vAlign w:val="center"/>
          </w:tcPr>
          <w:p>
            <w:pPr>
              <w:pStyle w:val="185"/>
            </w:pPr>
            <w:r>
              <w:t>项  目</w:t>
            </w:r>
          </w:p>
        </w:tc>
        <w:tc>
          <w:tcPr>
            <w:tcW w:w="1474" w:type="dxa"/>
            <w:noWrap w:val="0"/>
            <w:vAlign w:val="center"/>
          </w:tcPr>
          <w:p>
            <w:pPr>
              <w:pStyle w:val="185"/>
            </w:pPr>
            <w:r>
              <w:t>金额</w:t>
            </w:r>
          </w:p>
        </w:tc>
        <w:tc>
          <w:tcPr>
            <w:tcW w:w="3402" w:type="dxa"/>
            <w:noWrap w:val="0"/>
            <w:vAlign w:val="center"/>
          </w:tcPr>
          <w:p>
            <w:pPr>
              <w:pStyle w:val="185"/>
            </w:pPr>
            <w:r>
              <w:t>项  目</w:t>
            </w:r>
          </w:p>
        </w:tc>
        <w:tc>
          <w:tcPr>
            <w:tcW w:w="1474" w:type="dxa"/>
            <w:noWrap w:val="0"/>
            <w:vAlign w:val="center"/>
          </w:tcPr>
          <w:p>
            <w:pPr>
              <w:pStyle w:val="185"/>
            </w:pPr>
            <w:r>
              <w:t>合计</w:t>
            </w:r>
          </w:p>
        </w:tc>
        <w:tc>
          <w:tcPr>
            <w:tcW w:w="1474" w:type="dxa"/>
            <w:noWrap w:val="0"/>
            <w:vAlign w:val="center"/>
          </w:tcPr>
          <w:p>
            <w:pPr>
              <w:pStyle w:val="185"/>
            </w:pPr>
            <w:r>
              <w:t>一般公共预算财政拨款</w:t>
            </w:r>
          </w:p>
        </w:tc>
        <w:tc>
          <w:tcPr>
            <w:tcW w:w="1474" w:type="dxa"/>
            <w:noWrap w:val="0"/>
            <w:vAlign w:val="center"/>
          </w:tcPr>
          <w:p>
            <w:pPr>
              <w:pStyle w:val="185"/>
            </w:pPr>
            <w:r>
              <w:t>政府性基金预算财政    拨款</w:t>
            </w:r>
          </w:p>
        </w:tc>
        <w:tc>
          <w:tcPr>
            <w:tcW w:w="1474" w:type="dxa"/>
            <w:noWrap w:val="0"/>
            <w:vAlign w:val="center"/>
          </w:tcPr>
          <w:p>
            <w:pPr>
              <w:pStyle w:val="18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3402" w:type="dxa"/>
            <w:noWrap w:val="0"/>
            <w:vAlign w:val="center"/>
          </w:tcPr>
          <w:p>
            <w:pPr>
              <w:pStyle w:val="185"/>
            </w:pPr>
            <w:r>
              <w:t>1</w:t>
            </w:r>
          </w:p>
        </w:tc>
        <w:tc>
          <w:tcPr>
            <w:tcW w:w="1474" w:type="dxa"/>
            <w:noWrap w:val="0"/>
            <w:vAlign w:val="center"/>
          </w:tcPr>
          <w:p>
            <w:pPr>
              <w:pStyle w:val="185"/>
            </w:pPr>
            <w:r>
              <w:t>2</w:t>
            </w:r>
          </w:p>
        </w:tc>
        <w:tc>
          <w:tcPr>
            <w:tcW w:w="3402" w:type="dxa"/>
            <w:noWrap w:val="0"/>
            <w:vAlign w:val="center"/>
          </w:tcPr>
          <w:p>
            <w:pPr>
              <w:pStyle w:val="185"/>
            </w:pPr>
            <w:r>
              <w:t>3</w:t>
            </w:r>
          </w:p>
        </w:tc>
        <w:tc>
          <w:tcPr>
            <w:tcW w:w="1474" w:type="dxa"/>
            <w:noWrap w:val="0"/>
            <w:vAlign w:val="center"/>
          </w:tcPr>
          <w:p>
            <w:pPr>
              <w:pStyle w:val="185"/>
            </w:pPr>
            <w:r>
              <w:t>4</w:t>
            </w:r>
          </w:p>
        </w:tc>
        <w:tc>
          <w:tcPr>
            <w:tcW w:w="1474" w:type="dxa"/>
            <w:noWrap w:val="0"/>
            <w:vAlign w:val="center"/>
          </w:tcPr>
          <w:p>
            <w:pPr>
              <w:pStyle w:val="185"/>
            </w:pPr>
            <w:r>
              <w:t>5</w:t>
            </w:r>
          </w:p>
        </w:tc>
        <w:tc>
          <w:tcPr>
            <w:tcW w:w="1474" w:type="dxa"/>
            <w:noWrap w:val="0"/>
            <w:vAlign w:val="center"/>
          </w:tcPr>
          <w:p>
            <w:pPr>
              <w:pStyle w:val="185"/>
            </w:pPr>
            <w:r>
              <w:t>6</w:t>
            </w:r>
          </w:p>
        </w:tc>
        <w:tc>
          <w:tcPr>
            <w:tcW w:w="1474" w:type="dxa"/>
            <w:noWrap w:val="0"/>
            <w:vAlign w:val="center"/>
          </w:tcPr>
          <w:p>
            <w:pPr>
              <w:pStyle w:val="18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w:t>
            </w:r>
          </w:p>
        </w:tc>
        <w:tc>
          <w:tcPr>
            <w:tcW w:w="3402" w:type="dxa"/>
            <w:noWrap w:val="0"/>
            <w:vAlign w:val="center"/>
          </w:tcPr>
          <w:p>
            <w:pPr>
              <w:pStyle w:val="187"/>
            </w:pPr>
            <w:r>
              <w:t>一、一般公共预算拨款</w:t>
            </w:r>
          </w:p>
        </w:tc>
        <w:tc>
          <w:tcPr>
            <w:tcW w:w="1474" w:type="dxa"/>
            <w:noWrap w:val="0"/>
            <w:vAlign w:val="center"/>
          </w:tcPr>
          <w:p>
            <w:pPr>
              <w:pStyle w:val="186"/>
            </w:pPr>
            <w:r>
              <w:t>7814.62</w:t>
            </w:r>
          </w:p>
        </w:tc>
        <w:tc>
          <w:tcPr>
            <w:tcW w:w="3402" w:type="dxa"/>
            <w:noWrap w:val="0"/>
            <w:vAlign w:val="center"/>
          </w:tcPr>
          <w:p>
            <w:pPr>
              <w:pStyle w:val="187"/>
            </w:pPr>
            <w:r>
              <w:t>一、一般公共服务支出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w:t>
            </w:r>
          </w:p>
        </w:tc>
        <w:tc>
          <w:tcPr>
            <w:tcW w:w="3402" w:type="dxa"/>
            <w:noWrap w:val="0"/>
            <w:vAlign w:val="center"/>
          </w:tcPr>
          <w:p>
            <w:pPr>
              <w:pStyle w:val="187"/>
            </w:pPr>
            <w:r>
              <w:t>二、政府性基金预算拨款</w:t>
            </w:r>
          </w:p>
        </w:tc>
        <w:tc>
          <w:tcPr>
            <w:tcW w:w="1474" w:type="dxa"/>
            <w:noWrap w:val="0"/>
            <w:vAlign w:val="center"/>
          </w:tcPr>
          <w:p>
            <w:pPr>
              <w:pStyle w:val="186"/>
            </w:pPr>
          </w:p>
        </w:tc>
        <w:tc>
          <w:tcPr>
            <w:tcW w:w="3402" w:type="dxa"/>
            <w:noWrap w:val="0"/>
            <w:vAlign w:val="center"/>
          </w:tcPr>
          <w:p>
            <w:pPr>
              <w:pStyle w:val="187"/>
            </w:pPr>
            <w:r>
              <w:t>二、外交支出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w:t>
            </w:r>
          </w:p>
        </w:tc>
        <w:tc>
          <w:tcPr>
            <w:tcW w:w="3402" w:type="dxa"/>
            <w:noWrap w:val="0"/>
            <w:vAlign w:val="center"/>
          </w:tcPr>
          <w:p>
            <w:pPr>
              <w:pStyle w:val="187"/>
            </w:pPr>
            <w:r>
              <w:t>三、国有资本经营预算拨款</w:t>
            </w:r>
          </w:p>
        </w:tc>
        <w:tc>
          <w:tcPr>
            <w:tcW w:w="1474" w:type="dxa"/>
            <w:noWrap w:val="0"/>
            <w:vAlign w:val="center"/>
          </w:tcPr>
          <w:p>
            <w:pPr>
              <w:pStyle w:val="186"/>
            </w:pPr>
          </w:p>
        </w:tc>
        <w:tc>
          <w:tcPr>
            <w:tcW w:w="3402" w:type="dxa"/>
            <w:noWrap w:val="0"/>
            <w:vAlign w:val="center"/>
          </w:tcPr>
          <w:p>
            <w:pPr>
              <w:pStyle w:val="187"/>
            </w:pPr>
            <w:r>
              <w:t>三、国防支出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4</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四、公共安全支出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5</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五、教育支出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6</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六、科学技术支出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7</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七、文化旅游体育与传媒支出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8</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八、社会保障和就业支出</w:t>
            </w:r>
          </w:p>
        </w:tc>
        <w:tc>
          <w:tcPr>
            <w:tcW w:w="1474" w:type="dxa"/>
            <w:noWrap w:val="0"/>
            <w:vAlign w:val="center"/>
          </w:tcPr>
          <w:p>
            <w:pPr>
              <w:pStyle w:val="186"/>
            </w:pPr>
            <w:r>
              <w:t>7661.99</w:t>
            </w:r>
          </w:p>
        </w:tc>
        <w:tc>
          <w:tcPr>
            <w:tcW w:w="1474" w:type="dxa"/>
            <w:noWrap w:val="0"/>
            <w:vAlign w:val="center"/>
          </w:tcPr>
          <w:p>
            <w:pPr>
              <w:pStyle w:val="186"/>
            </w:pPr>
            <w:r>
              <w:t>7661.99</w:t>
            </w: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9</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九、社会保险基金支出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10</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十、卫生健康支出</w:t>
            </w:r>
          </w:p>
        </w:tc>
        <w:tc>
          <w:tcPr>
            <w:tcW w:w="1474" w:type="dxa"/>
            <w:noWrap w:val="0"/>
            <w:vAlign w:val="center"/>
          </w:tcPr>
          <w:p>
            <w:pPr>
              <w:pStyle w:val="186"/>
            </w:pPr>
            <w:r>
              <w:t>225.98</w:t>
            </w:r>
          </w:p>
        </w:tc>
        <w:tc>
          <w:tcPr>
            <w:tcW w:w="1474" w:type="dxa"/>
            <w:noWrap w:val="0"/>
            <w:vAlign w:val="center"/>
          </w:tcPr>
          <w:p>
            <w:pPr>
              <w:pStyle w:val="186"/>
            </w:pPr>
            <w:r>
              <w:t>225.98</w:t>
            </w: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11</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十一、节能环保支出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12</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十二、城乡社区支出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13</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十三、农林水支出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14</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十四、交通运输支出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15</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十五、资源勘探工业信息等支出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16</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十六、商业服务业等支出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17</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十七、金融支出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18</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十八、援助其他地区支出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19</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十九、自然资源海洋气象等支出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20</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二十、住房保障支出</w:t>
            </w:r>
          </w:p>
        </w:tc>
        <w:tc>
          <w:tcPr>
            <w:tcW w:w="1474" w:type="dxa"/>
            <w:noWrap w:val="0"/>
            <w:vAlign w:val="center"/>
          </w:tcPr>
          <w:p>
            <w:pPr>
              <w:pStyle w:val="186"/>
            </w:pPr>
            <w:r>
              <w:t>29.57</w:t>
            </w:r>
          </w:p>
        </w:tc>
        <w:tc>
          <w:tcPr>
            <w:tcW w:w="1474" w:type="dxa"/>
            <w:noWrap w:val="0"/>
            <w:vAlign w:val="center"/>
          </w:tcPr>
          <w:p>
            <w:pPr>
              <w:pStyle w:val="186"/>
            </w:pPr>
            <w:r>
              <w:t>29.57</w:t>
            </w: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21</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二十一、粮油物资储备支出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22</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二十二、国有资本经营预算支出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23</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二十三、灾害防治及应急管理支出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24</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二十四、预备费</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25</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二十五、其他支出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26</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二十六、转移性支出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27</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二十七、债务还本支出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28</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二十八、债务付息支出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29</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二十九、债务发行费用支出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30</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三十、抗疫特别国债安排的支出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31</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三十一、人行科目</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32</w:t>
            </w:r>
          </w:p>
        </w:tc>
        <w:tc>
          <w:tcPr>
            <w:tcW w:w="3402" w:type="dxa"/>
            <w:noWrap w:val="0"/>
            <w:vAlign w:val="center"/>
          </w:tcPr>
          <w:p>
            <w:pPr>
              <w:pStyle w:val="189"/>
            </w:pPr>
            <w:r>
              <w:t>本年收入合计</w:t>
            </w:r>
          </w:p>
        </w:tc>
        <w:tc>
          <w:tcPr>
            <w:tcW w:w="1474" w:type="dxa"/>
            <w:noWrap w:val="0"/>
            <w:vAlign w:val="center"/>
          </w:tcPr>
          <w:p>
            <w:pPr>
              <w:pStyle w:val="190"/>
            </w:pPr>
            <w:r>
              <w:t>7814.62</w:t>
            </w:r>
          </w:p>
        </w:tc>
        <w:tc>
          <w:tcPr>
            <w:tcW w:w="3402" w:type="dxa"/>
            <w:noWrap w:val="0"/>
            <w:vAlign w:val="center"/>
          </w:tcPr>
          <w:p>
            <w:pPr>
              <w:pStyle w:val="189"/>
            </w:pPr>
            <w:r>
              <w:t>本年支出合计</w:t>
            </w:r>
          </w:p>
        </w:tc>
        <w:tc>
          <w:tcPr>
            <w:tcW w:w="1474" w:type="dxa"/>
            <w:noWrap w:val="0"/>
            <w:vAlign w:val="center"/>
          </w:tcPr>
          <w:p>
            <w:pPr>
              <w:pStyle w:val="190"/>
            </w:pPr>
            <w:r>
              <w:t>7917.54</w:t>
            </w:r>
          </w:p>
        </w:tc>
        <w:tc>
          <w:tcPr>
            <w:tcW w:w="1474" w:type="dxa"/>
            <w:noWrap w:val="0"/>
            <w:vAlign w:val="center"/>
          </w:tcPr>
          <w:p>
            <w:pPr>
              <w:pStyle w:val="190"/>
            </w:pPr>
            <w:r>
              <w:t>7917.54</w:t>
            </w:r>
          </w:p>
        </w:tc>
        <w:tc>
          <w:tcPr>
            <w:tcW w:w="1474" w:type="dxa"/>
            <w:noWrap w:val="0"/>
            <w:vAlign w:val="center"/>
          </w:tcPr>
          <w:p>
            <w:pPr>
              <w:pStyle w:val="190"/>
            </w:pPr>
          </w:p>
        </w:tc>
        <w:tc>
          <w:tcPr>
            <w:tcW w:w="1474" w:type="dxa"/>
            <w:noWrap w:val="0"/>
            <w:vAlign w:val="center"/>
          </w:tcPr>
          <w:p>
            <w:pPr>
              <w:pStyle w:val="19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33</w:t>
            </w:r>
          </w:p>
        </w:tc>
        <w:tc>
          <w:tcPr>
            <w:tcW w:w="3402" w:type="dxa"/>
            <w:noWrap w:val="0"/>
            <w:vAlign w:val="center"/>
          </w:tcPr>
          <w:p>
            <w:pPr>
              <w:pStyle w:val="187"/>
            </w:pPr>
            <w:r>
              <w:t>年初财政拨款结转和结余</w:t>
            </w:r>
          </w:p>
        </w:tc>
        <w:tc>
          <w:tcPr>
            <w:tcW w:w="1474" w:type="dxa"/>
            <w:noWrap w:val="0"/>
            <w:vAlign w:val="center"/>
          </w:tcPr>
          <w:p>
            <w:pPr>
              <w:pStyle w:val="186"/>
            </w:pPr>
            <w:r>
              <w:t>102.92</w:t>
            </w:r>
          </w:p>
        </w:tc>
        <w:tc>
          <w:tcPr>
            <w:tcW w:w="3402" w:type="dxa"/>
            <w:noWrap w:val="0"/>
            <w:vAlign w:val="center"/>
          </w:tcPr>
          <w:p>
            <w:pPr>
              <w:pStyle w:val="187"/>
            </w:pPr>
            <w:r>
              <w:t>年末财政拨款结转和结余</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34</w:t>
            </w:r>
          </w:p>
        </w:tc>
        <w:tc>
          <w:tcPr>
            <w:tcW w:w="3402" w:type="dxa"/>
            <w:noWrap w:val="0"/>
            <w:vAlign w:val="center"/>
          </w:tcPr>
          <w:p>
            <w:pPr>
              <w:pStyle w:val="187"/>
            </w:pPr>
            <w:r>
              <w:t>一、一般公共预算拨款</w:t>
            </w:r>
          </w:p>
        </w:tc>
        <w:tc>
          <w:tcPr>
            <w:tcW w:w="1474" w:type="dxa"/>
            <w:noWrap w:val="0"/>
            <w:vAlign w:val="center"/>
          </w:tcPr>
          <w:p>
            <w:pPr>
              <w:pStyle w:val="186"/>
            </w:pPr>
            <w:r>
              <w:t>102.92</w:t>
            </w:r>
          </w:p>
        </w:tc>
        <w:tc>
          <w:tcPr>
            <w:tcW w:w="3402" w:type="dxa"/>
            <w:noWrap w:val="0"/>
            <w:vAlign w:val="center"/>
          </w:tcPr>
          <w:p>
            <w:pPr>
              <w:pStyle w:val="187"/>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35</w:t>
            </w:r>
          </w:p>
        </w:tc>
        <w:tc>
          <w:tcPr>
            <w:tcW w:w="3402" w:type="dxa"/>
            <w:noWrap w:val="0"/>
            <w:vAlign w:val="center"/>
          </w:tcPr>
          <w:p>
            <w:pPr>
              <w:pStyle w:val="187"/>
            </w:pPr>
            <w:r>
              <w:t>二、政府性基金预算拨款</w:t>
            </w:r>
          </w:p>
        </w:tc>
        <w:tc>
          <w:tcPr>
            <w:tcW w:w="1474" w:type="dxa"/>
            <w:noWrap w:val="0"/>
            <w:vAlign w:val="center"/>
          </w:tcPr>
          <w:p>
            <w:pPr>
              <w:pStyle w:val="186"/>
            </w:pPr>
          </w:p>
        </w:tc>
        <w:tc>
          <w:tcPr>
            <w:tcW w:w="3402" w:type="dxa"/>
            <w:noWrap w:val="0"/>
            <w:vAlign w:val="center"/>
          </w:tcPr>
          <w:p>
            <w:pPr>
              <w:pStyle w:val="187"/>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36</w:t>
            </w:r>
          </w:p>
        </w:tc>
        <w:tc>
          <w:tcPr>
            <w:tcW w:w="3402" w:type="dxa"/>
            <w:noWrap w:val="0"/>
            <w:vAlign w:val="center"/>
          </w:tcPr>
          <w:p>
            <w:pPr>
              <w:pStyle w:val="187"/>
            </w:pPr>
            <w:r>
              <w:t>三、国有资本经营预算拨款</w:t>
            </w:r>
          </w:p>
        </w:tc>
        <w:tc>
          <w:tcPr>
            <w:tcW w:w="1474" w:type="dxa"/>
            <w:noWrap w:val="0"/>
            <w:vAlign w:val="center"/>
          </w:tcPr>
          <w:p>
            <w:pPr>
              <w:pStyle w:val="186"/>
            </w:pPr>
          </w:p>
        </w:tc>
        <w:tc>
          <w:tcPr>
            <w:tcW w:w="3402" w:type="dxa"/>
            <w:noWrap w:val="0"/>
            <w:vAlign w:val="center"/>
          </w:tcPr>
          <w:p>
            <w:pPr>
              <w:pStyle w:val="187"/>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37</w:t>
            </w:r>
          </w:p>
        </w:tc>
        <w:tc>
          <w:tcPr>
            <w:tcW w:w="3402" w:type="dxa"/>
            <w:noWrap w:val="0"/>
            <w:vAlign w:val="center"/>
          </w:tcPr>
          <w:p>
            <w:pPr>
              <w:pStyle w:val="189"/>
            </w:pPr>
            <w:r>
              <w:t>收入总计</w:t>
            </w:r>
          </w:p>
        </w:tc>
        <w:tc>
          <w:tcPr>
            <w:tcW w:w="1474" w:type="dxa"/>
            <w:noWrap w:val="0"/>
            <w:vAlign w:val="center"/>
          </w:tcPr>
          <w:p>
            <w:pPr>
              <w:pStyle w:val="190"/>
            </w:pPr>
            <w:r>
              <w:t>7917.54</w:t>
            </w:r>
          </w:p>
        </w:tc>
        <w:tc>
          <w:tcPr>
            <w:tcW w:w="3402" w:type="dxa"/>
            <w:noWrap w:val="0"/>
            <w:vAlign w:val="center"/>
          </w:tcPr>
          <w:p>
            <w:pPr>
              <w:pStyle w:val="189"/>
            </w:pPr>
            <w:r>
              <w:t>支出总计</w:t>
            </w:r>
          </w:p>
        </w:tc>
        <w:tc>
          <w:tcPr>
            <w:tcW w:w="1474" w:type="dxa"/>
            <w:noWrap w:val="0"/>
            <w:vAlign w:val="center"/>
          </w:tcPr>
          <w:p>
            <w:pPr>
              <w:pStyle w:val="190"/>
            </w:pPr>
            <w:r>
              <w:t>7917.54</w:t>
            </w:r>
          </w:p>
        </w:tc>
        <w:tc>
          <w:tcPr>
            <w:tcW w:w="1474" w:type="dxa"/>
            <w:noWrap w:val="0"/>
            <w:vAlign w:val="center"/>
          </w:tcPr>
          <w:p>
            <w:pPr>
              <w:pStyle w:val="190"/>
            </w:pPr>
            <w:r>
              <w:t>7917.54</w:t>
            </w:r>
          </w:p>
        </w:tc>
        <w:tc>
          <w:tcPr>
            <w:tcW w:w="1474" w:type="dxa"/>
            <w:noWrap w:val="0"/>
            <w:vAlign w:val="center"/>
          </w:tcPr>
          <w:p>
            <w:pPr>
              <w:pStyle w:val="190"/>
            </w:pPr>
          </w:p>
        </w:tc>
        <w:tc>
          <w:tcPr>
            <w:tcW w:w="1474" w:type="dxa"/>
            <w:noWrap w:val="0"/>
            <w:vAlign w:val="center"/>
          </w:tcPr>
          <w:p>
            <w:pPr>
              <w:pStyle w:val="190"/>
            </w:pPr>
          </w:p>
        </w:tc>
      </w:tr>
    </w:tbl>
    <w:p>
      <w:pPr>
        <w:sectPr>
          <w:pgSz w:w="16840" w:h="11900"/>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4"/>
            </w:pPr>
            <w:r>
              <w:t>321保定市徐水区退役军人事务局</w:t>
            </w:r>
          </w:p>
        </w:tc>
        <w:tc>
          <w:tcPr>
            <w:tcW w:w="2551"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5726" w:type="dxa"/>
            <w:gridSpan w:val="2"/>
            <w:noWrap w:val="0"/>
            <w:vAlign w:val="center"/>
          </w:tcPr>
          <w:p>
            <w:pPr>
              <w:pStyle w:val="185"/>
            </w:pPr>
            <w:r>
              <w:t>功能分类科目</w:t>
            </w:r>
          </w:p>
        </w:tc>
        <w:tc>
          <w:tcPr>
            <w:tcW w:w="2551" w:type="dxa"/>
            <w:vMerge w:val="restart"/>
            <w:noWrap w:val="0"/>
            <w:vAlign w:val="center"/>
          </w:tcPr>
          <w:p>
            <w:pPr>
              <w:pStyle w:val="185"/>
            </w:pPr>
            <w:r>
              <w:t>合计</w:t>
            </w:r>
          </w:p>
        </w:tc>
        <w:tc>
          <w:tcPr>
            <w:tcW w:w="2551" w:type="dxa"/>
            <w:vMerge w:val="restart"/>
            <w:noWrap w:val="0"/>
            <w:vAlign w:val="center"/>
          </w:tcPr>
          <w:p>
            <w:pPr>
              <w:pStyle w:val="185"/>
            </w:pPr>
            <w:r>
              <w:t>基本支出</w:t>
            </w:r>
          </w:p>
        </w:tc>
        <w:tc>
          <w:tcPr>
            <w:tcW w:w="2551" w:type="dxa"/>
            <w:vMerge w:val="restart"/>
            <w:noWrap w:val="0"/>
            <w:vAlign w:val="center"/>
          </w:tcPr>
          <w:p>
            <w:pPr>
              <w:pStyle w:val="18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5"/>
            </w:pPr>
            <w:r>
              <w:t>科目编码</w:t>
            </w:r>
          </w:p>
        </w:tc>
        <w:tc>
          <w:tcPr>
            <w:tcW w:w="4535" w:type="dxa"/>
            <w:noWrap w:val="0"/>
            <w:vAlign w:val="center"/>
          </w:tcPr>
          <w:p>
            <w:pPr>
              <w:pStyle w:val="185"/>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1191" w:type="dxa"/>
            <w:noWrap w:val="0"/>
            <w:vAlign w:val="center"/>
          </w:tcPr>
          <w:p>
            <w:pPr>
              <w:pStyle w:val="185"/>
            </w:pPr>
            <w:r>
              <w:t>1</w:t>
            </w:r>
          </w:p>
        </w:tc>
        <w:tc>
          <w:tcPr>
            <w:tcW w:w="4535" w:type="dxa"/>
            <w:noWrap w:val="0"/>
            <w:vAlign w:val="center"/>
          </w:tcPr>
          <w:p>
            <w:pPr>
              <w:pStyle w:val="185"/>
            </w:pPr>
            <w:r>
              <w:t>2</w:t>
            </w:r>
          </w:p>
        </w:tc>
        <w:tc>
          <w:tcPr>
            <w:tcW w:w="2551" w:type="dxa"/>
            <w:noWrap w:val="0"/>
            <w:vAlign w:val="center"/>
          </w:tcPr>
          <w:p>
            <w:pPr>
              <w:pStyle w:val="185"/>
            </w:pPr>
            <w:r>
              <w:t>3</w:t>
            </w:r>
          </w:p>
        </w:tc>
        <w:tc>
          <w:tcPr>
            <w:tcW w:w="2551" w:type="dxa"/>
            <w:noWrap w:val="0"/>
            <w:vAlign w:val="center"/>
          </w:tcPr>
          <w:p>
            <w:pPr>
              <w:pStyle w:val="185"/>
            </w:pPr>
            <w:r>
              <w:t>4</w:t>
            </w:r>
          </w:p>
        </w:tc>
        <w:tc>
          <w:tcPr>
            <w:tcW w:w="2551" w:type="dxa"/>
            <w:noWrap w:val="0"/>
            <w:vAlign w:val="center"/>
          </w:tcPr>
          <w:p>
            <w:pPr>
              <w:pStyle w:val="18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w:t>
            </w:r>
          </w:p>
        </w:tc>
        <w:tc>
          <w:tcPr>
            <w:tcW w:w="1191" w:type="dxa"/>
            <w:noWrap w:val="0"/>
            <w:vAlign w:val="center"/>
          </w:tcPr>
          <w:p>
            <w:pPr>
              <w:pStyle w:val="191"/>
            </w:pPr>
          </w:p>
        </w:tc>
        <w:tc>
          <w:tcPr>
            <w:tcW w:w="4535" w:type="dxa"/>
            <w:noWrap w:val="0"/>
            <w:vAlign w:val="center"/>
          </w:tcPr>
          <w:p>
            <w:pPr>
              <w:pStyle w:val="189"/>
            </w:pPr>
            <w:r>
              <w:t>合计</w:t>
            </w:r>
          </w:p>
        </w:tc>
        <w:tc>
          <w:tcPr>
            <w:tcW w:w="2551" w:type="dxa"/>
            <w:noWrap w:val="0"/>
            <w:vAlign w:val="center"/>
          </w:tcPr>
          <w:p>
            <w:pPr>
              <w:pStyle w:val="190"/>
            </w:pPr>
            <w:r>
              <w:t>7917.54</w:t>
            </w:r>
          </w:p>
        </w:tc>
        <w:tc>
          <w:tcPr>
            <w:tcW w:w="2551" w:type="dxa"/>
            <w:noWrap w:val="0"/>
            <w:vAlign w:val="center"/>
          </w:tcPr>
          <w:p>
            <w:pPr>
              <w:pStyle w:val="190"/>
            </w:pPr>
            <w:r>
              <w:t>418.53</w:t>
            </w:r>
          </w:p>
        </w:tc>
        <w:tc>
          <w:tcPr>
            <w:tcW w:w="2551" w:type="dxa"/>
            <w:noWrap w:val="0"/>
            <w:vAlign w:val="center"/>
          </w:tcPr>
          <w:p>
            <w:pPr>
              <w:pStyle w:val="190"/>
            </w:pPr>
            <w:r>
              <w:t>7499.01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w:t>
            </w:r>
          </w:p>
        </w:tc>
        <w:tc>
          <w:tcPr>
            <w:tcW w:w="1191" w:type="dxa"/>
            <w:noWrap w:val="0"/>
            <w:vAlign w:val="center"/>
          </w:tcPr>
          <w:p>
            <w:pPr>
              <w:pStyle w:val="187"/>
            </w:pPr>
            <w:r>
              <w:t>208</w:t>
            </w:r>
          </w:p>
        </w:tc>
        <w:tc>
          <w:tcPr>
            <w:tcW w:w="4535" w:type="dxa"/>
            <w:noWrap w:val="0"/>
            <w:vAlign w:val="center"/>
          </w:tcPr>
          <w:p>
            <w:pPr>
              <w:pStyle w:val="187"/>
            </w:pPr>
            <w:r>
              <w:t>社会保障和就业支出</w:t>
            </w:r>
          </w:p>
        </w:tc>
        <w:tc>
          <w:tcPr>
            <w:tcW w:w="2551" w:type="dxa"/>
            <w:noWrap w:val="0"/>
            <w:vAlign w:val="center"/>
          </w:tcPr>
          <w:p>
            <w:pPr>
              <w:pStyle w:val="186"/>
            </w:pPr>
            <w:r>
              <w:t>7661.99</w:t>
            </w:r>
          </w:p>
        </w:tc>
        <w:tc>
          <w:tcPr>
            <w:tcW w:w="2551" w:type="dxa"/>
            <w:noWrap w:val="0"/>
            <w:vAlign w:val="center"/>
          </w:tcPr>
          <w:p>
            <w:pPr>
              <w:pStyle w:val="186"/>
            </w:pPr>
            <w:r>
              <w:t>376.55</w:t>
            </w:r>
          </w:p>
        </w:tc>
        <w:tc>
          <w:tcPr>
            <w:tcW w:w="2551" w:type="dxa"/>
            <w:noWrap w:val="0"/>
            <w:vAlign w:val="center"/>
          </w:tcPr>
          <w:p>
            <w:pPr>
              <w:pStyle w:val="186"/>
            </w:pPr>
            <w:r>
              <w:t>7285.44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w:t>
            </w:r>
          </w:p>
        </w:tc>
        <w:tc>
          <w:tcPr>
            <w:tcW w:w="1191" w:type="dxa"/>
            <w:noWrap w:val="0"/>
            <w:vAlign w:val="center"/>
          </w:tcPr>
          <w:p>
            <w:pPr>
              <w:pStyle w:val="187"/>
            </w:pPr>
            <w:r>
              <w:t>20805</w:t>
            </w:r>
          </w:p>
        </w:tc>
        <w:tc>
          <w:tcPr>
            <w:tcW w:w="4535" w:type="dxa"/>
            <w:noWrap w:val="0"/>
            <w:vAlign w:val="center"/>
          </w:tcPr>
          <w:p>
            <w:pPr>
              <w:pStyle w:val="187"/>
            </w:pPr>
            <w:r>
              <w:t>行政事业单位养老支出</w:t>
            </w:r>
          </w:p>
        </w:tc>
        <w:tc>
          <w:tcPr>
            <w:tcW w:w="2551" w:type="dxa"/>
            <w:noWrap w:val="0"/>
            <w:vAlign w:val="center"/>
          </w:tcPr>
          <w:p>
            <w:pPr>
              <w:pStyle w:val="186"/>
            </w:pPr>
            <w:r>
              <w:t>45.99</w:t>
            </w:r>
          </w:p>
        </w:tc>
        <w:tc>
          <w:tcPr>
            <w:tcW w:w="2551" w:type="dxa"/>
            <w:noWrap w:val="0"/>
            <w:vAlign w:val="center"/>
          </w:tcPr>
          <w:p>
            <w:pPr>
              <w:pStyle w:val="186"/>
            </w:pPr>
            <w:r>
              <w:t>45.99</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4</w:t>
            </w:r>
          </w:p>
        </w:tc>
        <w:tc>
          <w:tcPr>
            <w:tcW w:w="1191" w:type="dxa"/>
            <w:noWrap w:val="0"/>
            <w:vAlign w:val="center"/>
          </w:tcPr>
          <w:p>
            <w:pPr>
              <w:pStyle w:val="187"/>
            </w:pPr>
            <w:r>
              <w:t>2080502</w:t>
            </w:r>
          </w:p>
        </w:tc>
        <w:tc>
          <w:tcPr>
            <w:tcW w:w="4535" w:type="dxa"/>
            <w:noWrap w:val="0"/>
            <w:vAlign w:val="center"/>
          </w:tcPr>
          <w:p>
            <w:pPr>
              <w:pStyle w:val="187"/>
            </w:pPr>
            <w:r>
              <w:t>事业单位离退休</w:t>
            </w:r>
          </w:p>
        </w:tc>
        <w:tc>
          <w:tcPr>
            <w:tcW w:w="2551" w:type="dxa"/>
            <w:noWrap w:val="0"/>
            <w:vAlign w:val="center"/>
          </w:tcPr>
          <w:p>
            <w:pPr>
              <w:pStyle w:val="186"/>
            </w:pPr>
            <w:r>
              <w:t>6.26</w:t>
            </w:r>
          </w:p>
        </w:tc>
        <w:tc>
          <w:tcPr>
            <w:tcW w:w="2551" w:type="dxa"/>
            <w:noWrap w:val="0"/>
            <w:vAlign w:val="center"/>
          </w:tcPr>
          <w:p>
            <w:pPr>
              <w:pStyle w:val="186"/>
            </w:pPr>
            <w:r>
              <w:t>6.26</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5</w:t>
            </w:r>
          </w:p>
        </w:tc>
        <w:tc>
          <w:tcPr>
            <w:tcW w:w="1191" w:type="dxa"/>
            <w:noWrap w:val="0"/>
            <w:vAlign w:val="center"/>
          </w:tcPr>
          <w:p>
            <w:pPr>
              <w:pStyle w:val="187"/>
            </w:pPr>
            <w:r>
              <w:t>2080505</w:t>
            </w:r>
          </w:p>
        </w:tc>
        <w:tc>
          <w:tcPr>
            <w:tcW w:w="4535" w:type="dxa"/>
            <w:noWrap w:val="0"/>
            <w:vAlign w:val="center"/>
          </w:tcPr>
          <w:p>
            <w:pPr>
              <w:pStyle w:val="187"/>
            </w:pPr>
            <w:r>
              <w:t>机关事业单位基本养老保险缴费支出</w:t>
            </w:r>
          </w:p>
        </w:tc>
        <w:tc>
          <w:tcPr>
            <w:tcW w:w="2551" w:type="dxa"/>
            <w:noWrap w:val="0"/>
            <w:vAlign w:val="center"/>
          </w:tcPr>
          <w:p>
            <w:pPr>
              <w:pStyle w:val="186"/>
            </w:pPr>
            <w:r>
              <w:t>36.03</w:t>
            </w:r>
          </w:p>
        </w:tc>
        <w:tc>
          <w:tcPr>
            <w:tcW w:w="2551" w:type="dxa"/>
            <w:noWrap w:val="0"/>
            <w:vAlign w:val="center"/>
          </w:tcPr>
          <w:p>
            <w:pPr>
              <w:pStyle w:val="186"/>
            </w:pPr>
            <w:r>
              <w:t>36.03</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6</w:t>
            </w:r>
          </w:p>
        </w:tc>
        <w:tc>
          <w:tcPr>
            <w:tcW w:w="1191" w:type="dxa"/>
            <w:noWrap w:val="0"/>
            <w:vAlign w:val="center"/>
          </w:tcPr>
          <w:p>
            <w:pPr>
              <w:pStyle w:val="187"/>
            </w:pPr>
            <w:r>
              <w:t>2080506</w:t>
            </w:r>
          </w:p>
        </w:tc>
        <w:tc>
          <w:tcPr>
            <w:tcW w:w="4535" w:type="dxa"/>
            <w:noWrap w:val="0"/>
            <w:vAlign w:val="center"/>
          </w:tcPr>
          <w:p>
            <w:pPr>
              <w:pStyle w:val="187"/>
            </w:pPr>
            <w:r>
              <w:t>机关事业单位职业年金缴费支出</w:t>
            </w:r>
          </w:p>
        </w:tc>
        <w:tc>
          <w:tcPr>
            <w:tcW w:w="2551" w:type="dxa"/>
            <w:noWrap w:val="0"/>
            <w:vAlign w:val="center"/>
          </w:tcPr>
          <w:p>
            <w:pPr>
              <w:pStyle w:val="186"/>
            </w:pPr>
            <w:r>
              <w:t>3.70</w:t>
            </w:r>
          </w:p>
        </w:tc>
        <w:tc>
          <w:tcPr>
            <w:tcW w:w="2551" w:type="dxa"/>
            <w:noWrap w:val="0"/>
            <w:vAlign w:val="center"/>
          </w:tcPr>
          <w:p>
            <w:pPr>
              <w:pStyle w:val="186"/>
            </w:pPr>
            <w:r>
              <w:t>3.70</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7</w:t>
            </w:r>
          </w:p>
        </w:tc>
        <w:tc>
          <w:tcPr>
            <w:tcW w:w="1191" w:type="dxa"/>
            <w:noWrap w:val="0"/>
            <w:vAlign w:val="center"/>
          </w:tcPr>
          <w:p>
            <w:pPr>
              <w:pStyle w:val="187"/>
            </w:pPr>
            <w:r>
              <w:t>20807</w:t>
            </w:r>
          </w:p>
        </w:tc>
        <w:tc>
          <w:tcPr>
            <w:tcW w:w="4535" w:type="dxa"/>
            <w:noWrap w:val="0"/>
            <w:vAlign w:val="center"/>
          </w:tcPr>
          <w:p>
            <w:pPr>
              <w:pStyle w:val="187"/>
            </w:pPr>
            <w:r>
              <w:t>就业补助</w:t>
            </w:r>
          </w:p>
        </w:tc>
        <w:tc>
          <w:tcPr>
            <w:tcW w:w="2551" w:type="dxa"/>
            <w:noWrap w:val="0"/>
            <w:vAlign w:val="center"/>
          </w:tcPr>
          <w:p>
            <w:pPr>
              <w:pStyle w:val="186"/>
            </w:pPr>
            <w:r>
              <w:t>137.92</w:t>
            </w:r>
          </w:p>
        </w:tc>
        <w:tc>
          <w:tcPr>
            <w:tcW w:w="2551" w:type="dxa"/>
            <w:noWrap w:val="0"/>
            <w:vAlign w:val="center"/>
          </w:tcPr>
          <w:p>
            <w:pPr>
              <w:pStyle w:val="186"/>
            </w:pPr>
          </w:p>
        </w:tc>
        <w:tc>
          <w:tcPr>
            <w:tcW w:w="2551" w:type="dxa"/>
            <w:noWrap w:val="0"/>
            <w:vAlign w:val="center"/>
          </w:tcPr>
          <w:p>
            <w:pPr>
              <w:pStyle w:val="186"/>
            </w:pPr>
            <w:r>
              <w:t>137.92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8</w:t>
            </w:r>
          </w:p>
        </w:tc>
        <w:tc>
          <w:tcPr>
            <w:tcW w:w="1191" w:type="dxa"/>
            <w:noWrap w:val="0"/>
            <w:vAlign w:val="center"/>
          </w:tcPr>
          <w:p>
            <w:pPr>
              <w:pStyle w:val="187"/>
            </w:pPr>
            <w:r>
              <w:t>2080799</w:t>
            </w:r>
          </w:p>
        </w:tc>
        <w:tc>
          <w:tcPr>
            <w:tcW w:w="4535" w:type="dxa"/>
            <w:noWrap w:val="0"/>
            <w:vAlign w:val="center"/>
          </w:tcPr>
          <w:p>
            <w:pPr>
              <w:pStyle w:val="187"/>
            </w:pPr>
            <w:r>
              <w:t>其他就业补助支出</w:t>
            </w:r>
          </w:p>
        </w:tc>
        <w:tc>
          <w:tcPr>
            <w:tcW w:w="2551" w:type="dxa"/>
            <w:noWrap w:val="0"/>
            <w:vAlign w:val="center"/>
          </w:tcPr>
          <w:p>
            <w:pPr>
              <w:pStyle w:val="186"/>
            </w:pPr>
            <w:r>
              <w:t>137.92</w:t>
            </w:r>
          </w:p>
        </w:tc>
        <w:tc>
          <w:tcPr>
            <w:tcW w:w="2551" w:type="dxa"/>
            <w:noWrap w:val="0"/>
            <w:vAlign w:val="center"/>
          </w:tcPr>
          <w:p>
            <w:pPr>
              <w:pStyle w:val="186"/>
            </w:pPr>
          </w:p>
        </w:tc>
        <w:tc>
          <w:tcPr>
            <w:tcW w:w="2551" w:type="dxa"/>
            <w:noWrap w:val="0"/>
            <w:vAlign w:val="center"/>
          </w:tcPr>
          <w:p>
            <w:pPr>
              <w:pStyle w:val="186"/>
            </w:pPr>
            <w:r>
              <w:t>137.92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9</w:t>
            </w:r>
          </w:p>
        </w:tc>
        <w:tc>
          <w:tcPr>
            <w:tcW w:w="1191" w:type="dxa"/>
            <w:noWrap w:val="0"/>
            <w:vAlign w:val="center"/>
          </w:tcPr>
          <w:p>
            <w:pPr>
              <w:pStyle w:val="187"/>
            </w:pPr>
            <w:r>
              <w:t>20808</w:t>
            </w:r>
          </w:p>
        </w:tc>
        <w:tc>
          <w:tcPr>
            <w:tcW w:w="4535" w:type="dxa"/>
            <w:noWrap w:val="0"/>
            <w:vAlign w:val="center"/>
          </w:tcPr>
          <w:p>
            <w:pPr>
              <w:pStyle w:val="187"/>
            </w:pPr>
            <w:r>
              <w:t>抚恤</w:t>
            </w:r>
          </w:p>
        </w:tc>
        <w:tc>
          <w:tcPr>
            <w:tcW w:w="2551" w:type="dxa"/>
            <w:noWrap w:val="0"/>
            <w:vAlign w:val="center"/>
          </w:tcPr>
          <w:p>
            <w:pPr>
              <w:pStyle w:val="186"/>
            </w:pPr>
            <w:r>
              <w:t>4423.67</w:t>
            </w:r>
          </w:p>
        </w:tc>
        <w:tc>
          <w:tcPr>
            <w:tcW w:w="2551" w:type="dxa"/>
            <w:noWrap w:val="0"/>
            <w:vAlign w:val="center"/>
          </w:tcPr>
          <w:p>
            <w:pPr>
              <w:pStyle w:val="186"/>
            </w:pPr>
          </w:p>
        </w:tc>
        <w:tc>
          <w:tcPr>
            <w:tcW w:w="2551" w:type="dxa"/>
            <w:noWrap w:val="0"/>
            <w:vAlign w:val="center"/>
          </w:tcPr>
          <w:p>
            <w:pPr>
              <w:pStyle w:val="186"/>
            </w:pPr>
            <w:r>
              <w:t>4423.67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10</w:t>
            </w:r>
          </w:p>
        </w:tc>
        <w:tc>
          <w:tcPr>
            <w:tcW w:w="1191" w:type="dxa"/>
            <w:noWrap w:val="0"/>
            <w:vAlign w:val="center"/>
          </w:tcPr>
          <w:p>
            <w:pPr>
              <w:pStyle w:val="187"/>
            </w:pPr>
            <w:r>
              <w:t>2080801</w:t>
            </w:r>
          </w:p>
        </w:tc>
        <w:tc>
          <w:tcPr>
            <w:tcW w:w="4535" w:type="dxa"/>
            <w:noWrap w:val="0"/>
            <w:vAlign w:val="center"/>
          </w:tcPr>
          <w:p>
            <w:pPr>
              <w:pStyle w:val="187"/>
            </w:pPr>
            <w:r>
              <w:t>死亡抚恤</w:t>
            </w:r>
          </w:p>
        </w:tc>
        <w:tc>
          <w:tcPr>
            <w:tcW w:w="2551" w:type="dxa"/>
            <w:noWrap w:val="0"/>
            <w:vAlign w:val="center"/>
          </w:tcPr>
          <w:p>
            <w:pPr>
              <w:pStyle w:val="186"/>
            </w:pPr>
            <w:r>
              <w:t>202.76</w:t>
            </w:r>
          </w:p>
        </w:tc>
        <w:tc>
          <w:tcPr>
            <w:tcW w:w="2551" w:type="dxa"/>
            <w:noWrap w:val="0"/>
            <w:vAlign w:val="center"/>
          </w:tcPr>
          <w:p>
            <w:pPr>
              <w:pStyle w:val="186"/>
            </w:pPr>
          </w:p>
        </w:tc>
        <w:tc>
          <w:tcPr>
            <w:tcW w:w="2551" w:type="dxa"/>
            <w:noWrap w:val="0"/>
            <w:vAlign w:val="center"/>
          </w:tcPr>
          <w:p>
            <w:pPr>
              <w:pStyle w:val="186"/>
            </w:pPr>
            <w:r>
              <w:t>202.76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11</w:t>
            </w:r>
          </w:p>
        </w:tc>
        <w:tc>
          <w:tcPr>
            <w:tcW w:w="1191" w:type="dxa"/>
            <w:noWrap w:val="0"/>
            <w:vAlign w:val="center"/>
          </w:tcPr>
          <w:p>
            <w:pPr>
              <w:pStyle w:val="187"/>
            </w:pPr>
            <w:r>
              <w:t>2080802</w:t>
            </w:r>
          </w:p>
        </w:tc>
        <w:tc>
          <w:tcPr>
            <w:tcW w:w="4535" w:type="dxa"/>
            <w:noWrap w:val="0"/>
            <w:vAlign w:val="center"/>
          </w:tcPr>
          <w:p>
            <w:pPr>
              <w:pStyle w:val="187"/>
            </w:pPr>
            <w:r>
              <w:t>伤残抚恤</w:t>
            </w:r>
          </w:p>
        </w:tc>
        <w:tc>
          <w:tcPr>
            <w:tcW w:w="2551" w:type="dxa"/>
            <w:noWrap w:val="0"/>
            <w:vAlign w:val="center"/>
          </w:tcPr>
          <w:p>
            <w:pPr>
              <w:pStyle w:val="186"/>
            </w:pPr>
            <w:r>
              <w:t>539.77</w:t>
            </w:r>
          </w:p>
        </w:tc>
        <w:tc>
          <w:tcPr>
            <w:tcW w:w="2551" w:type="dxa"/>
            <w:noWrap w:val="0"/>
            <w:vAlign w:val="center"/>
          </w:tcPr>
          <w:p>
            <w:pPr>
              <w:pStyle w:val="186"/>
            </w:pPr>
          </w:p>
        </w:tc>
        <w:tc>
          <w:tcPr>
            <w:tcW w:w="2551" w:type="dxa"/>
            <w:noWrap w:val="0"/>
            <w:vAlign w:val="center"/>
          </w:tcPr>
          <w:p>
            <w:pPr>
              <w:pStyle w:val="186"/>
            </w:pPr>
            <w:r>
              <w:t>539.77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12</w:t>
            </w:r>
          </w:p>
        </w:tc>
        <w:tc>
          <w:tcPr>
            <w:tcW w:w="1191" w:type="dxa"/>
            <w:noWrap w:val="0"/>
            <w:vAlign w:val="center"/>
          </w:tcPr>
          <w:p>
            <w:pPr>
              <w:pStyle w:val="187"/>
            </w:pPr>
            <w:r>
              <w:t>2080803</w:t>
            </w:r>
          </w:p>
        </w:tc>
        <w:tc>
          <w:tcPr>
            <w:tcW w:w="4535" w:type="dxa"/>
            <w:noWrap w:val="0"/>
            <w:vAlign w:val="center"/>
          </w:tcPr>
          <w:p>
            <w:pPr>
              <w:pStyle w:val="187"/>
            </w:pPr>
            <w:r>
              <w:t>在乡复员、退伍军人生活补助</w:t>
            </w:r>
          </w:p>
        </w:tc>
        <w:tc>
          <w:tcPr>
            <w:tcW w:w="2551" w:type="dxa"/>
            <w:noWrap w:val="0"/>
            <w:vAlign w:val="center"/>
          </w:tcPr>
          <w:p>
            <w:pPr>
              <w:pStyle w:val="186"/>
            </w:pPr>
            <w:r>
              <w:t>418.19</w:t>
            </w:r>
          </w:p>
        </w:tc>
        <w:tc>
          <w:tcPr>
            <w:tcW w:w="2551" w:type="dxa"/>
            <w:noWrap w:val="0"/>
            <w:vAlign w:val="center"/>
          </w:tcPr>
          <w:p>
            <w:pPr>
              <w:pStyle w:val="186"/>
            </w:pPr>
          </w:p>
        </w:tc>
        <w:tc>
          <w:tcPr>
            <w:tcW w:w="2551" w:type="dxa"/>
            <w:noWrap w:val="0"/>
            <w:vAlign w:val="center"/>
          </w:tcPr>
          <w:p>
            <w:pPr>
              <w:pStyle w:val="186"/>
            </w:pPr>
            <w:r>
              <w:t>418.19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13</w:t>
            </w:r>
          </w:p>
        </w:tc>
        <w:tc>
          <w:tcPr>
            <w:tcW w:w="1191" w:type="dxa"/>
            <w:noWrap w:val="0"/>
            <w:vAlign w:val="center"/>
          </w:tcPr>
          <w:p>
            <w:pPr>
              <w:pStyle w:val="187"/>
            </w:pPr>
            <w:r>
              <w:t>2080805</w:t>
            </w:r>
          </w:p>
        </w:tc>
        <w:tc>
          <w:tcPr>
            <w:tcW w:w="4535" w:type="dxa"/>
            <w:noWrap w:val="0"/>
            <w:vAlign w:val="center"/>
          </w:tcPr>
          <w:p>
            <w:pPr>
              <w:pStyle w:val="187"/>
            </w:pPr>
            <w:r>
              <w:t>义务兵优待</w:t>
            </w:r>
          </w:p>
        </w:tc>
        <w:tc>
          <w:tcPr>
            <w:tcW w:w="2551" w:type="dxa"/>
            <w:noWrap w:val="0"/>
            <w:vAlign w:val="center"/>
          </w:tcPr>
          <w:p>
            <w:pPr>
              <w:pStyle w:val="186"/>
            </w:pPr>
            <w:r>
              <w:t>1101.34</w:t>
            </w:r>
          </w:p>
        </w:tc>
        <w:tc>
          <w:tcPr>
            <w:tcW w:w="2551" w:type="dxa"/>
            <w:noWrap w:val="0"/>
            <w:vAlign w:val="center"/>
          </w:tcPr>
          <w:p>
            <w:pPr>
              <w:pStyle w:val="186"/>
            </w:pPr>
          </w:p>
        </w:tc>
        <w:tc>
          <w:tcPr>
            <w:tcW w:w="2551" w:type="dxa"/>
            <w:noWrap w:val="0"/>
            <w:vAlign w:val="center"/>
          </w:tcPr>
          <w:p>
            <w:pPr>
              <w:pStyle w:val="186"/>
            </w:pPr>
            <w:r>
              <w:t>1101.34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14</w:t>
            </w:r>
          </w:p>
        </w:tc>
        <w:tc>
          <w:tcPr>
            <w:tcW w:w="1191" w:type="dxa"/>
            <w:noWrap w:val="0"/>
            <w:vAlign w:val="center"/>
          </w:tcPr>
          <w:p>
            <w:pPr>
              <w:pStyle w:val="187"/>
            </w:pPr>
            <w:r>
              <w:t>2080806</w:t>
            </w:r>
          </w:p>
        </w:tc>
        <w:tc>
          <w:tcPr>
            <w:tcW w:w="4535" w:type="dxa"/>
            <w:noWrap w:val="0"/>
            <w:vAlign w:val="center"/>
          </w:tcPr>
          <w:p>
            <w:pPr>
              <w:pStyle w:val="187"/>
            </w:pPr>
            <w:r>
              <w:t>农村籍退役士兵老年生活补助</w:t>
            </w:r>
          </w:p>
        </w:tc>
        <w:tc>
          <w:tcPr>
            <w:tcW w:w="2551" w:type="dxa"/>
            <w:noWrap w:val="0"/>
            <w:vAlign w:val="center"/>
          </w:tcPr>
          <w:p>
            <w:pPr>
              <w:pStyle w:val="186"/>
            </w:pPr>
            <w:r>
              <w:t>1918.00</w:t>
            </w:r>
          </w:p>
        </w:tc>
        <w:tc>
          <w:tcPr>
            <w:tcW w:w="2551" w:type="dxa"/>
            <w:noWrap w:val="0"/>
            <w:vAlign w:val="center"/>
          </w:tcPr>
          <w:p>
            <w:pPr>
              <w:pStyle w:val="186"/>
            </w:pPr>
          </w:p>
        </w:tc>
        <w:tc>
          <w:tcPr>
            <w:tcW w:w="2551" w:type="dxa"/>
            <w:noWrap w:val="0"/>
            <w:vAlign w:val="center"/>
          </w:tcPr>
          <w:p>
            <w:pPr>
              <w:pStyle w:val="186"/>
            </w:pPr>
            <w:r>
              <w:t>1918.00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15</w:t>
            </w:r>
          </w:p>
        </w:tc>
        <w:tc>
          <w:tcPr>
            <w:tcW w:w="1191" w:type="dxa"/>
            <w:noWrap w:val="0"/>
            <w:vAlign w:val="center"/>
          </w:tcPr>
          <w:p>
            <w:pPr>
              <w:pStyle w:val="187"/>
            </w:pPr>
            <w:r>
              <w:t>2080807</w:t>
            </w:r>
          </w:p>
        </w:tc>
        <w:tc>
          <w:tcPr>
            <w:tcW w:w="4535" w:type="dxa"/>
            <w:noWrap w:val="0"/>
            <w:vAlign w:val="center"/>
          </w:tcPr>
          <w:p>
            <w:pPr>
              <w:pStyle w:val="187"/>
            </w:pPr>
            <w:r>
              <w:t>光荣院</w:t>
            </w:r>
          </w:p>
        </w:tc>
        <w:tc>
          <w:tcPr>
            <w:tcW w:w="2551" w:type="dxa"/>
            <w:noWrap w:val="0"/>
            <w:vAlign w:val="center"/>
          </w:tcPr>
          <w:p>
            <w:pPr>
              <w:pStyle w:val="186"/>
            </w:pPr>
            <w:r>
              <w:t>8.55</w:t>
            </w:r>
          </w:p>
        </w:tc>
        <w:tc>
          <w:tcPr>
            <w:tcW w:w="2551" w:type="dxa"/>
            <w:noWrap w:val="0"/>
            <w:vAlign w:val="center"/>
          </w:tcPr>
          <w:p>
            <w:pPr>
              <w:pStyle w:val="186"/>
            </w:pPr>
          </w:p>
        </w:tc>
        <w:tc>
          <w:tcPr>
            <w:tcW w:w="2551" w:type="dxa"/>
            <w:noWrap w:val="0"/>
            <w:vAlign w:val="center"/>
          </w:tcPr>
          <w:p>
            <w:pPr>
              <w:pStyle w:val="186"/>
            </w:pPr>
            <w:r>
              <w:t>8.55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16</w:t>
            </w:r>
          </w:p>
        </w:tc>
        <w:tc>
          <w:tcPr>
            <w:tcW w:w="1191" w:type="dxa"/>
            <w:noWrap w:val="0"/>
            <w:vAlign w:val="center"/>
          </w:tcPr>
          <w:p>
            <w:pPr>
              <w:pStyle w:val="187"/>
            </w:pPr>
            <w:r>
              <w:t>2080808</w:t>
            </w:r>
          </w:p>
        </w:tc>
        <w:tc>
          <w:tcPr>
            <w:tcW w:w="4535" w:type="dxa"/>
            <w:noWrap w:val="0"/>
            <w:vAlign w:val="center"/>
          </w:tcPr>
          <w:p>
            <w:pPr>
              <w:pStyle w:val="187"/>
            </w:pPr>
            <w:r>
              <w:t>褒扬纪念</w:t>
            </w:r>
          </w:p>
        </w:tc>
        <w:tc>
          <w:tcPr>
            <w:tcW w:w="2551" w:type="dxa"/>
            <w:noWrap w:val="0"/>
            <w:vAlign w:val="center"/>
          </w:tcPr>
          <w:p>
            <w:pPr>
              <w:pStyle w:val="186"/>
            </w:pPr>
            <w:r>
              <w:t>6.00</w:t>
            </w:r>
          </w:p>
        </w:tc>
        <w:tc>
          <w:tcPr>
            <w:tcW w:w="2551" w:type="dxa"/>
            <w:noWrap w:val="0"/>
            <w:vAlign w:val="center"/>
          </w:tcPr>
          <w:p>
            <w:pPr>
              <w:pStyle w:val="186"/>
            </w:pPr>
          </w:p>
        </w:tc>
        <w:tc>
          <w:tcPr>
            <w:tcW w:w="2551" w:type="dxa"/>
            <w:noWrap w:val="0"/>
            <w:vAlign w:val="center"/>
          </w:tcPr>
          <w:p>
            <w:pPr>
              <w:pStyle w:val="186"/>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17</w:t>
            </w:r>
          </w:p>
        </w:tc>
        <w:tc>
          <w:tcPr>
            <w:tcW w:w="1191" w:type="dxa"/>
            <w:noWrap w:val="0"/>
            <w:vAlign w:val="center"/>
          </w:tcPr>
          <w:p>
            <w:pPr>
              <w:pStyle w:val="187"/>
            </w:pPr>
            <w:r>
              <w:t>2080899</w:t>
            </w:r>
          </w:p>
        </w:tc>
        <w:tc>
          <w:tcPr>
            <w:tcW w:w="4535" w:type="dxa"/>
            <w:noWrap w:val="0"/>
            <w:vAlign w:val="center"/>
          </w:tcPr>
          <w:p>
            <w:pPr>
              <w:pStyle w:val="187"/>
            </w:pPr>
            <w:r>
              <w:t>其他优抚支出</w:t>
            </w:r>
          </w:p>
        </w:tc>
        <w:tc>
          <w:tcPr>
            <w:tcW w:w="2551" w:type="dxa"/>
            <w:noWrap w:val="0"/>
            <w:vAlign w:val="center"/>
          </w:tcPr>
          <w:p>
            <w:pPr>
              <w:pStyle w:val="186"/>
            </w:pPr>
            <w:r>
              <w:t>229.07</w:t>
            </w:r>
          </w:p>
        </w:tc>
        <w:tc>
          <w:tcPr>
            <w:tcW w:w="2551" w:type="dxa"/>
            <w:noWrap w:val="0"/>
            <w:vAlign w:val="center"/>
          </w:tcPr>
          <w:p>
            <w:pPr>
              <w:pStyle w:val="186"/>
            </w:pPr>
          </w:p>
        </w:tc>
        <w:tc>
          <w:tcPr>
            <w:tcW w:w="2551" w:type="dxa"/>
            <w:noWrap w:val="0"/>
            <w:vAlign w:val="center"/>
          </w:tcPr>
          <w:p>
            <w:pPr>
              <w:pStyle w:val="186"/>
            </w:pPr>
            <w:r>
              <w:t>229.07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18</w:t>
            </w:r>
          </w:p>
        </w:tc>
        <w:tc>
          <w:tcPr>
            <w:tcW w:w="1191" w:type="dxa"/>
            <w:noWrap w:val="0"/>
            <w:vAlign w:val="center"/>
          </w:tcPr>
          <w:p>
            <w:pPr>
              <w:pStyle w:val="187"/>
            </w:pPr>
            <w:r>
              <w:t>20809</w:t>
            </w:r>
          </w:p>
        </w:tc>
        <w:tc>
          <w:tcPr>
            <w:tcW w:w="4535" w:type="dxa"/>
            <w:noWrap w:val="0"/>
            <w:vAlign w:val="center"/>
          </w:tcPr>
          <w:p>
            <w:pPr>
              <w:pStyle w:val="187"/>
            </w:pPr>
            <w:r>
              <w:t>退役安置</w:t>
            </w:r>
          </w:p>
        </w:tc>
        <w:tc>
          <w:tcPr>
            <w:tcW w:w="2551" w:type="dxa"/>
            <w:noWrap w:val="0"/>
            <w:vAlign w:val="center"/>
          </w:tcPr>
          <w:p>
            <w:pPr>
              <w:pStyle w:val="186"/>
            </w:pPr>
            <w:r>
              <w:t>2662.12</w:t>
            </w:r>
          </w:p>
        </w:tc>
        <w:tc>
          <w:tcPr>
            <w:tcW w:w="2551" w:type="dxa"/>
            <w:noWrap w:val="0"/>
            <w:vAlign w:val="center"/>
          </w:tcPr>
          <w:p>
            <w:pPr>
              <w:pStyle w:val="186"/>
            </w:pPr>
          </w:p>
        </w:tc>
        <w:tc>
          <w:tcPr>
            <w:tcW w:w="2551" w:type="dxa"/>
            <w:noWrap w:val="0"/>
            <w:vAlign w:val="center"/>
          </w:tcPr>
          <w:p>
            <w:pPr>
              <w:pStyle w:val="186"/>
            </w:pPr>
            <w:r>
              <w:t>2662.12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19</w:t>
            </w:r>
          </w:p>
        </w:tc>
        <w:tc>
          <w:tcPr>
            <w:tcW w:w="1191" w:type="dxa"/>
            <w:noWrap w:val="0"/>
            <w:vAlign w:val="center"/>
          </w:tcPr>
          <w:p>
            <w:pPr>
              <w:pStyle w:val="187"/>
            </w:pPr>
            <w:r>
              <w:t>2080901</w:t>
            </w:r>
          </w:p>
        </w:tc>
        <w:tc>
          <w:tcPr>
            <w:tcW w:w="4535" w:type="dxa"/>
            <w:noWrap w:val="0"/>
            <w:vAlign w:val="center"/>
          </w:tcPr>
          <w:p>
            <w:pPr>
              <w:pStyle w:val="187"/>
            </w:pPr>
            <w:r>
              <w:t>退役士兵安置</w:t>
            </w:r>
          </w:p>
        </w:tc>
        <w:tc>
          <w:tcPr>
            <w:tcW w:w="2551" w:type="dxa"/>
            <w:noWrap w:val="0"/>
            <w:vAlign w:val="center"/>
          </w:tcPr>
          <w:p>
            <w:pPr>
              <w:pStyle w:val="186"/>
            </w:pPr>
            <w:r>
              <w:t>2111.47</w:t>
            </w:r>
          </w:p>
        </w:tc>
        <w:tc>
          <w:tcPr>
            <w:tcW w:w="2551" w:type="dxa"/>
            <w:noWrap w:val="0"/>
            <w:vAlign w:val="center"/>
          </w:tcPr>
          <w:p>
            <w:pPr>
              <w:pStyle w:val="186"/>
            </w:pPr>
          </w:p>
        </w:tc>
        <w:tc>
          <w:tcPr>
            <w:tcW w:w="2551" w:type="dxa"/>
            <w:noWrap w:val="0"/>
            <w:vAlign w:val="center"/>
          </w:tcPr>
          <w:p>
            <w:pPr>
              <w:pStyle w:val="186"/>
            </w:pPr>
            <w:r>
              <w:t>2111.47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20</w:t>
            </w:r>
          </w:p>
        </w:tc>
        <w:tc>
          <w:tcPr>
            <w:tcW w:w="1191" w:type="dxa"/>
            <w:noWrap w:val="0"/>
            <w:vAlign w:val="center"/>
          </w:tcPr>
          <w:p>
            <w:pPr>
              <w:pStyle w:val="187"/>
            </w:pPr>
            <w:r>
              <w:t>2080902</w:t>
            </w:r>
          </w:p>
        </w:tc>
        <w:tc>
          <w:tcPr>
            <w:tcW w:w="4535" w:type="dxa"/>
            <w:noWrap w:val="0"/>
            <w:vAlign w:val="center"/>
          </w:tcPr>
          <w:p>
            <w:pPr>
              <w:pStyle w:val="187"/>
            </w:pPr>
            <w:r>
              <w:t>军队移交政府的离退休人员安置</w:t>
            </w:r>
          </w:p>
        </w:tc>
        <w:tc>
          <w:tcPr>
            <w:tcW w:w="2551" w:type="dxa"/>
            <w:noWrap w:val="0"/>
            <w:vAlign w:val="center"/>
          </w:tcPr>
          <w:p>
            <w:pPr>
              <w:pStyle w:val="186"/>
            </w:pPr>
            <w:r>
              <w:t>87.70</w:t>
            </w:r>
          </w:p>
        </w:tc>
        <w:tc>
          <w:tcPr>
            <w:tcW w:w="2551" w:type="dxa"/>
            <w:noWrap w:val="0"/>
            <w:vAlign w:val="center"/>
          </w:tcPr>
          <w:p>
            <w:pPr>
              <w:pStyle w:val="186"/>
            </w:pPr>
          </w:p>
        </w:tc>
        <w:tc>
          <w:tcPr>
            <w:tcW w:w="2551" w:type="dxa"/>
            <w:noWrap w:val="0"/>
            <w:vAlign w:val="center"/>
          </w:tcPr>
          <w:p>
            <w:pPr>
              <w:pStyle w:val="186"/>
            </w:pPr>
            <w:r>
              <w:t>87.70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21</w:t>
            </w:r>
          </w:p>
        </w:tc>
        <w:tc>
          <w:tcPr>
            <w:tcW w:w="1191" w:type="dxa"/>
            <w:noWrap w:val="0"/>
            <w:vAlign w:val="center"/>
          </w:tcPr>
          <w:p>
            <w:pPr>
              <w:pStyle w:val="187"/>
            </w:pPr>
            <w:r>
              <w:t>2080903</w:t>
            </w:r>
          </w:p>
        </w:tc>
        <w:tc>
          <w:tcPr>
            <w:tcW w:w="4535" w:type="dxa"/>
            <w:noWrap w:val="0"/>
            <w:vAlign w:val="center"/>
          </w:tcPr>
          <w:p>
            <w:pPr>
              <w:pStyle w:val="187"/>
            </w:pPr>
            <w:r>
              <w:t>军队移交政府离退休干部管理机构</w:t>
            </w:r>
          </w:p>
        </w:tc>
        <w:tc>
          <w:tcPr>
            <w:tcW w:w="2551" w:type="dxa"/>
            <w:noWrap w:val="0"/>
            <w:vAlign w:val="center"/>
          </w:tcPr>
          <w:p>
            <w:pPr>
              <w:pStyle w:val="186"/>
            </w:pPr>
            <w:r>
              <w:t>23.40</w:t>
            </w:r>
          </w:p>
        </w:tc>
        <w:tc>
          <w:tcPr>
            <w:tcW w:w="2551" w:type="dxa"/>
            <w:noWrap w:val="0"/>
            <w:vAlign w:val="center"/>
          </w:tcPr>
          <w:p>
            <w:pPr>
              <w:pStyle w:val="186"/>
            </w:pPr>
          </w:p>
        </w:tc>
        <w:tc>
          <w:tcPr>
            <w:tcW w:w="2551" w:type="dxa"/>
            <w:noWrap w:val="0"/>
            <w:vAlign w:val="center"/>
          </w:tcPr>
          <w:p>
            <w:pPr>
              <w:pStyle w:val="186"/>
            </w:pPr>
            <w:r>
              <w:t>23.40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22</w:t>
            </w:r>
          </w:p>
        </w:tc>
        <w:tc>
          <w:tcPr>
            <w:tcW w:w="1191" w:type="dxa"/>
            <w:noWrap w:val="0"/>
            <w:vAlign w:val="center"/>
          </w:tcPr>
          <w:p>
            <w:pPr>
              <w:pStyle w:val="187"/>
            </w:pPr>
            <w:r>
              <w:t>2080904</w:t>
            </w:r>
          </w:p>
        </w:tc>
        <w:tc>
          <w:tcPr>
            <w:tcW w:w="4535" w:type="dxa"/>
            <w:noWrap w:val="0"/>
            <w:vAlign w:val="center"/>
          </w:tcPr>
          <w:p>
            <w:pPr>
              <w:pStyle w:val="187"/>
            </w:pPr>
            <w:r>
              <w:t>退役士兵管理教育</w:t>
            </w:r>
          </w:p>
        </w:tc>
        <w:tc>
          <w:tcPr>
            <w:tcW w:w="2551" w:type="dxa"/>
            <w:noWrap w:val="0"/>
            <w:vAlign w:val="center"/>
          </w:tcPr>
          <w:p>
            <w:pPr>
              <w:pStyle w:val="186"/>
            </w:pPr>
            <w:r>
              <w:t>18.68</w:t>
            </w:r>
          </w:p>
        </w:tc>
        <w:tc>
          <w:tcPr>
            <w:tcW w:w="2551" w:type="dxa"/>
            <w:noWrap w:val="0"/>
            <w:vAlign w:val="center"/>
          </w:tcPr>
          <w:p>
            <w:pPr>
              <w:pStyle w:val="186"/>
            </w:pPr>
          </w:p>
        </w:tc>
        <w:tc>
          <w:tcPr>
            <w:tcW w:w="2551" w:type="dxa"/>
            <w:noWrap w:val="0"/>
            <w:vAlign w:val="center"/>
          </w:tcPr>
          <w:p>
            <w:pPr>
              <w:pStyle w:val="186"/>
            </w:pPr>
            <w:r>
              <w:t>18.68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23</w:t>
            </w:r>
          </w:p>
        </w:tc>
        <w:tc>
          <w:tcPr>
            <w:tcW w:w="1191" w:type="dxa"/>
            <w:noWrap w:val="0"/>
            <w:vAlign w:val="center"/>
          </w:tcPr>
          <w:p>
            <w:pPr>
              <w:pStyle w:val="187"/>
            </w:pPr>
            <w:r>
              <w:t>2080905</w:t>
            </w:r>
          </w:p>
        </w:tc>
        <w:tc>
          <w:tcPr>
            <w:tcW w:w="4535" w:type="dxa"/>
            <w:noWrap w:val="0"/>
            <w:vAlign w:val="center"/>
          </w:tcPr>
          <w:p>
            <w:pPr>
              <w:pStyle w:val="187"/>
            </w:pPr>
            <w:r>
              <w:t>军队转业干部安置</w:t>
            </w:r>
          </w:p>
        </w:tc>
        <w:tc>
          <w:tcPr>
            <w:tcW w:w="2551" w:type="dxa"/>
            <w:noWrap w:val="0"/>
            <w:vAlign w:val="center"/>
          </w:tcPr>
          <w:p>
            <w:pPr>
              <w:pStyle w:val="186"/>
            </w:pPr>
            <w:r>
              <w:t>157.76</w:t>
            </w:r>
          </w:p>
        </w:tc>
        <w:tc>
          <w:tcPr>
            <w:tcW w:w="2551" w:type="dxa"/>
            <w:noWrap w:val="0"/>
            <w:vAlign w:val="center"/>
          </w:tcPr>
          <w:p>
            <w:pPr>
              <w:pStyle w:val="186"/>
            </w:pPr>
          </w:p>
        </w:tc>
        <w:tc>
          <w:tcPr>
            <w:tcW w:w="2551" w:type="dxa"/>
            <w:noWrap w:val="0"/>
            <w:vAlign w:val="center"/>
          </w:tcPr>
          <w:p>
            <w:pPr>
              <w:pStyle w:val="186"/>
            </w:pPr>
            <w:r>
              <w:t>157.76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24</w:t>
            </w:r>
          </w:p>
        </w:tc>
        <w:tc>
          <w:tcPr>
            <w:tcW w:w="1191" w:type="dxa"/>
            <w:noWrap w:val="0"/>
            <w:vAlign w:val="center"/>
          </w:tcPr>
          <w:p>
            <w:pPr>
              <w:pStyle w:val="187"/>
            </w:pPr>
            <w:r>
              <w:t>2080999</w:t>
            </w:r>
          </w:p>
        </w:tc>
        <w:tc>
          <w:tcPr>
            <w:tcW w:w="4535" w:type="dxa"/>
            <w:noWrap w:val="0"/>
            <w:vAlign w:val="center"/>
          </w:tcPr>
          <w:p>
            <w:pPr>
              <w:pStyle w:val="187"/>
            </w:pPr>
            <w:r>
              <w:t>其他退役安置支出</w:t>
            </w:r>
          </w:p>
        </w:tc>
        <w:tc>
          <w:tcPr>
            <w:tcW w:w="2551" w:type="dxa"/>
            <w:noWrap w:val="0"/>
            <w:vAlign w:val="center"/>
          </w:tcPr>
          <w:p>
            <w:pPr>
              <w:pStyle w:val="186"/>
            </w:pPr>
            <w:r>
              <w:t>263.11</w:t>
            </w:r>
          </w:p>
        </w:tc>
        <w:tc>
          <w:tcPr>
            <w:tcW w:w="2551" w:type="dxa"/>
            <w:noWrap w:val="0"/>
            <w:vAlign w:val="center"/>
          </w:tcPr>
          <w:p>
            <w:pPr>
              <w:pStyle w:val="186"/>
            </w:pPr>
          </w:p>
        </w:tc>
        <w:tc>
          <w:tcPr>
            <w:tcW w:w="2551" w:type="dxa"/>
            <w:noWrap w:val="0"/>
            <w:vAlign w:val="center"/>
          </w:tcPr>
          <w:p>
            <w:pPr>
              <w:pStyle w:val="186"/>
            </w:pPr>
            <w:r>
              <w:t>263.11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25</w:t>
            </w:r>
          </w:p>
        </w:tc>
        <w:tc>
          <w:tcPr>
            <w:tcW w:w="1191" w:type="dxa"/>
            <w:noWrap w:val="0"/>
            <w:vAlign w:val="center"/>
          </w:tcPr>
          <w:p>
            <w:pPr>
              <w:pStyle w:val="187"/>
            </w:pPr>
            <w:r>
              <w:t>20828</w:t>
            </w:r>
          </w:p>
        </w:tc>
        <w:tc>
          <w:tcPr>
            <w:tcW w:w="4535" w:type="dxa"/>
            <w:noWrap w:val="0"/>
            <w:vAlign w:val="center"/>
          </w:tcPr>
          <w:p>
            <w:pPr>
              <w:pStyle w:val="187"/>
            </w:pPr>
            <w:r>
              <w:t>退役军人管理事务</w:t>
            </w:r>
          </w:p>
        </w:tc>
        <w:tc>
          <w:tcPr>
            <w:tcW w:w="2551" w:type="dxa"/>
            <w:noWrap w:val="0"/>
            <w:vAlign w:val="center"/>
          </w:tcPr>
          <w:p>
            <w:pPr>
              <w:pStyle w:val="186"/>
            </w:pPr>
            <w:r>
              <w:t>392.30</w:t>
            </w:r>
          </w:p>
        </w:tc>
        <w:tc>
          <w:tcPr>
            <w:tcW w:w="2551" w:type="dxa"/>
            <w:noWrap w:val="0"/>
            <w:vAlign w:val="center"/>
          </w:tcPr>
          <w:p>
            <w:pPr>
              <w:pStyle w:val="186"/>
            </w:pPr>
            <w:r>
              <w:t>330.56</w:t>
            </w:r>
          </w:p>
        </w:tc>
        <w:tc>
          <w:tcPr>
            <w:tcW w:w="2551" w:type="dxa"/>
            <w:noWrap w:val="0"/>
            <w:vAlign w:val="center"/>
          </w:tcPr>
          <w:p>
            <w:pPr>
              <w:pStyle w:val="186"/>
            </w:pPr>
            <w:r>
              <w:t>61.74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26</w:t>
            </w:r>
          </w:p>
        </w:tc>
        <w:tc>
          <w:tcPr>
            <w:tcW w:w="1191" w:type="dxa"/>
            <w:noWrap w:val="0"/>
            <w:vAlign w:val="center"/>
          </w:tcPr>
          <w:p>
            <w:pPr>
              <w:pStyle w:val="187"/>
            </w:pPr>
            <w:r>
              <w:t>2082801</w:t>
            </w:r>
          </w:p>
        </w:tc>
        <w:tc>
          <w:tcPr>
            <w:tcW w:w="4535" w:type="dxa"/>
            <w:noWrap w:val="0"/>
            <w:vAlign w:val="center"/>
          </w:tcPr>
          <w:p>
            <w:pPr>
              <w:pStyle w:val="187"/>
            </w:pPr>
            <w:r>
              <w:t>行政运行</w:t>
            </w:r>
          </w:p>
        </w:tc>
        <w:tc>
          <w:tcPr>
            <w:tcW w:w="2551" w:type="dxa"/>
            <w:noWrap w:val="0"/>
            <w:vAlign w:val="center"/>
          </w:tcPr>
          <w:p>
            <w:pPr>
              <w:pStyle w:val="186"/>
            </w:pPr>
            <w:r>
              <w:t>161.32</w:t>
            </w:r>
          </w:p>
        </w:tc>
        <w:tc>
          <w:tcPr>
            <w:tcW w:w="2551" w:type="dxa"/>
            <w:noWrap w:val="0"/>
            <w:vAlign w:val="center"/>
          </w:tcPr>
          <w:p>
            <w:pPr>
              <w:pStyle w:val="186"/>
            </w:pPr>
            <w:r>
              <w:t>161.32</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27</w:t>
            </w:r>
          </w:p>
        </w:tc>
        <w:tc>
          <w:tcPr>
            <w:tcW w:w="1191" w:type="dxa"/>
            <w:noWrap w:val="0"/>
            <w:vAlign w:val="center"/>
          </w:tcPr>
          <w:p>
            <w:pPr>
              <w:pStyle w:val="187"/>
            </w:pPr>
            <w:r>
              <w:t>2082802</w:t>
            </w:r>
          </w:p>
        </w:tc>
        <w:tc>
          <w:tcPr>
            <w:tcW w:w="4535" w:type="dxa"/>
            <w:noWrap w:val="0"/>
            <w:vAlign w:val="center"/>
          </w:tcPr>
          <w:p>
            <w:pPr>
              <w:pStyle w:val="187"/>
            </w:pPr>
            <w:r>
              <w:t>一般行政管理事务</w:t>
            </w:r>
          </w:p>
        </w:tc>
        <w:tc>
          <w:tcPr>
            <w:tcW w:w="2551" w:type="dxa"/>
            <w:noWrap w:val="0"/>
            <w:vAlign w:val="center"/>
          </w:tcPr>
          <w:p>
            <w:pPr>
              <w:pStyle w:val="186"/>
            </w:pPr>
            <w:r>
              <w:t>61.74</w:t>
            </w:r>
          </w:p>
        </w:tc>
        <w:tc>
          <w:tcPr>
            <w:tcW w:w="2551" w:type="dxa"/>
            <w:noWrap w:val="0"/>
            <w:vAlign w:val="center"/>
          </w:tcPr>
          <w:p>
            <w:pPr>
              <w:pStyle w:val="186"/>
            </w:pPr>
          </w:p>
        </w:tc>
        <w:tc>
          <w:tcPr>
            <w:tcW w:w="2551" w:type="dxa"/>
            <w:noWrap w:val="0"/>
            <w:vAlign w:val="center"/>
          </w:tcPr>
          <w:p>
            <w:pPr>
              <w:pStyle w:val="186"/>
            </w:pPr>
            <w:r>
              <w:t>61.74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28</w:t>
            </w:r>
          </w:p>
        </w:tc>
        <w:tc>
          <w:tcPr>
            <w:tcW w:w="1191" w:type="dxa"/>
            <w:noWrap w:val="0"/>
            <w:vAlign w:val="center"/>
          </w:tcPr>
          <w:p>
            <w:pPr>
              <w:pStyle w:val="187"/>
            </w:pPr>
            <w:r>
              <w:t>2082850</w:t>
            </w:r>
          </w:p>
        </w:tc>
        <w:tc>
          <w:tcPr>
            <w:tcW w:w="4535" w:type="dxa"/>
            <w:noWrap w:val="0"/>
            <w:vAlign w:val="center"/>
          </w:tcPr>
          <w:p>
            <w:pPr>
              <w:pStyle w:val="187"/>
            </w:pPr>
            <w:r>
              <w:t>事业运行</w:t>
            </w:r>
          </w:p>
        </w:tc>
        <w:tc>
          <w:tcPr>
            <w:tcW w:w="2551" w:type="dxa"/>
            <w:noWrap w:val="0"/>
            <w:vAlign w:val="center"/>
          </w:tcPr>
          <w:p>
            <w:pPr>
              <w:pStyle w:val="186"/>
            </w:pPr>
            <w:r>
              <w:t>169.24</w:t>
            </w:r>
          </w:p>
        </w:tc>
        <w:tc>
          <w:tcPr>
            <w:tcW w:w="2551" w:type="dxa"/>
            <w:noWrap w:val="0"/>
            <w:vAlign w:val="center"/>
          </w:tcPr>
          <w:p>
            <w:pPr>
              <w:pStyle w:val="186"/>
            </w:pPr>
            <w:r>
              <w:t>169.24</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29</w:t>
            </w:r>
          </w:p>
        </w:tc>
        <w:tc>
          <w:tcPr>
            <w:tcW w:w="1191" w:type="dxa"/>
            <w:noWrap w:val="0"/>
            <w:vAlign w:val="center"/>
          </w:tcPr>
          <w:p>
            <w:pPr>
              <w:pStyle w:val="187"/>
            </w:pPr>
            <w:r>
              <w:t>210</w:t>
            </w:r>
          </w:p>
        </w:tc>
        <w:tc>
          <w:tcPr>
            <w:tcW w:w="4535" w:type="dxa"/>
            <w:noWrap w:val="0"/>
            <w:vAlign w:val="center"/>
          </w:tcPr>
          <w:p>
            <w:pPr>
              <w:pStyle w:val="187"/>
            </w:pPr>
            <w:r>
              <w:t>卫生健康支出</w:t>
            </w:r>
          </w:p>
        </w:tc>
        <w:tc>
          <w:tcPr>
            <w:tcW w:w="2551" w:type="dxa"/>
            <w:noWrap w:val="0"/>
            <w:vAlign w:val="center"/>
          </w:tcPr>
          <w:p>
            <w:pPr>
              <w:pStyle w:val="186"/>
            </w:pPr>
            <w:r>
              <w:t>225.98</w:t>
            </w:r>
          </w:p>
        </w:tc>
        <w:tc>
          <w:tcPr>
            <w:tcW w:w="2551" w:type="dxa"/>
            <w:noWrap w:val="0"/>
            <w:vAlign w:val="center"/>
          </w:tcPr>
          <w:p>
            <w:pPr>
              <w:pStyle w:val="186"/>
            </w:pPr>
            <w:r>
              <w:t>12.41</w:t>
            </w:r>
          </w:p>
        </w:tc>
        <w:tc>
          <w:tcPr>
            <w:tcW w:w="2551" w:type="dxa"/>
            <w:noWrap w:val="0"/>
            <w:vAlign w:val="center"/>
          </w:tcPr>
          <w:p>
            <w:pPr>
              <w:pStyle w:val="186"/>
            </w:pPr>
            <w:r>
              <w:t>213.57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30</w:t>
            </w:r>
          </w:p>
        </w:tc>
        <w:tc>
          <w:tcPr>
            <w:tcW w:w="1191" w:type="dxa"/>
            <w:noWrap w:val="0"/>
            <w:vAlign w:val="center"/>
          </w:tcPr>
          <w:p>
            <w:pPr>
              <w:pStyle w:val="187"/>
            </w:pPr>
            <w:r>
              <w:t>21011</w:t>
            </w:r>
          </w:p>
        </w:tc>
        <w:tc>
          <w:tcPr>
            <w:tcW w:w="4535" w:type="dxa"/>
            <w:noWrap w:val="0"/>
            <w:vAlign w:val="center"/>
          </w:tcPr>
          <w:p>
            <w:pPr>
              <w:pStyle w:val="187"/>
            </w:pPr>
            <w:r>
              <w:t>行政事业单位医疗</w:t>
            </w:r>
          </w:p>
        </w:tc>
        <w:tc>
          <w:tcPr>
            <w:tcW w:w="2551" w:type="dxa"/>
            <w:noWrap w:val="0"/>
            <w:vAlign w:val="center"/>
          </w:tcPr>
          <w:p>
            <w:pPr>
              <w:pStyle w:val="186"/>
            </w:pPr>
            <w:r>
              <w:t>12.41</w:t>
            </w:r>
          </w:p>
        </w:tc>
        <w:tc>
          <w:tcPr>
            <w:tcW w:w="2551" w:type="dxa"/>
            <w:noWrap w:val="0"/>
            <w:vAlign w:val="center"/>
          </w:tcPr>
          <w:p>
            <w:pPr>
              <w:pStyle w:val="186"/>
            </w:pPr>
            <w:r>
              <w:t>12.41</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31</w:t>
            </w:r>
          </w:p>
        </w:tc>
        <w:tc>
          <w:tcPr>
            <w:tcW w:w="1191" w:type="dxa"/>
            <w:noWrap w:val="0"/>
            <w:vAlign w:val="center"/>
          </w:tcPr>
          <w:p>
            <w:pPr>
              <w:pStyle w:val="187"/>
            </w:pPr>
            <w:r>
              <w:t>2101101</w:t>
            </w:r>
          </w:p>
        </w:tc>
        <w:tc>
          <w:tcPr>
            <w:tcW w:w="4535" w:type="dxa"/>
            <w:noWrap w:val="0"/>
            <w:vAlign w:val="center"/>
          </w:tcPr>
          <w:p>
            <w:pPr>
              <w:pStyle w:val="187"/>
            </w:pPr>
            <w:r>
              <w:t>行政单位医疗</w:t>
            </w:r>
          </w:p>
        </w:tc>
        <w:tc>
          <w:tcPr>
            <w:tcW w:w="2551" w:type="dxa"/>
            <w:noWrap w:val="0"/>
            <w:vAlign w:val="center"/>
          </w:tcPr>
          <w:p>
            <w:pPr>
              <w:pStyle w:val="186"/>
            </w:pPr>
            <w:r>
              <w:t>12.41</w:t>
            </w:r>
          </w:p>
        </w:tc>
        <w:tc>
          <w:tcPr>
            <w:tcW w:w="2551" w:type="dxa"/>
            <w:noWrap w:val="0"/>
            <w:vAlign w:val="center"/>
          </w:tcPr>
          <w:p>
            <w:pPr>
              <w:pStyle w:val="186"/>
            </w:pPr>
            <w:r>
              <w:t>12.41</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32</w:t>
            </w:r>
          </w:p>
        </w:tc>
        <w:tc>
          <w:tcPr>
            <w:tcW w:w="1191" w:type="dxa"/>
            <w:noWrap w:val="0"/>
            <w:vAlign w:val="center"/>
          </w:tcPr>
          <w:p>
            <w:pPr>
              <w:pStyle w:val="187"/>
            </w:pPr>
            <w:r>
              <w:t>21014</w:t>
            </w:r>
          </w:p>
        </w:tc>
        <w:tc>
          <w:tcPr>
            <w:tcW w:w="4535" w:type="dxa"/>
            <w:noWrap w:val="0"/>
            <w:vAlign w:val="center"/>
          </w:tcPr>
          <w:p>
            <w:pPr>
              <w:pStyle w:val="187"/>
            </w:pPr>
            <w:r>
              <w:t>优抚对象医疗</w:t>
            </w:r>
          </w:p>
        </w:tc>
        <w:tc>
          <w:tcPr>
            <w:tcW w:w="2551" w:type="dxa"/>
            <w:noWrap w:val="0"/>
            <w:vAlign w:val="center"/>
          </w:tcPr>
          <w:p>
            <w:pPr>
              <w:pStyle w:val="186"/>
            </w:pPr>
            <w:r>
              <w:t>213.57</w:t>
            </w:r>
          </w:p>
        </w:tc>
        <w:tc>
          <w:tcPr>
            <w:tcW w:w="2551" w:type="dxa"/>
            <w:noWrap w:val="0"/>
            <w:vAlign w:val="center"/>
          </w:tcPr>
          <w:p>
            <w:pPr>
              <w:pStyle w:val="186"/>
            </w:pPr>
          </w:p>
        </w:tc>
        <w:tc>
          <w:tcPr>
            <w:tcW w:w="2551" w:type="dxa"/>
            <w:noWrap w:val="0"/>
            <w:vAlign w:val="center"/>
          </w:tcPr>
          <w:p>
            <w:pPr>
              <w:pStyle w:val="186"/>
            </w:pPr>
            <w:r>
              <w:t>213.57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33</w:t>
            </w:r>
          </w:p>
        </w:tc>
        <w:tc>
          <w:tcPr>
            <w:tcW w:w="1191" w:type="dxa"/>
            <w:noWrap w:val="0"/>
            <w:vAlign w:val="center"/>
          </w:tcPr>
          <w:p>
            <w:pPr>
              <w:pStyle w:val="187"/>
            </w:pPr>
            <w:r>
              <w:t>2101401</w:t>
            </w:r>
          </w:p>
        </w:tc>
        <w:tc>
          <w:tcPr>
            <w:tcW w:w="4535" w:type="dxa"/>
            <w:noWrap w:val="0"/>
            <w:vAlign w:val="center"/>
          </w:tcPr>
          <w:p>
            <w:pPr>
              <w:pStyle w:val="187"/>
            </w:pPr>
            <w:r>
              <w:t>优抚对象医疗补助</w:t>
            </w:r>
          </w:p>
        </w:tc>
        <w:tc>
          <w:tcPr>
            <w:tcW w:w="2551" w:type="dxa"/>
            <w:noWrap w:val="0"/>
            <w:vAlign w:val="center"/>
          </w:tcPr>
          <w:p>
            <w:pPr>
              <w:pStyle w:val="186"/>
            </w:pPr>
            <w:r>
              <w:t>189.57</w:t>
            </w:r>
          </w:p>
        </w:tc>
        <w:tc>
          <w:tcPr>
            <w:tcW w:w="2551" w:type="dxa"/>
            <w:noWrap w:val="0"/>
            <w:vAlign w:val="center"/>
          </w:tcPr>
          <w:p>
            <w:pPr>
              <w:pStyle w:val="186"/>
            </w:pPr>
          </w:p>
        </w:tc>
        <w:tc>
          <w:tcPr>
            <w:tcW w:w="2551" w:type="dxa"/>
            <w:noWrap w:val="0"/>
            <w:vAlign w:val="center"/>
          </w:tcPr>
          <w:p>
            <w:pPr>
              <w:pStyle w:val="186"/>
            </w:pPr>
            <w:r>
              <w:t>189.57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34</w:t>
            </w:r>
          </w:p>
        </w:tc>
        <w:tc>
          <w:tcPr>
            <w:tcW w:w="1191" w:type="dxa"/>
            <w:noWrap w:val="0"/>
            <w:vAlign w:val="center"/>
          </w:tcPr>
          <w:p>
            <w:pPr>
              <w:pStyle w:val="187"/>
            </w:pPr>
            <w:r>
              <w:t>2101499</w:t>
            </w:r>
          </w:p>
        </w:tc>
        <w:tc>
          <w:tcPr>
            <w:tcW w:w="4535" w:type="dxa"/>
            <w:noWrap w:val="0"/>
            <w:vAlign w:val="center"/>
          </w:tcPr>
          <w:p>
            <w:pPr>
              <w:pStyle w:val="187"/>
            </w:pPr>
            <w:r>
              <w:t>其他优抚对象医疗支出</w:t>
            </w:r>
          </w:p>
        </w:tc>
        <w:tc>
          <w:tcPr>
            <w:tcW w:w="2551" w:type="dxa"/>
            <w:noWrap w:val="0"/>
            <w:vAlign w:val="center"/>
          </w:tcPr>
          <w:p>
            <w:pPr>
              <w:pStyle w:val="186"/>
            </w:pPr>
            <w:r>
              <w:t>24.00</w:t>
            </w:r>
          </w:p>
        </w:tc>
        <w:tc>
          <w:tcPr>
            <w:tcW w:w="2551" w:type="dxa"/>
            <w:noWrap w:val="0"/>
            <w:vAlign w:val="center"/>
          </w:tcPr>
          <w:p>
            <w:pPr>
              <w:pStyle w:val="186"/>
            </w:pPr>
          </w:p>
        </w:tc>
        <w:tc>
          <w:tcPr>
            <w:tcW w:w="2551" w:type="dxa"/>
            <w:noWrap w:val="0"/>
            <w:vAlign w:val="center"/>
          </w:tcPr>
          <w:p>
            <w:pPr>
              <w:pStyle w:val="186"/>
            </w:pPr>
            <w:r>
              <w:t>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35</w:t>
            </w:r>
          </w:p>
        </w:tc>
        <w:tc>
          <w:tcPr>
            <w:tcW w:w="1191" w:type="dxa"/>
            <w:noWrap w:val="0"/>
            <w:vAlign w:val="center"/>
          </w:tcPr>
          <w:p>
            <w:pPr>
              <w:pStyle w:val="187"/>
            </w:pPr>
            <w:r>
              <w:t>221</w:t>
            </w:r>
          </w:p>
        </w:tc>
        <w:tc>
          <w:tcPr>
            <w:tcW w:w="4535" w:type="dxa"/>
            <w:noWrap w:val="0"/>
            <w:vAlign w:val="center"/>
          </w:tcPr>
          <w:p>
            <w:pPr>
              <w:pStyle w:val="187"/>
            </w:pPr>
            <w:r>
              <w:t>住房保障支出</w:t>
            </w:r>
          </w:p>
        </w:tc>
        <w:tc>
          <w:tcPr>
            <w:tcW w:w="2551" w:type="dxa"/>
            <w:noWrap w:val="0"/>
            <w:vAlign w:val="center"/>
          </w:tcPr>
          <w:p>
            <w:pPr>
              <w:pStyle w:val="186"/>
            </w:pPr>
            <w:r>
              <w:t>29.57</w:t>
            </w:r>
          </w:p>
        </w:tc>
        <w:tc>
          <w:tcPr>
            <w:tcW w:w="2551" w:type="dxa"/>
            <w:noWrap w:val="0"/>
            <w:vAlign w:val="center"/>
          </w:tcPr>
          <w:p>
            <w:pPr>
              <w:pStyle w:val="186"/>
            </w:pPr>
            <w:r>
              <w:t>29.57</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36</w:t>
            </w:r>
          </w:p>
        </w:tc>
        <w:tc>
          <w:tcPr>
            <w:tcW w:w="1191" w:type="dxa"/>
            <w:noWrap w:val="0"/>
            <w:vAlign w:val="center"/>
          </w:tcPr>
          <w:p>
            <w:pPr>
              <w:pStyle w:val="187"/>
            </w:pPr>
            <w:r>
              <w:t>22102</w:t>
            </w:r>
          </w:p>
        </w:tc>
        <w:tc>
          <w:tcPr>
            <w:tcW w:w="4535" w:type="dxa"/>
            <w:noWrap w:val="0"/>
            <w:vAlign w:val="center"/>
          </w:tcPr>
          <w:p>
            <w:pPr>
              <w:pStyle w:val="187"/>
            </w:pPr>
            <w:r>
              <w:t>住房改革支出</w:t>
            </w:r>
          </w:p>
        </w:tc>
        <w:tc>
          <w:tcPr>
            <w:tcW w:w="2551" w:type="dxa"/>
            <w:noWrap w:val="0"/>
            <w:vAlign w:val="center"/>
          </w:tcPr>
          <w:p>
            <w:pPr>
              <w:pStyle w:val="186"/>
            </w:pPr>
            <w:r>
              <w:t>29.57</w:t>
            </w:r>
          </w:p>
        </w:tc>
        <w:tc>
          <w:tcPr>
            <w:tcW w:w="2551" w:type="dxa"/>
            <w:noWrap w:val="0"/>
            <w:vAlign w:val="center"/>
          </w:tcPr>
          <w:p>
            <w:pPr>
              <w:pStyle w:val="186"/>
            </w:pPr>
            <w:r>
              <w:t>29.57</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37</w:t>
            </w:r>
          </w:p>
        </w:tc>
        <w:tc>
          <w:tcPr>
            <w:tcW w:w="1191" w:type="dxa"/>
            <w:noWrap w:val="0"/>
            <w:vAlign w:val="center"/>
          </w:tcPr>
          <w:p>
            <w:pPr>
              <w:pStyle w:val="187"/>
            </w:pPr>
            <w:r>
              <w:t>2210201</w:t>
            </w:r>
          </w:p>
        </w:tc>
        <w:tc>
          <w:tcPr>
            <w:tcW w:w="4535" w:type="dxa"/>
            <w:noWrap w:val="0"/>
            <w:vAlign w:val="center"/>
          </w:tcPr>
          <w:p>
            <w:pPr>
              <w:pStyle w:val="187"/>
            </w:pPr>
            <w:r>
              <w:t>住房公积金</w:t>
            </w:r>
          </w:p>
        </w:tc>
        <w:tc>
          <w:tcPr>
            <w:tcW w:w="2551" w:type="dxa"/>
            <w:noWrap w:val="0"/>
            <w:vAlign w:val="center"/>
          </w:tcPr>
          <w:p>
            <w:pPr>
              <w:pStyle w:val="186"/>
            </w:pPr>
            <w:r>
              <w:t>29.57</w:t>
            </w:r>
          </w:p>
        </w:tc>
        <w:tc>
          <w:tcPr>
            <w:tcW w:w="2551" w:type="dxa"/>
            <w:noWrap w:val="0"/>
            <w:vAlign w:val="center"/>
          </w:tcPr>
          <w:p>
            <w:pPr>
              <w:pStyle w:val="186"/>
            </w:pPr>
            <w:r>
              <w:t>29.57</w:t>
            </w:r>
          </w:p>
        </w:tc>
        <w:tc>
          <w:tcPr>
            <w:tcW w:w="2551" w:type="dxa"/>
            <w:noWrap w:val="0"/>
            <w:vAlign w:val="center"/>
          </w:tcPr>
          <w:p>
            <w:pPr>
              <w:pStyle w:val="186"/>
            </w:pPr>
          </w:p>
        </w:tc>
      </w:tr>
    </w:tbl>
    <w:p>
      <w:pPr>
        <w:sectPr>
          <w:pgSz w:w="16840" w:h="11900"/>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4"/>
            </w:pPr>
            <w:r>
              <w:t>321保定市徐水区退役军人事务局</w:t>
            </w:r>
          </w:p>
        </w:tc>
        <w:tc>
          <w:tcPr>
            <w:tcW w:w="2551"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5726" w:type="dxa"/>
            <w:gridSpan w:val="2"/>
            <w:noWrap w:val="0"/>
            <w:vAlign w:val="center"/>
          </w:tcPr>
          <w:p>
            <w:pPr>
              <w:pStyle w:val="185"/>
            </w:pPr>
            <w:r>
              <w:t>支出部门经济分类科目</w:t>
            </w:r>
          </w:p>
        </w:tc>
        <w:tc>
          <w:tcPr>
            <w:tcW w:w="7653" w:type="dxa"/>
            <w:gridSpan w:val="3"/>
            <w:noWrap w:val="0"/>
            <w:vAlign w:val="center"/>
          </w:tcPr>
          <w:p>
            <w:pPr>
              <w:pStyle w:val="18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5"/>
            </w:pPr>
            <w:r>
              <w:t>科目编码</w:t>
            </w:r>
          </w:p>
        </w:tc>
        <w:tc>
          <w:tcPr>
            <w:tcW w:w="4535" w:type="dxa"/>
            <w:noWrap w:val="0"/>
            <w:vAlign w:val="center"/>
          </w:tcPr>
          <w:p>
            <w:pPr>
              <w:pStyle w:val="185"/>
            </w:pPr>
            <w:r>
              <w:t>科目名称</w:t>
            </w:r>
          </w:p>
        </w:tc>
        <w:tc>
          <w:tcPr>
            <w:tcW w:w="2551" w:type="dxa"/>
            <w:noWrap w:val="0"/>
            <w:vAlign w:val="center"/>
          </w:tcPr>
          <w:p>
            <w:pPr>
              <w:pStyle w:val="185"/>
            </w:pPr>
            <w:r>
              <w:t>合计</w:t>
            </w:r>
          </w:p>
        </w:tc>
        <w:tc>
          <w:tcPr>
            <w:tcW w:w="2551" w:type="dxa"/>
            <w:noWrap w:val="0"/>
            <w:vAlign w:val="center"/>
          </w:tcPr>
          <w:p>
            <w:pPr>
              <w:pStyle w:val="185"/>
            </w:pPr>
            <w:r>
              <w:t>人员经费</w:t>
            </w:r>
          </w:p>
        </w:tc>
        <w:tc>
          <w:tcPr>
            <w:tcW w:w="2551" w:type="dxa"/>
            <w:noWrap w:val="0"/>
            <w:vAlign w:val="center"/>
          </w:tcPr>
          <w:p>
            <w:pPr>
              <w:pStyle w:val="18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1191" w:type="dxa"/>
            <w:noWrap w:val="0"/>
            <w:vAlign w:val="center"/>
          </w:tcPr>
          <w:p>
            <w:pPr>
              <w:pStyle w:val="185"/>
            </w:pPr>
            <w:r>
              <w:t>1</w:t>
            </w:r>
          </w:p>
        </w:tc>
        <w:tc>
          <w:tcPr>
            <w:tcW w:w="4535" w:type="dxa"/>
            <w:noWrap w:val="0"/>
            <w:vAlign w:val="center"/>
          </w:tcPr>
          <w:p>
            <w:pPr>
              <w:pStyle w:val="185"/>
            </w:pPr>
            <w:r>
              <w:t>2</w:t>
            </w:r>
          </w:p>
        </w:tc>
        <w:tc>
          <w:tcPr>
            <w:tcW w:w="2551" w:type="dxa"/>
            <w:noWrap w:val="0"/>
            <w:vAlign w:val="center"/>
          </w:tcPr>
          <w:p>
            <w:pPr>
              <w:pStyle w:val="185"/>
            </w:pPr>
            <w:r>
              <w:t>3</w:t>
            </w:r>
          </w:p>
        </w:tc>
        <w:tc>
          <w:tcPr>
            <w:tcW w:w="2551" w:type="dxa"/>
            <w:noWrap w:val="0"/>
            <w:vAlign w:val="center"/>
          </w:tcPr>
          <w:p>
            <w:pPr>
              <w:pStyle w:val="185"/>
            </w:pPr>
            <w:r>
              <w:t>4</w:t>
            </w:r>
          </w:p>
        </w:tc>
        <w:tc>
          <w:tcPr>
            <w:tcW w:w="2551" w:type="dxa"/>
            <w:noWrap w:val="0"/>
            <w:vAlign w:val="center"/>
          </w:tcPr>
          <w:p>
            <w:pPr>
              <w:pStyle w:val="18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w:t>
            </w:r>
          </w:p>
        </w:tc>
        <w:tc>
          <w:tcPr>
            <w:tcW w:w="1191" w:type="dxa"/>
            <w:noWrap w:val="0"/>
            <w:vAlign w:val="center"/>
          </w:tcPr>
          <w:p>
            <w:pPr>
              <w:pStyle w:val="191"/>
            </w:pPr>
          </w:p>
        </w:tc>
        <w:tc>
          <w:tcPr>
            <w:tcW w:w="4535" w:type="dxa"/>
            <w:noWrap w:val="0"/>
            <w:vAlign w:val="center"/>
          </w:tcPr>
          <w:p>
            <w:pPr>
              <w:pStyle w:val="189"/>
            </w:pPr>
            <w:r>
              <w:t>合计</w:t>
            </w:r>
          </w:p>
        </w:tc>
        <w:tc>
          <w:tcPr>
            <w:tcW w:w="2551" w:type="dxa"/>
            <w:noWrap w:val="0"/>
            <w:vAlign w:val="center"/>
          </w:tcPr>
          <w:p>
            <w:pPr>
              <w:pStyle w:val="190"/>
            </w:pPr>
            <w:r>
              <w:t>418.53</w:t>
            </w:r>
          </w:p>
        </w:tc>
        <w:tc>
          <w:tcPr>
            <w:tcW w:w="2551" w:type="dxa"/>
            <w:noWrap w:val="0"/>
            <w:vAlign w:val="center"/>
          </w:tcPr>
          <w:p>
            <w:pPr>
              <w:pStyle w:val="190"/>
            </w:pPr>
            <w:r>
              <w:t>391.24</w:t>
            </w:r>
          </w:p>
        </w:tc>
        <w:tc>
          <w:tcPr>
            <w:tcW w:w="2551" w:type="dxa"/>
            <w:noWrap w:val="0"/>
            <w:vAlign w:val="center"/>
          </w:tcPr>
          <w:p>
            <w:pPr>
              <w:pStyle w:val="190"/>
            </w:pPr>
            <w:r>
              <w:t>27.29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w:t>
            </w:r>
          </w:p>
        </w:tc>
        <w:tc>
          <w:tcPr>
            <w:tcW w:w="1191" w:type="dxa"/>
            <w:noWrap w:val="0"/>
            <w:vAlign w:val="center"/>
          </w:tcPr>
          <w:p>
            <w:pPr>
              <w:pStyle w:val="187"/>
            </w:pPr>
            <w:r>
              <w:t>301</w:t>
            </w:r>
          </w:p>
        </w:tc>
        <w:tc>
          <w:tcPr>
            <w:tcW w:w="4535" w:type="dxa"/>
            <w:noWrap w:val="0"/>
            <w:vAlign w:val="center"/>
          </w:tcPr>
          <w:p>
            <w:pPr>
              <w:pStyle w:val="187"/>
            </w:pPr>
            <w:r>
              <w:t>工资福利支出</w:t>
            </w:r>
          </w:p>
        </w:tc>
        <w:tc>
          <w:tcPr>
            <w:tcW w:w="2551" w:type="dxa"/>
            <w:noWrap w:val="0"/>
            <w:vAlign w:val="center"/>
          </w:tcPr>
          <w:p>
            <w:pPr>
              <w:pStyle w:val="186"/>
            </w:pPr>
            <w:r>
              <w:t>384.98</w:t>
            </w:r>
          </w:p>
        </w:tc>
        <w:tc>
          <w:tcPr>
            <w:tcW w:w="2551" w:type="dxa"/>
            <w:noWrap w:val="0"/>
            <w:vAlign w:val="center"/>
          </w:tcPr>
          <w:p>
            <w:pPr>
              <w:pStyle w:val="186"/>
            </w:pPr>
            <w:r>
              <w:t>384.98</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w:t>
            </w:r>
          </w:p>
        </w:tc>
        <w:tc>
          <w:tcPr>
            <w:tcW w:w="1191" w:type="dxa"/>
            <w:noWrap w:val="0"/>
            <w:vAlign w:val="center"/>
          </w:tcPr>
          <w:p>
            <w:pPr>
              <w:pStyle w:val="187"/>
            </w:pPr>
            <w:r>
              <w:t>30101</w:t>
            </w:r>
          </w:p>
        </w:tc>
        <w:tc>
          <w:tcPr>
            <w:tcW w:w="4535" w:type="dxa"/>
            <w:noWrap w:val="0"/>
            <w:vAlign w:val="center"/>
          </w:tcPr>
          <w:p>
            <w:pPr>
              <w:pStyle w:val="187"/>
            </w:pPr>
            <w:r>
              <w:t>基本工资</w:t>
            </w:r>
          </w:p>
        </w:tc>
        <w:tc>
          <w:tcPr>
            <w:tcW w:w="2551" w:type="dxa"/>
            <w:noWrap w:val="0"/>
            <w:vAlign w:val="center"/>
          </w:tcPr>
          <w:p>
            <w:pPr>
              <w:pStyle w:val="186"/>
            </w:pPr>
            <w:r>
              <w:t>139.76</w:t>
            </w:r>
          </w:p>
        </w:tc>
        <w:tc>
          <w:tcPr>
            <w:tcW w:w="2551" w:type="dxa"/>
            <w:noWrap w:val="0"/>
            <w:vAlign w:val="center"/>
          </w:tcPr>
          <w:p>
            <w:pPr>
              <w:pStyle w:val="186"/>
            </w:pPr>
            <w:r>
              <w:t>139.76</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4</w:t>
            </w:r>
          </w:p>
        </w:tc>
        <w:tc>
          <w:tcPr>
            <w:tcW w:w="1191" w:type="dxa"/>
            <w:noWrap w:val="0"/>
            <w:vAlign w:val="center"/>
          </w:tcPr>
          <w:p>
            <w:pPr>
              <w:pStyle w:val="187"/>
            </w:pPr>
            <w:r>
              <w:t>30102</w:t>
            </w:r>
          </w:p>
        </w:tc>
        <w:tc>
          <w:tcPr>
            <w:tcW w:w="4535" w:type="dxa"/>
            <w:noWrap w:val="0"/>
            <w:vAlign w:val="center"/>
          </w:tcPr>
          <w:p>
            <w:pPr>
              <w:pStyle w:val="187"/>
            </w:pPr>
            <w:r>
              <w:t>津贴补贴</w:t>
            </w:r>
          </w:p>
        </w:tc>
        <w:tc>
          <w:tcPr>
            <w:tcW w:w="2551" w:type="dxa"/>
            <w:noWrap w:val="0"/>
            <w:vAlign w:val="center"/>
          </w:tcPr>
          <w:p>
            <w:pPr>
              <w:pStyle w:val="186"/>
            </w:pPr>
            <w:r>
              <w:t>45.16</w:t>
            </w:r>
          </w:p>
        </w:tc>
        <w:tc>
          <w:tcPr>
            <w:tcW w:w="2551" w:type="dxa"/>
            <w:noWrap w:val="0"/>
            <w:vAlign w:val="center"/>
          </w:tcPr>
          <w:p>
            <w:pPr>
              <w:pStyle w:val="186"/>
            </w:pPr>
            <w:r>
              <w:t>45.16</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5</w:t>
            </w:r>
          </w:p>
        </w:tc>
        <w:tc>
          <w:tcPr>
            <w:tcW w:w="1191" w:type="dxa"/>
            <w:noWrap w:val="0"/>
            <w:vAlign w:val="center"/>
          </w:tcPr>
          <w:p>
            <w:pPr>
              <w:pStyle w:val="187"/>
            </w:pPr>
            <w:r>
              <w:t>30103</w:t>
            </w:r>
          </w:p>
        </w:tc>
        <w:tc>
          <w:tcPr>
            <w:tcW w:w="4535" w:type="dxa"/>
            <w:noWrap w:val="0"/>
            <w:vAlign w:val="center"/>
          </w:tcPr>
          <w:p>
            <w:pPr>
              <w:pStyle w:val="187"/>
            </w:pPr>
            <w:r>
              <w:t>奖金</w:t>
            </w:r>
          </w:p>
        </w:tc>
        <w:tc>
          <w:tcPr>
            <w:tcW w:w="2551" w:type="dxa"/>
            <w:noWrap w:val="0"/>
            <w:vAlign w:val="center"/>
          </w:tcPr>
          <w:p>
            <w:pPr>
              <w:pStyle w:val="186"/>
            </w:pPr>
            <w:r>
              <w:t>25.54</w:t>
            </w:r>
          </w:p>
        </w:tc>
        <w:tc>
          <w:tcPr>
            <w:tcW w:w="2551" w:type="dxa"/>
            <w:noWrap w:val="0"/>
            <w:vAlign w:val="center"/>
          </w:tcPr>
          <w:p>
            <w:pPr>
              <w:pStyle w:val="186"/>
            </w:pPr>
            <w:r>
              <w:t>25.54</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6</w:t>
            </w:r>
          </w:p>
        </w:tc>
        <w:tc>
          <w:tcPr>
            <w:tcW w:w="1191" w:type="dxa"/>
            <w:noWrap w:val="0"/>
            <w:vAlign w:val="center"/>
          </w:tcPr>
          <w:p>
            <w:pPr>
              <w:pStyle w:val="187"/>
            </w:pPr>
            <w:r>
              <w:t>30107</w:t>
            </w:r>
          </w:p>
        </w:tc>
        <w:tc>
          <w:tcPr>
            <w:tcW w:w="4535" w:type="dxa"/>
            <w:noWrap w:val="0"/>
            <w:vAlign w:val="center"/>
          </w:tcPr>
          <w:p>
            <w:pPr>
              <w:pStyle w:val="187"/>
            </w:pPr>
            <w:r>
              <w:t>绩效工资</w:t>
            </w:r>
          </w:p>
        </w:tc>
        <w:tc>
          <w:tcPr>
            <w:tcW w:w="2551" w:type="dxa"/>
            <w:noWrap w:val="0"/>
            <w:vAlign w:val="center"/>
          </w:tcPr>
          <w:p>
            <w:pPr>
              <w:pStyle w:val="186"/>
            </w:pPr>
            <w:r>
              <w:t>91.11</w:t>
            </w:r>
          </w:p>
        </w:tc>
        <w:tc>
          <w:tcPr>
            <w:tcW w:w="2551" w:type="dxa"/>
            <w:noWrap w:val="0"/>
            <w:vAlign w:val="center"/>
          </w:tcPr>
          <w:p>
            <w:pPr>
              <w:pStyle w:val="186"/>
            </w:pPr>
            <w:r>
              <w:t>91.11</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7</w:t>
            </w:r>
          </w:p>
        </w:tc>
        <w:tc>
          <w:tcPr>
            <w:tcW w:w="1191" w:type="dxa"/>
            <w:noWrap w:val="0"/>
            <w:vAlign w:val="center"/>
          </w:tcPr>
          <w:p>
            <w:pPr>
              <w:pStyle w:val="187"/>
            </w:pPr>
            <w:r>
              <w:t>30108</w:t>
            </w:r>
          </w:p>
        </w:tc>
        <w:tc>
          <w:tcPr>
            <w:tcW w:w="4535" w:type="dxa"/>
            <w:noWrap w:val="0"/>
            <w:vAlign w:val="center"/>
          </w:tcPr>
          <w:p>
            <w:pPr>
              <w:pStyle w:val="187"/>
            </w:pPr>
            <w:r>
              <w:t>机关事业单位基本养老保险缴费</w:t>
            </w:r>
          </w:p>
        </w:tc>
        <w:tc>
          <w:tcPr>
            <w:tcW w:w="2551" w:type="dxa"/>
            <w:noWrap w:val="0"/>
            <w:vAlign w:val="center"/>
          </w:tcPr>
          <w:p>
            <w:pPr>
              <w:pStyle w:val="186"/>
            </w:pPr>
            <w:r>
              <w:t>36.03</w:t>
            </w:r>
          </w:p>
        </w:tc>
        <w:tc>
          <w:tcPr>
            <w:tcW w:w="2551" w:type="dxa"/>
            <w:noWrap w:val="0"/>
            <w:vAlign w:val="center"/>
          </w:tcPr>
          <w:p>
            <w:pPr>
              <w:pStyle w:val="186"/>
            </w:pPr>
            <w:r>
              <w:t>36.03</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8</w:t>
            </w:r>
          </w:p>
        </w:tc>
        <w:tc>
          <w:tcPr>
            <w:tcW w:w="1191" w:type="dxa"/>
            <w:noWrap w:val="0"/>
            <w:vAlign w:val="center"/>
          </w:tcPr>
          <w:p>
            <w:pPr>
              <w:pStyle w:val="187"/>
            </w:pPr>
            <w:r>
              <w:t>30109</w:t>
            </w:r>
          </w:p>
        </w:tc>
        <w:tc>
          <w:tcPr>
            <w:tcW w:w="4535" w:type="dxa"/>
            <w:noWrap w:val="0"/>
            <w:vAlign w:val="center"/>
          </w:tcPr>
          <w:p>
            <w:pPr>
              <w:pStyle w:val="187"/>
            </w:pPr>
            <w:r>
              <w:t>职业年金缴费</w:t>
            </w:r>
          </w:p>
        </w:tc>
        <w:tc>
          <w:tcPr>
            <w:tcW w:w="2551" w:type="dxa"/>
            <w:noWrap w:val="0"/>
            <w:vAlign w:val="center"/>
          </w:tcPr>
          <w:p>
            <w:pPr>
              <w:pStyle w:val="186"/>
            </w:pPr>
            <w:r>
              <w:t>3.70</w:t>
            </w:r>
          </w:p>
        </w:tc>
        <w:tc>
          <w:tcPr>
            <w:tcW w:w="2551" w:type="dxa"/>
            <w:noWrap w:val="0"/>
            <w:vAlign w:val="center"/>
          </w:tcPr>
          <w:p>
            <w:pPr>
              <w:pStyle w:val="186"/>
            </w:pPr>
            <w:r>
              <w:t>3.70</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9</w:t>
            </w:r>
          </w:p>
        </w:tc>
        <w:tc>
          <w:tcPr>
            <w:tcW w:w="1191" w:type="dxa"/>
            <w:noWrap w:val="0"/>
            <w:vAlign w:val="center"/>
          </w:tcPr>
          <w:p>
            <w:pPr>
              <w:pStyle w:val="187"/>
            </w:pPr>
            <w:r>
              <w:t>30110</w:t>
            </w:r>
          </w:p>
        </w:tc>
        <w:tc>
          <w:tcPr>
            <w:tcW w:w="4535" w:type="dxa"/>
            <w:noWrap w:val="0"/>
            <w:vAlign w:val="center"/>
          </w:tcPr>
          <w:p>
            <w:pPr>
              <w:pStyle w:val="187"/>
            </w:pPr>
            <w:r>
              <w:t>职工基本医疗保险缴费</w:t>
            </w:r>
          </w:p>
        </w:tc>
        <w:tc>
          <w:tcPr>
            <w:tcW w:w="2551" w:type="dxa"/>
            <w:noWrap w:val="0"/>
            <w:vAlign w:val="center"/>
          </w:tcPr>
          <w:p>
            <w:pPr>
              <w:pStyle w:val="186"/>
            </w:pPr>
            <w:r>
              <w:t>12.41</w:t>
            </w:r>
          </w:p>
        </w:tc>
        <w:tc>
          <w:tcPr>
            <w:tcW w:w="2551" w:type="dxa"/>
            <w:noWrap w:val="0"/>
            <w:vAlign w:val="center"/>
          </w:tcPr>
          <w:p>
            <w:pPr>
              <w:pStyle w:val="186"/>
            </w:pPr>
            <w:r>
              <w:t>12.41</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10</w:t>
            </w:r>
          </w:p>
        </w:tc>
        <w:tc>
          <w:tcPr>
            <w:tcW w:w="1191" w:type="dxa"/>
            <w:noWrap w:val="0"/>
            <w:vAlign w:val="center"/>
          </w:tcPr>
          <w:p>
            <w:pPr>
              <w:pStyle w:val="187"/>
            </w:pPr>
            <w:r>
              <w:t>30112</w:t>
            </w:r>
          </w:p>
        </w:tc>
        <w:tc>
          <w:tcPr>
            <w:tcW w:w="4535" w:type="dxa"/>
            <w:noWrap w:val="0"/>
            <w:vAlign w:val="center"/>
          </w:tcPr>
          <w:p>
            <w:pPr>
              <w:pStyle w:val="187"/>
            </w:pPr>
            <w:r>
              <w:t>其他社会保障缴费</w:t>
            </w:r>
          </w:p>
        </w:tc>
        <w:tc>
          <w:tcPr>
            <w:tcW w:w="2551" w:type="dxa"/>
            <w:noWrap w:val="0"/>
            <w:vAlign w:val="center"/>
          </w:tcPr>
          <w:p>
            <w:pPr>
              <w:pStyle w:val="186"/>
            </w:pPr>
            <w:r>
              <w:t>1.71</w:t>
            </w:r>
          </w:p>
        </w:tc>
        <w:tc>
          <w:tcPr>
            <w:tcW w:w="2551" w:type="dxa"/>
            <w:noWrap w:val="0"/>
            <w:vAlign w:val="center"/>
          </w:tcPr>
          <w:p>
            <w:pPr>
              <w:pStyle w:val="186"/>
            </w:pPr>
            <w:r>
              <w:t>1.71</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11</w:t>
            </w:r>
          </w:p>
        </w:tc>
        <w:tc>
          <w:tcPr>
            <w:tcW w:w="1191" w:type="dxa"/>
            <w:noWrap w:val="0"/>
            <w:vAlign w:val="center"/>
          </w:tcPr>
          <w:p>
            <w:pPr>
              <w:pStyle w:val="187"/>
            </w:pPr>
            <w:r>
              <w:t>30113</w:t>
            </w:r>
          </w:p>
        </w:tc>
        <w:tc>
          <w:tcPr>
            <w:tcW w:w="4535" w:type="dxa"/>
            <w:noWrap w:val="0"/>
            <w:vAlign w:val="center"/>
          </w:tcPr>
          <w:p>
            <w:pPr>
              <w:pStyle w:val="187"/>
            </w:pPr>
            <w:r>
              <w:t>住房公积金</w:t>
            </w:r>
          </w:p>
        </w:tc>
        <w:tc>
          <w:tcPr>
            <w:tcW w:w="2551" w:type="dxa"/>
            <w:noWrap w:val="0"/>
            <w:vAlign w:val="center"/>
          </w:tcPr>
          <w:p>
            <w:pPr>
              <w:pStyle w:val="186"/>
            </w:pPr>
            <w:r>
              <w:t>29.57</w:t>
            </w:r>
          </w:p>
        </w:tc>
        <w:tc>
          <w:tcPr>
            <w:tcW w:w="2551" w:type="dxa"/>
            <w:noWrap w:val="0"/>
            <w:vAlign w:val="center"/>
          </w:tcPr>
          <w:p>
            <w:pPr>
              <w:pStyle w:val="186"/>
            </w:pPr>
            <w:r>
              <w:t>29.57</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12</w:t>
            </w:r>
          </w:p>
        </w:tc>
        <w:tc>
          <w:tcPr>
            <w:tcW w:w="1191" w:type="dxa"/>
            <w:noWrap w:val="0"/>
            <w:vAlign w:val="center"/>
          </w:tcPr>
          <w:p>
            <w:pPr>
              <w:pStyle w:val="187"/>
            </w:pPr>
            <w:r>
              <w:t>302</w:t>
            </w:r>
          </w:p>
        </w:tc>
        <w:tc>
          <w:tcPr>
            <w:tcW w:w="4535" w:type="dxa"/>
            <w:noWrap w:val="0"/>
            <w:vAlign w:val="center"/>
          </w:tcPr>
          <w:p>
            <w:pPr>
              <w:pStyle w:val="187"/>
            </w:pPr>
            <w:r>
              <w:t>商品和服务支出</w:t>
            </w:r>
          </w:p>
        </w:tc>
        <w:tc>
          <w:tcPr>
            <w:tcW w:w="2551" w:type="dxa"/>
            <w:noWrap w:val="0"/>
            <w:vAlign w:val="center"/>
          </w:tcPr>
          <w:p>
            <w:pPr>
              <w:pStyle w:val="186"/>
            </w:pPr>
            <w:r>
              <w:t>27.29</w:t>
            </w:r>
          </w:p>
        </w:tc>
        <w:tc>
          <w:tcPr>
            <w:tcW w:w="2551" w:type="dxa"/>
            <w:noWrap w:val="0"/>
            <w:vAlign w:val="center"/>
          </w:tcPr>
          <w:p>
            <w:pPr>
              <w:pStyle w:val="186"/>
            </w:pPr>
          </w:p>
        </w:tc>
        <w:tc>
          <w:tcPr>
            <w:tcW w:w="2551" w:type="dxa"/>
            <w:noWrap w:val="0"/>
            <w:vAlign w:val="center"/>
          </w:tcPr>
          <w:p>
            <w:pPr>
              <w:pStyle w:val="186"/>
            </w:pPr>
            <w:r>
              <w:t>27.29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13</w:t>
            </w:r>
          </w:p>
        </w:tc>
        <w:tc>
          <w:tcPr>
            <w:tcW w:w="1191" w:type="dxa"/>
            <w:noWrap w:val="0"/>
            <w:vAlign w:val="center"/>
          </w:tcPr>
          <w:p>
            <w:pPr>
              <w:pStyle w:val="187"/>
            </w:pPr>
            <w:r>
              <w:t>30201</w:t>
            </w:r>
          </w:p>
        </w:tc>
        <w:tc>
          <w:tcPr>
            <w:tcW w:w="4535" w:type="dxa"/>
            <w:noWrap w:val="0"/>
            <w:vAlign w:val="center"/>
          </w:tcPr>
          <w:p>
            <w:pPr>
              <w:pStyle w:val="187"/>
            </w:pPr>
            <w:r>
              <w:t>办公费</w:t>
            </w:r>
          </w:p>
        </w:tc>
        <w:tc>
          <w:tcPr>
            <w:tcW w:w="2551" w:type="dxa"/>
            <w:noWrap w:val="0"/>
            <w:vAlign w:val="center"/>
          </w:tcPr>
          <w:p>
            <w:pPr>
              <w:pStyle w:val="186"/>
            </w:pPr>
            <w:r>
              <w:t>7.55</w:t>
            </w:r>
          </w:p>
        </w:tc>
        <w:tc>
          <w:tcPr>
            <w:tcW w:w="2551" w:type="dxa"/>
            <w:noWrap w:val="0"/>
            <w:vAlign w:val="center"/>
          </w:tcPr>
          <w:p>
            <w:pPr>
              <w:pStyle w:val="186"/>
            </w:pPr>
          </w:p>
        </w:tc>
        <w:tc>
          <w:tcPr>
            <w:tcW w:w="2551" w:type="dxa"/>
            <w:noWrap w:val="0"/>
            <w:vAlign w:val="center"/>
          </w:tcPr>
          <w:p>
            <w:pPr>
              <w:pStyle w:val="186"/>
            </w:pPr>
            <w:r>
              <w:t>7.55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14</w:t>
            </w:r>
          </w:p>
        </w:tc>
        <w:tc>
          <w:tcPr>
            <w:tcW w:w="1191" w:type="dxa"/>
            <w:noWrap w:val="0"/>
            <w:vAlign w:val="center"/>
          </w:tcPr>
          <w:p>
            <w:pPr>
              <w:pStyle w:val="187"/>
            </w:pPr>
            <w:r>
              <w:t>30207</w:t>
            </w:r>
          </w:p>
        </w:tc>
        <w:tc>
          <w:tcPr>
            <w:tcW w:w="4535" w:type="dxa"/>
            <w:noWrap w:val="0"/>
            <w:vAlign w:val="center"/>
          </w:tcPr>
          <w:p>
            <w:pPr>
              <w:pStyle w:val="187"/>
            </w:pPr>
            <w:r>
              <w:t>邮电费</w:t>
            </w:r>
          </w:p>
        </w:tc>
        <w:tc>
          <w:tcPr>
            <w:tcW w:w="2551" w:type="dxa"/>
            <w:noWrap w:val="0"/>
            <w:vAlign w:val="center"/>
          </w:tcPr>
          <w:p>
            <w:pPr>
              <w:pStyle w:val="186"/>
            </w:pPr>
            <w:r>
              <w:t>3.24</w:t>
            </w:r>
          </w:p>
        </w:tc>
        <w:tc>
          <w:tcPr>
            <w:tcW w:w="2551" w:type="dxa"/>
            <w:noWrap w:val="0"/>
            <w:vAlign w:val="center"/>
          </w:tcPr>
          <w:p>
            <w:pPr>
              <w:pStyle w:val="186"/>
            </w:pPr>
          </w:p>
        </w:tc>
        <w:tc>
          <w:tcPr>
            <w:tcW w:w="2551" w:type="dxa"/>
            <w:noWrap w:val="0"/>
            <w:vAlign w:val="center"/>
          </w:tcPr>
          <w:p>
            <w:pPr>
              <w:pStyle w:val="186"/>
            </w:pPr>
            <w:r>
              <w:t>3.24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15</w:t>
            </w:r>
          </w:p>
        </w:tc>
        <w:tc>
          <w:tcPr>
            <w:tcW w:w="1191" w:type="dxa"/>
            <w:noWrap w:val="0"/>
            <w:vAlign w:val="center"/>
          </w:tcPr>
          <w:p>
            <w:pPr>
              <w:pStyle w:val="187"/>
            </w:pPr>
            <w:r>
              <w:t>30217</w:t>
            </w:r>
          </w:p>
        </w:tc>
        <w:tc>
          <w:tcPr>
            <w:tcW w:w="4535" w:type="dxa"/>
            <w:noWrap w:val="0"/>
            <w:vAlign w:val="center"/>
          </w:tcPr>
          <w:p>
            <w:pPr>
              <w:pStyle w:val="187"/>
            </w:pPr>
            <w:r>
              <w:t>公务接待费</w:t>
            </w:r>
          </w:p>
        </w:tc>
        <w:tc>
          <w:tcPr>
            <w:tcW w:w="2551" w:type="dxa"/>
            <w:noWrap w:val="0"/>
            <w:vAlign w:val="center"/>
          </w:tcPr>
          <w:p>
            <w:pPr>
              <w:pStyle w:val="186"/>
            </w:pPr>
            <w:r>
              <w:t>0.22</w:t>
            </w:r>
          </w:p>
        </w:tc>
        <w:tc>
          <w:tcPr>
            <w:tcW w:w="2551" w:type="dxa"/>
            <w:noWrap w:val="0"/>
            <w:vAlign w:val="center"/>
          </w:tcPr>
          <w:p>
            <w:pPr>
              <w:pStyle w:val="186"/>
            </w:pPr>
          </w:p>
        </w:tc>
        <w:tc>
          <w:tcPr>
            <w:tcW w:w="2551" w:type="dxa"/>
            <w:noWrap w:val="0"/>
            <w:vAlign w:val="center"/>
          </w:tcPr>
          <w:p>
            <w:pPr>
              <w:pStyle w:val="186"/>
            </w:pPr>
            <w:r>
              <w:t>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16</w:t>
            </w:r>
          </w:p>
        </w:tc>
        <w:tc>
          <w:tcPr>
            <w:tcW w:w="1191" w:type="dxa"/>
            <w:noWrap w:val="0"/>
            <w:vAlign w:val="center"/>
          </w:tcPr>
          <w:p>
            <w:pPr>
              <w:pStyle w:val="187"/>
            </w:pPr>
            <w:r>
              <w:t>30228</w:t>
            </w:r>
          </w:p>
        </w:tc>
        <w:tc>
          <w:tcPr>
            <w:tcW w:w="4535" w:type="dxa"/>
            <w:noWrap w:val="0"/>
            <w:vAlign w:val="center"/>
          </w:tcPr>
          <w:p>
            <w:pPr>
              <w:pStyle w:val="187"/>
            </w:pPr>
            <w:r>
              <w:t>工会经费</w:t>
            </w:r>
          </w:p>
        </w:tc>
        <w:tc>
          <w:tcPr>
            <w:tcW w:w="2551" w:type="dxa"/>
            <w:noWrap w:val="0"/>
            <w:vAlign w:val="center"/>
          </w:tcPr>
          <w:p>
            <w:pPr>
              <w:pStyle w:val="186"/>
            </w:pPr>
            <w:r>
              <w:t>3.67</w:t>
            </w:r>
          </w:p>
        </w:tc>
        <w:tc>
          <w:tcPr>
            <w:tcW w:w="2551" w:type="dxa"/>
            <w:noWrap w:val="0"/>
            <w:vAlign w:val="center"/>
          </w:tcPr>
          <w:p>
            <w:pPr>
              <w:pStyle w:val="186"/>
            </w:pPr>
          </w:p>
        </w:tc>
        <w:tc>
          <w:tcPr>
            <w:tcW w:w="2551" w:type="dxa"/>
            <w:noWrap w:val="0"/>
            <w:vAlign w:val="center"/>
          </w:tcPr>
          <w:p>
            <w:pPr>
              <w:pStyle w:val="186"/>
            </w:pPr>
            <w:r>
              <w:t>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17</w:t>
            </w:r>
          </w:p>
        </w:tc>
        <w:tc>
          <w:tcPr>
            <w:tcW w:w="1191" w:type="dxa"/>
            <w:noWrap w:val="0"/>
            <w:vAlign w:val="center"/>
          </w:tcPr>
          <w:p>
            <w:pPr>
              <w:pStyle w:val="187"/>
            </w:pPr>
            <w:r>
              <w:t>30231</w:t>
            </w:r>
          </w:p>
        </w:tc>
        <w:tc>
          <w:tcPr>
            <w:tcW w:w="4535" w:type="dxa"/>
            <w:noWrap w:val="0"/>
            <w:vAlign w:val="center"/>
          </w:tcPr>
          <w:p>
            <w:pPr>
              <w:pStyle w:val="187"/>
            </w:pPr>
            <w:r>
              <w:t>公务用车运行维护费</w:t>
            </w:r>
          </w:p>
        </w:tc>
        <w:tc>
          <w:tcPr>
            <w:tcW w:w="2551" w:type="dxa"/>
            <w:noWrap w:val="0"/>
            <w:vAlign w:val="center"/>
          </w:tcPr>
          <w:p>
            <w:pPr>
              <w:pStyle w:val="186"/>
            </w:pPr>
            <w:r>
              <w:t>2.35</w:t>
            </w:r>
          </w:p>
        </w:tc>
        <w:tc>
          <w:tcPr>
            <w:tcW w:w="2551" w:type="dxa"/>
            <w:noWrap w:val="0"/>
            <w:vAlign w:val="center"/>
          </w:tcPr>
          <w:p>
            <w:pPr>
              <w:pStyle w:val="186"/>
            </w:pPr>
          </w:p>
        </w:tc>
        <w:tc>
          <w:tcPr>
            <w:tcW w:w="2551" w:type="dxa"/>
            <w:noWrap w:val="0"/>
            <w:vAlign w:val="center"/>
          </w:tcPr>
          <w:p>
            <w:pPr>
              <w:pStyle w:val="186"/>
            </w:pPr>
            <w:r>
              <w:t>2.35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18</w:t>
            </w:r>
          </w:p>
        </w:tc>
        <w:tc>
          <w:tcPr>
            <w:tcW w:w="1191" w:type="dxa"/>
            <w:noWrap w:val="0"/>
            <w:vAlign w:val="center"/>
          </w:tcPr>
          <w:p>
            <w:pPr>
              <w:pStyle w:val="187"/>
            </w:pPr>
            <w:r>
              <w:t>30239</w:t>
            </w:r>
          </w:p>
        </w:tc>
        <w:tc>
          <w:tcPr>
            <w:tcW w:w="4535" w:type="dxa"/>
            <w:noWrap w:val="0"/>
            <w:vAlign w:val="center"/>
          </w:tcPr>
          <w:p>
            <w:pPr>
              <w:pStyle w:val="187"/>
            </w:pPr>
            <w:r>
              <w:t>其他交通费用</w:t>
            </w:r>
          </w:p>
        </w:tc>
        <w:tc>
          <w:tcPr>
            <w:tcW w:w="2551" w:type="dxa"/>
            <w:noWrap w:val="0"/>
            <w:vAlign w:val="center"/>
          </w:tcPr>
          <w:p>
            <w:pPr>
              <w:pStyle w:val="186"/>
            </w:pPr>
            <w:r>
              <w:t>6.06</w:t>
            </w:r>
          </w:p>
        </w:tc>
        <w:tc>
          <w:tcPr>
            <w:tcW w:w="2551" w:type="dxa"/>
            <w:noWrap w:val="0"/>
            <w:vAlign w:val="center"/>
          </w:tcPr>
          <w:p>
            <w:pPr>
              <w:pStyle w:val="186"/>
            </w:pPr>
          </w:p>
        </w:tc>
        <w:tc>
          <w:tcPr>
            <w:tcW w:w="2551" w:type="dxa"/>
            <w:noWrap w:val="0"/>
            <w:vAlign w:val="center"/>
          </w:tcPr>
          <w:p>
            <w:pPr>
              <w:pStyle w:val="186"/>
            </w:pPr>
            <w:r>
              <w:t>6.06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19</w:t>
            </w:r>
          </w:p>
        </w:tc>
        <w:tc>
          <w:tcPr>
            <w:tcW w:w="1191" w:type="dxa"/>
            <w:noWrap w:val="0"/>
            <w:vAlign w:val="center"/>
          </w:tcPr>
          <w:p>
            <w:pPr>
              <w:pStyle w:val="187"/>
            </w:pPr>
            <w:r>
              <w:t>30299</w:t>
            </w:r>
          </w:p>
        </w:tc>
        <w:tc>
          <w:tcPr>
            <w:tcW w:w="4535" w:type="dxa"/>
            <w:noWrap w:val="0"/>
            <w:vAlign w:val="center"/>
          </w:tcPr>
          <w:p>
            <w:pPr>
              <w:pStyle w:val="187"/>
            </w:pPr>
            <w:r>
              <w:t>其他商品和服务支出</w:t>
            </w:r>
          </w:p>
        </w:tc>
        <w:tc>
          <w:tcPr>
            <w:tcW w:w="2551" w:type="dxa"/>
            <w:noWrap w:val="0"/>
            <w:vAlign w:val="center"/>
          </w:tcPr>
          <w:p>
            <w:pPr>
              <w:pStyle w:val="186"/>
            </w:pPr>
            <w:r>
              <w:t>4.20</w:t>
            </w:r>
          </w:p>
        </w:tc>
        <w:tc>
          <w:tcPr>
            <w:tcW w:w="2551" w:type="dxa"/>
            <w:noWrap w:val="0"/>
            <w:vAlign w:val="center"/>
          </w:tcPr>
          <w:p>
            <w:pPr>
              <w:pStyle w:val="186"/>
            </w:pPr>
          </w:p>
        </w:tc>
        <w:tc>
          <w:tcPr>
            <w:tcW w:w="2551" w:type="dxa"/>
            <w:noWrap w:val="0"/>
            <w:vAlign w:val="center"/>
          </w:tcPr>
          <w:p>
            <w:pPr>
              <w:pStyle w:val="186"/>
            </w:pPr>
            <w:r>
              <w:t>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20</w:t>
            </w:r>
          </w:p>
        </w:tc>
        <w:tc>
          <w:tcPr>
            <w:tcW w:w="1191" w:type="dxa"/>
            <w:noWrap w:val="0"/>
            <w:vAlign w:val="center"/>
          </w:tcPr>
          <w:p>
            <w:pPr>
              <w:pStyle w:val="187"/>
            </w:pPr>
            <w:r>
              <w:t>303</w:t>
            </w:r>
          </w:p>
        </w:tc>
        <w:tc>
          <w:tcPr>
            <w:tcW w:w="4535" w:type="dxa"/>
            <w:noWrap w:val="0"/>
            <w:vAlign w:val="center"/>
          </w:tcPr>
          <w:p>
            <w:pPr>
              <w:pStyle w:val="187"/>
            </w:pPr>
            <w:r>
              <w:t>对个人和家庭的补助</w:t>
            </w:r>
          </w:p>
        </w:tc>
        <w:tc>
          <w:tcPr>
            <w:tcW w:w="2551" w:type="dxa"/>
            <w:noWrap w:val="0"/>
            <w:vAlign w:val="center"/>
          </w:tcPr>
          <w:p>
            <w:pPr>
              <w:pStyle w:val="186"/>
            </w:pPr>
            <w:r>
              <w:t>6.26</w:t>
            </w:r>
          </w:p>
        </w:tc>
        <w:tc>
          <w:tcPr>
            <w:tcW w:w="2551" w:type="dxa"/>
            <w:noWrap w:val="0"/>
            <w:vAlign w:val="center"/>
          </w:tcPr>
          <w:p>
            <w:pPr>
              <w:pStyle w:val="186"/>
            </w:pPr>
            <w:r>
              <w:t>6.26</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21</w:t>
            </w:r>
          </w:p>
        </w:tc>
        <w:tc>
          <w:tcPr>
            <w:tcW w:w="1191" w:type="dxa"/>
            <w:noWrap w:val="0"/>
            <w:vAlign w:val="center"/>
          </w:tcPr>
          <w:p>
            <w:pPr>
              <w:pStyle w:val="187"/>
            </w:pPr>
            <w:r>
              <w:t>30302</w:t>
            </w:r>
          </w:p>
        </w:tc>
        <w:tc>
          <w:tcPr>
            <w:tcW w:w="4535" w:type="dxa"/>
            <w:noWrap w:val="0"/>
            <w:vAlign w:val="center"/>
          </w:tcPr>
          <w:p>
            <w:pPr>
              <w:pStyle w:val="187"/>
            </w:pPr>
            <w:r>
              <w:t>退休费</w:t>
            </w:r>
          </w:p>
        </w:tc>
        <w:tc>
          <w:tcPr>
            <w:tcW w:w="2551" w:type="dxa"/>
            <w:noWrap w:val="0"/>
            <w:vAlign w:val="center"/>
          </w:tcPr>
          <w:p>
            <w:pPr>
              <w:pStyle w:val="186"/>
            </w:pPr>
            <w:r>
              <w:t>6.26</w:t>
            </w:r>
          </w:p>
        </w:tc>
        <w:tc>
          <w:tcPr>
            <w:tcW w:w="2551" w:type="dxa"/>
            <w:noWrap w:val="0"/>
            <w:vAlign w:val="center"/>
          </w:tcPr>
          <w:p>
            <w:pPr>
              <w:pStyle w:val="186"/>
            </w:pPr>
            <w:r>
              <w:t>6.26</w:t>
            </w:r>
          </w:p>
        </w:tc>
        <w:tc>
          <w:tcPr>
            <w:tcW w:w="2551" w:type="dxa"/>
            <w:noWrap w:val="0"/>
            <w:vAlign w:val="center"/>
          </w:tcPr>
          <w:p>
            <w:pPr>
              <w:pStyle w:val="186"/>
            </w:pPr>
          </w:p>
        </w:tc>
      </w:tr>
    </w:tbl>
    <w:p>
      <w:pPr>
        <w:sectPr>
          <w:pgSz w:w="16840" w:h="11900"/>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4"/>
            </w:pPr>
            <w:r>
              <w:t>321保定市徐水区退役军人事务局</w:t>
            </w:r>
          </w:p>
        </w:tc>
        <w:tc>
          <w:tcPr>
            <w:tcW w:w="2551"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5726" w:type="dxa"/>
            <w:gridSpan w:val="2"/>
            <w:noWrap w:val="0"/>
            <w:vAlign w:val="center"/>
          </w:tcPr>
          <w:p>
            <w:pPr>
              <w:pStyle w:val="185"/>
            </w:pPr>
            <w:r>
              <w:t>功能分类科目</w:t>
            </w:r>
          </w:p>
        </w:tc>
        <w:tc>
          <w:tcPr>
            <w:tcW w:w="2551" w:type="dxa"/>
            <w:vMerge w:val="restart"/>
            <w:noWrap w:val="0"/>
            <w:vAlign w:val="center"/>
          </w:tcPr>
          <w:p>
            <w:pPr>
              <w:pStyle w:val="185"/>
            </w:pPr>
            <w:r>
              <w:t>合计</w:t>
            </w:r>
          </w:p>
        </w:tc>
        <w:tc>
          <w:tcPr>
            <w:tcW w:w="2551" w:type="dxa"/>
            <w:vMerge w:val="restart"/>
            <w:noWrap w:val="0"/>
            <w:vAlign w:val="center"/>
          </w:tcPr>
          <w:p>
            <w:pPr>
              <w:pStyle w:val="185"/>
            </w:pPr>
            <w:r>
              <w:t>基本支出</w:t>
            </w:r>
          </w:p>
        </w:tc>
        <w:tc>
          <w:tcPr>
            <w:tcW w:w="2551" w:type="dxa"/>
            <w:vMerge w:val="restart"/>
            <w:noWrap w:val="0"/>
            <w:vAlign w:val="center"/>
          </w:tcPr>
          <w:p>
            <w:pPr>
              <w:pStyle w:val="18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5"/>
            </w:pPr>
            <w:r>
              <w:t>科目编码</w:t>
            </w:r>
          </w:p>
        </w:tc>
        <w:tc>
          <w:tcPr>
            <w:tcW w:w="4535" w:type="dxa"/>
            <w:noWrap w:val="0"/>
            <w:vAlign w:val="center"/>
          </w:tcPr>
          <w:p>
            <w:pPr>
              <w:pStyle w:val="185"/>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1191" w:type="dxa"/>
            <w:noWrap w:val="0"/>
            <w:vAlign w:val="center"/>
          </w:tcPr>
          <w:p>
            <w:pPr>
              <w:pStyle w:val="185"/>
            </w:pPr>
            <w:r>
              <w:t>1</w:t>
            </w:r>
          </w:p>
        </w:tc>
        <w:tc>
          <w:tcPr>
            <w:tcW w:w="4535" w:type="dxa"/>
            <w:noWrap w:val="0"/>
            <w:vAlign w:val="center"/>
          </w:tcPr>
          <w:p>
            <w:pPr>
              <w:pStyle w:val="185"/>
            </w:pPr>
            <w:r>
              <w:t>2</w:t>
            </w:r>
          </w:p>
        </w:tc>
        <w:tc>
          <w:tcPr>
            <w:tcW w:w="2551" w:type="dxa"/>
            <w:noWrap w:val="0"/>
            <w:vAlign w:val="center"/>
          </w:tcPr>
          <w:p>
            <w:pPr>
              <w:pStyle w:val="185"/>
            </w:pPr>
            <w:r>
              <w:t>3</w:t>
            </w:r>
          </w:p>
        </w:tc>
        <w:tc>
          <w:tcPr>
            <w:tcW w:w="2551" w:type="dxa"/>
            <w:noWrap w:val="0"/>
            <w:vAlign w:val="center"/>
          </w:tcPr>
          <w:p>
            <w:pPr>
              <w:pStyle w:val="185"/>
            </w:pPr>
            <w:r>
              <w:t>4</w:t>
            </w:r>
          </w:p>
        </w:tc>
        <w:tc>
          <w:tcPr>
            <w:tcW w:w="2551" w:type="dxa"/>
            <w:noWrap w:val="0"/>
            <w:vAlign w:val="center"/>
          </w:tcPr>
          <w:p>
            <w:pPr>
              <w:pStyle w:val="18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p>
        </w:tc>
        <w:tc>
          <w:tcPr>
            <w:tcW w:w="1191" w:type="dxa"/>
            <w:noWrap w:val="0"/>
            <w:vAlign w:val="center"/>
          </w:tcPr>
          <w:p>
            <w:pPr>
              <w:pStyle w:val="187"/>
            </w:pPr>
          </w:p>
        </w:tc>
        <w:tc>
          <w:tcPr>
            <w:tcW w:w="4535" w:type="dxa"/>
            <w:noWrap w:val="0"/>
            <w:vAlign w:val="center"/>
          </w:tcPr>
          <w:p>
            <w:pPr>
              <w:pStyle w:val="187"/>
            </w:pPr>
          </w:p>
        </w:tc>
        <w:tc>
          <w:tcPr>
            <w:tcW w:w="2551" w:type="dxa"/>
            <w:noWrap w:val="0"/>
            <w:vAlign w:val="center"/>
          </w:tcPr>
          <w:p>
            <w:pPr>
              <w:pStyle w:val="186"/>
            </w:pPr>
          </w:p>
        </w:tc>
        <w:tc>
          <w:tcPr>
            <w:tcW w:w="2551" w:type="dxa"/>
            <w:noWrap w:val="0"/>
            <w:vAlign w:val="center"/>
          </w:tcPr>
          <w:p>
            <w:pPr>
              <w:pStyle w:val="186"/>
            </w:pPr>
          </w:p>
        </w:tc>
        <w:tc>
          <w:tcPr>
            <w:tcW w:w="2551" w:type="dxa"/>
            <w:noWrap w:val="0"/>
            <w:vAlign w:val="center"/>
          </w:tcPr>
          <w:p>
            <w:pPr>
              <w:pStyle w:val="186"/>
            </w:pPr>
          </w:p>
        </w:tc>
      </w:tr>
    </w:tbl>
    <w:p>
      <w:pPr>
        <w:spacing w:before="0" w:after="0" w:line="240" w:lineRule="auto"/>
        <w:ind w:firstLine="420"/>
        <w:jc w:val="left"/>
        <w:outlineLvl w:val="9"/>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4"/>
            </w:pPr>
            <w:r>
              <w:t>321保定市徐水区退役军人事务局</w:t>
            </w:r>
          </w:p>
        </w:tc>
        <w:tc>
          <w:tcPr>
            <w:tcW w:w="2551"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5726" w:type="dxa"/>
            <w:gridSpan w:val="2"/>
            <w:noWrap w:val="0"/>
            <w:vAlign w:val="center"/>
          </w:tcPr>
          <w:p>
            <w:pPr>
              <w:pStyle w:val="185"/>
            </w:pPr>
            <w:r>
              <w:t>功能分类科目</w:t>
            </w:r>
          </w:p>
        </w:tc>
        <w:tc>
          <w:tcPr>
            <w:tcW w:w="2551" w:type="dxa"/>
            <w:vMerge w:val="restart"/>
            <w:noWrap w:val="0"/>
            <w:vAlign w:val="center"/>
          </w:tcPr>
          <w:p>
            <w:pPr>
              <w:pStyle w:val="185"/>
            </w:pPr>
            <w:r>
              <w:t>合计</w:t>
            </w:r>
          </w:p>
        </w:tc>
        <w:tc>
          <w:tcPr>
            <w:tcW w:w="2551" w:type="dxa"/>
            <w:vMerge w:val="restart"/>
            <w:noWrap w:val="0"/>
            <w:vAlign w:val="center"/>
          </w:tcPr>
          <w:p>
            <w:pPr>
              <w:pStyle w:val="185"/>
            </w:pPr>
            <w:r>
              <w:t>基本支出</w:t>
            </w:r>
          </w:p>
        </w:tc>
        <w:tc>
          <w:tcPr>
            <w:tcW w:w="2551" w:type="dxa"/>
            <w:vMerge w:val="restart"/>
            <w:noWrap w:val="0"/>
            <w:vAlign w:val="center"/>
          </w:tcPr>
          <w:p>
            <w:pPr>
              <w:pStyle w:val="18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5"/>
            </w:pPr>
            <w:r>
              <w:t>科目编码</w:t>
            </w:r>
          </w:p>
        </w:tc>
        <w:tc>
          <w:tcPr>
            <w:tcW w:w="4535" w:type="dxa"/>
            <w:noWrap w:val="0"/>
            <w:vAlign w:val="center"/>
          </w:tcPr>
          <w:p>
            <w:pPr>
              <w:pStyle w:val="185"/>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1191" w:type="dxa"/>
            <w:noWrap w:val="0"/>
            <w:vAlign w:val="center"/>
          </w:tcPr>
          <w:p>
            <w:pPr>
              <w:pStyle w:val="185"/>
            </w:pPr>
            <w:r>
              <w:t>1</w:t>
            </w:r>
          </w:p>
        </w:tc>
        <w:tc>
          <w:tcPr>
            <w:tcW w:w="4535" w:type="dxa"/>
            <w:noWrap w:val="0"/>
            <w:vAlign w:val="center"/>
          </w:tcPr>
          <w:p>
            <w:pPr>
              <w:pStyle w:val="185"/>
            </w:pPr>
            <w:r>
              <w:t>2</w:t>
            </w:r>
          </w:p>
        </w:tc>
        <w:tc>
          <w:tcPr>
            <w:tcW w:w="2551" w:type="dxa"/>
            <w:noWrap w:val="0"/>
            <w:vAlign w:val="center"/>
          </w:tcPr>
          <w:p>
            <w:pPr>
              <w:pStyle w:val="185"/>
            </w:pPr>
            <w:r>
              <w:t>3</w:t>
            </w:r>
          </w:p>
        </w:tc>
        <w:tc>
          <w:tcPr>
            <w:tcW w:w="2551" w:type="dxa"/>
            <w:noWrap w:val="0"/>
            <w:vAlign w:val="center"/>
          </w:tcPr>
          <w:p>
            <w:pPr>
              <w:pStyle w:val="185"/>
            </w:pPr>
            <w:r>
              <w:t>4</w:t>
            </w:r>
          </w:p>
        </w:tc>
        <w:tc>
          <w:tcPr>
            <w:tcW w:w="2551" w:type="dxa"/>
            <w:noWrap w:val="0"/>
            <w:vAlign w:val="center"/>
          </w:tcPr>
          <w:p>
            <w:pPr>
              <w:pStyle w:val="18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p>
        </w:tc>
        <w:tc>
          <w:tcPr>
            <w:tcW w:w="1191" w:type="dxa"/>
            <w:noWrap w:val="0"/>
            <w:vAlign w:val="center"/>
          </w:tcPr>
          <w:p>
            <w:pPr>
              <w:pStyle w:val="187"/>
            </w:pPr>
          </w:p>
        </w:tc>
        <w:tc>
          <w:tcPr>
            <w:tcW w:w="4535" w:type="dxa"/>
            <w:noWrap w:val="0"/>
            <w:vAlign w:val="center"/>
          </w:tcPr>
          <w:p>
            <w:pPr>
              <w:pStyle w:val="187"/>
            </w:pPr>
          </w:p>
        </w:tc>
        <w:tc>
          <w:tcPr>
            <w:tcW w:w="2551" w:type="dxa"/>
            <w:noWrap w:val="0"/>
            <w:vAlign w:val="center"/>
          </w:tcPr>
          <w:p>
            <w:pPr>
              <w:pStyle w:val="186"/>
            </w:pPr>
          </w:p>
        </w:tc>
        <w:tc>
          <w:tcPr>
            <w:tcW w:w="2551" w:type="dxa"/>
            <w:noWrap w:val="0"/>
            <w:vAlign w:val="center"/>
          </w:tcPr>
          <w:p>
            <w:pPr>
              <w:pStyle w:val="186"/>
            </w:pPr>
          </w:p>
        </w:tc>
        <w:tc>
          <w:tcPr>
            <w:tcW w:w="2551" w:type="dxa"/>
            <w:noWrap w:val="0"/>
            <w:vAlign w:val="center"/>
          </w:tcPr>
          <w:p>
            <w:pPr>
              <w:pStyle w:val="186"/>
            </w:pPr>
          </w:p>
        </w:tc>
      </w:tr>
    </w:tbl>
    <w:p>
      <w:pPr>
        <w:spacing w:before="0" w:after="0" w:line="240" w:lineRule="auto"/>
        <w:ind w:firstLine="420"/>
        <w:jc w:val="left"/>
        <w:outlineLvl w:val="9"/>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noWrap w:val="0"/>
            <w:vAlign w:val="center"/>
          </w:tcPr>
          <w:p>
            <w:pPr>
              <w:pStyle w:val="184"/>
            </w:pPr>
            <w:r>
              <w:t>321保定市徐水区退役军人事务局</w:t>
            </w:r>
          </w:p>
        </w:tc>
        <w:tc>
          <w:tcPr>
            <w:tcW w:w="2381"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4762" w:type="dxa"/>
            <w:gridSpan w:val="2"/>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3798" w:type="dxa"/>
            <w:vMerge w:val="restart"/>
            <w:noWrap w:val="0"/>
            <w:vAlign w:val="center"/>
          </w:tcPr>
          <w:p>
            <w:pPr>
              <w:pStyle w:val="185"/>
            </w:pPr>
            <w:r>
              <w:t>项  目</w:t>
            </w:r>
          </w:p>
        </w:tc>
        <w:tc>
          <w:tcPr>
            <w:tcW w:w="9524" w:type="dxa"/>
            <w:gridSpan w:val="4"/>
            <w:noWrap w:val="0"/>
            <w:vAlign w:val="center"/>
          </w:tcPr>
          <w:p>
            <w:pPr>
              <w:pStyle w:val="18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tcPr>
          <w:p/>
        </w:tc>
        <w:tc>
          <w:tcPr>
            <w:tcW w:w="3798" w:type="dxa"/>
            <w:vMerge w:val="continue"/>
            <w:noWrap w:val="0"/>
          </w:tcPr>
          <w:p/>
        </w:tc>
        <w:tc>
          <w:tcPr>
            <w:tcW w:w="2381" w:type="dxa"/>
            <w:noWrap w:val="0"/>
            <w:vAlign w:val="center"/>
          </w:tcPr>
          <w:p>
            <w:pPr>
              <w:pStyle w:val="185"/>
            </w:pPr>
            <w:r>
              <w:t>合计</w:t>
            </w:r>
          </w:p>
        </w:tc>
        <w:tc>
          <w:tcPr>
            <w:tcW w:w="2381" w:type="dxa"/>
            <w:noWrap w:val="0"/>
            <w:vAlign w:val="center"/>
          </w:tcPr>
          <w:p>
            <w:pPr>
              <w:pStyle w:val="185"/>
            </w:pPr>
            <w:r>
              <w:t>一般公共预算              财政拨款</w:t>
            </w:r>
          </w:p>
        </w:tc>
        <w:tc>
          <w:tcPr>
            <w:tcW w:w="2381" w:type="dxa"/>
            <w:noWrap w:val="0"/>
            <w:vAlign w:val="center"/>
          </w:tcPr>
          <w:p>
            <w:pPr>
              <w:pStyle w:val="185"/>
            </w:pPr>
            <w:r>
              <w:t>政府性基金                  预算拨款</w:t>
            </w:r>
          </w:p>
        </w:tc>
        <w:tc>
          <w:tcPr>
            <w:tcW w:w="2381" w:type="dxa"/>
            <w:noWrap w:val="0"/>
            <w:vAlign w:val="center"/>
          </w:tcPr>
          <w:p>
            <w:pPr>
              <w:pStyle w:val="18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pPr>
              <w:pStyle w:val="185"/>
            </w:pPr>
            <w:r>
              <w:t>栏次</w:t>
            </w:r>
          </w:p>
        </w:tc>
        <w:tc>
          <w:tcPr>
            <w:tcW w:w="3798" w:type="dxa"/>
            <w:noWrap w:val="0"/>
            <w:vAlign w:val="center"/>
          </w:tcPr>
          <w:p>
            <w:pPr>
              <w:pStyle w:val="185"/>
            </w:pPr>
            <w:r>
              <w:t>1</w:t>
            </w:r>
          </w:p>
        </w:tc>
        <w:tc>
          <w:tcPr>
            <w:tcW w:w="2381" w:type="dxa"/>
            <w:noWrap w:val="0"/>
            <w:vAlign w:val="center"/>
          </w:tcPr>
          <w:p>
            <w:pPr>
              <w:pStyle w:val="185"/>
            </w:pPr>
            <w:r>
              <w:t>2</w:t>
            </w:r>
          </w:p>
        </w:tc>
        <w:tc>
          <w:tcPr>
            <w:tcW w:w="2381" w:type="dxa"/>
            <w:noWrap w:val="0"/>
            <w:vAlign w:val="center"/>
          </w:tcPr>
          <w:p>
            <w:pPr>
              <w:pStyle w:val="185"/>
            </w:pPr>
            <w:r>
              <w:t>3</w:t>
            </w:r>
          </w:p>
        </w:tc>
        <w:tc>
          <w:tcPr>
            <w:tcW w:w="2381" w:type="dxa"/>
            <w:noWrap w:val="0"/>
            <w:vAlign w:val="center"/>
          </w:tcPr>
          <w:p>
            <w:pPr>
              <w:pStyle w:val="185"/>
            </w:pPr>
            <w:r>
              <w:t>4</w:t>
            </w:r>
          </w:p>
        </w:tc>
        <w:tc>
          <w:tcPr>
            <w:tcW w:w="2381" w:type="dxa"/>
            <w:noWrap w:val="0"/>
            <w:vAlign w:val="center"/>
          </w:tcPr>
          <w:p>
            <w:pPr>
              <w:pStyle w:val="18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1</w:t>
            </w:r>
          </w:p>
        </w:tc>
        <w:tc>
          <w:tcPr>
            <w:tcW w:w="3798" w:type="dxa"/>
            <w:noWrap w:val="0"/>
            <w:vAlign w:val="center"/>
          </w:tcPr>
          <w:p>
            <w:pPr>
              <w:pStyle w:val="189"/>
            </w:pPr>
            <w:r>
              <w:t>合计</w:t>
            </w:r>
          </w:p>
        </w:tc>
        <w:tc>
          <w:tcPr>
            <w:tcW w:w="2381" w:type="dxa"/>
            <w:noWrap w:val="0"/>
            <w:vAlign w:val="center"/>
          </w:tcPr>
          <w:p>
            <w:pPr>
              <w:pStyle w:val="190"/>
            </w:pPr>
            <w:r>
              <w:t>2.57</w:t>
            </w:r>
          </w:p>
        </w:tc>
        <w:tc>
          <w:tcPr>
            <w:tcW w:w="2381" w:type="dxa"/>
            <w:noWrap w:val="0"/>
            <w:vAlign w:val="center"/>
          </w:tcPr>
          <w:p>
            <w:pPr>
              <w:pStyle w:val="190"/>
            </w:pPr>
            <w:r>
              <w:t>2.57</w:t>
            </w:r>
          </w:p>
        </w:tc>
        <w:tc>
          <w:tcPr>
            <w:tcW w:w="2381" w:type="dxa"/>
            <w:noWrap w:val="0"/>
            <w:vAlign w:val="center"/>
          </w:tcPr>
          <w:p>
            <w:pPr>
              <w:pStyle w:val="190"/>
            </w:pPr>
          </w:p>
        </w:tc>
        <w:tc>
          <w:tcPr>
            <w:tcW w:w="2381" w:type="dxa"/>
            <w:noWrap w:val="0"/>
            <w:vAlign w:val="center"/>
          </w:tcPr>
          <w:p>
            <w:pPr>
              <w:pStyle w:val="19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2</w:t>
            </w:r>
          </w:p>
        </w:tc>
        <w:tc>
          <w:tcPr>
            <w:tcW w:w="3798" w:type="dxa"/>
            <w:noWrap w:val="0"/>
            <w:vAlign w:val="center"/>
          </w:tcPr>
          <w:p>
            <w:pPr>
              <w:pStyle w:val="187"/>
            </w:pPr>
            <w:r>
              <w:t>“三公”经费小计</w:t>
            </w:r>
          </w:p>
        </w:tc>
        <w:tc>
          <w:tcPr>
            <w:tcW w:w="2381" w:type="dxa"/>
            <w:noWrap w:val="0"/>
            <w:vAlign w:val="center"/>
          </w:tcPr>
          <w:p>
            <w:pPr>
              <w:pStyle w:val="186"/>
            </w:pPr>
            <w:r>
              <w:t>2.57</w:t>
            </w:r>
          </w:p>
        </w:tc>
        <w:tc>
          <w:tcPr>
            <w:tcW w:w="2381" w:type="dxa"/>
            <w:noWrap w:val="0"/>
            <w:vAlign w:val="center"/>
          </w:tcPr>
          <w:p>
            <w:pPr>
              <w:pStyle w:val="186"/>
            </w:pPr>
            <w:r>
              <w:t>2.57</w:t>
            </w: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3</w:t>
            </w:r>
          </w:p>
        </w:tc>
        <w:tc>
          <w:tcPr>
            <w:tcW w:w="3798" w:type="dxa"/>
            <w:noWrap w:val="0"/>
            <w:vAlign w:val="center"/>
          </w:tcPr>
          <w:p>
            <w:pPr>
              <w:pStyle w:val="187"/>
            </w:pPr>
            <w:r>
              <w:t>一、因公出国（境）费</w:t>
            </w: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4</w:t>
            </w:r>
          </w:p>
        </w:tc>
        <w:tc>
          <w:tcPr>
            <w:tcW w:w="3798" w:type="dxa"/>
            <w:noWrap w:val="0"/>
            <w:vAlign w:val="center"/>
          </w:tcPr>
          <w:p>
            <w:pPr>
              <w:pStyle w:val="187"/>
            </w:pPr>
            <w:r>
              <w:t xml:space="preserve">    其中：教学科研人员因公出国（境）费</w:t>
            </w: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5</w:t>
            </w:r>
          </w:p>
        </w:tc>
        <w:tc>
          <w:tcPr>
            <w:tcW w:w="3798" w:type="dxa"/>
            <w:noWrap w:val="0"/>
            <w:vAlign w:val="center"/>
          </w:tcPr>
          <w:p>
            <w:pPr>
              <w:pStyle w:val="187"/>
            </w:pPr>
            <w:r>
              <w:t xml:space="preserve">          其他因公出国（境）费</w:t>
            </w: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6</w:t>
            </w:r>
          </w:p>
        </w:tc>
        <w:tc>
          <w:tcPr>
            <w:tcW w:w="3798" w:type="dxa"/>
            <w:noWrap w:val="0"/>
            <w:vAlign w:val="center"/>
          </w:tcPr>
          <w:p>
            <w:pPr>
              <w:pStyle w:val="187"/>
            </w:pPr>
            <w:r>
              <w:t>二、公务用车购置及运维费</w:t>
            </w:r>
          </w:p>
        </w:tc>
        <w:tc>
          <w:tcPr>
            <w:tcW w:w="2381" w:type="dxa"/>
            <w:noWrap w:val="0"/>
            <w:vAlign w:val="center"/>
          </w:tcPr>
          <w:p>
            <w:pPr>
              <w:pStyle w:val="186"/>
            </w:pPr>
            <w:r>
              <w:t>2.35</w:t>
            </w:r>
          </w:p>
        </w:tc>
        <w:tc>
          <w:tcPr>
            <w:tcW w:w="2381" w:type="dxa"/>
            <w:noWrap w:val="0"/>
            <w:vAlign w:val="center"/>
          </w:tcPr>
          <w:p>
            <w:pPr>
              <w:pStyle w:val="186"/>
            </w:pPr>
            <w:r>
              <w:t>2.35</w:t>
            </w: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7</w:t>
            </w:r>
          </w:p>
        </w:tc>
        <w:tc>
          <w:tcPr>
            <w:tcW w:w="3798" w:type="dxa"/>
            <w:noWrap w:val="0"/>
            <w:vAlign w:val="center"/>
          </w:tcPr>
          <w:p>
            <w:pPr>
              <w:pStyle w:val="187"/>
            </w:pPr>
            <w:r>
              <w:t xml:space="preserve">    其中：公务用车购置费</w:t>
            </w: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8</w:t>
            </w:r>
          </w:p>
        </w:tc>
        <w:tc>
          <w:tcPr>
            <w:tcW w:w="3798" w:type="dxa"/>
            <w:noWrap w:val="0"/>
            <w:vAlign w:val="center"/>
          </w:tcPr>
          <w:p>
            <w:pPr>
              <w:pStyle w:val="187"/>
            </w:pPr>
            <w:r>
              <w:t xml:space="preserve">          公务用车运行维护费</w:t>
            </w:r>
          </w:p>
        </w:tc>
        <w:tc>
          <w:tcPr>
            <w:tcW w:w="2381" w:type="dxa"/>
            <w:noWrap w:val="0"/>
            <w:vAlign w:val="center"/>
          </w:tcPr>
          <w:p>
            <w:pPr>
              <w:pStyle w:val="186"/>
            </w:pPr>
            <w:r>
              <w:t>2.35</w:t>
            </w:r>
          </w:p>
        </w:tc>
        <w:tc>
          <w:tcPr>
            <w:tcW w:w="2381" w:type="dxa"/>
            <w:noWrap w:val="0"/>
            <w:vAlign w:val="center"/>
          </w:tcPr>
          <w:p>
            <w:pPr>
              <w:pStyle w:val="186"/>
            </w:pPr>
            <w:r>
              <w:t>2.35</w:t>
            </w: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9</w:t>
            </w:r>
          </w:p>
        </w:tc>
        <w:tc>
          <w:tcPr>
            <w:tcW w:w="3798" w:type="dxa"/>
            <w:noWrap w:val="0"/>
            <w:vAlign w:val="center"/>
          </w:tcPr>
          <w:p>
            <w:pPr>
              <w:pStyle w:val="187"/>
            </w:pPr>
            <w:r>
              <w:t>三、公务接待费</w:t>
            </w:r>
          </w:p>
        </w:tc>
        <w:tc>
          <w:tcPr>
            <w:tcW w:w="2381" w:type="dxa"/>
            <w:noWrap w:val="0"/>
            <w:vAlign w:val="center"/>
          </w:tcPr>
          <w:p>
            <w:pPr>
              <w:pStyle w:val="186"/>
            </w:pPr>
            <w:r>
              <w:t>0.22</w:t>
            </w:r>
          </w:p>
        </w:tc>
        <w:tc>
          <w:tcPr>
            <w:tcW w:w="2381" w:type="dxa"/>
            <w:noWrap w:val="0"/>
            <w:vAlign w:val="center"/>
          </w:tcPr>
          <w:p>
            <w:pPr>
              <w:pStyle w:val="186"/>
            </w:pPr>
            <w:r>
              <w:t>0.22</w:t>
            </w:r>
          </w:p>
        </w:tc>
        <w:tc>
          <w:tcPr>
            <w:tcW w:w="2381" w:type="dxa"/>
            <w:noWrap w:val="0"/>
            <w:vAlign w:val="center"/>
          </w:tcPr>
          <w:p>
            <w:pPr>
              <w:pStyle w:val="186"/>
            </w:pPr>
          </w:p>
        </w:tc>
        <w:tc>
          <w:tcPr>
            <w:tcW w:w="2381" w:type="dxa"/>
            <w:noWrap w:val="0"/>
            <w:vAlign w:val="center"/>
          </w:tcPr>
          <w:p>
            <w:pPr>
              <w:pStyle w:val="186"/>
            </w:pPr>
          </w:p>
        </w:tc>
      </w:tr>
    </w:tbl>
    <w:p>
      <w:pPr>
        <w:spacing w:before="0" w:after="0" w:line="240" w:lineRule="auto"/>
        <w:ind w:firstLine="0"/>
        <w:jc w:val="center"/>
        <w:outlineLvl w:val="0"/>
        <w:sectPr>
          <w:pgSz w:w="16840" w:h="11900"/>
          <w:pgMar w:top="1361" w:right="1020" w:bottom="1361" w:left="1020" w:header="720" w:footer="720" w:gutter="0"/>
          <w:cols w:space="720" w:num="1"/>
        </w:sectPr>
      </w:pPr>
      <w:r>
        <w:rPr>
          <w:rFonts w:ascii="方正书宋_GBK" w:hAnsi="方正书宋_GBK" w:eastAsia="方正书宋_GBK" w:cs="方正书宋_GBK"/>
          <w:color w:val="FFFFFF"/>
          <w:sz w:val="21"/>
        </w:rPr>
        <w:t>第一部分  保定市徐水区退役军人事务局2026年部门预算信息公开情况说明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保定市徐水区退役军人事务局2026年部门预算信息公开情况说明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按照《中华人民共和国预算法》、《地方预决算公开操作规程》和《关于进一步推进预算公开工作的实施意见》规定，现将保定市徐水区退役军人事务局2026年部门预算公开如下：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92"/>
      </w:pPr>
      <w:r>
        <w:t>根据《保定市徐水区退役军人事务局职能配置、内设机构和人员编制规定》，保定市徐水区退役军人事务局的主要职责是：</w:t>
      </w:r>
    </w:p>
    <w:p>
      <w:pPr>
        <w:pStyle w:val="192"/>
      </w:pPr>
      <w:r>
        <w:t>(一）贯彻执行国家、省、市退役军人思想政治、管理保障和安置优抚等工作政策法规，褒扬彰显退役军人为党、国家和人民牺牲奉献的精神风范和价值导向。</w:t>
      </w:r>
    </w:p>
    <w:p>
      <w:pPr>
        <w:pStyle w:val="192"/>
      </w:pPr>
      <w:r>
        <w:t>（二）负责军队转业干部、复员干部、离退休干部、退役士兵、符合条件消防员和无军籍退休退职职工的移交安置工作和自主择业、就业退役军人服务管理工作。</w:t>
      </w:r>
    </w:p>
    <w:p>
      <w:pPr>
        <w:pStyle w:val="192"/>
      </w:pPr>
      <w:r>
        <w:t>（三）组织指导退役军人教育培训工作，协调扶持退役军人随调家属就业创业。</w:t>
      </w:r>
    </w:p>
    <w:p>
      <w:pPr>
        <w:pStyle w:val="192"/>
      </w:pPr>
      <w:r>
        <w:t>（四）会同有关部门贯彻落实退役军人特殊保障政策并组织实施；贯彻落实省、市关于部分企业军队转业干部解困政策。</w:t>
      </w:r>
    </w:p>
    <w:p>
      <w:pPr>
        <w:pStyle w:val="192"/>
      </w:pPr>
      <w:r>
        <w:t>（五）组织协调落实移交地方的离休退休军人、符合条件的其他退役军人和无军籍退休退职职工的住房保障工作，以及退役军人医疗保障、社会保险等待遇保障工作。</w:t>
      </w:r>
    </w:p>
    <w:p>
      <w:pPr>
        <w:pStyle w:val="192"/>
      </w:pPr>
      <w:r>
        <w:t>（六）组织指导伤病残退役军人服务管理和抚恤工作，贯彻落实有关退役军人医疗、疗养、养老等机构的规划政策；承担不适宜继续服役的伤病残军人相关工作；组织指导军供服务保障工作。</w:t>
      </w:r>
    </w:p>
    <w:p>
      <w:pPr>
        <w:pStyle w:val="192"/>
      </w:pPr>
      <w:r>
        <w:t>（七）组织指导全区拥军优属工作。负责现役军人、退役军人、军队文职人员、军属和符合条件消防员的优待、抚恤等工作，贯彻落实国民党抗战老兵等有关人员优待政策。</w:t>
      </w:r>
    </w:p>
    <w:p>
      <w:pPr>
        <w:pStyle w:val="192"/>
      </w:pPr>
      <w:r>
        <w:t>（八）负责烈士及退役军人荣誉奖励、军人公墓管理维护、纪念活动等工作，依法承担英雄烈士保护相关工作，审核拟列入全国、省级、市级和区级重点保护单位的烈士纪念建筑物名录，总结表彰和宣扬退役军人、退役军人工作单位和个人先进典型事迹。</w:t>
      </w:r>
    </w:p>
    <w:p>
      <w:pPr>
        <w:pStyle w:val="192"/>
      </w:pPr>
      <w:r>
        <w:t>（九）指导并监督检查退役军人相关法律法规和政策措施的落实，组织开展退役军人权益维护和有关人员的帮扶援助工作。</w:t>
      </w:r>
    </w:p>
    <w:p>
      <w:pPr>
        <w:pStyle w:val="192"/>
      </w:pPr>
      <w:r>
        <w:t>（十）完成区委、区政府交办的其他任务。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pPr>
              <w:pStyle w:val="185"/>
            </w:pPr>
            <w:r>
              <w:t>单位名称</w:t>
            </w:r>
          </w:p>
        </w:tc>
        <w:tc>
          <w:tcPr>
            <w:tcW w:w="1843" w:type="dxa"/>
            <w:noWrap w:val="0"/>
            <w:vAlign w:val="center"/>
          </w:tcPr>
          <w:p>
            <w:pPr>
              <w:pStyle w:val="185"/>
            </w:pPr>
            <w:r>
              <w:t>单位性质</w:t>
            </w:r>
          </w:p>
        </w:tc>
        <w:tc>
          <w:tcPr>
            <w:tcW w:w="2126" w:type="dxa"/>
            <w:noWrap w:val="0"/>
            <w:vAlign w:val="center"/>
          </w:tcPr>
          <w:p>
            <w:pPr>
              <w:pStyle w:val="185"/>
            </w:pPr>
            <w:r>
              <w:t>单位规格</w:t>
            </w:r>
          </w:p>
        </w:tc>
        <w:tc>
          <w:tcPr>
            <w:tcW w:w="3827" w:type="dxa"/>
            <w:noWrap w:val="0"/>
            <w:vAlign w:val="center"/>
          </w:tcPr>
          <w:p>
            <w:pPr>
              <w:pStyle w:val="18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noWrap w:val="0"/>
            <w:vAlign w:val="center"/>
          </w:tcPr>
          <w:p>
            <w:pPr>
              <w:pStyle w:val="187"/>
            </w:pPr>
            <w:r>
              <w:t>保定市徐水区退役军人事务局本级</w:t>
            </w:r>
          </w:p>
        </w:tc>
        <w:tc>
          <w:tcPr>
            <w:tcW w:w="1843" w:type="dxa"/>
            <w:noWrap w:val="0"/>
            <w:vAlign w:val="center"/>
          </w:tcPr>
          <w:p>
            <w:pPr>
              <w:pStyle w:val="188"/>
            </w:pPr>
            <w:r>
              <w:t>行政</w:t>
            </w:r>
          </w:p>
        </w:tc>
        <w:tc>
          <w:tcPr>
            <w:tcW w:w="2126" w:type="dxa"/>
            <w:noWrap w:val="0"/>
            <w:vAlign w:val="center"/>
          </w:tcPr>
          <w:p>
            <w:pPr>
              <w:pStyle w:val="188"/>
            </w:pPr>
            <w:r>
              <w:t>正科级</w:t>
            </w:r>
          </w:p>
        </w:tc>
        <w:tc>
          <w:tcPr>
            <w:tcW w:w="3827" w:type="dxa"/>
            <w:noWrap w:val="0"/>
            <w:vAlign w:val="center"/>
          </w:tcPr>
          <w:p>
            <w:pPr>
              <w:pStyle w:val="188"/>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3"/>
      </w:pPr>
      <w:r>
        <w:t>按照预算管理有关规定，目前部门预算的编制实行综合预算管理，即全部收入和支出都反映在预算中。保定市徐水区退役军人事务局机关及所属事业单位的收支包含在部门预算中。</w:t>
      </w:r>
    </w:p>
    <w:p>
      <w:pPr>
        <w:pStyle w:val="193"/>
      </w:pPr>
      <w:r>
        <w:t>1、收入说明</w:t>
      </w:r>
    </w:p>
    <w:p>
      <w:pPr>
        <w:pStyle w:val="193"/>
      </w:pPr>
      <w:r>
        <w:t>反映本部门当年全部收入。2026年预算收入7939.14万元，其中：一般公共预算收入7814.62万元，基金预算收入0.00万元，国有资本经营预算收入0.00万元，财政专户核拨收入0.00万元，单位资金收入21.60万元，上年结转结余102.92万元。</w:t>
      </w:r>
    </w:p>
    <w:p>
      <w:pPr>
        <w:pStyle w:val="193"/>
      </w:pPr>
      <w:r>
        <w:t>2、支出说明</w:t>
      </w:r>
    </w:p>
    <w:p>
      <w:pPr>
        <w:pStyle w:val="193"/>
      </w:pPr>
      <w:r>
        <w:t>收支预算总表支出栏、基本支出表、项目支出表按经济分类和支出功能分类科目编制，反映保定市徐水区退役军人事务局年度部门预算中支出预算的总体情况。2026年支出预算7939.14万元，其中基本支出418.53万元，包括人员经费391.24万元和日常公用经费27.29万元；项目支出7520.61万元，主要为人员经费391.24万元，主要包括：工资福利支出、对个人和家庭的补助、住房公积金等；日常公用经费27.29万元，主要包括：办公费、邮电费、公务用车运行维护、福利费等；项目支出7520.61万元，主要用于义务兵优待金489.64万元、优抚对象补助资金3268.14万元，信访维稳经费15.84万元、涉核人员生活补助318.万元、解决信访遗留问题1474.23万元、退役安置支出1189.82万元等支出。；预计下年使用的单位资金结余0.00万元。委托业务费共计安排20.10万元，主要用于因技术原因确需对外委托的辅助性工作和确有必要对外委托开展咨询、评审、规划等工作。</w:t>
      </w:r>
    </w:p>
    <w:p>
      <w:pPr>
        <w:pStyle w:val="193"/>
      </w:pPr>
      <w:r>
        <w:t>3、比上年增减情况</w:t>
      </w:r>
    </w:p>
    <w:p>
      <w:pPr>
        <w:pStyle w:val="193"/>
      </w:pPr>
      <w:r>
        <w:t>2026年预算收支安排7939.14万元，较2025年预算增加249.38万元，其中：基本支出增加49.13万元，主要为工资调整、人员职称变动；养老医疗保险及公积金缴纳基数调整。项目支出增加200.24万元，主要为企业军转干部解困资金、优抚对象补助资金等项目上级下达资金增加、信访遗留问题及解决部分退役士兵岗位待遇项目资金保险缴费基数调整。。预计下年使用的单位资金结余增加0.00万元。</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194"/>
      </w:pPr>
      <w:r>
        <w:t>2026年，我部门机关运行经费共计安排27.29万元，主要用于日常维修、办公用房水电费、办公用房取暖费、办公用房物业管理费等日常运行支出。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195"/>
      </w:pPr>
      <w:r>
        <w:t>2026年，我部门财政拨款“三公”经费预算安排2.57万元，其中因公出国（境）费0.00万元；公务用车购置及运维费2.35万元（其中：公务用车购置费为0.00万元，公务用车运维费2.35万元)；公务接待费0.22万元。与2025年相比增加2.34万元，增减变化的主要原因是2025年我部门新购置一辆公务用车，增加公务用车购置及运维费。</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196"/>
        <w:ind w:left="0" w:leftChars="0" w:firstLine="560" w:firstLineChars="200"/>
      </w:pPr>
      <w:r>
        <w:t>以习近平新时代中国特色社会主义思想为指导，深入贯彻党的十九届四中全会和省委九届九次全会精神，坚持以退役军人为中心，坚持改革创新，以构建科学规范的组织管理体系、工作运行体系、政策制度为主线，综合施策、持续发力，增强广大退役军人和其他优抚对象获得感。预计本年度接收4批次自主就业退役士兵134，完成年度计划安置转业军官和政府安排工作转业军士的档案审核、接收报到、手续办理、落户、信息录入及阳关安置工作。完成年度接收以逐月领取退役金方式安置退役军人的档案审核、报到接收、手续办理、信息录入和逐月退役金审核发放工作；完成部分企业军转干部的解困资金申请发放及“春节”、“八一”慰问工作。我局按照时间节点与上级单位联系上报企业军转干部的解困资金预算，及时联系财政足额的拨付到各单位并督促按时发放到企业军转干部个人手中；在春节、八一前夕，组织对我区管理的企业军转干部进行节日慰问，把党和政府的关心厚爱送到他们家中；提升优抚对象服务质效。提升保障水平，全面落实优待抚恤政策，开展重点优抚对象体检工作，强化孤老优抚对象服务保障水平。</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197"/>
      </w:pPr>
      <w:r>
        <w:t>（一）做好退役人员接收安置工作</w:t>
      </w:r>
    </w:p>
    <w:p>
      <w:pPr>
        <w:pStyle w:val="197"/>
      </w:pPr>
      <w:r>
        <w:t>绩效目标：深化退役安置工作改革，落实自主就业退役士兵一次性经济补助，落实局内离退休人员政治和生活待遇，加大退役士兵职业教育和技能培训力度，促进退役军人实现高质量稳定就业，解决退役军人后顾之忧。</w:t>
      </w:r>
    </w:p>
    <w:p>
      <w:pPr>
        <w:pStyle w:val="197"/>
      </w:pPr>
      <w:r>
        <w:t>绩效指标：把安置工作作为支持国防和军队建设、保障国家长治久安的一项重要任务强力推进。</w:t>
      </w:r>
    </w:p>
    <w:p>
      <w:pPr>
        <w:pStyle w:val="197"/>
      </w:pPr>
      <w:r>
        <w:t>（二）拥军优属和优待抚恤工作</w:t>
      </w:r>
    </w:p>
    <w:p>
      <w:pPr>
        <w:pStyle w:val="197"/>
      </w:pPr>
      <w:r>
        <w:t>绩效目标：按规定向全区伤残军人、伤残国家机关工作人员、烈士遗属、因公牺牲军人遗属、在乡复员军人、带病回乡退伍军人、参战参试退役人员、60周岁烈士子女、60周岁退役籍士兵等优抚对象发放抚恤补助和医疗补助，为全区义务兵家庭发放优待金。</w:t>
      </w:r>
    </w:p>
    <w:p>
      <w:pPr>
        <w:pStyle w:val="197"/>
      </w:pPr>
      <w:r>
        <w:t>绩效指标：补助资金按标准并足额及时发放到优抚对象手中，有效保障优抚对象基本生活。</w:t>
      </w:r>
    </w:p>
    <w:p>
      <w:pPr>
        <w:pStyle w:val="197"/>
      </w:pPr>
      <w:r>
        <w:t>（三）做好优抚事业单位建设保护工作</w:t>
      </w:r>
    </w:p>
    <w:p>
      <w:pPr>
        <w:pStyle w:val="197"/>
      </w:pPr>
      <w:r>
        <w:t>绩效目标：提升烈士陵园等纪念设施保护管理水平，充分发挥烈士纪念设施“褒扬烈士、教育群众”等功能。保障区光荣院冬季取暖，使集中供养人员充分享受优质服务。</w:t>
      </w:r>
    </w:p>
    <w:p>
      <w:pPr>
        <w:pStyle w:val="197"/>
      </w:pPr>
      <w:r>
        <w:t>绩效指标：充分体现了对革命烈士的崇高敬意；抽样调查入住光荣院优抚对象对入住环境及生活护理方面满意度达95%以上。</w:t>
      </w:r>
    </w:p>
    <w:p>
      <w:pPr>
        <w:pStyle w:val="197"/>
      </w:pPr>
      <w:r>
        <w:t>（四）做好军转干部思想政治及权益维护工作</w:t>
      </w:r>
    </w:p>
    <w:p>
      <w:pPr>
        <w:pStyle w:val="197"/>
      </w:pPr>
      <w:r>
        <w:t>绩效目标：落实中央关于军转干部待遇政策，努力提高群体满意度和社会大局稳定程度。</w:t>
      </w:r>
    </w:p>
    <w:p>
      <w:pPr>
        <w:pStyle w:val="197"/>
      </w:pPr>
      <w:r>
        <w:t>绩效指标：保障军转干部的合法权益，按标准及时足额发放各项补助。</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198"/>
      </w:pPr>
      <w:r>
        <w:t>一、完善制度建设。建立健全退役军人事务部门预算绩效管理路径和制度体系，不断完善工作机制和工作流程，将事前评估、目标管理、运行监控、绩效评价有情各项改革措施，有效融入预算管理的全过程、各环节。围绕年度总体绩效目标，细化工作方案，明确 责任主体，确保如期完成。</w:t>
      </w:r>
    </w:p>
    <w:p>
      <w:pPr>
        <w:pStyle w:val="198"/>
      </w:pPr>
      <w:r>
        <w:t>二、加强支出管理</w:t>
      </w:r>
    </w:p>
    <w:p>
      <w:pPr>
        <w:pStyle w:val="198"/>
      </w:pPr>
      <w:r>
        <w:t>狠抓任务落实，充分调动各股室的积极性和主动性，由项目实施部门科学制定项目内容的中期、终期绩效目标。</w:t>
      </w:r>
    </w:p>
    <w:p>
      <w:pPr>
        <w:pStyle w:val="198"/>
      </w:pPr>
      <w:r>
        <w:t>三、加强绩效运行监控</w:t>
      </w:r>
    </w:p>
    <w:p>
      <w:pPr>
        <w:pStyle w:val="198"/>
      </w:pPr>
      <w:r>
        <w:t>强化预算执行的刚性约束，及时启动项目和支付资金，加快履行政府采购手续，优化部门预算支出结构，做到按照时间节点完成支出任务，进一步加快转移支付资金下达进度，督促各业务股室加快执行进度，规范财政资金使用和管理，强化内部控制制度建设，更好的发挥资金使用效益。</w:t>
      </w:r>
    </w:p>
    <w:p>
      <w:pPr>
        <w:pStyle w:val="198"/>
      </w:pPr>
      <w:r>
        <w:t xml:space="preserve">四、做好绩效自评 </w:t>
      </w:r>
    </w:p>
    <w:p>
      <w:pPr>
        <w:pStyle w:val="198"/>
      </w:pPr>
      <w:r>
        <w:t>健全评价机制，结合第三方力量，成立专门的评价工作小组，制定科学评价办法，对项目资金支出的经济性、效率性以及绩效目标实现程度进行全方位评价，及时发现实施中存在的问题，并研究解决对策。</w:t>
      </w:r>
    </w:p>
    <w:p>
      <w:pPr>
        <w:pStyle w:val="198"/>
      </w:pPr>
      <w:r>
        <w:t>五、规范财务资产管理</w:t>
      </w:r>
    </w:p>
    <w:p>
      <w:pPr>
        <w:pStyle w:val="198"/>
      </w:pPr>
      <w:r>
        <w:t>及时录入 固定资产，月底进行折旧，做好固定资产台账登记。</w:t>
      </w:r>
    </w:p>
    <w:p>
      <w:pPr>
        <w:pStyle w:val="198"/>
      </w:pPr>
      <w:r>
        <w:t>六、加强内部监督</w:t>
      </w:r>
    </w:p>
    <w:p>
      <w:pPr>
        <w:pStyle w:val="198"/>
      </w:pPr>
      <w:r>
        <w:t>按照预算绩效目标和绩效指标，对专项资金管理设定明确的内部绩效管理目标指标，明确责任分工，细化支出节点，量化评价标准，切实提高资金使用效益。</w:t>
      </w:r>
    </w:p>
    <w:p>
      <w:pPr>
        <w:pStyle w:val="198"/>
      </w:pPr>
      <w:r>
        <w:t>七、加强宣传培训</w:t>
      </w:r>
    </w:p>
    <w:p>
      <w:pPr>
        <w:pStyle w:val="198"/>
      </w:pPr>
      <w:r>
        <w:t>对退役安置工作通过印制宣传册等方式普及退役知识，对工作人员不定期进行理论学习，强化业务素质。</w:t>
      </w:r>
    </w:p>
    <w:p>
      <w:pPr>
        <w:pStyle w:val="198"/>
        <w:sectPr>
          <w:pgSz w:w="16840" w:h="11900"/>
          <w:pgMar w:top="1361" w:right="1020" w:bottom="1361" w:left="1020" w:header="720" w:footer="720" w:gutter="0"/>
          <w:cols w:space="720" w:num="1"/>
        </w:sectPr>
      </w:pPr>
    </w:p>
    <w:p>
      <w:pPr>
        <w:spacing w:before="10" w:after="10" w:line="360" w:lineRule="auto"/>
        <w:ind w:firstLine="640"/>
        <w:jc w:val="left"/>
        <w:outlineLvl w:val="2"/>
        <w:sectPr>
          <w:pgSz w:w="16840" w:h="11900"/>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1、“八一”慰问经费绩效目标表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13062526P00011010010N</w:t>
            </w:r>
          </w:p>
        </w:tc>
        <w:tc>
          <w:tcPr>
            <w:tcW w:w="2835" w:type="dxa"/>
            <w:noWrap w:val="0"/>
            <w:vAlign w:val="center"/>
          </w:tcPr>
          <w:p>
            <w:pPr>
              <w:pStyle w:val="185"/>
            </w:pPr>
            <w:r>
              <w:t>项目名称</w:t>
            </w:r>
          </w:p>
        </w:tc>
        <w:tc>
          <w:tcPr>
            <w:tcW w:w="6095" w:type="dxa"/>
            <w:gridSpan w:val="3"/>
            <w:noWrap w:val="0"/>
            <w:vAlign w:val="center"/>
          </w:tcPr>
          <w:p>
            <w:pPr>
              <w:pStyle w:val="187"/>
            </w:pPr>
            <w:r>
              <w:t>“八一”慰问经费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64.91</w:t>
            </w:r>
          </w:p>
        </w:tc>
        <w:tc>
          <w:tcPr>
            <w:tcW w:w="2835" w:type="dxa"/>
            <w:noWrap w:val="0"/>
            <w:vAlign w:val="center"/>
          </w:tcPr>
          <w:p>
            <w:pPr>
              <w:pStyle w:val="185"/>
            </w:pPr>
            <w:r>
              <w:t>其中：财政    资金</w:t>
            </w:r>
          </w:p>
        </w:tc>
        <w:tc>
          <w:tcPr>
            <w:tcW w:w="2551" w:type="dxa"/>
            <w:noWrap w:val="0"/>
            <w:vAlign w:val="center"/>
          </w:tcPr>
          <w:p>
            <w:pPr>
              <w:pStyle w:val="187"/>
            </w:pPr>
            <w:r>
              <w:t>64.91</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慰问优抚对象驻军部队、退役军人代表及制作慰问信。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64.91</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慰问各类退役军人代表，有助于在社会营造尊崇军人，优待军人的良好氛围，提高退役军人尊崇感。项目资金总需求649100元。根据区政府批示精神及上级活动要求以及区实际情况。依据2025年八一慰问情况测算：武警中队慰问物资1.5万元，人武部物资3万元，中央军委机关事务管理局徐水农副业基地慰问物资0.3万元，陆军后勤部训练基地徐水营区物资1万元、93498部队81分队（雷达站）0.3万元。慰问信2万份，4.6万元。军队离休干部20人，每人500元，一至四级残疾军人4人，每人1500元，重点优抚对象575人，每人300元，老复员军人9人，每人600元，区级离退休老干部5人，每人300元，困难退役军人119人，每人300元，退役军人代表1人，每人500元，现役军人代表1人，每人500元，企业军转干部50人，每人500元，立功受奖人员，依据文件标准156人，285000元。</w:t>
            </w:r>
          </w:p>
          <w:p>
            <w:pPr>
              <w:pStyle w:val="187"/>
            </w:pPr>
            <w:r>
              <w:t>2.通过慰问活动安排，营造浓厚的拥军优属、拥政爱民氛围，凝聚全社会关心关爱退役军人思想共识。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发放慰问金的人数</w:t>
            </w:r>
          </w:p>
        </w:tc>
        <w:tc>
          <w:tcPr>
            <w:tcW w:w="5386" w:type="dxa"/>
            <w:noWrap w:val="0"/>
            <w:vAlign w:val="center"/>
          </w:tcPr>
          <w:p>
            <w:pPr>
              <w:pStyle w:val="187"/>
            </w:pPr>
            <w:r>
              <w:t>反映发放慰问金的数量</w:t>
            </w:r>
          </w:p>
        </w:tc>
        <w:tc>
          <w:tcPr>
            <w:tcW w:w="2268" w:type="dxa"/>
            <w:noWrap w:val="0"/>
            <w:vAlign w:val="center"/>
          </w:tcPr>
          <w:p>
            <w:pPr>
              <w:pStyle w:val="187"/>
            </w:pPr>
            <w:r>
              <w:t>≥800人</w:t>
            </w:r>
          </w:p>
        </w:tc>
        <w:tc>
          <w:tcPr>
            <w:tcW w:w="1276" w:type="dxa"/>
            <w:noWrap w:val="0"/>
            <w:vAlign w:val="center"/>
          </w:tcPr>
          <w:p>
            <w:pPr>
              <w:pStyle w:val="187"/>
            </w:pPr>
            <w:r>
              <w:t>区政府关于退役军人事务局《关于开展2025年度“八一”期间系列活动的请示》的批示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制作慰问信数量</w:t>
            </w:r>
          </w:p>
        </w:tc>
        <w:tc>
          <w:tcPr>
            <w:tcW w:w="5386" w:type="dxa"/>
            <w:noWrap w:val="0"/>
            <w:vAlign w:val="center"/>
          </w:tcPr>
          <w:p>
            <w:pPr>
              <w:pStyle w:val="187"/>
            </w:pPr>
            <w:r>
              <w:t>反映慰问信的数量</w:t>
            </w:r>
          </w:p>
        </w:tc>
        <w:tc>
          <w:tcPr>
            <w:tcW w:w="2268" w:type="dxa"/>
            <w:noWrap w:val="0"/>
            <w:vAlign w:val="center"/>
          </w:tcPr>
          <w:p>
            <w:pPr>
              <w:pStyle w:val="187"/>
            </w:pPr>
            <w:r>
              <w:t>20000张</w:t>
            </w:r>
          </w:p>
        </w:tc>
        <w:tc>
          <w:tcPr>
            <w:tcW w:w="1276" w:type="dxa"/>
            <w:noWrap w:val="0"/>
            <w:vAlign w:val="center"/>
          </w:tcPr>
          <w:p>
            <w:pPr>
              <w:pStyle w:val="187"/>
            </w:pPr>
            <w:r>
              <w:t>区政府关于退役军人事务局《关于开展2025年度“八一”期间系列活动的请示》的批示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慰问标准准确率</w:t>
            </w:r>
          </w:p>
        </w:tc>
        <w:tc>
          <w:tcPr>
            <w:tcW w:w="5386" w:type="dxa"/>
            <w:noWrap w:val="0"/>
            <w:vAlign w:val="center"/>
          </w:tcPr>
          <w:p>
            <w:pPr>
              <w:pStyle w:val="187"/>
            </w:pPr>
            <w:r>
              <w:t>反应按标准准确发放情况</w:t>
            </w:r>
          </w:p>
        </w:tc>
        <w:tc>
          <w:tcPr>
            <w:tcW w:w="2268" w:type="dxa"/>
            <w:noWrap w:val="0"/>
            <w:vAlign w:val="center"/>
          </w:tcPr>
          <w:p>
            <w:pPr>
              <w:pStyle w:val="187"/>
            </w:pPr>
            <w:r>
              <w:t>100%</w:t>
            </w:r>
          </w:p>
        </w:tc>
        <w:tc>
          <w:tcPr>
            <w:tcW w:w="1276" w:type="dxa"/>
            <w:noWrap w:val="0"/>
            <w:vAlign w:val="center"/>
          </w:tcPr>
          <w:p>
            <w:pPr>
              <w:pStyle w:val="187"/>
            </w:pPr>
            <w:r>
              <w:t>区政府关于退役军人事务局《关于开展2025年度“八一”期间系列活动的请示》的批示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资金拨付及时率</w:t>
            </w:r>
          </w:p>
        </w:tc>
        <w:tc>
          <w:tcPr>
            <w:tcW w:w="5386" w:type="dxa"/>
            <w:noWrap w:val="0"/>
            <w:vAlign w:val="center"/>
          </w:tcPr>
          <w:p>
            <w:pPr>
              <w:pStyle w:val="187"/>
            </w:pPr>
            <w:r>
              <w:t>按照工作计划的时间节点发放到位</w:t>
            </w:r>
          </w:p>
        </w:tc>
        <w:tc>
          <w:tcPr>
            <w:tcW w:w="2268" w:type="dxa"/>
            <w:noWrap w:val="0"/>
            <w:vAlign w:val="center"/>
          </w:tcPr>
          <w:p>
            <w:pPr>
              <w:pStyle w:val="187"/>
            </w:pPr>
            <w:r>
              <w:t>100%</w:t>
            </w:r>
          </w:p>
        </w:tc>
        <w:tc>
          <w:tcPr>
            <w:tcW w:w="1276" w:type="dxa"/>
            <w:noWrap w:val="0"/>
            <w:vAlign w:val="center"/>
          </w:tcPr>
          <w:p>
            <w:pPr>
              <w:pStyle w:val="187"/>
            </w:pPr>
            <w:r>
              <w:t>区政府关于退役军人事务局《关于开展2025年度“八一”期间系列活动的请示》的批示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慰问标准</w:t>
            </w:r>
          </w:p>
        </w:tc>
        <w:tc>
          <w:tcPr>
            <w:tcW w:w="5386" w:type="dxa"/>
            <w:noWrap w:val="0"/>
            <w:vAlign w:val="center"/>
          </w:tcPr>
          <w:p>
            <w:pPr>
              <w:pStyle w:val="187"/>
            </w:pPr>
            <w:r>
              <w:t>按慰问活动安排方案标准慰问</w:t>
            </w:r>
          </w:p>
        </w:tc>
        <w:tc>
          <w:tcPr>
            <w:tcW w:w="2268" w:type="dxa"/>
            <w:noWrap w:val="0"/>
            <w:vAlign w:val="center"/>
          </w:tcPr>
          <w:p>
            <w:pPr>
              <w:pStyle w:val="187"/>
            </w:pPr>
            <w:r>
              <w:t>≤64.91万元</w:t>
            </w:r>
          </w:p>
        </w:tc>
        <w:tc>
          <w:tcPr>
            <w:tcW w:w="1276" w:type="dxa"/>
            <w:noWrap w:val="0"/>
            <w:vAlign w:val="center"/>
          </w:tcPr>
          <w:p>
            <w:pPr>
              <w:pStyle w:val="187"/>
            </w:pPr>
            <w:r>
              <w:t>区政府关于退役军人事务局《关于开展2025年度“八一”期间系列活动的请示》的批示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上访发生数</w:t>
            </w:r>
          </w:p>
        </w:tc>
        <w:tc>
          <w:tcPr>
            <w:tcW w:w="5386" w:type="dxa"/>
            <w:noWrap w:val="0"/>
            <w:vAlign w:val="center"/>
          </w:tcPr>
          <w:p>
            <w:pPr>
              <w:pStyle w:val="187"/>
            </w:pPr>
            <w:r>
              <w:t>反映上访事件的发生情况</w:t>
            </w:r>
          </w:p>
        </w:tc>
        <w:tc>
          <w:tcPr>
            <w:tcW w:w="2268" w:type="dxa"/>
            <w:noWrap w:val="0"/>
            <w:vAlign w:val="center"/>
          </w:tcPr>
          <w:p>
            <w:pPr>
              <w:pStyle w:val="187"/>
            </w:pPr>
            <w:r>
              <w:t>0件</w:t>
            </w:r>
          </w:p>
        </w:tc>
        <w:tc>
          <w:tcPr>
            <w:tcW w:w="1276" w:type="dxa"/>
            <w:noWrap w:val="0"/>
            <w:vAlign w:val="center"/>
          </w:tcPr>
          <w:p>
            <w:pPr>
              <w:pStyle w:val="187"/>
            </w:pPr>
            <w:r>
              <w:t>区政府关于退役军人事务局《关于开展2025年度“八一”期间系列活动的请示》的批示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慰问对象满意度</w:t>
            </w:r>
          </w:p>
        </w:tc>
        <w:tc>
          <w:tcPr>
            <w:tcW w:w="5386" w:type="dxa"/>
            <w:noWrap w:val="0"/>
            <w:vAlign w:val="center"/>
          </w:tcPr>
          <w:p>
            <w:pPr>
              <w:pStyle w:val="187"/>
            </w:pPr>
            <w:r>
              <w:t>慰问对象满意度情况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type w:val="continuous"/>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2、“春节”慰问经费绩效目标表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13062526P00011010009B</w:t>
            </w:r>
          </w:p>
        </w:tc>
        <w:tc>
          <w:tcPr>
            <w:tcW w:w="2835" w:type="dxa"/>
            <w:noWrap w:val="0"/>
            <w:vAlign w:val="center"/>
          </w:tcPr>
          <w:p>
            <w:pPr>
              <w:pStyle w:val="185"/>
            </w:pPr>
            <w:r>
              <w:t>项目名称</w:t>
            </w:r>
          </w:p>
        </w:tc>
        <w:tc>
          <w:tcPr>
            <w:tcW w:w="6095" w:type="dxa"/>
            <w:gridSpan w:val="3"/>
            <w:noWrap w:val="0"/>
            <w:vAlign w:val="center"/>
          </w:tcPr>
          <w:p>
            <w:pPr>
              <w:pStyle w:val="187"/>
            </w:pPr>
            <w:r>
              <w:t>“春节”慰问经费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62.93</w:t>
            </w:r>
          </w:p>
        </w:tc>
        <w:tc>
          <w:tcPr>
            <w:tcW w:w="2835" w:type="dxa"/>
            <w:noWrap w:val="0"/>
            <w:vAlign w:val="center"/>
          </w:tcPr>
          <w:p>
            <w:pPr>
              <w:pStyle w:val="185"/>
            </w:pPr>
            <w:r>
              <w:t>其中：财政    资金</w:t>
            </w:r>
          </w:p>
        </w:tc>
        <w:tc>
          <w:tcPr>
            <w:tcW w:w="2551" w:type="dxa"/>
            <w:noWrap w:val="0"/>
            <w:vAlign w:val="center"/>
          </w:tcPr>
          <w:p>
            <w:pPr>
              <w:pStyle w:val="187"/>
            </w:pPr>
            <w:r>
              <w:t>62.93</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春节慰问优抚对象、驻军部队等及制作慰问信和春联。</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62.93</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1.及时足额拨付资金，保障优抚对象安全度过春节。</w:t>
            </w:r>
          </w:p>
          <w:p>
            <w:pPr>
              <w:pStyle w:val="187"/>
            </w:pPr>
            <w:r>
              <w:t>2.通过开展走访慰问活动，“春节”慰问人数约984人，营造全区尊崇军人，关爱军人的良好社会氛围，维护社会大局稳定。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“春节”慰问人数</w:t>
            </w:r>
          </w:p>
        </w:tc>
        <w:tc>
          <w:tcPr>
            <w:tcW w:w="5386" w:type="dxa"/>
            <w:noWrap w:val="0"/>
            <w:vAlign w:val="center"/>
          </w:tcPr>
          <w:p>
            <w:pPr>
              <w:pStyle w:val="187"/>
            </w:pPr>
            <w:r>
              <w:t>反映“春节”慰问人员数量</w:t>
            </w:r>
          </w:p>
        </w:tc>
        <w:tc>
          <w:tcPr>
            <w:tcW w:w="2268" w:type="dxa"/>
            <w:noWrap w:val="0"/>
            <w:vAlign w:val="center"/>
          </w:tcPr>
          <w:p>
            <w:pPr>
              <w:pStyle w:val="187"/>
            </w:pPr>
            <w:r>
              <w:t>≥984人</w:t>
            </w:r>
          </w:p>
        </w:tc>
        <w:tc>
          <w:tcPr>
            <w:tcW w:w="1276" w:type="dxa"/>
            <w:noWrap w:val="0"/>
            <w:vAlign w:val="center"/>
          </w:tcPr>
          <w:p>
            <w:pPr>
              <w:pStyle w:val="187"/>
            </w:pPr>
            <w:r>
              <w:t>区政府关于退役军人事务局关于2025年“春节”慰问活动安排的请示的批复</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准确发放率</w:t>
            </w:r>
          </w:p>
        </w:tc>
        <w:tc>
          <w:tcPr>
            <w:tcW w:w="5386" w:type="dxa"/>
            <w:noWrap w:val="0"/>
            <w:vAlign w:val="center"/>
          </w:tcPr>
          <w:p>
            <w:pPr>
              <w:pStyle w:val="187"/>
            </w:pPr>
            <w:r>
              <w:t>资金结合实际准确发放</w:t>
            </w:r>
          </w:p>
        </w:tc>
        <w:tc>
          <w:tcPr>
            <w:tcW w:w="2268" w:type="dxa"/>
            <w:noWrap w:val="0"/>
            <w:vAlign w:val="center"/>
          </w:tcPr>
          <w:p>
            <w:pPr>
              <w:pStyle w:val="187"/>
            </w:pPr>
            <w:r>
              <w:t>100%</w:t>
            </w:r>
          </w:p>
        </w:tc>
        <w:tc>
          <w:tcPr>
            <w:tcW w:w="1276" w:type="dxa"/>
            <w:noWrap w:val="0"/>
            <w:vAlign w:val="center"/>
          </w:tcPr>
          <w:p>
            <w:pPr>
              <w:pStyle w:val="187"/>
            </w:pPr>
            <w:r>
              <w:t>区政府关于退役军人事务局关于2025年“春节”慰问活动安排的请示的批复</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资金及时拨付率</w:t>
            </w:r>
          </w:p>
        </w:tc>
        <w:tc>
          <w:tcPr>
            <w:tcW w:w="5386" w:type="dxa"/>
            <w:noWrap w:val="0"/>
            <w:vAlign w:val="center"/>
          </w:tcPr>
          <w:p>
            <w:pPr>
              <w:pStyle w:val="187"/>
            </w:pPr>
            <w:r>
              <w:t>反映资金拨付的及时情况</w:t>
            </w:r>
          </w:p>
        </w:tc>
        <w:tc>
          <w:tcPr>
            <w:tcW w:w="2268" w:type="dxa"/>
            <w:noWrap w:val="0"/>
            <w:vAlign w:val="center"/>
          </w:tcPr>
          <w:p>
            <w:pPr>
              <w:pStyle w:val="187"/>
            </w:pPr>
            <w:r>
              <w:t>100%</w:t>
            </w:r>
          </w:p>
        </w:tc>
        <w:tc>
          <w:tcPr>
            <w:tcW w:w="1276" w:type="dxa"/>
            <w:noWrap w:val="0"/>
            <w:vAlign w:val="center"/>
          </w:tcPr>
          <w:p>
            <w:pPr>
              <w:pStyle w:val="187"/>
            </w:pPr>
            <w:r>
              <w:t>区政府关于退役军人事务局关于2025年“春节”慰问活动安排的请示的批复</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反映项目的实际支出情况</w:t>
            </w:r>
          </w:p>
        </w:tc>
        <w:tc>
          <w:tcPr>
            <w:tcW w:w="2268" w:type="dxa"/>
            <w:noWrap w:val="0"/>
            <w:vAlign w:val="center"/>
          </w:tcPr>
          <w:p>
            <w:pPr>
              <w:pStyle w:val="187"/>
            </w:pPr>
            <w:r>
              <w:t>≤62.93万元</w:t>
            </w:r>
          </w:p>
        </w:tc>
        <w:tc>
          <w:tcPr>
            <w:tcW w:w="1276" w:type="dxa"/>
            <w:noWrap w:val="0"/>
            <w:vAlign w:val="center"/>
          </w:tcPr>
          <w:p>
            <w:pPr>
              <w:pStyle w:val="187"/>
            </w:pPr>
            <w:r>
              <w:t>区政府关于退役军人事务局关于2025年“春节”慰问活动安排的请示的批复</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保障优抚对象合法权益</w:t>
            </w:r>
          </w:p>
        </w:tc>
        <w:tc>
          <w:tcPr>
            <w:tcW w:w="5386" w:type="dxa"/>
            <w:noWrap w:val="0"/>
            <w:vAlign w:val="center"/>
          </w:tcPr>
          <w:p>
            <w:pPr>
              <w:pStyle w:val="187"/>
            </w:pPr>
            <w:r>
              <w:t>优抚对象合法权益得到保障</w:t>
            </w:r>
          </w:p>
        </w:tc>
        <w:tc>
          <w:tcPr>
            <w:tcW w:w="2268" w:type="dxa"/>
            <w:noWrap w:val="0"/>
            <w:vAlign w:val="center"/>
          </w:tcPr>
          <w:p>
            <w:pPr>
              <w:pStyle w:val="187"/>
            </w:pPr>
            <w:r>
              <w:t>100%</w:t>
            </w:r>
          </w:p>
        </w:tc>
        <w:tc>
          <w:tcPr>
            <w:tcW w:w="1276" w:type="dxa"/>
            <w:noWrap w:val="0"/>
            <w:vAlign w:val="center"/>
          </w:tcPr>
          <w:p>
            <w:pPr>
              <w:pStyle w:val="187"/>
            </w:pPr>
            <w:r>
              <w:t>区政府关于退役军人事务局关于2025年“春节”慰问活动安排的请示的批复</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慰问对象满意度</w:t>
            </w:r>
          </w:p>
        </w:tc>
        <w:tc>
          <w:tcPr>
            <w:tcW w:w="5386" w:type="dxa"/>
            <w:noWrap w:val="0"/>
            <w:vAlign w:val="center"/>
          </w:tcPr>
          <w:p>
            <w:pPr>
              <w:pStyle w:val="187"/>
            </w:pPr>
            <w:r>
              <w:t>反映春节慰问对象满意度情况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3、符合政府安排工作条件退役士兵待安置期间基本保险接续专项经费绩效目标表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13062526P00010810052K</w:t>
            </w:r>
          </w:p>
        </w:tc>
        <w:tc>
          <w:tcPr>
            <w:tcW w:w="2835" w:type="dxa"/>
            <w:noWrap w:val="0"/>
            <w:vAlign w:val="center"/>
          </w:tcPr>
          <w:p>
            <w:pPr>
              <w:pStyle w:val="185"/>
            </w:pPr>
            <w:r>
              <w:t>项目名称</w:t>
            </w:r>
          </w:p>
        </w:tc>
        <w:tc>
          <w:tcPr>
            <w:tcW w:w="6095" w:type="dxa"/>
            <w:gridSpan w:val="3"/>
            <w:noWrap w:val="0"/>
            <w:vAlign w:val="center"/>
          </w:tcPr>
          <w:p>
            <w:pPr>
              <w:pStyle w:val="187"/>
            </w:pPr>
            <w:r>
              <w:t>符合政府安排工作条件退役士兵待安置期间基本保险接续专项经费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17.91</w:t>
            </w:r>
          </w:p>
        </w:tc>
        <w:tc>
          <w:tcPr>
            <w:tcW w:w="2835" w:type="dxa"/>
            <w:noWrap w:val="0"/>
            <w:vAlign w:val="center"/>
          </w:tcPr>
          <w:p>
            <w:pPr>
              <w:pStyle w:val="185"/>
            </w:pPr>
            <w:r>
              <w:t>其中：财政    资金</w:t>
            </w:r>
          </w:p>
        </w:tc>
        <w:tc>
          <w:tcPr>
            <w:tcW w:w="2551" w:type="dxa"/>
            <w:noWrap w:val="0"/>
            <w:vAlign w:val="center"/>
          </w:tcPr>
          <w:p>
            <w:pPr>
              <w:pStyle w:val="187"/>
            </w:pPr>
            <w:r>
              <w:t>17.91</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支付待安置期间退役士兵养老和医疗保险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17.91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1.1.养老保险：预计接收秋冬两季符合政府安排工作条件退役士兵共计25人，按本人在军队服役最后年度的平均缴费工资约为10000元测算，养老保险平均每人每月为2000元（10000*20%）。待安置期为3个月计算，养老保险共需资金为25*2000*3=150000元；2.医疗保险：预计接收秋冬两季符合政府安排工作条件退役士兵共计25人，上年度保定市全口径城镇单位就业人员月平均工资为6056元，因此我区医疗保险月缴费基数为6056元，医疗保险单位部分每人每月387.58元（6056*6.4%），缴纳医疗保险共需资金25*387.58*3=29068.5元。</w:t>
            </w:r>
          </w:p>
          <w:p>
            <w:pPr>
              <w:pStyle w:val="187"/>
            </w:pPr>
            <w:r>
              <w:t>2.通过补缴保险，保障军人的合法权益，号召适龄青年应征入伍。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待安置期间养老保险、医疗保险人数</w:t>
            </w:r>
          </w:p>
        </w:tc>
        <w:tc>
          <w:tcPr>
            <w:tcW w:w="5386" w:type="dxa"/>
            <w:noWrap w:val="0"/>
            <w:vAlign w:val="center"/>
          </w:tcPr>
          <w:p>
            <w:pPr>
              <w:pStyle w:val="187"/>
            </w:pPr>
            <w:r>
              <w:t>反映待安置期间养老保险、医疗保险的退役士兵数量</w:t>
            </w:r>
          </w:p>
        </w:tc>
        <w:tc>
          <w:tcPr>
            <w:tcW w:w="2268" w:type="dxa"/>
            <w:noWrap w:val="0"/>
            <w:vAlign w:val="center"/>
          </w:tcPr>
          <w:p>
            <w:pPr>
              <w:pStyle w:val="187"/>
            </w:pPr>
            <w:r>
              <w:t>25人</w:t>
            </w:r>
          </w:p>
        </w:tc>
        <w:tc>
          <w:tcPr>
            <w:tcW w:w="1276" w:type="dxa"/>
            <w:noWrap w:val="0"/>
            <w:vAlign w:val="center"/>
          </w:tcPr>
          <w:p>
            <w:pPr>
              <w:pStyle w:val="187"/>
            </w:pPr>
            <w:r>
              <w:t>根据往年接收人数预计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补缴准确率</w:t>
            </w:r>
          </w:p>
        </w:tc>
        <w:tc>
          <w:tcPr>
            <w:tcW w:w="5386" w:type="dxa"/>
            <w:noWrap w:val="0"/>
            <w:vAlign w:val="center"/>
          </w:tcPr>
          <w:p>
            <w:pPr>
              <w:pStyle w:val="187"/>
            </w:pPr>
            <w:r>
              <w:t>补缴保险准确的人数占应补缴人数的比例</w:t>
            </w:r>
          </w:p>
        </w:tc>
        <w:tc>
          <w:tcPr>
            <w:tcW w:w="2268" w:type="dxa"/>
            <w:noWrap w:val="0"/>
            <w:vAlign w:val="center"/>
          </w:tcPr>
          <w:p>
            <w:pPr>
              <w:pStyle w:val="187"/>
            </w:pPr>
            <w:r>
              <w:t>100%</w:t>
            </w:r>
          </w:p>
        </w:tc>
        <w:tc>
          <w:tcPr>
            <w:tcW w:w="1276" w:type="dxa"/>
            <w:noWrap w:val="0"/>
            <w:vAlign w:val="center"/>
          </w:tcPr>
          <w:p>
            <w:pPr>
              <w:pStyle w:val="187"/>
            </w:pPr>
            <w:r>
              <w:t>保退役军人[2020]25号《关于做好符合政府安排工作条件退役士兵待安排工作期间基本保险接续的通知》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资金落实及时率</w:t>
            </w:r>
          </w:p>
        </w:tc>
        <w:tc>
          <w:tcPr>
            <w:tcW w:w="5386" w:type="dxa"/>
            <w:noWrap w:val="0"/>
            <w:vAlign w:val="center"/>
          </w:tcPr>
          <w:p>
            <w:pPr>
              <w:pStyle w:val="187"/>
            </w:pPr>
            <w:r>
              <w:t>该笔资金投入后是否能够按照规定时间落实到位</w:t>
            </w:r>
          </w:p>
        </w:tc>
        <w:tc>
          <w:tcPr>
            <w:tcW w:w="2268" w:type="dxa"/>
            <w:noWrap w:val="0"/>
            <w:vAlign w:val="center"/>
          </w:tcPr>
          <w:p>
            <w:pPr>
              <w:pStyle w:val="187"/>
            </w:pPr>
            <w:r>
              <w:t>100%</w:t>
            </w:r>
          </w:p>
        </w:tc>
        <w:tc>
          <w:tcPr>
            <w:tcW w:w="1276" w:type="dxa"/>
            <w:noWrap w:val="0"/>
            <w:vAlign w:val="center"/>
          </w:tcPr>
          <w:p>
            <w:pPr>
              <w:pStyle w:val="187"/>
            </w:pPr>
            <w:r>
              <w:t>保退役军人[2020]25号《关于做好符合政府安排工作条件退役士兵待安排工作期间基本保险接续的通知》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待安置期间养疗保险成本费用</w:t>
            </w:r>
          </w:p>
        </w:tc>
        <w:tc>
          <w:tcPr>
            <w:tcW w:w="5386" w:type="dxa"/>
            <w:noWrap w:val="0"/>
            <w:vAlign w:val="center"/>
          </w:tcPr>
          <w:p>
            <w:pPr>
              <w:pStyle w:val="187"/>
            </w:pPr>
            <w:r>
              <w:t>待安置期间养老保险实际支付情况</w:t>
            </w:r>
          </w:p>
        </w:tc>
        <w:tc>
          <w:tcPr>
            <w:tcW w:w="2268" w:type="dxa"/>
            <w:noWrap w:val="0"/>
            <w:vAlign w:val="center"/>
          </w:tcPr>
          <w:p>
            <w:pPr>
              <w:pStyle w:val="187"/>
            </w:pPr>
            <w:r>
              <w:t>≤150000元</w:t>
            </w:r>
          </w:p>
        </w:tc>
        <w:tc>
          <w:tcPr>
            <w:tcW w:w="1276" w:type="dxa"/>
            <w:noWrap w:val="0"/>
            <w:vAlign w:val="center"/>
          </w:tcPr>
          <w:p>
            <w:pPr>
              <w:pStyle w:val="187"/>
            </w:pPr>
            <w:r>
              <w:t>保退役军人[2020]25号《关于做好符合政府安排工作条件退役士兵待安排工作期间基本保险接续的通知》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待安置期间医疗保险成本费用</w:t>
            </w:r>
          </w:p>
        </w:tc>
        <w:tc>
          <w:tcPr>
            <w:tcW w:w="5386" w:type="dxa"/>
            <w:noWrap w:val="0"/>
            <w:vAlign w:val="center"/>
          </w:tcPr>
          <w:p>
            <w:pPr>
              <w:pStyle w:val="187"/>
            </w:pPr>
            <w:r>
              <w:t>待安置期间医疗保险实际支付情况</w:t>
            </w:r>
          </w:p>
        </w:tc>
        <w:tc>
          <w:tcPr>
            <w:tcW w:w="2268" w:type="dxa"/>
            <w:noWrap w:val="0"/>
            <w:vAlign w:val="center"/>
          </w:tcPr>
          <w:p>
            <w:pPr>
              <w:pStyle w:val="187"/>
            </w:pPr>
            <w:r>
              <w:t>≤29068.5元</w:t>
            </w:r>
          </w:p>
        </w:tc>
        <w:tc>
          <w:tcPr>
            <w:tcW w:w="1276" w:type="dxa"/>
            <w:noWrap w:val="0"/>
            <w:vAlign w:val="center"/>
          </w:tcPr>
          <w:p>
            <w:pPr>
              <w:pStyle w:val="187"/>
            </w:pPr>
            <w:r>
              <w:t>保退役军人[2020]25号《关于做好符合政府安排工作条件退役士兵待安排工作期间基本保险接续的通知》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应征入伍积极率</w:t>
            </w:r>
          </w:p>
        </w:tc>
        <w:tc>
          <w:tcPr>
            <w:tcW w:w="5386" w:type="dxa"/>
            <w:noWrap w:val="0"/>
            <w:vAlign w:val="center"/>
          </w:tcPr>
          <w:p>
            <w:pPr>
              <w:pStyle w:val="187"/>
            </w:pPr>
            <w:r>
              <w:t>通过调研，适龄青年应征入伍积极性提高的比率</w:t>
            </w:r>
          </w:p>
        </w:tc>
        <w:tc>
          <w:tcPr>
            <w:tcW w:w="2268" w:type="dxa"/>
            <w:noWrap w:val="0"/>
            <w:vAlign w:val="center"/>
          </w:tcPr>
          <w:p>
            <w:pPr>
              <w:pStyle w:val="187"/>
            </w:pPr>
            <w:r>
              <w:t>≥10%</w:t>
            </w:r>
          </w:p>
        </w:tc>
        <w:tc>
          <w:tcPr>
            <w:tcW w:w="1276" w:type="dxa"/>
            <w:noWrap w:val="0"/>
            <w:vAlign w:val="center"/>
          </w:tcPr>
          <w:p>
            <w:pPr>
              <w:pStyle w:val="187"/>
            </w:pPr>
            <w:r>
              <w:t>保退役军人[2020]25号《关于做好符合政府安排工作条件退役士兵待安排工作期间基本保险接续的通知》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退役士兵满意度</w:t>
            </w:r>
          </w:p>
        </w:tc>
        <w:tc>
          <w:tcPr>
            <w:tcW w:w="5386" w:type="dxa"/>
            <w:noWrap w:val="0"/>
            <w:vAlign w:val="center"/>
          </w:tcPr>
          <w:p>
            <w:pPr>
              <w:pStyle w:val="187"/>
            </w:pPr>
            <w:r>
              <w:t>项目相关的退役士兵满意度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4、公祭活动专项经费绩效目标表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13062526P00011010012X</w:t>
            </w:r>
          </w:p>
        </w:tc>
        <w:tc>
          <w:tcPr>
            <w:tcW w:w="2835" w:type="dxa"/>
            <w:noWrap w:val="0"/>
            <w:vAlign w:val="center"/>
          </w:tcPr>
          <w:p>
            <w:pPr>
              <w:pStyle w:val="185"/>
            </w:pPr>
            <w:r>
              <w:t>项目名称</w:t>
            </w:r>
          </w:p>
        </w:tc>
        <w:tc>
          <w:tcPr>
            <w:tcW w:w="6095" w:type="dxa"/>
            <w:gridSpan w:val="3"/>
            <w:noWrap w:val="0"/>
            <w:vAlign w:val="center"/>
          </w:tcPr>
          <w:p>
            <w:pPr>
              <w:pStyle w:val="187"/>
            </w:pPr>
            <w:r>
              <w:t>公祭活动专项经费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4.68</w:t>
            </w:r>
          </w:p>
        </w:tc>
        <w:tc>
          <w:tcPr>
            <w:tcW w:w="2835" w:type="dxa"/>
            <w:noWrap w:val="0"/>
            <w:vAlign w:val="center"/>
          </w:tcPr>
          <w:p>
            <w:pPr>
              <w:pStyle w:val="185"/>
            </w:pPr>
            <w:r>
              <w:t>其中：财政    资金</w:t>
            </w:r>
          </w:p>
        </w:tc>
        <w:tc>
          <w:tcPr>
            <w:tcW w:w="2551" w:type="dxa"/>
            <w:noWrap w:val="0"/>
            <w:vAlign w:val="center"/>
          </w:tcPr>
          <w:p>
            <w:pPr>
              <w:pStyle w:val="187"/>
            </w:pPr>
            <w:r>
              <w:t>4.68</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用于清明节及公祭日纪念活动开展费用支出。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4.68</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1.营造尊军崇军氛围，祭扫次数不少于2次。进一步在全社会营造缅怀烈士、崇尚烈士、学习烈士的浓厚氛围。</w:t>
            </w:r>
          </w:p>
          <w:p>
            <w:pPr>
              <w:pStyle w:val="187"/>
            </w:pPr>
            <w:r>
              <w:t>2.保障清明节、9月30日烈士纪念日纪念活动顺利开展。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祭扫活动组织次数</w:t>
            </w:r>
          </w:p>
        </w:tc>
        <w:tc>
          <w:tcPr>
            <w:tcW w:w="5386" w:type="dxa"/>
            <w:noWrap w:val="0"/>
            <w:vAlign w:val="center"/>
          </w:tcPr>
          <w:p>
            <w:pPr>
              <w:pStyle w:val="187"/>
            </w:pPr>
            <w:r>
              <w:t>反映祭扫活动的组织情况</w:t>
            </w:r>
          </w:p>
        </w:tc>
        <w:tc>
          <w:tcPr>
            <w:tcW w:w="2268" w:type="dxa"/>
            <w:noWrap w:val="0"/>
            <w:vAlign w:val="center"/>
          </w:tcPr>
          <w:p>
            <w:pPr>
              <w:pStyle w:val="187"/>
            </w:pPr>
            <w:r>
              <w:t>≥2次</w:t>
            </w:r>
          </w:p>
        </w:tc>
        <w:tc>
          <w:tcPr>
            <w:tcW w:w="1276" w:type="dxa"/>
            <w:noWrap w:val="0"/>
            <w:vAlign w:val="center"/>
          </w:tcPr>
          <w:p>
            <w:pPr>
              <w:pStyle w:val="187"/>
            </w:pPr>
            <w:r>
              <w:t>冀办字[2014]44号：中共河北省委办公厅 河北省人民政府办公厅 河北省军区政治部〈关于做好烈士纪念日纪念活动〉的通知、公祭活动项目实施计划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专款专用率</w:t>
            </w:r>
          </w:p>
        </w:tc>
        <w:tc>
          <w:tcPr>
            <w:tcW w:w="5386" w:type="dxa"/>
            <w:noWrap w:val="0"/>
            <w:vAlign w:val="center"/>
          </w:tcPr>
          <w:p>
            <w:pPr>
              <w:pStyle w:val="187"/>
            </w:pPr>
            <w:r>
              <w:t>反映专款专用使用情况</w:t>
            </w:r>
          </w:p>
        </w:tc>
        <w:tc>
          <w:tcPr>
            <w:tcW w:w="2268" w:type="dxa"/>
            <w:noWrap w:val="0"/>
            <w:vAlign w:val="center"/>
          </w:tcPr>
          <w:p>
            <w:pPr>
              <w:pStyle w:val="187"/>
            </w:pPr>
            <w:r>
              <w:t>100%</w:t>
            </w:r>
          </w:p>
        </w:tc>
        <w:tc>
          <w:tcPr>
            <w:tcW w:w="1276" w:type="dxa"/>
            <w:noWrap w:val="0"/>
            <w:vAlign w:val="center"/>
          </w:tcPr>
          <w:p>
            <w:pPr>
              <w:pStyle w:val="187"/>
            </w:pPr>
            <w:r>
              <w:t>冀办字[2014]44号：中共河北省委办公厅 河北省人民政府办公厅 河北省军区政治部〈关于做好烈士纪念日纪念活动〉的通知、公祭活动项目实施计划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祭扫活动组织开展及时率</w:t>
            </w:r>
          </w:p>
        </w:tc>
        <w:tc>
          <w:tcPr>
            <w:tcW w:w="5386" w:type="dxa"/>
            <w:noWrap w:val="0"/>
            <w:vAlign w:val="center"/>
          </w:tcPr>
          <w:p>
            <w:pPr>
              <w:pStyle w:val="187"/>
            </w:pPr>
            <w:r>
              <w:t>反映祭扫活动组织开展及时情况</w:t>
            </w:r>
          </w:p>
        </w:tc>
        <w:tc>
          <w:tcPr>
            <w:tcW w:w="2268" w:type="dxa"/>
            <w:noWrap w:val="0"/>
            <w:vAlign w:val="center"/>
          </w:tcPr>
          <w:p>
            <w:pPr>
              <w:pStyle w:val="187"/>
            </w:pPr>
            <w:r>
              <w:t>100%</w:t>
            </w:r>
          </w:p>
        </w:tc>
        <w:tc>
          <w:tcPr>
            <w:tcW w:w="1276" w:type="dxa"/>
            <w:noWrap w:val="0"/>
            <w:vAlign w:val="center"/>
          </w:tcPr>
          <w:p>
            <w:pPr>
              <w:pStyle w:val="187"/>
            </w:pPr>
            <w:r>
              <w:t>冀办字[2014]44号：中共河北省委办公厅 河北省人民政府办公厅 河北省军区政治部〈关于做好烈士纪念日纪念活动〉的通知、公祭活动项目实施计划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保障物资支出金额</w:t>
            </w:r>
          </w:p>
        </w:tc>
        <w:tc>
          <w:tcPr>
            <w:tcW w:w="5386" w:type="dxa"/>
            <w:noWrap w:val="0"/>
            <w:vAlign w:val="center"/>
          </w:tcPr>
          <w:p>
            <w:pPr>
              <w:pStyle w:val="187"/>
            </w:pPr>
            <w:r>
              <w:t>反映保障物资支出的成本控制情况</w:t>
            </w:r>
          </w:p>
        </w:tc>
        <w:tc>
          <w:tcPr>
            <w:tcW w:w="2268" w:type="dxa"/>
            <w:noWrap w:val="0"/>
            <w:vAlign w:val="center"/>
          </w:tcPr>
          <w:p>
            <w:pPr>
              <w:pStyle w:val="187"/>
            </w:pPr>
            <w:r>
              <w:t>≤1535元</w:t>
            </w:r>
          </w:p>
        </w:tc>
        <w:tc>
          <w:tcPr>
            <w:tcW w:w="1276" w:type="dxa"/>
            <w:noWrap w:val="0"/>
            <w:vAlign w:val="center"/>
          </w:tcPr>
          <w:p>
            <w:pPr>
              <w:pStyle w:val="187"/>
            </w:pPr>
            <w:r>
              <w:t>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站位牌、宣传条幅支出金额</w:t>
            </w:r>
          </w:p>
        </w:tc>
        <w:tc>
          <w:tcPr>
            <w:tcW w:w="5386" w:type="dxa"/>
            <w:noWrap w:val="0"/>
            <w:vAlign w:val="center"/>
          </w:tcPr>
          <w:p>
            <w:pPr>
              <w:pStyle w:val="187"/>
            </w:pPr>
            <w:r>
              <w:t>反映站位牌、宣传条幅支出的成本控制情况</w:t>
            </w:r>
          </w:p>
        </w:tc>
        <w:tc>
          <w:tcPr>
            <w:tcW w:w="2268" w:type="dxa"/>
            <w:noWrap w:val="0"/>
            <w:vAlign w:val="center"/>
          </w:tcPr>
          <w:p>
            <w:pPr>
              <w:pStyle w:val="187"/>
            </w:pPr>
            <w:r>
              <w:t>≤1824元</w:t>
            </w:r>
          </w:p>
        </w:tc>
        <w:tc>
          <w:tcPr>
            <w:tcW w:w="1276" w:type="dxa"/>
            <w:noWrap w:val="0"/>
            <w:vAlign w:val="center"/>
          </w:tcPr>
          <w:p>
            <w:pPr>
              <w:pStyle w:val="187"/>
            </w:pPr>
            <w:r>
              <w:t>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花篮鲜花支出金额</w:t>
            </w:r>
          </w:p>
        </w:tc>
        <w:tc>
          <w:tcPr>
            <w:tcW w:w="5386" w:type="dxa"/>
            <w:noWrap w:val="0"/>
            <w:vAlign w:val="center"/>
          </w:tcPr>
          <w:p>
            <w:pPr>
              <w:pStyle w:val="187"/>
            </w:pPr>
            <w:r>
              <w:t>反映花篮鲜花支出的成本控制情况</w:t>
            </w:r>
          </w:p>
        </w:tc>
        <w:tc>
          <w:tcPr>
            <w:tcW w:w="2268" w:type="dxa"/>
            <w:noWrap w:val="0"/>
            <w:vAlign w:val="center"/>
          </w:tcPr>
          <w:p>
            <w:pPr>
              <w:pStyle w:val="187"/>
            </w:pPr>
            <w:r>
              <w:t>≤9450元</w:t>
            </w:r>
          </w:p>
        </w:tc>
        <w:tc>
          <w:tcPr>
            <w:tcW w:w="1276" w:type="dxa"/>
            <w:noWrap w:val="0"/>
            <w:vAlign w:val="center"/>
          </w:tcPr>
          <w:p>
            <w:pPr>
              <w:pStyle w:val="187"/>
            </w:pPr>
            <w:r>
              <w:t>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租车支出金额</w:t>
            </w:r>
          </w:p>
        </w:tc>
        <w:tc>
          <w:tcPr>
            <w:tcW w:w="5386" w:type="dxa"/>
            <w:noWrap w:val="0"/>
            <w:vAlign w:val="center"/>
          </w:tcPr>
          <w:p>
            <w:pPr>
              <w:pStyle w:val="187"/>
            </w:pPr>
            <w:r>
              <w:t>反映租车支出的成本控制情况</w:t>
            </w:r>
          </w:p>
        </w:tc>
        <w:tc>
          <w:tcPr>
            <w:tcW w:w="2268" w:type="dxa"/>
            <w:noWrap w:val="0"/>
            <w:vAlign w:val="center"/>
          </w:tcPr>
          <w:p>
            <w:pPr>
              <w:pStyle w:val="187"/>
            </w:pPr>
            <w:r>
              <w:t>≤5000元</w:t>
            </w:r>
          </w:p>
        </w:tc>
        <w:tc>
          <w:tcPr>
            <w:tcW w:w="1276" w:type="dxa"/>
            <w:noWrap w:val="0"/>
            <w:vAlign w:val="center"/>
          </w:tcPr>
          <w:p>
            <w:pPr>
              <w:pStyle w:val="187"/>
            </w:pPr>
            <w:r>
              <w:t>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公祭前整修清扫劳务费支出金额</w:t>
            </w:r>
          </w:p>
        </w:tc>
        <w:tc>
          <w:tcPr>
            <w:tcW w:w="5386" w:type="dxa"/>
            <w:noWrap w:val="0"/>
            <w:vAlign w:val="center"/>
          </w:tcPr>
          <w:p>
            <w:pPr>
              <w:pStyle w:val="187"/>
            </w:pPr>
            <w:r>
              <w:t>反映公祭前整修清扫劳务费支出的成本控制情况</w:t>
            </w:r>
          </w:p>
        </w:tc>
        <w:tc>
          <w:tcPr>
            <w:tcW w:w="2268" w:type="dxa"/>
            <w:noWrap w:val="0"/>
            <w:vAlign w:val="center"/>
          </w:tcPr>
          <w:p>
            <w:pPr>
              <w:pStyle w:val="187"/>
            </w:pPr>
            <w:r>
              <w:t>≤16600元</w:t>
            </w:r>
          </w:p>
        </w:tc>
        <w:tc>
          <w:tcPr>
            <w:tcW w:w="1276" w:type="dxa"/>
            <w:noWrap w:val="0"/>
            <w:vAlign w:val="center"/>
          </w:tcPr>
          <w:p>
            <w:pPr>
              <w:pStyle w:val="187"/>
            </w:pPr>
            <w:r>
              <w:t>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异地祭扫支出金额</w:t>
            </w:r>
          </w:p>
        </w:tc>
        <w:tc>
          <w:tcPr>
            <w:tcW w:w="5386" w:type="dxa"/>
            <w:noWrap w:val="0"/>
            <w:vAlign w:val="center"/>
          </w:tcPr>
          <w:p>
            <w:pPr>
              <w:pStyle w:val="187"/>
            </w:pPr>
            <w:r>
              <w:t>反映异地祭扫支出的成本控制情况</w:t>
            </w:r>
          </w:p>
        </w:tc>
        <w:tc>
          <w:tcPr>
            <w:tcW w:w="2268" w:type="dxa"/>
            <w:noWrap w:val="0"/>
            <w:vAlign w:val="center"/>
          </w:tcPr>
          <w:p>
            <w:pPr>
              <w:pStyle w:val="187"/>
            </w:pPr>
            <w:r>
              <w:t>≤12405.5元</w:t>
            </w:r>
          </w:p>
        </w:tc>
        <w:tc>
          <w:tcPr>
            <w:tcW w:w="1276" w:type="dxa"/>
            <w:noWrap w:val="0"/>
            <w:vAlign w:val="center"/>
          </w:tcPr>
          <w:p>
            <w:pPr>
              <w:pStyle w:val="187"/>
            </w:pPr>
            <w:r>
              <w:t>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尊军崇军氛围营造有效率</w:t>
            </w:r>
          </w:p>
        </w:tc>
        <w:tc>
          <w:tcPr>
            <w:tcW w:w="5386" w:type="dxa"/>
            <w:noWrap w:val="0"/>
            <w:vAlign w:val="center"/>
          </w:tcPr>
          <w:p>
            <w:pPr>
              <w:pStyle w:val="187"/>
            </w:pPr>
            <w:r>
              <w:t>反映项目开展对尊军崇军氛围营造的有效性</w:t>
            </w:r>
          </w:p>
        </w:tc>
        <w:tc>
          <w:tcPr>
            <w:tcW w:w="2268" w:type="dxa"/>
            <w:noWrap w:val="0"/>
            <w:vAlign w:val="center"/>
          </w:tcPr>
          <w:p>
            <w:pPr>
              <w:pStyle w:val="187"/>
            </w:pPr>
            <w:r>
              <w:t>≥75%</w:t>
            </w:r>
          </w:p>
        </w:tc>
        <w:tc>
          <w:tcPr>
            <w:tcW w:w="1276" w:type="dxa"/>
            <w:noWrap w:val="0"/>
            <w:vAlign w:val="center"/>
          </w:tcPr>
          <w:p>
            <w:pPr>
              <w:pStyle w:val="187"/>
            </w:pPr>
            <w:r>
              <w:t>冀办字[2014]44号：中共河北省委办公厅 河北省人民政府办公厅 河北省军区政治部〈关于做好烈士纪念日纪念活动〉的通知、公祭活动项目实施计划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烈士家属满意度</w:t>
            </w:r>
          </w:p>
        </w:tc>
        <w:tc>
          <w:tcPr>
            <w:tcW w:w="5386" w:type="dxa"/>
            <w:noWrap w:val="0"/>
            <w:vAlign w:val="center"/>
          </w:tcPr>
          <w:p>
            <w:pPr>
              <w:pStyle w:val="187"/>
            </w:pPr>
            <w:r>
              <w:t>反映烈士家属的满意度情况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5、公益岗管理人员专项工作经费绩效目标表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13062526P000229119455</w:t>
            </w:r>
          </w:p>
        </w:tc>
        <w:tc>
          <w:tcPr>
            <w:tcW w:w="2835" w:type="dxa"/>
            <w:noWrap w:val="0"/>
            <w:vAlign w:val="center"/>
          </w:tcPr>
          <w:p>
            <w:pPr>
              <w:pStyle w:val="185"/>
            </w:pPr>
            <w:r>
              <w:t>项目名称</w:t>
            </w:r>
          </w:p>
        </w:tc>
        <w:tc>
          <w:tcPr>
            <w:tcW w:w="6095" w:type="dxa"/>
            <w:gridSpan w:val="3"/>
            <w:noWrap w:val="0"/>
            <w:vAlign w:val="center"/>
          </w:tcPr>
          <w:p>
            <w:pPr>
              <w:pStyle w:val="187"/>
            </w:pPr>
            <w:r>
              <w:t>公益岗管理人员专项工作经费</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8.59</w:t>
            </w:r>
          </w:p>
        </w:tc>
        <w:tc>
          <w:tcPr>
            <w:tcW w:w="2835" w:type="dxa"/>
            <w:noWrap w:val="0"/>
            <w:vAlign w:val="center"/>
          </w:tcPr>
          <w:p>
            <w:pPr>
              <w:pStyle w:val="185"/>
            </w:pPr>
            <w:r>
              <w:t>其中：财政    资金</w:t>
            </w:r>
          </w:p>
        </w:tc>
        <w:tc>
          <w:tcPr>
            <w:tcW w:w="2551" w:type="dxa"/>
            <w:noWrap w:val="0"/>
            <w:vAlign w:val="center"/>
          </w:tcPr>
          <w:p>
            <w:pPr>
              <w:pStyle w:val="187"/>
            </w:pPr>
            <w:r>
              <w:t>8.59</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用于支付委托办理社会保险及退休的委托业务费。</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2.28</w:t>
            </w:r>
          </w:p>
        </w:tc>
        <w:tc>
          <w:tcPr>
            <w:tcW w:w="2835" w:type="dxa"/>
            <w:noWrap w:val="0"/>
            <w:vAlign w:val="center"/>
          </w:tcPr>
          <w:p>
            <w:pPr>
              <w:pStyle w:val="188"/>
            </w:pPr>
            <w:r>
              <w:t>4.56</w:t>
            </w:r>
          </w:p>
        </w:tc>
        <w:tc>
          <w:tcPr>
            <w:tcW w:w="2551" w:type="dxa"/>
            <w:noWrap w:val="0"/>
            <w:vAlign w:val="center"/>
          </w:tcPr>
          <w:p>
            <w:pPr>
              <w:pStyle w:val="188"/>
            </w:pPr>
            <w:r>
              <w:t>7.60</w:t>
            </w:r>
          </w:p>
        </w:tc>
        <w:tc>
          <w:tcPr>
            <w:tcW w:w="3544" w:type="dxa"/>
            <w:gridSpan w:val="2"/>
            <w:noWrap w:val="0"/>
            <w:vAlign w:val="center"/>
          </w:tcPr>
          <w:p>
            <w:pPr>
              <w:pStyle w:val="188"/>
            </w:pPr>
            <w:r>
              <w:t>8.59</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1.该项目资金实施时间为2026年1月-2026年12月，有明确的补助发放方案。</w:t>
            </w:r>
          </w:p>
          <w:p>
            <w:pPr>
              <w:pStyle w:val="187"/>
            </w:pPr>
            <w:r>
              <w:t>2.做好全区178名退役公益岗人员缴费基数核定，社会保险前期工作、人员信息变动、档案信息管理等工作。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退役军人公益岗购买社会保险人员数量</w:t>
            </w:r>
          </w:p>
        </w:tc>
        <w:tc>
          <w:tcPr>
            <w:tcW w:w="5386" w:type="dxa"/>
            <w:noWrap w:val="0"/>
            <w:vAlign w:val="center"/>
          </w:tcPr>
          <w:p>
            <w:pPr>
              <w:pStyle w:val="187"/>
            </w:pPr>
            <w:r>
              <w:t>反映退役军人公益岗购买社会保险人员情况</w:t>
            </w:r>
          </w:p>
        </w:tc>
        <w:tc>
          <w:tcPr>
            <w:tcW w:w="2268" w:type="dxa"/>
            <w:noWrap w:val="0"/>
            <w:vAlign w:val="center"/>
          </w:tcPr>
          <w:p>
            <w:pPr>
              <w:pStyle w:val="187"/>
            </w:pPr>
            <w:r>
              <w:t>178人</w:t>
            </w:r>
          </w:p>
        </w:tc>
        <w:tc>
          <w:tcPr>
            <w:tcW w:w="1276" w:type="dxa"/>
            <w:noWrap w:val="0"/>
            <w:vAlign w:val="center"/>
          </w:tcPr>
          <w:p>
            <w:pPr>
              <w:pStyle w:val="187"/>
            </w:pPr>
            <w:r>
              <w:t>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一次性办理退休费人数</w:t>
            </w:r>
          </w:p>
        </w:tc>
        <w:tc>
          <w:tcPr>
            <w:tcW w:w="5386" w:type="dxa"/>
            <w:noWrap w:val="0"/>
            <w:vAlign w:val="center"/>
          </w:tcPr>
          <w:p>
            <w:pPr>
              <w:pStyle w:val="187"/>
            </w:pPr>
            <w:r>
              <w:t>反映一次性办理退休费人数情况</w:t>
            </w:r>
          </w:p>
        </w:tc>
        <w:tc>
          <w:tcPr>
            <w:tcW w:w="2268" w:type="dxa"/>
            <w:noWrap w:val="0"/>
            <w:vAlign w:val="center"/>
          </w:tcPr>
          <w:p>
            <w:pPr>
              <w:pStyle w:val="187"/>
            </w:pPr>
            <w:r>
              <w:t>10人</w:t>
            </w:r>
          </w:p>
        </w:tc>
        <w:tc>
          <w:tcPr>
            <w:tcW w:w="1276" w:type="dxa"/>
            <w:noWrap w:val="0"/>
            <w:vAlign w:val="center"/>
          </w:tcPr>
          <w:p>
            <w:pPr>
              <w:pStyle w:val="187"/>
            </w:pPr>
            <w:r>
              <w:t>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专款专用率</w:t>
            </w:r>
          </w:p>
        </w:tc>
        <w:tc>
          <w:tcPr>
            <w:tcW w:w="5386" w:type="dxa"/>
            <w:noWrap w:val="0"/>
            <w:vAlign w:val="center"/>
          </w:tcPr>
          <w:p>
            <w:pPr>
              <w:pStyle w:val="187"/>
            </w:pPr>
            <w:r>
              <w:t>反映专款专用情况</w:t>
            </w:r>
          </w:p>
        </w:tc>
        <w:tc>
          <w:tcPr>
            <w:tcW w:w="2268" w:type="dxa"/>
            <w:noWrap w:val="0"/>
            <w:vAlign w:val="center"/>
          </w:tcPr>
          <w:p>
            <w:pPr>
              <w:pStyle w:val="187"/>
            </w:pPr>
            <w:r>
              <w:t>≥85%</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按月支付服务费</w:t>
            </w:r>
          </w:p>
        </w:tc>
        <w:tc>
          <w:tcPr>
            <w:tcW w:w="5386" w:type="dxa"/>
            <w:noWrap w:val="0"/>
            <w:vAlign w:val="center"/>
          </w:tcPr>
          <w:p>
            <w:pPr>
              <w:pStyle w:val="187"/>
            </w:pPr>
            <w:r>
              <w:t>反映支付服务费及时情况</w:t>
            </w:r>
          </w:p>
        </w:tc>
        <w:tc>
          <w:tcPr>
            <w:tcW w:w="2268" w:type="dxa"/>
            <w:noWrap w:val="0"/>
            <w:vAlign w:val="center"/>
          </w:tcPr>
          <w:p>
            <w:pPr>
              <w:pStyle w:val="187"/>
            </w:pPr>
            <w:r>
              <w:t>≥85%</w:t>
            </w:r>
          </w:p>
        </w:tc>
        <w:tc>
          <w:tcPr>
            <w:tcW w:w="1276" w:type="dxa"/>
            <w:noWrap w:val="0"/>
            <w:vAlign w:val="center"/>
          </w:tcPr>
          <w:p>
            <w:pPr>
              <w:pStyle w:val="187"/>
            </w:pPr>
            <w:r>
              <w:t>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退役军人公益岗购买社会保险人员费用</w:t>
            </w:r>
          </w:p>
        </w:tc>
        <w:tc>
          <w:tcPr>
            <w:tcW w:w="5386" w:type="dxa"/>
            <w:noWrap w:val="0"/>
            <w:vAlign w:val="center"/>
          </w:tcPr>
          <w:p>
            <w:pPr>
              <w:pStyle w:val="187"/>
            </w:pPr>
            <w:r>
              <w:t>反映退役军人公益岗购买社会保险人员实际支出费用</w:t>
            </w:r>
          </w:p>
        </w:tc>
        <w:tc>
          <w:tcPr>
            <w:tcW w:w="2268" w:type="dxa"/>
            <w:noWrap w:val="0"/>
            <w:vAlign w:val="center"/>
          </w:tcPr>
          <w:p>
            <w:pPr>
              <w:pStyle w:val="187"/>
            </w:pPr>
            <w:r>
              <w:t>≤85440元</w:t>
            </w:r>
          </w:p>
        </w:tc>
        <w:tc>
          <w:tcPr>
            <w:tcW w:w="1276" w:type="dxa"/>
            <w:noWrap w:val="0"/>
            <w:vAlign w:val="center"/>
          </w:tcPr>
          <w:p>
            <w:pPr>
              <w:pStyle w:val="187"/>
            </w:pPr>
            <w:r>
              <w:t>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一次性办理退休费费用</w:t>
            </w:r>
          </w:p>
        </w:tc>
        <w:tc>
          <w:tcPr>
            <w:tcW w:w="5386" w:type="dxa"/>
            <w:noWrap w:val="0"/>
            <w:vAlign w:val="center"/>
          </w:tcPr>
          <w:p>
            <w:pPr>
              <w:pStyle w:val="187"/>
            </w:pPr>
            <w:r>
              <w:t>反映一次性办理退休费实际支出费用</w:t>
            </w:r>
          </w:p>
        </w:tc>
        <w:tc>
          <w:tcPr>
            <w:tcW w:w="2268" w:type="dxa"/>
            <w:noWrap w:val="0"/>
            <w:vAlign w:val="center"/>
          </w:tcPr>
          <w:p>
            <w:pPr>
              <w:pStyle w:val="187"/>
            </w:pPr>
            <w:r>
              <w:t>≤500元</w:t>
            </w:r>
          </w:p>
        </w:tc>
        <w:tc>
          <w:tcPr>
            <w:tcW w:w="1276" w:type="dxa"/>
            <w:noWrap w:val="0"/>
            <w:vAlign w:val="center"/>
          </w:tcPr>
          <w:p>
            <w:pPr>
              <w:pStyle w:val="187"/>
            </w:pPr>
            <w:r>
              <w:t>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提高就业率</w:t>
            </w:r>
          </w:p>
        </w:tc>
        <w:tc>
          <w:tcPr>
            <w:tcW w:w="5386" w:type="dxa"/>
            <w:noWrap w:val="0"/>
            <w:vAlign w:val="center"/>
          </w:tcPr>
          <w:p>
            <w:pPr>
              <w:pStyle w:val="187"/>
            </w:pPr>
            <w:r>
              <w:t>提高就业率，确保全区稳定</w:t>
            </w:r>
          </w:p>
        </w:tc>
        <w:tc>
          <w:tcPr>
            <w:tcW w:w="2268" w:type="dxa"/>
            <w:noWrap w:val="0"/>
            <w:vAlign w:val="center"/>
          </w:tcPr>
          <w:p>
            <w:pPr>
              <w:pStyle w:val="187"/>
            </w:pPr>
            <w:r>
              <w:t>≥95%</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退役军人满意度</w:t>
            </w:r>
          </w:p>
        </w:tc>
        <w:tc>
          <w:tcPr>
            <w:tcW w:w="5386" w:type="dxa"/>
            <w:noWrap w:val="0"/>
            <w:vAlign w:val="center"/>
          </w:tcPr>
          <w:p>
            <w:pPr>
              <w:pStyle w:val="187"/>
            </w:pPr>
            <w:r>
              <w:t>反映涉及的退役军人的满意情况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6、光荣院人员服务费绩效目标表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13062526P00011110003B</w:t>
            </w:r>
          </w:p>
        </w:tc>
        <w:tc>
          <w:tcPr>
            <w:tcW w:w="2835" w:type="dxa"/>
            <w:noWrap w:val="0"/>
            <w:vAlign w:val="center"/>
          </w:tcPr>
          <w:p>
            <w:pPr>
              <w:pStyle w:val="185"/>
            </w:pPr>
            <w:r>
              <w:t>项目名称</w:t>
            </w:r>
          </w:p>
        </w:tc>
        <w:tc>
          <w:tcPr>
            <w:tcW w:w="6095" w:type="dxa"/>
            <w:gridSpan w:val="3"/>
            <w:noWrap w:val="0"/>
            <w:vAlign w:val="center"/>
          </w:tcPr>
          <w:p>
            <w:pPr>
              <w:pStyle w:val="187"/>
            </w:pPr>
            <w:r>
              <w:t>光荣院人员服务费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8.55</w:t>
            </w:r>
          </w:p>
        </w:tc>
        <w:tc>
          <w:tcPr>
            <w:tcW w:w="2835" w:type="dxa"/>
            <w:noWrap w:val="0"/>
            <w:vAlign w:val="center"/>
          </w:tcPr>
          <w:p>
            <w:pPr>
              <w:pStyle w:val="185"/>
            </w:pPr>
            <w:r>
              <w:t>其中：财政    资金</w:t>
            </w:r>
          </w:p>
        </w:tc>
        <w:tc>
          <w:tcPr>
            <w:tcW w:w="2551" w:type="dxa"/>
            <w:noWrap w:val="0"/>
            <w:vAlign w:val="center"/>
          </w:tcPr>
          <w:p>
            <w:pPr>
              <w:pStyle w:val="187"/>
            </w:pPr>
            <w:r>
              <w:t>8.55</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用于支付光荣院人员劳务费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2.14</w:t>
            </w:r>
          </w:p>
        </w:tc>
        <w:tc>
          <w:tcPr>
            <w:tcW w:w="2835" w:type="dxa"/>
            <w:noWrap w:val="0"/>
            <w:vAlign w:val="center"/>
          </w:tcPr>
          <w:p>
            <w:pPr>
              <w:pStyle w:val="188"/>
            </w:pPr>
            <w:r>
              <w:t>4.27</w:t>
            </w:r>
          </w:p>
        </w:tc>
        <w:tc>
          <w:tcPr>
            <w:tcW w:w="2551" w:type="dxa"/>
            <w:noWrap w:val="0"/>
            <w:vAlign w:val="center"/>
          </w:tcPr>
          <w:p>
            <w:pPr>
              <w:pStyle w:val="188"/>
            </w:pPr>
            <w:r>
              <w:t>7.00</w:t>
            </w:r>
          </w:p>
        </w:tc>
        <w:tc>
          <w:tcPr>
            <w:tcW w:w="3544" w:type="dxa"/>
            <w:gridSpan w:val="2"/>
            <w:noWrap w:val="0"/>
            <w:vAlign w:val="center"/>
          </w:tcPr>
          <w:p>
            <w:pPr>
              <w:pStyle w:val="188"/>
            </w:pPr>
            <w:r>
              <w:t>8.55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1.保障工作人员的工资福利待遇。</w:t>
            </w:r>
          </w:p>
          <w:p>
            <w:pPr>
              <w:pStyle w:val="187"/>
            </w:pPr>
            <w:r>
              <w:t>2.项目资金85485.84元，发放人数2人。提高工作人员工作质量，全心全意为优抚对象服务。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工作人员人数</w:t>
            </w:r>
          </w:p>
        </w:tc>
        <w:tc>
          <w:tcPr>
            <w:tcW w:w="5386" w:type="dxa"/>
            <w:noWrap w:val="0"/>
            <w:vAlign w:val="center"/>
          </w:tcPr>
          <w:p>
            <w:pPr>
              <w:pStyle w:val="187"/>
            </w:pPr>
            <w:r>
              <w:t>反映聘用工作人员数量</w:t>
            </w:r>
          </w:p>
        </w:tc>
        <w:tc>
          <w:tcPr>
            <w:tcW w:w="2268" w:type="dxa"/>
            <w:noWrap w:val="0"/>
            <w:vAlign w:val="center"/>
          </w:tcPr>
          <w:p>
            <w:pPr>
              <w:pStyle w:val="187"/>
            </w:pPr>
            <w:r>
              <w:t>2人</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足额发放完成率</w:t>
            </w:r>
          </w:p>
        </w:tc>
        <w:tc>
          <w:tcPr>
            <w:tcW w:w="5386" w:type="dxa"/>
            <w:noWrap w:val="0"/>
            <w:vAlign w:val="center"/>
          </w:tcPr>
          <w:p>
            <w:pPr>
              <w:pStyle w:val="187"/>
            </w:pPr>
            <w:r>
              <w:t>反应足额按月按标准落实情况</w:t>
            </w:r>
          </w:p>
        </w:tc>
        <w:tc>
          <w:tcPr>
            <w:tcW w:w="2268" w:type="dxa"/>
            <w:noWrap w:val="0"/>
            <w:vAlign w:val="center"/>
          </w:tcPr>
          <w:p>
            <w:pPr>
              <w:pStyle w:val="187"/>
            </w:pPr>
            <w:r>
              <w:t>≥85%</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发放及时率</w:t>
            </w:r>
          </w:p>
        </w:tc>
        <w:tc>
          <w:tcPr>
            <w:tcW w:w="5386" w:type="dxa"/>
            <w:noWrap w:val="0"/>
            <w:vAlign w:val="center"/>
          </w:tcPr>
          <w:p>
            <w:pPr>
              <w:pStyle w:val="187"/>
            </w:pPr>
            <w:r>
              <w:t>反映资金支付及时情况</w:t>
            </w:r>
          </w:p>
        </w:tc>
        <w:tc>
          <w:tcPr>
            <w:tcW w:w="2268" w:type="dxa"/>
            <w:noWrap w:val="0"/>
            <w:vAlign w:val="center"/>
          </w:tcPr>
          <w:p>
            <w:pPr>
              <w:pStyle w:val="187"/>
            </w:pPr>
            <w:r>
              <w:t>≥85%</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基本工资费用</w:t>
            </w:r>
          </w:p>
        </w:tc>
        <w:tc>
          <w:tcPr>
            <w:tcW w:w="5386" w:type="dxa"/>
            <w:noWrap w:val="0"/>
            <w:vAlign w:val="center"/>
          </w:tcPr>
          <w:p>
            <w:pPr>
              <w:pStyle w:val="187"/>
            </w:pPr>
            <w:r>
              <w:t>反映本年基本工资支出金额</w:t>
            </w:r>
          </w:p>
        </w:tc>
        <w:tc>
          <w:tcPr>
            <w:tcW w:w="2268" w:type="dxa"/>
            <w:noWrap w:val="0"/>
            <w:vAlign w:val="center"/>
          </w:tcPr>
          <w:p>
            <w:pPr>
              <w:pStyle w:val="187"/>
            </w:pPr>
            <w:r>
              <w:t>≤59880元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养老保险费用</w:t>
            </w:r>
          </w:p>
        </w:tc>
        <w:tc>
          <w:tcPr>
            <w:tcW w:w="5386" w:type="dxa"/>
            <w:noWrap w:val="0"/>
            <w:vAlign w:val="center"/>
          </w:tcPr>
          <w:p>
            <w:pPr>
              <w:pStyle w:val="187"/>
            </w:pPr>
            <w:r>
              <w:t>反映本年养老保险支出金额</w:t>
            </w:r>
          </w:p>
        </w:tc>
        <w:tc>
          <w:tcPr>
            <w:tcW w:w="2268" w:type="dxa"/>
            <w:noWrap w:val="0"/>
            <w:vAlign w:val="center"/>
          </w:tcPr>
          <w:p>
            <w:pPr>
              <w:pStyle w:val="187"/>
            </w:pPr>
            <w:r>
              <w:t>≤15054.96元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医疗保险费用</w:t>
            </w:r>
          </w:p>
        </w:tc>
        <w:tc>
          <w:tcPr>
            <w:tcW w:w="5386" w:type="dxa"/>
            <w:noWrap w:val="0"/>
            <w:vAlign w:val="center"/>
          </w:tcPr>
          <w:p>
            <w:pPr>
              <w:pStyle w:val="187"/>
            </w:pPr>
            <w:r>
              <w:t>反映本年医疗保险支出金额</w:t>
            </w:r>
          </w:p>
        </w:tc>
        <w:tc>
          <w:tcPr>
            <w:tcW w:w="2268" w:type="dxa"/>
            <w:noWrap w:val="0"/>
            <w:vAlign w:val="center"/>
          </w:tcPr>
          <w:p>
            <w:pPr>
              <w:pStyle w:val="187"/>
            </w:pPr>
            <w:r>
              <w:t>≤8720.64元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失业保险费用</w:t>
            </w:r>
          </w:p>
        </w:tc>
        <w:tc>
          <w:tcPr>
            <w:tcW w:w="5386" w:type="dxa"/>
            <w:noWrap w:val="0"/>
            <w:vAlign w:val="center"/>
          </w:tcPr>
          <w:p>
            <w:pPr>
              <w:pStyle w:val="187"/>
            </w:pPr>
            <w:r>
              <w:t>反映本年失业保险支出金额</w:t>
            </w:r>
          </w:p>
        </w:tc>
        <w:tc>
          <w:tcPr>
            <w:tcW w:w="2268" w:type="dxa"/>
            <w:noWrap w:val="0"/>
            <w:vAlign w:val="center"/>
          </w:tcPr>
          <w:p>
            <w:pPr>
              <w:pStyle w:val="187"/>
            </w:pPr>
            <w:r>
              <w:t>≤658.56元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工伤保险费用</w:t>
            </w:r>
          </w:p>
        </w:tc>
        <w:tc>
          <w:tcPr>
            <w:tcW w:w="5386" w:type="dxa"/>
            <w:noWrap w:val="0"/>
            <w:vAlign w:val="center"/>
          </w:tcPr>
          <w:p>
            <w:pPr>
              <w:pStyle w:val="187"/>
            </w:pPr>
            <w:r>
              <w:t>反映本年工伤保险支出金额</w:t>
            </w:r>
          </w:p>
        </w:tc>
        <w:tc>
          <w:tcPr>
            <w:tcW w:w="2268" w:type="dxa"/>
            <w:noWrap w:val="0"/>
            <w:vAlign w:val="center"/>
          </w:tcPr>
          <w:p>
            <w:pPr>
              <w:pStyle w:val="187"/>
            </w:pPr>
            <w:r>
              <w:t>≤470.4元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大额费用</w:t>
            </w:r>
          </w:p>
        </w:tc>
        <w:tc>
          <w:tcPr>
            <w:tcW w:w="5386" w:type="dxa"/>
            <w:noWrap w:val="0"/>
            <w:vAlign w:val="center"/>
          </w:tcPr>
          <w:p>
            <w:pPr>
              <w:pStyle w:val="187"/>
            </w:pPr>
            <w:r>
              <w:t>反映本年大额支出金额</w:t>
            </w:r>
          </w:p>
        </w:tc>
        <w:tc>
          <w:tcPr>
            <w:tcW w:w="2268" w:type="dxa"/>
            <w:noWrap w:val="0"/>
            <w:vAlign w:val="center"/>
          </w:tcPr>
          <w:p>
            <w:pPr>
              <w:pStyle w:val="187"/>
            </w:pPr>
            <w:r>
              <w:t>≤120元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生育保险费用</w:t>
            </w:r>
          </w:p>
        </w:tc>
        <w:tc>
          <w:tcPr>
            <w:tcW w:w="5386" w:type="dxa"/>
            <w:noWrap w:val="0"/>
            <w:vAlign w:val="center"/>
          </w:tcPr>
          <w:p>
            <w:pPr>
              <w:pStyle w:val="187"/>
            </w:pPr>
            <w:r>
              <w:t>反映本年生育保险支出金额</w:t>
            </w:r>
          </w:p>
        </w:tc>
        <w:tc>
          <w:tcPr>
            <w:tcW w:w="2268" w:type="dxa"/>
            <w:noWrap w:val="0"/>
            <w:vAlign w:val="center"/>
          </w:tcPr>
          <w:p>
            <w:pPr>
              <w:pStyle w:val="187"/>
            </w:pPr>
            <w:r>
              <w:t>≤581.28元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提高社会稳定水平</w:t>
            </w:r>
          </w:p>
        </w:tc>
        <w:tc>
          <w:tcPr>
            <w:tcW w:w="5386" w:type="dxa"/>
            <w:noWrap w:val="0"/>
            <w:vAlign w:val="center"/>
          </w:tcPr>
          <w:p>
            <w:pPr>
              <w:pStyle w:val="187"/>
            </w:pPr>
            <w:r>
              <w:t>促进社会稳定</w:t>
            </w:r>
          </w:p>
        </w:tc>
        <w:tc>
          <w:tcPr>
            <w:tcW w:w="2268" w:type="dxa"/>
            <w:noWrap w:val="0"/>
            <w:vAlign w:val="center"/>
          </w:tcPr>
          <w:p>
            <w:pPr>
              <w:pStyle w:val="187"/>
            </w:pPr>
            <w:r>
              <w:t>≥85%</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光荣院优抚对象满意度</w:t>
            </w:r>
          </w:p>
        </w:tc>
        <w:tc>
          <w:tcPr>
            <w:tcW w:w="5386" w:type="dxa"/>
            <w:noWrap w:val="0"/>
            <w:vAlign w:val="center"/>
          </w:tcPr>
          <w:p>
            <w:pPr>
              <w:pStyle w:val="187"/>
            </w:pPr>
            <w:r>
              <w:t>入住光荣院优抚对象对工作人员服务满意度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7、军队退役人员公益性岗位补助项目经费绩效目标表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13062526P00022911943X</w:t>
            </w:r>
          </w:p>
        </w:tc>
        <w:tc>
          <w:tcPr>
            <w:tcW w:w="2835" w:type="dxa"/>
            <w:noWrap w:val="0"/>
            <w:vAlign w:val="center"/>
          </w:tcPr>
          <w:p>
            <w:pPr>
              <w:pStyle w:val="185"/>
            </w:pPr>
            <w:r>
              <w:t>项目名称</w:t>
            </w:r>
          </w:p>
        </w:tc>
        <w:tc>
          <w:tcPr>
            <w:tcW w:w="6095" w:type="dxa"/>
            <w:gridSpan w:val="3"/>
            <w:noWrap w:val="0"/>
            <w:vAlign w:val="center"/>
          </w:tcPr>
          <w:p>
            <w:pPr>
              <w:pStyle w:val="187"/>
            </w:pPr>
            <w:r>
              <w:t>军队退役人员公益性岗位补助项目经费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171.21</w:t>
            </w:r>
          </w:p>
        </w:tc>
        <w:tc>
          <w:tcPr>
            <w:tcW w:w="2835" w:type="dxa"/>
            <w:noWrap w:val="0"/>
            <w:vAlign w:val="center"/>
          </w:tcPr>
          <w:p>
            <w:pPr>
              <w:pStyle w:val="185"/>
            </w:pPr>
            <w:r>
              <w:t>其中：财政    资金</w:t>
            </w:r>
          </w:p>
        </w:tc>
        <w:tc>
          <w:tcPr>
            <w:tcW w:w="2551" w:type="dxa"/>
            <w:noWrap w:val="0"/>
            <w:vAlign w:val="center"/>
          </w:tcPr>
          <w:p>
            <w:pPr>
              <w:pStyle w:val="187"/>
            </w:pPr>
            <w:r>
              <w:t>171.21</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用于公益岗人员缴纳保险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42.80</w:t>
            </w:r>
          </w:p>
        </w:tc>
        <w:tc>
          <w:tcPr>
            <w:tcW w:w="2835" w:type="dxa"/>
            <w:noWrap w:val="0"/>
            <w:vAlign w:val="center"/>
          </w:tcPr>
          <w:p>
            <w:pPr>
              <w:pStyle w:val="188"/>
            </w:pPr>
            <w:r>
              <w:t>85.00</w:t>
            </w:r>
          </w:p>
        </w:tc>
        <w:tc>
          <w:tcPr>
            <w:tcW w:w="2551" w:type="dxa"/>
            <w:noWrap w:val="0"/>
            <w:vAlign w:val="center"/>
          </w:tcPr>
          <w:p>
            <w:pPr>
              <w:pStyle w:val="188"/>
            </w:pPr>
            <w:r>
              <w:t>143.00</w:t>
            </w:r>
          </w:p>
        </w:tc>
        <w:tc>
          <w:tcPr>
            <w:tcW w:w="3544" w:type="dxa"/>
            <w:gridSpan w:val="2"/>
            <w:noWrap w:val="0"/>
            <w:vAlign w:val="center"/>
          </w:tcPr>
          <w:p>
            <w:pPr>
              <w:pStyle w:val="188"/>
            </w:pPr>
            <w:r>
              <w:t>171.21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1.项目资金总需求1712086.68元。其中养老保险1061694.72元，医疗保险567709.2元，大额15600元，失业保险44718.12元，工伤保险22364.64元。</w:t>
            </w:r>
          </w:p>
          <w:p>
            <w:pPr>
              <w:pStyle w:val="187"/>
            </w:pPr>
            <w:r>
              <w:t>2.及时为131名公益岗人员缴纳保险，有效保障人员及时参保，确保全区稳定，保障退役军人专岗人员更好发挥作用。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缴纳保险人数</w:t>
            </w:r>
          </w:p>
        </w:tc>
        <w:tc>
          <w:tcPr>
            <w:tcW w:w="5386" w:type="dxa"/>
            <w:noWrap w:val="0"/>
            <w:vAlign w:val="center"/>
          </w:tcPr>
          <w:p>
            <w:pPr>
              <w:pStyle w:val="187"/>
            </w:pPr>
            <w:r>
              <w:t>反映应缴纳保险人员数量</w:t>
            </w:r>
          </w:p>
        </w:tc>
        <w:tc>
          <w:tcPr>
            <w:tcW w:w="2268" w:type="dxa"/>
            <w:noWrap w:val="0"/>
            <w:vAlign w:val="center"/>
          </w:tcPr>
          <w:p>
            <w:pPr>
              <w:pStyle w:val="187"/>
            </w:pPr>
            <w:r>
              <w:t>131人</w:t>
            </w:r>
          </w:p>
        </w:tc>
        <w:tc>
          <w:tcPr>
            <w:tcW w:w="1276" w:type="dxa"/>
            <w:noWrap w:val="0"/>
            <w:vAlign w:val="center"/>
          </w:tcPr>
          <w:p>
            <w:pPr>
              <w:pStyle w:val="187"/>
            </w:pPr>
            <w:r>
              <w:t>【2017】81号徐水区部分退役人员政策落实专题会议纪要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按标准缴纳保险</w:t>
            </w:r>
          </w:p>
        </w:tc>
        <w:tc>
          <w:tcPr>
            <w:tcW w:w="5386" w:type="dxa"/>
            <w:noWrap w:val="0"/>
            <w:vAlign w:val="center"/>
          </w:tcPr>
          <w:p>
            <w:pPr>
              <w:pStyle w:val="187"/>
            </w:pPr>
            <w:r>
              <w:t>反映按时缴纳保险情况</w:t>
            </w:r>
          </w:p>
        </w:tc>
        <w:tc>
          <w:tcPr>
            <w:tcW w:w="2268" w:type="dxa"/>
            <w:noWrap w:val="0"/>
            <w:vAlign w:val="center"/>
          </w:tcPr>
          <w:p>
            <w:pPr>
              <w:pStyle w:val="187"/>
            </w:pPr>
            <w:r>
              <w:t>100%</w:t>
            </w:r>
          </w:p>
        </w:tc>
        <w:tc>
          <w:tcPr>
            <w:tcW w:w="1276" w:type="dxa"/>
            <w:noWrap w:val="0"/>
            <w:vAlign w:val="center"/>
          </w:tcPr>
          <w:p>
            <w:pPr>
              <w:pStyle w:val="187"/>
            </w:pPr>
            <w:r>
              <w:t>军队退役人员公益性岗位补助项目经费实施计划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资金及时落实率</w:t>
            </w:r>
          </w:p>
        </w:tc>
        <w:tc>
          <w:tcPr>
            <w:tcW w:w="5386" w:type="dxa"/>
            <w:noWrap w:val="0"/>
            <w:vAlign w:val="center"/>
          </w:tcPr>
          <w:p>
            <w:pPr>
              <w:pStyle w:val="187"/>
            </w:pPr>
            <w:r>
              <w:t>反映按照规定时间落实到位的情况</w:t>
            </w:r>
          </w:p>
        </w:tc>
        <w:tc>
          <w:tcPr>
            <w:tcW w:w="2268" w:type="dxa"/>
            <w:noWrap w:val="0"/>
            <w:vAlign w:val="center"/>
          </w:tcPr>
          <w:p>
            <w:pPr>
              <w:pStyle w:val="187"/>
            </w:pPr>
            <w:r>
              <w:t>100%</w:t>
            </w:r>
          </w:p>
        </w:tc>
        <w:tc>
          <w:tcPr>
            <w:tcW w:w="1276" w:type="dxa"/>
            <w:noWrap w:val="0"/>
            <w:vAlign w:val="center"/>
          </w:tcPr>
          <w:p>
            <w:pPr>
              <w:pStyle w:val="187"/>
            </w:pPr>
            <w:r>
              <w:t>军队退役人员公益性岗位补助项目经费实施计划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缴纳保险预算控制数</w:t>
            </w:r>
          </w:p>
        </w:tc>
        <w:tc>
          <w:tcPr>
            <w:tcW w:w="5386" w:type="dxa"/>
            <w:noWrap w:val="0"/>
            <w:vAlign w:val="center"/>
          </w:tcPr>
          <w:p>
            <w:pPr>
              <w:pStyle w:val="187"/>
            </w:pPr>
            <w:r>
              <w:t>反映年缴纳金额</w:t>
            </w:r>
          </w:p>
        </w:tc>
        <w:tc>
          <w:tcPr>
            <w:tcW w:w="2268" w:type="dxa"/>
            <w:noWrap w:val="0"/>
            <w:vAlign w:val="center"/>
          </w:tcPr>
          <w:p>
            <w:pPr>
              <w:pStyle w:val="187"/>
            </w:pPr>
            <w:r>
              <w:t>≤1712086.68元</w:t>
            </w:r>
          </w:p>
        </w:tc>
        <w:tc>
          <w:tcPr>
            <w:tcW w:w="1276" w:type="dxa"/>
            <w:noWrap w:val="0"/>
            <w:vAlign w:val="center"/>
          </w:tcPr>
          <w:p>
            <w:pPr>
              <w:pStyle w:val="187"/>
            </w:pPr>
            <w:r>
              <w:t>军队退役人员公益性岗位补助项目经费实施计划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退役军人公益性岗位人员上访次数</w:t>
            </w:r>
          </w:p>
        </w:tc>
        <w:tc>
          <w:tcPr>
            <w:tcW w:w="5386" w:type="dxa"/>
            <w:noWrap w:val="0"/>
            <w:vAlign w:val="center"/>
          </w:tcPr>
          <w:p>
            <w:pPr>
              <w:pStyle w:val="187"/>
            </w:pPr>
            <w:r>
              <w:t>项目相关的退役军人公益性岗位人员上访次数</w:t>
            </w:r>
          </w:p>
        </w:tc>
        <w:tc>
          <w:tcPr>
            <w:tcW w:w="2268" w:type="dxa"/>
            <w:noWrap w:val="0"/>
            <w:vAlign w:val="center"/>
          </w:tcPr>
          <w:p>
            <w:pPr>
              <w:pStyle w:val="187"/>
            </w:pPr>
            <w:r>
              <w:t>≤2次</w:t>
            </w:r>
          </w:p>
        </w:tc>
        <w:tc>
          <w:tcPr>
            <w:tcW w:w="1276" w:type="dxa"/>
            <w:noWrap w:val="0"/>
            <w:vAlign w:val="center"/>
          </w:tcPr>
          <w:p>
            <w:pPr>
              <w:pStyle w:val="187"/>
            </w:pPr>
            <w:r>
              <w:t>军队退役人员公益性岗位补助项目经费实施计划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退役军人公益性岗位人员满意度</w:t>
            </w:r>
          </w:p>
        </w:tc>
        <w:tc>
          <w:tcPr>
            <w:tcW w:w="5386" w:type="dxa"/>
            <w:noWrap w:val="0"/>
            <w:vAlign w:val="center"/>
          </w:tcPr>
          <w:p>
            <w:pPr>
              <w:pStyle w:val="187"/>
            </w:pPr>
            <w:r>
              <w:t>退役军人公益性岗位人员满意度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8、军休定期增资经费绩效目标表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13062526P000232102297</w:t>
            </w:r>
          </w:p>
        </w:tc>
        <w:tc>
          <w:tcPr>
            <w:tcW w:w="2835" w:type="dxa"/>
            <w:noWrap w:val="0"/>
            <w:vAlign w:val="center"/>
          </w:tcPr>
          <w:p>
            <w:pPr>
              <w:pStyle w:val="185"/>
            </w:pPr>
            <w:r>
              <w:t>项目名称</w:t>
            </w:r>
          </w:p>
        </w:tc>
        <w:tc>
          <w:tcPr>
            <w:tcW w:w="6095" w:type="dxa"/>
            <w:gridSpan w:val="3"/>
            <w:noWrap w:val="0"/>
            <w:vAlign w:val="center"/>
          </w:tcPr>
          <w:p>
            <w:pPr>
              <w:pStyle w:val="187"/>
            </w:pPr>
            <w:r>
              <w:t>军休定期增资经费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21.60</w:t>
            </w:r>
          </w:p>
        </w:tc>
        <w:tc>
          <w:tcPr>
            <w:tcW w:w="2835" w:type="dxa"/>
            <w:noWrap w:val="0"/>
            <w:vAlign w:val="center"/>
          </w:tcPr>
          <w:p>
            <w:pPr>
              <w:pStyle w:val="185"/>
            </w:pPr>
            <w:r>
              <w:t>其中：财政    资金</w:t>
            </w:r>
          </w:p>
        </w:tc>
        <w:tc>
          <w:tcPr>
            <w:tcW w:w="2551" w:type="dxa"/>
            <w:noWrap w:val="0"/>
            <w:vAlign w:val="center"/>
          </w:tcPr>
          <w:p>
            <w:pPr>
              <w:pStyle w:val="187"/>
            </w:pPr>
            <w:r>
              <w:t xml:space="preserve"> </w:t>
            </w:r>
          </w:p>
        </w:tc>
        <w:tc>
          <w:tcPr>
            <w:tcW w:w="2268" w:type="dxa"/>
            <w:noWrap w:val="0"/>
            <w:vAlign w:val="center"/>
          </w:tcPr>
          <w:p>
            <w:pPr>
              <w:pStyle w:val="185"/>
            </w:pPr>
            <w:r>
              <w:t>其他资金</w:t>
            </w:r>
          </w:p>
        </w:tc>
        <w:tc>
          <w:tcPr>
            <w:tcW w:w="1276" w:type="dxa"/>
            <w:noWrap w:val="0"/>
            <w:vAlign w:val="center"/>
          </w:tcPr>
          <w:p>
            <w:pPr>
              <w:pStyle w:val="187"/>
            </w:pPr>
            <w:r>
              <w:t>21.60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用于军休人员退休费的发放。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21.60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1.保障退役安置工作顺利推进</w:t>
            </w:r>
          </w:p>
          <w:p>
            <w:pPr>
              <w:pStyle w:val="187"/>
            </w:pPr>
            <w:r>
              <w:t>2.保障16名军队退休人员相关待遇。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发放待遇人数</w:t>
            </w:r>
          </w:p>
        </w:tc>
        <w:tc>
          <w:tcPr>
            <w:tcW w:w="5386" w:type="dxa"/>
            <w:noWrap w:val="0"/>
            <w:vAlign w:val="center"/>
          </w:tcPr>
          <w:p>
            <w:pPr>
              <w:pStyle w:val="187"/>
            </w:pPr>
            <w:r>
              <w:t>反映发放待遇人员数量</w:t>
            </w:r>
          </w:p>
        </w:tc>
        <w:tc>
          <w:tcPr>
            <w:tcW w:w="2268" w:type="dxa"/>
            <w:noWrap w:val="0"/>
            <w:vAlign w:val="center"/>
          </w:tcPr>
          <w:p>
            <w:pPr>
              <w:pStyle w:val="187"/>
            </w:pPr>
            <w:r>
              <w:t>16人</w:t>
            </w:r>
          </w:p>
        </w:tc>
        <w:tc>
          <w:tcPr>
            <w:tcW w:w="1276" w:type="dxa"/>
            <w:noWrap w:val="0"/>
            <w:vAlign w:val="center"/>
          </w:tcPr>
          <w:p>
            <w:pPr>
              <w:pStyle w:val="187"/>
            </w:pPr>
            <w:r>
              <w:t>2025年12月份享受待遇人数</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发放标准准确率</w:t>
            </w:r>
          </w:p>
        </w:tc>
        <w:tc>
          <w:tcPr>
            <w:tcW w:w="5386" w:type="dxa"/>
            <w:noWrap w:val="0"/>
            <w:vAlign w:val="center"/>
          </w:tcPr>
          <w:p>
            <w:pPr>
              <w:pStyle w:val="187"/>
            </w:pPr>
            <w:r>
              <w:t>反映按标准发放补助</w:t>
            </w:r>
          </w:p>
        </w:tc>
        <w:tc>
          <w:tcPr>
            <w:tcW w:w="2268" w:type="dxa"/>
            <w:noWrap w:val="0"/>
            <w:vAlign w:val="center"/>
          </w:tcPr>
          <w:p>
            <w:pPr>
              <w:pStyle w:val="187"/>
            </w:pPr>
            <w:r>
              <w:t>100%</w:t>
            </w:r>
          </w:p>
        </w:tc>
        <w:tc>
          <w:tcPr>
            <w:tcW w:w="1276" w:type="dxa"/>
            <w:noWrap w:val="0"/>
            <w:vAlign w:val="center"/>
          </w:tcPr>
          <w:p>
            <w:pPr>
              <w:pStyle w:val="187"/>
            </w:pPr>
            <w:r>
              <w:t>军休定期增资经费项目实施计划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资金拨付及时率</w:t>
            </w:r>
          </w:p>
        </w:tc>
        <w:tc>
          <w:tcPr>
            <w:tcW w:w="5386" w:type="dxa"/>
            <w:noWrap w:val="0"/>
            <w:vAlign w:val="center"/>
          </w:tcPr>
          <w:p>
            <w:pPr>
              <w:pStyle w:val="187"/>
            </w:pPr>
            <w:r>
              <w:t>反映资金下达后是否及时发放到位情况</w:t>
            </w:r>
          </w:p>
        </w:tc>
        <w:tc>
          <w:tcPr>
            <w:tcW w:w="2268" w:type="dxa"/>
            <w:noWrap w:val="0"/>
            <w:vAlign w:val="center"/>
          </w:tcPr>
          <w:p>
            <w:pPr>
              <w:pStyle w:val="187"/>
            </w:pPr>
            <w:r>
              <w:t>100%</w:t>
            </w:r>
          </w:p>
        </w:tc>
        <w:tc>
          <w:tcPr>
            <w:tcW w:w="1276" w:type="dxa"/>
            <w:noWrap w:val="0"/>
            <w:vAlign w:val="center"/>
          </w:tcPr>
          <w:p>
            <w:pPr>
              <w:pStyle w:val="187"/>
            </w:pPr>
            <w:r>
              <w:t>军休定期增资经费项目实施计划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项目支出金额</w:t>
            </w:r>
          </w:p>
        </w:tc>
        <w:tc>
          <w:tcPr>
            <w:tcW w:w="5386" w:type="dxa"/>
            <w:noWrap w:val="0"/>
            <w:vAlign w:val="center"/>
          </w:tcPr>
          <w:p>
            <w:pPr>
              <w:pStyle w:val="187"/>
            </w:pPr>
            <w:r>
              <w:t>反映该项目实际支出金额</w:t>
            </w:r>
          </w:p>
        </w:tc>
        <w:tc>
          <w:tcPr>
            <w:tcW w:w="2268" w:type="dxa"/>
            <w:noWrap w:val="0"/>
            <w:vAlign w:val="center"/>
          </w:tcPr>
          <w:p>
            <w:pPr>
              <w:pStyle w:val="187"/>
            </w:pPr>
            <w:r>
              <w:t>215952元</w:t>
            </w:r>
          </w:p>
        </w:tc>
        <w:tc>
          <w:tcPr>
            <w:tcW w:w="1276" w:type="dxa"/>
            <w:noWrap w:val="0"/>
            <w:vAlign w:val="center"/>
          </w:tcPr>
          <w:p>
            <w:pPr>
              <w:pStyle w:val="187"/>
            </w:pPr>
            <w:r>
              <w:t>军休定期增资经费项目实施计划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退休人员生活质量提升率</w:t>
            </w:r>
          </w:p>
        </w:tc>
        <w:tc>
          <w:tcPr>
            <w:tcW w:w="5386" w:type="dxa"/>
            <w:noWrap w:val="0"/>
            <w:vAlign w:val="center"/>
          </w:tcPr>
          <w:p>
            <w:pPr>
              <w:pStyle w:val="187"/>
            </w:pPr>
            <w:r>
              <w:t>保障军队退休人员待遇</w:t>
            </w:r>
          </w:p>
        </w:tc>
        <w:tc>
          <w:tcPr>
            <w:tcW w:w="2268" w:type="dxa"/>
            <w:noWrap w:val="0"/>
            <w:vAlign w:val="center"/>
          </w:tcPr>
          <w:p>
            <w:pPr>
              <w:pStyle w:val="187"/>
            </w:pPr>
            <w:r>
              <w:t>100%</w:t>
            </w:r>
          </w:p>
        </w:tc>
        <w:tc>
          <w:tcPr>
            <w:tcW w:w="1276" w:type="dxa"/>
            <w:noWrap w:val="0"/>
            <w:vAlign w:val="center"/>
          </w:tcPr>
          <w:p>
            <w:pPr>
              <w:pStyle w:val="187"/>
            </w:pPr>
            <w:r>
              <w:t>军休定期增资经费项目实施计划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军队退休人员及家属遗属满意度</w:t>
            </w:r>
          </w:p>
        </w:tc>
        <w:tc>
          <w:tcPr>
            <w:tcW w:w="5386" w:type="dxa"/>
            <w:noWrap w:val="0"/>
            <w:vAlign w:val="center"/>
          </w:tcPr>
          <w:p>
            <w:pPr>
              <w:pStyle w:val="187"/>
            </w:pPr>
            <w:r>
              <w:t>项目相关人员满意度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9、劳务派遣人员专项经费绩效目标表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13062526P00023210223H</w:t>
            </w:r>
          </w:p>
        </w:tc>
        <w:tc>
          <w:tcPr>
            <w:tcW w:w="2835" w:type="dxa"/>
            <w:noWrap w:val="0"/>
            <w:vAlign w:val="center"/>
          </w:tcPr>
          <w:p>
            <w:pPr>
              <w:pStyle w:val="185"/>
            </w:pPr>
            <w:r>
              <w:t>项目名称</w:t>
            </w:r>
          </w:p>
        </w:tc>
        <w:tc>
          <w:tcPr>
            <w:tcW w:w="6095" w:type="dxa"/>
            <w:gridSpan w:val="3"/>
            <w:noWrap w:val="0"/>
            <w:vAlign w:val="center"/>
          </w:tcPr>
          <w:p>
            <w:pPr>
              <w:pStyle w:val="187"/>
            </w:pPr>
            <w:r>
              <w:t>劳务派遣人员专项经费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11.00</w:t>
            </w:r>
          </w:p>
        </w:tc>
        <w:tc>
          <w:tcPr>
            <w:tcW w:w="2835" w:type="dxa"/>
            <w:noWrap w:val="0"/>
            <w:vAlign w:val="center"/>
          </w:tcPr>
          <w:p>
            <w:pPr>
              <w:pStyle w:val="185"/>
            </w:pPr>
            <w:r>
              <w:t>其中：财政    资金</w:t>
            </w:r>
          </w:p>
        </w:tc>
        <w:tc>
          <w:tcPr>
            <w:tcW w:w="2551" w:type="dxa"/>
            <w:noWrap w:val="0"/>
            <w:vAlign w:val="center"/>
          </w:tcPr>
          <w:p>
            <w:pPr>
              <w:pStyle w:val="187"/>
            </w:pPr>
            <w:r>
              <w:t>11.00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支付派遣人员劳务费。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2.75</w:t>
            </w:r>
          </w:p>
        </w:tc>
        <w:tc>
          <w:tcPr>
            <w:tcW w:w="2835" w:type="dxa"/>
            <w:noWrap w:val="0"/>
            <w:vAlign w:val="center"/>
          </w:tcPr>
          <w:p>
            <w:pPr>
              <w:pStyle w:val="188"/>
            </w:pPr>
            <w:r>
              <w:t>5.50</w:t>
            </w:r>
          </w:p>
        </w:tc>
        <w:tc>
          <w:tcPr>
            <w:tcW w:w="2551" w:type="dxa"/>
            <w:noWrap w:val="0"/>
            <w:vAlign w:val="center"/>
          </w:tcPr>
          <w:p>
            <w:pPr>
              <w:pStyle w:val="188"/>
            </w:pPr>
            <w:r>
              <w:t>9.17</w:t>
            </w:r>
          </w:p>
        </w:tc>
        <w:tc>
          <w:tcPr>
            <w:tcW w:w="3544" w:type="dxa"/>
            <w:gridSpan w:val="2"/>
            <w:noWrap w:val="0"/>
            <w:vAlign w:val="center"/>
          </w:tcPr>
          <w:p>
            <w:pPr>
              <w:pStyle w:val="188"/>
            </w:pPr>
            <w:r>
              <w:t>11.00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1.发放2名派遣人员的工资、保险及支付派遣公司委托业务费共计110031.36元，其中工资72000元，缴纳各项保险35631.36元，委托业务费2400元。</w:t>
            </w:r>
          </w:p>
          <w:p>
            <w:pPr>
              <w:pStyle w:val="187"/>
            </w:pPr>
            <w:r>
              <w:t>2.积发工作热情，提高工作效率，保障局机关正常运转。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劳务派遣人数</w:t>
            </w:r>
          </w:p>
        </w:tc>
        <w:tc>
          <w:tcPr>
            <w:tcW w:w="5386" w:type="dxa"/>
            <w:noWrap w:val="0"/>
            <w:vAlign w:val="center"/>
          </w:tcPr>
          <w:p>
            <w:pPr>
              <w:pStyle w:val="187"/>
            </w:pPr>
            <w:r>
              <w:t>招聘劳务派遣人员数量</w:t>
            </w:r>
          </w:p>
        </w:tc>
        <w:tc>
          <w:tcPr>
            <w:tcW w:w="2268" w:type="dxa"/>
            <w:noWrap w:val="0"/>
            <w:vAlign w:val="center"/>
          </w:tcPr>
          <w:p>
            <w:pPr>
              <w:pStyle w:val="187"/>
            </w:pPr>
            <w:r>
              <w:t>2人</w:t>
            </w:r>
          </w:p>
        </w:tc>
        <w:tc>
          <w:tcPr>
            <w:tcW w:w="1276" w:type="dxa"/>
            <w:noWrap w:val="0"/>
            <w:vAlign w:val="center"/>
          </w:tcPr>
          <w:p>
            <w:pPr>
              <w:pStyle w:val="187"/>
            </w:pPr>
            <w:r>
              <w:t>区政府批示：退役军人事务局《关于招聘劳务派遣工作人员的请示》、劳务派遣协议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按标准落实率</w:t>
            </w:r>
          </w:p>
        </w:tc>
        <w:tc>
          <w:tcPr>
            <w:tcW w:w="5386" w:type="dxa"/>
            <w:noWrap w:val="0"/>
            <w:vAlign w:val="center"/>
          </w:tcPr>
          <w:p>
            <w:pPr>
              <w:pStyle w:val="187"/>
            </w:pPr>
            <w:r>
              <w:t>反映按标准落实工资及保险待遇</w:t>
            </w:r>
          </w:p>
        </w:tc>
        <w:tc>
          <w:tcPr>
            <w:tcW w:w="2268" w:type="dxa"/>
            <w:noWrap w:val="0"/>
            <w:vAlign w:val="center"/>
          </w:tcPr>
          <w:p>
            <w:pPr>
              <w:pStyle w:val="187"/>
            </w:pPr>
            <w:r>
              <w:t>100%</w:t>
            </w:r>
          </w:p>
        </w:tc>
        <w:tc>
          <w:tcPr>
            <w:tcW w:w="1276" w:type="dxa"/>
            <w:noWrap w:val="0"/>
            <w:vAlign w:val="center"/>
          </w:tcPr>
          <w:p>
            <w:pPr>
              <w:pStyle w:val="187"/>
            </w:pPr>
            <w:r>
              <w:t>劳务派遣协议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反映按月发放工资缴纳保险及时率</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工资费用情况</w:t>
            </w:r>
          </w:p>
        </w:tc>
        <w:tc>
          <w:tcPr>
            <w:tcW w:w="5386" w:type="dxa"/>
            <w:noWrap w:val="0"/>
            <w:vAlign w:val="center"/>
          </w:tcPr>
          <w:p>
            <w:pPr>
              <w:pStyle w:val="187"/>
            </w:pPr>
            <w:r>
              <w:t>反映项目本年预算工资支出金额</w:t>
            </w:r>
          </w:p>
        </w:tc>
        <w:tc>
          <w:tcPr>
            <w:tcW w:w="2268" w:type="dxa"/>
            <w:noWrap w:val="0"/>
            <w:vAlign w:val="center"/>
          </w:tcPr>
          <w:p>
            <w:pPr>
              <w:pStyle w:val="187"/>
            </w:pPr>
            <w:r>
              <w:t>36000元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保险费用情况</w:t>
            </w:r>
          </w:p>
        </w:tc>
        <w:tc>
          <w:tcPr>
            <w:tcW w:w="5386" w:type="dxa"/>
            <w:noWrap w:val="0"/>
            <w:vAlign w:val="center"/>
          </w:tcPr>
          <w:p>
            <w:pPr>
              <w:pStyle w:val="187"/>
            </w:pPr>
            <w:r>
              <w:t>反映项目本年预算保险支出金额</w:t>
            </w:r>
          </w:p>
        </w:tc>
        <w:tc>
          <w:tcPr>
            <w:tcW w:w="2268" w:type="dxa"/>
            <w:noWrap w:val="0"/>
            <w:vAlign w:val="center"/>
          </w:tcPr>
          <w:p>
            <w:pPr>
              <w:pStyle w:val="187"/>
            </w:pPr>
            <w:r>
              <w:t>17815.68元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管理费情况</w:t>
            </w:r>
          </w:p>
        </w:tc>
        <w:tc>
          <w:tcPr>
            <w:tcW w:w="5386" w:type="dxa"/>
            <w:noWrap w:val="0"/>
            <w:vAlign w:val="center"/>
          </w:tcPr>
          <w:p>
            <w:pPr>
              <w:pStyle w:val="187"/>
            </w:pPr>
            <w:r>
              <w:t>反映项目本年预算管理费支出金额</w:t>
            </w:r>
          </w:p>
        </w:tc>
        <w:tc>
          <w:tcPr>
            <w:tcW w:w="2268" w:type="dxa"/>
            <w:noWrap w:val="0"/>
            <w:vAlign w:val="center"/>
          </w:tcPr>
          <w:p>
            <w:pPr>
              <w:pStyle w:val="187"/>
            </w:pPr>
            <w:r>
              <w:t>1200元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保障工作正常运行</w:t>
            </w:r>
          </w:p>
        </w:tc>
        <w:tc>
          <w:tcPr>
            <w:tcW w:w="5386" w:type="dxa"/>
            <w:noWrap w:val="0"/>
            <w:vAlign w:val="center"/>
          </w:tcPr>
          <w:p>
            <w:pPr>
              <w:pStyle w:val="187"/>
            </w:pPr>
            <w:r>
              <w:t>促使派遣人员更好的在工作岗位上发挥作用</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工作人员对待遇的满意度</w:t>
            </w:r>
          </w:p>
        </w:tc>
        <w:tc>
          <w:tcPr>
            <w:tcW w:w="5386" w:type="dxa"/>
            <w:noWrap w:val="0"/>
            <w:vAlign w:val="center"/>
          </w:tcPr>
          <w:p>
            <w:pPr>
              <w:pStyle w:val="187"/>
            </w:pPr>
            <w:r>
              <w:t>工作人员对工资标准及发放待遇的满意度</w:t>
            </w:r>
          </w:p>
        </w:tc>
        <w:tc>
          <w:tcPr>
            <w:tcW w:w="2268" w:type="dxa"/>
            <w:noWrap w:val="0"/>
            <w:vAlign w:val="center"/>
          </w:tcPr>
          <w:p>
            <w:pPr>
              <w:pStyle w:val="187"/>
            </w:pPr>
            <w:r>
              <w:t>≥95%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10、烈士陵园管理人员劳务费专项经费绩效目标表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13062526P00011010011A</w:t>
            </w:r>
          </w:p>
        </w:tc>
        <w:tc>
          <w:tcPr>
            <w:tcW w:w="2835" w:type="dxa"/>
            <w:noWrap w:val="0"/>
            <w:vAlign w:val="center"/>
          </w:tcPr>
          <w:p>
            <w:pPr>
              <w:pStyle w:val="185"/>
            </w:pPr>
            <w:r>
              <w:t>项目名称</w:t>
            </w:r>
          </w:p>
        </w:tc>
        <w:tc>
          <w:tcPr>
            <w:tcW w:w="6095" w:type="dxa"/>
            <w:gridSpan w:val="3"/>
            <w:noWrap w:val="0"/>
            <w:vAlign w:val="center"/>
          </w:tcPr>
          <w:p>
            <w:pPr>
              <w:pStyle w:val="187"/>
            </w:pPr>
            <w:r>
              <w:t>烈士陵园管理人员劳务费专项经费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6.00</w:t>
            </w:r>
          </w:p>
        </w:tc>
        <w:tc>
          <w:tcPr>
            <w:tcW w:w="2835" w:type="dxa"/>
            <w:noWrap w:val="0"/>
            <w:vAlign w:val="center"/>
          </w:tcPr>
          <w:p>
            <w:pPr>
              <w:pStyle w:val="185"/>
            </w:pPr>
            <w:r>
              <w:t>其中：财政    资金</w:t>
            </w:r>
          </w:p>
        </w:tc>
        <w:tc>
          <w:tcPr>
            <w:tcW w:w="2551" w:type="dxa"/>
            <w:noWrap w:val="0"/>
            <w:vAlign w:val="center"/>
          </w:tcPr>
          <w:p>
            <w:pPr>
              <w:pStyle w:val="187"/>
            </w:pPr>
            <w:r>
              <w:t>6.00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用于支付烈士陵园管理人员劳务费。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1.20</w:t>
            </w:r>
          </w:p>
        </w:tc>
        <w:tc>
          <w:tcPr>
            <w:tcW w:w="2835" w:type="dxa"/>
            <w:noWrap w:val="0"/>
            <w:vAlign w:val="center"/>
          </w:tcPr>
          <w:p>
            <w:pPr>
              <w:pStyle w:val="188"/>
            </w:pPr>
            <w:r>
              <w:t>2.40</w:t>
            </w:r>
          </w:p>
        </w:tc>
        <w:tc>
          <w:tcPr>
            <w:tcW w:w="2551" w:type="dxa"/>
            <w:noWrap w:val="0"/>
            <w:vAlign w:val="center"/>
          </w:tcPr>
          <w:p>
            <w:pPr>
              <w:pStyle w:val="188"/>
            </w:pPr>
            <w:r>
              <w:t>4.00</w:t>
            </w:r>
          </w:p>
        </w:tc>
        <w:tc>
          <w:tcPr>
            <w:tcW w:w="3544" w:type="dxa"/>
            <w:gridSpan w:val="2"/>
            <w:noWrap w:val="0"/>
            <w:vAlign w:val="center"/>
          </w:tcPr>
          <w:p>
            <w:pPr>
              <w:pStyle w:val="188"/>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1.按合同约定支付，每月支付4000元，12月中旬验收合格后一次性支付剩余资金12000元。</w:t>
            </w:r>
          </w:p>
          <w:p>
            <w:pPr>
              <w:pStyle w:val="187"/>
            </w:pPr>
            <w:r>
              <w:t>2.看护管理陵园15个，保持烈士陵园内外墙体、烈士墓区、烈士纪念碑、园区地面广场的清洁，烈士遗属满意度不低于90%。</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看护管理陵园数量</w:t>
            </w:r>
          </w:p>
        </w:tc>
        <w:tc>
          <w:tcPr>
            <w:tcW w:w="5386" w:type="dxa"/>
            <w:noWrap w:val="0"/>
            <w:vAlign w:val="center"/>
          </w:tcPr>
          <w:p>
            <w:pPr>
              <w:pStyle w:val="187"/>
            </w:pPr>
            <w:r>
              <w:t>反映看护管理的陵园的数量</w:t>
            </w:r>
          </w:p>
        </w:tc>
        <w:tc>
          <w:tcPr>
            <w:tcW w:w="2268" w:type="dxa"/>
            <w:noWrap w:val="0"/>
            <w:vAlign w:val="center"/>
          </w:tcPr>
          <w:p>
            <w:pPr>
              <w:pStyle w:val="187"/>
            </w:pPr>
            <w:r>
              <w:t>15个</w:t>
            </w:r>
          </w:p>
        </w:tc>
        <w:tc>
          <w:tcPr>
            <w:tcW w:w="1276" w:type="dxa"/>
            <w:noWrap w:val="0"/>
            <w:vAlign w:val="center"/>
          </w:tcPr>
          <w:p>
            <w:pPr>
              <w:pStyle w:val="187"/>
            </w:pPr>
            <w:r>
              <w:t>《烈士陵园看护管理合同》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清洁达标率</w:t>
            </w:r>
          </w:p>
        </w:tc>
        <w:tc>
          <w:tcPr>
            <w:tcW w:w="5386" w:type="dxa"/>
            <w:noWrap w:val="0"/>
            <w:vAlign w:val="center"/>
          </w:tcPr>
          <w:p>
            <w:pPr>
              <w:pStyle w:val="187"/>
            </w:pPr>
            <w:r>
              <w:t>反映烈士陵园内外墙体、烈士墓区、烈士纪念碑、园区地面广场的清洁情况</w:t>
            </w:r>
          </w:p>
        </w:tc>
        <w:tc>
          <w:tcPr>
            <w:tcW w:w="2268" w:type="dxa"/>
            <w:noWrap w:val="0"/>
            <w:vAlign w:val="center"/>
          </w:tcPr>
          <w:p>
            <w:pPr>
              <w:pStyle w:val="187"/>
            </w:pPr>
            <w:r>
              <w:t>≥95%</w:t>
            </w:r>
          </w:p>
        </w:tc>
        <w:tc>
          <w:tcPr>
            <w:tcW w:w="1276" w:type="dxa"/>
            <w:noWrap w:val="0"/>
            <w:vAlign w:val="center"/>
          </w:tcPr>
          <w:p>
            <w:pPr>
              <w:pStyle w:val="187"/>
            </w:pPr>
            <w:r>
              <w:t>烈士陵园管理人员劳务费专项经费实施计划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清洁完成及时率</w:t>
            </w:r>
          </w:p>
        </w:tc>
        <w:tc>
          <w:tcPr>
            <w:tcW w:w="5386" w:type="dxa"/>
            <w:noWrap w:val="0"/>
            <w:vAlign w:val="center"/>
          </w:tcPr>
          <w:p>
            <w:pPr>
              <w:pStyle w:val="187"/>
            </w:pPr>
            <w:r>
              <w:t>反映按要求完成清洁的及时情况</w:t>
            </w:r>
          </w:p>
        </w:tc>
        <w:tc>
          <w:tcPr>
            <w:tcW w:w="2268" w:type="dxa"/>
            <w:noWrap w:val="0"/>
            <w:vAlign w:val="center"/>
          </w:tcPr>
          <w:p>
            <w:pPr>
              <w:pStyle w:val="187"/>
            </w:pPr>
            <w:r>
              <w:t>≥95%</w:t>
            </w:r>
          </w:p>
        </w:tc>
        <w:tc>
          <w:tcPr>
            <w:tcW w:w="1276" w:type="dxa"/>
            <w:noWrap w:val="0"/>
            <w:vAlign w:val="center"/>
          </w:tcPr>
          <w:p>
            <w:pPr>
              <w:pStyle w:val="187"/>
            </w:pPr>
            <w:r>
              <w:t>烈士陵园管理人员劳务费专项经费实施计划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劳务费支出金额</w:t>
            </w:r>
          </w:p>
        </w:tc>
        <w:tc>
          <w:tcPr>
            <w:tcW w:w="5386" w:type="dxa"/>
            <w:noWrap w:val="0"/>
            <w:vAlign w:val="center"/>
          </w:tcPr>
          <w:p>
            <w:pPr>
              <w:pStyle w:val="187"/>
            </w:pPr>
            <w:r>
              <w:t>反映劳务费的成本控制情况</w:t>
            </w:r>
          </w:p>
        </w:tc>
        <w:tc>
          <w:tcPr>
            <w:tcW w:w="2268" w:type="dxa"/>
            <w:noWrap w:val="0"/>
            <w:vAlign w:val="center"/>
          </w:tcPr>
          <w:p>
            <w:pPr>
              <w:pStyle w:val="187"/>
            </w:pPr>
            <w:r>
              <w:t>≤48000元</w:t>
            </w:r>
          </w:p>
        </w:tc>
        <w:tc>
          <w:tcPr>
            <w:tcW w:w="1276" w:type="dxa"/>
            <w:noWrap w:val="0"/>
            <w:vAlign w:val="center"/>
          </w:tcPr>
          <w:p>
            <w:pPr>
              <w:pStyle w:val="187"/>
            </w:pPr>
            <w:r>
              <w:t>《烈士陵园看护管理合同》、烈士陵园管理人员劳务费专项经费实施计划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2026年12月初根据考核情况支付劳务费金额</w:t>
            </w:r>
          </w:p>
        </w:tc>
        <w:tc>
          <w:tcPr>
            <w:tcW w:w="5386" w:type="dxa"/>
            <w:noWrap w:val="0"/>
            <w:vAlign w:val="center"/>
          </w:tcPr>
          <w:p>
            <w:pPr>
              <w:pStyle w:val="187"/>
            </w:pPr>
            <w:r>
              <w:t>反映劳务费的成本控制情况</w:t>
            </w:r>
          </w:p>
        </w:tc>
        <w:tc>
          <w:tcPr>
            <w:tcW w:w="2268" w:type="dxa"/>
            <w:noWrap w:val="0"/>
            <w:vAlign w:val="center"/>
          </w:tcPr>
          <w:p>
            <w:pPr>
              <w:pStyle w:val="187"/>
            </w:pPr>
            <w:r>
              <w:t>≤12000元</w:t>
            </w:r>
          </w:p>
        </w:tc>
        <w:tc>
          <w:tcPr>
            <w:tcW w:w="1276" w:type="dxa"/>
            <w:noWrap w:val="0"/>
            <w:vAlign w:val="center"/>
          </w:tcPr>
          <w:p>
            <w:pPr>
              <w:pStyle w:val="187"/>
            </w:pPr>
            <w:r>
              <w:t>《烈士陵园看护管理合同》、烈士陵园管理人员劳务费专项经费实施计划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提升崇尚爱国率</w:t>
            </w:r>
          </w:p>
        </w:tc>
        <w:tc>
          <w:tcPr>
            <w:tcW w:w="5386" w:type="dxa"/>
            <w:noWrap w:val="0"/>
            <w:vAlign w:val="center"/>
          </w:tcPr>
          <w:p>
            <w:pPr>
              <w:pStyle w:val="187"/>
            </w:pPr>
            <w:r>
              <w:t>反映在全区营造尊崇烈士，传承英烈精神的良好氛围情况</w:t>
            </w:r>
          </w:p>
        </w:tc>
        <w:tc>
          <w:tcPr>
            <w:tcW w:w="2268" w:type="dxa"/>
            <w:noWrap w:val="0"/>
            <w:vAlign w:val="center"/>
          </w:tcPr>
          <w:p>
            <w:pPr>
              <w:pStyle w:val="187"/>
            </w:pPr>
            <w:r>
              <w:t>≥95%</w:t>
            </w:r>
          </w:p>
        </w:tc>
        <w:tc>
          <w:tcPr>
            <w:tcW w:w="1276" w:type="dxa"/>
            <w:noWrap w:val="0"/>
            <w:vAlign w:val="center"/>
          </w:tcPr>
          <w:p>
            <w:pPr>
              <w:pStyle w:val="187"/>
            </w:pPr>
            <w:r>
              <w:t>烈士陵园管理人员劳务费专项经费实施计划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烈士遗属满意度</w:t>
            </w:r>
          </w:p>
        </w:tc>
        <w:tc>
          <w:tcPr>
            <w:tcW w:w="5386" w:type="dxa"/>
            <w:noWrap w:val="0"/>
            <w:vAlign w:val="center"/>
          </w:tcPr>
          <w:p>
            <w:pPr>
              <w:pStyle w:val="187"/>
            </w:pPr>
            <w:r>
              <w:t>反映烈士遗属的满意度情况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11、企业军转干部解困资金绩效目标表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13062526P000109100168</w:t>
            </w:r>
          </w:p>
        </w:tc>
        <w:tc>
          <w:tcPr>
            <w:tcW w:w="2835" w:type="dxa"/>
            <w:noWrap w:val="0"/>
            <w:vAlign w:val="center"/>
          </w:tcPr>
          <w:p>
            <w:pPr>
              <w:pStyle w:val="185"/>
            </w:pPr>
            <w:r>
              <w:t>项目名称</w:t>
            </w:r>
          </w:p>
        </w:tc>
        <w:tc>
          <w:tcPr>
            <w:tcW w:w="6095" w:type="dxa"/>
            <w:gridSpan w:val="3"/>
            <w:noWrap w:val="0"/>
            <w:vAlign w:val="center"/>
          </w:tcPr>
          <w:p>
            <w:pPr>
              <w:pStyle w:val="187"/>
            </w:pPr>
            <w:r>
              <w:t>企业军转干部解困资金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46.58</w:t>
            </w:r>
          </w:p>
        </w:tc>
        <w:tc>
          <w:tcPr>
            <w:tcW w:w="2835" w:type="dxa"/>
            <w:noWrap w:val="0"/>
            <w:vAlign w:val="center"/>
          </w:tcPr>
          <w:p>
            <w:pPr>
              <w:pStyle w:val="185"/>
            </w:pPr>
            <w:r>
              <w:t>其中：财政    资金</w:t>
            </w:r>
          </w:p>
        </w:tc>
        <w:tc>
          <w:tcPr>
            <w:tcW w:w="2551" w:type="dxa"/>
            <w:noWrap w:val="0"/>
            <w:vAlign w:val="center"/>
          </w:tcPr>
          <w:p>
            <w:pPr>
              <w:pStyle w:val="187"/>
            </w:pPr>
            <w:r>
              <w:t>46.58</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用于企业军转干部解困资金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46.58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1.通过发放补助资金，改善军转干部的生活，维护稳定。</w:t>
            </w:r>
          </w:p>
          <w:p>
            <w:pPr>
              <w:pStyle w:val="187"/>
            </w:pPr>
            <w:r>
              <w:t>2.为我区50名企业军转干部发放生活补助1230795元，支付健康体检费用25000元。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发放企业军转干部—副团人数</w:t>
            </w:r>
          </w:p>
        </w:tc>
        <w:tc>
          <w:tcPr>
            <w:tcW w:w="5386" w:type="dxa"/>
            <w:noWrap w:val="0"/>
            <w:vAlign w:val="center"/>
          </w:tcPr>
          <w:p>
            <w:pPr>
              <w:pStyle w:val="187"/>
            </w:pPr>
            <w:r>
              <w:t>反映发放企业军转干部—副团人员数量</w:t>
            </w:r>
          </w:p>
        </w:tc>
        <w:tc>
          <w:tcPr>
            <w:tcW w:w="2268" w:type="dxa"/>
            <w:noWrap w:val="0"/>
            <w:vAlign w:val="center"/>
          </w:tcPr>
          <w:p>
            <w:pPr>
              <w:pStyle w:val="187"/>
            </w:pPr>
            <w:r>
              <w:t>2人</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发放企业军转干部——营以下人数</w:t>
            </w:r>
          </w:p>
        </w:tc>
        <w:tc>
          <w:tcPr>
            <w:tcW w:w="5386" w:type="dxa"/>
            <w:noWrap w:val="0"/>
            <w:vAlign w:val="center"/>
          </w:tcPr>
          <w:p>
            <w:pPr>
              <w:pStyle w:val="187"/>
            </w:pPr>
            <w:r>
              <w:t>反映发放企业军转干部——营以下人员数量</w:t>
            </w:r>
          </w:p>
        </w:tc>
        <w:tc>
          <w:tcPr>
            <w:tcW w:w="2268" w:type="dxa"/>
            <w:noWrap w:val="0"/>
            <w:vAlign w:val="center"/>
          </w:tcPr>
          <w:p>
            <w:pPr>
              <w:pStyle w:val="187"/>
            </w:pPr>
            <w:r>
              <w:t>48人</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补贴发放准确率</w:t>
            </w:r>
          </w:p>
        </w:tc>
        <w:tc>
          <w:tcPr>
            <w:tcW w:w="5386" w:type="dxa"/>
            <w:noWrap w:val="0"/>
            <w:vAlign w:val="center"/>
          </w:tcPr>
          <w:p>
            <w:pPr>
              <w:pStyle w:val="187"/>
            </w:pPr>
            <w:r>
              <w:t>按标准准确发放</w:t>
            </w:r>
          </w:p>
        </w:tc>
        <w:tc>
          <w:tcPr>
            <w:tcW w:w="2268" w:type="dxa"/>
            <w:noWrap w:val="0"/>
            <w:vAlign w:val="center"/>
          </w:tcPr>
          <w:p>
            <w:pPr>
              <w:pStyle w:val="187"/>
            </w:pPr>
            <w:r>
              <w:t>100%</w:t>
            </w:r>
          </w:p>
        </w:tc>
        <w:tc>
          <w:tcPr>
            <w:tcW w:w="1276" w:type="dxa"/>
            <w:noWrap w:val="0"/>
            <w:vAlign w:val="center"/>
          </w:tcPr>
          <w:p>
            <w:pPr>
              <w:pStyle w:val="187"/>
            </w:pPr>
            <w:r>
              <w:t>冀退役军人规字[2023]1号关于进一步提高我省企业退休军转干部生活困难补助标准的通知、项目实施计划.冀退役军人规字[2021]1号关于调整企业退休军转干部生活困难补助标准的通知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资金发放及时率</w:t>
            </w:r>
          </w:p>
        </w:tc>
        <w:tc>
          <w:tcPr>
            <w:tcW w:w="5386" w:type="dxa"/>
            <w:noWrap w:val="0"/>
            <w:vAlign w:val="center"/>
          </w:tcPr>
          <w:p>
            <w:pPr>
              <w:pStyle w:val="187"/>
            </w:pPr>
            <w:r>
              <w:t>按照规定时间发放落实到位</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发放企业军转干部—副团费用</w:t>
            </w:r>
          </w:p>
        </w:tc>
        <w:tc>
          <w:tcPr>
            <w:tcW w:w="5386" w:type="dxa"/>
            <w:noWrap w:val="0"/>
            <w:vAlign w:val="center"/>
          </w:tcPr>
          <w:p>
            <w:pPr>
              <w:pStyle w:val="187"/>
            </w:pPr>
            <w:r>
              <w:t>发放企业军转干部—副团支出费用</w:t>
            </w:r>
          </w:p>
        </w:tc>
        <w:tc>
          <w:tcPr>
            <w:tcW w:w="2268" w:type="dxa"/>
            <w:noWrap w:val="0"/>
            <w:vAlign w:val="center"/>
          </w:tcPr>
          <w:p>
            <w:pPr>
              <w:pStyle w:val="187"/>
            </w:pPr>
            <w:r>
              <w:t>≤54180元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发放企业军转干部——营以下费用</w:t>
            </w:r>
          </w:p>
        </w:tc>
        <w:tc>
          <w:tcPr>
            <w:tcW w:w="5386" w:type="dxa"/>
            <w:noWrap w:val="0"/>
            <w:vAlign w:val="center"/>
          </w:tcPr>
          <w:p>
            <w:pPr>
              <w:pStyle w:val="187"/>
            </w:pPr>
            <w:r>
              <w:t>发放企业军转干部——营以下支出费用</w:t>
            </w:r>
          </w:p>
        </w:tc>
        <w:tc>
          <w:tcPr>
            <w:tcW w:w="2268" w:type="dxa"/>
            <w:noWrap w:val="0"/>
            <w:vAlign w:val="center"/>
          </w:tcPr>
          <w:p>
            <w:pPr>
              <w:pStyle w:val="187"/>
            </w:pPr>
            <w:r>
              <w:t>≤1176615元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健康体检费用</w:t>
            </w:r>
          </w:p>
        </w:tc>
        <w:tc>
          <w:tcPr>
            <w:tcW w:w="5386" w:type="dxa"/>
            <w:noWrap w:val="0"/>
            <w:vAlign w:val="center"/>
          </w:tcPr>
          <w:p>
            <w:pPr>
              <w:pStyle w:val="187"/>
            </w:pPr>
            <w:r>
              <w:t>健康体检支出费用</w:t>
            </w:r>
          </w:p>
        </w:tc>
        <w:tc>
          <w:tcPr>
            <w:tcW w:w="2268" w:type="dxa"/>
            <w:noWrap w:val="0"/>
            <w:vAlign w:val="center"/>
          </w:tcPr>
          <w:p>
            <w:pPr>
              <w:pStyle w:val="187"/>
            </w:pPr>
            <w:r>
              <w:t>≤25000元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拥军优属保障率</w:t>
            </w:r>
          </w:p>
        </w:tc>
        <w:tc>
          <w:tcPr>
            <w:tcW w:w="5386" w:type="dxa"/>
            <w:noWrap w:val="0"/>
            <w:vAlign w:val="center"/>
          </w:tcPr>
          <w:p>
            <w:pPr>
              <w:pStyle w:val="187"/>
            </w:pPr>
            <w:r>
              <w:t>未发生相关上访的比率</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企业军转干部满意度</w:t>
            </w:r>
          </w:p>
        </w:tc>
        <w:tc>
          <w:tcPr>
            <w:tcW w:w="5386" w:type="dxa"/>
            <w:noWrap w:val="0"/>
            <w:vAlign w:val="center"/>
          </w:tcPr>
          <w:p>
            <w:pPr>
              <w:pStyle w:val="187"/>
            </w:pPr>
            <w:r>
              <w:t>项目相关的企业军转干部满意度</w:t>
            </w:r>
          </w:p>
        </w:tc>
        <w:tc>
          <w:tcPr>
            <w:tcW w:w="2268" w:type="dxa"/>
            <w:noWrap w:val="0"/>
            <w:vAlign w:val="center"/>
          </w:tcPr>
          <w:p>
            <w:pPr>
              <w:pStyle w:val="187"/>
            </w:pPr>
            <w:r>
              <w:t>≥100%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12、涉核人员健康体检绩效目标表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13062526P00009710020C</w:t>
            </w:r>
          </w:p>
        </w:tc>
        <w:tc>
          <w:tcPr>
            <w:tcW w:w="2835" w:type="dxa"/>
            <w:noWrap w:val="0"/>
            <w:vAlign w:val="center"/>
          </w:tcPr>
          <w:p>
            <w:pPr>
              <w:pStyle w:val="185"/>
            </w:pPr>
            <w:r>
              <w:t>项目名称</w:t>
            </w:r>
          </w:p>
        </w:tc>
        <w:tc>
          <w:tcPr>
            <w:tcW w:w="6095" w:type="dxa"/>
            <w:gridSpan w:val="3"/>
            <w:noWrap w:val="0"/>
            <w:vAlign w:val="center"/>
          </w:tcPr>
          <w:p>
            <w:pPr>
              <w:pStyle w:val="187"/>
            </w:pPr>
            <w:r>
              <w:t>涉核人员健康体检</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3.53</w:t>
            </w:r>
          </w:p>
        </w:tc>
        <w:tc>
          <w:tcPr>
            <w:tcW w:w="2835" w:type="dxa"/>
            <w:noWrap w:val="0"/>
            <w:vAlign w:val="center"/>
          </w:tcPr>
          <w:p>
            <w:pPr>
              <w:pStyle w:val="185"/>
            </w:pPr>
            <w:r>
              <w:t>其中：财政    资金</w:t>
            </w:r>
          </w:p>
        </w:tc>
        <w:tc>
          <w:tcPr>
            <w:tcW w:w="2551" w:type="dxa"/>
            <w:noWrap w:val="0"/>
            <w:vAlign w:val="center"/>
          </w:tcPr>
          <w:p>
            <w:pPr>
              <w:pStyle w:val="187"/>
            </w:pPr>
            <w:r>
              <w:t>3.53</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用于涉核人员健康体检费用。</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3.53</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1.维护稳定，保障涉核人员的身体健康。把优抚工作作为国家国防军队建设、保持国家长治久安的一项重要任务强力推进。</w:t>
            </w:r>
          </w:p>
          <w:p>
            <w:pPr>
              <w:pStyle w:val="187"/>
            </w:pPr>
            <w:r>
              <w:t>2.为147名设核人员完成健康体检完成健康体检。</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体检人数</w:t>
            </w:r>
          </w:p>
        </w:tc>
        <w:tc>
          <w:tcPr>
            <w:tcW w:w="5386" w:type="dxa"/>
            <w:noWrap w:val="0"/>
            <w:vAlign w:val="center"/>
          </w:tcPr>
          <w:p>
            <w:pPr>
              <w:pStyle w:val="187"/>
            </w:pPr>
            <w:r>
              <w:t>反映体检人员数量</w:t>
            </w:r>
          </w:p>
        </w:tc>
        <w:tc>
          <w:tcPr>
            <w:tcW w:w="2268" w:type="dxa"/>
            <w:noWrap w:val="0"/>
            <w:vAlign w:val="center"/>
          </w:tcPr>
          <w:p>
            <w:pPr>
              <w:pStyle w:val="187"/>
            </w:pPr>
            <w:r>
              <w:t>147人</w:t>
            </w:r>
          </w:p>
        </w:tc>
        <w:tc>
          <w:tcPr>
            <w:tcW w:w="1276" w:type="dxa"/>
            <w:noWrap w:val="0"/>
            <w:vAlign w:val="center"/>
          </w:tcPr>
          <w:p>
            <w:pPr>
              <w:pStyle w:val="187"/>
            </w:pPr>
            <w:r>
              <w:t>涉核人员健康体检经费项目实施计划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体检项目达标率</w:t>
            </w:r>
          </w:p>
        </w:tc>
        <w:tc>
          <w:tcPr>
            <w:tcW w:w="5386" w:type="dxa"/>
            <w:noWrap w:val="0"/>
            <w:vAlign w:val="center"/>
          </w:tcPr>
          <w:p>
            <w:pPr>
              <w:pStyle w:val="187"/>
            </w:pPr>
            <w:r>
              <w:t>按规定体检项目进行体检</w:t>
            </w:r>
          </w:p>
        </w:tc>
        <w:tc>
          <w:tcPr>
            <w:tcW w:w="2268" w:type="dxa"/>
            <w:noWrap w:val="0"/>
            <w:vAlign w:val="center"/>
          </w:tcPr>
          <w:p>
            <w:pPr>
              <w:pStyle w:val="187"/>
            </w:pPr>
            <w:r>
              <w:t>100%</w:t>
            </w:r>
          </w:p>
        </w:tc>
        <w:tc>
          <w:tcPr>
            <w:tcW w:w="1276" w:type="dxa"/>
            <w:noWrap w:val="0"/>
            <w:vAlign w:val="center"/>
          </w:tcPr>
          <w:p>
            <w:pPr>
              <w:pStyle w:val="187"/>
            </w:pPr>
            <w:r>
              <w:t>1.保退役军人局发【2020】47号《保定市退役军人事务局关于做好原8023部队和其他参加核试验军队退役人员健康体检工作的通知》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体检完成及时率</w:t>
            </w:r>
          </w:p>
        </w:tc>
        <w:tc>
          <w:tcPr>
            <w:tcW w:w="5386" w:type="dxa"/>
            <w:noWrap w:val="0"/>
            <w:vAlign w:val="center"/>
          </w:tcPr>
          <w:p>
            <w:pPr>
              <w:pStyle w:val="187"/>
            </w:pPr>
            <w:r>
              <w:t>体检是否在规定的时间内及时完成</w:t>
            </w:r>
          </w:p>
        </w:tc>
        <w:tc>
          <w:tcPr>
            <w:tcW w:w="2268" w:type="dxa"/>
            <w:noWrap w:val="0"/>
            <w:vAlign w:val="center"/>
          </w:tcPr>
          <w:p>
            <w:pPr>
              <w:pStyle w:val="187"/>
            </w:pPr>
            <w:r>
              <w:t>100%</w:t>
            </w:r>
          </w:p>
        </w:tc>
        <w:tc>
          <w:tcPr>
            <w:tcW w:w="1276" w:type="dxa"/>
            <w:noWrap w:val="0"/>
            <w:vAlign w:val="center"/>
          </w:tcPr>
          <w:p>
            <w:pPr>
              <w:pStyle w:val="187"/>
            </w:pPr>
            <w:r>
              <w:t>涉核人员健康体检经费项目实施计划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体检费用标准</w:t>
            </w:r>
          </w:p>
        </w:tc>
        <w:tc>
          <w:tcPr>
            <w:tcW w:w="5386" w:type="dxa"/>
            <w:noWrap w:val="0"/>
            <w:vAlign w:val="center"/>
          </w:tcPr>
          <w:p>
            <w:pPr>
              <w:pStyle w:val="187"/>
            </w:pPr>
            <w:r>
              <w:t>反映体检费用</w:t>
            </w:r>
          </w:p>
        </w:tc>
        <w:tc>
          <w:tcPr>
            <w:tcW w:w="2268" w:type="dxa"/>
            <w:noWrap w:val="0"/>
            <w:vAlign w:val="center"/>
          </w:tcPr>
          <w:p>
            <w:pPr>
              <w:pStyle w:val="187"/>
            </w:pPr>
            <w:r>
              <w:t>≤480元/人</w:t>
            </w:r>
          </w:p>
        </w:tc>
        <w:tc>
          <w:tcPr>
            <w:tcW w:w="1276" w:type="dxa"/>
            <w:noWrap w:val="0"/>
            <w:vAlign w:val="center"/>
          </w:tcPr>
          <w:p>
            <w:pPr>
              <w:pStyle w:val="187"/>
            </w:pPr>
            <w:r>
              <w:t>1.保退役军人局发【2020】47号《保定市退役军人事务局关于做好原8023部队和其他参加核试验军队退役人员健康体检工作的通知》</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保障涉核人员的合法权益</w:t>
            </w:r>
          </w:p>
        </w:tc>
        <w:tc>
          <w:tcPr>
            <w:tcW w:w="5386" w:type="dxa"/>
            <w:noWrap w:val="0"/>
            <w:vAlign w:val="center"/>
          </w:tcPr>
          <w:p>
            <w:pPr>
              <w:pStyle w:val="187"/>
            </w:pPr>
            <w:r>
              <w:t>涉核人员身体健康得到保障，提高身体素质</w:t>
            </w:r>
          </w:p>
        </w:tc>
        <w:tc>
          <w:tcPr>
            <w:tcW w:w="2268" w:type="dxa"/>
            <w:noWrap w:val="0"/>
            <w:vAlign w:val="center"/>
          </w:tcPr>
          <w:p>
            <w:pPr>
              <w:pStyle w:val="187"/>
            </w:pPr>
            <w:r>
              <w:t>≥95%</w:t>
            </w:r>
          </w:p>
        </w:tc>
        <w:tc>
          <w:tcPr>
            <w:tcW w:w="1276" w:type="dxa"/>
            <w:noWrap w:val="0"/>
            <w:vAlign w:val="center"/>
          </w:tcPr>
          <w:p>
            <w:pPr>
              <w:pStyle w:val="187"/>
            </w:pPr>
            <w:r>
              <w:t>1.保退役军人局发【2020】47号《保定市退役军人事务局关于做好原8023部队和其他参加核试验军队退役人员健康体检工作的通知》2.涉核人员健康体检经费项目实施计划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涉核人员满意度</w:t>
            </w:r>
          </w:p>
        </w:tc>
        <w:tc>
          <w:tcPr>
            <w:tcW w:w="5386" w:type="dxa"/>
            <w:noWrap w:val="0"/>
            <w:vAlign w:val="center"/>
          </w:tcPr>
          <w:p>
            <w:pPr>
              <w:pStyle w:val="187"/>
            </w:pPr>
            <w:r>
              <w:t>项目相关涉核人员对工作落实满意度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13、涉核人员生活补助绩效目标表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13062526P000097100210</w:t>
            </w:r>
          </w:p>
        </w:tc>
        <w:tc>
          <w:tcPr>
            <w:tcW w:w="2835" w:type="dxa"/>
            <w:noWrap w:val="0"/>
            <w:vAlign w:val="center"/>
          </w:tcPr>
          <w:p>
            <w:pPr>
              <w:pStyle w:val="185"/>
            </w:pPr>
            <w:r>
              <w:t>项目名称</w:t>
            </w:r>
          </w:p>
        </w:tc>
        <w:tc>
          <w:tcPr>
            <w:tcW w:w="6095" w:type="dxa"/>
            <w:gridSpan w:val="3"/>
            <w:noWrap w:val="0"/>
            <w:vAlign w:val="center"/>
          </w:tcPr>
          <w:p>
            <w:pPr>
              <w:pStyle w:val="187"/>
            </w:pPr>
            <w:r>
              <w:t>涉核人员生活补助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31.80</w:t>
            </w:r>
          </w:p>
        </w:tc>
        <w:tc>
          <w:tcPr>
            <w:tcW w:w="2835" w:type="dxa"/>
            <w:noWrap w:val="0"/>
            <w:vAlign w:val="center"/>
          </w:tcPr>
          <w:p>
            <w:pPr>
              <w:pStyle w:val="185"/>
            </w:pPr>
            <w:r>
              <w:t>其中：财政    资金</w:t>
            </w:r>
          </w:p>
        </w:tc>
        <w:tc>
          <w:tcPr>
            <w:tcW w:w="2551" w:type="dxa"/>
            <w:noWrap w:val="0"/>
            <w:vAlign w:val="center"/>
          </w:tcPr>
          <w:p>
            <w:pPr>
              <w:pStyle w:val="187"/>
            </w:pPr>
            <w:r>
              <w:t>31.80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用于支付涉核人员生活补助。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7.65</w:t>
            </w:r>
          </w:p>
        </w:tc>
        <w:tc>
          <w:tcPr>
            <w:tcW w:w="2835" w:type="dxa"/>
            <w:noWrap w:val="0"/>
            <w:vAlign w:val="center"/>
          </w:tcPr>
          <w:p>
            <w:pPr>
              <w:pStyle w:val="188"/>
            </w:pPr>
            <w:r>
              <w:t>15.30</w:t>
            </w:r>
          </w:p>
        </w:tc>
        <w:tc>
          <w:tcPr>
            <w:tcW w:w="2551" w:type="dxa"/>
            <w:noWrap w:val="0"/>
            <w:vAlign w:val="center"/>
          </w:tcPr>
          <w:p>
            <w:pPr>
              <w:pStyle w:val="188"/>
            </w:pPr>
            <w:r>
              <w:t>25.50</w:t>
            </w:r>
          </w:p>
        </w:tc>
        <w:tc>
          <w:tcPr>
            <w:tcW w:w="3544" w:type="dxa"/>
            <w:gridSpan w:val="2"/>
            <w:noWrap w:val="0"/>
            <w:vAlign w:val="center"/>
          </w:tcPr>
          <w:p>
            <w:pPr>
              <w:pStyle w:val="188"/>
            </w:pPr>
            <w:r>
              <w:t>31.80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1.维护稳定，保障涉核人员的基本生活。把优抚工作作为国家国防军队建设、保持国家长治久安的一项重要任务强力推进.按月发放到位。</w:t>
            </w:r>
          </w:p>
          <w:p>
            <w:pPr>
              <w:pStyle w:val="187"/>
            </w:pPr>
            <w:r>
              <w:t>2.享受补助的涉核人员共计人数144人，其中60周岁以下的每月生活补助金100元，60周岁以上的每月生活补助金200元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60周岁以上涉核人员生活补助</w:t>
            </w:r>
          </w:p>
        </w:tc>
        <w:tc>
          <w:tcPr>
            <w:tcW w:w="5386" w:type="dxa"/>
            <w:noWrap w:val="0"/>
            <w:vAlign w:val="center"/>
          </w:tcPr>
          <w:p>
            <w:pPr>
              <w:pStyle w:val="187"/>
            </w:pPr>
            <w:r>
              <w:t>反映60周岁以上涉核人员生活补助的人员数量</w:t>
            </w:r>
          </w:p>
        </w:tc>
        <w:tc>
          <w:tcPr>
            <w:tcW w:w="2268" w:type="dxa"/>
            <w:noWrap w:val="0"/>
            <w:vAlign w:val="center"/>
          </w:tcPr>
          <w:p>
            <w:pPr>
              <w:pStyle w:val="187"/>
            </w:pPr>
            <w:r>
              <w:t>121人</w:t>
            </w:r>
          </w:p>
        </w:tc>
        <w:tc>
          <w:tcPr>
            <w:tcW w:w="1276" w:type="dxa"/>
            <w:noWrap w:val="0"/>
            <w:vAlign w:val="center"/>
          </w:tcPr>
          <w:p>
            <w:pPr>
              <w:pStyle w:val="187"/>
            </w:pPr>
            <w:r>
              <w:t>徐水区民政局关于涉核人员生活补贴的请示及财政局关于涉核人员生活补贴发放的情况报告、项目实施计划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60周岁以下涉核人员生活补助</w:t>
            </w:r>
          </w:p>
        </w:tc>
        <w:tc>
          <w:tcPr>
            <w:tcW w:w="5386" w:type="dxa"/>
            <w:noWrap w:val="0"/>
            <w:vAlign w:val="center"/>
          </w:tcPr>
          <w:p>
            <w:pPr>
              <w:pStyle w:val="187"/>
            </w:pPr>
            <w:r>
              <w:t>反映60周岁以下涉核人员生活补助的人员数量</w:t>
            </w:r>
          </w:p>
        </w:tc>
        <w:tc>
          <w:tcPr>
            <w:tcW w:w="2268" w:type="dxa"/>
            <w:noWrap w:val="0"/>
            <w:vAlign w:val="center"/>
          </w:tcPr>
          <w:p>
            <w:pPr>
              <w:pStyle w:val="187"/>
            </w:pPr>
            <w:r>
              <w:t>23人</w:t>
            </w:r>
          </w:p>
        </w:tc>
        <w:tc>
          <w:tcPr>
            <w:tcW w:w="1276" w:type="dxa"/>
            <w:noWrap w:val="0"/>
            <w:vAlign w:val="center"/>
          </w:tcPr>
          <w:p>
            <w:pPr>
              <w:pStyle w:val="187"/>
            </w:pPr>
            <w:r>
              <w:t>徐水区民政局关于涉核人员生活补贴的请示及财政局关于涉核人员生活补贴发放的情况报告、项目实施计划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生活补助及时发放</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60周岁以上涉核人员生活补助费用</w:t>
            </w:r>
          </w:p>
        </w:tc>
        <w:tc>
          <w:tcPr>
            <w:tcW w:w="5386" w:type="dxa"/>
            <w:noWrap w:val="0"/>
            <w:vAlign w:val="center"/>
          </w:tcPr>
          <w:p>
            <w:pPr>
              <w:pStyle w:val="187"/>
            </w:pPr>
            <w:r>
              <w:t>反映60周岁以上涉核人员生活补助支出情况</w:t>
            </w:r>
          </w:p>
        </w:tc>
        <w:tc>
          <w:tcPr>
            <w:tcW w:w="2268" w:type="dxa"/>
            <w:noWrap w:val="0"/>
            <w:vAlign w:val="center"/>
          </w:tcPr>
          <w:p>
            <w:pPr>
              <w:pStyle w:val="187"/>
            </w:pPr>
            <w:r>
              <w:t>≤290400元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60周岁以下涉核人员生活补助费用</w:t>
            </w:r>
          </w:p>
        </w:tc>
        <w:tc>
          <w:tcPr>
            <w:tcW w:w="5386" w:type="dxa"/>
            <w:noWrap w:val="0"/>
            <w:vAlign w:val="center"/>
          </w:tcPr>
          <w:p>
            <w:pPr>
              <w:pStyle w:val="187"/>
            </w:pPr>
            <w:r>
              <w:t>反映60周岁以下涉核人员生活补助支出情况</w:t>
            </w:r>
          </w:p>
        </w:tc>
        <w:tc>
          <w:tcPr>
            <w:tcW w:w="2268" w:type="dxa"/>
            <w:noWrap w:val="0"/>
            <w:vAlign w:val="center"/>
          </w:tcPr>
          <w:p>
            <w:pPr>
              <w:pStyle w:val="187"/>
            </w:pPr>
            <w:r>
              <w:t>≤27600元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提高涉核人员的生活水平</w:t>
            </w:r>
          </w:p>
        </w:tc>
        <w:tc>
          <w:tcPr>
            <w:tcW w:w="5386" w:type="dxa"/>
            <w:noWrap w:val="0"/>
            <w:vAlign w:val="center"/>
          </w:tcPr>
          <w:p>
            <w:pPr>
              <w:pStyle w:val="187"/>
            </w:pPr>
            <w:r>
              <w:t>生活水平得到改善</w:t>
            </w:r>
          </w:p>
        </w:tc>
        <w:tc>
          <w:tcPr>
            <w:tcW w:w="2268" w:type="dxa"/>
            <w:noWrap w:val="0"/>
            <w:vAlign w:val="center"/>
          </w:tcPr>
          <w:p>
            <w:pPr>
              <w:pStyle w:val="187"/>
            </w:pPr>
            <w:r>
              <w:t>≥85%</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涉核人员满意度</w:t>
            </w:r>
          </w:p>
        </w:tc>
        <w:tc>
          <w:tcPr>
            <w:tcW w:w="5386" w:type="dxa"/>
            <w:noWrap w:val="0"/>
            <w:vAlign w:val="center"/>
          </w:tcPr>
          <w:p>
            <w:pPr>
              <w:pStyle w:val="187"/>
            </w:pPr>
            <w:r>
              <w:t>涉核人员对补助发放的满意度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14、提前下达2025年省级财政退役安置补助经费预算（军休医疗补助及无军籍退休职工津贴补贴）绩效目标表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13062525P000108100112</w:t>
            </w:r>
          </w:p>
        </w:tc>
        <w:tc>
          <w:tcPr>
            <w:tcW w:w="2835" w:type="dxa"/>
            <w:noWrap w:val="0"/>
            <w:vAlign w:val="center"/>
          </w:tcPr>
          <w:p>
            <w:pPr>
              <w:pStyle w:val="185"/>
            </w:pPr>
            <w:r>
              <w:t>项目名称</w:t>
            </w:r>
          </w:p>
        </w:tc>
        <w:tc>
          <w:tcPr>
            <w:tcW w:w="6095" w:type="dxa"/>
            <w:gridSpan w:val="3"/>
            <w:noWrap w:val="0"/>
            <w:vAlign w:val="center"/>
          </w:tcPr>
          <w:p>
            <w:pPr>
              <w:pStyle w:val="187"/>
            </w:pPr>
            <w:r>
              <w:t>提前下达2025年省级财政退役安置补助经费预算（军休医疗补助及无军籍退休职工津贴补贴）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8.00</w:t>
            </w:r>
          </w:p>
        </w:tc>
        <w:tc>
          <w:tcPr>
            <w:tcW w:w="2835" w:type="dxa"/>
            <w:noWrap w:val="0"/>
            <w:vAlign w:val="center"/>
          </w:tcPr>
          <w:p>
            <w:pPr>
              <w:pStyle w:val="185"/>
            </w:pPr>
            <w:r>
              <w:t>其中：财政    资金</w:t>
            </w:r>
          </w:p>
        </w:tc>
        <w:tc>
          <w:tcPr>
            <w:tcW w:w="2551" w:type="dxa"/>
            <w:noWrap w:val="0"/>
            <w:vAlign w:val="center"/>
          </w:tcPr>
          <w:p>
            <w:pPr>
              <w:pStyle w:val="187"/>
            </w:pPr>
            <w:r>
              <w:t>8.00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用于军队离退休人员生活待遇。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6.00</w:t>
            </w:r>
          </w:p>
        </w:tc>
        <w:tc>
          <w:tcPr>
            <w:tcW w:w="2835" w:type="dxa"/>
            <w:noWrap w:val="0"/>
            <w:vAlign w:val="center"/>
          </w:tcPr>
          <w:p>
            <w:pPr>
              <w:pStyle w:val="188"/>
            </w:pPr>
            <w:r>
              <w:t>6.50</w:t>
            </w:r>
          </w:p>
        </w:tc>
        <w:tc>
          <w:tcPr>
            <w:tcW w:w="2551" w:type="dxa"/>
            <w:noWrap w:val="0"/>
            <w:vAlign w:val="center"/>
          </w:tcPr>
          <w:p>
            <w:pPr>
              <w:pStyle w:val="188"/>
            </w:pPr>
            <w:r>
              <w:t>7.00</w:t>
            </w:r>
          </w:p>
        </w:tc>
        <w:tc>
          <w:tcPr>
            <w:tcW w:w="3544" w:type="dxa"/>
            <w:gridSpan w:val="2"/>
            <w:noWrap w:val="0"/>
            <w:vAlign w:val="center"/>
          </w:tcPr>
          <w:p>
            <w:pPr>
              <w:pStyle w:val="188"/>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1.保障离退休人员基本权益。</w:t>
            </w:r>
          </w:p>
          <w:p>
            <w:pPr>
              <w:pStyle w:val="187"/>
            </w:pPr>
            <w:r>
              <w:t>2.军队离退休人员生活待遇所需经费，1986年底前移交政府安置的军队离退休人员经费由当地财政解决。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离退休干部人数</w:t>
            </w:r>
          </w:p>
        </w:tc>
        <w:tc>
          <w:tcPr>
            <w:tcW w:w="5386" w:type="dxa"/>
            <w:noWrap w:val="0"/>
            <w:vAlign w:val="center"/>
          </w:tcPr>
          <w:p>
            <w:pPr>
              <w:pStyle w:val="187"/>
            </w:pPr>
            <w:r>
              <w:t>反映发放离退休经费人员数量</w:t>
            </w:r>
          </w:p>
        </w:tc>
        <w:tc>
          <w:tcPr>
            <w:tcW w:w="2268" w:type="dxa"/>
            <w:noWrap w:val="0"/>
            <w:vAlign w:val="center"/>
          </w:tcPr>
          <w:p>
            <w:pPr>
              <w:pStyle w:val="187"/>
            </w:pPr>
            <w:r>
              <w:t>4人</w:t>
            </w:r>
          </w:p>
        </w:tc>
        <w:tc>
          <w:tcPr>
            <w:tcW w:w="1276" w:type="dxa"/>
            <w:noWrap w:val="0"/>
            <w:vAlign w:val="center"/>
          </w:tcPr>
          <w:p>
            <w:pPr>
              <w:pStyle w:val="187"/>
            </w:pPr>
            <w:r>
              <w:t>保财社[2024]70号关于提前下达2025年省级财政退役安置补助经费预算的通知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按标准发放</w:t>
            </w:r>
          </w:p>
        </w:tc>
        <w:tc>
          <w:tcPr>
            <w:tcW w:w="5386" w:type="dxa"/>
            <w:noWrap w:val="0"/>
            <w:vAlign w:val="center"/>
          </w:tcPr>
          <w:p>
            <w:pPr>
              <w:pStyle w:val="187"/>
            </w:pPr>
            <w:r>
              <w:t>反映发放标准准确率</w:t>
            </w:r>
          </w:p>
        </w:tc>
        <w:tc>
          <w:tcPr>
            <w:tcW w:w="2268" w:type="dxa"/>
            <w:noWrap w:val="0"/>
            <w:vAlign w:val="center"/>
          </w:tcPr>
          <w:p>
            <w:pPr>
              <w:pStyle w:val="187"/>
            </w:pPr>
            <w:r>
              <w:t>≥85%</w:t>
            </w:r>
          </w:p>
        </w:tc>
        <w:tc>
          <w:tcPr>
            <w:tcW w:w="1276" w:type="dxa"/>
            <w:noWrap w:val="0"/>
            <w:vAlign w:val="center"/>
          </w:tcPr>
          <w:p>
            <w:pPr>
              <w:pStyle w:val="187"/>
            </w:pPr>
            <w:r>
              <w:t>保财社[2024]70号关于提前下达2025年省级财政退役安置补助经费预算的通知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资金及时拨付率</w:t>
            </w:r>
          </w:p>
        </w:tc>
        <w:tc>
          <w:tcPr>
            <w:tcW w:w="5386" w:type="dxa"/>
            <w:noWrap w:val="0"/>
            <w:vAlign w:val="center"/>
          </w:tcPr>
          <w:p>
            <w:pPr>
              <w:pStyle w:val="187"/>
            </w:pPr>
            <w:r>
              <w:t>资金是否能够按照规定时间落实到位</w:t>
            </w:r>
          </w:p>
        </w:tc>
        <w:tc>
          <w:tcPr>
            <w:tcW w:w="2268" w:type="dxa"/>
            <w:noWrap w:val="0"/>
            <w:vAlign w:val="center"/>
          </w:tcPr>
          <w:p>
            <w:pPr>
              <w:pStyle w:val="187"/>
            </w:pPr>
            <w:r>
              <w:t>≥85%</w:t>
            </w:r>
          </w:p>
        </w:tc>
        <w:tc>
          <w:tcPr>
            <w:tcW w:w="1276" w:type="dxa"/>
            <w:noWrap w:val="0"/>
            <w:vAlign w:val="center"/>
          </w:tcPr>
          <w:p>
            <w:pPr>
              <w:pStyle w:val="187"/>
            </w:pPr>
            <w:r>
              <w:t>保财社[2024]70号关于提前下达2025年省级财政退役安置补助经费预算的通知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项目实际支出费用</w:t>
            </w:r>
          </w:p>
        </w:tc>
        <w:tc>
          <w:tcPr>
            <w:tcW w:w="2268" w:type="dxa"/>
            <w:noWrap w:val="0"/>
            <w:vAlign w:val="center"/>
          </w:tcPr>
          <w:p>
            <w:pPr>
              <w:pStyle w:val="187"/>
            </w:pPr>
            <w:r>
              <w:t>≤16万元</w:t>
            </w:r>
          </w:p>
        </w:tc>
        <w:tc>
          <w:tcPr>
            <w:tcW w:w="1276" w:type="dxa"/>
            <w:noWrap w:val="0"/>
            <w:vAlign w:val="center"/>
          </w:tcPr>
          <w:p>
            <w:pPr>
              <w:pStyle w:val="187"/>
            </w:pPr>
            <w:r>
              <w:t>保财社[2024]70号关于提前下达2025年省级财政退役安置补助经费预算的通知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军队离退休人员权益保障率</w:t>
            </w:r>
          </w:p>
        </w:tc>
        <w:tc>
          <w:tcPr>
            <w:tcW w:w="5386" w:type="dxa"/>
            <w:noWrap w:val="0"/>
            <w:vAlign w:val="center"/>
          </w:tcPr>
          <w:p>
            <w:pPr>
              <w:pStyle w:val="187"/>
            </w:pPr>
            <w:r>
              <w:t>提高军队离休人员权益保障，提高社会稳定水平</w:t>
            </w:r>
          </w:p>
        </w:tc>
        <w:tc>
          <w:tcPr>
            <w:tcW w:w="2268" w:type="dxa"/>
            <w:noWrap w:val="0"/>
            <w:vAlign w:val="center"/>
          </w:tcPr>
          <w:p>
            <w:pPr>
              <w:pStyle w:val="187"/>
            </w:pPr>
            <w:r>
              <w:t>≥85%</w:t>
            </w:r>
          </w:p>
        </w:tc>
        <w:tc>
          <w:tcPr>
            <w:tcW w:w="1276" w:type="dxa"/>
            <w:noWrap w:val="0"/>
            <w:vAlign w:val="center"/>
          </w:tcPr>
          <w:p>
            <w:pPr>
              <w:pStyle w:val="187"/>
            </w:pPr>
            <w:r>
              <w:t>保财社[2024]70号关于提前下达2025年省级财政退役安置补助经费预算的通知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移交政府军队离退休人员满意度</w:t>
            </w:r>
          </w:p>
        </w:tc>
        <w:tc>
          <w:tcPr>
            <w:tcW w:w="5386" w:type="dxa"/>
            <w:noWrap w:val="0"/>
            <w:vAlign w:val="center"/>
          </w:tcPr>
          <w:p>
            <w:pPr>
              <w:pStyle w:val="187"/>
            </w:pPr>
            <w:r>
              <w:t>移交政府军队离退休人员满意度</w:t>
            </w:r>
          </w:p>
        </w:tc>
        <w:tc>
          <w:tcPr>
            <w:tcW w:w="2268" w:type="dxa"/>
            <w:noWrap w:val="0"/>
            <w:vAlign w:val="center"/>
          </w:tcPr>
          <w:p>
            <w:pPr>
              <w:pStyle w:val="187"/>
            </w:pPr>
            <w:r>
              <w:t>≥90%</w:t>
            </w:r>
          </w:p>
        </w:tc>
        <w:tc>
          <w:tcPr>
            <w:tcW w:w="1276" w:type="dxa"/>
            <w:noWrap w:val="0"/>
            <w:vAlign w:val="center"/>
          </w:tcPr>
          <w:p>
            <w:pPr>
              <w:pStyle w:val="187"/>
            </w:pPr>
            <w:r>
              <w:t>满意度调查问卷</w:t>
            </w:r>
            <w:r>
              <w:tab/>
            </w:r>
          </w:p>
          <w:p>
            <w:pPr>
              <w:pStyle w:val="187"/>
            </w:pP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15、提前下达2025年中央退役安置补助经费预算绩效目标表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13062525P00010810012M</w:t>
            </w:r>
          </w:p>
        </w:tc>
        <w:tc>
          <w:tcPr>
            <w:tcW w:w="2835" w:type="dxa"/>
            <w:noWrap w:val="0"/>
            <w:vAlign w:val="center"/>
          </w:tcPr>
          <w:p>
            <w:pPr>
              <w:pStyle w:val="185"/>
            </w:pPr>
            <w:r>
              <w:t>项目名称</w:t>
            </w:r>
          </w:p>
        </w:tc>
        <w:tc>
          <w:tcPr>
            <w:tcW w:w="6095" w:type="dxa"/>
            <w:gridSpan w:val="3"/>
            <w:noWrap w:val="0"/>
            <w:vAlign w:val="center"/>
          </w:tcPr>
          <w:p>
            <w:pPr>
              <w:pStyle w:val="187"/>
            </w:pPr>
            <w:r>
              <w:t>提前下达2025年中央退役安置补助经费预算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43.78</w:t>
            </w:r>
          </w:p>
        </w:tc>
        <w:tc>
          <w:tcPr>
            <w:tcW w:w="2835" w:type="dxa"/>
            <w:noWrap w:val="0"/>
            <w:vAlign w:val="center"/>
          </w:tcPr>
          <w:p>
            <w:pPr>
              <w:pStyle w:val="185"/>
            </w:pPr>
            <w:r>
              <w:t>其中：财政    资金</w:t>
            </w:r>
          </w:p>
        </w:tc>
        <w:tc>
          <w:tcPr>
            <w:tcW w:w="2551" w:type="dxa"/>
            <w:noWrap w:val="0"/>
            <w:vAlign w:val="center"/>
          </w:tcPr>
          <w:p>
            <w:pPr>
              <w:pStyle w:val="187"/>
            </w:pPr>
            <w:r>
              <w:t>43.78</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密件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10.90</w:t>
            </w:r>
          </w:p>
        </w:tc>
        <w:tc>
          <w:tcPr>
            <w:tcW w:w="2835" w:type="dxa"/>
            <w:noWrap w:val="0"/>
            <w:vAlign w:val="center"/>
          </w:tcPr>
          <w:p>
            <w:pPr>
              <w:pStyle w:val="188"/>
            </w:pPr>
            <w:r>
              <w:t>21.00</w:t>
            </w:r>
          </w:p>
        </w:tc>
        <w:tc>
          <w:tcPr>
            <w:tcW w:w="2551" w:type="dxa"/>
            <w:noWrap w:val="0"/>
            <w:vAlign w:val="center"/>
          </w:tcPr>
          <w:p>
            <w:pPr>
              <w:pStyle w:val="188"/>
            </w:pPr>
            <w:r>
              <w:t>36.00</w:t>
            </w:r>
          </w:p>
        </w:tc>
        <w:tc>
          <w:tcPr>
            <w:tcW w:w="3544" w:type="dxa"/>
            <w:gridSpan w:val="2"/>
            <w:noWrap w:val="0"/>
            <w:vAlign w:val="center"/>
          </w:tcPr>
          <w:p>
            <w:pPr>
              <w:pStyle w:val="188"/>
            </w:pPr>
            <w:r>
              <w:t>43.78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1.提前下达2025年中央退役安置补助经费预算密件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16、提前下达2026年省级财政退役安置补助经费预算（军休医疗生活补助）绩效目标表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13062526P00010810047R</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提前下达2026年省级财政退役安置补助经费预算（军休医疗生活补助）</w:t>
            </w:r>
          </w:p>
        </w:tc>
      </w:tr>
      <w:tr>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8.00</w:t>
            </w:r>
          </w:p>
        </w:tc>
        <w:tc>
          <w:tcPr>
            <w:tcW w:w="2835" w:type="dxa"/>
            <w:noWrap w:val="0"/>
            <w:vAlign w:val="center"/>
          </w:tcPr>
          <w:p>
            <w:pPr>
              <w:pStyle w:val="185"/>
            </w:pPr>
            <w:r>
              <w:t>其中：财政    资金</w:t>
            </w:r>
          </w:p>
        </w:tc>
        <w:tc>
          <w:tcPr>
            <w:tcW w:w="2551" w:type="dxa"/>
            <w:noWrap w:val="0"/>
            <w:vAlign w:val="center"/>
          </w:tcPr>
          <w:p>
            <w:pPr>
              <w:pStyle w:val="187"/>
            </w:pPr>
            <w:r>
              <w:t>8.00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用于保障军休人员医疗待遇。</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7.00</w:t>
            </w:r>
          </w:p>
        </w:tc>
        <w:tc>
          <w:tcPr>
            <w:tcW w:w="2835" w:type="dxa"/>
            <w:noWrap w:val="0"/>
            <w:vAlign w:val="center"/>
          </w:tcPr>
          <w:p>
            <w:pPr>
              <w:pStyle w:val="188"/>
            </w:pPr>
            <w:r>
              <w:t>7.00</w:t>
            </w:r>
          </w:p>
        </w:tc>
        <w:tc>
          <w:tcPr>
            <w:tcW w:w="2551" w:type="dxa"/>
            <w:noWrap w:val="0"/>
            <w:vAlign w:val="center"/>
          </w:tcPr>
          <w:p>
            <w:pPr>
              <w:pStyle w:val="188"/>
            </w:pPr>
            <w:r>
              <w:t>8.00</w:t>
            </w:r>
          </w:p>
        </w:tc>
        <w:tc>
          <w:tcPr>
            <w:tcW w:w="3544" w:type="dxa"/>
            <w:gridSpan w:val="2"/>
            <w:noWrap w:val="0"/>
            <w:vAlign w:val="center"/>
          </w:tcPr>
          <w:p>
            <w:pPr>
              <w:pStyle w:val="188"/>
            </w:pPr>
            <w:r>
              <w:t xml:space="preserve"> </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1.军队离退休人员生活待遇所需经费，1986年底前移交政府安置的军队离退休人员经费由当地财政解决。</w:t>
            </w:r>
          </w:p>
          <w:p>
            <w:pPr>
              <w:pStyle w:val="187"/>
            </w:pPr>
            <w:r>
              <w:t>2.保障离退休人员基本权益。</w:t>
            </w:r>
            <w:r>
              <w:tab/>
            </w:r>
            <w:r>
              <w:tab/>
            </w:r>
            <w:r>
              <w:tab/>
            </w:r>
            <w:r>
              <w:tab/>
            </w:r>
            <w:r>
              <w:tab/>
            </w:r>
            <w:r>
              <w:tab/>
            </w:r>
          </w:p>
          <w:p>
            <w:pPr>
              <w:pStyle w:val="18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离退休干部人数</w:t>
            </w:r>
          </w:p>
        </w:tc>
        <w:tc>
          <w:tcPr>
            <w:tcW w:w="5386" w:type="dxa"/>
            <w:noWrap w:val="0"/>
            <w:vAlign w:val="center"/>
          </w:tcPr>
          <w:p>
            <w:pPr>
              <w:pStyle w:val="187"/>
            </w:pPr>
            <w:r>
              <w:t>反映发放离退休经费人员数量</w:t>
            </w:r>
          </w:p>
        </w:tc>
        <w:tc>
          <w:tcPr>
            <w:tcW w:w="2268" w:type="dxa"/>
            <w:noWrap w:val="0"/>
            <w:vAlign w:val="center"/>
          </w:tcPr>
          <w:p>
            <w:pPr>
              <w:pStyle w:val="187"/>
            </w:pPr>
            <w:r>
              <w:t>5人</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按标准发放</w:t>
            </w:r>
          </w:p>
        </w:tc>
        <w:tc>
          <w:tcPr>
            <w:tcW w:w="5386" w:type="dxa"/>
            <w:noWrap w:val="0"/>
            <w:vAlign w:val="center"/>
          </w:tcPr>
          <w:p>
            <w:pPr>
              <w:pStyle w:val="187"/>
            </w:pPr>
            <w:r>
              <w:t>反映发放标准准确率</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资金及时拨付率</w:t>
            </w:r>
          </w:p>
        </w:tc>
        <w:tc>
          <w:tcPr>
            <w:tcW w:w="5386" w:type="dxa"/>
            <w:noWrap w:val="0"/>
            <w:vAlign w:val="center"/>
          </w:tcPr>
          <w:p>
            <w:pPr>
              <w:pStyle w:val="187"/>
            </w:pPr>
            <w:r>
              <w:t>资金是否能够按照规定时间落实到位</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项目实际支出费用</w:t>
            </w:r>
          </w:p>
        </w:tc>
        <w:tc>
          <w:tcPr>
            <w:tcW w:w="2268" w:type="dxa"/>
            <w:noWrap w:val="0"/>
            <w:vAlign w:val="center"/>
          </w:tcPr>
          <w:p>
            <w:pPr>
              <w:pStyle w:val="187"/>
            </w:pPr>
            <w:r>
              <w:t>≤8万元</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军队离退休人员权益保障率</w:t>
            </w:r>
          </w:p>
        </w:tc>
        <w:tc>
          <w:tcPr>
            <w:tcW w:w="5386" w:type="dxa"/>
            <w:noWrap w:val="0"/>
            <w:vAlign w:val="center"/>
          </w:tcPr>
          <w:p>
            <w:pPr>
              <w:pStyle w:val="187"/>
            </w:pPr>
            <w:r>
              <w:t>提高军队离休人员权益保障，提高社会稳定水平</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移交政府军队离退休人员满意度</w:t>
            </w:r>
          </w:p>
        </w:tc>
        <w:tc>
          <w:tcPr>
            <w:tcW w:w="5386" w:type="dxa"/>
            <w:noWrap w:val="0"/>
            <w:vAlign w:val="center"/>
          </w:tcPr>
          <w:p>
            <w:pPr>
              <w:pStyle w:val="187"/>
            </w:pPr>
            <w:r>
              <w:t>移交政府军队离退休人员满意度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17、提前下达2026年省级财政退役安置补助经费预算（一次性经济补助）绩效目标表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13062526P00010810044Y</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提前下达2026年省级财政退役安置补助经费预算（一次性经济补助）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134.00</w:t>
            </w:r>
          </w:p>
        </w:tc>
        <w:tc>
          <w:tcPr>
            <w:tcW w:w="2835" w:type="dxa"/>
            <w:noWrap w:val="0"/>
            <w:vAlign w:val="center"/>
          </w:tcPr>
          <w:p>
            <w:pPr>
              <w:pStyle w:val="185"/>
            </w:pPr>
            <w:r>
              <w:t>其中：财政    资金</w:t>
            </w:r>
          </w:p>
        </w:tc>
        <w:tc>
          <w:tcPr>
            <w:tcW w:w="2551" w:type="dxa"/>
            <w:noWrap w:val="0"/>
            <w:vAlign w:val="center"/>
          </w:tcPr>
          <w:p>
            <w:pPr>
              <w:pStyle w:val="187"/>
            </w:pPr>
            <w:r>
              <w:t>134.00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用于发放自主就业一次性经济补助金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134.00</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1.1.自主就业一次性经济补助：接收自主就业退役士兵的时间为2026年的3月份、9月和12月份，按2024年当地城镇居民人均可支配收入为46415元测算，依据2025年实际接收人员情况测算，退役士兵义务兵自主就业人数为 86人，每人标准46698元，约需资金4016028元，一期复员士官30人，每人标准60707.4元，约需资金1821222元，二期复员士官为15人，每人标准74716.8元，约需资金1120752元，三期复员士官为2人，每人标准93396元，约需资金186792元，四期复员士官为1人，每人标准112075.2元，约需资金112075.2元。以上共需资金7256869.2元 。2.待安置期间生活费：秋冬两季共约25人，发放3个月生活费，约需资金25人*2200元*3个月=165000元</w:t>
            </w:r>
          </w:p>
          <w:p>
            <w:pPr>
              <w:pStyle w:val="187"/>
            </w:pPr>
            <w:r>
              <w:t>2.通过发放经济补助，保障军人合法权益。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发放自谋职业及自主就业补助人数</w:t>
            </w:r>
          </w:p>
        </w:tc>
        <w:tc>
          <w:tcPr>
            <w:tcW w:w="5386" w:type="dxa"/>
            <w:noWrap w:val="0"/>
            <w:vAlign w:val="center"/>
          </w:tcPr>
          <w:p>
            <w:pPr>
              <w:pStyle w:val="187"/>
            </w:pPr>
            <w:r>
              <w:t>反映发放补助人员数量</w:t>
            </w:r>
          </w:p>
        </w:tc>
        <w:tc>
          <w:tcPr>
            <w:tcW w:w="2268" w:type="dxa"/>
            <w:noWrap w:val="0"/>
            <w:vAlign w:val="center"/>
          </w:tcPr>
          <w:p>
            <w:pPr>
              <w:pStyle w:val="187"/>
            </w:pPr>
            <w:r>
              <w:t>134人</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补贴发放准确率</w:t>
            </w:r>
          </w:p>
        </w:tc>
        <w:tc>
          <w:tcPr>
            <w:tcW w:w="5386" w:type="dxa"/>
            <w:noWrap w:val="0"/>
            <w:vAlign w:val="center"/>
          </w:tcPr>
          <w:p>
            <w:pPr>
              <w:pStyle w:val="187"/>
            </w:pPr>
            <w:r>
              <w:t>按标准准确发放</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档案收齐后，审核后及时发放</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实际支出费用</w:t>
            </w:r>
          </w:p>
        </w:tc>
        <w:tc>
          <w:tcPr>
            <w:tcW w:w="2268" w:type="dxa"/>
            <w:noWrap w:val="0"/>
            <w:vAlign w:val="center"/>
          </w:tcPr>
          <w:p>
            <w:pPr>
              <w:pStyle w:val="187"/>
            </w:pPr>
            <w:r>
              <w:t>≤134万元</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保障退役士兵的待遇</w:t>
            </w:r>
          </w:p>
        </w:tc>
        <w:tc>
          <w:tcPr>
            <w:tcW w:w="5386" w:type="dxa"/>
            <w:noWrap w:val="0"/>
            <w:vAlign w:val="center"/>
          </w:tcPr>
          <w:p>
            <w:pPr>
              <w:pStyle w:val="187"/>
            </w:pPr>
            <w:r>
              <w:t>退役士兵待遇得到保障</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退役士兵满意度</w:t>
            </w:r>
          </w:p>
        </w:tc>
        <w:tc>
          <w:tcPr>
            <w:tcW w:w="5386" w:type="dxa"/>
            <w:noWrap w:val="0"/>
            <w:vAlign w:val="center"/>
          </w:tcPr>
          <w:p>
            <w:pPr>
              <w:pStyle w:val="187"/>
            </w:pPr>
            <w:r>
              <w:t>项目相关的退役士兵满意度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18、提前下达2026年省级财政退役安置补助经费预算（职业教育和技能培训补助）绩效目标表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13062526P00010810045J</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提前下达2026年省级财政退役安置补助经费预算（职业教育和技能培训补助）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3.27</w:t>
            </w:r>
          </w:p>
        </w:tc>
        <w:tc>
          <w:tcPr>
            <w:tcW w:w="2835" w:type="dxa"/>
            <w:noWrap w:val="0"/>
            <w:vAlign w:val="center"/>
          </w:tcPr>
          <w:p>
            <w:pPr>
              <w:pStyle w:val="185"/>
            </w:pPr>
            <w:r>
              <w:t>其中：财政    资金</w:t>
            </w:r>
          </w:p>
        </w:tc>
        <w:tc>
          <w:tcPr>
            <w:tcW w:w="2551" w:type="dxa"/>
            <w:noWrap w:val="0"/>
            <w:vAlign w:val="center"/>
          </w:tcPr>
          <w:p>
            <w:pPr>
              <w:pStyle w:val="187"/>
            </w:pPr>
            <w:r>
              <w:t>3.27</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用于退役士兵职业教育和技能性培训。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3.27</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1.2026年全年需区级负担资金144000元，其中支付适应性培训63600元，支付职业教育和技能性培训80400元。</w:t>
            </w:r>
          </w:p>
          <w:p>
            <w:pPr>
              <w:pStyle w:val="187"/>
            </w:pPr>
            <w:r>
              <w:t>2.参加适应性培训的转业士官约25人自主就业退役士兵134人，按照每人400元标准，需资金63600元；参加职业教育和技能培训自主就业退役士兵约134人，按负担比例区级支付资金80400元，确保按时保质保量完成培训。</w:t>
            </w:r>
          </w:p>
          <w:p>
            <w:pPr>
              <w:pStyle w:val="187"/>
            </w:pPr>
            <w:r>
              <w:t>3.通过培训显著提高退役士兵的就业竞争力，增加就业机会，从而提高就业率和收入水平。</w:t>
            </w:r>
            <w:r>
              <w:tab/>
            </w:r>
            <w:r>
              <w:tab/>
            </w:r>
            <w:r>
              <w:tab/>
            </w:r>
            <w:r>
              <w:tab/>
            </w:r>
            <w:r>
              <w:tab/>
            </w:r>
            <w:r>
              <w:tab/>
            </w:r>
          </w:p>
          <w:p>
            <w:pPr>
              <w:pStyle w:val="18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培训活动开展次数</w:t>
            </w:r>
          </w:p>
        </w:tc>
        <w:tc>
          <w:tcPr>
            <w:tcW w:w="5386" w:type="dxa"/>
            <w:noWrap w:val="0"/>
            <w:vAlign w:val="center"/>
          </w:tcPr>
          <w:p>
            <w:pPr>
              <w:pStyle w:val="187"/>
            </w:pPr>
            <w:r>
              <w:t>反映培训活动的开展情况</w:t>
            </w:r>
          </w:p>
        </w:tc>
        <w:tc>
          <w:tcPr>
            <w:tcW w:w="2268" w:type="dxa"/>
            <w:noWrap w:val="0"/>
            <w:vAlign w:val="center"/>
          </w:tcPr>
          <w:p>
            <w:pPr>
              <w:pStyle w:val="187"/>
            </w:pPr>
            <w:r>
              <w:t>≥2次</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培训参与率</w:t>
            </w:r>
          </w:p>
        </w:tc>
        <w:tc>
          <w:tcPr>
            <w:tcW w:w="5386" w:type="dxa"/>
            <w:noWrap w:val="0"/>
            <w:vAlign w:val="center"/>
          </w:tcPr>
          <w:p>
            <w:pPr>
              <w:pStyle w:val="187"/>
            </w:pPr>
            <w:r>
              <w:t>反映培训的参与情况</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培训完成及时率</w:t>
            </w:r>
          </w:p>
        </w:tc>
        <w:tc>
          <w:tcPr>
            <w:tcW w:w="5386" w:type="dxa"/>
            <w:noWrap w:val="0"/>
            <w:vAlign w:val="center"/>
          </w:tcPr>
          <w:p>
            <w:pPr>
              <w:pStyle w:val="187"/>
            </w:pPr>
            <w:r>
              <w:t>反映培训完成的及时情况</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项目支出金额</w:t>
            </w:r>
          </w:p>
        </w:tc>
        <w:tc>
          <w:tcPr>
            <w:tcW w:w="5386" w:type="dxa"/>
            <w:noWrap w:val="0"/>
            <w:vAlign w:val="center"/>
          </w:tcPr>
          <w:p>
            <w:pPr>
              <w:pStyle w:val="187"/>
            </w:pPr>
            <w:r>
              <w:t>反映项目的成本控制情况</w:t>
            </w:r>
          </w:p>
        </w:tc>
        <w:tc>
          <w:tcPr>
            <w:tcW w:w="2268" w:type="dxa"/>
            <w:noWrap w:val="0"/>
            <w:vAlign w:val="center"/>
          </w:tcPr>
          <w:p>
            <w:pPr>
              <w:pStyle w:val="187"/>
            </w:pPr>
            <w:r>
              <w:t>≤3.27万元</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保障退役军人顺利就业</w:t>
            </w:r>
          </w:p>
        </w:tc>
        <w:tc>
          <w:tcPr>
            <w:tcW w:w="5386" w:type="dxa"/>
            <w:noWrap w:val="0"/>
            <w:vAlign w:val="center"/>
          </w:tcPr>
          <w:p>
            <w:pPr>
              <w:pStyle w:val="187"/>
            </w:pPr>
            <w:r>
              <w:t>退役军人实现就业</w:t>
            </w:r>
          </w:p>
        </w:tc>
        <w:tc>
          <w:tcPr>
            <w:tcW w:w="2268" w:type="dxa"/>
            <w:noWrap w:val="0"/>
            <w:vAlign w:val="center"/>
          </w:tcPr>
          <w:p>
            <w:pPr>
              <w:pStyle w:val="187"/>
            </w:pPr>
            <w:r>
              <w:t>≥90%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培训人员满意度</w:t>
            </w:r>
          </w:p>
        </w:tc>
        <w:tc>
          <w:tcPr>
            <w:tcW w:w="5386" w:type="dxa"/>
            <w:noWrap w:val="0"/>
            <w:vAlign w:val="center"/>
          </w:tcPr>
          <w:p>
            <w:pPr>
              <w:pStyle w:val="187"/>
            </w:pPr>
            <w:r>
              <w:t>反映培训人员满意情况</w:t>
            </w:r>
          </w:p>
        </w:tc>
        <w:tc>
          <w:tcPr>
            <w:tcW w:w="2268" w:type="dxa"/>
            <w:noWrap w:val="0"/>
            <w:vAlign w:val="center"/>
          </w:tcPr>
          <w:p>
            <w:pPr>
              <w:pStyle w:val="187"/>
            </w:pPr>
            <w:r>
              <w:t>≥95%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19、提前下达2026年省级财政优抚对象补助经费预算绩效目标表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13062526P00010510016H</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提前下达2026年省级财政优抚对象补助经费预算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20.00</w:t>
            </w:r>
          </w:p>
        </w:tc>
        <w:tc>
          <w:tcPr>
            <w:tcW w:w="2835" w:type="dxa"/>
            <w:noWrap w:val="0"/>
            <w:vAlign w:val="center"/>
          </w:tcPr>
          <w:p>
            <w:pPr>
              <w:pStyle w:val="185"/>
            </w:pPr>
            <w:r>
              <w:t>其中：财政    资金</w:t>
            </w:r>
          </w:p>
        </w:tc>
        <w:tc>
          <w:tcPr>
            <w:tcW w:w="2551" w:type="dxa"/>
            <w:noWrap w:val="0"/>
            <w:vAlign w:val="center"/>
          </w:tcPr>
          <w:p>
            <w:pPr>
              <w:pStyle w:val="187"/>
            </w:pPr>
            <w:r>
              <w:t>20.00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用于发放伤残抚恤金。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2.23</w:t>
            </w:r>
          </w:p>
        </w:tc>
        <w:tc>
          <w:tcPr>
            <w:tcW w:w="2551" w:type="dxa"/>
            <w:noWrap w:val="0"/>
            <w:vAlign w:val="center"/>
          </w:tcPr>
          <w:p>
            <w:pPr>
              <w:pStyle w:val="188"/>
            </w:pPr>
            <w:r>
              <w:t xml:space="preserve"> </w:t>
            </w:r>
          </w:p>
        </w:tc>
        <w:tc>
          <w:tcPr>
            <w:tcW w:w="3544" w:type="dxa"/>
            <w:gridSpan w:val="2"/>
            <w:noWrap w:val="0"/>
            <w:vAlign w:val="center"/>
          </w:tcPr>
          <w:p>
            <w:pPr>
              <w:pStyle w:val="188"/>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1.发放225名伤残军人生活补助。</w:t>
            </w:r>
            <w:r>
              <w:tab/>
            </w:r>
            <w:r>
              <w:tab/>
            </w:r>
            <w:r>
              <w:tab/>
            </w:r>
            <w:r>
              <w:tab/>
            </w:r>
            <w:r>
              <w:tab/>
            </w:r>
            <w:r>
              <w:tab/>
            </w:r>
          </w:p>
          <w:p>
            <w:pPr>
              <w:pStyle w:val="187"/>
            </w:pPr>
          </w:p>
          <w:p>
            <w:pPr>
              <w:pStyle w:val="187"/>
            </w:pPr>
            <w:r>
              <w:t>2.通过发放优抚对象抚恤补助，维护优抚对象基本权益，营造尊崇军人良好社会范围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tc>
        <w:tc>
          <w:tcPr>
            <w:tcW w:w="2268" w:type="dxa"/>
            <w:noWrap w:val="0"/>
            <w:vAlign w:val="center"/>
          </w:tcPr>
          <w:p>
            <w:pPr>
              <w:pStyle w:val="187"/>
            </w:pPr>
            <w:r>
              <w:t>225人</w:t>
            </w:r>
          </w:p>
        </w:tc>
        <w:tc>
          <w:tcPr>
            <w:tcW w:w="1276" w:type="dxa"/>
            <w:noWrap w:val="0"/>
            <w:vAlign w:val="center"/>
          </w:tcPr>
          <w:p>
            <w:pPr>
              <w:pStyle w:val="187"/>
            </w:pPr>
            <w:r>
              <w:t>保财社[2025]61号关于提前下达2026年省级财政优抚对象补助经费预算的通知。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≤20万元</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优抚对象满意度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20、提前下达2026年省级财政优抚对象补助经费预算（义务兵优待金）绩效目标表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13062526P00010710007L</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提前下达2026年省级财政优抚对象补助经费预算（义务兵优待金）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145.00</w:t>
            </w:r>
          </w:p>
        </w:tc>
        <w:tc>
          <w:tcPr>
            <w:tcW w:w="2835" w:type="dxa"/>
            <w:noWrap w:val="0"/>
            <w:vAlign w:val="center"/>
          </w:tcPr>
          <w:p>
            <w:pPr>
              <w:pStyle w:val="185"/>
            </w:pPr>
            <w:r>
              <w:t>其中：财政    资金</w:t>
            </w:r>
          </w:p>
        </w:tc>
        <w:tc>
          <w:tcPr>
            <w:tcW w:w="2551" w:type="dxa"/>
            <w:noWrap w:val="0"/>
            <w:vAlign w:val="center"/>
          </w:tcPr>
          <w:p>
            <w:pPr>
              <w:pStyle w:val="187"/>
            </w:pPr>
            <w:r>
              <w:t>145.00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用于发放义务兵优待金。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145.00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1.义务兵家属优待金2026年需发放义务兵家属优待金人数584人，共需要资金1032.676万元。其中省级资金支出145万元，保障人员68人。</w:t>
            </w:r>
          </w:p>
          <w:p>
            <w:pPr>
              <w:pStyle w:val="187"/>
            </w:pPr>
            <w:r>
              <w:t>2.激励全区大学生参军入伍，把优抚工作作为国家国防军队建设、保持国家长治久安的一项重要任务强力推进。</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义务兵优待金</w:t>
            </w:r>
          </w:p>
        </w:tc>
        <w:tc>
          <w:tcPr>
            <w:tcW w:w="5386" w:type="dxa"/>
            <w:noWrap w:val="0"/>
            <w:vAlign w:val="center"/>
          </w:tcPr>
          <w:p>
            <w:pPr>
              <w:pStyle w:val="187"/>
            </w:pPr>
            <w:r>
              <w:t>反映义务兵优待金的人员数量</w:t>
            </w:r>
          </w:p>
        </w:tc>
        <w:tc>
          <w:tcPr>
            <w:tcW w:w="2268" w:type="dxa"/>
            <w:noWrap w:val="0"/>
            <w:vAlign w:val="center"/>
          </w:tcPr>
          <w:p>
            <w:pPr>
              <w:pStyle w:val="187"/>
            </w:pPr>
            <w:r>
              <w:t>68人</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足额发放义务兵优待金</w:t>
            </w:r>
          </w:p>
        </w:tc>
        <w:tc>
          <w:tcPr>
            <w:tcW w:w="5386" w:type="dxa"/>
            <w:noWrap w:val="0"/>
            <w:vAlign w:val="center"/>
          </w:tcPr>
          <w:p>
            <w:pPr>
              <w:pStyle w:val="187"/>
            </w:pPr>
            <w:r>
              <w:t>反映发放义务兵优待金标准准确率</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补助发放及时率</w:t>
            </w:r>
          </w:p>
        </w:tc>
        <w:tc>
          <w:tcPr>
            <w:tcW w:w="5386" w:type="dxa"/>
            <w:noWrap w:val="0"/>
            <w:vAlign w:val="center"/>
          </w:tcPr>
          <w:p>
            <w:pPr>
              <w:pStyle w:val="187"/>
            </w:pPr>
            <w:r>
              <w:t>反应及时发放补助情况</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义务兵优待金发放</w:t>
            </w:r>
          </w:p>
        </w:tc>
        <w:tc>
          <w:tcPr>
            <w:tcW w:w="5386" w:type="dxa"/>
            <w:noWrap w:val="0"/>
            <w:vAlign w:val="center"/>
          </w:tcPr>
          <w:p>
            <w:pPr>
              <w:pStyle w:val="187"/>
            </w:pPr>
            <w:r>
              <w:t>反映义务兵优待金补助是否及时发放情况</w:t>
            </w:r>
          </w:p>
        </w:tc>
        <w:tc>
          <w:tcPr>
            <w:tcW w:w="2268" w:type="dxa"/>
            <w:noWrap w:val="0"/>
            <w:vAlign w:val="center"/>
          </w:tcPr>
          <w:p>
            <w:pPr>
              <w:pStyle w:val="187"/>
            </w:pPr>
            <w:r>
              <w:t>145万元</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保障义务兵待遇</w:t>
            </w:r>
          </w:p>
        </w:tc>
        <w:tc>
          <w:tcPr>
            <w:tcW w:w="5386" w:type="dxa"/>
            <w:noWrap w:val="0"/>
            <w:vAlign w:val="center"/>
          </w:tcPr>
          <w:p>
            <w:pPr>
              <w:pStyle w:val="187"/>
            </w:pPr>
            <w:r>
              <w:t>反映义务兵待遇得到保障情况</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义务兵满意度</w:t>
            </w:r>
          </w:p>
        </w:tc>
        <w:tc>
          <w:tcPr>
            <w:tcW w:w="5386" w:type="dxa"/>
            <w:noWrap w:val="0"/>
            <w:vAlign w:val="center"/>
          </w:tcPr>
          <w:p>
            <w:pPr>
              <w:pStyle w:val="187"/>
            </w:pPr>
            <w:r>
              <w:t>义务兵对发放待遇满意度</w:t>
            </w:r>
          </w:p>
        </w:tc>
        <w:tc>
          <w:tcPr>
            <w:tcW w:w="2268" w:type="dxa"/>
            <w:noWrap w:val="0"/>
            <w:vAlign w:val="center"/>
          </w:tcPr>
          <w:p>
            <w:pPr>
              <w:pStyle w:val="187"/>
            </w:pPr>
            <w:r>
              <w:t>≥95%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21、提前下达2026年省级财政优抚对象补助经费预算（优抚医疗）绩效目标表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13062526P00013310007K</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提前下达2026年省级财政优抚对象补助经费预算（优抚医疗）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24.00</w:t>
            </w:r>
          </w:p>
        </w:tc>
        <w:tc>
          <w:tcPr>
            <w:tcW w:w="2835" w:type="dxa"/>
            <w:noWrap w:val="0"/>
            <w:vAlign w:val="center"/>
          </w:tcPr>
          <w:p>
            <w:pPr>
              <w:pStyle w:val="185"/>
            </w:pPr>
            <w:r>
              <w:t>其中：财政    资金</w:t>
            </w:r>
          </w:p>
        </w:tc>
        <w:tc>
          <w:tcPr>
            <w:tcW w:w="2551" w:type="dxa"/>
            <w:noWrap w:val="0"/>
            <w:vAlign w:val="center"/>
          </w:tcPr>
          <w:p>
            <w:pPr>
              <w:pStyle w:val="187"/>
            </w:pPr>
            <w:r>
              <w:t>24.00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保障优抚对象医疗待遇。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24.00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1.为596人发放医疗补助。</w:t>
            </w:r>
            <w:r>
              <w:tab/>
            </w:r>
            <w:r>
              <w:tab/>
            </w:r>
            <w:r>
              <w:tab/>
            </w:r>
            <w:r>
              <w:tab/>
            </w:r>
            <w:r>
              <w:tab/>
            </w:r>
            <w:r>
              <w:tab/>
            </w:r>
          </w:p>
          <w:p>
            <w:pPr>
              <w:pStyle w:val="187"/>
            </w:pPr>
          </w:p>
          <w:p>
            <w:pPr>
              <w:pStyle w:val="187"/>
            </w:pPr>
            <w:r>
              <w:t>2.通过发放优抚对象抚恤补助，维护优抚对象基本权益，营造尊崇军人良好社会范围</w:t>
            </w:r>
            <w:r>
              <w:tab/>
            </w:r>
            <w:r>
              <w:tab/>
            </w:r>
            <w:r>
              <w:tab/>
            </w:r>
            <w:r>
              <w:tab/>
            </w:r>
            <w:r>
              <w:tab/>
            </w:r>
            <w:r>
              <w:tab/>
            </w:r>
          </w:p>
          <w:p>
            <w:pPr>
              <w:pStyle w:val="18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tc>
        <w:tc>
          <w:tcPr>
            <w:tcW w:w="2268" w:type="dxa"/>
            <w:noWrap w:val="0"/>
            <w:vAlign w:val="center"/>
          </w:tcPr>
          <w:p>
            <w:pPr>
              <w:pStyle w:val="187"/>
            </w:pPr>
            <w:r>
              <w:t>596人</w:t>
            </w:r>
          </w:p>
        </w:tc>
        <w:tc>
          <w:tcPr>
            <w:tcW w:w="1276" w:type="dxa"/>
            <w:noWrap w:val="0"/>
            <w:vAlign w:val="center"/>
          </w:tcPr>
          <w:p>
            <w:pPr>
              <w:pStyle w:val="187"/>
            </w:pPr>
            <w:r>
              <w:t>保财社[2025]61号关于提前下达2026年省级财政优抚对象补助经费预算的通知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≤24万元</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优抚对象满意度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22、提前下达2026年省级企业军转干部生活补助资金绩效目标表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13062526P00010910015L</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提前下达2026年省级企业军转干部生活补助资金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49.00</w:t>
            </w:r>
          </w:p>
        </w:tc>
        <w:tc>
          <w:tcPr>
            <w:tcW w:w="2835" w:type="dxa"/>
            <w:noWrap w:val="0"/>
            <w:vAlign w:val="center"/>
          </w:tcPr>
          <w:p>
            <w:pPr>
              <w:pStyle w:val="185"/>
            </w:pPr>
            <w:r>
              <w:t>其中：财政    资金</w:t>
            </w:r>
          </w:p>
        </w:tc>
        <w:tc>
          <w:tcPr>
            <w:tcW w:w="2551" w:type="dxa"/>
            <w:noWrap w:val="0"/>
            <w:vAlign w:val="center"/>
          </w:tcPr>
          <w:p>
            <w:pPr>
              <w:pStyle w:val="187"/>
            </w:pPr>
            <w:r>
              <w:t>49.00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用于发放企业军转干部解困资金。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49.00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1.通过发放补助资金，改善军转干部的生活，维护稳定。</w:t>
            </w:r>
          </w:p>
          <w:p>
            <w:pPr>
              <w:pStyle w:val="187"/>
            </w:pPr>
            <w:r>
              <w:t>2.2026年共需企业军转干解困资金1230795元、健康体检费25000元。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发放人数</w:t>
            </w:r>
          </w:p>
        </w:tc>
        <w:tc>
          <w:tcPr>
            <w:tcW w:w="5386" w:type="dxa"/>
            <w:noWrap w:val="0"/>
            <w:vAlign w:val="center"/>
          </w:tcPr>
          <w:p>
            <w:pPr>
              <w:pStyle w:val="187"/>
            </w:pPr>
            <w:r>
              <w:t>反映企业军转干部人员数量</w:t>
            </w:r>
          </w:p>
        </w:tc>
        <w:tc>
          <w:tcPr>
            <w:tcW w:w="2268" w:type="dxa"/>
            <w:noWrap w:val="0"/>
            <w:vAlign w:val="center"/>
          </w:tcPr>
          <w:p>
            <w:pPr>
              <w:pStyle w:val="187"/>
            </w:pPr>
            <w:r>
              <w:t>50人</w:t>
            </w:r>
          </w:p>
        </w:tc>
        <w:tc>
          <w:tcPr>
            <w:tcW w:w="1276" w:type="dxa"/>
            <w:noWrap w:val="0"/>
            <w:vAlign w:val="center"/>
          </w:tcPr>
          <w:p>
            <w:pPr>
              <w:pStyle w:val="187"/>
            </w:pPr>
            <w:r>
              <w:t>保财社[2025]66号关于提前下达2025年省级企业军转干部生活困难补助资金</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补贴发放准确率</w:t>
            </w:r>
          </w:p>
        </w:tc>
        <w:tc>
          <w:tcPr>
            <w:tcW w:w="5386" w:type="dxa"/>
            <w:noWrap w:val="0"/>
            <w:vAlign w:val="center"/>
          </w:tcPr>
          <w:p>
            <w:pPr>
              <w:pStyle w:val="187"/>
            </w:pPr>
            <w:r>
              <w:t>按标准准确发放</w:t>
            </w:r>
          </w:p>
        </w:tc>
        <w:tc>
          <w:tcPr>
            <w:tcW w:w="2268" w:type="dxa"/>
            <w:noWrap w:val="0"/>
            <w:vAlign w:val="center"/>
          </w:tcPr>
          <w:p>
            <w:pPr>
              <w:pStyle w:val="187"/>
            </w:pPr>
            <w:r>
              <w:t>100%</w:t>
            </w:r>
          </w:p>
        </w:tc>
        <w:tc>
          <w:tcPr>
            <w:tcW w:w="1276" w:type="dxa"/>
            <w:noWrap w:val="0"/>
            <w:vAlign w:val="center"/>
          </w:tcPr>
          <w:p>
            <w:pPr>
              <w:pStyle w:val="187"/>
            </w:pPr>
            <w:r>
              <w:t>保财社[2025]66号关于提前下达2025年省级企业军转干部生活困难补助资金</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按照规定时间发放落实到位</w:t>
            </w:r>
          </w:p>
        </w:tc>
        <w:tc>
          <w:tcPr>
            <w:tcW w:w="2268" w:type="dxa"/>
            <w:noWrap w:val="0"/>
            <w:vAlign w:val="center"/>
          </w:tcPr>
          <w:p>
            <w:pPr>
              <w:pStyle w:val="187"/>
            </w:pPr>
            <w:r>
              <w:t>100%</w:t>
            </w:r>
          </w:p>
        </w:tc>
        <w:tc>
          <w:tcPr>
            <w:tcW w:w="1276" w:type="dxa"/>
            <w:noWrap w:val="0"/>
            <w:vAlign w:val="center"/>
          </w:tcPr>
          <w:p>
            <w:pPr>
              <w:pStyle w:val="187"/>
            </w:pPr>
            <w:r>
              <w:t>保财社[2025]66号关于提前下达2025年省级企业军转干部生活困难补助资金</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实际支出费用</w:t>
            </w:r>
          </w:p>
        </w:tc>
        <w:tc>
          <w:tcPr>
            <w:tcW w:w="2268" w:type="dxa"/>
            <w:noWrap w:val="0"/>
            <w:vAlign w:val="center"/>
          </w:tcPr>
          <w:p>
            <w:pPr>
              <w:pStyle w:val="187"/>
            </w:pPr>
            <w:r>
              <w:t>≤49万元</w:t>
            </w:r>
          </w:p>
        </w:tc>
        <w:tc>
          <w:tcPr>
            <w:tcW w:w="1276" w:type="dxa"/>
            <w:noWrap w:val="0"/>
            <w:vAlign w:val="center"/>
          </w:tcPr>
          <w:p>
            <w:pPr>
              <w:pStyle w:val="187"/>
            </w:pPr>
            <w:r>
              <w:t>保财社[2025]66号关于提前下达2025年省级企业军转干部生活困难补助资金</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拥军优属保障率</w:t>
            </w:r>
          </w:p>
        </w:tc>
        <w:tc>
          <w:tcPr>
            <w:tcW w:w="5386" w:type="dxa"/>
            <w:noWrap w:val="0"/>
            <w:vAlign w:val="center"/>
          </w:tcPr>
          <w:p>
            <w:pPr>
              <w:pStyle w:val="187"/>
            </w:pPr>
            <w:r>
              <w:t>未发生相关上访的比率</w:t>
            </w:r>
          </w:p>
        </w:tc>
        <w:tc>
          <w:tcPr>
            <w:tcW w:w="2268" w:type="dxa"/>
            <w:noWrap w:val="0"/>
            <w:vAlign w:val="center"/>
          </w:tcPr>
          <w:p>
            <w:pPr>
              <w:pStyle w:val="187"/>
            </w:pPr>
            <w:r>
              <w:t>100%</w:t>
            </w:r>
          </w:p>
        </w:tc>
        <w:tc>
          <w:tcPr>
            <w:tcW w:w="1276" w:type="dxa"/>
            <w:noWrap w:val="0"/>
            <w:vAlign w:val="center"/>
          </w:tcPr>
          <w:p>
            <w:pPr>
              <w:pStyle w:val="187"/>
            </w:pPr>
            <w:r>
              <w:t>保财社[2025]66号关于提前下达2025年省级企业军转干部生活困难补助资金</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企业军转干部满意度</w:t>
            </w:r>
          </w:p>
        </w:tc>
        <w:tc>
          <w:tcPr>
            <w:tcW w:w="5386" w:type="dxa"/>
            <w:noWrap w:val="0"/>
            <w:vAlign w:val="center"/>
          </w:tcPr>
          <w:p>
            <w:pPr>
              <w:pStyle w:val="187"/>
            </w:pPr>
            <w:r>
              <w:t>项目相关的企业军转干部满意度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23、提前下达2026年市级财政退役安置补助经费预算绩效目标表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13062526P00010810055E</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提前下达2026年市级财政退役安置补助经费预算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252.50</w:t>
            </w:r>
          </w:p>
        </w:tc>
        <w:tc>
          <w:tcPr>
            <w:tcW w:w="2835" w:type="dxa"/>
            <w:noWrap w:val="0"/>
            <w:vAlign w:val="center"/>
          </w:tcPr>
          <w:p>
            <w:pPr>
              <w:pStyle w:val="185"/>
            </w:pPr>
            <w:r>
              <w:t>其中：财政    资金</w:t>
            </w:r>
          </w:p>
        </w:tc>
        <w:tc>
          <w:tcPr>
            <w:tcW w:w="2551" w:type="dxa"/>
            <w:noWrap w:val="0"/>
            <w:vAlign w:val="center"/>
          </w:tcPr>
          <w:p>
            <w:pPr>
              <w:pStyle w:val="187"/>
            </w:pPr>
            <w:r>
              <w:t>252.50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用于发放退役士兵一次性经济补助金。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252.50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1.通过发放经济补助，保障军人合法权益。</w:t>
            </w:r>
          </w:p>
          <w:p>
            <w:pPr>
              <w:pStyle w:val="187"/>
            </w:pPr>
            <w:r>
              <w:t>2.自主就业一次性经济补助：接收自主就业退役士兵的时间为2026年的3月份、9月和12月份，按2024年当地城镇居民人均可支配收入为46415元测算，依据2025年实际接收人员情况测算，退役士兵义务兵自主就业人数为 86人，每人标准46698元，约需资金4016028元，一期复员士官30人，每人标准60707.4元，约需资金1821222元，二期复员士官为15人，每人标准74716.8元，约需资金1120752元，三期复员士官为2人，每人标准93396元，约需资金186792元，四期复员士官为1人，每人标准112075.2元，约需资金112075.2元。以上共需资金7256869.2元 。</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发放自谋职业及自主就业补助人数</w:t>
            </w:r>
          </w:p>
        </w:tc>
        <w:tc>
          <w:tcPr>
            <w:tcW w:w="5386" w:type="dxa"/>
            <w:noWrap w:val="0"/>
            <w:vAlign w:val="center"/>
          </w:tcPr>
          <w:p>
            <w:pPr>
              <w:pStyle w:val="187"/>
            </w:pPr>
            <w:r>
              <w:t>反映发放补助人员数量</w:t>
            </w:r>
          </w:p>
        </w:tc>
        <w:tc>
          <w:tcPr>
            <w:tcW w:w="2268" w:type="dxa"/>
            <w:noWrap w:val="0"/>
            <w:vAlign w:val="center"/>
          </w:tcPr>
          <w:p>
            <w:pPr>
              <w:pStyle w:val="187"/>
            </w:pPr>
            <w:r>
              <w:t>134人</w:t>
            </w:r>
          </w:p>
        </w:tc>
        <w:tc>
          <w:tcPr>
            <w:tcW w:w="1276" w:type="dxa"/>
            <w:noWrap w:val="0"/>
            <w:vAlign w:val="center"/>
          </w:tcPr>
          <w:p>
            <w:pPr>
              <w:pStyle w:val="187"/>
            </w:pPr>
            <w:r>
              <w:t>保财社【2025】94号市财政局关于提前下达2026年市级财政退役安置补助经费预算的通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补贴发放准确率</w:t>
            </w:r>
          </w:p>
        </w:tc>
        <w:tc>
          <w:tcPr>
            <w:tcW w:w="5386" w:type="dxa"/>
            <w:noWrap w:val="0"/>
            <w:vAlign w:val="center"/>
          </w:tcPr>
          <w:p>
            <w:pPr>
              <w:pStyle w:val="187"/>
            </w:pPr>
            <w:r>
              <w:t>按标准准确发放</w:t>
            </w:r>
          </w:p>
        </w:tc>
        <w:tc>
          <w:tcPr>
            <w:tcW w:w="2268" w:type="dxa"/>
            <w:noWrap w:val="0"/>
            <w:vAlign w:val="center"/>
          </w:tcPr>
          <w:p>
            <w:pPr>
              <w:pStyle w:val="187"/>
            </w:pPr>
            <w:r>
              <w:t>100%</w:t>
            </w:r>
          </w:p>
        </w:tc>
        <w:tc>
          <w:tcPr>
            <w:tcW w:w="1276" w:type="dxa"/>
            <w:noWrap w:val="0"/>
            <w:vAlign w:val="center"/>
          </w:tcPr>
          <w:p>
            <w:pPr>
              <w:pStyle w:val="187"/>
            </w:pPr>
            <w:r>
              <w:t>保财社【2025】94号市财政局关于提前下达2026年市级财政退役安置补助经费预算的通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档案收齐后，审核后及时发放</w:t>
            </w:r>
          </w:p>
        </w:tc>
        <w:tc>
          <w:tcPr>
            <w:tcW w:w="2268" w:type="dxa"/>
            <w:noWrap w:val="0"/>
            <w:vAlign w:val="center"/>
          </w:tcPr>
          <w:p>
            <w:pPr>
              <w:pStyle w:val="187"/>
            </w:pPr>
            <w:r>
              <w:t>100%</w:t>
            </w:r>
          </w:p>
        </w:tc>
        <w:tc>
          <w:tcPr>
            <w:tcW w:w="1276" w:type="dxa"/>
            <w:noWrap w:val="0"/>
            <w:vAlign w:val="center"/>
          </w:tcPr>
          <w:p>
            <w:pPr>
              <w:pStyle w:val="187"/>
            </w:pPr>
            <w:r>
              <w:t>保财社【2025】94号市财政局关于提前下达2026年市级财政退役安置补助经费预算的通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实际支出费用</w:t>
            </w:r>
          </w:p>
        </w:tc>
        <w:tc>
          <w:tcPr>
            <w:tcW w:w="2268" w:type="dxa"/>
            <w:noWrap w:val="0"/>
            <w:vAlign w:val="center"/>
          </w:tcPr>
          <w:p>
            <w:pPr>
              <w:pStyle w:val="187"/>
            </w:pPr>
            <w:r>
              <w:t>≤252.5万元</w:t>
            </w:r>
          </w:p>
        </w:tc>
        <w:tc>
          <w:tcPr>
            <w:tcW w:w="1276" w:type="dxa"/>
            <w:noWrap w:val="0"/>
            <w:vAlign w:val="center"/>
          </w:tcPr>
          <w:p>
            <w:pPr>
              <w:pStyle w:val="187"/>
            </w:pPr>
            <w:r>
              <w:t>保财社【2025】94号市财政局关于提前下达2026年市级财政退役安置补助经费预算的通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保障退役士兵的待遇</w:t>
            </w:r>
          </w:p>
        </w:tc>
        <w:tc>
          <w:tcPr>
            <w:tcW w:w="5386" w:type="dxa"/>
            <w:noWrap w:val="0"/>
            <w:vAlign w:val="center"/>
          </w:tcPr>
          <w:p>
            <w:pPr>
              <w:pStyle w:val="187"/>
            </w:pPr>
            <w:r>
              <w:t>退役士兵待遇得到保障</w:t>
            </w:r>
          </w:p>
        </w:tc>
        <w:tc>
          <w:tcPr>
            <w:tcW w:w="2268" w:type="dxa"/>
            <w:noWrap w:val="0"/>
            <w:vAlign w:val="center"/>
          </w:tcPr>
          <w:p>
            <w:pPr>
              <w:pStyle w:val="187"/>
            </w:pPr>
            <w:r>
              <w:t>100%</w:t>
            </w:r>
          </w:p>
        </w:tc>
        <w:tc>
          <w:tcPr>
            <w:tcW w:w="1276" w:type="dxa"/>
            <w:noWrap w:val="0"/>
            <w:vAlign w:val="center"/>
          </w:tcPr>
          <w:p>
            <w:pPr>
              <w:pStyle w:val="187"/>
            </w:pPr>
            <w:r>
              <w:t>保财社【2025】94号市财政局关于提前下达2026年市级财政退役安置补助经费预算的通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退役士兵满意度</w:t>
            </w:r>
          </w:p>
        </w:tc>
        <w:tc>
          <w:tcPr>
            <w:tcW w:w="5386" w:type="dxa"/>
            <w:noWrap w:val="0"/>
            <w:vAlign w:val="center"/>
          </w:tcPr>
          <w:p>
            <w:pPr>
              <w:pStyle w:val="187"/>
            </w:pPr>
            <w:r>
              <w:t>项目相关的退役士兵满意度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24、提前下达2026年市级财政优抚对象补助经费预算（抚恤）绩效目标表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13062526P00010510019C</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提前下达2026年市级财政优抚对象补助经费预算（抚恤）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105.00</w:t>
            </w:r>
          </w:p>
        </w:tc>
        <w:tc>
          <w:tcPr>
            <w:tcW w:w="2835" w:type="dxa"/>
            <w:noWrap w:val="0"/>
            <w:vAlign w:val="center"/>
          </w:tcPr>
          <w:p>
            <w:pPr>
              <w:pStyle w:val="185"/>
            </w:pPr>
            <w:r>
              <w:t>其中：财政    资金</w:t>
            </w:r>
          </w:p>
        </w:tc>
        <w:tc>
          <w:tcPr>
            <w:tcW w:w="2551" w:type="dxa"/>
            <w:noWrap w:val="0"/>
            <w:vAlign w:val="center"/>
          </w:tcPr>
          <w:p>
            <w:pPr>
              <w:pStyle w:val="187"/>
            </w:pPr>
            <w:r>
              <w:t>105.00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用于优抚对象抚恤生活补助支出。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105.00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1.把优抚工作作为国家国防军队建设、保持国家长治久安的一项重要任务强力推进。</w:t>
            </w:r>
            <w:r>
              <w:tab/>
            </w:r>
            <w:r>
              <w:tab/>
            </w:r>
          </w:p>
          <w:p>
            <w:pPr>
              <w:pStyle w:val="187"/>
            </w:pPr>
          </w:p>
          <w:p>
            <w:pPr>
              <w:pStyle w:val="187"/>
            </w:pPr>
            <w:r>
              <w:t>2.通过发放优抚对象抚恤补助，维护优抚对象基本权益，营造尊崇军人良好社会范围</w:t>
            </w:r>
            <w:r>
              <w:tab/>
            </w:r>
            <w:r>
              <w:tab/>
            </w:r>
          </w:p>
          <w:p>
            <w:pPr>
              <w:pStyle w:val="187"/>
            </w:pPr>
          </w:p>
          <w:p>
            <w:pPr>
              <w:pStyle w:val="187"/>
            </w:pPr>
            <w:r>
              <w:t>3.发放60岁烈士子女99人，1034748元，在乡伤残人员155人，4832100元，在职伤残军人70人，1925064元。</w:t>
            </w:r>
          </w:p>
          <w:p>
            <w:pPr>
              <w:pStyle w:val="18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tc>
        <w:tc>
          <w:tcPr>
            <w:tcW w:w="2268" w:type="dxa"/>
            <w:noWrap w:val="0"/>
            <w:vAlign w:val="center"/>
          </w:tcPr>
          <w:p>
            <w:pPr>
              <w:pStyle w:val="187"/>
            </w:pPr>
            <w:r>
              <w:t>324人</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≤105万元</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反映项目相关优抚对象对优抚工作满意度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25、提前下达2026年市级财政优抚对象补助经费预算（老党员）绩效目标表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13062526P00010510020P</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提前下达2026年市级财政优抚对象补助经费预算（老党员）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6.91</w:t>
            </w:r>
          </w:p>
        </w:tc>
        <w:tc>
          <w:tcPr>
            <w:tcW w:w="2835" w:type="dxa"/>
            <w:noWrap w:val="0"/>
            <w:vAlign w:val="center"/>
          </w:tcPr>
          <w:p>
            <w:pPr>
              <w:pStyle w:val="185"/>
            </w:pPr>
            <w:r>
              <w:t>其中：财政    资金</w:t>
            </w:r>
          </w:p>
        </w:tc>
        <w:tc>
          <w:tcPr>
            <w:tcW w:w="2551" w:type="dxa"/>
            <w:noWrap w:val="0"/>
            <w:vAlign w:val="center"/>
          </w:tcPr>
          <w:p>
            <w:pPr>
              <w:pStyle w:val="187"/>
            </w:pPr>
            <w:r>
              <w:t>6.91</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用于发放老党员生活补助。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6.91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1.把优抚工作作为国家国防军队建设、保持国家长治久安的一项重要任务强力推进。</w:t>
            </w:r>
            <w:r>
              <w:tab/>
            </w:r>
            <w:r>
              <w:tab/>
            </w:r>
          </w:p>
          <w:p>
            <w:pPr>
              <w:pStyle w:val="187"/>
            </w:pPr>
            <w:r>
              <w:t>2.发放老党员补贴18人，200592元。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符合发放老党员补助人员</w:t>
            </w:r>
          </w:p>
        </w:tc>
        <w:tc>
          <w:tcPr>
            <w:tcW w:w="5386" w:type="dxa"/>
            <w:noWrap w:val="0"/>
            <w:vAlign w:val="center"/>
          </w:tcPr>
          <w:p>
            <w:pPr>
              <w:pStyle w:val="187"/>
            </w:pPr>
            <w:r>
              <w:t>反映享受老党员补助的人员数量</w:t>
            </w:r>
          </w:p>
        </w:tc>
        <w:tc>
          <w:tcPr>
            <w:tcW w:w="2268" w:type="dxa"/>
            <w:noWrap w:val="0"/>
            <w:vAlign w:val="center"/>
          </w:tcPr>
          <w:p>
            <w:pPr>
              <w:pStyle w:val="187"/>
            </w:pPr>
            <w:r>
              <w:t>18人</w:t>
            </w:r>
          </w:p>
        </w:tc>
        <w:tc>
          <w:tcPr>
            <w:tcW w:w="1276" w:type="dxa"/>
            <w:noWrap w:val="0"/>
            <w:vAlign w:val="center"/>
          </w:tcPr>
          <w:p>
            <w:pPr>
              <w:pStyle w:val="187"/>
            </w:pPr>
            <w:r>
              <w:t>保财社【2025】93号市财政局关于提前下达2026年市级财政优抚对象补助经费预算的通知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≤6.91万元</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保障老党员待遇</w:t>
            </w:r>
          </w:p>
        </w:tc>
        <w:tc>
          <w:tcPr>
            <w:tcW w:w="5386" w:type="dxa"/>
            <w:noWrap w:val="0"/>
            <w:vAlign w:val="center"/>
          </w:tcPr>
          <w:p>
            <w:pPr>
              <w:pStyle w:val="187"/>
            </w:pPr>
            <w:r>
              <w:t>老党员待遇得到保障</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老党员满意度</w:t>
            </w:r>
          </w:p>
        </w:tc>
        <w:tc>
          <w:tcPr>
            <w:tcW w:w="5386" w:type="dxa"/>
            <w:noWrap w:val="0"/>
            <w:vAlign w:val="center"/>
          </w:tcPr>
          <w:p>
            <w:pPr>
              <w:pStyle w:val="187"/>
            </w:pPr>
            <w:r>
              <w:t>反映老党员对优抚工作满意度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26、提前下达2026年市级财政优抚对象补助经费预算（义务兵优待金）绩效目标表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13062526P000107100088</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提前下达2026年市级财政优抚对象补助经费预算（义务兵优待金）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201.70</w:t>
            </w:r>
          </w:p>
        </w:tc>
        <w:tc>
          <w:tcPr>
            <w:tcW w:w="2835" w:type="dxa"/>
            <w:noWrap w:val="0"/>
            <w:vAlign w:val="center"/>
          </w:tcPr>
          <w:p>
            <w:pPr>
              <w:pStyle w:val="185"/>
            </w:pPr>
            <w:r>
              <w:t>其中：财政    资金</w:t>
            </w:r>
          </w:p>
        </w:tc>
        <w:tc>
          <w:tcPr>
            <w:tcW w:w="2551" w:type="dxa"/>
            <w:noWrap w:val="0"/>
            <w:vAlign w:val="center"/>
          </w:tcPr>
          <w:p>
            <w:pPr>
              <w:pStyle w:val="187"/>
            </w:pPr>
            <w:r>
              <w:t>201.70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用于发放义务兵优待金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201.70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1.保障118名义务兵的待遇确保及时足额拨付。</w:t>
            </w:r>
          </w:p>
          <w:p>
            <w:pPr>
              <w:pStyle w:val="187"/>
            </w:pPr>
            <w:r>
              <w:t>2.激励全区大学生参军入伍，把优抚工作作为国家国防军队建设、保持国家长治久安的一项重要任务强力推进。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义务兵家庭优待金</w:t>
            </w:r>
          </w:p>
        </w:tc>
        <w:tc>
          <w:tcPr>
            <w:tcW w:w="5386" w:type="dxa"/>
            <w:noWrap w:val="0"/>
            <w:vAlign w:val="center"/>
          </w:tcPr>
          <w:p>
            <w:pPr>
              <w:pStyle w:val="187"/>
            </w:pPr>
            <w:r>
              <w:t>反映发放义务兵优待金人员数量</w:t>
            </w:r>
          </w:p>
        </w:tc>
        <w:tc>
          <w:tcPr>
            <w:tcW w:w="2268" w:type="dxa"/>
            <w:noWrap w:val="0"/>
            <w:vAlign w:val="center"/>
          </w:tcPr>
          <w:p>
            <w:pPr>
              <w:pStyle w:val="187"/>
            </w:pPr>
            <w:r>
              <w:t>118人</w:t>
            </w:r>
          </w:p>
        </w:tc>
        <w:tc>
          <w:tcPr>
            <w:tcW w:w="1276" w:type="dxa"/>
            <w:noWrap w:val="0"/>
            <w:vAlign w:val="center"/>
          </w:tcPr>
          <w:p>
            <w:pPr>
              <w:pStyle w:val="187"/>
            </w:pPr>
            <w:r>
              <w:t>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补助发放足额率</w:t>
            </w:r>
          </w:p>
        </w:tc>
        <w:tc>
          <w:tcPr>
            <w:tcW w:w="5386" w:type="dxa"/>
            <w:noWrap w:val="0"/>
            <w:vAlign w:val="center"/>
          </w:tcPr>
          <w:p>
            <w:pPr>
              <w:pStyle w:val="187"/>
            </w:pPr>
            <w:r>
              <w:t>足额发放补助人数占全部人数比例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保财社[2025]93号提前下达2026年市级财政优抚对象补助资金预算的通知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补助发放及时率</w:t>
            </w:r>
          </w:p>
        </w:tc>
        <w:tc>
          <w:tcPr>
            <w:tcW w:w="5386" w:type="dxa"/>
            <w:noWrap w:val="0"/>
            <w:vAlign w:val="center"/>
          </w:tcPr>
          <w:p>
            <w:pPr>
              <w:pStyle w:val="187"/>
            </w:pPr>
            <w:r>
              <w:t>补助是否及时发放</w:t>
            </w:r>
          </w:p>
        </w:tc>
        <w:tc>
          <w:tcPr>
            <w:tcW w:w="2268" w:type="dxa"/>
            <w:noWrap w:val="0"/>
            <w:vAlign w:val="center"/>
          </w:tcPr>
          <w:p>
            <w:pPr>
              <w:pStyle w:val="187"/>
            </w:pPr>
            <w:r>
              <w:t>100%</w:t>
            </w:r>
          </w:p>
        </w:tc>
        <w:tc>
          <w:tcPr>
            <w:tcW w:w="1276" w:type="dxa"/>
            <w:noWrap w:val="0"/>
            <w:vAlign w:val="center"/>
          </w:tcPr>
          <w:p>
            <w:pPr>
              <w:pStyle w:val="187"/>
            </w:pPr>
            <w:r>
              <w:t>保财社[2025]93号提前下达2026年市级财政优抚对象补助资金预算的通知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≤201.7万元</w:t>
            </w:r>
          </w:p>
        </w:tc>
        <w:tc>
          <w:tcPr>
            <w:tcW w:w="1276" w:type="dxa"/>
            <w:noWrap w:val="0"/>
            <w:vAlign w:val="center"/>
          </w:tcPr>
          <w:p>
            <w:pPr>
              <w:pStyle w:val="187"/>
            </w:pPr>
            <w:r>
              <w:t>保财社[2025]93号提前下达2026年市级财政优抚对象补助资金预算的通知</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保障义务兵待遇</w:t>
            </w:r>
          </w:p>
        </w:tc>
        <w:tc>
          <w:tcPr>
            <w:tcW w:w="5386" w:type="dxa"/>
            <w:noWrap w:val="0"/>
            <w:vAlign w:val="center"/>
          </w:tcPr>
          <w:p>
            <w:pPr>
              <w:pStyle w:val="187"/>
            </w:pPr>
            <w:r>
              <w:t>义务兵待遇得到保障</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义务兵满意度</w:t>
            </w:r>
          </w:p>
        </w:tc>
        <w:tc>
          <w:tcPr>
            <w:tcW w:w="5386" w:type="dxa"/>
            <w:noWrap w:val="0"/>
            <w:vAlign w:val="center"/>
          </w:tcPr>
          <w:p>
            <w:pPr>
              <w:pStyle w:val="187"/>
            </w:pPr>
            <w:r>
              <w:t>义务兵满意度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27、提前下达2026年市级财政优抚对象补助经费预算（优抚医疗）绩效目标表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13062526P000133100087</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提前下达2026年市级财政优抚对象补助经费预算（优抚医疗）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3.29</w:t>
            </w:r>
          </w:p>
        </w:tc>
        <w:tc>
          <w:tcPr>
            <w:tcW w:w="2835" w:type="dxa"/>
            <w:noWrap w:val="0"/>
            <w:vAlign w:val="center"/>
          </w:tcPr>
          <w:p>
            <w:pPr>
              <w:pStyle w:val="185"/>
            </w:pPr>
            <w:r>
              <w:t>其中：财政    资金</w:t>
            </w:r>
          </w:p>
        </w:tc>
        <w:tc>
          <w:tcPr>
            <w:tcW w:w="2551" w:type="dxa"/>
            <w:noWrap w:val="0"/>
            <w:vAlign w:val="center"/>
          </w:tcPr>
          <w:p>
            <w:pPr>
              <w:pStyle w:val="187"/>
            </w:pPr>
            <w:r>
              <w:t>3.29</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用于保障优抚对象医疗待遇。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3.29</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1.通过发放优抚对象抚恤补助，维护优抚对象基本权益，营造尊崇军人良好社会范围</w:t>
            </w:r>
            <w:r>
              <w:tab/>
            </w:r>
            <w:r>
              <w:tab/>
            </w:r>
            <w:r>
              <w:tab/>
            </w:r>
          </w:p>
          <w:p>
            <w:pPr>
              <w:pStyle w:val="187"/>
            </w:pPr>
          </w:p>
          <w:p>
            <w:pPr>
              <w:pStyle w:val="187"/>
            </w:pPr>
            <w:r>
              <w:t>2.为596人发放医疗补助。</w:t>
            </w:r>
            <w:r>
              <w:tab/>
            </w:r>
            <w:r>
              <w:tab/>
            </w:r>
            <w:r>
              <w:tab/>
            </w:r>
          </w:p>
          <w:p>
            <w:pPr>
              <w:pStyle w:val="18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tc>
        <w:tc>
          <w:tcPr>
            <w:tcW w:w="2268" w:type="dxa"/>
            <w:noWrap w:val="0"/>
            <w:vAlign w:val="center"/>
          </w:tcPr>
          <w:p>
            <w:pPr>
              <w:pStyle w:val="187"/>
            </w:pPr>
            <w:r>
              <w:t>596人</w:t>
            </w:r>
          </w:p>
        </w:tc>
        <w:tc>
          <w:tcPr>
            <w:tcW w:w="1276" w:type="dxa"/>
            <w:noWrap w:val="0"/>
            <w:vAlign w:val="center"/>
          </w:tcPr>
          <w:p>
            <w:pPr>
              <w:pStyle w:val="187"/>
            </w:pPr>
            <w:r>
              <w:t>保财社【2025】93号市财政局关于提前下达2026年市级财政优抚对象补助经费预算的通知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≤32890元</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优抚对象满意度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28、提前下达2026年中央企业军转干部生活补助资金绩效目标表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13062526P000109100141</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提前下达2026年中央企业军转干部生活补助资金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49.00</w:t>
            </w:r>
          </w:p>
        </w:tc>
        <w:tc>
          <w:tcPr>
            <w:tcW w:w="2835" w:type="dxa"/>
            <w:noWrap w:val="0"/>
            <w:vAlign w:val="center"/>
          </w:tcPr>
          <w:p>
            <w:pPr>
              <w:pStyle w:val="185"/>
            </w:pPr>
            <w:r>
              <w:t>其中：财政    资金</w:t>
            </w:r>
          </w:p>
        </w:tc>
        <w:tc>
          <w:tcPr>
            <w:tcW w:w="2551" w:type="dxa"/>
            <w:noWrap w:val="0"/>
            <w:vAlign w:val="center"/>
          </w:tcPr>
          <w:p>
            <w:pPr>
              <w:pStyle w:val="187"/>
            </w:pPr>
            <w:r>
              <w:t>49.00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用于企业军转干部解困资金。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49.00</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1.通过发放补助资金，改善军转干部的生活，维护稳定。</w:t>
            </w:r>
          </w:p>
          <w:p>
            <w:pPr>
              <w:pStyle w:val="187"/>
            </w:pPr>
            <w:r>
              <w:t>2.2026年共需企业军转干解困资金1230795元、健康体检费25000元。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发放人数</w:t>
            </w:r>
          </w:p>
        </w:tc>
        <w:tc>
          <w:tcPr>
            <w:tcW w:w="5386" w:type="dxa"/>
            <w:noWrap w:val="0"/>
            <w:vAlign w:val="center"/>
          </w:tcPr>
          <w:p>
            <w:pPr>
              <w:pStyle w:val="187"/>
            </w:pPr>
            <w:r>
              <w:t>反映企业军转干部人员数量</w:t>
            </w:r>
          </w:p>
        </w:tc>
        <w:tc>
          <w:tcPr>
            <w:tcW w:w="2268" w:type="dxa"/>
            <w:noWrap w:val="0"/>
            <w:vAlign w:val="center"/>
          </w:tcPr>
          <w:p>
            <w:pPr>
              <w:pStyle w:val="187"/>
            </w:pPr>
            <w:r>
              <w:t>50人</w:t>
            </w:r>
          </w:p>
        </w:tc>
        <w:tc>
          <w:tcPr>
            <w:tcW w:w="1276" w:type="dxa"/>
            <w:noWrap w:val="0"/>
            <w:vAlign w:val="center"/>
          </w:tcPr>
          <w:p>
            <w:pPr>
              <w:pStyle w:val="187"/>
            </w:pPr>
            <w:r>
              <w:t>保财社[2025]67号提前下达2026年中央企业军转干部生活补助资金</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补贴发放准确率</w:t>
            </w:r>
          </w:p>
        </w:tc>
        <w:tc>
          <w:tcPr>
            <w:tcW w:w="5386" w:type="dxa"/>
            <w:noWrap w:val="0"/>
            <w:vAlign w:val="center"/>
          </w:tcPr>
          <w:p>
            <w:pPr>
              <w:pStyle w:val="187"/>
            </w:pPr>
            <w:r>
              <w:t>按标准准确发放</w:t>
            </w:r>
          </w:p>
        </w:tc>
        <w:tc>
          <w:tcPr>
            <w:tcW w:w="2268" w:type="dxa"/>
            <w:noWrap w:val="0"/>
            <w:vAlign w:val="center"/>
          </w:tcPr>
          <w:p>
            <w:pPr>
              <w:pStyle w:val="187"/>
            </w:pPr>
            <w:r>
              <w:t>100%</w:t>
            </w:r>
          </w:p>
        </w:tc>
        <w:tc>
          <w:tcPr>
            <w:tcW w:w="1276" w:type="dxa"/>
            <w:noWrap w:val="0"/>
            <w:vAlign w:val="center"/>
          </w:tcPr>
          <w:p>
            <w:pPr>
              <w:pStyle w:val="187"/>
            </w:pPr>
            <w:r>
              <w:t>保财社[2025]67号提前下达2026年中央企业军转干部生活补助资金</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按照规定时间发放落实到位</w:t>
            </w:r>
          </w:p>
        </w:tc>
        <w:tc>
          <w:tcPr>
            <w:tcW w:w="2268" w:type="dxa"/>
            <w:noWrap w:val="0"/>
            <w:vAlign w:val="center"/>
          </w:tcPr>
          <w:p>
            <w:pPr>
              <w:pStyle w:val="187"/>
            </w:pPr>
            <w:r>
              <w:t>100%</w:t>
            </w:r>
          </w:p>
        </w:tc>
        <w:tc>
          <w:tcPr>
            <w:tcW w:w="1276" w:type="dxa"/>
            <w:noWrap w:val="0"/>
            <w:vAlign w:val="center"/>
          </w:tcPr>
          <w:p>
            <w:pPr>
              <w:pStyle w:val="187"/>
            </w:pPr>
            <w:r>
              <w:t>保财社[2025]67号提前下达2026年中央企业军转干部生活补助资金</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实际支出费用</w:t>
            </w:r>
          </w:p>
        </w:tc>
        <w:tc>
          <w:tcPr>
            <w:tcW w:w="2268" w:type="dxa"/>
            <w:noWrap w:val="0"/>
            <w:vAlign w:val="center"/>
          </w:tcPr>
          <w:p>
            <w:pPr>
              <w:pStyle w:val="187"/>
            </w:pPr>
            <w:r>
              <w:t>≤49万元</w:t>
            </w:r>
          </w:p>
        </w:tc>
        <w:tc>
          <w:tcPr>
            <w:tcW w:w="1276" w:type="dxa"/>
            <w:noWrap w:val="0"/>
            <w:vAlign w:val="center"/>
          </w:tcPr>
          <w:p>
            <w:pPr>
              <w:pStyle w:val="187"/>
            </w:pPr>
            <w:r>
              <w:t>保财社[2025]67号提前下达2026年中央企业军转干部生活补助资金</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拥军优属保障率</w:t>
            </w:r>
          </w:p>
        </w:tc>
        <w:tc>
          <w:tcPr>
            <w:tcW w:w="5386" w:type="dxa"/>
            <w:noWrap w:val="0"/>
            <w:vAlign w:val="center"/>
          </w:tcPr>
          <w:p>
            <w:pPr>
              <w:pStyle w:val="187"/>
            </w:pPr>
            <w:r>
              <w:t>未发生相关上访的比率</w:t>
            </w:r>
          </w:p>
        </w:tc>
        <w:tc>
          <w:tcPr>
            <w:tcW w:w="2268" w:type="dxa"/>
            <w:noWrap w:val="0"/>
            <w:vAlign w:val="center"/>
          </w:tcPr>
          <w:p>
            <w:pPr>
              <w:pStyle w:val="187"/>
            </w:pPr>
            <w:r>
              <w:t>100%</w:t>
            </w:r>
          </w:p>
        </w:tc>
        <w:tc>
          <w:tcPr>
            <w:tcW w:w="1276" w:type="dxa"/>
            <w:noWrap w:val="0"/>
            <w:vAlign w:val="center"/>
          </w:tcPr>
          <w:p>
            <w:pPr>
              <w:pStyle w:val="187"/>
            </w:pPr>
            <w:r>
              <w:t>保财社[2025]67号提前下达2026年中央企业军转干部生活补助资金</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企业军转干部满意度</w:t>
            </w:r>
          </w:p>
        </w:tc>
        <w:tc>
          <w:tcPr>
            <w:tcW w:w="5386" w:type="dxa"/>
            <w:noWrap w:val="0"/>
            <w:vAlign w:val="center"/>
          </w:tcPr>
          <w:p>
            <w:pPr>
              <w:pStyle w:val="187"/>
            </w:pPr>
            <w:r>
              <w:t>项目相关的企业军转干部满意度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29、提前下达2026年中央退役安置补助经费预算绩效目标表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13062526P00010810043B</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提前下达2026年中央退役安置补助经费预算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233.60</w:t>
            </w:r>
          </w:p>
        </w:tc>
        <w:tc>
          <w:tcPr>
            <w:tcW w:w="2835" w:type="dxa"/>
            <w:noWrap w:val="0"/>
            <w:vAlign w:val="center"/>
          </w:tcPr>
          <w:p>
            <w:pPr>
              <w:pStyle w:val="185"/>
            </w:pPr>
            <w:r>
              <w:t>其中：财政    资金</w:t>
            </w:r>
          </w:p>
        </w:tc>
        <w:tc>
          <w:tcPr>
            <w:tcW w:w="2551" w:type="dxa"/>
            <w:noWrap w:val="0"/>
            <w:vAlign w:val="center"/>
          </w:tcPr>
          <w:p>
            <w:pPr>
              <w:pStyle w:val="187"/>
            </w:pPr>
            <w:r>
              <w:t>233.60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用于发放军队退休人员退休费及维持军休干部管理机构正常运转。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233.60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1.提前下达2026年中央退役安置补助经费预算密件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0密件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0密件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0密件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0密件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0密件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0密件</w:t>
            </w:r>
          </w:p>
        </w:tc>
        <w:tc>
          <w:tcPr>
            <w:tcW w:w="1276" w:type="dxa"/>
            <w:noWrap w:val="0"/>
            <w:vAlign w:val="center"/>
          </w:tcPr>
          <w:p>
            <w:pPr>
              <w:pStyle w:val="187"/>
            </w:pPr>
            <w:r>
              <w:t>密件</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30、提前下达2026年中央优抚对象补助经费预算（第一批）绩效目标表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13062526P00010510015X</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提前下达2026年中央优抚对象补助经费预算（第一批）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2854.07</w:t>
            </w:r>
          </w:p>
        </w:tc>
        <w:tc>
          <w:tcPr>
            <w:tcW w:w="2835" w:type="dxa"/>
            <w:noWrap w:val="0"/>
            <w:vAlign w:val="center"/>
          </w:tcPr>
          <w:p>
            <w:pPr>
              <w:pStyle w:val="185"/>
            </w:pPr>
            <w:r>
              <w:t>其中：财政    资金</w:t>
            </w:r>
          </w:p>
        </w:tc>
        <w:tc>
          <w:tcPr>
            <w:tcW w:w="2551" w:type="dxa"/>
            <w:noWrap w:val="0"/>
            <w:vAlign w:val="center"/>
          </w:tcPr>
          <w:p>
            <w:pPr>
              <w:pStyle w:val="187"/>
            </w:pPr>
            <w:r>
              <w:t>2854.07</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用于发放优抚对象抚恤补助。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1008.00</w:t>
            </w:r>
          </w:p>
        </w:tc>
        <w:tc>
          <w:tcPr>
            <w:tcW w:w="2835" w:type="dxa"/>
            <w:noWrap w:val="0"/>
            <w:vAlign w:val="center"/>
          </w:tcPr>
          <w:p>
            <w:pPr>
              <w:pStyle w:val="188"/>
            </w:pPr>
            <w:r>
              <w:t>2040.00</w:t>
            </w:r>
          </w:p>
        </w:tc>
        <w:tc>
          <w:tcPr>
            <w:tcW w:w="2551" w:type="dxa"/>
            <w:noWrap w:val="0"/>
            <w:vAlign w:val="center"/>
          </w:tcPr>
          <w:p>
            <w:pPr>
              <w:pStyle w:val="188"/>
            </w:pPr>
            <w:r>
              <w:t>2350.00</w:t>
            </w:r>
          </w:p>
        </w:tc>
        <w:tc>
          <w:tcPr>
            <w:tcW w:w="3544" w:type="dxa"/>
            <w:gridSpan w:val="2"/>
            <w:noWrap w:val="0"/>
            <w:vAlign w:val="center"/>
          </w:tcPr>
          <w:p>
            <w:pPr>
              <w:pStyle w:val="188"/>
            </w:pPr>
            <w:r>
              <w:t>2854.07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发放60岁老兵4771人，19891440元，60岁烈士子女99人，1034748元，两参人员293人，3452712元，带病回乡43人，505164元，老复员军人9人，241389元，三属27人，963744元，在乡伤残人员155人，4832100元，在职伤残军人70人，1925064元，医疗费596人，857078.28元，1-6级伤残军人门诊及住院补差53人，107985.42元，1-6级缴纳职工医疗保险55人312486.96元，护理费21人，538914.48元，短期疗养20人，80000元，部分重点优抚对象参保475人，171000元，重点优抚对象体检379人，113700元，以上资金共计35028186.14元</w:t>
            </w:r>
          </w:p>
          <w:p>
            <w:pPr>
              <w:pStyle w:val="187"/>
            </w:pPr>
          </w:p>
          <w:p>
            <w:pPr>
              <w:pStyle w:val="187"/>
            </w:pPr>
            <w:r>
              <w:t>2.把优抚工作作为国家国防军队建设、保持国家长治久安的一项重要任务强力推进。</w:t>
            </w:r>
            <w:r>
              <w:tab/>
            </w:r>
            <w:r>
              <w:tab/>
            </w:r>
            <w:r>
              <w:tab/>
            </w:r>
            <w:r>
              <w:tab/>
            </w:r>
            <w:r>
              <w:tab/>
            </w:r>
          </w:p>
          <w:p>
            <w:pPr>
              <w:pStyle w:val="187"/>
            </w:pPr>
          </w:p>
          <w:p>
            <w:pPr>
              <w:pStyle w:val="187"/>
            </w:pPr>
            <w:r>
              <w:t>3.通过发放优抚对象抚恤补助，维护优抚对象基本权益，营造尊崇军人良好社会范围</w:t>
            </w:r>
            <w:r>
              <w:tab/>
            </w:r>
            <w:r>
              <w:tab/>
            </w:r>
            <w:r>
              <w:tab/>
            </w:r>
            <w:r>
              <w:tab/>
            </w:r>
            <w:r>
              <w:tab/>
            </w:r>
          </w:p>
          <w:p>
            <w:pPr>
              <w:pStyle w:val="18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tc>
        <w:tc>
          <w:tcPr>
            <w:tcW w:w="2268" w:type="dxa"/>
            <w:noWrap w:val="0"/>
            <w:vAlign w:val="center"/>
          </w:tcPr>
          <w:p>
            <w:pPr>
              <w:pStyle w:val="187"/>
            </w:pPr>
            <w:r>
              <w:t>7086人</w:t>
            </w:r>
          </w:p>
        </w:tc>
        <w:tc>
          <w:tcPr>
            <w:tcW w:w="1276" w:type="dxa"/>
            <w:noWrap w:val="0"/>
            <w:vAlign w:val="center"/>
          </w:tcPr>
          <w:p>
            <w:pPr>
              <w:pStyle w:val="187"/>
            </w:pPr>
            <w:r>
              <w:t>保财社[2025]48号保定市财政局关于提前下达2026年中央优抚对象补助经费预算（第一批）的通知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保财社[2025]48号保定市财政局关于提前下达2026年中央优抚对象补助经费预算（第一批）的通知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保财社[2025]48号保定市财政局关于提前下达2026年中央优抚对象补助经费预算（第一批）的通知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≤28540740元</w:t>
            </w:r>
          </w:p>
        </w:tc>
        <w:tc>
          <w:tcPr>
            <w:tcW w:w="1276" w:type="dxa"/>
            <w:noWrap w:val="0"/>
            <w:vAlign w:val="center"/>
          </w:tcPr>
          <w:p>
            <w:pPr>
              <w:pStyle w:val="187"/>
            </w:pPr>
            <w:r>
              <w:t>保财社[2025]48号保定市财政局关于提前下达2026年中央优抚对象补助经费预算（第一批）的通知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保财社[2025]48号保定市财政局关于提前下达2026年中央优抚对象补助经费预算（第一批）的通知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反映项目相关优抚对象对优抚工作满意度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31、提前下达2026年中央优抚对象补助经费预算（第一批）（老党员）绩效目标表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13062526P00010610006B</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提前下达2026年中央优抚对象补助经费预算（第一批）（老党员）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8.93</w:t>
            </w:r>
          </w:p>
        </w:tc>
        <w:tc>
          <w:tcPr>
            <w:tcW w:w="2835" w:type="dxa"/>
            <w:noWrap w:val="0"/>
            <w:vAlign w:val="center"/>
          </w:tcPr>
          <w:p>
            <w:pPr>
              <w:pStyle w:val="185"/>
            </w:pPr>
            <w:r>
              <w:t>其中：财政    资金</w:t>
            </w:r>
          </w:p>
        </w:tc>
        <w:tc>
          <w:tcPr>
            <w:tcW w:w="2551" w:type="dxa"/>
            <w:noWrap w:val="0"/>
            <w:vAlign w:val="center"/>
          </w:tcPr>
          <w:p>
            <w:pPr>
              <w:pStyle w:val="187"/>
            </w:pPr>
            <w:r>
              <w:t>8.93</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发放老党员生活补贴。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8.93</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1.发放老党员补贴18人，200592元。</w:t>
            </w:r>
          </w:p>
          <w:p>
            <w:pPr>
              <w:pStyle w:val="187"/>
            </w:pPr>
            <w:r>
              <w:t>2.把优抚工作作为国家国防军队建设、保持国家长治久安的一项重要任务强力推进。</w:t>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符合发放老党员补助人员</w:t>
            </w:r>
          </w:p>
        </w:tc>
        <w:tc>
          <w:tcPr>
            <w:tcW w:w="5386" w:type="dxa"/>
            <w:noWrap w:val="0"/>
            <w:vAlign w:val="center"/>
          </w:tcPr>
          <w:p>
            <w:pPr>
              <w:pStyle w:val="187"/>
            </w:pPr>
            <w:r>
              <w:t>反映享受老党员补助的人员数量</w:t>
            </w:r>
          </w:p>
        </w:tc>
        <w:tc>
          <w:tcPr>
            <w:tcW w:w="2268" w:type="dxa"/>
            <w:noWrap w:val="0"/>
            <w:vAlign w:val="center"/>
          </w:tcPr>
          <w:p>
            <w:pPr>
              <w:pStyle w:val="187"/>
            </w:pPr>
            <w:r>
              <w:t>18人</w:t>
            </w:r>
          </w:p>
        </w:tc>
        <w:tc>
          <w:tcPr>
            <w:tcW w:w="1276" w:type="dxa"/>
            <w:noWrap w:val="0"/>
            <w:vAlign w:val="center"/>
          </w:tcPr>
          <w:p>
            <w:pPr>
              <w:pStyle w:val="187"/>
            </w:pPr>
            <w:r>
              <w:t>保财社[2025]48号市财政局关于提前下达2026年中央优抚对象补助经费预算（第一批）的通知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保财社[2025]48号市财政局关于提前下达2026年中央优抚对象补助经费预算（第一批）的通知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保财社[2025]48号市财政局关于提前下达2026年中央优抚对象补助经费预算（第一批）的通知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≤8.92万元</w:t>
            </w:r>
          </w:p>
        </w:tc>
        <w:tc>
          <w:tcPr>
            <w:tcW w:w="1276" w:type="dxa"/>
            <w:noWrap w:val="0"/>
            <w:vAlign w:val="center"/>
          </w:tcPr>
          <w:p>
            <w:pPr>
              <w:pStyle w:val="187"/>
            </w:pPr>
            <w:r>
              <w:t>保财社[2025]48号市财政局关于提前下达2026年中央优抚对象补助经费预算（第一批）的通知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保障老党员待遇</w:t>
            </w:r>
          </w:p>
        </w:tc>
        <w:tc>
          <w:tcPr>
            <w:tcW w:w="5386" w:type="dxa"/>
            <w:noWrap w:val="0"/>
            <w:vAlign w:val="center"/>
          </w:tcPr>
          <w:p>
            <w:pPr>
              <w:pStyle w:val="187"/>
            </w:pPr>
            <w:r>
              <w:t>老党员待遇得到保障</w:t>
            </w:r>
          </w:p>
        </w:tc>
        <w:tc>
          <w:tcPr>
            <w:tcW w:w="2268" w:type="dxa"/>
            <w:noWrap w:val="0"/>
            <w:vAlign w:val="center"/>
          </w:tcPr>
          <w:p>
            <w:pPr>
              <w:pStyle w:val="187"/>
            </w:pPr>
            <w:r>
              <w:t>100%</w:t>
            </w:r>
          </w:p>
        </w:tc>
        <w:tc>
          <w:tcPr>
            <w:tcW w:w="1276" w:type="dxa"/>
            <w:noWrap w:val="0"/>
            <w:vAlign w:val="center"/>
          </w:tcPr>
          <w:p>
            <w:pPr>
              <w:pStyle w:val="187"/>
            </w:pPr>
            <w:r>
              <w:t>保财社[2025]48号市财政局关于提前下达2026年中央优抚对象补助经费预算（第一批）的通知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老党员满意度</w:t>
            </w:r>
          </w:p>
        </w:tc>
        <w:tc>
          <w:tcPr>
            <w:tcW w:w="5386" w:type="dxa"/>
            <w:noWrap w:val="0"/>
            <w:vAlign w:val="center"/>
          </w:tcPr>
          <w:p>
            <w:pPr>
              <w:pStyle w:val="187"/>
            </w:pPr>
            <w:r>
              <w:t>反映老党员对优抚工作满意度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32、提前下达2026年中央优抚对象补助经费预算（义务兵优待金）绩效目标表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13062526P000107100061</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提前下达2026年中央优抚对象补助经费预算（义务兵优待金）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265.00</w:t>
            </w:r>
          </w:p>
        </w:tc>
        <w:tc>
          <w:tcPr>
            <w:tcW w:w="2835" w:type="dxa"/>
            <w:noWrap w:val="0"/>
            <w:vAlign w:val="center"/>
          </w:tcPr>
          <w:p>
            <w:pPr>
              <w:pStyle w:val="185"/>
            </w:pPr>
            <w:r>
              <w:t>其中：财政    资金</w:t>
            </w:r>
          </w:p>
        </w:tc>
        <w:tc>
          <w:tcPr>
            <w:tcW w:w="2551" w:type="dxa"/>
            <w:noWrap w:val="0"/>
            <w:vAlign w:val="center"/>
          </w:tcPr>
          <w:p>
            <w:pPr>
              <w:pStyle w:val="187"/>
            </w:pPr>
            <w:r>
              <w:t>265.00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发放义务兵优待金。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265.00</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1.提前下达2026年中央优抚对象补助经费预算密件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33、提前下达2026年中央优抚对象医疗保障经费预算绩效目标表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13062526P000133100060</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提前下达2026年中央优抚对象医疗保障经费预算</w:t>
            </w:r>
          </w:p>
        </w:tc>
      </w:tr>
      <w:tr>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47.00</w:t>
            </w:r>
          </w:p>
        </w:tc>
        <w:tc>
          <w:tcPr>
            <w:tcW w:w="2835" w:type="dxa"/>
            <w:noWrap w:val="0"/>
            <w:vAlign w:val="center"/>
          </w:tcPr>
          <w:p>
            <w:pPr>
              <w:pStyle w:val="185"/>
            </w:pPr>
            <w:r>
              <w:t>其中：财政    资金</w:t>
            </w:r>
          </w:p>
        </w:tc>
        <w:tc>
          <w:tcPr>
            <w:tcW w:w="2551" w:type="dxa"/>
            <w:noWrap w:val="0"/>
            <w:vAlign w:val="center"/>
          </w:tcPr>
          <w:p>
            <w:pPr>
              <w:pStyle w:val="187"/>
            </w:pPr>
            <w:r>
              <w:t>47.00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用于保障优抚对象医疗。</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47.00</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1.落实优抚对象医疗保障待遇。</w:t>
            </w:r>
          </w:p>
          <w:p>
            <w:pPr>
              <w:pStyle w:val="187"/>
            </w:pPr>
            <w:r>
              <w:t>2.预计为全区重点优抚对象589人发放医疗护理费、1-6级伤残军人共60人缴纳医疗保险。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重点优抚对象</w:t>
            </w:r>
          </w:p>
        </w:tc>
        <w:tc>
          <w:tcPr>
            <w:tcW w:w="5386" w:type="dxa"/>
            <w:noWrap w:val="0"/>
            <w:vAlign w:val="center"/>
          </w:tcPr>
          <w:p>
            <w:pPr>
              <w:pStyle w:val="187"/>
            </w:pPr>
            <w:r>
              <w:t>符合条件的优抚对象医疗补助</w:t>
            </w:r>
          </w:p>
        </w:tc>
        <w:tc>
          <w:tcPr>
            <w:tcW w:w="2268" w:type="dxa"/>
            <w:noWrap w:val="0"/>
            <w:vAlign w:val="center"/>
          </w:tcPr>
          <w:p>
            <w:pPr>
              <w:pStyle w:val="187"/>
            </w:pPr>
            <w:r>
              <w:t>649人</w:t>
            </w:r>
          </w:p>
        </w:tc>
        <w:tc>
          <w:tcPr>
            <w:tcW w:w="1276" w:type="dxa"/>
            <w:noWrap w:val="0"/>
            <w:vAlign w:val="center"/>
          </w:tcPr>
          <w:p>
            <w:pPr>
              <w:pStyle w:val="187"/>
            </w:pPr>
            <w:r>
              <w:t>保财社[2025]47号关于提前下达2026年中央优抚对象医疗保障经费预算的通知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医疗补助发放足额率</w:t>
            </w:r>
          </w:p>
        </w:tc>
        <w:tc>
          <w:tcPr>
            <w:tcW w:w="5386" w:type="dxa"/>
            <w:noWrap w:val="0"/>
            <w:vAlign w:val="center"/>
          </w:tcPr>
          <w:p>
            <w:pPr>
              <w:pStyle w:val="187"/>
            </w:pPr>
            <w:r>
              <w:t>反映足额发放医疗补助人数的情况</w:t>
            </w:r>
          </w:p>
        </w:tc>
        <w:tc>
          <w:tcPr>
            <w:tcW w:w="2268" w:type="dxa"/>
            <w:noWrap w:val="0"/>
            <w:vAlign w:val="center"/>
          </w:tcPr>
          <w:p>
            <w:pPr>
              <w:pStyle w:val="187"/>
            </w:pPr>
            <w:r>
              <w:t>100%</w:t>
            </w:r>
          </w:p>
        </w:tc>
        <w:tc>
          <w:tcPr>
            <w:tcW w:w="1276" w:type="dxa"/>
            <w:noWrap w:val="0"/>
            <w:vAlign w:val="center"/>
          </w:tcPr>
          <w:p>
            <w:pPr>
              <w:pStyle w:val="187"/>
            </w:pPr>
            <w:r>
              <w:t>保财社[2025]47号关于提前下达2026年中央优抚对象医疗保障经费预算的通知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医疗补助发放及时率</w:t>
            </w:r>
          </w:p>
        </w:tc>
        <w:tc>
          <w:tcPr>
            <w:tcW w:w="5386" w:type="dxa"/>
            <w:noWrap w:val="0"/>
            <w:vAlign w:val="center"/>
          </w:tcPr>
          <w:p>
            <w:pPr>
              <w:pStyle w:val="187"/>
            </w:pPr>
            <w:r>
              <w:t>反映医疗补助发放的及时情况</w:t>
            </w:r>
          </w:p>
        </w:tc>
        <w:tc>
          <w:tcPr>
            <w:tcW w:w="2268" w:type="dxa"/>
            <w:noWrap w:val="0"/>
            <w:vAlign w:val="center"/>
          </w:tcPr>
          <w:p>
            <w:pPr>
              <w:pStyle w:val="187"/>
            </w:pPr>
            <w:r>
              <w:t>100%</w:t>
            </w:r>
          </w:p>
        </w:tc>
        <w:tc>
          <w:tcPr>
            <w:tcW w:w="1276" w:type="dxa"/>
            <w:noWrap w:val="0"/>
            <w:vAlign w:val="center"/>
          </w:tcPr>
          <w:p>
            <w:pPr>
              <w:pStyle w:val="187"/>
            </w:pPr>
            <w:r>
              <w:t>保财社[2025]47号关于提前下达2026年中央优抚对象医疗保障经费预算的通知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项目支出金额</w:t>
            </w:r>
          </w:p>
        </w:tc>
        <w:tc>
          <w:tcPr>
            <w:tcW w:w="5386" w:type="dxa"/>
            <w:noWrap w:val="0"/>
            <w:vAlign w:val="center"/>
          </w:tcPr>
          <w:p>
            <w:pPr>
              <w:pStyle w:val="187"/>
            </w:pPr>
            <w:r>
              <w:t>反映项目的成本控制情况</w:t>
            </w:r>
          </w:p>
        </w:tc>
        <w:tc>
          <w:tcPr>
            <w:tcW w:w="2268" w:type="dxa"/>
            <w:noWrap w:val="0"/>
            <w:vAlign w:val="center"/>
          </w:tcPr>
          <w:p>
            <w:pPr>
              <w:pStyle w:val="187"/>
            </w:pPr>
            <w:r>
              <w:t>≤47万元</w:t>
            </w:r>
          </w:p>
        </w:tc>
        <w:tc>
          <w:tcPr>
            <w:tcW w:w="1276" w:type="dxa"/>
            <w:noWrap w:val="0"/>
            <w:vAlign w:val="center"/>
          </w:tcPr>
          <w:p>
            <w:pPr>
              <w:pStyle w:val="187"/>
            </w:pPr>
            <w:r>
              <w:t>保财社[2025]47号关于提前下达2026年中央优抚对象医疗保障经费预算的通知</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优抚对象上访次数</w:t>
            </w:r>
          </w:p>
        </w:tc>
        <w:tc>
          <w:tcPr>
            <w:tcW w:w="5386" w:type="dxa"/>
            <w:noWrap w:val="0"/>
            <w:vAlign w:val="center"/>
          </w:tcPr>
          <w:p>
            <w:pPr>
              <w:pStyle w:val="187"/>
            </w:pPr>
            <w:r>
              <w:t>项目相关的优抚对象上访次数</w:t>
            </w:r>
          </w:p>
        </w:tc>
        <w:tc>
          <w:tcPr>
            <w:tcW w:w="2268" w:type="dxa"/>
            <w:noWrap w:val="0"/>
            <w:vAlign w:val="center"/>
          </w:tcPr>
          <w:p>
            <w:pPr>
              <w:pStyle w:val="187"/>
            </w:pPr>
            <w:r>
              <w:t>≤2次</w:t>
            </w:r>
          </w:p>
        </w:tc>
        <w:tc>
          <w:tcPr>
            <w:tcW w:w="1276" w:type="dxa"/>
            <w:noWrap w:val="0"/>
            <w:vAlign w:val="center"/>
          </w:tcPr>
          <w:p>
            <w:pPr>
              <w:pStyle w:val="187"/>
            </w:pPr>
            <w:r>
              <w:t>保财社[2025]47号关于提前下达2026年中央优抚对象医疗保障经费预算的通知</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反映优抚对象满意度情况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34、退伍安置志愿兵经费绩效目标表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13062526P00022911949K</w:t>
            </w:r>
          </w:p>
        </w:tc>
        <w:tc>
          <w:tcPr>
            <w:tcW w:w="2835" w:type="dxa"/>
            <w:noWrap w:val="0"/>
            <w:vAlign w:val="center"/>
          </w:tcPr>
          <w:p>
            <w:pPr>
              <w:pStyle w:val="185"/>
            </w:pPr>
            <w:r>
              <w:t>项目名称</w:t>
            </w:r>
          </w:p>
        </w:tc>
        <w:tc>
          <w:tcPr>
            <w:tcW w:w="6095" w:type="dxa"/>
            <w:gridSpan w:val="3"/>
            <w:noWrap w:val="0"/>
            <w:vAlign w:val="center"/>
          </w:tcPr>
          <w:p>
            <w:pPr>
              <w:pStyle w:val="187"/>
            </w:pPr>
            <w:r>
              <w:t>退伍安置志愿兵经费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12.30</w:t>
            </w:r>
          </w:p>
        </w:tc>
        <w:tc>
          <w:tcPr>
            <w:tcW w:w="2835" w:type="dxa"/>
            <w:noWrap w:val="0"/>
            <w:vAlign w:val="center"/>
          </w:tcPr>
          <w:p>
            <w:pPr>
              <w:pStyle w:val="185"/>
            </w:pPr>
            <w:r>
              <w:t>其中：财政    资金</w:t>
            </w:r>
          </w:p>
        </w:tc>
        <w:tc>
          <w:tcPr>
            <w:tcW w:w="2551" w:type="dxa"/>
            <w:noWrap w:val="0"/>
            <w:vAlign w:val="center"/>
          </w:tcPr>
          <w:p>
            <w:pPr>
              <w:pStyle w:val="187"/>
            </w:pPr>
            <w:r>
              <w:t>12.30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支付胡海平工资、绩效及公积金。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3.00</w:t>
            </w:r>
          </w:p>
        </w:tc>
        <w:tc>
          <w:tcPr>
            <w:tcW w:w="2835" w:type="dxa"/>
            <w:noWrap w:val="0"/>
            <w:vAlign w:val="center"/>
          </w:tcPr>
          <w:p>
            <w:pPr>
              <w:pStyle w:val="188"/>
            </w:pPr>
            <w:r>
              <w:t>6.00</w:t>
            </w:r>
          </w:p>
        </w:tc>
        <w:tc>
          <w:tcPr>
            <w:tcW w:w="2551" w:type="dxa"/>
            <w:noWrap w:val="0"/>
            <w:vAlign w:val="center"/>
          </w:tcPr>
          <w:p>
            <w:pPr>
              <w:pStyle w:val="188"/>
            </w:pPr>
            <w:r>
              <w:t>10.00</w:t>
            </w:r>
          </w:p>
        </w:tc>
        <w:tc>
          <w:tcPr>
            <w:tcW w:w="3544" w:type="dxa"/>
            <w:gridSpan w:val="2"/>
            <w:noWrap w:val="0"/>
            <w:vAlign w:val="center"/>
          </w:tcPr>
          <w:p>
            <w:pPr>
              <w:pStyle w:val="188"/>
            </w:pPr>
            <w:r>
              <w:t>12.30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1.其中月基本工资4429元，月绩效工资2626.22元，月补充性绩效1350元，月物业补贴200元，月取暖费556.58元，月工资待遇小计10247.8元，月公积金1086元，全年需资金10247.803*12=122973.64元。</w:t>
            </w:r>
          </w:p>
          <w:p>
            <w:pPr>
              <w:pStyle w:val="187"/>
            </w:pPr>
            <w:r>
              <w:t>2.为1名退伍安置志愿兵提供生活保障，维护稳定。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退伍安置志愿兵人数</w:t>
            </w:r>
          </w:p>
        </w:tc>
        <w:tc>
          <w:tcPr>
            <w:tcW w:w="5386" w:type="dxa"/>
            <w:noWrap w:val="0"/>
            <w:vAlign w:val="center"/>
          </w:tcPr>
          <w:p>
            <w:pPr>
              <w:pStyle w:val="187"/>
            </w:pPr>
            <w:r>
              <w:t>反映退伍安置志愿兵人员数量</w:t>
            </w:r>
          </w:p>
        </w:tc>
        <w:tc>
          <w:tcPr>
            <w:tcW w:w="2268" w:type="dxa"/>
            <w:noWrap w:val="0"/>
            <w:vAlign w:val="center"/>
          </w:tcPr>
          <w:p>
            <w:pPr>
              <w:pStyle w:val="187"/>
            </w:pPr>
            <w:r>
              <w:t>1人</w:t>
            </w:r>
          </w:p>
        </w:tc>
        <w:tc>
          <w:tcPr>
            <w:tcW w:w="1276" w:type="dxa"/>
            <w:noWrap w:val="0"/>
            <w:vAlign w:val="center"/>
          </w:tcPr>
          <w:p>
            <w:pPr>
              <w:pStyle w:val="187"/>
            </w:pPr>
            <w:r>
              <w:t>区政府批示:区文广旅局区退役军人事务局《关于胡海平同志工资及福利待遇变更的请示》的批示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按标准待遇落实率</w:t>
            </w:r>
          </w:p>
        </w:tc>
        <w:tc>
          <w:tcPr>
            <w:tcW w:w="5386" w:type="dxa"/>
            <w:noWrap w:val="0"/>
            <w:vAlign w:val="center"/>
          </w:tcPr>
          <w:p>
            <w:pPr>
              <w:pStyle w:val="187"/>
            </w:pPr>
            <w:r>
              <w:t>反映待遇是否按按标准落实</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反映项目资金及时发放情况</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基本工资费用</w:t>
            </w:r>
          </w:p>
        </w:tc>
        <w:tc>
          <w:tcPr>
            <w:tcW w:w="5386" w:type="dxa"/>
            <w:noWrap w:val="0"/>
            <w:vAlign w:val="center"/>
          </w:tcPr>
          <w:p>
            <w:pPr>
              <w:pStyle w:val="187"/>
            </w:pPr>
            <w:r>
              <w:t>基本工资本年实际支出费用</w:t>
            </w:r>
          </w:p>
        </w:tc>
        <w:tc>
          <w:tcPr>
            <w:tcW w:w="2268" w:type="dxa"/>
            <w:noWrap w:val="0"/>
            <w:vAlign w:val="center"/>
          </w:tcPr>
          <w:p>
            <w:pPr>
              <w:pStyle w:val="187"/>
            </w:pPr>
            <w:r>
              <w:t>53148元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绩效工资费用</w:t>
            </w:r>
          </w:p>
        </w:tc>
        <w:tc>
          <w:tcPr>
            <w:tcW w:w="5386" w:type="dxa"/>
            <w:noWrap w:val="0"/>
            <w:vAlign w:val="center"/>
          </w:tcPr>
          <w:p>
            <w:pPr>
              <w:pStyle w:val="187"/>
            </w:pPr>
            <w:r>
              <w:t>绩效工资本年实际支出费用</w:t>
            </w:r>
          </w:p>
        </w:tc>
        <w:tc>
          <w:tcPr>
            <w:tcW w:w="2268" w:type="dxa"/>
            <w:noWrap w:val="0"/>
            <w:vAlign w:val="center"/>
          </w:tcPr>
          <w:p>
            <w:pPr>
              <w:pStyle w:val="187"/>
            </w:pPr>
            <w:r>
              <w:t>31514.64元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公积金费用</w:t>
            </w:r>
          </w:p>
        </w:tc>
        <w:tc>
          <w:tcPr>
            <w:tcW w:w="5386" w:type="dxa"/>
            <w:noWrap w:val="0"/>
            <w:vAlign w:val="center"/>
          </w:tcPr>
          <w:p>
            <w:pPr>
              <w:pStyle w:val="187"/>
            </w:pPr>
            <w:r>
              <w:t>公积金本年实际支出费用</w:t>
            </w:r>
          </w:p>
        </w:tc>
        <w:tc>
          <w:tcPr>
            <w:tcW w:w="2268" w:type="dxa"/>
            <w:noWrap w:val="0"/>
            <w:vAlign w:val="center"/>
          </w:tcPr>
          <w:p>
            <w:pPr>
              <w:pStyle w:val="187"/>
            </w:pPr>
            <w:r>
              <w:t>13032元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补充性绩效费用</w:t>
            </w:r>
          </w:p>
        </w:tc>
        <w:tc>
          <w:tcPr>
            <w:tcW w:w="5386" w:type="dxa"/>
            <w:noWrap w:val="0"/>
            <w:vAlign w:val="center"/>
          </w:tcPr>
          <w:p>
            <w:pPr>
              <w:pStyle w:val="187"/>
            </w:pPr>
            <w:r>
              <w:t>补充性绩效本年实际支出费用</w:t>
            </w:r>
          </w:p>
        </w:tc>
        <w:tc>
          <w:tcPr>
            <w:tcW w:w="2268" w:type="dxa"/>
            <w:noWrap w:val="0"/>
            <w:vAlign w:val="center"/>
          </w:tcPr>
          <w:p>
            <w:pPr>
              <w:pStyle w:val="187"/>
            </w:pPr>
            <w:r>
              <w:t>16200元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取暖费费用</w:t>
            </w:r>
          </w:p>
        </w:tc>
        <w:tc>
          <w:tcPr>
            <w:tcW w:w="5386" w:type="dxa"/>
            <w:noWrap w:val="0"/>
            <w:vAlign w:val="center"/>
          </w:tcPr>
          <w:p>
            <w:pPr>
              <w:pStyle w:val="187"/>
            </w:pPr>
            <w:r>
              <w:t>取暖费本年实际支出费用</w:t>
            </w:r>
          </w:p>
        </w:tc>
        <w:tc>
          <w:tcPr>
            <w:tcW w:w="2268" w:type="dxa"/>
            <w:noWrap w:val="0"/>
            <w:vAlign w:val="center"/>
          </w:tcPr>
          <w:p>
            <w:pPr>
              <w:pStyle w:val="187"/>
            </w:pPr>
            <w:r>
              <w:t>6679元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物业补贴费用</w:t>
            </w:r>
          </w:p>
        </w:tc>
        <w:tc>
          <w:tcPr>
            <w:tcW w:w="5386" w:type="dxa"/>
            <w:noWrap w:val="0"/>
            <w:vAlign w:val="center"/>
          </w:tcPr>
          <w:p>
            <w:pPr>
              <w:pStyle w:val="187"/>
            </w:pPr>
            <w:r>
              <w:t>物业补贴本年实际支出费用</w:t>
            </w:r>
          </w:p>
        </w:tc>
        <w:tc>
          <w:tcPr>
            <w:tcW w:w="2268" w:type="dxa"/>
            <w:noWrap w:val="0"/>
            <w:vAlign w:val="center"/>
          </w:tcPr>
          <w:p>
            <w:pPr>
              <w:pStyle w:val="187"/>
            </w:pPr>
            <w:r>
              <w:t>2400元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促进稳定</w:t>
            </w:r>
          </w:p>
        </w:tc>
        <w:tc>
          <w:tcPr>
            <w:tcW w:w="5386" w:type="dxa"/>
            <w:noWrap w:val="0"/>
            <w:vAlign w:val="center"/>
          </w:tcPr>
          <w:p>
            <w:pPr>
              <w:pStyle w:val="187"/>
            </w:pPr>
            <w:r>
              <w:t>反映退伍安置志愿兵上访次数</w:t>
            </w:r>
          </w:p>
        </w:tc>
        <w:tc>
          <w:tcPr>
            <w:tcW w:w="2268" w:type="dxa"/>
            <w:noWrap w:val="0"/>
            <w:vAlign w:val="center"/>
          </w:tcPr>
          <w:p>
            <w:pPr>
              <w:pStyle w:val="187"/>
            </w:pPr>
            <w:r>
              <w:t>≤1次</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退伍安置志愿兵满意度</w:t>
            </w:r>
          </w:p>
        </w:tc>
        <w:tc>
          <w:tcPr>
            <w:tcW w:w="5386" w:type="dxa"/>
            <w:noWrap w:val="0"/>
            <w:vAlign w:val="center"/>
          </w:tcPr>
          <w:p>
            <w:pPr>
              <w:pStyle w:val="187"/>
            </w:pPr>
            <w:r>
              <w:t>项目有关的退伍安置志愿兵对落实待遇满意度</w:t>
            </w:r>
          </w:p>
        </w:tc>
        <w:tc>
          <w:tcPr>
            <w:tcW w:w="2268" w:type="dxa"/>
            <w:noWrap w:val="0"/>
            <w:vAlign w:val="center"/>
          </w:tcPr>
          <w:p>
            <w:pPr>
              <w:pStyle w:val="187"/>
            </w:pPr>
            <w:r>
              <w:t>100%</w:t>
            </w:r>
          </w:p>
        </w:tc>
        <w:tc>
          <w:tcPr>
            <w:tcW w:w="1276" w:type="dxa"/>
            <w:noWrap w:val="0"/>
            <w:vAlign w:val="center"/>
          </w:tcPr>
          <w:p>
            <w:pPr>
              <w:pStyle w:val="187"/>
            </w:pPr>
            <w:r>
              <w:t>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35、退役军人专岗人员提高待遇资金绩效目标表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13062526P000229119480</w:t>
            </w:r>
          </w:p>
        </w:tc>
        <w:tc>
          <w:tcPr>
            <w:tcW w:w="2835" w:type="dxa"/>
            <w:noWrap w:val="0"/>
            <w:vAlign w:val="center"/>
          </w:tcPr>
          <w:p>
            <w:pPr>
              <w:pStyle w:val="185"/>
            </w:pPr>
            <w:r>
              <w:t>项目名称</w:t>
            </w:r>
          </w:p>
        </w:tc>
        <w:tc>
          <w:tcPr>
            <w:tcW w:w="6095" w:type="dxa"/>
            <w:gridSpan w:val="3"/>
            <w:noWrap w:val="0"/>
            <w:vAlign w:val="center"/>
          </w:tcPr>
          <w:p>
            <w:pPr>
              <w:pStyle w:val="187"/>
            </w:pPr>
            <w:r>
              <w:t>退役军人专岗人员提高待遇资金</w:t>
            </w:r>
          </w:p>
        </w:tc>
      </w:tr>
      <w:tr>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3.60</w:t>
            </w:r>
          </w:p>
        </w:tc>
        <w:tc>
          <w:tcPr>
            <w:tcW w:w="2835" w:type="dxa"/>
            <w:noWrap w:val="0"/>
            <w:vAlign w:val="center"/>
          </w:tcPr>
          <w:p>
            <w:pPr>
              <w:pStyle w:val="185"/>
            </w:pPr>
            <w:r>
              <w:t>其中：财政    资金</w:t>
            </w:r>
          </w:p>
        </w:tc>
        <w:tc>
          <w:tcPr>
            <w:tcW w:w="2551" w:type="dxa"/>
            <w:noWrap w:val="0"/>
            <w:vAlign w:val="center"/>
          </w:tcPr>
          <w:p>
            <w:pPr>
              <w:pStyle w:val="187"/>
            </w:pPr>
            <w:r>
              <w:t>3.60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支付退役军人事务局专岗人员待遇。</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0.90</w:t>
            </w:r>
          </w:p>
        </w:tc>
        <w:tc>
          <w:tcPr>
            <w:tcW w:w="2835" w:type="dxa"/>
            <w:noWrap w:val="0"/>
            <w:vAlign w:val="center"/>
          </w:tcPr>
          <w:p>
            <w:pPr>
              <w:pStyle w:val="188"/>
            </w:pPr>
            <w:r>
              <w:t>1.80</w:t>
            </w:r>
          </w:p>
        </w:tc>
        <w:tc>
          <w:tcPr>
            <w:tcW w:w="2551" w:type="dxa"/>
            <w:noWrap w:val="0"/>
            <w:vAlign w:val="center"/>
          </w:tcPr>
          <w:p>
            <w:pPr>
              <w:pStyle w:val="188"/>
            </w:pPr>
            <w:r>
              <w:t>3.00</w:t>
            </w:r>
          </w:p>
        </w:tc>
        <w:tc>
          <w:tcPr>
            <w:tcW w:w="3544" w:type="dxa"/>
            <w:gridSpan w:val="2"/>
            <w:noWrap w:val="0"/>
            <w:vAlign w:val="center"/>
          </w:tcPr>
          <w:p>
            <w:pPr>
              <w:pStyle w:val="188"/>
            </w:pPr>
            <w:r>
              <w:t>3.60</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1.每人每月300元，共计154人，按月支付。按时足额发放到位，落实退役军人专岗人员待遇。</w:t>
            </w:r>
          </w:p>
          <w:p>
            <w:pPr>
              <w:pStyle w:val="187"/>
            </w:pPr>
            <w:r>
              <w:t>2.确保全区稳定，保障退役军人专岗人员更好发挥作用。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专岗人员人数</w:t>
            </w:r>
          </w:p>
        </w:tc>
        <w:tc>
          <w:tcPr>
            <w:tcW w:w="5386" w:type="dxa"/>
            <w:noWrap w:val="0"/>
            <w:vAlign w:val="center"/>
          </w:tcPr>
          <w:p>
            <w:pPr>
              <w:pStyle w:val="187"/>
            </w:pPr>
            <w:r>
              <w:t>反映专岗人员数量</w:t>
            </w:r>
          </w:p>
        </w:tc>
        <w:tc>
          <w:tcPr>
            <w:tcW w:w="2268" w:type="dxa"/>
            <w:noWrap w:val="0"/>
            <w:vAlign w:val="center"/>
          </w:tcPr>
          <w:p>
            <w:pPr>
              <w:pStyle w:val="187"/>
            </w:pPr>
            <w:r>
              <w:t>154人</w:t>
            </w:r>
          </w:p>
        </w:tc>
        <w:tc>
          <w:tcPr>
            <w:tcW w:w="1276" w:type="dxa"/>
            <w:noWrap w:val="0"/>
            <w:vAlign w:val="center"/>
          </w:tcPr>
          <w:p>
            <w:pPr>
              <w:pStyle w:val="187"/>
            </w:pPr>
            <w:r>
              <w:t>保定市徐水区退役军人事务局《关于徐水区退役军人专岗人员提高</w:t>
            </w:r>
          </w:p>
          <w:p>
            <w:pPr>
              <w:pStyle w:val="187"/>
            </w:pPr>
            <w:r>
              <w:t>待遇的请示》、项目实施计划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发放标准准确率</w:t>
            </w:r>
          </w:p>
        </w:tc>
        <w:tc>
          <w:tcPr>
            <w:tcW w:w="5386" w:type="dxa"/>
            <w:noWrap w:val="0"/>
            <w:vAlign w:val="center"/>
          </w:tcPr>
          <w:p>
            <w:pPr>
              <w:pStyle w:val="187"/>
            </w:pPr>
            <w:r>
              <w:t>足额发放补贴人数占全部人数比例</w:t>
            </w:r>
          </w:p>
        </w:tc>
        <w:tc>
          <w:tcPr>
            <w:tcW w:w="2268" w:type="dxa"/>
            <w:noWrap w:val="0"/>
            <w:vAlign w:val="center"/>
          </w:tcPr>
          <w:p>
            <w:pPr>
              <w:pStyle w:val="187"/>
            </w:pPr>
            <w:r>
              <w:t>100%</w:t>
            </w:r>
          </w:p>
        </w:tc>
        <w:tc>
          <w:tcPr>
            <w:tcW w:w="1276" w:type="dxa"/>
            <w:noWrap w:val="0"/>
            <w:vAlign w:val="center"/>
          </w:tcPr>
          <w:p>
            <w:pPr>
              <w:pStyle w:val="187"/>
            </w:pPr>
            <w:r>
              <w:t>保定市徐水区退役军人事务局《关于徐水区退役军人专岗人员提高</w:t>
            </w:r>
          </w:p>
          <w:p>
            <w:pPr>
              <w:pStyle w:val="187"/>
            </w:pPr>
            <w:r>
              <w:t>待遇的请示》、项目实施计划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资金拨付及时率</w:t>
            </w:r>
          </w:p>
        </w:tc>
        <w:tc>
          <w:tcPr>
            <w:tcW w:w="5386" w:type="dxa"/>
            <w:noWrap w:val="0"/>
            <w:vAlign w:val="center"/>
          </w:tcPr>
          <w:p>
            <w:pPr>
              <w:pStyle w:val="187"/>
            </w:pPr>
            <w:r>
              <w:t>反应按月发放到位情况</w:t>
            </w:r>
          </w:p>
        </w:tc>
        <w:tc>
          <w:tcPr>
            <w:tcW w:w="2268" w:type="dxa"/>
            <w:noWrap w:val="0"/>
            <w:vAlign w:val="center"/>
          </w:tcPr>
          <w:p>
            <w:pPr>
              <w:pStyle w:val="187"/>
            </w:pPr>
            <w:r>
              <w:t>100%</w:t>
            </w:r>
          </w:p>
        </w:tc>
        <w:tc>
          <w:tcPr>
            <w:tcW w:w="1276" w:type="dxa"/>
            <w:noWrap w:val="0"/>
            <w:vAlign w:val="center"/>
          </w:tcPr>
          <w:p>
            <w:pPr>
              <w:pStyle w:val="187"/>
            </w:pPr>
            <w:r>
              <w:t>保定市徐水区退役军人事务局《关于徐水区退役军人专岗人员提高</w:t>
            </w:r>
          </w:p>
          <w:p>
            <w:pPr>
              <w:pStyle w:val="187"/>
            </w:pPr>
            <w:r>
              <w:t>待遇的请示》、项目实施计划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月支出标准</w:t>
            </w:r>
          </w:p>
        </w:tc>
        <w:tc>
          <w:tcPr>
            <w:tcW w:w="2268" w:type="dxa"/>
            <w:noWrap w:val="0"/>
            <w:vAlign w:val="center"/>
          </w:tcPr>
          <w:p>
            <w:pPr>
              <w:pStyle w:val="187"/>
            </w:pPr>
            <w:r>
              <w:t>300元</w:t>
            </w:r>
          </w:p>
        </w:tc>
        <w:tc>
          <w:tcPr>
            <w:tcW w:w="1276" w:type="dxa"/>
            <w:noWrap w:val="0"/>
            <w:vAlign w:val="center"/>
          </w:tcPr>
          <w:p>
            <w:pPr>
              <w:pStyle w:val="187"/>
            </w:pPr>
            <w:r>
              <w:t>保定市徐水区退役军人事务局《关于徐水区退役军人专岗人员提高</w:t>
            </w:r>
          </w:p>
          <w:p>
            <w:pPr>
              <w:pStyle w:val="187"/>
            </w:pPr>
            <w:r>
              <w:t>待遇的请示》、项目实施计划</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专岗人员上访次数</w:t>
            </w:r>
          </w:p>
        </w:tc>
        <w:tc>
          <w:tcPr>
            <w:tcW w:w="5386" w:type="dxa"/>
            <w:noWrap w:val="0"/>
            <w:vAlign w:val="center"/>
          </w:tcPr>
          <w:p>
            <w:pPr>
              <w:pStyle w:val="187"/>
            </w:pPr>
            <w:r>
              <w:t>专岗人员因为生活补贴上访的次数</w:t>
            </w:r>
          </w:p>
        </w:tc>
        <w:tc>
          <w:tcPr>
            <w:tcW w:w="2268" w:type="dxa"/>
            <w:noWrap w:val="0"/>
            <w:vAlign w:val="center"/>
          </w:tcPr>
          <w:p>
            <w:pPr>
              <w:pStyle w:val="187"/>
            </w:pPr>
            <w:r>
              <w:t>≤2次</w:t>
            </w:r>
          </w:p>
        </w:tc>
        <w:tc>
          <w:tcPr>
            <w:tcW w:w="1276" w:type="dxa"/>
            <w:noWrap w:val="0"/>
            <w:vAlign w:val="center"/>
          </w:tcPr>
          <w:p>
            <w:pPr>
              <w:pStyle w:val="187"/>
            </w:pPr>
            <w:r>
              <w:t>保定市徐水区退役军人事务局《关于徐水区退役军人专岗人员提高</w:t>
            </w:r>
          </w:p>
          <w:p>
            <w:pPr>
              <w:pStyle w:val="187"/>
            </w:pPr>
            <w:r>
              <w:t>待遇的请示》、项目实施计划</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退役军人专岗人员满意度</w:t>
            </w:r>
          </w:p>
        </w:tc>
        <w:tc>
          <w:tcPr>
            <w:tcW w:w="5386" w:type="dxa"/>
            <w:noWrap w:val="0"/>
            <w:vAlign w:val="center"/>
          </w:tcPr>
          <w:p>
            <w:pPr>
              <w:pStyle w:val="187"/>
            </w:pPr>
            <w:r>
              <w:t>项目相关的退役军人专岗人员满意度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36、退役军人综合事务工作经费绩效目标表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13062526P00002410327X</w:t>
            </w:r>
          </w:p>
        </w:tc>
        <w:tc>
          <w:tcPr>
            <w:tcW w:w="2835" w:type="dxa"/>
            <w:noWrap w:val="0"/>
            <w:vAlign w:val="center"/>
          </w:tcPr>
          <w:p>
            <w:pPr>
              <w:pStyle w:val="185"/>
            </w:pPr>
            <w:r>
              <w:t>项目名称</w:t>
            </w:r>
          </w:p>
        </w:tc>
        <w:tc>
          <w:tcPr>
            <w:tcW w:w="6095" w:type="dxa"/>
            <w:gridSpan w:val="3"/>
            <w:noWrap w:val="0"/>
            <w:vAlign w:val="center"/>
          </w:tcPr>
          <w:p>
            <w:pPr>
              <w:pStyle w:val="187"/>
            </w:pPr>
            <w:r>
              <w:t>退役军人综合事务工作经费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26.30</w:t>
            </w:r>
          </w:p>
        </w:tc>
        <w:tc>
          <w:tcPr>
            <w:tcW w:w="2835" w:type="dxa"/>
            <w:noWrap w:val="0"/>
            <w:vAlign w:val="center"/>
          </w:tcPr>
          <w:p>
            <w:pPr>
              <w:pStyle w:val="185"/>
            </w:pPr>
            <w:r>
              <w:t>其中：财政    资金</w:t>
            </w:r>
          </w:p>
        </w:tc>
        <w:tc>
          <w:tcPr>
            <w:tcW w:w="2551" w:type="dxa"/>
            <w:noWrap w:val="0"/>
            <w:vAlign w:val="center"/>
          </w:tcPr>
          <w:p>
            <w:pPr>
              <w:pStyle w:val="187"/>
            </w:pPr>
            <w:r>
              <w:t>26.30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用于工作日常开展及派遣人员劳务费。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1.50</w:t>
            </w:r>
          </w:p>
        </w:tc>
        <w:tc>
          <w:tcPr>
            <w:tcW w:w="2835" w:type="dxa"/>
            <w:noWrap w:val="0"/>
            <w:vAlign w:val="center"/>
          </w:tcPr>
          <w:p>
            <w:pPr>
              <w:pStyle w:val="188"/>
            </w:pPr>
            <w:r>
              <w:t>7.20</w:t>
            </w:r>
          </w:p>
        </w:tc>
        <w:tc>
          <w:tcPr>
            <w:tcW w:w="2551" w:type="dxa"/>
            <w:noWrap w:val="0"/>
            <w:vAlign w:val="center"/>
          </w:tcPr>
          <w:p>
            <w:pPr>
              <w:pStyle w:val="188"/>
            </w:pPr>
            <w:r>
              <w:t>12.00</w:t>
            </w:r>
          </w:p>
        </w:tc>
        <w:tc>
          <w:tcPr>
            <w:tcW w:w="3544" w:type="dxa"/>
            <w:gridSpan w:val="2"/>
            <w:noWrap w:val="0"/>
            <w:vAlign w:val="center"/>
          </w:tcPr>
          <w:p>
            <w:pPr>
              <w:pStyle w:val="188"/>
            </w:pPr>
            <w:r>
              <w:t>26.30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1.5名临时人员劳务费、10名退役士兵再就业人员福利费及工会费、1名退伍安置志愿兵办公费及福利费工会费以及用于日常办公需要</w:t>
            </w:r>
          </w:p>
          <w:p>
            <w:pPr>
              <w:pStyle w:val="187"/>
            </w:pPr>
            <w:r>
              <w:t>2.为满足办公人员的基本需求，采购办公用品数量不少于200件，保障正常办公运转，更好地为人民服务。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再就业人员数量</w:t>
            </w:r>
          </w:p>
        </w:tc>
        <w:tc>
          <w:tcPr>
            <w:tcW w:w="5386" w:type="dxa"/>
            <w:noWrap w:val="0"/>
            <w:vAlign w:val="center"/>
          </w:tcPr>
          <w:p>
            <w:pPr>
              <w:pStyle w:val="187"/>
            </w:pPr>
            <w:r>
              <w:t>反映再就业人员人数</w:t>
            </w:r>
          </w:p>
        </w:tc>
        <w:tc>
          <w:tcPr>
            <w:tcW w:w="2268" w:type="dxa"/>
            <w:noWrap w:val="0"/>
            <w:vAlign w:val="center"/>
          </w:tcPr>
          <w:p>
            <w:pPr>
              <w:pStyle w:val="187"/>
            </w:pPr>
            <w:r>
              <w:t>10人</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退伍安置志愿兵数量</w:t>
            </w:r>
          </w:p>
        </w:tc>
        <w:tc>
          <w:tcPr>
            <w:tcW w:w="5386" w:type="dxa"/>
            <w:noWrap w:val="0"/>
            <w:vAlign w:val="center"/>
          </w:tcPr>
          <w:p>
            <w:pPr>
              <w:pStyle w:val="187"/>
            </w:pPr>
            <w:r>
              <w:t>反映退伍安置志愿兵人数</w:t>
            </w:r>
          </w:p>
        </w:tc>
        <w:tc>
          <w:tcPr>
            <w:tcW w:w="2268" w:type="dxa"/>
            <w:noWrap w:val="0"/>
            <w:vAlign w:val="center"/>
          </w:tcPr>
          <w:p>
            <w:pPr>
              <w:pStyle w:val="187"/>
            </w:pPr>
            <w:r>
              <w:t>1人</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临时人员数量</w:t>
            </w:r>
          </w:p>
        </w:tc>
        <w:tc>
          <w:tcPr>
            <w:tcW w:w="5386" w:type="dxa"/>
            <w:noWrap w:val="0"/>
            <w:vAlign w:val="center"/>
          </w:tcPr>
          <w:p>
            <w:pPr>
              <w:pStyle w:val="187"/>
            </w:pPr>
            <w:r>
              <w:t>反映临时人员人数</w:t>
            </w:r>
          </w:p>
        </w:tc>
        <w:tc>
          <w:tcPr>
            <w:tcW w:w="2268" w:type="dxa"/>
            <w:noWrap w:val="0"/>
            <w:vAlign w:val="center"/>
          </w:tcPr>
          <w:p>
            <w:pPr>
              <w:pStyle w:val="187"/>
            </w:pPr>
            <w:r>
              <w:t>5人</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物品完好率</w:t>
            </w:r>
          </w:p>
        </w:tc>
        <w:tc>
          <w:tcPr>
            <w:tcW w:w="5386" w:type="dxa"/>
            <w:noWrap w:val="0"/>
            <w:vAlign w:val="center"/>
          </w:tcPr>
          <w:p>
            <w:pPr>
              <w:pStyle w:val="187"/>
            </w:pPr>
            <w:r>
              <w:t>反映购买物品完好情况</w:t>
            </w:r>
          </w:p>
        </w:tc>
        <w:tc>
          <w:tcPr>
            <w:tcW w:w="2268" w:type="dxa"/>
            <w:noWrap w:val="0"/>
            <w:vAlign w:val="center"/>
          </w:tcPr>
          <w:p>
            <w:pPr>
              <w:pStyle w:val="187"/>
            </w:pPr>
            <w:r>
              <w:t>100%</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按标准发放劳务费等</w:t>
            </w:r>
          </w:p>
        </w:tc>
        <w:tc>
          <w:tcPr>
            <w:tcW w:w="5386" w:type="dxa"/>
            <w:noWrap w:val="0"/>
            <w:vAlign w:val="center"/>
          </w:tcPr>
          <w:p>
            <w:pPr>
              <w:pStyle w:val="187"/>
            </w:pPr>
            <w:r>
              <w:t>反映标准准确率</w:t>
            </w:r>
          </w:p>
        </w:tc>
        <w:tc>
          <w:tcPr>
            <w:tcW w:w="2268" w:type="dxa"/>
            <w:noWrap w:val="0"/>
            <w:vAlign w:val="center"/>
          </w:tcPr>
          <w:p>
            <w:pPr>
              <w:pStyle w:val="187"/>
            </w:pPr>
            <w:r>
              <w:t>100%</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按标准发放劳务费等</w:t>
            </w:r>
          </w:p>
        </w:tc>
        <w:tc>
          <w:tcPr>
            <w:tcW w:w="5386" w:type="dxa"/>
            <w:noWrap w:val="0"/>
            <w:vAlign w:val="center"/>
          </w:tcPr>
          <w:p>
            <w:pPr>
              <w:pStyle w:val="187"/>
            </w:pPr>
            <w:r>
              <w:t>反映标准准确率</w:t>
            </w:r>
          </w:p>
        </w:tc>
        <w:tc>
          <w:tcPr>
            <w:tcW w:w="2268" w:type="dxa"/>
            <w:noWrap w:val="0"/>
            <w:vAlign w:val="center"/>
          </w:tcPr>
          <w:p>
            <w:pPr>
              <w:pStyle w:val="187"/>
            </w:pPr>
            <w:r>
              <w:t>100%</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10名退役士兵再就业人员工会费福利费</w:t>
            </w:r>
          </w:p>
        </w:tc>
        <w:tc>
          <w:tcPr>
            <w:tcW w:w="5386" w:type="dxa"/>
            <w:noWrap w:val="0"/>
            <w:vAlign w:val="center"/>
          </w:tcPr>
          <w:p>
            <w:pPr>
              <w:pStyle w:val="187"/>
            </w:pPr>
            <w:r>
              <w:t>反映10名退役士兵再就业人员工会费福利费的成本控制情况</w:t>
            </w:r>
          </w:p>
        </w:tc>
        <w:tc>
          <w:tcPr>
            <w:tcW w:w="2268" w:type="dxa"/>
            <w:noWrap w:val="0"/>
            <w:vAlign w:val="center"/>
          </w:tcPr>
          <w:p>
            <w:pPr>
              <w:pStyle w:val="187"/>
            </w:pPr>
            <w:r>
              <w:t>≤24679.44元</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胡海平工会费、福利费</w:t>
            </w:r>
          </w:p>
        </w:tc>
        <w:tc>
          <w:tcPr>
            <w:tcW w:w="5386" w:type="dxa"/>
            <w:noWrap w:val="0"/>
            <w:vAlign w:val="center"/>
          </w:tcPr>
          <w:p>
            <w:pPr>
              <w:pStyle w:val="187"/>
            </w:pPr>
            <w:r>
              <w:t>反映胡海平工会费、福利费的成本控制情况</w:t>
            </w:r>
          </w:p>
        </w:tc>
        <w:tc>
          <w:tcPr>
            <w:tcW w:w="2268" w:type="dxa"/>
            <w:noWrap w:val="0"/>
            <w:vAlign w:val="center"/>
          </w:tcPr>
          <w:p>
            <w:pPr>
              <w:pStyle w:val="187"/>
            </w:pPr>
            <w:r>
              <w:t>≤2666.4元</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临时人员劳务费</w:t>
            </w:r>
          </w:p>
        </w:tc>
        <w:tc>
          <w:tcPr>
            <w:tcW w:w="5386" w:type="dxa"/>
            <w:noWrap w:val="0"/>
            <w:vAlign w:val="center"/>
          </w:tcPr>
          <w:p>
            <w:pPr>
              <w:pStyle w:val="187"/>
            </w:pPr>
            <w:r>
              <w:t>反映临时人员劳务费的成本控制情况</w:t>
            </w:r>
          </w:p>
        </w:tc>
        <w:tc>
          <w:tcPr>
            <w:tcW w:w="2268" w:type="dxa"/>
            <w:noWrap w:val="0"/>
            <w:vAlign w:val="center"/>
          </w:tcPr>
          <w:p>
            <w:pPr>
              <w:pStyle w:val="187"/>
            </w:pPr>
            <w:r>
              <w:t>≤144600元</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办公耗材及其他工作经费</w:t>
            </w:r>
          </w:p>
        </w:tc>
        <w:tc>
          <w:tcPr>
            <w:tcW w:w="5386" w:type="dxa"/>
            <w:noWrap w:val="0"/>
            <w:vAlign w:val="center"/>
          </w:tcPr>
          <w:p>
            <w:pPr>
              <w:pStyle w:val="187"/>
            </w:pPr>
            <w:r>
              <w:t>反映办公耗材及其他工作经费的成本控制情况</w:t>
            </w:r>
          </w:p>
        </w:tc>
        <w:tc>
          <w:tcPr>
            <w:tcW w:w="2268" w:type="dxa"/>
            <w:noWrap w:val="0"/>
            <w:vAlign w:val="center"/>
          </w:tcPr>
          <w:p>
            <w:pPr>
              <w:pStyle w:val="187"/>
            </w:pPr>
            <w:r>
              <w:t>≤91054.16元</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部门办公运转</w:t>
            </w:r>
          </w:p>
        </w:tc>
        <w:tc>
          <w:tcPr>
            <w:tcW w:w="5386" w:type="dxa"/>
            <w:noWrap w:val="0"/>
            <w:vAlign w:val="center"/>
          </w:tcPr>
          <w:p>
            <w:pPr>
              <w:pStyle w:val="187"/>
            </w:pPr>
            <w:r>
              <w:t>对前来办事人员提供更好的办公场所利于工作开展</w:t>
            </w:r>
          </w:p>
        </w:tc>
        <w:tc>
          <w:tcPr>
            <w:tcW w:w="2268" w:type="dxa"/>
            <w:noWrap w:val="0"/>
            <w:vAlign w:val="center"/>
          </w:tcPr>
          <w:p>
            <w:pPr>
              <w:pStyle w:val="187"/>
            </w:pPr>
            <w:r>
              <w:t>100%</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工作人员的满意度</w:t>
            </w:r>
          </w:p>
        </w:tc>
        <w:tc>
          <w:tcPr>
            <w:tcW w:w="5386" w:type="dxa"/>
            <w:noWrap w:val="0"/>
            <w:vAlign w:val="center"/>
          </w:tcPr>
          <w:p>
            <w:pPr>
              <w:pStyle w:val="187"/>
            </w:pPr>
            <w:r>
              <w:t>反映工作人员的满意度情况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37、退役士兵再就业人员专项经费绩效目标表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13062526P00022911944H</w:t>
            </w:r>
          </w:p>
        </w:tc>
        <w:tc>
          <w:tcPr>
            <w:tcW w:w="2835" w:type="dxa"/>
            <w:noWrap w:val="0"/>
            <w:vAlign w:val="center"/>
          </w:tcPr>
          <w:p>
            <w:pPr>
              <w:pStyle w:val="185"/>
            </w:pPr>
            <w:r>
              <w:t>项目名称</w:t>
            </w:r>
          </w:p>
        </w:tc>
        <w:tc>
          <w:tcPr>
            <w:tcW w:w="6095" w:type="dxa"/>
            <w:gridSpan w:val="3"/>
            <w:noWrap w:val="0"/>
            <w:vAlign w:val="center"/>
          </w:tcPr>
          <w:p>
            <w:pPr>
              <w:pStyle w:val="187"/>
            </w:pPr>
            <w:r>
              <w:t>退役士兵再就业人员专项经费</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137.92</w:t>
            </w:r>
          </w:p>
        </w:tc>
        <w:tc>
          <w:tcPr>
            <w:tcW w:w="2835" w:type="dxa"/>
            <w:noWrap w:val="0"/>
            <w:vAlign w:val="center"/>
          </w:tcPr>
          <w:p>
            <w:pPr>
              <w:pStyle w:val="185"/>
            </w:pPr>
            <w:r>
              <w:t>其中：财政    资金</w:t>
            </w:r>
          </w:p>
        </w:tc>
        <w:tc>
          <w:tcPr>
            <w:tcW w:w="2551" w:type="dxa"/>
            <w:noWrap w:val="0"/>
            <w:vAlign w:val="center"/>
          </w:tcPr>
          <w:p>
            <w:pPr>
              <w:pStyle w:val="187"/>
            </w:pPr>
            <w:r>
              <w:t>137.92</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发放10名再就业人员工资及保险</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31.27</w:t>
            </w:r>
          </w:p>
        </w:tc>
        <w:tc>
          <w:tcPr>
            <w:tcW w:w="2835" w:type="dxa"/>
            <w:noWrap w:val="0"/>
            <w:vAlign w:val="center"/>
          </w:tcPr>
          <w:p>
            <w:pPr>
              <w:pStyle w:val="188"/>
            </w:pPr>
            <w:r>
              <w:t>63.00</w:t>
            </w:r>
          </w:p>
        </w:tc>
        <w:tc>
          <w:tcPr>
            <w:tcW w:w="2551" w:type="dxa"/>
            <w:noWrap w:val="0"/>
            <w:vAlign w:val="center"/>
          </w:tcPr>
          <w:p>
            <w:pPr>
              <w:pStyle w:val="188"/>
            </w:pPr>
            <w:r>
              <w:t>104.00</w:t>
            </w:r>
          </w:p>
        </w:tc>
        <w:tc>
          <w:tcPr>
            <w:tcW w:w="3544" w:type="dxa"/>
            <w:gridSpan w:val="2"/>
            <w:noWrap w:val="0"/>
            <w:vAlign w:val="center"/>
          </w:tcPr>
          <w:p>
            <w:pPr>
              <w:pStyle w:val="188"/>
            </w:pPr>
            <w:r>
              <w:t>137.92</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按标准发放，岗位工资23.148万元，薪级工资22.9812万元，基础性绩效19.824万元，奖励性绩效12.340104万元，补充性绩效17.334万元，取暖费6.1796万元，物业补贴2.4万元，养老保险15.300384万元，医疗保险5.010792万元，大额0.06万元，住房公积金12.3984万元，失业保险0.548064万元，工伤保险0.391464万元。</w:t>
            </w:r>
          </w:p>
          <w:p>
            <w:pPr>
              <w:pStyle w:val="187"/>
            </w:pPr>
            <w:r>
              <w:t>2.对10名退役士兵发放工资及缴纳保险。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发放人数</w:t>
            </w:r>
          </w:p>
        </w:tc>
        <w:tc>
          <w:tcPr>
            <w:tcW w:w="5386" w:type="dxa"/>
            <w:noWrap w:val="0"/>
            <w:vAlign w:val="center"/>
          </w:tcPr>
          <w:p>
            <w:pPr>
              <w:pStyle w:val="187"/>
            </w:pPr>
            <w:r>
              <w:t>反映发放人员数量</w:t>
            </w:r>
          </w:p>
        </w:tc>
        <w:tc>
          <w:tcPr>
            <w:tcW w:w="2268" w:type="dxa"/>
            <w:noWrap w:val="0"/>
            <w:vAlign w:val="center"/>
          </w:tcPr>
          <w:p>
            <w:pPr>
              <w:pStyle w:val="187"/>
            </w:pPr>
            <w:r>
              <w:t>10人</w:t>
            </w:r>
          </w:p>
        </w:tc>
        <w:tc>
          <w:tcPr>
            <w:tcW w:w="1276" w:type="dxa"/>
            <w:noWrap w:val="0"/>
            <w:vAlign w:val="center"/>
          </w:tcPr>
          <w:p>
            <w:pPr>
              <w:pStyle w:val="187"/>
            </w:pPr>
            <w:r>
              <w:t>【2017】29号《保定市徐水区军队退役人员政策落实专题会议纪要》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按标准发放准确率</w:t>
            </w:r>
          </w:p>
        </w:tc>
        <w:tc>
          <w:tcPr>
            <w:tcW w:w="5386" w:type="dxa"/>
            <w:noWrap w:val="0"/>
            <w:vAlign w:val="center"/>
          </w:tcPr>
          <w:p>
            <w:pPr>
              <w:pStyle w:val="187"/>
            </w:pPr>
            <w:r>
              <w:t>反映标准准确率</w:t>
            </w:r>
          </w:p>
        </w:tc>
        <w:tc>
          <w:tcPr>
            <w:tcW w:w="2268" w:type="dxa"/>
            <w:noWrap w:val="0"/>
            <w:vAlign w:val="center"/>
          </w:tcPr>
          <w:p>
            <w:pPr>
              <w:pStyle w:val="187"/>
            </w:pPr>
            <w:r>
              <w:t>100%</w:t>
            </w:r>
          </w:p>
        </w:tc>
        <w:tc>
          <w:tcPr>
            <w:tcW w:w="1276" w:type="dxa"/>
            <w:noWrap w:val="0"/>
            <w:vAlign w:val="center"/>
          </w:tcPr>
          <w:p>
            <w:pPr>
              <w:pStyle w:val="187"/>
            </w:pPr>
            <w:r>
              <w:t>工资审核表、补充性绩效审核表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资金落实及时率</w:t>
            </w:r>
          </w:p>
        </w:tc>
        <w:tc>
          <w:tcPr>
            <w:tcW w:w="5386" w:type="dxa"/>
            <w:noWrap w:val="0"/>
            <w:vAlign w:val="center"/>
          </w:tcPr>
          <w:p>
            <w:pPr>
              <w:pStyle w:val="187"/>
            </w:pPr>
            <w:r>
              <w:t>按照规定时间落实到位</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发放成本费用</w:t>
            </w:r>
          </w:p>
        </w:tc>
        <w:tc>
          <w:tcPr>
            <w:tcW w:w="5386" w:type="dxa"/>
            <w:noWrap w:val="0"/>
            <w:vAlign w:val="center"/>
          </w:tcPr>
          <w:p>
            <w:pPr>
              <w:pStyle w:val="187"/>
            </w:pPr>
            <w:r>
              <w:t>反映实际发放金额</w:t>
            </w:r>
          </w:p>
        </w:tc>
        <w:tc>
          <w:tcPr>
            <w:tcW w:w="2268" w:type="dxa"/>
            <w:noWrap w:val="0"/>
            <w:vAlign w:val="center"/>
          </w:tcPr>
          <w:p>
            <w:pPr>
              <w:pStyle w:val="187"/>
            </w:pPr>
            <w:r>
              <w:t>≤1379160.08元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减少进京上访</w:t>
            </w:r>
          </w:p>
        </w:tc>
        <w:tc>
          <w:tcPr>
            <w:tcW w:w="5386" w:type="dxa"/>
            <w:noWrap w:val="0"/>
            <w:vAlign w:val="center"/>
          </w:tcPr>
          <w:p>
            <w:pPr>
              <w:pStyle w:val="187"/>
            </w:pPr>
            <w:r>
              <w:t>退役士兵发生上访次数</w:t>
            </w:r>
          </w:p>
        </w:tc>
        <w:tc>
          <w:tcPr>
            <w:tcW w:w="2268" w:type="dxa"/>
            <w:noWrap w:val="0"/>
            <w:vAlign w:val="center"/>
          </w:tcPr>
          <w:p>
            <w:pPr>
              <w:pStyle w:val="187"/>
            </w:pPr>
            <w:r>
              <w:t>≤2次</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服务对象满意程度</w:t>
            </w:r>
          </w:p>
        </w:tc>
        <w:tc>
          <w:tcPr>
            <w:tcW w:w="5386" w:type="dxa"/>
            <w:noWrap w:val="0"/>
            <w:vAlign w:val="center"/>
          </w:tcPr>
          <w:p>
            <w:pPr>
              <w:pStyle w:val="187"/>
            </w:pPr>
            <w:r>
              <w:t>退役士兵再就业人员满意度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38、退役士兵职业教育、技能培训和适应性培训项目经费绩效目标表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13062526P000108100537</w:t>
            </w:r>
          </w:p>
        </w:tc>
        <w:tc>
          <w:tcPr>
            <w:tcW w:w="2835" w:type="dxa"/>
            <w:noWrap w:val="0"/>
            <w:vAlign w:val="center"/>
          </w:tcPr>
          <w:p>
            <w:pPr>
              <w:pStyle w:val="185"/>
            </w:pPr>
            <w:r>
              <w:t>项目名称</w:t>
            </w:r>
          </w:p>
        </w:tc>
        <w:tc>
          <w:tcPr>
            <w:tcW w:w="6095" w:type="dxa"/>
            <w:gridSpan w:val="3"/>
            <w:noWrap w:val="0"/>
            <w:vAlign w:val="center"/>
          </w:tcPr>
          <w:p>
            <w:pPr>
              <w:pStyle w:val="187"/>
            </w:pPr>
            <w:r>
              <w:t>退役士兵职业教育、技能培训和适应性培训项目经费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14.40</w:t>
            </w:r>
          </w:p>
        </w:tc>
        <w:tc>
          <w:tcPr>
            <w:tcW w:w="2835" w:type="dxa"/>
            <w:noWrap w:val="0"/>
            <w:vAlign w:val="center"/>
          </w:tcPr>
          <w:p>
            <w:pPr>
              <w:pStyle w:val="185"/>
            </w:pPr>
            <w:r>
              <w:t>其中：财政    资金</w:t>
            </w:r>
          </w:p>
        </w:tc>
        <w:tc>
          <w:tcPr>
            <w:tcW w:w="2551" w:type="dxa"/>
            <w:noWrap w:val="0"/>
            <w:vAlign w:val="center"/>
          </w:tcPr>
          <w:p>
            <w:pPr>
              <w:pStyle w:val="187"/>
            </w:pPr>
            <w:r>
              <w:t>14.40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用于退役士兵职业教育和技能培训。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8.04</w:t>
            </w:r>
          </w:p>
        </w:tc>
        <w:tc>
          <w:tcPr>
            <w:tcW w:w="2551" w:type="dxa"/>
            <w:noWrap w:val="0"/>
            <w:vAlign w:val="center"/>
          </w:tcPr>
          <w:p>
            <w:pPr>
              <w:pStyle w:val="188"/>
            </w:pPr>
            <w:r>
              <w:t>8.04</w:t>
            </w:r>
          </w:p>
        </w:tc>
        <w:tc>
          <w:tcPr>
            <w:tcW w:w="3544" w:type="dxa"/>
            <w:gridSpan w:val="2"/>
            <w:noWrap w:val="0"/>
            <w:vAlign w:val="center"/>
          </w:tcPr>
          <w:p>
            <w:pPr>
              <w:pStyle w:val="188"/>
            </w:pPr>
            <w:r>
              <w:t>14.40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参加适应性培训的转业士官约25人自主就业退役士兵134人，按照每人400元标准，需资金63600元；参加职业教育和技能培训自主就业退役士兵约134人，按负担比例区级支付资金80400元，确保按时保质保量完成培训，通过培训显著提高退役士兵的就业竞争力，增加就业机会，从而提高就业率和收入水平。</w:t>
            </w:r>
          </w:p>
          <w:p>
            <w:pPr>
              <w:pStyle w:val="187"/>
            </w:pPr>
            <w:r>
              <w:t>2.2026年全年需区级负担资金144000元，其中支付适应性培训63600元，支付职业教育和技能性培训80400元。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培训活动开展次数</w:t>
            </w:r>
          </w:p>
        </w:tc>
        <w:tc>
          <w:tcPr>
            <w:tcW w:w="5386" w:type="dxa"/>
            <w:noWrap w:val="0"/>
            <w:vAlign w:val="center"/>
          </w:tcPr>
          <w:p>
            <w:pPr>
              <w:pStyle w:val="187"/>
            </w:pPr>
            <w:r>
              <w:t>反映培训活动的开展情况</w:t>
            </w:r>
          </w:p>
        </w:tc>
        <w:tc>
          <w:tcPr>
            <w:tcW w:w="2268" w:type="dxa"/>
            <w:noWrap w:val="0"/>
            <w:vAlign w:val="center"/>
          </w:tcPr>
          <w:p>
            <w:pPr>
              <w:pStyle w:val="187"/>
            </w:pPr>
            <w:r>
              <w:t>2次</w:t>
            </w:r>
          </w:p>
        </w:tc>
        <w:tc>
          <w:tcPr>
            <w:tcW w:w="1276" w:type="dxa"/>
            <w:noWrap w:val="0"/>
            <w:vAlign w:val="center"/>
          </w:tcPr>
          <w:p>
            <w:pPr>
              <w:pStyle w:val="187"/>
            </w:pPr>
            <w:r>
              <w:t>退役士兵职业教育、技能培训和适应性培训项目实施方案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培训参与率</w:t>
            </w:r>
          </w:p>
        </w:tc>
        <w:tc>
          <w:tcPr>
            <w:tcW w:w="5386" w:type="dxa"/>
            <w:noWrap w:val="0"/>
            <w:vAlign w:val="center"/>
          </w:tcPr>
          <w:p>
            <w:pPr>
              <w:pStyle w:val="187"/>
            </w:pPr>
            <w:r>
              <w:t>反映培训的参与情况</w:t>
            </w:r>
          </w:p>
        </w:tc>
        <w:tc>
          <w:tcPr>
            <w:tcW w:w="2268" w:type="dxa"/>
            <w:noWrap w:val="0"/>
            <w:vAlign w:val="center"/>
          </w:tcPr>
          <w:p>
            <w:pPr>
              <w:pStyle w:val="187"/>
            </w:pPr>
            <w:r>
              <w:t>100%</w:t>
            </w:r>
          </w:p>
        </w:tc>
        <w:tc>
          <w:tcPr>
            <w:tcW w:w="1276" w:type="dxa"/>
            <w:noWrap w:val="0"/>
            <w:vAlign w:val="center"/>
          </w:tcPr>
          <w:p>
            <w:pPr>
              <w:pStyle w:val="187"/>
            </w:pPr>
            <w:r>
              <w:t>退役士兵职业教育、技能培训和适应性培训项目实施方案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培训完成及时率</w:t>
            </w:r>
          </w:p>
        </w:tc>
        <w:tc>
          <w:tcPr>
            <w:tcW w:w="5386" w:type="dxa"/>
            <w:noWrap w:val="0"/>
            <w:vAlign w:val="center"/>
          </w:tcPr>
          <w:p>
            <w:pPr>
              <w:pStyle w:val="187"/>
            </w:pPr>
            <w:r>
              <w:t>反映培训完成的及时情况</w:t>
            </w:r>
          </w:p>
        </w:tc>
        <w:tc>
          <w:tcPr>
            <w:tcW w:w="2268" w:type="dxa"/>
            <w:noWrap w:val="0"/>
            <w:vAlign w:val="center"/>
          </w:tcPr>
          <w:p>
            <w:pPr>
              <w:pStyle w:val="187"/>
            </w:pPr>
            <w:r>
              <w:t>100%</w:t>
            </w:r>
          </w:p>
        </w:tc>
        <w:tc>
          <w:tcPr>
            <w:tcW w:w="1276" w:type="dxa"/>
            <w:noWrap w:val="0"/>
            <w:vAlign w:val="center"/>
          </w:tcPr>
          <w:p>
            <w:pPr>
              <w:pStyle w:val="187"/>
            </w:pPr>
            <w:r>
              <w:t>退役士兵职业教育、技能培训和适应性培训项目实施方案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职业教育、技能培训费用支出金额</w:t>
            </w:r>
          </w:p>
        </w:tc>
        <w:tc>
          <w:tcPr>
            <w:tcW w:w="5386" w:type="dxa"/>
            <w:noWrap w:val="0"/>
            <w:vAlign w:val="center"/>
          </w:tcPr>
          <w:p>
            <w:pPr>
              <w:pStyle w:val="187"/>
            </w:pPr>
            <w:r>
              <w:t>反映职业教育、技能培训费用支出金额的成本控制情况</w:t>
            </w:r>
          </w:p>
        </w:tc>
        <w:tc>
          <w:tcPr>
            <w:tcW w:w="2268" w:type="dxa"/>
            <w:noWrap w:val="0"/>
            <w:vAlign w:val="center"/>
          </w:tcPr>
          <w:p>
            <w:pPr>
              <w:pStyle w:val="187"/>
            </w:pPr>
            <w:r>
              <w:t>≤710200元</w:t>
            </w:r>
          </w:p>
        </w:tc>
        <w:tc>
          <w:tcPr>
            <w:tcW w:w="1276" w:type="dxa"/>
            <w:noWrap w:val="0"/>
            <w:vAlign w:val="center"/>
          </w:tcPr>
          <w:p>
            <w:pPr>
              <w:pStyle w:val="187"/>
            </w:pPr>
            <w:r>
              <w:t>退役士兵职业教育、技能培训和适应性培训项目实施方案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适应性培训费用支出金额</w:t>
            </w:r>
          </w:p>
        </w:tc>
        <w:tc>
          <w:tcPr>
            <w:tcW w:w="5386" w:type="dxa"/>
            <w:noWrap w:val="0"/>
            <w:vAlign w:val="center"/>
          </w:tcPr>
          <w:p>
            <w:pPr>
              <w:pStyle w:val="187"/>
            </w:pPr>
            <w:r>
              <w:t>反映适应性培训费用支出金额的成本控制情况</w:t>
            </w:r>
          </w:p>
        </w:tc>
        <w:tc>
          <w:tcPr>
            <w:tcW w:w="2268" w:type="dxa"/>
            <w:noWrap w:val="0"/>
            <w:vAlign w:val="center"/>
          </w:tcPr>
          <w:p>
            <w:pPr>
              <w:pStyle w:val="187"/>
            </w:pPr>
            <w:r>
              <w:t>≤63600元</w:t>
            </w:r>
          </w:p>
        </w:tc>
        <w:tc>
          <w:tcPr>
            <w:tcW w:w="1276" w:type="dxa"/>
            <w:noWrap w:val="0"/>
            <w:vAlign w:val="center"/>
          </w:tcPr>
          <w:p>
            <w:pPr>
              <w:pStyle w:val="187"/>
            </w:pPr>
            <w:r>
              <w:t>退役士兵职业教育、技能培训和适应性培训项目实施方案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保障退役军人顺利就业</w:t>
            </w:r>
          </w:p>
        </w:tc>
        <w:tc>
          <w:tcPr>
            <w:tcW w:w="5386" w:type="dxa"/>
            <w:noWrap w:val="0"/>
            <w:vAlign w:val="center"/>
          </w:tcPr>
          <w:p>
            <w:pPr>
              <w:pStyle w:val="187"/>
            </w:pPr>
            <w:r>
              <w:t>退役军人实现就业</w:t>
            </w:r>
          </w:p>
        </w:tc>
        <w:tc>
          <w:tcPr>
            <w:tcW w:w="2268" w:type="dxa"/>
            <w:noWrap w:val="0"/>
            <w:vAlign w:val="center"/>
          </w:tcPr>
          <w:p>
            <w:pPr>
              <w:pStyle w:val="187"/>
            </w:pPr>
            <w:r>
              <w:t>≥90%</w:t>
            </w:r>
          </w:p>
        </w:tc>
        <w:tc>
          <w:tcPr>
            <w:tcW w:w="1276" w:type="dxa"/>
            <w:noWrap w:val="0"/>
            <w:vAlign w:val="center"/>
          </w:tcPr>
          <w:p>
            <w:pPr>
              <w:pStyle w:val="187"/>
            </w:pPr>
            <w:r>
              <w:t>退役士兵职业教育、技能培训和适应性培训项目实施方案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培训人员满意度</w:t>
            </w:r>
          </w:p>
        </w:tc>
        <w:tc>
          <w:tcPr>
            <w:tcW w:w="5386" w:type="dxa"/>
            <w:noWrap w:val="0"/>
            <w:vAlign w:val="center"/>
          </w:tcPr>
          <w:p>
            <w:pPr>
              <w:pStyle w:val="187"/>
            </w:pPr>
            <w:r>
              <w:t>反映培训人员满意情况</w:t>
            </w:r>
          </w:p>
        </w:tc>
        <w:tc>
          <w:tcPr>
            <w:tcW w:w="2268" w:type="dxa"/>
            <w:noWrap w:val="0"/>
            <w:vAlign w:val="center"/>
          </w:tcPr>
          <w:p>
            <w:pPr>
              <w:pStyle w:val="187"/>
            </w:pPr>
            <w:r>
              <w:t>≥95%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39、退役士兵自谋、自主就业及生活补助项目经费（退役安置）绩效目标表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13062526P00010810035N</w:t>
            </w:r>
          </w:p>
        </w:tc>
        <w:tc>
          <w:tcPr>
            <w:tcW w:w="2835" w:type="dxa"/>
            <w:noWrap w:val="0"/>
            <w:vAlign w:val="center"/>
          </w:tcPr>
          <w:p>
            <w:pPr>
              <w:pStyle w:val="185"/>
            </w:pPr>
            <w:r>
              <w:t>项目名称</w:t>
            </w:r>
          </w:p>
        </w:tc>
        <w:tc>
          <w:tcPr>
            <w:tcW w:w="6095" w:type="dxa"/>
            <w:gridSpan w:val="3"/>
            <w:noWrap w:val="0"/>
            <w:vAlign w:val="center"/>
          </w:tcPr>
          <w:p>
            <w:pPr>
              <w:pStyle w:val="187"/>
            </w:pPr>
            <w:r>
              <w:t>退役士兵自谋、自主就业及生活补助项目经费（退役安置）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379.34</w:t>
            </w:r>
          </w:p>
        </w:tc>
        <w:tc>
          <w:tcPr>
            <w:tcW w:w="2835" w:type="dxa"/>
            <w:noWrap w:val="0"/>
            <w:vAlign w:val="center"/>
          </w:tcPr>
          <w:p>
            <w:pPr>
              <w:pStyle w:val="185"/>
            </w:pPr>
            <w:r>
              <w:t>其中：财政    资金</w:t>
            </w:r>
          </w:p>
        </w:tc>
        <w:tc>
          <w:tcPr>
            <w:tcW w:w="2551" w:type="dxa"/>
            <w:noWrap w:val="0"/>
            <w:vAlign w:val="center"/>
          </w:tcPr>
          <w:p>
            <w:pPr>
              <w:pStyle w:val="187"/>
            </w:pPr>
            <w:r>
              <w:t>379.34</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用于发放退役士兵自主就业一次性经济补助金。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379.34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1.依据2025年实际接收人员情况测算，退役士兵义务兵自主就业人数为 86人，每人标准46698元，约需资金4016028元，不足资金从上级资金列支。</w:t>
            </w:r>
          </w:p>
          <w:p>
            <w:pPr>
              <w:pStyle w:val="187"/>
            </w:pPr>
            <w:r>
              <w:t>2.</w:t>
            </w:r>
            <w:r>
              <w:tab/>
            </w:r>
            <w:r>
              <w:t>通过发放经济补助，保障军人的合法权益，号召适龄青年应征入伍。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自主就业一次性经济补助-义务兵人数</w:t>
            </w:r>
          </w:p>
        </w:tc>
        <w:tc>
          <w:tcPr>
            <w:tcW w:w="5386" w:type="dxa"/>
            <w:noWrap w:val="0"/>
            <w:vAlign w:val="center"/>
          </w:tcPr>
          <w:p>
            <w:pPr>
              <w:pStyle w:val="187"/>
            </w:pPr>
            <w:r>
              <w:t>反映自主就业一次性经济补助-义务兵人数数量</w:t>
            </w:r>
          </w:p>
        </w:tc>
        <w:tc>
          <w:tcPr>
            <w:tcW w:w="2268" w:type="dxa"/>
            <w:noWrap w:val="0"/>
            <w:vAlign w:val="center"/>
          </w:tcPr>
          <w:p>
            <w:pPr>
              <w:pStyle w:val="187"/>
            </w:pPr>
            <w:r>
              <w:t>86人</w:t>
            </w:r>
          </w:p>
        </w:tc>
        <w:tc>
          <w:tcPr>
            <w:tcW w:w="1276" w:type="dxa"/>
            <w:noWrap w:val="0"/>
            <w:vAlign w:val="center"/>
          </w:tcPr>
          <w:p>
            <w:pPr>
              <w:pStyle w:val="187"/>
            </w:pPr>
            <w:r>
              <w:t>项目实施计划</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补贴发放准确率</w:t>
            </w:r>
          </w:p>
        </w:tc>
        <w:tc>
          <w:tcPr>
            <w:tcW w:w="5386" w:type="dxa"/>
            <w:noWrap w:val="0"/>
            <w:vAlign w:val="center"/>
          </w:tcPr>
          <w:p>
            <w:pPr>
              <w:pStyle w:val="187"/>
            </w:pPr>
            <w:r>
              <w:t>反应按实际人数准确发放情况</w:t>
            </w:r>
          </w:p>
        </w:tc>
        <w:tc>
          <w:tcPr>
            <w:tcW w:w="2268" w:type="dxa"/>
            <w:noWrap w:val="0"/>
            <w:vAlign w:val="center"/>
          </w:tcPr>
          <w:p>
            <w:pPr>
              <w:pStyle w:val="187"/>
            </w:pPr>
            <w:r>
              <w:t>100%</w:t>
            </w:r>
          </w:p>
        </w:tc>
        <w:tc>
          <w:tcPr>
            <w:tcW w:w="1276" w:type="dxa"/>
            <w:noWrap w:val="0"/>
            <w:vAlign w:val="center"/>
          </w:tcPr>
          <w:p>
            <w:pPr>
              <w:pStyle w:val="187"/>
            </w:pPr>
            <w:r>
              <w:t>项目实施计划</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反应档案收齐后，审核后及时发放情况</w:t>
            </w:r>
          </w:p>
        </w:tc>
        <w:tc>
          <w:tcPr>
            <w:tcW w:w="2268" w:type="dxa"/>
            <w:noWrap w:val="0"/>
            <w:vAlign w:val="center"/>
          </w:tcPr>
          <w:p>
            <w:pPr>
              <w:pStyle w:val="187"/>
            </w:pPr>
            <w:r>
              <w:t>100%</w:t>
            </w:r>
          </w:p>
        </w:tc>
        <w:tc>
          <w:tcPr>
            <w:tcW w:w="1276" w:type="dxa"/>
            <w:noWrap w:val="0"/>
            <w:vAlign w:val="center"/>
          </w:tcPr>
          <w:p>
            <w:pPr>
              <w:pStyle w:val="187"/>
            </w:pPr>
            <w:r>
              <w:t>项目实施计划</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自主就业一次性经济补助-义务兵费用</w:t>
            </w:r>
          </w:p>
        </w:tc>
        <w:tc>
          <w:tcPr>
            <w:tcW w:w="5386" w:type="dxa"/>
            <w:noWrap w:val="0"/>
            <w:vAlign w:val="center"/>
          </w:tcPr>
          <w:p>
            <w:pPr>
              <w:pStyle w:val="187"/>
            </w:pPr>
            <w:r>
              <w:t>反映自主就业一次性经济补助-义务兵费用实际支出情况</w:t>
            </w:r>
          </w:p>
        </w:tc>
        <w:tc>
          <w:tcPr>
            <w:tcW w:w="2268" w:type="dxa"/>
            <w:noWrap w:val="0"/>
            <w:vAlign w:val="center"/>
          </w:tcPr>
          <w:p>
            <w:pPr>
              <w:pStyle w:val="187"/>
            </w:pPr>
            <w:r>
              <w:t>≤3793434.6元</w:t>
            </w:r>
          </w:p>
        </w:tc>
        <w:tc>
          <w:tcPr>
            <w:tcW w:w="1276" w:type="dxa"/>
            <w:noWrap w:val="0"/>
            <w:vAlign w:val="center"/>
          </w:tcPr>
          <w:p>
            <w:pPr>
              <w:pStyle w:val="187"/>
            </w:pPr>
            <w:r>
              <w:t>项目实施计划</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保障退役士兵的待遇</w:t>
            </w:r>
          </w:p>
        </w:tc>
        <w:tc>
          <w:tcPr>
            <w:tcW w:w="5386" w:type="dxa"/>
            <w:noWrap w:val="0"/>
            <w:vAlign w:val="center"/>
          </w:tcPr>
          <w:p>
            <w:pPr>
              <w:pStyle w:val="187"/>
            </w:pPr>
            <w:r>
              <w:t>退役士兵待遇得到保障</w:t>
            </w:r>
          </w:p>
        </w:tc>
        <w:tc>
          <w:tcPr>
            <w:tcW w:w="2268" w:type="dxa"/>
            <w:noWrap w:val="0"/>
            <w:vAlign w:val="center"/>
          </w:tcPr>
          <w:p>
            <w:pPr>
              <w:pStyle w:val="187"/>
            </w:pPr>
            <w:r>
              <w:t>100%</w:t>
            </w:r>
          </w:p>
        </w:tc>
        <w:tc>
          <w:tcPr>
            <w:tcW w:w="1276" w:type="dxa"/>
            <w:noWrap w:val="0"/>
            <w:vAlign w:val="center"/>
          </w:tcPr>
          <w:p>
            <w:pPr>
              <w:pStyle w:val="187"/>
            </w:pPr>
            <w:r>
              <w:t>项目实施计划</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退役士兵满意度</w:t>
            </w:r>
          </w:p>
        </w:tc>
        <w:tc>
          <w:tcPr>
            <w:tcW w:w="5386" w:type="dxa"/>
            <w:noWrap w:val="0"/>
            <w:vAlign w:val="center"/>
          </w:tcPr>
          <w:p>
            <w:pPr>
              <w:pStyle w:val="187"/>
            </w:pPr>
            <w:r>
              <w:t>项目相关的退役士兵满意度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40、下达2025年中央退役安置补助经费预算（第二批）绩效目标表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13062525P000108100383</w:t>
            </w:r>
          </w:p>
        </w:tc>
        <w:tc>
          <w:tcPr>
            <w:tcW w:w="2835" w:type="dxa"/>
            <w:noWrap w:val="0"/>
            <w:vAlign w:val="center"/>
          </w:tcPr>
          <w:p>
            <w:pPr>
              <w:pStyle w:val="185"/>
            </w:pPr>
            <w:r>
              <w:t>项目名称</w:t>
            </w:r>
          </w:p>
        </w:tc>
        <w:tc>
          <w:tcPr>
            <w:tcW w:w="6095" w:type="dxa"/>
            <w:gridSpan w:val="3"/>
            <w:noWrap w:val="0"/>
            <w:vAlign w:val="center"/>
          </w:tcPr>
          <w:p>
            <w:pPr>
              <w:pStyle w:val="187"/>
            </w:pPr>
            <w:r>
              <w:t>下达2025年中央退役安置补助经费预算（第二批）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2.91</w:t>
            </w:r>
          </w:p>
        </w:tc>
        <w:tc>
          <w:tcPr>
            <w:tcW w:w="2835" w:type="dxa"/>
            <w:noWrap w:val="0"/>
            <w:vAlign w:val="center"/>
          </w:tcPr>
          <w:p>
            <w:pPr>
              <w:pStyle w:val="185"/>
            </w:pPr>
            <w:r>
              <w:t>其中：财政    资金</w:t>
            </w:r>
          </w:p>
        </w:tc>
        <w:tc>
          <w:tcPr>
            <w:tcW w:w="2551" w:type="dxa"/>
            <w:noWrap w:val="0"/>
            <w:vAlign w:val="center"/>
          </w:tcPr>
          <w:p>
            <w:pPr>
              <w:pStyle w:val="187"/>
            </w:pPr>
            <w:r>
              <w:t>2.91</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用于军队离退休干部机构管理经费。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2.91</w:t>
            </w:r>
          </w:p>
        </w:tc>
        <w:tc>
          <w:tcPr>
            <w:tcW w:w="2551" w:type="dxa"/>
            <w:noWrap w:val="0"/>
            <w:vAlign w:val="center"/>
          </w:tcPr>
          <w:p>
            <w:pPr>
              <w:pStyle w:val="188"/>
            </w:pPr>
            <w:r>
              <w:t xml:space="preserve"> </w:t>
            </w:r>
          </w:p>
        </w:tc>
        <w:tc>
          <w:tcPr>
            <w:tcW w:w="3544" w:type="dxa"/>
            <w:gridSpan w:val="2"/>
            <w:noWrap w:val="0"/>
            <w:vAlign w:val="center"/>
          </w:tcPr>
          <w:p>
            <w:pPr>
              <w:pStyle w:val="188"/>
            </w:pPr>
            <w:r>
              <w:t>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1.下达2025年中央退役安置补助经费密件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41、下达2025年中央退役安置补助经费预算（第一批）绩效目标表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13062525P000108100331</w:t>
            </w:r>
          </w:p>
        </w:tc>
        <w:tc>
          <w:tcPr>
            <w:tcW w:w="2835" w:type="dxa"/>
            <w:noWrap w:val="0"/>
            <w:vAlign w:val="center"/>
          </w:tcPr>
          <w:p>
            <w:pPr>
              <w:pStyle w:val="185"/>
            </w:pPr>
            <w:r>
              <w:t>项目名称</w:t>
            </w:r>
          </w:p>
        </w:tc>
        <w:tc>
          <w:tcPr>
            <w:tcW w:w="6095" w:type="dxa"/>
            <w:gridSpan w:val="3"/>
            <w:noWrap w:val="0"/>
            <w:vAlign w:val="center"/>
          </w:tcPr>
          <w:p>
            <w:pPr>
              <w:pStyle w:val="187"/>
            </w:pPr>
            <w:r>
              <w:t>下达2025年中央退役安置补助经费预算（第一批）</w:t>
            </w:r>
          </w:p>
        </w:tc>
      </w:tr>
      <w:tr>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7.23</w:t>
            </w:r>
          </w:p>
        </w:tc>
        <w:tc>
          <w:tcPr>
            <w:tcW w:w="2835" w:type="dxa"/>
            <w:noWrap w:val="0"/>
            <w:vAlign w:val="center"/>
          </w:tcPr>
          <w:p>
            <w:pPr>
              <w:pStyle w:val="185"/>
            </w:pPr>
            <w:r>
              <w:t>其中：财政    资金</w:t>
            </w:r>
          </w:p>
        </w:tc>
        <w:tc>
          <w:tcPr>
            <w:tcW w:w="2551" w:type="dxa"/>
            <w:noWrap w:val="0"/>
            <w:vAlign w:val="center"/>
          </w:tcPr>
          <w:p>
            <w:pPr>
              <w:pStyle w:val="187"/>
            </w:pPr>
            <w:r>
              <w:t>7.23</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退役士兵培训费</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7.23</w:t>
            </w:r>
          </w:p>
        </w:tc>
        <w:tc>
          <w:tcPr>
            <w:tcW w:w="3544" w:type="dxa"/>
            <w:gridSpan w:val="2"/>
            <w:noWrap w:val="0"/>
            <w:vAlign w:val="center"/>
          </w:tcPr>
          <w:p>
            <w:pPr>
              <w:pStyle w:val="188"/>
            </w:pPr>
            <w:r>
              <w:t xml:space="preserve"> </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1.下达2025年中央退役安置补助经费预算（第一批）密件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42、下达2025年中央优抚对象补助经费预算（第五批）绩效目标表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13062525P00010510018A</w:t>
            </w:r>
          </w:p>
        </w:tc>
        <w:tc>
          <w:tcPr>
            <w:tcW w:w="2835" w:type="dxa"/>
            <w:noWrap w:val="0"/>
            <w:vAlign w:val="center"/>
          </w:tcPr>
          <w:p>
            <w:pPr>
              <w:pStyle w:val="185"/>
            </w:pPr>
            <w:r>
              <w:t>项目名称</w:t>
            </w:r>
          </w:p>
        </w:tc>
        <w:tc>
          <w:tcPr>
            <w:tcW w:w="6095" w:type="dxa"/>
            <w:gridSpan w:val="3"/>
            <w:noWrap w:val="0"/>
            <w:vAlign w:val="center"/>
          </w:tcPr>
          <w:p>
            <w:pPr>
              <w:pStyle w:val="187"/>
            </w:pPr>
            <w:r>
              <w:t>下达2025年中央优抚对象补助经费预算（第五批）</w:t>
            </w:r>
          </w:p>
        </w:tc>
      </w:tr>
      <w:tr>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41.00</w:t>
            </w:r>
          </w:p>
        </w:tc>
        <w:tc>
          <w:tcPr>
            <w:tcW w:w="2835" w:type="dxa"/>
            <w:noWrap w:val="0"/>
            <w:vAlign w:val="center"/>
          </w:tcPr>
          <w:p>
            <w:pPr>
              <w:pStyle w:val="185"/>
            </w:pPr>
            <w:r>
              <w:t>其中：财政    资金</w:t>
            </w:r>
          </w:p>
        </w:tc>
        <w:tc>
          <w:tcPr>
            <w:tcW w:w="2551" w:type="dxa"/>
            <w:noWrap w:val="0"/>
            <w:vAlign w:val="center"/>
          </w:tcPr>
          <w:p>
            <w:pPr>
              <w:pStyle w:val="187"/>
            </w:pPr>
            <w:r>
              <w:t>41.00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用于优抚对象抚恤生活补助支出。</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41.00</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1.用于发放优抚对象等人员抚恤和生活补助，保障优抚对象的基本生活。</w:t>
            </w:r>
          </w:p>
          <w:p>
            <w:pPr>
              <w:pStyle w:val="187"/>
            </w:pPr>
            <w:r>
              <w:t>2.将优抚工作作为一项重要工作开展，体现对该群体的社会尊崇。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tc>
        <w:tc>
          <w:tcPr>
            <w:tcW w:w="2268" w:type="dxa"/>
            <w:noWrap w:val="0"/>
            <w:vAlign w:val="center"/>
          </w:tcPr>
          <w:p>
            <w:pPr>
              <w:pStyle w:val="187"/>
            </w:pPr>
            <w:r>
              <w:t>5021人</w:t>
            </w:r>
          </w:p>
        </w:tc>
        <w:tc>
          <w:tcPr>
            <w:tcW w:w="1276" w:type="dxa"/>
            <w:noWrap w:val="0"/>
            <w:vAlign w:val="center"/>
          </w:tcPr>
          <w:p>
            <w:pPr>
              <w:pStyle w:val="187"/>
            </w:pPr>
            <w:r>
              <w:t>保财社[2025]85号关于下达2025年中央优抚对象补助经费预算（第五批）的通知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保财社[2025]85号关于下达2025年中央优抚对象补助经费预算（第五批）的通知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保财社[2025]85号关于下达2025年中央优抚对象补助经费预算（第五批）的通知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41万元</w:t>
            </w:r>
          </w:p>
        </w:tc>
        <w:tc>
          <w:tcPr>
            <w:tcW w:w="1276" w:type="dxa"/>
            <w:noWrap w:val="0"/>
            <w:vAlign w:val="center"/>
          </w:tcPr>
          <w:p>
            <w:pPr>
              <w:pStyle w:val="187"/>
            </w:pPr>
            <w:r>
              <w:t>保财社[2025]85号关于下达2025年中央优抚对象补助经费预算（第五批）的通知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保财社[2025]85号关于下达2025年中央优抚对象补助经费预算（第五批）的通知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反映项目相关优抚对象对优抚工作满意度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43、下达2026年中央军队转业干部补助经费绩效目标表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13062526P00010810042P</w:t>
            </w:r>
          </w:p>
        </w:tc>
        <w:tc>
          <w:tcPr>
            <w:tcW w:w="2835" w:type="dxa"/>
            <w:noWrap w:val="0"/>
            <w:vAlign w:val="center"/>
          </w:tcPr>
          <w:p>
            <w:pPr>
              <w:pStyle w:val="185"/>
            </w:pPr>
            <w:r>
              <w:t>项目名称</w:t>
            </w:r>
          </w:p>
        </w:tc>
        <w:tc>
          <w:tcPr>
            <w:tcW w:w="6095" w:type="dxa"/>
            <w:gridSpan w:val="3"/>
            <w:noWrap w:val="0"/>
            <w:vAlign w:val="center"/>
          </w:tcPr>
          <w:p>
            <w:pPr>
              <w:pStyle w:val="187"/>
            </w:pPr>
            <w:r>
              <w:t>下达2026年中央军队转业干部补助经费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13.18</w:t>
            </w:r>
          </w:p>
        </w:tc>
        <w:tc>
          <w:tcPr>
            <w:tcW w:w="2835" w:type="dxa"/>
            <w:noWrap w:val="0"/>
            <w:vAlign w:val="center"/>
          </w:tcPr>
          <w:p>
            <w:pPr>
              <w:pStyle w:val="185"/>
            </w:pPr>
            <w:r>
              <w:t>其中：财政    资金</w:t>
            </w:r>
          </w:p>
        </w:tc>
        <w:tc>
          <w:tcPr>
            <w:tcW w:w="2551" w:type="dxa"/>
            <w:noWrap w:val="0"/>
            <w:vAlign w:val="center"/>
          </w:tcPr>
          <w:p>
            <w:pPr>
              <w:pStyle w:val="187"/>
            </w:pPr>
            <w:r>
              <w:t>13.18</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发放逐月退役金。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3.00</w:t>
            </w:r>
          </w:p>
        </w:tc>
        <w:tc>
          <w:tcPr>
            <w:tcW w:w="2835" w:type="dxa"/>
            <w:noWrap w:val="0"/>
            <w:vAlign w:val="center"/>
          </w:tcPr>
          <w:p>
            <w:pPr>
              <w:pStyle w:val="188"/>
            </w:pPr>
            <w:r>
              <w:t>6.00</w:t>
            </w:r>
          </w:p>
        </w:tc>
        <w:tc>
          <w:tcPr>
            <w:tcW w:w="2551" w:type="dxa"/>
            <w:noWrap w:val="0"/>
            <w:vAlign w:val="center"/>
          </w:tcPr>
          <w:p>
            <w:pPr>
              <w:pStyle w:val="188"/>
            </w:pPr>
            <w:r>
              <w:t>13.18</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1.军队转业干部补助经费密件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44、信访问题及解决部分退役士兵岗位、待遇资金绩效目标表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13062526P00022911942A</w:t>
            </w:r>
          </w:p>
        </w:tc>
        <w:tc>
          <w:tcPr>
            <w:tcW w:w="2835" w:type="dxa"/>
            <w:noWrap w:val="0"/>
            <w:vAlign w:val="center"/>
          </w:tcPr>
          <w:p>
            <w:pPr>
              <w:pStyle w:val="185"/>
            </w:pPr>
            <w:r>
              <w:t>项目名称</w:t>
            </w:r>
          </w:p>
        </w:tc>
        <w:tc>
          <w:tcPr>
            <w:tcW w:w="6095" w:type="dxa"/>
            <w:gridSpan w:val="3"/>
            <w:noWrap w:val="0"/>
            <w:vAlign w:val="center"/>
          </w:tcPr>
          <w:p>
            <w:pPr>
              <w:pStyle w:val="187"/>
            </w:pPr>
            <w:r>
              <w:t>信访问题及解决部分退役士兵岗位、待遇资金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1140.61</w:t>
            </w:r>
          </w:p>
        </w:tc>
        <w:tc>
          <w:tcPr>
            <w:tcW w:w="2835" w:type="dxa"/>
            <w:noWrap w:val="0"/>
            <w:vAlign w:val="center"/>
          </w:tcPr>
          <w:p>
            <w:pPr>
              <w:pStyle w:val="185"/>
            </w:pPr>
            <w:r>
              <w:t>其中：财政    资金</w:t>
            </w:r>
          </w:p>
        </w:tc>
        <w:tc>
          <w:tcPr>
            <w:tcW w:w="2551" w:type="dxa"/>
            <w:noWrap w:val="0"/>
            <w:vAlign w:val="center"/>
          </w:tcPr>
          <w:p>
            <w:pPr>
              <w:pStyle w:val="187"/>
            </w:pPr>
            <w:r>
              <w:t>1140.61</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支付信访遗留问题人员劳务费及缴纳保险、管理费。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285.15</w:t>
            </w:r>
          </w:p>
        </w:tc>
        <w:tc>
          <w:tcPr>
            <w:tcW w:w="2835" w:type="dxa"/>
            <w:noWrap w:val="0"/>
            <w:vAlign w:val="center"/>
          </w:tcPr>
          <w:p>
            <w:pPr>
              <w:pStyle w:val="188"/>
            </w:pPr>
            <w:r>
              <w:t>570.31</w:t>
            </w:r>
          </w:p>
        </w:tc>
        <w:tc>
          <w:tcPr>
            <w:tcW w:w="2551" w:type="dxa"/>
            <w:noWrap w:val="0"/>
            <w:vAlign w:val="center"/>
          </w:tcPr>
          <w:p>
            <w:pPr>
              <w:pStyle w:val="188"/>
            </w:pPr>
            <w:r>
              <w:t>950.60</w:t>
            </w:r>
          </w:p>
        </w:tc>
        <w:tc>
          <w:tcPr>
            <w:tcW w:w="3544" w:type="dxa"/>
            <w:gridSpan w:val="2"/>
            <w:noWrap w:val="0"/>
            <w:vAlign w:val="center"/>
          </w:tcPr>
          <w:p>
            <w:pPr>
              <w:pStyle w:val="188"/>
            </w:pPr>
            <w:r>
              <w:t>1140.61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项目共需资金11406101.36元，其中发放基本工资及缴纳社会保险方式处理遗留问题资金需8050067.4元，以缴纳社会保险解决遗留问题资金需3143919.6元，邮政公司、供电公司、联通公司解决遗留问题资金175601.16元，朱连杰、张宝田、梁艳军三人个人保险部分及生活补助28513.2元，郑向利拨付生活补贴8000元。区财政全部负担。</w:t>
            </w:r>
          </w:p>
          <w:p>
            <w:pPr>
              <w:pStyle w:val="187"/>
            </w:pPr>
            <w:r>
              <w:t>2.确保全区稳定，保障退役军人专岗人员更好发挥作用。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解决遗留问题的人数</w:t>
            </w:r>
          </w:p>
        </w:tc>
        <w:tc>
          <w:tcPr>
            <w:tcW w:w="5386" w:type="dxa"/>
            <w:noWrap w:val="0"/>
            <w:vAlign w:val="center"/>
          </w:tcPr>
          <w:p>
            <w:pPr>
              <w:pStyle w:val="187"/>
            </w:pPr>
            <w:r>
              <w:t>反映以发放工资解决遗留问题的人员数量</w:t>
            </w:r>
          </w:p>
        </w:tc>
        <w:tc>
          <w:tcPr>
            <w:tcW w:w="2268" w:type="dxa"/>
            <w:noWrap w:val="0"/>
            <w:vAlign w:val="center"/>
          </w:tcPr>
          <w:p>
            <w:pPr>
              <w:pStyle w:val="187"/>
            </w:pPr>
            <w:r>
              <w:t>154人</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解决遗留问题的人数</w:t>
            </w:r>
          </w:p>
        </w:tc>
        <w:tc>
          <w:tcPr>
            <w:tcW w:w="5386" w:type="dxa"/>
            <w:noWrap w:val="0"/>
            <w:vAlign w:val="center"/>
          </w:tcPr>
          <w:p>
            <w:pPr>
              <w:pStyle w:val="187"/>
            </w:pPr>
            <w:r>
              <w:t>反映以缴纳保险解决遗留问题的人员数量</w:t>
            </w:r>
          </w:p>
        </w:tc>
        <w:tc>
          <w:tcPr>
            <w:tcW w:w="2268" w:type="dxa"/>
            <w:noWrap w:val="0"/>
            <w:vAlign w:val="center"/>
          </w:tcPr>
          <w:p>
            <w:pPr>
              <w:pStyle w:val="187"/>
            </w:pPr>
            <w:r>
              <w:t>181人</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解决遗留问题的人数</w:t>
            </w:r>
          </w:p>
        </w:tc>
        <w:tc>
          <w:tcPr>
            <w:tcW w:w="5386" w:type="dxa"/>
            <w:noWrap w:val="0"/>
            <w:vAlign w:val="center"/>
          </w:tcPr>
          <w:p>
            <w:pPr>
              <w:pStyle w:val="187"/>
            </w:pPr>
            <w:r>
              <w:t>反映各单位以发放工资解决遗留问题的个案人员数量</w:t>
            </w:r>
          </w:p>
        </w:tc>
        <w:tc>
          <w:tcPr>
            <w:tcW w:w="2268" w:type="dxa"/>
            <w:noWrap w:val="0"/>
            <w:vAlign w:val="center"/>
          </w:tcPr>
          <w:p>
            <w:pPr>
              <w:pStyle w:val="187"/>
            </w:pPr>
            <w:r>
              <w:t>8人</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按标准发放退役军人待遇</w:t>
            </w:r>
          </w:p>
        </w:tc>
        <w:tc>
          <w:tcPr>
            <w:tcW w:w="5386" w:type="dxa"/>
            <w:noWrap w:val="0"/>
            <w:vAlign w:val="center"/>
          </w:tcPr>
          <w:p>
            <w:pPr>
              <w:pStyle w:val="187"/>
            </w:pPr>
            <w:r>
              <w:t>反映按标准发放准确率</w:t>
            </w:r>
          </w:p>
        </w:tc>
        <w:tc>
          <w:tcPr>
            <w:tcW w:w="2268" w:type="dxa"/>
            <w:noWrap w:val="0"/>
            <w:vAlign w:val="center"/>
          </w:tcPr>
          <w:p>
            <w:pPr>
              <w:pStyle w:val="187"/>
            </w:pPr>
            <w:r>
              <w:t>100%</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资金及时落实率</w:t>
            </w:r>
          </w:p>
        </w:tc>
        <w:tc>
          <w:tcPr>
            <w:tcW w:w="5386" w:type="dxa"/>
            <w:noWrap w:val="0"/>
            <w:vAlign w:val="center"/>
          </w:tcPr>
          <w:p>
            <w:pPr>
              <w:pStyle w:val="187"/>
            </w:pPr>
            <w:r>
              <w:t>该笔资金投入后是否能够按照规定时间落实到位</w:t>
            </w:r>
          </w:p>
        </w:tc>
        <w:tc>
          <w:tcPr>
            <w:tcW w:w="2268" w:type="dxa"/>
            <w:noWrap w:val="0"/>
            <w:vAlign w:val="center"/>
          </w:tcPr>
          <w:p>
            <w:pPr>
              <w:pStyle w:val="187"/>
            </w:pPr>
            <w:r>
              <w:t>100%</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反映实际支付费用情况</w:t>
            </w:r>
          </w:p>
        </w:tc>
        <w:tc>
          <w:tcPr>
            <w:tcW w:w="2268" w:type="dxa"/>
            <w:noWrap w:val="0"/>
            <w:vAlign w:val="center"/>
          </w:tcPr>
          <w:p>
            <w:pPr>
              <w:pStyle w:val="187"/>
            </w:pPr>
            <w:r>
              <w:t>≤11406101.36元</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退役士兵上访次数</w:t>
            </w:r>
          </w:p>
        </w:tc>
        <w:tc>
          <w:tcPr>
            <w:tcW w:w="5386" w:type="dxa"/>
            <w:noWrap w:val="0"/>
            <w:vAlign w:val="center"/>
          </w:tcPr>
          <w:p>
            <w:pPr>
              <w:pStyle w:val="187"/>
            </w:pPr>
            <w:r>
              <w:t>退役士兵因为待遇上访的次数</w:t>
            </w:r>
          </w:p>
        </w:tc>
        <w:tc>
          <w:tcPr>
            <w:tcW w:w="2268" w:type="dxa"/>
            <w:noWrap w:val="0"/>
            <w:vAlign w:val="center"/>
          </w:tcPr>
          <w:p>
            <w:pPr>
              <w:pStyle w:val="187"/>
            </w:pPr>
            <w:r>
              <w:t>≤2次</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退役士兵满意度</w:t>
            </w:r>
          </w:p>
        </w:tc>
        <w:tc>
          <w:tcPr>
            <w:tcW w:w="5386" w:type="dxa"/>
            <w:noWrap w:val="0"/>
            <w:vAlign w:val="center"/>
          </w:tcPr>
          <w:p>
            <w:pPr>
              <w:pStyle w:val="187"/>
            </w:pPr>
            <w:r>
              <w:t>项目相关的退役士兵满意度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45、移交政府军队离退休人员经费绩效目标表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13062526P000108100510</w:t>
            </w:r>
          </w:p>
        </w:tc>
        <w:tc>
          <w:tcPr>
            <w:tcW w:w="2835" w:type="dxa"/>
            <w:noWrap w:val="0"/>
            <w:vAlign w:val="center"/>
          </w:tcPr>
          <w:p>
            <w:pPr>
              <w:pStyle w:val="185"/>
            </w:pPr>
            <w:r>
              <w:t>项目名称</w:t>
            </w:r>
          </w:p>
        </w:tc>
        <w:tc>
          <w:tcPr>
            <w:tcW w:w="6095" w:type="dxa"/>
            <w:gridSpan w:val="3"/>
            <w:noWrap w:val="0"/>
            <w:vAlign w:val="center"/>
          </w:tcPr>
          <w:p>
            <w:pPr>
              <w:pStyle w:val="187"/>
            </w:pPr>
            <w:r>
              <w:t>移交政府军队离退休人员经费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71.70</w:t>
            </w:r>
          </w:p>
        </w:tc>
        <w:tc>
          <w:tcPr>
            <w:tcW w:w="2835" w:type="dxa"/>
            <w:noWrap w:val="0"/>
            <w:vAlign w:val="center"/>
          </w:tcPr>
          <w:p>
            <w:pPr>
              <w:pStyle w:val="185"/>
            </w:pPr>
            <w:r>
              <w:t>其中：财政    资金</w:t>
            </w:r>
          </w:p>
        </w:tc>
        <w:tc>
          <w:tcPr>
            <w:tcW w:w="2551" w:type="dxa"/>
            <w:noWrap w:val="0"/>
            <w:vAlign w:val="center"/>
          </w:tcPr>
          <w:p>
            <w:pPr>
              <w:pStyle w:val="187"/>
            </w:pPr>
            <w:r>
              <w:t>71.70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支付军休退休人员退休费及遗属生活补助。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17.47</w:t>
            </w:r>
          </w:p>
        </w:tc>
        <w:tc>
          <w:tcPr>
            <w:tcW w:w="2835" w:type="dxa"/>
            <w:noWrap w:val="0"/>
            <w:vAlign w:val="center"/>
          </w:tcPr>
          <w:p>
            <w:pPr>
              <w:pStyle w:val="188"/>
            </w:pPr>
            <w:r>
              <w:t>34.93</w:t>
            </w:r>
          </w:p>
        </w:tc>
        <w:tc>
          <w:tcPr>
            <w:tcW w:w="2551" w:type="dxa"/>
            <w:noWrap w:val="0"/>
            <w:vAlign w:val="center"/>
          </w:tcPr>
          <w:p>
            <w:pPr>
              <w:pStyle w:val="188"/>
            </w:pPr>
            <w:r>
              <w:t>59.00</w:t>
            </w:r>
          </w:p>
        </w:tc>
        <w:tc>
          <w:tcPr>
            <w:tcW w:w="3544" w:type="dxa"/>
            <w:gridSpan w:val="2"/>
            <w:noWrap w:val="0"/>
            <w:vAlign w:val="center"/>
          </w:tcPr>
          <w:p>
            <w:pPr>
              <w:pStyle w:val="188"/>
            </w:pPr>
            <w:r>
              <w:t>71.70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1.保障离退休人员及遗属人员基本权益。发放离退休费及遗属生活补助人数共5人，需资金717017.46元。</w:t>
            </w:r>
          </w:p>
          <w:p>
            <w:pPr>
              <w:pStyle w:val="187"/>
            </w:pPr>
            <w:r>
              <w:t>2.军队离退休人员生活待遇所需经费，1986年底前移交政府安置的军队离退休人员经费由当地财政解决。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发放补贴的人数</w:t>
            </w:r>
          </w:p>
        </w:tc>
        <w:tc>
          <w:tcPr>
            <w:tcW w:w="5386" w:type="dxa"/>
            <w:noWrap w:val="0"/>
            <w:vAlign w:val="center"/>
          </w:tcPr>
          <w:p>
            <w:pPr>
              <w:pStyle w:val="187"/>
            </w:pPr>
            <w:r>
              <w:t>反映发放补贴人员数量</w:t>
            </w:r>
          </w:p>
        </w:tc>
        <w:tc>
          <w:tcPr>
            <w:tcW w:w="2268" w:type="dxa"/>
            <w:noWrap w:val="0"/>
            <w:vAlign w:val="center"/>
          </w:tcPr>
          <w:p>
            <w:pPr>
              <w:pStyle w:val="187"/>
            </w:pPr>
            <w:r>
              <w:t>5人</w:t>
            </w:r>
          </w:p>
        </w:tc>
        <w:tc>
          <w:tcPr>
            <w:tcW w:w="1276" w:type="dxa"/>
            <w:noWrap w:val="0"/>
            <w:vAlign w:val="center"/>
          </w:tcPr>
          <w:p>
            <w:pPr>
              <w:pStyle w:val="187"/>
            </w:pPr>
            <w:r>
              <w:t>区政府批示：关于追加移交政府的军队离退休人员经费的请示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发放标准准确率</w:t>
            </w:r>
          </w:p>
        </w:tc>
        <w:tc>
          <w:tcPr>
            <w:tcW w:w="5386" w:type="dxa"/>
            <w:noWrap w:val="0"/>
            <w:vAlign w:val="center"/>
          </w:tcPr>
          <w:p>
            <w:pPr>
              <w:pStyle w:val="187"/>
            </w:pPr>
            <w:r>
              <w:t>按标准准确发放</w:t>
            </w:r>
          </w:p>
        </w:tc>
        <w:tc>
          <w:tcPr>
            <w:tcW w:w="2268" w:type="dxa"/>
            <w:noWrap w:val="0"/>
            <w:vAlign w:val="center"/>
          </w:tcPr>
          <w:p>
            <w:pPr>
              <w:pStyle w:val="187"/>
            </w:pPr>
            <w:r>
              <w:t>100%</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资金拨付及时性</w:t>
            </w:r>
          </w:p>
        </w:tc>
        <w:tc>
          <w:tcPr>
            <w:tcW w:w="5386" w:type="dxa"/>
            <w:noWrap w:val="0"/>
            <w:vAlign w:val="center"/>
          </w:tcPr>
          <w:p>
            <w:pPr>
              <w:pStyle w:val="187"/>
            </w:pPr>
            <w:r>
              <w:t>反映是否按月发放到位情况</w:t>
            </w:r>
          </w:p>
        </w:tc>
        <w:tc>
          <w:tcPr>
            <w:tcW w:w="2268" w:type="dxa"/>
            <w:noWrap w:val="0"/>
            <w:vAlign w:val="center"/>
          </w:tcPr>
          <w:p>
            <w:pPr>
              <w:pStyle w:val="187"/>
            </w:pPr>
            <w:r>
              <w:t>100%</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年工资费用</w:t>
            </w:r>
          </w:p>
        </w:tc>
        <w:tc>
          <w:tcPr>
            <w:tcW w:w="5386" w:type="dxa"/>
            <w:noWrap w:val="0"/>
            <w:vAlign w:val="center"/>
          </w:tcPr>
          <w:p>
            <w:pPr>
              <w:pStyle w:val="187"/>
            </w:pPr>
            <w:r>
              <w:t>反映年工资费用实际支出金额</w:t>
            </w:r>
          </w:p>
        </w:tc>
        <w:tc>
          <w:tcPr>
            <w:tcW w:w="2268" w:type="dxa"/>
            <w:noWrap w:val="0"/>
            <w:vAlign w:val="center"/>
          </w:tcPr>
          <w:p>
            <w:pPr>
              <w:pStyle w:val="187"/>
            </w:pPr>
            <w:r>
              <w:t>≤698625.48元</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防温降暑费费用</w:t>
            </w:r>
          </w:p>
        </w:tc>
        <w:tc>
          <w:tcPr>
            <w:tcW w:w="5386" w:type="dxa"/>
            <w:noWrap w:val="0"/>
            <w:vAlign w:val="center"/>
          </w:tcPr>
          <w:p>
            <w:pPr>
              <w:pStyle w:val="187"/>
            </w:pPr>
            <w:r>
              <w:t>反映防温降暑费费用实际支出金额</w:t>
            </w:r>
          </w:p>
        </w:tc>
        <w:tc>
          <w:tcPr>
            <w:tcW w:w="2268" w:type="dxa"/>
            <w:noWrap w:val="0"/>
            <w:vAlign w:val="center"/>
          </w:tcPr>
          <w:p>
            <w:pPr>
              <w:pStyle w:val="187"/>
            </w:pPr>
            <w:r>
              <w:t>≤1440元</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年取暖费</w:t>
            </w:r>
          </w:p>
        </w:tc>
        <w:tc>
          <w:tcPr>
            <w:tcW w:w="5386" w:type="dxa"/>
            <w:noWrap w:val="0"/>
            <w:vAlign w:val="center"/>
          </w:tcPr>
          <w:p>
            <w:pPr>
              <w:pStyle w:val="187"/>
            </w:pPr>
            <w:r>
              <w:t>反映年取暖费实际支出金额</w:t>
            </w:r>
          </w:p>
        </w:tc>
        <w:tc>
          <w:tcPr>
            <w:tcW w:w="2268" w:type="dxa"/>
            <w:noWrap w:val="0"/>
            <w:vAlign w:val="center"/>
          </w:tcPr>
          <w:p>
            <w:pPr>
              <w:pStyle w:val="187"/>
            </w:pPr>
            <w:r>
              <w:t>≤5400元</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大额医保费用</w:t>
            </w:r>
          </w:p>
        </w:tc>
        <w:tc>
          <w:tcPr>
            <w:tcW w:w="5386" w:type="dxa"/>
            <w:noWrap w:val="0"/>
            <w:vAlign w:val="center"/>
          </w:tcPr>
          <w:p>
            <w:pPr>
              <w:pStyle w:val="187"/>
            </w:pPr>
            <w:r>
              <w:t>反映大额医保费用实际支出金额</w:t>
            </w:r>
          </w:p>
        </w:tc>
        <w:tc>
          <w:tcPr>
            <w:tcW w:w="2268" w:type="dxa"/>
            <w:noWrap w:val="0"/>
            <w:vAlign w:val="center"/>
          </w:tcPr>
          <w:p>
            <w:pPr>
              <w:pStyle w:val="187"/>
            </w:pPr>
            <w:r>
              <w:t>≤360元</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伙食补贴费用</w:t>
            </w:r>
          </w:p>
        </w:tc>
        <w:tc>
          <w:tcPr>
            <w:tcW w:w="5386" w:type="dxa"/>
            <w:noWrap w:val="0"/>
            <w:vAlign w:val="center"/>
          </w:tcPr>
          <w:p>
            <w:pPr>
              <w:pStyle w:val="187"/>
            </w:pPr>
            <w:r>
              <w:t>反映伙食补贴费用实际支出金额</w:t>
            </w:r>
          </w:p>
        </w:tc>
        <w:tc>
          <w:tcPr>
            <w:tcW w:w="2268" w:type="dxa"/>
            <w:noWrap w:val="0"/>
            <w:vAlign w:val="center"/>
          </w:tcPr>
          <w:p>
            <w:pPr>
              <w:pStyle w:val="187"/>
            </w:pPr>
            <w:r>
              <w:t>≤3778.8元</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福利费</w:t>
            </w:r>
          </w:p>
        </w:tc>
        <w:tc>
          <w:tcPr>
            <w:tcW w:w="5386" w:type="dxa"/>
            <w:noWrap w:val="0"/>
            <w:vAlign w:val="center"/>
          </w:tcPr>
          <w:p>
            <w:pPr>
              <w:pStyle w:val="187"/>
            </w:pPr>
            <w:r>
              <w:t>反映福利费实际支出金额</w:t>
            </w:r>
          </w:p>
        </w:tc>
        <w:tc>
          <w:tcPr>
            <w:tcW w:w="2268" w:type="dxa"/>
            <w:noWrap w:val="0"/>
            <w:vAlign w:val="center"/>
          </w:tcPr>
          <w:p>
            <w:pPr>
              <w:pStyle w:val="187"/>
            </w:pPr>
            <w:r>
              <w:t>≤7413.18元</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离退休人员生活质量提升率</w:t>
            </w:r>
          </w:p>
        </w:tc>
        <w:tc>
          <w:tcPr>
            <w:tcW w:w="5386" w:type="dxa"/>
            <w:noWrap w:val="0"/>
            <w:vAlign w:val="center"/>
          </w:tcPr>
          <w:p>
            <w:pPr>
              <w:pStyle w:val="187"/>
            </w:pPr>
            <w:r>
              <w:t>保障离退休人员待遇，提高生活质量情况</w:t>
            </w:r>
          </w:p>
        </w:tc>
        <w:tc>
          <w:tcPr>
            <w:tcW w:w="2268" w:type="dxa"/>
            <w:noWrap w:val="0"/>
            <w:vAlign w:val="center"/>
          </w:tcPr>
          <w:p>
            <w:pPr>
              <w:pStyle w:val="187"/>
            </w:pPr>
            <w:r>
              <w:t>≥100%</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退役军人的满意度</w:t>
            </w:r>
          </w:p>
        </w:tc>
        <w:tc>
          <w:tcPr>
            <w:tcW w:w="5386" w:type="dxa"/>
            <w:noWrap w:val="0"/>
            <w:vAlign w:val="center"/>
          </w:tcPr>
          <w:p>
            <w:pPr>
              <w:pStyle w:val="187"/>
            </w:pPr>
            <w:r>
              <w:t>移交政府军队离退休人员的满意度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46、义务兵优待金绩效目标表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13062526P00010710005D</w:t>
            </w:r>
          </w:p>
        </w:tc>
        <w:tc>
          <w:tcPr>
            <w:tcW w:w="2835" w:type="dxa"/>
            <w:noWrap w:val="0"/>
            <w:vAlign w:val="center"/>
          </w:tcPr>
          <w:p>
            <w:pPr>
              <w:pStyle w:val="185"/>
            </w:pPr>
            <w:r>
              <w:t>项目名称</w:t>
            </w:r>
          </w:p>
        </w:tc>
        <w:tc>
          <w:tcPr>
            <w:tcW w:w="6095" w:type="dxa"/>
            <w:gridSpan w:val="3"/>
            <w:noWrap w:val="0"/>
            <w:vAlign w:val="center"/>
          </w:tcPr>
          <w:p>
            <w:pPr>
              <w:pStyle w:val="187"/>
            </w:pPr>
            <w:r>
              <w:t>义务兵优待金</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489.64</w:t>
            </w:r>
          </w:p>
        </w:tc>
        <w:tc>
          <w:tcPr>
            <w:tcW w:w="2835" w:type="dxa"/>
            <w:noWrap w:val="0"/>
            <w:vAlign w:val="center"/>
          </w:tcPr>
          <w:p>
            <w:pPr>
              <w:pStyle w:val="185"/>
            </w:pPr>
            <w:r>
              <w:t>其中：财政    资金</w:t>
            </w:r>
          </w:p>
        </w:tc>
        <w:tc>
          <w:tcPr>
            <w:tcW w:w="2551" w:type="dxa"/>
            <w:noWrap w:val="0"/>
            <w:vAlign w:val="center"/>
          </w:tcPr>
          <w:p>
            <w:pPr>
              <w:pStyle w:val="187"/>
            </w:pPr>
            <w:r>
              <w:t>489.64</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用于义务兵优待金的发放。</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489.37</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1.激励全区大学生参军入伍，把优抚工作作为国家国防军队建设、保持国家长治久安的一项重要任务强力推进。</w:t>
            </w:r>
          </w:p>
          <w:p>
            <w:pPr>
              <w:pStyle w:val="187"/>
            </w:pPr>
            <w:r>
              <w:t>2.发放2024.2015年入伍义务兵家属优待金及2015年入伍义务兵特别优待金共需资金1137.976万元，区级负担489.638万元，确保资金按时足额发放到位。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义务兵家属优待金</w:t>
            </w:r>
          </w:p>
          <w:p>
            <w:pPr>
              <w:pStyle w:val="187"/>
            </w:pPr>
            <w:r>
              <w:t>大学生义务兵人数</w:t>
            </w:r>
          </w:p>
        </w:tc>
        <w:tc>
          <w:tcPr>
            <w:tcW w:w="5386" w:type="dxa"/>
            <w:noWrap w:val="0"/>
            <w:vAlign w:val="center"/>
          </w:tcPr>
          <w:p>
            <w:pPr>
              <w:pStyle w:val="187"/>
            </w:pPr>
            <w:r>
              <w:t>反映义务兵（大学学历，普通地区服役）家属优待金</w:t>
            </w:r>
          </w:p>
          <w:p>
            <w:pPr>
              <w:pStyle w:val="187"/>
            </w:pPr>
            <w:r>
              <w:t>的人员数量</w:t>
            </w:r>
          </w:p>
        </w:tc>
        <w:tc>
          <w:tcPr>
            <w:tcW w:w="2268" w:type="dxa"/>
            <w:noWrap w:val="0"/>
            <w:vAlign w:val="center"/>
          </w:tcPr>
          <w:p>
            <w:pPr>
              <w:pStyle w:val="187"/>
            </w:pPr>
            <w:r>
              <w:t>472人</w:t>
            </w:r>
          </w:p>
        </w:tc>
        <w:tc>
          <w:tcPr>
            <w:tcW w:w="1276" w:type="dxa"/>
            <w:noWrap w:val="0"/>
            <w:vAlign w:val="center"/>
          </w:tcPr>
          <w:p>
            <w:pPr>
              <w:pStyle w:val="187"/>
            </w:pPr>
            <w:r>
              <w:t>义务兵优待金项目实施计划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义务兵家属优待金</w:t>
            </w:r>
          </w:p>
          <w:p>
            <w:pPr>
              <w:pStyle w:val="187"/>
            </w:pPr>
            <w:r>
              <w:t>农村初高中人数</w:t>
            </w:r>
          </w:p>
        </w:tc>
        <w:tc>
          <w:tcPr>
            <w:tcW w:w="5386" w:type="dxa"/>
            <w:noWrap w:val="0"/>
            <w:vAlign w:val="center"/>
          </w:tcPr>
          <w:p>
            <w:pPr>
              <w:pStyle w:val="187"/>
            </w:pPr>
            <w:r>
              <w:t>反映义务兵（农村户口，初高中学历）家庭优待金的人员数量</w:t>
            </w:r>
          </w:p>
        </w:tc>
        <w:tc>
          <w:tcPr>
            <w:tcW w:w="2268" w:type="dxa"/>
            <w:noWrap w:val="0"/>
            <w:vAlign w:val="center"/>
          </w:tcPr>
          <w:p>
            <w:pPr>
              <w:pStyle w:val="187"/>
            </w:pPr>
            <w:r>
              <w:t>59人</w:t>
            </w:r>
          </w:p>
        </w:tc>
        <w:tc>
          <w:tcPr>
            <w:tcW w:w="1276" w:type="dxa"/>
            <w:noWrap w:val="0"/>
            <w:vAlign w:val="center"/>
          </w:tcPr>
          <w:p>
            <w:pPr>
              <w:pStyle w:val="187"/>
            </w:pPr>
            <w:r>
              <w:t>义务兵优待金项目实施计划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足额发放特别优待金</w:t>
            </w:r>
          </w:p>
        </w:tc>
        <w:tc>
          <w:tcPr>
            <w:tcW w:w="5386" w:type="dxa"/>
            <w:noWrap w:val="0"/>
            <w:vAlign w:val="center"/>
          </w:tcPr>
          <w:p>
            <w:pPr>
              <w:pStyle w:val="187"/>
            </w:pPr>
            <w:r>
              <w:t>反映足额发放特别优待金情况</w:t>
            </w:r>
          </w:p>
        </w:tc>
        <w:tc>
          <w:tcPr>
            <w:tcW w:w="2268" w:type="dxa"/>
            <w:noWrap w:val="0"/>
            <w:vAlign w:val="center"/>
          </w:tcPr>
          <w:p>
            <w:pPr>
              <w:pStyle w:val="187"/>
            </w:pPr>
            <w:r>
              <w:t>100%</w:t>
            </w:r>
          </w:p>
        </w:tc>
        <w:tc>
          <w:tcPr>
            <w:tcW w:w="1276" w:type="dxa"/>
            <w:noWrap w:val="0"/>
            <w:vAlign w:val="center"/>
          </w:tcPr>
          <w:p>
            <w:pPr>
              <w:pStyle w:val="187"/>
            </w:pPr>
            <w:r>
              <w:t>义务兵优待金项目实施计划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补助发放及时率</w:t>
            </w:r>
          </w:p>
        </w:tc>
        <w:tc>
          <w:tcPr>
            <w:tcW w:w="5386" w:type="dxa"/>
            <w:noWrap w:val="0"/>
            <w:vAlign w:val="center"/>
          </w:tcPr>
          <w:p>
            <w:pPr>
              <w:pStyle w:val="187"/>
            </w:pPr>
            <w:r>
              <w:t>反应义务兵家庭优待金及时发放情况</w:t>
            </w:r>
          </w:p>
        </w:tc>
        <w:tc>
          <w:tcPr>
            <w:tcW w:w="2268" w:type="dxa"/>
            <w:noWrap w:val="0"/>
            <w:vAlign w:val="center"/>
          </w:tcPr>
          <w:p>
            <w:pPr>
              <w:pStyle w:val="187"/>
            </w:pPr>
            <w:r>
              <w:t>100%</w:t>
            </w:r>
          </w:p>
        </w:tc>
        <w:tc>
          <w:tcPr>
            <w:tcW w:w="1276" w:type="dxa"/>
            <w:noWrap w:val="0"/>
            <w:vAlign w:val="center"/>
          </w:tcPr>
          <w:p>
            <w:pPr>
              <w:pStyle w:val="187"/>
            </w:pPr>
            <w:r>
              <w:t>义务兵优待金项目实施计划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项目实际支出情况</w:t>
            </w:r>
          </w:p>
        </w:tc>
        <w:tc>
          <w:tcPr>
            <w:tcW w:w="2268" w:type="dxa"/>
            <w:noWrap w:val="0"/>
            <w:vAlign w:val="center"/>
          </w:tcPr>
          <w:p>
            <w:pPr>
              <w:pStyle w:val="187"/>
            </w:pPr>
            <w:r>
              <w:t>4893680元</w:t>
            </w:r>
          </w:p>
        </w:tc>
        <w:tc>
          <w:tcPr>
            <w:tcW w:w="1276" w:type="dxa"/>
            <w:noWrap w:val="0"/>
            <w:vAlign w:val="center"/>
          </w:tcPr>
          <w:p>
            <w:pPr>
              <w:pStyle w:val="187"/>
            </w:pPr>
            <w:r>
              <w:t>义务兵优待金项目实施计划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保障义务兵待遇</w:t>
            </w:r>
          </w:p>
        </w:tc>
        <w:tc>
          <w:tcPr>
            <w:tcW w:w="5386" w:type="dxa"/>
            <w:noWrap w:val="0"/>
            <w:vAlign w:val="center"/>
          </w:tcPr>
          <w:p>
            <w:pPr>
              <w:pStyle w:val="187"/>
            </w:pPr>
            <w:r>
              <w:t>反映义务兵待遇得到保障情况</w:t>
            </w:r>
          </w:p>
        </w:tc>
        <w:tc>
          <w:tcPr>
            <w:tcW w:w="2268" w:type="dxa"/>
            <w:noWrap w:val="0"/>
            <w:vAlign w:val="center"/>
          </w:tcPr>
          <w:p>
            <w:pPr>
              <w:pStyle w:val="187"/>
            </w:pPr>
            <w:r>
              <w:t>100%</w:t>
            </w:r>
          </w:p>
        </w:tc>
        <w:tc>
          <w:tcPr>
            <w:tcW w:w="1276" w:type="dxa"/>
            <w:noWrap w:val="0"/>
            <w:vAlign w:val="center"/>
          </w:tcPr>
          <w:p>
            <w:pPr>
              <w:pStyle w:val="187"/>
            </w:pPr>
            <w:r>
              <w:t>义务兵优待金项目实施计划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义务兵满意度</w:t>
            </w:r>
          </w:p>
        </w:tc>
        <w:tc>
          <w:tcPr>
            <w:tcW w:w="5386" w:type="dxa"/>
            <w:noWrap w:val="0"/>
            <w:vAlign w:val="center"/>
          </w:tcPr>
          <w:p>
            <w:pPr>
              <w:pStyle w:val="187"/>
            </w:pPr>
            <w:r>
              <w:t>义务兵对发放待遇满意度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47、优抚对象补助经费绩效目标表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13062526P00010510013N</w:t>
            </w:r>
          </w:p>
        </w:tc>
        <w:tc>
          <w:tcPr>
            <w:tcW w:w="2835" w:type="dxa"/>
            <w:noWrap w:val="0"/>
            <w:vAlign w:val="center"/>
          </w:tcPr>
          <w:p>
            <w:pPr>
              <w:pStyle w:val="185"/>
            </w:pPr>
            <w:r>
              <w:t>项目名称</w:t>
            </w:r>
          </w:p>
        </w:tc>
        <w:tc>
          <w:tcPr>
            <w:tcW w:w="6095" w:type="dxa"/>
            <w:gridSpan w:val="3"/>
            <w:noWrap w:val="0"/>
            <w:vAlign w:val="center"/>
          </w:tcPr>
          <w:p>
            <w:pPr>
              <w:pStyle w:val="187"/>
            </w:pPr>
            <w:r>
              <w:t>优抚对象补助经费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101.87</w:t>
            </w:r>
          </w:p>
        </w:tc>
        <w:tc>
          <w:tcPr>
            <w:tcW w:w="2835" w:type="dxa"/>
            <w:noWrap w:val="0"/>
            <w:vAlign w:val="center"/>
          </w:tcPr>
          <w:p>
            <w:pPr>
              <w:pStyle w:val="185"/>
            </w:pPr>
            <w:r>
              <w:t>其中：财政    资金</w:t>
            </w:r>
          </w:p>
        </w:tc>
        <w:tc>
          <w:tcPr>
            <w:tcW w:w="2551" w:type="dxa"/>
            <w:noWrap w:val="0"/>
            <w:vAlign w:val="center"/>
          </w:tcPr>
          <w:p>
            <w:pPr>
              <w:pStyle w:val="187"/>
            </w:pPr>
            <w:r>
              <w:t>101.87</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用于发放优抚对象生活补助。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101.87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1.把优抚工作作为国家国防军队建设、保持国家长治久安的一项重要任务强力推进。</w:t>
            </w:r>
          </w:p>
          <w:p>
            <w:pPr>
              <w:pStyle w:val="187"/>
            </w:pPr>
            <w:r>
              <w:t>2.发放老复员9人、两参人员293人、带病回乡43人、烈士子女99人生活补助金，维护优抚对象基本权益，营造尊崇军人良好社会范围。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p>
            <w:pPr>
              <w:pStyle w:val="187"/>
            </w:pPr>
          </w:p>
        </w:tc>
        <w:tc>
          <w:tcPr>
            <w:tcW w:w="2268" w:type="dxa"/>
            <w:noWrap w:val="0"/>
            <w:vAlign w:val="center"/>
          </w:tcPr>
          <w:p>
            <w:pPr>
              <w:pStyle w:val="187"/>
            </w:pPr>
            <w:r>
              <w:t>444人</w:t>
            </w:r>
          </w:p>
        </w:tc>
        <w:tc>
          <w:tcPr>
            <w:tcW w:w="1276" w:type="dxa"/>
            <w:noWrap w:val="0"/>
            <w:vAlign w:val="center"/>
          </w:tcPr>
          <w:p>
            <w:pPr>
              <w:pStyle w:val="187"/>
            </w:pPr>
            <w:r>
              <w:t>2025年10月人员明细表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军人抚恤优待条例</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军人抚恤优待条例</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1018749元</w:t>
            </w:r>
          </w:p>
        </w:tc>
        <w:tc>
          <w:tcPr>
            <w:tcW w:w="1276" w:type="dxa"/>
            <w:noWrap w:val="0"/>
            <w:vAlign w:val="center"/>
          </w:tcPr>
          <w:p>
            <w:pPr>
              <w:pStyle w:val="187"/>
            </w:pPr>
            <w:r>
              <w:t>军人抚恤优待条例</w:t>
            </w:r>
          </w:p>
          <w:p>
            <w:pPr>
              <w:pStyle w:val="187"/>
            </w:pPr>
            <w:r>
              <w:t>、项目成本测算表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军人抚恤优待条例</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反映项目相关优抚对象对优抚工作满意度</w:t>
            </w:r>
          </w:p>
        </w:tc>
        <w:tc>
          <w:tcPr>
            <w:tcW w:w="2268" w:type="dxa"/>
            <w:noWrap w:val="0"/>
            <w:vAlign w:val="center"/>
          </w:tcPr>
          <w:p>
            <w:pPr>
              <w:pStyle w:val="187"/>
            </w:pPr>
            <w:r>
              <w:t>≥85%</w:t>
            </w:r>
          </w:p>
        </w:tc>
        <w:tc>
          <w:tcPr>
            <w:tcW w:w="1276" w:type="dxa"/>
            <w:noWrap w:val="0"/>
            <w:vAlign w:val="center"/>
          </w:tcPr>
          <w:p>
            <w:pPr>
              <w:pStyle w:val="187"/>
            </w:pPr>
            <w:r>
              <w:t>满意度调查问卷</w:t>
            </w:r>
          </w:p>
          <w:p>
            <w:pPr>
              <w:pStyle w:val="187"/>
            </w:pP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48、优抚对象补助经费绩效目标表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13062526P00010610005P</w:t>
            </w:r>
          </w:p>
        </w:tc>
        <w:tc>
          <w:tcPr>
            <w:tcW w:w="2835" w:type="dxa"/>
            <w:noWrap w:val="0"/>
            <w:vAlign w:val="center"/>
          </w:tcPr>
          <w:p>
            <w:pPr>
              <w:pStyle w:val="185"/>
            </w:pPr>
            <w:r>
              <w:t>项目名称</w:t>
            </w:r>
          </w:p>
        </w:tc>
        <w:tc>
          <w:tcPr>
            <w:tcW w:w="6095" w:type="dxa"/>
            <w:gridSpan w:val="3"/>
            <w:noWrap w:val="0"/>
            <w:vAlign w:val="center"/>
          </w:tcPr>
          <w:p>
            <w:pPr>
              <w:pStyle w:val="187"/>
            </w:pPr>
            <w:r>
              <w:t>优抚对象补助经费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2.15</w:t>
            </w:r>
          </w:p>
        </w:tc>
        <w:tc>
          <w:tcPr>
            <w:tcW w:w="2835" w:type="dxa"/>
            <w:noWrap w:val="0"/>
            <w:vAlign w:val="center"/>
          </w:tcPr>
          <w:p>
            <w:pPr>
              <w:pStyle w:val="185"/>
            </w:pPr>
            <w:r>
              <w:t>其中：财政    资金</w:t>
            </w:r>
          </w:p>
        </w:tc>
        <w:tc>
          <w:tcPr>
            <w:tcW w:w="2551" w:type="dxa"/>
            <w:noWrap w:val="0"/>
            <w:vAlign w:val="center"/>
          </w:tcPr>
          <w:p>
            <w:pPr>
              <w:pStyle w:val="187"/>
            </w:pPr>
            <w:r>
              <w:t>2.15</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用于发放老党员生活补贴。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2.15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1.通过发放老党员生活补贴，保障老党员的基本权益，维护社会稳定。</w:t>
            </w:r>
          </w:p>
          <w:p>
            <w:pPr>
              <w:pStyle w:val="187"/>
            </w:pPr>
            <w:r>
              <w:t>2.发放老党员补贴18人，21482.07元。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符合发放老党员生活补贴人员</w:t>
            </w:r>
          </w:p>
        </w:tc>
        <w:tc>
          <w:tcPr>
            <w:tcW w:w="5386" w:type="dxa"/>
            <w:noWrap w:val="0"/>
            <w:vAlign w:val="center"/>
          </w:tcPr>
          <w:p>
            <w:pPr>
              <w:pStyle w:val="187"/>
            </w:pPr>
            <w:r>
              <w:t>发放老党员生活补贴的人数</w:t>
            </w:r>
          </w:p>
        </w:tc>
        <w:tc>
          <w:tcPr>
            <w:tcW w:w="2268" w:type="dxa"/>
            <w:noWrap w:val="0"/>
            <w:vAlign w:val="center"/>
          </w:tcPr>
          <w:p>
            <w:pPr>
              <w:pStyle w:val="187"/>
            </w:pPr>
            <w:r>
              <w:t>18人</w:t>
            </w:r>
          </w:p>
        </w:tc>
        <w:tc>
          <w:tcPr>
            <w:tcW w:w="1276" w:type="dxa"/>
            <w:noWrap w:val="0"/>
            <w:vAlign w:val="center"/>
          </w:tcPr>
          <w:p>
            <w:pPr>
              <w:pStyle w:val="187"/>
            </w:pPr>
            <w:r>
              <w:t>优抚对象补助经费项目实施计划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军人抚恤优待条例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军人抚恤优待条例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项目支出金额</w:t>
            </w:r>
          </w:p>
        </w:tc>
        <w:tc>
          <w:tcPr>
            <w:tcW w:w="5386" w:type="dxa"/>
            <w:noWrap w:val="0"/>
            <w:vAlign w:val="center"/>
          </w:tcPr>
          <w:p>
            <w:pPr>
              <w:pStyle w:val="187"/>
            </w:pPr>
            <w:r>
              <w:t>在预算金额内支付</w:t>
            </w:r>
          </w:p>
        </w:tc>
        <w:tc>
          <w:tcPr>
            <w:tcW w:w="2268" w:type="dxa"/>
            <w:noWrap w:val="0"/>
            <w:vAlign w:val="center"/>
          </w:tcPr>
          <w:p>
            <w:pPr>
              <w:pStyle w:val="187"/>
            </w:pPr>
            <w:r>
              <w:t>≤21482.07元</w:t>
            </w:r>
          </w:p>
        </w:tc>
        <w:tc>
          <w:tcPr>
            <w:tcW w:w="1276" w:type="dxa"/>
            <w:noWrap w:val="0"/>
            <w:vAlign w:val="center"/>
          </w:tcPr>
          <w:p>
            <w:pPr>
              <w:pStyle w:val="187"/>
            </w:pPr>
            <w:r>
              <w:t>项目成本测算表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保障老党员待遇</w:t>
            </w:r>
          </w:p>
        </w:tc>
        <w:tc>
          <w:tcPr>
            <w:tcW w:w="5386" w:type="dxa"/>
            <w:noWrap w:val="0"/>
            <w:vAlign w:val="center"/>
          </w:tcPr>
          <w:p>
            <w:pPr>
              <w:pStyle w:val="187"/>
            </w:pPr>
            <w:r>
              <w:t>老党员待遇得到保障</w:t>
            </w:r>
          </w:p>
        </w:tc>
        <w:tc>
          <w:tcPr>
            <w:tcW w:w="2268" w:type="dxa"/>
            <w:noWrap w:val="0"/>
            <w:vAlign w:val="center"/>
          </w:tcPr>
          <w:p>
            <w:pPr>
              <w:pStyle w:val="187"/>
            </w:pPr>
            <w:r>
              <w:t>100%</w:t>
            </w:r>
          </w:p>
        </w:tc>
        <w:tc>
          <w:tcPr>
            <w:tcW w:w="1276" w:type="dxa"/>
            <w:noWrap w:val="0"/>
            <w:vAlign w:val="center"/>
          </w:tcPr>
          <w:p>
            <w:pPr>
              <w:pStyle w:val="187"/>
            </w:pPr>
            <w:r>
              <w:t>军人抚恤优待条例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优抚对象满意度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49、优抚对象补助经费（优抚医疗）绩效目标表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13062526P000105100175</w:t>
            </w:r>
          </w:p>
        </w:tc>
        <w:tc>
          <w:tcPr>
            <w:tcW w:w="2835" w:type="dxa"/>
            <w:noWrap w:val="0"/>
            <w:vAlign w:val="center"/>
          </w:tcPr>
          <w:p>
            <w:pPr>
              <w:pStyle w:val="185"/>
            </w:pPr>
            <w:r>
              <w:t>项目名称</w:t>
            </w:r>
          </w:p>
        </w:tc>
        <w:tc>
          <w:tcPr>
            <w:tcW w:w="6095" w:type="dxa"/>
            <w:gridSpan w:val="3"/>
            <w:noWrap w:val="0"/>
            <w:vAlign w:val="center"/>
          </w:tcPr>
          <w:p>
            <w:pPr>
              <w:pStyle w:val="187"/>
            </w:pPr>
            <w:r>
              <w:t>优抚对象补助经费（优抚医疗）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139.28</w:t>
            </w:r>
          </w:p>
        </w:tc>
        <w:tc>
          <w:tcPr>
            <w:tcW w:w="2835" w:type="dxa"/>
            <w:noWrap w:val="0"/>
            <w:vAlign w:val="center"/>
          </w:tcPr>
          <w:p>
            <w:pPr>
              <w:pStyle w:val="185"/>
            </w:pPr>
            <w:r>
              <w:t>其中：财政    资金</w:t>
            </w:r>
          </w:p>
        </w:tc>
        <w:tc>
          <w:tcPr>
            <w:tcW w:w="2551" w:type="dxa"/>
            <w:noWrap w:val="0"/>
            <w:vAlign w:val="center"/>
          </w:tcPr>
          <w:p>
            <w:pPr>
              <w:pStyle w:val="187"/>
            </w:pPr>
            <w:r>
              <w:t>139.28</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保障优抚对象的医疗待遇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139.28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1.维护优抚对象基本权益。</w:t>
            </w:r>
          </w:p>
          <w:p>
            <w:pPr>
              <w:pStyle w:val="187"/>
            </w:pPr>
            <w:r>
              <w:t>2.把优抚工作作为国家国防军队建设、保持国家长治久安的一项重要任务强力推进。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符合享受医疗待遇优抚对象人数</w:t>
            </w:r>
          </w:p>
        </w:tc>
        <w:tc>
          <w:tcPr>
            <w:tcW w:w="5386" w:type="dxa"/>
            <w:noWrap w:val="0"/>
            <w:vAlign w:val="center"/>
          </w:tcPr>
          <w:p>
            <w:pPr>
              <w:pStyle w:val="187"/>
            </w:pPr>
            <w:r>
              <w:t>反映享受优抚待遇的人员数量</w:t>
            </w:r>
          </w:p>
        </w:tc>
        <w:tc>
          <w:tcPr>
            <w:tcW w:w="2268" w:type="dxa"/>
            <w:noWrap w:val="0"/>
            <w:vAlign w:val="center"/>
          </w:tcPr>
          <w:p>
            <w:pPr>
              <w:pStyle w:val="187"/>
            </w:pPr>
            <w:r>
              <w:t>≥600人</w:t>
            </w:r>
          </w:p>
        </w:tc>
        <w:tc>
          <w:tcPr>
            <w:tcW w:w="1276" w:type="dxa"/>
            <w:noWrap w:val="0"/>
            <w:vAlign w:val="center"/>
          </w:tcPr>
          <w:p>
            <w:pPr>
              <w:pStyle w:val="187"/>
            </w:pPr>
            <w:r>
              <w:t>优抚对象补助经费（优抚医疗）项目实施计划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足额享受医疗补助待遇人数比例</w:t>
            </w:r>
          </w:p>
        </w:tc>
        <w:tc>
          <w:tcPr>
            <w:tcW w:w="5386" w:type="dxa"/>
            <w:noWrap w:val="0"/>
            <w:vAlign w:val="center"/>
          </w:tcPr>
          <w:p>
            <w:pPr>
              <w:pStyle w:val="187"/>
            </w:pPr>
            <w:r>
              <w:t>足额发放医疗补助人数占全部人数比例</w:t>
            </w:r>
          </w:p>
        </w:tc>
        <w:tc>
          <w:tcPr>
            <w:tcW w:w="2268" w:type="dxa"/>
            <w:noWrap w:val="0"/>
            <w:vAlign w:val="center"/>
          </w:tcPr>
          <w:p>
            <w:pPr>
              <w:pStyle w:val="187"/>
            </w:pPr>
            <w:r>
              <w:t>100%</w:t>
            </w:r>
          </w:p>
        </w:tc>
        <w:tc>
          <w:tcPr>
            <w:tcW w:w="1276" w:type="dxa"/>
            <w:noWrap w:val="0"/>
            <w:vAlign w:val="center"/>
          </w:tcPr>
          <w:p>
            <w:pPr>
              <w:pStyle w:val="187"/>
            </w:pPr>
            <w:r>
              <w:t>优抚对象补助经费（优抚医疗）项目实施计划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医疗补助及时发放率</w:t>
            </w:r>
          </w:p>
        </w:tc>
        <w:tc>
          <w:tcPr>
            <w:tcW w:w="5386" w:type="dxa"/>
            <w:noWrap w:val="0"/>
            <w:vAlign w:val="center"/>
          </w:tcPr>
          <w:p>
            <w:pPr>
              <w:pStyle w:val="187"/>
            </w:pPr>
            <w:r>
              <w:t>是否及时落实医疗待遇比例</w:t>
            </w:r>
          </w:p>
        </w:tc>
        <w:tc>
          <w:tcPr>
            <w:tcW w:w="2268" w:type="dxa"/>
            <w:noWrap w:val="0"/>
            <w:vAlign w:val="center"/>
          </w:tcPr>
          <w:p>
            <w:pPr>
              <w:pStyle w:val="187"/>
            </w:pPr>
            <w:r>
              <w:t>100%</w:t>
            </w:r>
          </w:p>
        </w:tc>
        <w:tc>
          <w:tcPr>
            <w:tcW w:w="1276" w:type="dxa"/>
            <w:noWrap w:val="0"/>
            <w:vAlign w:val="center"/>
          </w:tcPr>
          <w:p>
            <w:pPr>
              <w:pStyle w:val="187"/>
            </w:pPr>
            <w:r>
              <w:t>优抚对象补助经费（优抚医疗）项目实施计划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≤1392825.14元</w:t>
            </w:r>
          </w:p>
        </w:tc>
        <w:tc>
          <w:tcPr>
            <w:tcW w:w="1276" w:type="dxa"/>
            <w:noWrap w:val="0"/>
            <w:vAlign w:val="center"/>
          </w:tcPr>
          <w:p>
            <w:pPr>
              <w:pStyle w:val="187"/>
            </w:pPr>
            <w:r>
              <w:t>优抚对象补助经费（优抚医疗）项目实施计划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优抚对象补助经费（优抚医疗）项目实施计划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优抚对象满意度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50、驻京值班人员所需资金绩效目标表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13062526P000030100647</w:t>
            </w:r>
          </w:p>
        </w:tc>
        <w:tc>
          <w:tcPr>
            <w:tcW w:w="2835" w:type="dxa"/>
            <w:noWrap w:val="0"/>
            <w:vAlign w:val="center"/>
          </w:tcPr>
          <w:p>
            <w:pPr>
              <w:pStyle w:val="185"/>
            </w:pPr>
            <w:r>
              <w:t>项目名称</w:t>
            </w:r>
          </w:p>
        </w:tc>
        <w:tc>
          <w:tcPr>
            <w:tcW w:w="6095" w:type="dxa"/>
            <w:gridSpan w:val="3"/>
            <w:noWrap w:val="0"/>
            <w:vAlign w:val="center"/>
          </w:tcPr>
          <w:p>
            <w:pPr>
              <w:pStyle w:val="187"/>
            </w:pPr>
            <w:r>
              <w:t>驻京值班人员所需资金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15.84</w:t>
            </w:r>
          </w:p>
        </w:tc>
        <w:tc>
          <w:tcPr>
            <w:tcW w:w="2835" w:type="dxa"/>
            <w:noWrap w:val="0"/>
            <w:vAlign w:val="center"/>
          </w:tcPr>
          <w:p>
            <w:pPr>
              <w:pStyle w:val="185"/>
            </w:pPr>
            <w:r>
              <w:t>其中：财政    资金</w:t>
            </w:r>
          </w:p>
        </w:tc>
        <w:tc>
          <w:tcPr>
            <w:tcW w:w="2551" w:type="dxa"/>
            <w:noWrap w:val="0"/>
            <w:vAlign w:val="center"/>
          </w:tcPr>
          <w:p>
            <w:pPr>
              <w:pStyle w:val="187"/>
            </w:pPr>
            <w:r>
              <w:t>15.84</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支付驻京值班人员的住宿费交通费及伙食补贴。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3.96</w:t>
            </w:r>
          </w:p>
        </w:tc>
        <w:tc>
          <w:tcPr>
            <w:tcW w:w="2835" w:type="dxa"/>
            <w:noWrap w:val="0"/>
            <w:vAlign w:val="center"/>
          </w:tcPr>
          <w:p>
            <w:pPr>
              <w:pStyle w:val="188"/>
            </w:pPr>
            <w:r>
              <w:t>7.92</w:t>
            </w:r>
          </w:p>
        </w:tc>
        <w:tc>
          <w:tcPr>
            <w:tcW w:w="2551" w:type="dxa"/>
            <w:noWrap w:val="0"/>
            <w:vAlign w:val="center"/>
          </w:tcPr>
          <w:p>
            <w:pPr>
              <w:pStyle w:val="188"/>
            </w:pPr>
            <w:r>
              <w:t>13.20</w:t>
            </w:r>
          </w:p>
        </w:tc>
        <w:tc>
          <w:tcPr>
            <w:tcW w:w="3544" w:type="dxa"/>
            <w:gridSpan w:val="2"/>
            <w:noWrap w:val="0"/>
            <w:vAlign w:val="center"/>
          </w:tcPr>
          <w:p>
            <w:pPr>
              <w:pStyle w:val="188"/>
            </w:pPr>
            <w:r>
              <w:t>15.84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1.保障值班人员不少于1人，保障全区的稳定性，把信访工作作为国家国防军队建设、保持国家长治久安的一项重要任务强力推进。</w:t>
            </w:r>
          </w:p>
          <w:p>
            <w:pPr>
              <w:pStyle w:val="187"/>
            </w:pPr>
            <w:r>
              <w:t>2.住宿费每人每天300元，交通补贴每人每天40元，伙食补贴每人每天100元，按驻京值班天数360天测算15.84</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值班人数</w:t>
            </w:r>
          </w:p>
        </w:tc>
        <w:tc>
          <w:tcPr>
            <w:tcW w:w="5386" w:type="dxa"/>
            <w:noWrap w:val="0"/>
            <w:vAlign w:val="center"/>
          </w:tcPr>
          <w:p>
            <w:pPr>
              <w:pStyle w:val="187"/>
            </w:pPr>
            <w:r>
              <w:t>反映进京值班人员数量</w:t>
            </w:r>
          </w:p>
        </w:tc>
        <w:tc>
          <w:tcPr>
            <w:tcW w:w="2268" w:type="dxa"/>
            <w:noWrap w:val="0"/>
            <w:vAlign w:val="center"/>
          </w:tcPr>
          <w:p>
            <w:pPr>
              <w:pStyle w:val="187"/>
            </w:pPr>
            <w:r>
              <w:t>≥1人</w:t>
            </w:r>
          </w:p>
        </w:tc>
        <w:tc>
          <w:tcPr>
            <w:tcW w:w="1276" w:type="dxa"/>
            <w:noWrap w:val="0"/>
            <w:vAlign w:val="center"/>
          </w:tcPr>
          <w:p>
            <w:pPr>
              <w:pStyle w:val="187"/>
            </w:pPr>
            <w:r>
              <w:t>财政局关于退役军人事务局新增2021年预算项目的意见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按标准发放准确率</w:t>
            </w:r>
          </w:p>
        </w:tc>
        <w:tc>
          <w:tcPr>
            <w:tcW w:w="5386" w:type="dxa"/>
            <w:noWrap w:val="0"/>
            <w:vAlign w:val="center"/>
          </w:tcPr>
          <w:p>
            <w:pPr>
              <w:pStyle w:val="187"/>
            </w:pPr>
            <w:r>
              <w:t>按规定标准发放准确率</w:t>
            </w:r>
          </w:p>
        </w:tc>
        <w:tc>
          <w:tcPr>
            <w:tcW w:w="2268" w:type="dxa"/>
            <w:noWrap w:val="0"/>
            <w:vAlign w:val="center"/>
          </w:tcPr>
          <w:p>
            <w:pPr>
              <w:pStyle w:val="187"/>
            </w:pPr>
            <w:r>
              <w:t>100%</w:t>
            </w:r>
          </w:p>
        </w:tc>
        <w:tc>
          <w:tcPr>
            <w:tcW w:w="1276" w:type="dxa"/>
            <w:noWrap w:val="0"/>
            <w:vAlign w:val="center"/>
          </w:tcPr>
          <w:p>
            <w:pPr>
              <w:pStyle w:val="187"/>
            </w:pPr>
            <w:r>
              <w:t>驻京值班人员所需资金项目实施计划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资金发放及时率</w:t>
            </w:r>
          </w:p>
        </w:tc>
        <w:tc>
          <w:tcPr>
            <w:tcW w:w="5386" w:type="dxa"/>
            <w:noWrap w:val="0"/>
            <w:vAlign w:val="center"/>
          </w:tcPr>
          <w:p>
            <w:pPr>
              <w:pStyle w:val="187"/>
            </w:pPr>
            <w:r>
              <w:t>反映支付个人值班费用及时率</w:t>
            </w:r>
          </w:p>
        </w:tc>
        <w:tc>
          <w:tcPr>
            <w:tcW w:w="2268" w:type="dxa"/>
            <w:noWrap w:val="0"/>
            <w:vAlign w:val="center"/>
          </w:tcPr>
          <w:p>
            <w:pPr>
              <w:pStyle w:val="187"/>
            </w:pPr>
            <w:r>
              <w:t>≥85%</w:t>
            </w:r>
          </w:p>
        </w:tc>
        <w:tc>
          <w:tcPr>
            <w:tcW w:w="1276" w:type="dxa"/>
            <w:noWrap w:val="0"/>
            <w:vAlign w:val="center"/>
          </w:tcPr>
          <w:p>
            <w:pPr>
              <w:pStyle w:val="187"/>
            </w:pPr>
            <w:r>
              <w:t>驻京值班人员所需资金项目实施计划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住宿费费用</w:t>
            </w:r>
          </w:p>
        </w:tc>
        <w:tc>
          <w:tcPr>
            <w:tcW w:w="5386" w:type="dxa"/>
            <w:noWrap w:val="0"/>
            <w:vAlign w:val="center"/>
          </w:tcPr>
          <w:p>
            <w:pPr>
              <w:pStyle w:val="187"/>
            </w:pPr>
            <w:r>
              <w:t>反应住宿费实际支出金额</w:t>
            </w:r>
          </w:p>
        </w:tc>
        <w:tc>
          <w:tcPr>
            <w:tcW w:w="2268" w:type="dxa"/>
            <w:noWrap w:val="0"/>
            <w:vAlign w:val="center"/>
          </w:tcPr>
          <w:p>
            <w:pPr>
              <w:pStyle w:val="187"/>
            </w:pPr>
            <w:r>
              <w:t>≤108000元</w:t>
            </w:r>
          </w:p>
        </w:tc>
        <w:tc>
          <w:tcPr>
            <w:tcW w:w="1276" w:type="dxa"/>
            <w:noWrap w:val="0"/>
            <w:vAlign w:val="center"/>
          </w:tcPr>
          <w:p>
            <w:pPr>
              <w:pStyle w:val="187"/>
            </w:pPr>
            <w:r>
              <w:t>驻京值班人员所需资金项目实施计划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伙食补贴费用</w:t>
            </w:r>
          </w:p>
        </w:tc>
        <w:tc>
          <w:tcPr>
            <w:tcW w:w="5386" w:type="dxa"/>
            <w:noWrap w:val="0"/>
            <w:vAlign w:val="center"/>
          </w:tcPr>
          <w:p>
            <w:pPr>
              <w:pStyle w:val="187"/>
            </w:pPr>
            <w:r>
              <w:t>反应伙食补贴实际支出金额</w:t>
            </w:r>
          </w:p>
        </w:tc>
        <w:tc>
          <w:tcPr>
            <w:tcW w:w="2268" w:type="dxa"/>
            <w:noWrap w:val="0"/>
            <w:vAlign w:val="center"/>
          </w:tcPr>
          <w:p>
            <w:pPr>
              <w:pStyle w:val="187"/>
            </w:pPr>
            <w:r>
              <w:t>≤36000元</w:t>
            </w:r>
          </w:p>
        </w:tc>
        <w:tc>
          <w:tcPr>
            <w:tcW w:w="1276" w:type="dxa"/>
            <w:noWrap w:val="0"/>
            <w:vAlign w:val="center"/>
          </w:tcPr>
          <w:p>
            <w:pPr>
              <w:pStyle w:val="187"/>
            </w:pPr>
            <w:r>
              <w:t>驻京值班人员所需资金项目实施计划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交通补贴费用</w:t>
            </w:r>
          </w:p>
        </w:tc>
        <w:tc>
          <w:tcPr>
            <w:tcW w:w="5386" w:type="dxa"/>
            <w:noWrap w:val="0"/>
            <w:vAlign w:val="center"/>
          </w:tcPr>
          <w:p>
            <w:pPr>
              <w:pStyle w:val="187"/>
            </w:pPr>
            <w:r>
              <w:t>放映交通补贴实际支出金额</w:t>
            </w:r>
          </w:p>
        </w:tc>
        <w:tc>
          <w:tcPr>
            <w:tcW w:w="2268" w:type="dxa"/>
            <w:noWrap w:val="0"/>
            <w:vAlign w:val="center"/>
          </w:tcPr>
          <w:p>
            <w:pPr>
              <w:pStyle w:val="187"/>
            </w:pPr>
            <w:r>
              <w:t>≤14400元</w:t>
            </w:r>
          </w:p>
        </w:tc>
        <w:tc>
          <w:tcPr>
            <w:tcW w:w="1276" w:type="dxa"/>
            <w:noWrap w:val="0"/>
            <w:vAlign w:val="center"/>
          </w:tcPr>
          <w:p>
            <w:pPr>
              <w:pStyle w:val="187"/>
            </w:pPr>
            <w:r>
              <w:t>驻京值班人员所需资金项目实施计划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全区稳定保障率</w:t>
            </w:r>
          </w:p>
        </w:tc>
        <w:tc>
          <w:tcPr>
            <w:tcW w:w="5386" w:type="dxa"/>
            <w:noWrap w:val="0"/>
            <w:vAlign w:val="center"/>
          </w:tcPr>
          <w:p>
            <w:pPr>
              <w:pStyle w:val="187"/>
            </w:pPr>
            <w:r>
              <w:t>确保全区稳定保障减少上访比率</w:t>
            </w:r>
          </w:p>
        </w:tc>
        <w:tc>
          <w:tcPr>
            <w:tcW w:w="2268" w:type="dxa"/>
            <w:noWrap w:val="0"/>
            <w:vAlign w:val="center"/>
          </w:tcPr>
          <w:p>
            <w:pPr>
              <w:pStyle w:val="187"/>
            </w:pPr>
            <w:r>
              <w:t>100%</w:t>
            </w:r>
          </w:p>
        </w:tc>
        <w:tc>
          <w:tcPr>
            <w:tcW w:w="1276" w:type="dxa"/>
            <w:noWrap w:val="0"/>
            <w:vAlign w:val="center"/>
          </w:tcPr>
          <w:p>
            <w:pPr>
              <w:pStyle w:val="187"/>
            </w:pPr>
            <w:r>
              <w:t>驻京值班人员所需资金项目实施计划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驻京值班人员满意度</w:t>
            </w:r>
          </w:p>
        </w:tc>
        <w:tc>
          <w:tcPr>
            <w:tcW w:w="5386" w:type="dxa"/>
            <w:noWrap w:val="0"/>
            <w:vAlign w:val="center"/>
          </w:tcPr>
          <w:p>
            <w:pPr>
              <w:pStyle w:val="187"/>
            </w:pPr>
            <w:r>
              <w:t>反映项目相关人员满意度</w:t>
            </w:r>
          </w:p>
        </w:tc>
        <w:tc>
          <w:tcPr>
            <w:tcW w:w="2268" w:type="dxa"/>
            <w:noWrap w:val="0"/>
            <w:vAlign w:val="center"/>
          </w:tcPr>
          <w:p>
            <w:pPr>
              <w:pStyle w:val="187"/>
            </w:pPr>
            <w:r>
              <w:t>≥90%</w:t>
            </w:r>
          </w:p>
        </w:tc>
        <w:tc>
          <w:tcPr>
            <w:tcW w:w="1276" w:type="dxa"/>
            <w:noWrap w:val="0"/>
            <w:vAlign w:val="center"/>
          </w:tcPr>
          <w:p>
            <w:pPr>
              <w:pStyle w:val="187"/>
            </w:pPr>
            <w:r>
              <w:t>驻京值班人员所需资金项目实施计划</w:t>
            </w:r>
          </w:p>
        </w:tc>
      </w:tr>
    </w:tbl>
    <w:p>
      <w:pPr>
        <w:sectPr>
          <w:pgSz w:w="16840" w:h="11900"/>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noWrap w:val="0"/>
            <w:vAlign w:val="center"/>
          </w:tcPr>
          <w:p>
            <w:pPr>
              <w:pStyle w:val="184"/>
            </w:pPr>
            <w:r>
              <w:t>321保定市徐水区退役军人事务局</w:t>
            </w:r>
          </w:p>
        </w:tc>
        <w:tc>
          <w:tcPr>
            <w:tcW w:w="8676" w:type="dxa"/>
            <w:gridSpan w:val="9"/>
            <w:tcBorders>
              <w:top w:val="single" w:color="FFFFFF" w:sz="6" w:space="0"/>
              <w:left w:val="single" w:color="FFFFFF" w:sz="6" w:space="0"/>
              <w:right w:val="single" w:color="FFFFFF" w:sz="6" w:space="0"/>
            </w:tcBorders>
            <w:noWrap w:val="0"/>
            <w:vAlign w:val="center"/>
          </w:tcPr>
          <w:p>
            <w:pPr>
              <w:pStyle w:val="19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noWrap w:val="0"/>
            <w:vAlign w:val="center"/>
          </w:tcPr>
          <w:p>
            <w:pPr>
              <w:pStyle w:val="185"/>
            </w:pPr>
            <w:r>
              <w:t>政府采购项目来源</w:t>
            </w:r>
          </w:p>
        </w:tc>
        <w:tc>
          <w:tcPr>
            <w:tcW w:w="1134" w:type="dxa"/>
            <w:vMerge w:val="restart"/>
            <w:noWrap w:val="0"/>
            <w:vAlign w:val="center"/>
          </w:tcPr>
          <w:p>
            <w:pPr>
              <w:pStyle w:val="185"/>
            </w:pPr>
            <w:r>
              <w:t>采购物品名称</w:t>
            </w:r>
          </w:p>
        </w:tc>
        <w:tc>
          <w:tcPr>
            <w:tcW w:w="1134" w:type="dxa"/>
            <w:vMerge w:val="restart"/>
            <w:noWrap w:val="0"/>
            <w:vAlign w:val="center"/>
          </w:tcPr>
          <w:p>
            <w:pPr>
              <w:pStyle w:val="185"/>
            </w:pPr>
            <w:r>
              <w:t>政府采购目录序号</w:t>
            </w:r>
          </w:p>
        </w:tc>
        <w:tc>
          <w:tcPr>
            <w:tcW w:w="709" w:type="dxa"/>
            <w:vMerge w:val="restart"/>
            <w:noWrap w:val="0"/>
            <w:vAlign w:val="center"/>
          </w:tcPr>
          <w:p>
            <w:pPr>
              <w:pStyle w:val="185"/>
            </w:pPr>
            <w:r>
              <w:t>计量  单位</w:t>
            </w:r>
          </w:p>
        </w:tc>
        <w:tc>
          <w:tcPr>
            <w:tcW w:w="850" w:type="dxa"/>
            <w:vMerge w:val="restart"/>
            <w:noWrap w:val="0"/>
            <w:vAlign w:val="center"/>
          </w:tcPr>
          <w:p>
            <w:pPr>
              <w:pStyle w:val="185"/>
            </w:pPr>
            <w:r>
              <w:t>数量</w:t>
            </w:r>
          </w:p>
        </w:tc>
        <w:tc>
          <w:tcPr>
            <w:tcW w:w="850" w:type="dxa"/>
            <w:vMerge w:val="restart"/>
            <w:noWrap w:val="0"/>
            <w:vAlign w:val="center"/>
          </w:tcPr>
          <w:p>
            <w:pPr>
              <w:pStyle w:val="185"/>
            </w:pPr>
            <w:r>
              <w:t>单价</w:t>
            </w:r>
          </w:p>
        </w:tc>
        <w:tc>
          <w:tcPr>
            <w:tcW w:w="7712" w:type="dxa"/>
            <w:gridSpan w:val="8"/>
            <w:noWrap w:val="0"/>
            <w:vAlign w:val="center"/>
          </w:tcPr>
          <w:p>
            <w:pPr>
              <w:pStyle w:val="185"/>
            </w:pPr>
            <w:r>
              <w:t>政府采购金额（当年部门预算安排资金）</w:t>
            </w:r>
          </w:p>
        </w:tc>
        <w:tc>
          <w:tcPr>
            <w:tcW w:w="964" w:type="dxa"/>
            <w:vMerge w:val="restart"/>
            <w:noWrap w:val="0"/>
            <w:vAlign w:val="center"/>
          </w:tcPr>
          <w:p>
            <w:pPr>
              <w:pStyle w:val="185"/>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noWrap w:val="0"/>
            <w:vAlign w:val="center"/>
          </w:tcPr>
          <w:p>
            <w:pPr>
              <w:pStyle w:val="185"/>
            </w:pPr>
            <w:r>
              <w:t>项目名称</w:t>
            </w:r>
          </w:p>
        </w:tc>
        <w:tc>
          <w:tcPr>
            <w:tcW w:w="964" w:type="dxa"/>
            <w:noWrap w:val="0"/>
            <w:vAlign w:val="center"/>
          </w:tcPr>
          <w:p>
            <w:pPr>
              <w:pStyle w:val="185"/>
            </w:pPr>
            <w:r>
              <w:t>预算    资金</w:t>
            </w:r>
          </w:p>
        </w:tc>
        <w:tc>
          <w:tcPr>
            <w:tcW w:w="1134" w:type="dxa"/>
            <w:vMerge w:val="continue"/>
            <w:noWrap w:val="0"/>
          </w:tcPr>
          <w:p/>
        </w:tc>
        <w:tc>
          <w:tcPr>
            <w:tcW w:w="1134" w:type="dxa"/>
            <w:vMerge w:val="continue"/>
            <w:noWrap w:val="0"/>
          </w:tcPr>
          <w:p/>
        </w:tc>
        <w:tc>
          <w:tcPr>
            <w:tcW w:w="709" w:type="dxa"/>
            <w:vMerge w:val="continue"/>
            <w:noWrap w:val="0"/>
          </w:tcPr>
          <w:p/>
        </w:tc>
        <w:tc>
          <w:tcPr>
            <w:tcW w:w="850" w:type="dxa"/>
            <w:vMerge w:val="continue"/>
            <w:noWrap w:val="0"/>
          </w:tcPr>
          <w:p/>
        </w:tc>
        <w:tc>
          <w:tcPr>
            <w:tcW w:w="850" w:type="dxa"/>
            <w:vMerge w:val="continue"/>
            <w:noWrap w:val="0"/>
          </w:tcPr>
          <w:p/>
        </w:tc>
        <w:tc>
          <w:tcPr>
            <w:tcW w:w="964" w:type="dxa"/>
            <w:noWrap w:val="0"/>
            <w:vAlign w:val="center"/>
          </w:tcPr>
          <w:p>
            <w:pPr>
              <w:pStyle w:val="185"/>
            </w:pPr>
            <w:r>
              <w:t>合计</w:t>
            </w:r>
          </w:p>
        </w:tc>
        <w:tc>
          <w:tcPr>
            <w:tcW w:w="964" w:type="dxa"/>
            <w:noWrap w:val="0"/>
            <w:vAlign w:val="center"/>
          </w:tcPr>
          <w:p>
            <w:pPr>
              <w:pStyle w:val="185"/>
            </w:pPr>
            <w:r>
              <w:t>一般公共预算拨款</w:t>
            </w:r>
          </w:p>
        </w:tc>
        <w:tc>
          <w:tcPr>
            <w:tcW w:w="964" w:type="dxa"/>
            <w:noWrap w:val="0"/>
            <w:vAlign w:val="center"/>
          </w:tcPr>
          <w:p>
            <w:pPr>
              <w:pStyle w:val="185"/>
            </w:pPr>
            <w:r>
              <w:t>基金预算拨款</w:t>
            </w:r>
          </w:p>
        </w:tc>
        <w:tc>
          <w:tcPr>
            <w:tcW w:w="964" w:type="dxa"/>
            <w:noWrap w:val="0"/>
            <w:vAlign w:val="center"/>
          </w:tcPr>
          <w:p>
            <w:pPr>
              <w:pStyle w:val="185"/>
            </w:pPr>
            <w:r>
              <w:t>国有资本经营预算拨款</w:t>
            </w:r>
          </w:p>
        </w:tc>
        <w:tc>
          <w:tcPr>
            <w:tcW w:w="964" w:type="dxa"/>
            <w:noWrap w:val="0"/>
            <w:vAlign w:val="center"/>
          </w:tcPr>
          <w:p>
            <w:pPr>
              <w:pStyle w:val="185"/>
            </w:pPr>
            <w:r>
              <w:t>财政专户核拨</w:t>
            </w:r>
          </w:p>
        </w:tc>
        <w:tc>
          <w:tcPr>
            <w:tcW w:w="964" w:type="dxa"/>
            <w:noWrap w:val="0"/>
            <w:vAlign w:val="center"/>
          </w:tcPr>
          <w:p>
            <w:pPr>
              <w:pStyle w:val="185"/>
            </w:pPr>
            <w:r>
              <w:t>单位    资金</w:t>
            </w:r>
          </w:p>
        </w:tc>
        <w:tc>
          <w:tcPr>
            <w:tcW w:w="964" w:type="dxa"/>
            <w:noWrap w:val="0"/>
            <w:vAlign w:val="center"/>
          </w:tcPr>
          <w:p>
            <w:pPr>
              <w:pStyle w:val="185"/>
            </w:pPr>
            <w:r>
              <w:t>财政拨款结转</w:t>
            </w:r>
          </w:p>
        </w:tc>
        <w:tc>
          <w:tcPr>
            <w:tcW w:w="964" w:type="dxa"/>
            <w:noWrap w:val="0"/>
            <w:vAlign w:val="center"/>
          </w:tcPr>
          <w:p>
            <w:pPr>
              <w:pStyle w:val="185"/>
            </w:pPr>
            <w:r>
              <w:t>非财政拨款结余</w:t>
            </w:r>
          </w:p>
        </w:tc>
        <w:tc>
          <w:tcPr>
            <w:tcW w:w="964"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9"/>
            </w:pPr>
            <w:r>
              <w:t>合  计</w:t>
            </w:r>
          </w:p>
        </w:tc>
        <w:tc>
          <w:tcPr>
            <w:tcW w:w="964" w:type="dxa"/>
            <w:noWrap w:val="0"/>
            <w:vAlign w:val="center"/>
          </w:tcPr>
          <w:p>
            <w:pPr>
              <w:pStyle w:val="190"/>
            </w:pPr>
          </w:p>
        </w:tc>
        <w:tc>
          <w:tcPr>
            <w:tcW w:w="1134" w:type="dxa"/>
            <w:noWrap w:val="0"/>
            <w:vAlign w:val="center"/>
          </w:tcPr>
          <w:p>
            <w:pPr>
              <w:pStyle w:val="191"/>
            </w:pPr>
          </w:p>
        </w:tc>
        <w:tc>
          <w:tcPr>
            <w:tcW w:w="1134" w:type="dxa"/>
            <w:noWrap w:val="0"/>
            <w:vAlign w:val="center"/>
          </w:tcPr>
          <w:p>
            <w:pPr>
              <w:pStyle w:val="191"/>
            </w:pPr>
          </w:p>
        </w:tc>
        <w:tc>
          <w:tcPr>
            <w:tcW w:w="709" w:type="dxa"/>
            <w:noWrap w:val="0"/>
            <w:vAlign w:val="center"/>
          </w:tcPr>
          <w:p>
            <w:pPr>
              <w:pStyle w:val="189"/>
            </w:pPr>
          </w:p>
        </w:tc>
        <w:tc>
          <w:tcPr>
            <w:tcW w:w="850" w:type="dxa"/>
            <w:noWrap w:val="0"/>
            <w:vAlign w:val="center"/>
          </w:tcPr>
          <w:p>
            <w:pPr>
              <w:pStyle w:val="190"/>
            </w:pPr>
          </w:p>
        </w:tc>
        <w:tc>
          <w:tcPr>
            <w:tcW w:w="850" w:type="dxa"/>
            <w:noWrap w:val="0"/>
            <w:vAlign w:val="center"/>
          </w:tcPr>
          <w:p>
            <w:pPr>
              <w:pStyle w:val="190"/>
            </w:pPr>
          </w:p>
        </w:tc>
        <w:tc>
          <w:tcPr>
            <w:tcW w:w="964" w:type="dxa"/>
            <w:noWrap w:val="0"/>
            <w:vAlign w:val="center"/>
          </w:tcPr>
          <w:p>
            <w:pPr>
              <w:pStyle w:val="190"/>
            </w:pPr>
            <w:r>
              <w:t>3.59</w:t>
            </w:r>
          </w:p>
        </w:tc>
        <w:tc>
          <w:tcPr>
            <w:tcW w:w="964" w:type="dxa"/>
            <w:noWrap w:val="0"/>
            <w:vAlign w:val="center"/>
          </w:tcPr>
          <w:p>
            <w:pPr>
              <w:pStyle w:val="190"/>
            </w:pPr>
            <w:r>
              <w:t>3.59</w:t>
            </w: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r>
              <w:t>3.59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9"/>
            </w:pPr>
            <w:r>
              <w:t>保定市徐水区退役军人事务局本级小计</w:t>
            </w:r>
          </w:p>
        </w:tc>
        <w:tc>
          <w:tcPr>
            <w:tcW w:w="964" w:type="dxa"/>
            <w:noWrap w:val="0"/>
            <w:vAlign w:val="center"/>
          </w:tcPr>
          <w:p>
            <w:pPr>
              <w:pStyle w:val="190"/>
            </w:pPr>
          </w:p>
        </w:tc>
        <w:tc>
          <w:tcPr>
            <w:tcW w:w="1134" w:type="dxa"/>
            <w:noWrap w:val="0"/>
            <w:vAlign w:val="center"/>
          </w:tcPr>
          <w:p>
            <w:pPr>
              <w:pStyle w:val="191"/>
            </w:pPr>
          </w:p>
        </w:tc>
        <w:tc>
          <w:tcPr>
            <w:tcW w:w="1134" w:type="dxa"/>
            <w:noWrap w:val="0"/>
            <w:vAlign w:val="center"/>
          </w:tcPr>
          <w:p>
            <w:pPr>
              <w:pStyle w:val="191"/>
            </w:pPr>
          </w:p>
        </w:tc>
        <w:tc>
          <w:tcPr>
            <w:tcW w:w="709" w:type="dxa"/>
            <w:noWrap w:val="0"/>
            <w:vAlign w:val="center"/>
          </w:tcPr>
          <w:p>
            <w:pPr>
              <w:pStyle w:val="189"/>
            </w:pPr>
          </w:p>
        </w:tc>
        <w:tc>
          <w:tcPr>
            <w:tcW w:w="850" w:type="dxa"/>
            <w:noWrap w:val="0"/>
            <w:vAlign w:val="center"/>
          </w:tcPr>
          <w:p>
            <w:pPr>
              <w:pStyle w:val="190"/>
            </w:pPr>
          </w:p>
        </w:tc>
        <w:tc>
          <w:tcPr>
            <w:tcW w:w="850" w:type="dxa"/>
            <w:noWrap w:val="0"/>
            <w:vAlign w:val="center"/>
          </w:tcPr>
          <w:p>
            <w:pPr>
              <w:pStyle w:val="190"/>
            </w:pPr>
          </w:p>
        </w:tc>
        <w:tc>
          <w:tcPr>
            <w:tcW w:w="964" w:type="dxa"/>
            <w:noWrap w:val="0"/>
            <w:vAlign w:val="center"/>
          </w:tcPr>
          <w:p>
            <w:pPr>
              <w:pStyle w:val="190"/>
            </w:pPr>
            <w:r>
              <w:t>3.59</w:t>
            </w:r>
          </w:p>
        </w:tc>
        <w:tc>
          <w:tcPr>
            <w:tcW w:w="964" w:type="dxa"/>
            <w:noWrap w:val="0"/>
            <w:vAlign w:val="center"/>
          </w:tcPr>
          <w:p>
            <w:pPr>
              <w:pStyle w:val="190"/>
            </w:pPr>
            <w:r>
              <w:t>3.59</w:t>
            </w: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r>
              <w:t>3.59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公用经费一</w:t>
            </w:r>
          </w:p>
        </w:tc>
        <w:tc>
          <w:tcPr>
            <w:tcW w:w="964" w:type="dxa"/>
            <w:noWrap w:val="0"/>
            <w:vAlign w:val="center"/>
          </w:tcPr>
          <w:p>
            <w:pPr>
              <w:pStyle w:val="186"/>
            </w:pPr>
            <w:r>
              <w:t>11.42</w:t>
            </w:r>
          </w:p>
        </w:tc>
        <w:tc>
          <w:tcPr>
            <w:tcW w:w="1134" w:type="dxa"/>
            <w:noWrap w:val="0"/>
            <w:vAlign w:val="center"/>
          </w:tcPr>
          <w:p>
            <w:pPr>
              <w:pStyle w:val="187"/>
            </w:pPr>
            <w:r>
              <w:t>复印纸</w:t>
            </w:r>
          </w:p>
        </w:tc>
        <w:tc>
          <w:tcPr>
            <w:tcW w:w="1134" w:type="dxa"/>
            <w:noWrap w:val="0"/>
            <w:vAlign w:val="center"/>
          </w:tcPr>
          <w:p>
            <w:pPr>
              <w:pStyle w:val="187"/>
            </w:pPr>
            <w:r>
              <w:t>A05040101</w:t>
            </w:r>
          </w:p>
        </w:tc>
        <w:tc>
          <w:tcPr>
            <w:tcW w:w="709" w:type="dxa"/>
            <w:noWrap w:val="0"/>
            <w:vAlign w:val="center"/>
          </w:tcPr>
          <w:p>
            <w:pPr>
              <w:pStyle w:val="188"/>
            </w:pPr>
            <w:r>
              <w:t>批</w:t>
            </w:r>
          </w:p>
        </w:tc>
        <w:tc>
          <w:tcPr>
            <w:tcW w:w="850" w:type="dxa"/>
            <w:noWrap w:val="0"/>
            <w:vAlign w:val="center"/>
          </w:tcPr>
          <w:p>
            <w:pPr>
              <w:pStyle w:val="186"/>
            </w:pPr>
            <w:r>
              <w:t>84</w:t>
            </w:r>
          </w:p>
        </w:tc>
        <w:tc>
          <w:tcPr>
            <w:tcW w:w="850" w:type="dxa"/>
            <w:noWrap w:val="0"/>
            <w:vAlign w:val="center"/>
          </w:tcPr>
          <w:p>
            <w:pPr>
              <w:pStyle w:val="186"/>
            </w:pPr>
            <w:r>
              <w:t>0.01</w:t>
            </w:r>
          </w:p>
        </w:tc>
        <w:tc>
          <w:tcPr>
            <w:tcW w:w="964" w:type="dxa"/>
            <w:noWrap w:val="0"/>
            <w:vAlign w:val="center"/>
          </w:tcPr>
          <w:p>
            <w:pPr>
              <w:pStyle w:val="186"/>
            </w:pPr>
            <w:r>
              <w:t>0.92</w:t>
            </w:r>
          </w:p>
        </w:tc>
        <w:tc>
          <w:tcPr>
            <w:tcW w:w="964" w:type="dxa"/>
            <w:noWrap w:val="0"/>
            <w:vAlign w:val="center"/>
          </w:tcPr>
          <w:p>
            <w:pPr>
              <w:pStyle w:val="186"/>
            </w:pPr>
            <w:r>
              <w:t>0.92</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公用经费一</w:t>
            </w:r>
          </w:p>
        </w:tc>
        <w:tc>
          <w:tcPr>
            <w:tcW w:w="964" w:type="dxa"/>
            <w:noWrap w:val="0"/>
            <w:vAlign w:val="center"/>
          </w:tcPr>
          <w:p>
            <w:pPr>
              <w:pStyle w:val="186"/>
            </w:pPr>
            <w:r>
              <w:t>11.42</w:t>
            </w:r>
          </w:p>
        </w:tc>
        <w:tc>
          <w:tcPr>
            <w:tcW w:w="1134" w:type="dxa"/>
            <w:noWrap w:val="0"/>
            <w:vAlign w:val="center"/>
          </w:tcPr>
          <w:p>
            <w:pPr>
              <w:pStyle w:val="187"/>
            </w:pPr>
            <w:r>
              <w:t>车辆维修和保养服务</w:t>
            </w:r>
          </w:p>
        </w:tc>
        <w:tc>
          <w:tcPr>
            <w:tcW w:w="1134" w:type="dxa"/>
            <w:noWrap w:val="0"/>
            <w:vAlign w:val="center"/>
          </w:tcPr>
          <w:p>
            <w:pPr>
              <w:pStyle w:val="187"/>
            </w:pPr>
            <w:r>
              <w:t>C23120301</w:t>
            </w:r>
          </w:p>
        </w:tc>
        <w:tc>
          <w:tcPr>
            <w:tcW w:w="709" w:type="dxa"/>
            <w:noWrap w:val="0"/>
            <w:vAlign w:val="center"/>
          </w:tcPr>
          <w:p>
            <w:pPr>
              <w:pStyle w:val="188"/>
            </w:pPr>
            <w:r>
              <w:t>项</w:t>
            </w:r>
          </w:p>
        </w:tc>
        <w:tc>
          <w:tcPr>
            <w:tcW w:w="850" w:type="dxa"/>
            <w:noWrap w:val="0"/>
            <w:vAlign w:val="center"/>
          </w:tcPr>
          <w:p>
            <w:pPr>
              <w:pStyle w:val="186"/>
            </w:pPr>
            <w:r>
              <w:t>1</w:t>
            </w:r>
          </w:p>
        </w:tc>
        <w:tc>
          <w:tcPr>
            <w:tcW w:w="850" w:type="dxa"/>
            <w:noWrap w:val="0"/>
            <w:vAlign w:val="center"/>
          </w:tcPr>
          <w:p>
            <w:pPr>
              <w:pStyle w:val="186"/>
            </w:pPr>
            <w:r>
              <w:t>0.20</w:t>
            </w:r>
          </w:p>
        </w:tc>
        <w:tc>
          <w:tcPr>
            <w:tcW w:w="964" w:type="dxa"/>
            <w:noWrap w:val="0"/>
            <w:vAlign w:val="center"/>
          </w:tcPr>
          <w:p>
            <w:pPr>
              <w:pStyle w:val="186"/>
            </w:pPr>
            <w:r>
              <w:t>0.20</w:t>
            </w:r>
          </w:p>
        </w:tc>
        <w:tc>
          <w:tcPr>
            <w:tcW w:w="964" w:type="dxa"/>
            <w:noWrap w:val="0"/>
            <w:vAlign w:val="center"/>
          </w:tcPr>
          <w:p>
            <w:pPr>
              <w:pStyle w:val="186"/>
            </w:pPr>
            <w:r>
              <w:t>0.20</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公用经费一</w:t>
            </w:r>
          </w:p>
        </w:tc>
        <w:tc>
          <w:tcPr>
            <w:tcW w:w="964" w:type="dxa"/>
            <w:noWrap w:val="0"/>
            <w:vAlign w:val="center"/>
          </w:tcPr>
          <w:p>
            <w:pPr>
              <w:pStyle w:val="186"/>
            </w:pPr>
            <w:r>
              <w:t>11.42</w:t>
            </w:r>
          </w:p>
        </w:tc>
        <w:tc>
          <w:tcPr>
            <w:tcW w:w="1134" w:type="dxa"/>
            <w:noWrap w:val="0"/>
            <w:vAlign w:val="center"/>
          </w:tcPr>
          <w:p>
            <w:pPr>
              <w:pStyle w:val="187"/>
            </w:pPr>
            <w:r>
              <w:t>车辆加油、添加燃料服务</w:t>
            </w:r>
          </w:p>
        </w:tc>
        <w:tc>
          <w:tcPr>
            <w:tcW w:w="1134" w:type="dxa"/>
            <w:noWrap w:val="0"/>
            <w:vAlign w:val="center"/>
          </w:tcPr>
          <w:p>
            <w:pPr>
              <w:pStyle w:val="187"/>
            </w:pPr>
            <w:r>
              <w:t>C23120302</w:t>
            </w:r>
          </w:p>
        </w:tc>
        <w:tc>
          <w:tcPr>
            <w:tcW w:w="709" w:type="dxa"/>
            <w:noWrap w:val="0"/>
            <w:vAlign w:val="center"/>
          </w:tcPr>
          <w:p>
            <w:pPr>
              <w:pStyle w:val="188"/>
            </w:pPr>
            <w:r>
              <w:t>项</w:t>
            </w:r>
          </w:p>
        </w:tc>
        <w:tc>
          <w:tcPr>
            <w:tcW w:w="850" w:type="dxa"/>
            <w:noWrap w:val="0"/>
            <w:vAlign w:val="center"/>
          </w:tcPr>
          <w:p>
            <w:pPr>
              <w:pStyle w:val="186"/>
            </w:pPr>
            <w:r>
              <w:t>1</w:t>
            </w:r>
          </w:p>
        </w:tc>
        <w:tc>
          <w:tcPr>
            <w:tcW w:w="850" w:type="dxa"/>
            <w:noWrap w:val="0"/>
            <w:vAlign w:val="center"/>
          </w:tcPr>
          <w:p>
            <w:pPr>
              <w:pStyle w:val="186"/>
            </w:pPr>
            <w:r>
              <w:t>1.00</w:t>
            </w:r>
          </w:p>
        </w:tc>
        <w:tc>
          <w:tcPr>
            <w:tcW w:w="964" w:type="dxa"/>
            <w:noWrap w:val="0"/>
            <w:vAlign w:val="center"/>
          </w:tcPr>
          <w:p>
            <w:pPr>
              <w:pStyle w:val="186"/>
            </w:pPr>
            <w:r>
              <w:t>1.00</w:t>
            </w:r>
          </w:p>
        </w:tc>
        <w:tc>
          <w:tcPr>
            <w:tcW w:w="964" w:type="dxa"/>
            <w:noWrap w:val="0"/>
            <w:vAlign w:val="center"/>
          </w:tcPr>
          <w:p>
            <w:pPr>
              <w:pStyle w:val="186"/>
            </w:pPr>
            <w:r>
              <w:t>1.00</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公用经费一</w:t>
            </w:r>
          </w:p>
        </w:tc>
        <w:tc>
          <w:tcPr>
            <w:tcW w:w="964" w:type="dxa"/>
            <w:noWrap w:val="0"/>
            <w:vAlign w:val="center"/>
          </w:tcPr>
          <w:p>
            <w:pPr>
              <w:pStyle w:val="186"/>
            </w:pPr>
            <w:r>
              <w:t>11.42</w:t>
            </w:r>
          </w:p>
        </w:tc>
        <w:tc>
          <w:tcPr>
            <w:tcW w:w="1134" w:type="dxa"/>
            <w:noWrap w:val="0"/>
            <w:vAlign w:val="center"/>
          </w:tcPr>
          <w:p>
            <w:pPr>
              <w:pStyle w:val="187"/>
            </w:pPr>
            <w:r>
              <w:t>车辆充换电服务</w:t>
            </w:r>
          </w:p>
        </w:tc>
        <w:tc>
          <w:tcPr>
            <w:tcW w:w="1134" w:type="dxa"/>
            <w:noWrap w:val="0"/>
            <w:vAlign w:val="center"/>
          </w:tcPr>
          <w:p>
            <w:pPr>
              <w:pStyle w:val="187"/>
            </w:pPr>
            <w:r>
              <w:t>C23120303</w:t>
            </w:r>
          </w:p>
        </w:tc>
        <w:tc>
          <w:tcPr>
            <w:tcW w:w="709" w:type="dxa"/>
            <w:noWrap w:val="0"/>
            <w:vAlign w:val="center"/>
          </w:tcPr>
          <w:p>
            <w:pPr>
              <w:pStyle w:val="188"/>
            </w:pPr>
            <w:r>
              <w:t>项</w:t>
            </w:r>
          </w:p>
        </w:tc>
        <w:tc>
          <w:tcPr>
            <w:tcW w:w="850" w:type="dxa"/>
            <w:noWrap w:val="0"/>
            <w:vAlign w:val="center"/>
          </w:tcPr>
          <w:p>
            <w:pPr>
              <w:pStyle w:val="186"/>
            </w:pPr>
            <w:r>
              <w:t>1</w:t>
            </w:r>
          </w:p>
        </w:tc>
        <w:tc>
          <w:tcPr>
            <w:tcW w:w="850" w:type="dxa"/>
            <w:noWrap w:val="0"/>
            <w:vAlign w:val="center"/>
          </w:tcPr>
          <w:p>
            <w:pPr>
              <w:pStyle w:val="186"/>
            </w:pPr>
            <w:r>
              <w:t>0.30</w:t>
            </w:r>
          </w:p>
        </w:tc>
        <w:tc>
          <w:tcPr>
            <w:tcW w:w="964" w:type="dxa"/>
            <w:noWrap w:val="0"/>
            <w:vAlign w:val="center"/>
          </w:tcPr>
          <w:p>
            <w:pPr>
              <w:pStyle w:val="186"/>
            </w:pPr>
            <w:r>
              <w:t>0.30</w:t>
            </w:r>
          </w:p>
        </w:tc>
        <w:tc>
          <w:tcPr>
            <w:tcW w:w="964" w:type="dxa"/>
            <w:noWrap w:val="0"/>
            <w:vAlign w:val="center"/>
          </w:tcPr>
          <w:p>
            <w:pPr>
              <w:pStyle w:val="186"/>
            </w:pPr>
            <w:r>
              <w:t>0.30</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退役军人综合事务工作经费</w:t>
            </w:r>
          </w:p>
        </w:tc>
        <w:tc>
          <w:tcPr>
            <w:tcW w:w="964" w:type="dxa"/>
            <w:noWrap w:val="0"/>
            <w:vAlign w:val="center"/>
          </w:tcPr>
          <w:p>
            <w:pPr>
              <w:pStyle w:val="186"/>
            </w:pPr>
            <w:r>
              <w:t>26.30</w:t>
            </w:r>
          </w:p>
        </w:tc>
        <w:tc>
          <w:tcPr>
            <w:tcW w:w="1134" w:type="dxa"/>
            <w:noWrap w:val="0"/>
            <w:vAlign w:val="center"/>
          </w:tcPr>
          <w:p>
            <w:pPr>
              <w:pStyle w:val="187"/>
            </w:pPr>
            <w:r>
              <w:t>台式计算机</w:t>
            </w:r>
          </w:p>
        </w:tc>
        <w:tc>
          <w:tcPr>
            <w:tcW w:w="1134" w:type="dxa"/>
            <w:noWrap w:val="0"/>
            <w:vAlign w:val="center"/>
          </w:tcPr>
          <w:p>
            <w:pPr>
              <w:pStyle w:val="187"/>
            </w:pPr>
            <w:r>
              <w:t>A02010105</w:t>
            </w:r>
          </w:p>
        </w:tc>
        <w:tc>
          <w:tcPr>
            <w:tcW w:w="709" w:type="dxa"/>
            <w:noWrap w:val="0"/>
            <w:vAlign w:val="center"/>
          </w:tcPr>
          <w:p>
            <w:pPr>
              <w:pStyle w:val="188"/>
            </w:pPr>
            <w:r>
              <w:t>台</w:t>
            </w:r>
          </w:p>
        </w:tc>
        <w:tc>
          <w:tcPr>
            <w:tcW w:w="850" w:type="dxa"/>
            <w:noWrap w:val="0"/>
            <w:vAlign w:val="center"/>
          </w:tcPr>
          <w:p>
            <w:pPr>
              <w:pStyle w:val="186"/>
            </w:pPr>
            <w:r>
              <w:t>1</w:t>
            </w:r>
          </w:p>
        </w:tc>
        <w:tc>
          <w:tcPr>
            <w:tcW w:w="850" w:type="dxa"/>
            <w:noWrap w:val="0"/>
            <w:vAlign w:val="center"/>
          </w:tcPr>
          <w:p>
            <w:pPr>
              <w:pStyle w:val="186"/>
            </w:pPr>
            <w:r>
              <w:t>0.38</w:t>
            </w:r>
          </w:p>
        </w:tc>
        <w:tc>
          <w:tcPr>
            <w:tcW w:w="964" w:type="dxa"/>
            <w:noWrap w:val="0"/>
            <w:vAlign w:val="center"/>
          </w:tcPr>
          <w:p>
            <w:pPr>
              <w:pStyle w:val="186"/>
            </w:pPr>
            <w:r>
              <w:t>0.38</w:t>
            </w:r>
          </w:p>
        </w:tc>
        <w:tc>
          <w:tcPr>
            <w:tcW w:w="964" w:type="dxa"/>
            <w:noWrap w:val="0"/>
            <w:vAlign w:val="center"/>
          </w:tcPr>
          <w:p>
            <w:pPr>
              <w:pStyle w:val="186"/>
            </w:pPr>
            <w:r>
              <w:t>0.38</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退役军人综合事务工作经费</w:t>
            </w:r>
          </w:p>
        </w:tc>
        <w:tc>
          <w:tcPr>
            <w:tcW w:w="964" w:type="dxa"/>
            <w:noWrap w:val="0"/>
            <w:vAlign w:val="center"/>
          </w:tcPr>
          <w:p>
            <w:pPr>
              <w:pStyle w:val="186"/>
            </w:pPr>
            <w:r>
              <w:t>26.30</w:t>
            </w:r>
          </w:p>
        </w:tc>
        <w:tc>
          <w:tcPr>
            <w:tcW w:w="1134" w:type="dxa"/>
            <w:noWrap w:val="0"/>
            <w:vAlign w:val="center"/>
          </w:tcPr>
          <w:p>
            <w:pPr>
              <w:pStyle w:val="187"/>
            </w:pPr>
            <w:r>
              <w:t>台式计算机</w:t>
            </w:r>
          </w:p>
        </w:tc>
        <w:tc>
          <w:tcPr>
            <w:tcW w:w="1134" w:type="dxa"/>
            <w:noWrap w:val="0"/>
            <w:vAlign w:val="center"/>
          </w:tcPr>
          <w:p>
            <w:pPr>
              <w:pStyle w:val="187"/>
            </w:pPr>
            <w:r>
              <w:t>A02010105</w:t>
            </w:r>
          </w:p>
        </w:tc>
        <w:tc>
          <w:tcPr>
            <w:tcW w:w="709" w:type="dxa"/>
            <w:noWrap w:val="0"/>
            <w:vAlign w:val="center"/>
          </w:tcPr>
          <w:p>
            <w:pPr>
              <w:pStyle w:val="188"/>
            </w:pPr>
            <w:r>
              <w:t>台</w:t>
            </w:r>
          </w:p>
        </w:tc>
        <w:tc>
          <w:tcPr>
            <w:tcW w:w="850" w:type="dxa"/>
            <w:noWrap w:val="0"/>
            <w:vAlign w:val="center"/>
          </w:tcPr>
          <w:p>
            <w:pPr>
              <w:pStyle w:val="186"/>
            </w:pPr>
            <w:r>
              <w:t>1</w:t>
            </w:r>
          </w:p>
        </w:tc>
        <w:tc>
          <w:tcPr>
            <w:tcW w:w="850" w:type="dxa"/>
            <w:noWrap w:val="0"/>
            <w:vAlign w:val="center"/>
          </w:tcPr>
          <w:p>
            <w:pPr>
              <w:pStyle w:val="186"/>
            </w:pPr>
            <w:r>
              <w:t>0.42</w:t>
            </w:r>
          </w:p>
        </w:tc>
        <w:tc>
          <w:tcPr>
            <w:tcW w:w="964" w:type="dxa"/>
            <w:noWrap w:val="0"/>
            <w:vAlign w:val="center"/>
          </w:tcPr>
          <w:p>
            <w:pPr>
              <w:pStyle w:val="186"/>
            </w:pPr>
            <w:r>
              <w:t>0.42</w:t>
            </w:r>
          </w:p>
        </w:tc>
        <w:tc>
          <w:tcPr>
            <w:tcW w:w="964" w:type="dxa"/>
            <w:noWrap w:val="0"/>
            <w:vAlign w:val="center"/>
          </w:tcPr>
          <w:p>
            <w:pPr>
              <w:pStyle w:val="186"/>
            </w:pPr>
            <w:r>
              <w:t>0.42</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退役军人综合事务工作经费</w:t>
            </w:r>
          </w:p>
        </w:tc>
        <w:tc>
          <w:tcPr>
            <w:tcW w:w="964" w:type="dxa"/>
            <w:noWrap w:val="0"/>
            <w:vAlign w:val="center"/>
          </w:tcPr>
          <w:p>
            <w:pPr>
              <w:pStyle w:val="186"/>
            </w:pPr>
            <w:r>
              <w:t>26.30</w:t>
            </w:r>
          </w:p>
        </w:tc>
        <w:tc>
          <w:tcPr>
            <w:tcW w:w="1134" w:type="dxa"/>
            <w:noWrap w:val="0"/>
            <w:vAlign w:val="center"/>
          </w:tcPr>
          <w:p>
            <w:pPr>
              <w:pStyle w:val="187"/>
            </w:pPr>
            <w:r>
              <w:t>多功能一体机</w:t>
            </w:r>
          </w:p>
        </w:tc>
        <w:tc>
          <w:tcPr>
            <w:tcW w:w="1134" w:type="dxa"/>
            <w:noWrap w:val="0"/>
            <w:vAlign w:val="center"/>
          </w:tcPr>
          <w:p>
            <w:pPr>
              <w:pStyle w:val="187"/>
            </w:pPr>
            <w:r>
              <w:t>A02020400</w:t>
            </w:r>
          </w:p>
        </w:tc>
        <w:tc>
          <w:tcPr>
            <w:tcW w:w="709" w:type="dxa"/>
            <w:noWrap w:val="0"/>
            <w:vAlign w:val="center"/>
          </w:tcPr>
          <w:p>
            <w:pPr>
              <w:pStyle w:val="188"/>
            </w:pPr>
            <w:r>
              <w:t>台</w:t>
            </w:r>
          </w:p>
        </w:tc>
        <w:tc>
          <w:tcPr>
            <w:tcW w:w="850" w:type="dxa"/>
            <w:noWrap w:val="0"/>
            <w:vAlign w:val="center"/>
          </w:tcPr>
          <w:p>
            <w:pPr>
              <w:pStyle w:val="186"/>
            </w:pPr>
            <w:r>
              <w:t>1</w:t>
            </w:r>
          </w:p>
        </w:tc>
        <w:tc>
          <w:tcPr>
            <w:tcW w:w="850" w:type="dxa"/>
            <w:noWrap w:val="0"/>
            <w:vAlign w:val="center"/>
          </w:tcPr>
          <w:p>
            <w:pPr>
              <w:pStyle w:val="186"/>
            </w:pPr>
            <w:r>
              <w:t>0.15</w:t>
            </w:r>
          </w:p>
        </w:tc>
        <w:tc>
          <w:tcPr>
            <w:tcW w:w="964" w:type="dxa"/>
            <w:noWrap w:val="0"/>
            <w:vAlign w:val="center"/>
          </w:tcPr>
          <w:p>
            <w:pPr>
              <w:pStyle w:val="186"/>
            </w:pPr>
            <w:r>
              <w:t>0.15</w:t>
            </w:r>
          </w:p>
        </w:tc>
        <w:tc>
          <w:tcPr>
            <w:tcW w:w="964" w:type="dxa"/>
            <w:noWrap w:val="0"/>
            <w:vAlign w:val="center"/>
          </w:tcPr>
          <w:p>
            <w:pPr>
              <w:pStyle w:val="186"/>
            </w:pPr>
            <w:r>
              <w:t>0.15</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退役军人综合事务工作经费</w:t>
            </w:r>
          </w:p>
        </w:tc>
        <w:tc>
          <w:tcPr>
            <w:tcW w:w="964" w:type="dxa"/>
            <w:noWrap w:val="0"/>
            <w:vAlign w:val="center"/>
          </w:tcPr>
          <w:p>
            <w:pPr>
              <w:pStyle w:val="186"/>
            </w:pPr>
            <w:r>
              <w:t>26.30</w:t>
            </w:r>
          </w:p>
        </w:tc>
        <w:tc>
          <w:tcPr>
            <w:tcW w:w="1134" w:type="dxa"/>
            <w:noWrap w:val="0"/>
            <w:vAlign w:val="center"/>
          </w:tcPr>
          <w:p>
            <w:pPr>
              <w:pStyle w:val="187"/>
            </w:pPr>
            <w:r>
              <w:t>多功能一体机</w:t>
            </w:r>
          </w:p>
        </w:tc>
        <w:tc>
          <w:tcPr>
            <w:tcW w:w="1134" w:type="dxa"/>
            <w:noWrap w:val="0"/>
            <w:vAlign w:val="center"/>
          </w:tcPr>
          <w:p>
            <w:pPr>
              <w:pStyle w:val="187"/>
            </w:pPr>
            <w:r>
              <w:t>A02020400</w:t>
            </w:r>
          </w:p>
        </w:tc>
        <w:tc>
          <w:tcPr>
            <w:tcW w:w="709" w:type="dxa"/>
            <w:noWrap w:val="0"/>
            <w:vAlign w:val="center"/>
          </w:tcPr>
          <w:p>
            <w:pPr>
              <w:pStyle w:val="188"/>
            </w:pPr>
            <w:r>
              <w:t>台</w:t>
            </w:r>
          </w:p>
        </w:tc>
        <w:tc>
          <w:tcPr>
            <w:tcW w:w="850" w:type="dxa"/>
            <w:noWrap w:val="0"/>
            <w:vAlign w:val="center"/>
          </w:tcPr>
          <w:p>
            <w:pPr>
              <w:pStyle w:val="186"/>
            </w:pPr>
            <w:r>
              <w:t>1</w:t>
            </w:r>
          </w:p>
        </w:tc>
        <w:tc>
          <w:tcPr>
            <w:tcW w:w="850" w:type="dxa"/>
            <w:noWrap w:val="0"/>
            <w:vAlign w:val="center"/>
          </w:tcPr>
          <w:p>
            <w:pPr>
              <w:pStyle w:val="186"/>
            </w:pPr>
            <w:r>
              <w:t>0.22</w:t>
            </w:r>
          </w:p>
        </w:tc>
        <w:tc>
          <w:tcPr>
            <w:tcW w:w="964" w:type="dxa"/>
            <w:noWrap w:val="0"/>
            <w:vAlign w:val="center"/>
          </w:tcPr>
          <w:p>
            <w:pPr>
              <w:pStyle w:val="186"/>
            </w:pPr>
            <w:r>
              <w:t>0.22</w:t>
            </w:r>
          </w:p>
        </w:tc>
        <w:tc>
          <w:tcPr>
            <w:tcW w:w="964" w:type="dxa"/>
            <w:noWrap w:val="0"/>
            <w:vAlign w:val="center"/>
          </w:tcPr>
          <w:p>
            <w:pPr>
              <w:pStyle w:val="186"/>
            </w:pPr>
            <w:r>
              <w:t>0.22</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0.22</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保定市徐水区退役军人事务局（含所属单位）上年末固定资产金额为131.35万元（详见下表）。本年度拟购置固定资产总额为1.17万元，已按要求列入政府采购预算，详见政府采购预算表。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pPr>
              <w:pStyle w:val="184"/>
            </w:pPr>
            <w:r>
              <w:t>321保定市徐水区退役军人事务局</w:t>
            </w:r>
          </w:p>
        </w:tc>
        <w:tc>
          <w:tcPr>
            <w:tcW w:w="5670" w:type="dxa"/>
            <w:gridSpan w:val="2"/>
            <w:tcBorders>
              <w:top w:val="single" w:color="FFFFFF" w:sz="6" w:space="0"/>
              <w:left w:val="single" w:color="FFFFFF" w:sz="6" w:space="0"/>
              <w:right w:val="single" w:color="FFFFFF" w:sz="6" w:space="0"/>
            </w:tcBorders>
            <w:noWrap w:val="0"/>
            <w:vAlign w:val="center"/>
          </w:tcPr>
          <w:p>
            <w:pPr>
              <w:pStyle w:val="182"/>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pPr>
              <w:pStyle w:val="185"/>
            </w:pPr>
            <w:r>
              <w:t>项   目</w:t>
            </w:r>
          </w:p>
        </w:tc>
        <w:tc>
          <w:tcPr>
            <w:tcW w:w="2835" w:type="dxa"/>
            <w:noWrap w:val="0"/>
            <w:vAlign w:val="center"/>
          </w:tcPr>
          <w:p>
            <w:pPr>
              <w:pStyle w:val="185"/>
            </w:pPr>
            <w:r>
              <w:t>数量</w:t>
            </w:r>
          </w:p>
        </w:tc>
        <w:tc>
          <w:tcPr>
            <w:tcW w:w="2835" w:type="dxa"/>
            <w:noWrap w:val="0"/>
            <w:vAlign w:val="center"/>
          </w:tcPr>
          <w:p>
            <w:pPr>
              <w:pStyle w:val="18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7"/>
            </w:pPr>
            <w:r>
              <w:t>资产总额</w:t>
            </w:r>
          </w:p>
        </w:tc>
        <w:tc>
          <w:tcPr>
            <w:tcW w:w="2835" w:type="dxa"/>
            <w:noWrap w:val="0"/>
            <w:vAlign w:val="center"/>
          </w:tcPr>
          <w:p>
            <w:pPr>
              <w:pStyle w:val="188"/>
            </w:pPr>
          </w:p>
        </w:tc>
        <w:tc>
          <w:tcPr>
            <w:tcW w:w="2835" w:type="dxa"/>
            <w:noWrap w:val="0"/>
            <w:vAlign w:val="center"/>
          </w:tcPr>
          <w:p>
            <w:pPr>
              <w:pStyle w:val="186"/>
            </w:pPr>
            <w:r>
              <w:t>131.35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7"/>
            </w:pPr>
            <w:r>
              <w:t>1、房屋（平方米）</w:t>
            </w:r>
          </w:p>
        </w:tc>
        <w:tc>
          <w:tcPr>
            <w:tcW w:w="2835" w:type="dxa"/>
            <w:noWrap w:val="0"/>
            <w:vAlign w:val="center"/>
          </w:tcPr>
          <w:p>
            <w:pPr>
              <w:pStyle w:val="188"/>
            </w:pPr>
          </w:p>
        </w:tc>
        <w:tc>
          <w:tcPr>
            <w:tcW w:w="2835"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7"/>
            </w:pPr>
            <w:r>
              <w:t>　　其中：办公用房（平方米）</w:t>
            </w:r>
          </w:p>
        </w:tc>
        <w:tc>
          <w:tcPr>
            <w:tcW w:w="2835" w:type="dxa"/>
            <w:noWrap w:val="0"/>
            <w:vAlign w:val="center"/>
          </w:tcPr>
          <w:p>
            <w:pPr>
              <w:pStyle w:val="188"/>
            </w:pPr>
          </w:p>
        </w:tc>
        <w:tc>
          <w:tcPr>
            <w:tcW w:w="2835"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7"/>
            </w:pPr>
            <w:r>
              <w:t>2、车辆（台、辆）</w:t>
            </w:r>
          </w:p>
        </w:tc>
        <w:tc>
          <w:tcPr>
            <w:tcW w:w="2835" w:type="dxa"/>
            <w:noWrap w:val="0"/>
            <w:vAlign w:val="center"/>
          </w:tcPr>
          <w:p>
            <w:pPr>
              <w:pStyle w:val="188"/>
            </w:pPr>
            <w:r>
              <w:t>1</w:t>
            </w:r>
          </w:p>
        </w:tc>
        <w:tc>
          <w:tcPr>
            <w:tcW w:w="2835" w:type="dxa"/>
            <w:noWrap w:val="0"/>
            <w:vAlign w:val="center"/>
          </w:tcPr>
          <w:p>
            <w:pPr>
              <w:pStyle w:val="186"/>
            </w:pPr>
            <w:r>
              <w:t>17.38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7"/>
            </w:pPr>
            <w:r>
              <w:t>3、单价在20万元以上的设备</w:t>
            </w:r>
          </w:p>
        </w:tc>
        <w:tc>
          <w:tcPr>
            <w:tcW w:w="2835" w:type="dxa"/>
            <w:noWrap w:val="0"/>
            <w:vAlign w:val="center"/>
          </w:tcPr>
          <w:p>
            <w:pPr>
              <w:pStyle w:val="188"/>
            </w:pPr>
          </w:p>
        </w:tc>
        <w:tc>
          <w:tcPr>
            <w:tcW w:w="2835"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7"/>
            </w:pPr>
            <w:r>
              <w:t>4、其他固定资产</w:t>
            </w:r>
          </w:p>
        </w:tc>
        <w:tc>
          <w:tcPr>
            <w:tcW w:w="2835" w:type="dxa"/>
            <w:noWrap w:val="0"/>
            <w:vAlign w:val="center"/>
          </w:tcPr>
          <w:p>
            <w:pPr>
              <w:pStyle w:val="188"/>
              <w:ind w:firstLine="0" w:firstLineChars="0"/>
              <w:rPr>
                <w:rFonts w:hint="default" w:ascii="方正书宋_GBK" w:hAnsi="方正书宋_GBK" w:eastAsia="方正书宋_GBK" w:cs="方正书宋_GBK"/>
                <w:sz w:val="21"/>
                <w:szCs w:val="24"/>
                <w:lang w:val="en-US" w:eastAsia="uk-UA" w:bidi="ar-SA"/>
              </w:rPr>
            </w:pPr>
            <w:r>
              <w:t>775</w:t>
            </w:r>
          </w:p>
        </w:tc>
        <w:tc>
          <w:tcPr>
            <w:tcW w:w="2835" w:type="dxa"/>
            <w:noWrap w:val="0"/>
            <w:vAlign w:val="center"/>
          </w:tcPr>
          <w:p>
            <w:pPr>
              <w:pStyle w:val="186"/>
              <w:ind w:firstLine="0" w:firstLineChars="0"/>
              <w:rPr>
                <w:rFonts w:hint="default" w:ascii="方正书宋_GBK" w:hAnsi="方正书宋_GBK" w:eastAsia="方正书宋_GBK" w:cs="方正书宋_GBK"/>
                <w:sz w:val="21"/>
                <w:szCs w:val="24"/>
                <w:lang w:val="en-US" w:eastAsia="uk-UA" w:bidi="ar-SA"/>
              </w:rPr>
            </w:pPr>
            <w:r>
              <w:t>113.97</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w:t>
      </w:r>
      <w:bookmarkStart w:id="20" w:name="_GoBack"/>
      <w:bookmarkEnd w:id="20"/>
      <w:r>
        <w:rPr>
          <w:rFonts w:ascii="Times New Roman" w:hAnsi="Times New Roman" w:eastAsia="方正仿宋_GBK" w:cs="Times New Roman"/>
          <w:b w:val="0"/>
          <w:color w:val="000000"/>
          <w:sz w:val="28"/>
        </w:rPr>
        <w:t>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B0604020202020204"/>
    <w:charset w:val="86"/>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137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138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evenAndOddHeaders w:val="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C9225D"/>
    <w:rsid w:val="26905C0E"/>
    <w:rsid w:val="679B558A"/>
    <w:rsid w:val="7A0555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semiHidden="0" w:name="toc 4"/>
    <w:lsdException w:qFormat="1" w:uiPriority="39" w:semiHidden="0" w:name="toc 5"/>
    <w:lsdException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hint="default" w:ascii="Times New Roman" w:hAnsi="Times New Roman" w:eastAsiaTheme="minorEastAsia" w:cstheme="minorBidi"/>
      <w:sz w:val="24"/>
      <w:szCs w:val="24"/>
      <w:lang w:val="en-US" w:eastAsia="uk-UA" w:bidi="ar-SA"/>
    </w:rPr>
  </w:style>
  <w:style w:type="paragraph" w:styleId="2">
    <w:name w:val="heading 1"/>
    <w:basedOn w:val="1"/>
    <w:next w:val="1"/>
    <w:link w:val="34"/>
    <w:qFormat/>
    <w:uiPriority w:val="9"/>
    <w:pPr>
      <w:keepNext/>
      <w:keepLines/>
      <w:spacing w:before="480" w:after="200"/>
      <w:outlineLvl w:val="0"/>
    </w:pPr>
    <w:rPr>
      <w:rFonts w:ascii="等线" w:hAnsi="等线" w:eastAsia="等线" w:cs="等线"/>
      <w:sz w:val="40"/>
      <w:szCs w:val="40"/>
    </w:rPr>
  </w:style>
  <w:style w:type="paragraph" w:styleId="3">
    <w:name w:val="heading 2"/>
    <w:basedOn w:val="1"/>
    <w:next w:val="1"/>
    <w:link w:val="35"/>
    <w:unhideWhenUsed/>
    <w:qFormat/>
    <w:uiPriority w:val="9"/>
    <w:pPr>
      <w:keepNext/>
      <w:keepLines/>
      <w:spacing w:before="360" w:after="200"/>
      <w:outlineLvl w:val="1"/>
    </w:pPr>
    <w:rPr>
      <w:rFonts w:ascii="等线" w:hAnsi="等线" w:eastAsia="等线" w:cs="等线"/>
      <w:sz w:val="34"/>
    </w:rPr>
  </w:style>
  <w:style w:type="paragraph" w:styleId="4">
    <w:name w:val="heading 3"/>
    <w:basedOn w:val="1"/>
    <w:next w:val="1"/>
    <w:link w:val="36"/>
    <w:unhideWhenUsed/>
    <w:qFormat/>
    <w:uiPriority w:val="9"/>
    <w:pPr>
      <w:keepNext/>
      <w:keepLines/>
      <w:spacing w:before="320" w:after="200"/>
      <w:outlineLvl w:val="2"/>
    </w:pPr>
    <w:rPr>
      <w:rFonts w:ascii="等线" w:hAnsi="等线" w:eastAsia="等线" w:cs="等线"/>
      <w:sz w:val="30"/>
      <w:szCs w:val="30"/>
    </w:rPr>
  </w:style>
  <w:style w:type="paragraph" w:styleId="5">
    <w:name w:val="heading 4"/>
    <w:basedOn w:val="1"/>
    <w:next w:val="1"/>
    <w:link w:val="37"/>
    <w:unhideWhenUsed/>
    <w:qFormat/>
    <w:uiPriority w:val="9"/>
    <w:pPr>
      <w:keepNext/>
      <w:keepLines/>
      <w:spacing w:before="320" w:after="200"/>
      <w:outlineLvl w:val="3"/>
    </w:pPr>
    <w:rPr>
      <w:rFonts w:ascii="等线" w:hAnsi="等线" w:eastAsia="等线" w:cs="等线"/>
      <w:b/>
      <w:bCs/>
      <w:sz w:val="26"/>
      <w:szCs w:val="26"/>
    </w:rPr>
  </w:style>
  <w:style w:type="paragraph" w:styleId="6">
    <w:name w:val="heading 5"/>
    <w:basedOn w:val="1"/>
    <w:next w:val="1"/>
    <w:link w:val="38"/>
    <w:unhideWhenUsed/>
    <w:qFormat/>
    <w:uiPriority w:val="9"/>
    <w:pPr>
      <w:keepNext/>
      <w:keepLines/>
      <w:spacing w:before="320" w:after="200"/>
      <w:outlineLvl w:val="4"/>
    </w:pPr>
    <w:rPr>
      <w:rFonts w:ascii="等线" w:hAnsi="等线" w:eastAsia="等线" w:cs="等线"/>
      <w:b/>
      <w:bCs/>
      <w:sz w:val="24"/>
      <w:szCs w:val="24"/>
    </w:rPr>
  </w:style>
  <w:style w:type="paragraph" w:styleId="7">
    <w:name w:val="heading 6"/>
    <w:basedOn w:val="1"/>
    <w:next w:val="1"/>
    <w:link w:val="39"/>
    <w:unhideWhenUsed/>
    <w:qFormat/>
    <w:uiPriority w:val="9"/>
    <w:pPr>
      <w:keepNext/>
      <w:keepLines/>
      <w:spacing w:before="320" w:after="200"/>
      <w:outlineLvl w:val="5"/>
    </w:pPr>
    <w:rPr>
      <w:rFonts w:ascii="等线" w:hAnsi="等线" w:eastAsia="等线" w:cs="等线"/>
      <w:b/>
      <w:bCs/>
      <w:sz w:val="22"/>
      <w:szCs w:val="22"/>
    </w:rPr>
  </w:style>
  <w:style w:type="paragraph" w:styleId="8">
    <w:name w:val="heading 7"/>
    <w:basedOn w:val="1"/>
    <w:next w:val="1"/>
    <w:link w:val="40"/>
    <w:unhideWhenUsed/>
    <w:qFormat/>
    <w:uiPriority w:val="9"/>
    <w:pPr>
      <w:keepNext/>
      <w:keepLines/>
      <w:spacing w:before="320" w:after="200"/>
      <w:outlineLvl w:val="6"/>
    </w:pPr>
    <w:rPr>
      <w:rFonts w:ascii="等线" w:hAnsi="等线" w:eastAsia="等线" w:cs="等线"/>
      <w:b/>
      <w:bCs/>
      <w:i/>
      <w:iCs/>
      <w:sz w:val="22"/>
      <w:szCs w:val="22"/>
    </w:rPr>
  </w:style>
  <w:style w:type="paragraph" w:styleId="9">
    <w:name w:val="heading 8"/>
    <w:basedOn w:val="1"/>
    <w:next w:val="1"/>
    <w:link w:val="41"/>
    <w:unhideWhenUsed/>
    <w:qFormat/>
    <w:uiPriority w:val="9"/>
    <w:pPr>
      <w:keepNext/>
      <w:keepLines/>
      <w:spacing w:before="320" w:after="200"/>
      <w:outlineLvl w:val="7"/>
    </w:pPr>
    <w:rPr>
      <w:rFonts w:ascii="等线" w:hAnsi="等线" w:eastAsia="等线" w:cs="等线"/>
      <w:i/>
      <w:iCs/>
      <w:sz w:val="22"/>
      <w:szCs w:val="22"/>
    </w:rPr>
  </w:style>
  <w:style w:type="paragraph" w:styleId="10">
    <w:name w:val="heading 9"/>
    <w:basedOn w:val="1"/>
    <w:next w:val="1"/>
    <w:link w:val="42"/>
    <w:unhideWhenUsed/>
    <w:qFormat/>
    <w:uiPriority w:val="9"/>
    <w:pPr>
      <w:keepNext/>
      <w:keepLines/>
      <w:spacing w:before="320" w:after="200"/>
      <w:outlineLvl w:val="8"/>
    </w:pPr>
    <w:rPr>
      <w:rFonts w:ascii="等线" w:hAnsi="等线" w:eastAsia="等线" w:cs="等线"/>
      <w:i/>
      <w:iCs/>
      <w:sz w:val="21"/>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qFormat/>
    <w:uiPriority w:val="0"/>
    <w:pPr>
      <w:ind w:left="480"/>
    </w:pPr>
  </w:style>
  <w:style w:type="paragraph" w:styleId="15">
    <w:name w:val="toc 8"/>
    <w:basedOn w:val="1"/>
    <w:next w:val="1"/>
    <w:unhideWhenUsed/>
    <w:qFormat/>
    <w:uiPriority w:val="39"/>
    <w:pPr>
      <w:spacing w:after="57"/>
      <w:ind w:left="1984" w:right="0" w:firstLine="0"/>
    </w:pPr>
  </w:style>
  <w:style w:type="paragraph" w:styleId="16">
    <w:name w:val="endnote text"/>
    <w:basedOn w:val="1"/>
    <w:link w:val="180"/>
    <w:semiHidden/>
    <w:unhideWhenUsed/>
    <w:uiPriority w:val="99"/>
    <w:pPr>
      <w:spacing w:after="0" w:line="240" w:lineRule="auto"/>
    </w:pPr>
    <w:rPr>
      <w:sz w:val="20"/>
    </w:rPr>
  </w:style>
  <w:style w:type="paragraph" w:styleId="17">
    <w:name w:val="footer"/>
    <w:basedOn w:val="1"/>
    <w:link w:val="53"/>
    <w:unhideWhenUsed/>
    <w:qFormat/>
    <w:uiPriority w:val="99"/>
    <w:pPr>
      <w:tabs>
        <w:tab w:val="center" w:pos="7143"/>
        <w:tab w:val="right" w:pos="14287"/>
      </w:tabs>
      <w:spacing w:after="0" w:line="240" w:lineRule="auto"/>
    </w:pPr>
  </w:style>
  <w:style w:type="paragraph" w:styleId="18">
    <w:name w:val="header"/>
    <w:basedOn w:val="1"/>
    <w:link w:val="51"/>
    <w:unhideWhenUsed/>
    <w:qFormat/>
    <w:uiPriority w:val="99"/>
    <w:pPr>
      <w:tabs>
        <w:tab w:val="center" w:pos="7143"/>
        <w:tab w:val="right" w:pos="14287"/>
      </w:tabs>
      <w:spacing w:after="0" w:line="240" w:lineRule="auto"/>
    </w:pPr>
  </w:style>
  <w:style w:type="paragraph" w:styleId="19">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20">
    <w:name w:val="toc 4"/>
    <w:basedOn w:val="1"/>
    <w:next w:val="1"/>
    <w:unhideWhenUsed/>
    <w:uiPriority w:val="39"/>
    <w:pPr>
      <w:spacing w:after="57"/>
      <w:ind w:left="850" w:right="0" w:firstLine="0"/>
    </w:pPr>
  </w:style>
  <w:style w:type="paragraph" w:styleId="21">
    <w:name w:val="Subtitle"/>
    <w:basedOn w:val="1"/>
    <w:next w:val="1"/>
    <w:link w:val="46"/>
    <w:qFormat/>
    <w:uiPriority w:val="11"/>
    <w:pPr>
      <w:spacing w:before="200" w:after="200"/>
    </w:pPr>
    <w:rPr>
      <w:sz w:val="24"/>
      <w:szCs w:val="24"/>
    </w:rPr>
  </w:style>
  <w:style w:type="paragraph" w:styleId="22">
    <w:name w:val="footnote text"/>
    <w:basedOn w:val="1"/>
    <w:link w:val="179"/>
    <w:semiHidden/>
    <w:unhideWhenUsed/>
    <w:uiPriority w:val="99"/>
    <w:pPr>
      <w:spacing w:after="40" w:line="240" w:lineRule="auto"/>
    </w:pPr>
    <w:rPr>
      <w:sz w:val="18"/>
    </w:rPr>
  </w:style>
  <w:style w:type="paragraph" w:styleId="23">
    <w:name w:val="toc 6"/>
    <w:basedOn w:val="1"/>
    <w:next w:val="1"/>
    <w:unhideWhenUsed/>
    <w:uiPriority w:val="39"/>
    <w:pPr>
      <w:spacing w:after="57"/>
      <w:ind w:left="1417" w:right="0" w:firstLine="0"/>
    </w:pPr>
  </w:style>
  <w:style w:type="paragraph" w:styleId="24">
    <w:name w:val="table of figures"/>
    <w:basedOn w:val="1"/>
    <w:next w:val="1"/>
    <w:unhideWhenUsed/>
    <w:qFormat/>
    <w:uiPriority w:val="99"/>
    <w:pPr>
      <w:spacing w:after="0" w:afterAutospacing="0"/>
    </w:pPr>
  </w:style>
  <w:style w:type="paragraph" w:styleId="25">
    <w:name w:val="toc 2"/>
    <w:basedOn w:val="1"/>
    <w:next w:val="1"/>
    <w:qFormat/>
    <w:uiPriority w:val="0"/>
    <w:pPr>
      <w:ind w:left="240"/>
    </w:pPr>
  </w:style>
  <w:style w:type="paragraph" w:styleId="26">
    <w:name w:val="toc 9"/>
    <w:basedOn w:val="1"/>
    <w:next w:val="1"/>
    <w:unhideWhenUsed/>
    <w:qFormat/>
    <w:uiPriority w:val="39"/>
    <w:pPr>
      <w:spacing w:after="57"/>
      <w:ind w:left="2268" w:right="0" w:firstLine="0"/>
    </w:pPr>
  </w:style>
  <w:style w:type="paragraph" w:styleId="27">
    <w:name w:val="Title"/>
    <w:basedOn w:val="1"/>
    <w:next w:val="1"/>
    <w:link w:val="45"/>
    <w:qFormat/>
    <w:uiPriority w:val="10"/>
    <w:pPr>
      <w:spacing w:before="300" w:after="200"/>
      <w:contextualSpacing/>
    </w:pPr>
    <w:rPr>
      <w:sz w:val="48"/>
      <w:szCs w:val="48"/>
    </w:rPr>
  </w:style>
  <w:style w:type="table" w:styleId="29">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endnote reference"/>
    <w:basedOn w:val="30"/>
    <w:semiHidden/>
    <w:unhideWhenUsed/>
    <w:qFormat/>
    <w:uiPriority w:val="99"/>
    <w:rPr>
      <w:vertAlign w:val="superscript"/>
    </w:rPr>
  </w:style>
  <w:style w:type="character" w:styleId="32">
    <w:name w:val="Hyperlink"/>
    <w:unhideWhenUsed/>
    <w:uiPriority w:val="99"/>
    <w:rPr>
      <w:color w:val="0000FF" w:themeColor="hyperlink"/>
      <w:u w:val="single"/>
      <w14:textFill>
        <w14:solidFill>
          <w14:schemeClr w14:val="hlink"/>
        </w14:solidFill>
      </w14:textFill>
    </w:rPr>
  </w:style>
  <w:style w:type="character" w:styleId="33">
    <w:name w:val="footnote reference"/>
    <w:basedOn w:val="30"/>
    <w:unhideWhenUsed/>
    <w:qFormat/>
    <w:uiPriority w:val="99"/>
    <w:rPr>
      <w:vertAlign w:val="superscript"/>
    </w:rPr>
  </w:style>
  <w:style w:type="character" w:customStyle="1" w:styleId="34">
    <w:name w:val="Heading 1 Char"/>
    <w:basedOn w:val="30"/>
    <w:link w:val="2"/>
    <w:uiPriority w:val="9"/>
    <w:rPr>
      <w:rFonts w:ascii="等线" w:hAnsi="等线" w:eastAsia="等线" w:cs="等线"/>
      <w:sz w:val="40"/>
      <w:szCs w:val="40"/>
    </w:rPr>
  </w:style>
  <w:style w:type="character" w:customStyle="1" w:styleId="35">
    <w:name w:val="Heading 2 Char"/>
    <w:basedOn w:val="30"/>
    <w:link w:val="3"/>
    <w:uiPriority w:val="9"/>
    <w:rPr>
      <w:rFonts w:ascii="等线" w:hAnsi="等线" w:eastAsia="等线" w:cs="等线"/>
      <w:sz w:val="34"/>
    </w:rPr>
  </w:style>
  <w:style w:type="character" w:customStyle="1" w:styleId="36">
    <w:name w:val="Heading 3 Char"/>
    <w:basedOn w:val="30"/>
    <w:link w:val="4"/>
    <w:qFormat/>
    <w:uiPriority w:val="9"/>
    <w:rPr>
      <w:rFonts w:ascii="等线" w:hAnsi="等线" w:eastAsia="等线" w:cs="等线"/>
      <w:sz w:val="30"/>
      <w:szCs w:val="30"/>
    </w:rPr>
  </w:style>
  <w:style w:type="character" w:customStyle="1" w:styleId="37">
    <w:name w:val="Heading 4 Char"/>
    <w:basedOn w:val="30"/>
    <w:link w:val="5"/>
    <w:qFormat/>
    <w:uiPriority w:val="9"/>
    <w:rPr>
      <w:rFonts w:ascii="等线" w:hAnsi="等线" w:eastAsia="等线" w:cs="等线"/>
      <w:b/>
      <w:bCs/>
      <w:sz w:val="26"/>
      <w:szCs w:val="26"/>
    </w:rPr>
  </w:style>
  <w:style w:type="character" w:customStyle="1" w:styleId="38">
    <w:name w:val="Heading 5 Char"/>
    <w:basedOn w:val="30"/>
    <w:link w:val="6"/>
    <w:qFormat/>
    <w:uiPriority w:val="9"/>
    <w:rPr>
      <w:rFonts w:ascii="等线" w:hAnsi="等线" w:eastAsia="等线" w:cs="等线"/>
      <w:b/>
      <w:bCs/>
      <w:sz w:val="24"/>
      <w:szCs w:val="24"/>
    </w:rPr>
  </w:style>
  <w:style w:type="character" w:customStyle="1" w:styleId="39">
    <w:name w:val="Heading 6 Char"/>
    <w:basedOn w:val="30"/>
    <w:link w:val="7"/>
    <w:uiPriority w:val="9"/>
    <w:rPr>
      <w:rFonts w:ascii="等线" w:hAnsi="等线" w:eastAsia="等线" w:cs="等线"/>
      <w:b/>
      <w:bCs/>
      <w:sz w:val="22"/>
      <w:szCs w:val="22"/>
    </w:rPr>
  </w:style>
  <w:style w:type="character" w:customStyle="1" w:styleId="40">
    <w:name w:val="Heading 7 Char"/>
    <w:basedOn w:val="30"/>
    <w:link w:val="8"/>
    <w:qFormat/>
    <w:uiPriority w:val="9"/>
    <w:rPr>
      <w:rFonts w:ascii="等线" w:hAnsi="等线" w:eastAsia="等线" w:cs="等线"/>
      <w:b/>
      <w:bCs/>
      <w:i/>
      <w:iCs/>
      <w:sz w:val="22"/>
      <w:szCs w:val="22"/>
    </w:rPr>
  </w:style>
  <w:style w:type="character" w:customStyle="1" w:styleId="41">
    <w:name w:val="Heading 8 Char"/>
    <w:basedOn w:val="30"/>
    <w:link w:val="9"/>
    <w:uiPriority w:val="9"/>
    <w:rPr>
      <w:rFonts w:ascii="等线" w:hAnsi="等线" w:eastAsia="等线" w:cs="等线"/>
      <w:i/>
      <w:iCs/>
      <w:sz w:val="22"/>
      <w:szCs w:val="22"/>
    </w:rPr>
  </w:style>
  <w:style w:type="character" w:customStyle="1" w:styleId="42">
    <w:name w:val="Heading 9 Char"/>
    <w:basedOn w:val="30"/>
    <w:link w:val="10"/>
    <w:uiPriority w:val="9"/>
    <w:rPr>
      <w:rFonts w:ascii="等线" w:hAnsi="等线" w:eastAsia="等线" w:cs="等线"/>
      <w:i/>
      <w:iCs/>
      <w:sz w:val="21"/>
      <w:szCs w:val="21"/>
    </w:rPr>
  </w:style>
  <w:style w:type="paragraph" w:styleId="43">
    <w:name w:val="List Paragraph"/>
    <w:basedOn w:val="1"/>
    <w:qFormat/>
    <w:uiPriority w:val="34"/>
    <w:pPr>
      <w:ind w:left="720"/>
      <w:contextualSpacing/>
    </w:pPr>
  </w:style>
  <w:style w:type="paragraph" w:styleId="44">
    <w:name w:val="No Spacing"/>
    <w:qFormat/>
    <w:uiPriority w:val="1"/>
    <w:pPr>
      <w:spacing w:before="0" w:after="0" w:line="240" w:lineRule="auto"/>
    </w:pPr>
    <w:rPr>
      <w:rFonts w:hint="default" w:asciiTheme="minorHAnsi" w:hAnsiTheme="minorHAnsi" w:eastAsiaTheme="minorEastAsia" w:cstheme="minorBidi"/>
    </w:rPr>
  </w:style>
  <w:style w:type="character" w:customStyle="1" w:styleId="45">
    <w:name w:val="Title Char"/>
    <w:basedOn w:val="30"/>
    <w:link w:val="27"/>
    <w:uiPriority w:val="10"/>
    <w:rPr>
      <w:sz w:val="48"/>
      <w:szCs w:val="48"/>
    </w:rPr>
  </w:style>
  <w:style w:type="character" w:customStyle="1" w:styleId="46">
    <w:name w:val="Subtitle Char"/>
    <w:basedOn w:val="30"/>
    <w:link w:val="21"/>
    <w:uiPriority w:val="11"/>
    <w:rPr>
      <w:sz w:val="24"/>
      <w:szCs w:val="24"/>
    </w:rPr>
  </w:style>
  <w:style w:type="paragraph" w:styleId="47">
    <w:name w:val="Quote"/>
    <w:basedOn w:val="1"/>
    <w:next w:val="1"/>
    <w:link w:val="48"/>
    <w:qFormat/>
    <w:uiPriority w:val="29"/>
    <w:pPr>
      <w:ind w:left="720" w:right="720"/>
    </w:pPr>
    <w:rPr>
      <w:i/>
    </w:rPr>
  </w:style>
  <w:style w:type="character" w:customStyle="1" w:styleId="48">
    <w:name w:val="Quote Char"/>
    <w:link w:val="47"/>
    <w:uiPriority w:val="29"/>
    <w:rPr>
      <w:i/>
    </w:rPr>
  </w:style>
  <w:style w:type="paragraph"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0">
    <w:name w:val="Intense Quote Char"/>
    <w:link w:val="49"/>
    <w:uiPriority w:val="30"/>
    <w:rPr>
      <w:i/>
    </w:rPr>
  </w:style>
  <w:style w:type="character" w:customStyle="1" w:styleId="51">
    <w:name w:val="Header Char"/>
    <w:basedOn w:val="30"/>
    <w:link w:val="18"/>
    <w:uiPriority w:val="99"/>
  </w:style>
  <w:style w:type="character" w:customStyle="1" w:styleId="52">
    <w:name w:val="Footer Char"/>
    <w:basedOn w:val="30"/>
    <w:link w:val="17"/>
    <w:uiPriority w:val="99"/>
  </w:style>
  <w:style w:type="character" w:customStyle="1" w:styleId="53">
    <w:name w:val="Caption Char"/>
    <w:link w:val="17"/>
    <w:uiPriority w:val="99"/>
  </w:style>
  <w:style w:type="table" w:customStyle="1" w:styleId="54">
    <w:name w:val="Table Grid Light"/>
    <w:basedOn w:val="28"/>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5">
    <w:name w:val="Plain Table 1"/>
    <w:basedOn w:val="28"/>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6">
    <w:name w:val="Plain Table 2"/>
    <w:basedOn w:val="28"/>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7">
    <w:name w:val="Plain Table 3"/>
    <w:basedOn w:val="28"/>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8">
    <w:name w:val="Plain Table 4"/>
    <w:basedOn w:val="28"/>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9">
    <w:name w:val="Plain Table 5"/>
    <w:basedOn w:val="28"/>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0">
    <w:name w:val="Grid Table 1 Light"/>
    <w:basedOn w:val="28"/>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1">
    <w:name w:val="Grid Table 1 Light - Accent 1"/>
    <w:basedOn w:val="28"/>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2">
    <w:name w:val="Grid Table 1 Light - Accent 2"/>
    <w:basedOn w:val="28"/>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3">
    <w:name w:val="Grid Table 1 Light - Accent 3"/>
    <w:basedOn w:val="28"/>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4">
    <w:name w:val="Grid Table 1 Light - Accent 4"/>
    <w:basedOn w:val="28"/>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5">
    <w:name w:val="Grid Table 1 Light - Accent 5"/>
    <w:basedOn w:val="28"/>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6">
    <w:name w:val="Grid Table 1 Light - Accent 6"/>
    <w:basedOn w:val="28"/>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7">
    <w:name w:val="Grid Table 2"/>
    <w:basedOn w:val="28"/>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8">
    <w:name w:val="Grid Table 2 - Accent 1"/>
    <w:basedOn w:val="28"/>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9">
    <w:name w:val="Grid Table 2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0">
    <w:name w:val="Grid Table 2 - Accent 3"/>
    <w:basedOn w:val="28"/>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1">
    <w:name w:val="Grid Table 2 - Accent 4"/>
    <w:basedOn w:val="28"/>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2">
    <w:name w:val="Grid Table 2 - Accent 5"/>
    <w:basedOn w:val="28"/>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3">
    <w:name w:val="Grid Table 2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4">
    <w:name w:val="Grid Table 3"/>
    <w:basedOn w:val="28"/>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5">
    <w:name w:val="Grid Table 3 - Accent 1"/>
    <w:basedOn w:val="28"/>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6">
    <w:name w:val="Grid Table 3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7">
    <w:name w:val="Grid Table 3 - Accent 3"/>
    <w:basedOn w:val="28"/>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8">
    <w:name w:val="Grid Table 3 - Accent 4"/>
    <w:basedOn w:val="28"/>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9">
    <w:name w:val="Grid Table 3 - Accent 5"/>
    <w:basedOn w:val="28"/>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0">
    <w:name w:val="Grid Table 3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1">
    <w:name w:val="Grid Table 4"/>
    <w:basedOn w:val="28"/>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2">
    <w:name w:val="Grid Table 4 - Accent 1"/>
    <w:basedOn w:val="28"/>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83">
    <w:name w:val="Grid Table 4 - Accent 2"/>
    <w:basedOn w:val="28"/>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4">
    <w:name w:val="Grid Table 4 - Accent 3"/>
    <w:basedOn w:val="28"/>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5">
    <w:name w:val="Grid Table 4 - Accent 4"/>
    <w:basedOn w:val="28"/>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6">
    <w:name w:val="Grid Table 4 - Accent 5"/>
    <w:basedOn w:val="28"/>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7">
    <w:name w:val="Grid Table 4 - Accent 6"/>
    <w:basedOn w:val="28"/>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8">
    <w:name w:val="Grid Table 5 Dark"/>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89">
    <w:name w:val="Grid Table 5 Dark- Accent 1"/>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90">
    <w:name w:val="Grid Table 5 Dark - Accent 2"/>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91">
    <w:name w:val="Grid Table 5 Dark - Accent 3"/>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92">
    <w:name w:val="Grid Table 5 Dark- Accent 4"/>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93">
    <w:name w:val="Grid Table 5 Dark - Accent 5"/>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94">
    <w:name w:val="Grid Table 5 Dark - Accent 6"/>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95">
    <w:name w:val="Grid Table 6 Colorful"/>
    <w:basedOn w:val="28"/>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6">
    <w:name w:val="Grid Table 6 Colorful - Accent 1"/>
    <w:basedOn w:val="28"/>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7">
    <w:name w:val="Grid Table 6 Colorful - Accent 2"/>
    <w:basedOn w:val="28"/>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8">
    <w:name w:val="Grid Table 6 Colorful - Accent 3"/>
    <w:basedOn w:val="28"/>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9">
    <w:name w:val="Grid Table 6 Colorful - Accent 4"/>
    <w:basedOn w:val="28"/>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0">
    <w:name w:val="Grid Table 6 Colorful - Accent 5"/>
    <w:basedOn w:val="28"/>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1">
    <w:name w:val="Grid Table 6 Colorful - Accent 6"/>
    <w:basedOn w:val="28"/>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2">
    <w:name w:val="Grid Table 7 Colorful"/>
    <w:basedOn w:val="28"/>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3">
    <w:name w:val="Grid Table 7 Colorful - Accent 1"/>
    <w:basedOn w:val="28"/>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4">
    <w:name w:val="Grid Table 7 Colorful - Accent 2"/>
    <w:basedOn w:val="28"/>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5">
    <w:name w:val="Grid Table 7 Colorful - Accent 3"/>
    <w:basedOn w:val="28"/>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6">
    <w:name w:val="Grid Table 7 Colorful - Accent 4"/>
    <w:basedOn w:val="28"/>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7">
    <w:name w:val="Grid Table 7 Colorful - Accent 5"/>
    <w:basedOn w:val="28"/>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8">
    <w:name w:val="Grid Table 7 Colorful - Accent 6"/>
    <w:basedOn w:val="28"/>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09">
    <w:name w:val="List Table 1 Light"/>
    <w:basedOn w:val="28"/>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0">
    <w:name w:val="List Table 1 Light - Accent 1"/>
    <w:basedOn w:val="28"/>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1">
    <w:name w:val="List Table 1 Light - Accent 2"/>
    <w:basedOn w:val="28"/>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2">
    <w:name w:val="List Table 1 Light - Accent 3"/>
    <w:basedOn w:val="28"/>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3">
    <w:name w:val="List Table 1 Light - Accent 4"/>
    <w:basedOn w:val="28"/>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4">
    <w:name w:val="List Table 1 Light - Accent 5"/>
    <w:basedOn w:val="28"/>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5">
    <w:name w:val="List Table 1 Light - Accent 6"/>
    <w:basedOn w:val="28"/>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6">
    <w:name w:val="List Table 2"/>
    <w:basedOn w:val="28"/>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7">
    <w:name w:val="List Table 2 - Accent 1"/>
    <w:basedOn w:val="28"/>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8">
    <w:name w:val="List Table 2 - Accent 2"/>
    <w:basedOn w:val="28"/>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9">
    <w:name w:val="List Table 2 - Accent 3"/>
    <w:basedOn w:val="28"/>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0">
    <w:name w:val="List Table 2 - Accent 4"/>
    <w:basedOn w:val="28"/>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1">
    <w:name w:val="List Table 2 - Accent 5"/>
    <w:basedOn w:val="28"/>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2">
    <w:name w:val="List Table 2 - Accent 6"/>
    <w:basedOn w:val="28"/>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3">
    <w:name w:val="List Table 3"/>
    <w:basedOn w:val="28"/>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4">
    <w:name w:val="List Table 3 - Accent 1"/>
    <w:basedOn w:val="28"/>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5">
    <w:name w:val="List Table 3 - Accent 2"/>
    <w:basedOn w:val="28"/>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6">
    <w:name w:val="List Table 3 - Accent 3"/>
    <w:basedOn w:val="28"/>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7">
    <w:name w:val="List Table 3 - Accent 4"/>
    <w:basedOn w:val="28"/>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8">
    <w:name w:val="List Table 3 - Accent 5"/>
    <w:basedOn w:val="28"/>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29">
    <w:name w:val="List Table 3 - Accent 6"/>
    <w:basedOn w:val="28"/>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30">
    <w:name w:val="List Table 4"/>
    <w:basedOn w:val="28"/>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1">
    <w:name w:val="List Table 4 - Accent 1"/>
    <w:basedOn w:val="28"/>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2">
    <w:name w:val="List Table 4 - Accent 2"/>
    <w:basedOn w:val="28"/>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3">
    <w:name w:val="List Table 4 - Accent 3"/>
    <w:basedOn w:val="28"/>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4">
    <w:name w:val="List Table 4 - Accent 4"/>
    <w:basedOn w:val="28"/>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5">
    <w:name w:val="List Table 4 - Accent 5"/>
    <w:basedOn w:val="28"/>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6">
    <w:name w:val="List Table 4 - Accent 6"/>
    <w:basedOn w:val="28"/>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7">
    <w:name w:val="List Table 5 Dark"/>
    <w:basedOn w:val="28"/>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38">
    <w:name w:val="List Table 5 Dark - Accent 1"/>
    <w:basedOn w:val="28"/>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39">
    <w:name w:val="List Table 5 Dark - Accent 2"/>
    <w:basedOn w:val="28"/>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40">
    <w:name w:val="List Table 5 Dark - Accent 3"/>
    <w:basedOn w:val="28"/>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41">
    <w:name w:val="List Table 5 Dark - Accent 4"/>
    <w:basedOn w:val="28"/>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42">
    <w:name w:val="List Table 5 Dark - Accent 5"/>
    <w:basedOn w:val="28"/>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43">
    <w:name w:val="List Table 5 Dark - Accent 6"/>
    <w:basedOn w:val="28"/>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44">
    <w:name w:val="List Table 6 Colorful"/>
    <w:basedOn w:val="28"/>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5">
    <w:name w:val="List Table 6 Colorful - Accent 1"/>
    <w:basedOn w:val="28"/>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6">
    <w:name w:val="List Table 6 Colorful - Accent 2"/>
    <w:basedOn w:val="28"/>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7">
    <w:name w:val="List Table 6 Colorful - Accent 3"/>
    <w:basedOn w:val="28"/>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8">
    <w:name w:val="List Table 6 Colorful - Accent 4"/>
    <w:basedOn w:val="28"/>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9">
    <w:name w:val="List Table 6 Colorful - Accent 5"/>
    <w:basedOn w:val="28"/>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0">
    <w:name w:val="List Table 6 Colorful - Accent 6"/>
    <w:basedOn w:val="28"/>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1">
    <w:name w:val="List Table 7 Colorful"/>
    <w:basedOn w:val="28"/>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2">
    <w:name w:val="List Table 7 Colorful - Accent 1"/>
    <w:basedOn w:val="28"/>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3">
    <w:name w:val="List Table 7 Colorful - Accent 2"/>
    <w:basedOn w:val="28"/>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4">
    <w:name w:val="List Table 7 Colorful - Accent 3"/>
    <w:basedOn w:val="28"/>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5">
    <w:name w:val="List Table 7 Colorful - Accent 4"/>
    <w:basedOn w:val="28"/>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6">
    <w:name w:val="List Table 7 Colorful - Accent 5"/>
    <w:basedOn w:val="28"/>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7">
    <w:name w:val="List Table 7 Colorful - Accent 6"/>
    <w:basedOn w:val="28"/>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8">
    <w:name w:val="Lined - Accent"/>
    <w:basedOn w:val="28"/>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9">
    <w:name w:val="Lined - Accent 1"/>
    <w:basedOn w:val="28"/>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0">
    <w:name w:val="Lined - Accent 2"/>
    <w:basedOn w:val="28"/>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1">
    <w:name w:val="Lined - Accent 3"/>
    <w:basedOn w:val="28"/>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2">
    <w:name w:val="Lined - Accent 4"/>
    <w:basedOn w:val="28"/>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3">
    <w:name w:val="Lined - Accent 5"/>
    <w:basedOn w:val="28"/>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4">
    <w:name w:val="Lined - Accent 6"/>
    <w:basedOn w:val="28"/>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5">
    <w:name w:val="Bordered &amp; Lined - Accent"/>
    <w:basedOn w:val="28"/>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6">
    <w:name w:val="Bordered &amp; Lined - Accent 1"/>
    <w:basedOn w:val="28"/>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7">
    <w:name w:val="Bordered &amp; Lined - Accent 2"/>
    <w:basedOn w:val="28"/>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8">
    <w:name w:val="Bordered &amp; Lined - Accent 3"/>
    <w:basedOn w:val="28"/>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9">
    <w:name w:val="Bordered &amp; Lined - Accent 4"/>
    <w:basedOn w:val="28"/>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0">
    <w:name w:val="Bordered &amp; Lined - Accent 5"/>
    <w:basedOn w:val="28"/>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1">
    <w:name w:val="Bordered &amp; Lined - Accent 6"/>
    <w:basedOn w:val="28"/>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2">
    <w:name w:val="Bordered"/>
    <w:basedOn w:val="28"/>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3">
    <w:name w:val="Bordered - Accent 1"/>
    <w:basedOn w:val="28"/>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4">
    <w:name w:val="Bordered - Accent 2"/>
    <w:basedOn w:val="28"/>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5">
    <w:name w:val="Bordered - Accent 3"/>
    <w:basedOn w:val="28"/>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6">
    <w:name w:val="Bordered - Accent 4"/>
    <w:basedOn w:val="28"/>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7">
    <w:name w:val="Bordered - Accent 5"/>
    <w:basedOn w:val="28"/>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8">
    <w:name w:val="Bordered - Accent 6"/>
    <w:basedOn w:val="28"/>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79">
    <w:name w:val="Footnote Text Char"/>
    <w:link w:val="22"/>
    <w:uiPriority w:val="99"/>
    <w:rPr>
      <w:sz w:val="18"/>
    </w:rPr>
  </w:style>
  <w:style w:type="character" w:customStyle="1" w:styleId="180">
    <w:name w:val="Endnote Text Char"/>
    <w:link w:val="16"/>
    <w:uiPriority w:val="99"/>
    <w:rPr>
      <w:sz w:val="20"/>
    </w:rPr>
  </w:style>
  <w:style w:type="paragraph" w:customStyle="1" w:styleId="181">
    <w:name w:val="TOC Heading"/>
    <w:unhideWhenUsed/>
    <w:uiPriority w:val="39"/>
    <w:rPr>
      <w:rFonts w:hint="default" w:asciiTheme="minorHAnsi" w:hAnsiTheme="minorHAnsi" w:eastAsiaTheme="minorEastAsia" w:cstheme="minorBidi"/>
    </w:rPr>
  </w:style>
  <w:style w:type="paragraph" w:customStyle="1" w:styleId="182">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83">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84">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85">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6">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87">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88">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9">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0">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1">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2">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3">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4">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5">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6">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7">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8">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9">
    <w:name w:val="单元格样式23"/>
    <w:qFormat/>
    <w:uiPriority w:val="0"/>
    <w:pPr>
      <w:spacing w:before="0" w:after="0"/>
      <w:ind w:firstLine="0"/>
      <w:jc w:val="right"/>
      <w:outlineLvl w:val="9"/>
    </w:pPr>
    <w:rPr>
      <w:rFonts w:hint="default"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Arial"/>
      </a:majorFont>
      <a:minorFont>
        <a:latin typeface="等线"/>
        <a:ea typeface="等线"/>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136</Pages>
  <Words>37115</Words>
  <Characters>44998</Characters>
  <TotalTime>0</TotalTime>
  <ScaleCrop>false</ScaleCrop>
  <LinksUpToDate>false</LinksUpToDate>
  <CharactersWithSpaces>45621</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2026-03-03T15:50:00Z</dcterms:created>
  <dc:creator>Administrator</dc:creator>
  <cp:lastModifiedBy>Administrator</cp:lastModifiedBy>
  <dcterms:modified xsi:type="dcterms:W3CDTF">2026-10-13T07:43:35Z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ICV">
    <vt:lpwstr>66D54014967A427ABD351E185C419564</vt:lpwstr>
  </property>
</Properties>
</file>