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26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6"/>
        <w:gridCol w:w="2376"/>
        <w:gridCol w:w="5256"/>
        <w:gridCol w:w="1956"/>
      </w:tblGrid>
      <w:tr w14:paraId="38267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26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5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保定市徐水区农业农村局行政处罚结果公示</w:t>
            </w:r>
          </w:p>
        </w:tc>
      </w:tr>
      <w:tr w14:paraId="51DD0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1D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文书号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CD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1C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3F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处罚时间</w:t>
            </w:r>
          </w:p>
        </w:tc>
      </w:tr>
      <w:tr w14:paraId="66437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1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徐农（兽药）罚〔2026〕01号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A4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当事人经营过期兽药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7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依据《兽药管理条例》第五十六条第一款之规定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5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2026年9月9日</w:t>
            </w:r>
          </w:p>
        </w:tc>
      </w:tr>
      <w:tr w14:paraId="230B3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645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7B1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223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117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B885BC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530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2026-09-21T06:02:14Z</dcterms:created>
  <dc:creator>Administrator</dc:creator>
  <cp:lastModifiedBy>东</cp:lastModifiedBy>
  <dcterms:modified xsi:type="dcterms:W3CDTF">2026-09-21T06:02:34Z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eyJoZGlkIjoiYzVmM2Q1N2U4NmZlODJmNWQ1Y2Y3MTAyMzI4M2FjNjgiLCJ1c2VySWQiOiI3NzE3MzE4MDAifQ==</vt:lpwstr>
  </property>
  <property fmtid="{D5CDD505-2E9C-101B-9397-08002B2CF9AE}" pid="4" name="ICV">
    <vt:lpwstr>77B82B45C4CD4BAEB7C67BF2AEDF7FED_12</vt:lpwstr>
  </property>
</Properties>
</file>