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0" w:name="_Toc_4_4_0000000001"/>
      <w:r>
        <w:rPr>
          <w:rFonts w:ascii="黑体" w:hAnsi="黑体" w:eastAsia="黑体" w:cs="黑体"/>
          <w:b/>
          <w:color w:val="000000"/>
          <w:sz w:val="44"/>
        </w:rPr>
        <w:t>2025年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预算公开表</w:t>
      </w:r>
    </w:p>
    <w:p>
      <w:pPr>
        <w:spacing w:before="0" w:after="0" w:line="240" w:lineRule="auto"/>
        <w:ind w:firstLine="0"/>
        <w:jc w:val="center"/>
        <w:outlineLvl w:val="9"/>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ascii="黑体" w:hAnsi="黑体" w:eastAsia="黑体" w:cs="黑体"/>
          <w:b/>
          <w:color w:val="000000"/>
          <w:sz w:val="30"/>
        </w:rPr>
        <w:t xml:space="preserve"> </w:t>
      </w:r>
    </w:p>
    <w:p>
      <w:pPr>
        <w:pStyle w:val="4"/>
        <w:tabs>
          <w:tab w:val="right" w:leader="dot" w:pos="14562"/>
        </w:tabs>
      </w:pPr>
      <w:r>
        <w:rPr>
          <w:rFonts w:hint="eastAsia"/>
          <w:lang w:val="en-US" w:eastAsia="zh-CN"/>
        </w:rPr>
        <w:t>单位</w:t>
      </w:r>
      <w:r>
        <w:t>预算收支总表</w:t>
      </w:r>
      <w:r>
        <w:tab/>
      </w:r>
      <w:r>
        <w:rPr>
          <w:rFonts w:hint="default"/>
          <w:lang w:val="en-US"/>
        </w:rPr>
        <w:t>1</w:t>
      </w:r>
      <w:r>
        <w:fldChar w:fldCharType="end"/>
      </w:r>
    </w:p>
    <w:p>
      <w:pPr>
        <w:pStyle w:val="4"/>
        <w:tabs>
          <w:tab w:val="right" w:leader="dot" w:pos="14562"/>
        </w:tabs>
      </w:pPr>
      <w:r>
        <w:fldChar w:fldCharType="begin"/>
      </w:r>
      <w:r>
        <w:instrText xml:space="preserve"> HYPERLINK \l "_Toc_2_2_0000000002" </w:instrText>
      </w:r>
      <w:r>
        <w:fldChar w:fldCharType="separate"/>
      </w:r>
      <w:r>
        <w:rPr>
          <w:rFonts w:hint="eastAsia"/>
          <w:lang w:val="en-US" w:eastAsia="zh-CN"/>
        </w:rPr>
        <w:t>单位</w:t>
      </w:r>
      <w:r>
        <w:t>预算收入总表</w:t>
      </w:r>
      <w:r>
        <w:tab/>
      </w:r>
      <w:r>
        <w:rPr>
          <w:rFonts w:hint="default"/>
          <w:lang w:val="en-US"/>
        </w:rPr>
        <w:t>3</w:t>
      </w:r>
      <w:r>
        <w:fldChar w:fldCharType="end"/>
      </w:r>
    </w:p>
    <w:p>
      <w:pPr>
        <w:pStyle w:val="4"/>
        <w:tabs>
          <w:tab w:val="right" w:leader="dot" w:pos="14562"/>
        </w:tabs>
      </w:pPr>
      <w:r>
        <w:fldChar w:fldCharType="begin"/>
      </w:r>
      <w:r>
        <w:instrText xml:space="preserve"> HYPERLINK \l "_Toc_2_2_0000000003" </w:instrText>
      </w:r>
      <w:r>
        <w:fldChar w:fldCharType="separate"/>
      </w:r>
      <w:r>
        <w:rPr>
          <w:rFonts w:hint="eastAsia"/>
          <w:lang w:val="en-US" w:eastAsia="zh-CN"/>
        </w:rPr>
        <w:t>单位</w:t>
      </w:r>
      <w:r>
        <w:t>预算支出总表</w:t>
      </w:r>
      <w:r>
        <w:tab/>
      </w:r>
      <w:r>
        <w:rPr>
          <w:rFonts w:hint="default"/>
          <w:lang w:val="en-US"/>
        </w:rPr>
        <w:t>7</w:t>
      </w:r>
      <w:r>
        <w:fldChar w:fldCharType="end"/>
      </w:r>
    </w:p>
    <w:p>
      <w:pPr>
        <w:pStyle w:val="4"/>
        <w:tabs>
          <w:tab w:val="right" w:leader="dot" w:pos="14562"/>
        </w:tabs>
      </w:pPr>
      <w:r>
        <w:fldChar w:fldCharType="begin"/>
      </w:r>
      <w:r>
        <w:instrText xml:space="preserve"> HYPERLINK \l "_Toc_2_2_0000000004" </w:instrText>
      </w:r>
      <w:r>
        <w:fldChar w:fldCharType="separate"/>
      </w:r>
      <w:r>
        <w:rPr>
          <w:rFonts w:hint="eastAsia"/>
          <w:lang w:val="en-US" w:eastAsia="zh-CN"/>
        </w:rPr>
        <w:t>单位</w:t>
      </w:r>
      <w:r>
        <w:t>预算财政拨款收支总表</w:t>
      </w:r>
      <w:r>
        <w:tab/>
      </w:r>
      <w:r>
        <w:rPr>
          <w:rFonts w:hint="default"/>
          <w:lang w:val="en-US"/>
        </w:rPr>
        <w:t>9</w:t>
      </w:r>
      <w:r>
        <w:fldChar w:fldCharType="end"/>
      </w:r>
    </w:p>
    <w:p>
      <w:pPr>
        <w:pStyle w:val="4"/>
        <w:tabs>
          <w:tab w:val="right" w:leader="dot" w:pos="14562"/>
        </w:tabs>
        <w:rPr>
          <w:rFonts w:hint="default"/>
          <w:lang w:val="en-US"/>
        </w:rPr>
      </w:pPr>
      <w:r>
        <w:fldChar w:fldCharType="begin"/>
      </w:r>
      <w:r>
        <w:instrText xml:space="preserve"> HYPERLINK \l "_Toc_2_2_0000000005" </w:instrText>
      </w:r>
      <w:r>
        <w:fldChar w:fldCharType="separate"/>
      </w:r>
      <w:r>
        <w:rPr>
          <w:rFonts w:hint="eastAsia"/>
          <w:lang w:val="en-US" w:eastAsia="zh-CN"/>
        </w:rPr>
        <w:t>单位</w:t>
      </w:r>
      <w:r>
        <w:t>预算一般公共预算财政拨款支出表</w:t>
      </w:r>
      <w:r>
        <w:tab/>
      </w:r>
      <w:r>
        <w:fldChar w:fldCharType="end"/>
      </w:r>
      <w:r>
        <w:rPr>
          <w:rFonts w:hint="default"/>
          <w:lang w:val="en-US"/>
        </w:rPr>
        <w:t>12</w:t>
      </w:r>
    </w:p>
    <w:p>
      <w:pPr>
        <w:pStyle w:val="4"/>
        <w:tabs>
          <w:tab w:val="right" w:leader="dot" w:pos="14562"/>
        </w:tabs>
        <w:rPr>
          <w:rFonts w:hint="default"/>
          <w:lang w:val="en-US"/>
        </w:rPr>
      </w:pPr>
      <w:r>
        <w:fldChar w:fldCharType="begin"/>
      </w:r>
      <w:r>
        <w:instrText xml:space="preserve"> HYPERLINK \l "_Toc_2_2_0000000006" </w:instrText>
      </w:r>
      <w:r>
        <w:fldChar w:fldCharType="separate"/>
      </w:r>
      <w:r>
        <w:rPr>
          <w:rFonts w:hint="eastAsia"/>
          <w:lang w:val="en-US" w:eastAsia="zh-CN"/>
        </w:rPr>
        <w:t>单位</w:t>
      </w:r>
      <w:r>
        <w:t>预算一般公共预算财政拨款基本支出表</w:t>
      </w:r>
      <w:r>
        <w:tab/>
      </w:r>
      <w:r>
        <w:rPr>
          <w:rFonts w:hint="default"/>
          <w:lang w:val="en-US"/>
        </w:rPr>
        <w:t>1</w:t>
      </w:r>
      <w:r>
        <w:fldChar w:fldCharType="end"/>
      </w:r>
      <w:r>
        <w:rPr>
          <w:rFonts w:hint="default"/>
          <w:lang w:val="en-US"/>
        </w:rPr>
        <w:t>4</w:t>
      </w:r>
    </w:p>
    <w:p>
      <w:pPr>
        <w:pStyle w:val="4"/>
        <w:tabs>
          <w:tab w:val="right" w:leader="dot" w:pos="14562"/>
        </w:tabs>
        <w:rPr>
          <w:rFonts w:hint="default"/>
          <w:lang w:val="en-US"/>
        </w:rPr>
      </w:pPr>
      <w:r>
        <w:fldChar w:fldCharType="begin"/>
      </w:r>
      <w:r>
        <w:instrText xml:space="preserve"> HYPERLINK \l "_Toc_2_2_0000000007" </w:instrText>
      </w:r>
      <w:r>
        <w:fldChar w:fldCharType="separate"/>
      </w:r>
      <w:r>
        <w:rPr>
          <w:rFonts w:hint="eastAsia"/>
          <w:lang w:val="en-US" w:eastAsia="zh-CN"/>
        </w:rPr>
        <w:t>单位</w:t>
      </w:r>
      <w:r>
        <w:t>预算政府性基金预算财政拨款支出表</w:t>
      </w:r>
      <w:r>
        <w:tab/>
      </w:r>
      <w:r>
        <w:rPr>
          <w:rFonts w:hint="default"/>
          <w:lang w:val="en-US"/>
        </w:rPr>
        <w:t>1</w:t>
      </w:r>
      <w:r>
        <w:fldChar w:fldCharType="end"/>
      </w:r>
      <w:r>
        <w:rPr>
          <w:rFonts w:hint="default"/>
          <w:lang w:val="en-US"/>
        </w:rPr>
        <w:t>6</w:t>
      </w:r>
    </w:p>
    <w:p>
      <w:pPr>
        <w:pStyle w:val="4"/>
        <w:tabs>
          <w:tab w:val="right" w:leader="dot" w:pos="14562"/>
        </w:tabs>
        <w:rPr>
          <w:rFonts w:hint="default"/>
          <w:lang w:val="en-US"/>
        </w:rPr>
      </w:pPr>
      <w:r>
        <w:fldChar w:fldCharType="begin"/>
      </w:r>
      <w:r>
        <w:instrText xml:space="preserve"> HYPERLINK \l "_Toc_2_2_0000000008" </w:instrText>
      </w:r>
      <w:r>
        <w:fldChar w:fldCharType="separate"/>
      </w:r>
      <w:r>
        <w:rPr>
          <w:rFonts w:hint="eastAsia"/>
          <w:lang w:val="en-US" w:eastAsia="zh-CN"/>
        </w:rPr>
        <w:t>单位</w:t>
      </w:r>
      <w:r>
        <w:t>预算国有资本经营预算财政拨款支出表</w:t>
      </w:r>
      <w:r>
        <w:tab/>
      </w:r>
      <w:r>
        <w:rPr>
          <w:rFonts w:hint="default"/>
          <w:lang w:val="en-US"/>
        </w:rPr>
        <w:t>1</w:t>
      </w:r>
      <w:r>
        <w:fldChar w:fldCharType="end"/>
      </w:r>
      <w:r>
        <w:rPr>
          <w:rFonts w:hint="default"/>
          <w:lang w:val="en-US"/>
        </w:rPr>
        <w:t>7</w:t>
      </w:r>
    </w:p>
    <w:p>
      <w:pPr>
        <w:pStyle w:val="4"/>
        <w:tabs>
          <w:tab w:val="right" w:leader="dot" w:pos="14562"/>
        </w:tabs>
        <w:rPr>
          <w:rFonts w:hint="default"/>
          <w:lang w:val="en-US"/>
        </w:rPr>
      </w:pPr>
      <w:r>
        <w:fldChar w:fldCharType="begin"/>
      </w:r>
      <w:r>
        <w:instrText xml:space="preserve"> HYPERLINK \l "_Toc_2_2_0000000009" </w:instrText>
      </w:r>
      <w:r>
        <w:fldChar w:fldCharType="separate"/>
      </w:r>
      <w:r>
        <w:rPr>
          <w:rFonts w:hint="eastAsia"/>
          <w:lang w:val="en-US" w:eastAsia="zh-CN"/>
        </w:rPr>
        <w:t>单位</w:t>
      </w:r>
      <w:r>
        <w:t>预算财政拨款“三公”经费支出表</w:t>
      </w:r>
      <w:r>
        <w:tab/>
      </w:r>
      <w:r>
        <w:rPr>
          <w:rFonts w:hint="default"/>
          <w:lang w:val="en-US"/>
        </w:rPr>
        <w:t>1</w:t>
      </w:r>
      <w:r>
        <w:fldChar w:fldCharType="end"/>
      </w:r>
      <w:r>
        <w:rPr>
          <w:rFonts w:hint="default"/>
          <w:lang w:val="en-US"/>
        </w:rPr>
        <w:t>8</w:t>
      </w:r>
    </w:p>
    <w:p>
      <w:r>
        <w:fldChar w:fldCharType="end"/>
      </w:r>
    </w:p>
    <w:p>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预算信息公开情况说明</w:t>
      </w:r>
    </w:p>
    <w:p>
      <w:pPr>
        <w:pStyle w:val="4"/>
        <w:tabs>
          <w:tab w:val="right" w:leader="dot" w:pos="14562"/>
        </w:tabs>
      </w:pPr>
      <w:r>
        <w:fldChar w:fldCharType="begin"/>
      </w:r>
      <w:r>
        <w:instrText xml:space="preserve">TOC \o "3-3" \h \z \u</w:instrText>
      </w:r>
      <w:r>
        <w:fldChar w:fldCharType="separate"/>
      </w: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default"/>
          <w:lang w:val="en-US"/>
        </w:rPr>
        <w:t>19</w:t>
      </w:r>
      <w:r>
        <w:fldChar w:fldCharType="end"/>
      </w:r>
    </w:p>
    <w:p>
      <w:pPr>
        <w:pStyle w:val="4"/>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default"/>
          <w:lang w:val="en-US"/>
        </w:rPr>
        <w:t>21</w:t>
      </w:r>
      <w:r>
        <w:fldChar w:fldCharType="end"/>
      </w:r>
    </w:p>
    <w:p>
      <w:pPr>
        <w:pStyle w:val="4"/>
        <w:tabs>
          <w:tab w:val="right" w:leader="dot" w:pos="14562"/>
        </w:tabs>
        <w:sectPr>
          <w:pgSz w:w="16840" w:h="11900" w:orient="landscape"/>
          <w:pgMar w:top="1361" w:right="1020" w:bottom="1134" w:left="1020" w:header="720" w:footer="720" w:gutter="0"/>
          <w:pgNumType w:start="1"/>
          <w:cols w:space="720" w:num="1"/>
        </w:sectPr>
      </w:pPr>
    </w:p>
    <w:p>
      <w:pPr>
        <w:pStyle w:val="4"/>
        <w:tabs>
          <w:tab w:val="right" w:leader="dot" w:pos="14562"/>
        </w:tabs>
      </w:pPr>
      <w:r>
        <w:fldChar w:fldCharType="begin"/>
      </w:r>
      <w:r>
        <w:instrText xml:space="preserve"> HYPERLINK \l "_Toc_3_3_0000000012" </w:instrText>
      </w:r>
      <w:r>
        <w:fldChar w:fldCharType="separate"/>
      </w:r>
      <w:r>
        <w:t>三、机关运行经费安排情况</w:t>
      </w:r>
      <w:r>
        <w:tab/>
      </w:r>
      <w:r>
        <w:t>2</w:t>
      </w:r>
      <w:r>
        <w:fldChar w:fldCharType="end"/>
      </w:r>
      <w:r>
        <w:rPr>
          <w:rFonts w:hint="default"/>
          <w:lang w:val="en-US"/>
        </w:rPr>
        <w:t>2</w:t>
      </w:r>
    </w:p>
    <w:p>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t>2</w:t>
      </w:r>
      <w:r>
        <w:fldChar w:fldCharType="end"/>
      </w:r>
      <w:r>
        <w:rPr>
          <w:rFonts w:hint="default"/>
          <w:lang w:val="en-US"/>
        </w:rPr>
        <w:t>2</w:t>
      </w:r>
    </w:p>
    <w:p>
      <w:pPr>
        <w:pStyle w:val="4"/>
        <w:tabs>
          <w:tab w:val="right" w:leader="dot" w:pos="14562"/>
        </w:tabs>
      </w:pPr>
      <w:r>
        <w:fldChar w:fldCharType="begin"/>
      </w:r>
      <w:r>
        <w:instrText xml:space="preserve"> HYPERLINK \l "_Toc_3_3_0000000016" </w:instrText>
      </w:r>
      <w:r>
        <w:fldChar w:fldCharType="separate"/>
      </w:r>
      <w:r>
        <w:rPr>
          <w:rFonts w:hint="eastAsia"/>
          <w:lang w:eastAsia="zh-CN"/>
        </w:rPr>
        <w:t>五</w:t>
      </w:r>
      <w:r>
        <w:t>、</w:t>
      </w:r>
      <w:r>
        <w:rPr>
          <w:rFonts w:hint="eastAsia"/>
          <w:lang w:eastAsia="zh-CN"/>
        </w:rPr>
        <w:t>单位</w:t>
      </w:r>
      <w:r>
        <w:t>项目预算安排情况及绩效目标</w:t>
      </w:r>
      <w:r>
        <w:tab/>
      </w:r>
      <w:r>
        <w:rPr>
          <w:rFonts w:hint="default"/>
          <w:lang w:val="en-US"/>
        </w:rPr>
        <w:t>22</w:t>
      </w:r>
      <w:r>
        <w:fldChar w:fldCharType="end"/>
      </w:r>
    </w:p>
    <w:p>
      <w:pPr>
        <w:pStyle w:val="4"/>
        <w:tabs>
          <w:tab w:val="right" w:leader="dot" w:pos="14562"/>
        </w:tabs>
      </w:pPr>
      <w:r>
        <w:fldChar w:fldCharType="begin"/>
      </w:r>
      <w:r>
        <w:instrText xml:space="preserve"> HYPERLINK \l "_Toc_3_3_0000000017" </w:instrText>
      </w:r>
      <w:r>
        <w:fldChar w:fldCharType="separate"/>
      </w:r>
      <w:r>
        <w:rPr>
          <w:rFonts w:hint="eastAsia"/>
          <w:lang w:eastAsia="zh-CN"/>
        </w:rPr>
        <w:t>六</w:t>
      </w:r>
      <w:r>
        <w:t>、政府采购预算情况</w:t>
      </w:r>
      <w:r>
        <w:tab/>
      </w:r>
      <w:r>
        <w:fldChar w:fldCharType="end"/>
      </w:r>
      <w:r>
        <w:rPr>
          <w:rFonts w:hint="default"/>
          <w:lang w:val="en-US"/>
        </w:rPr>
        <w:t>43</w:t>
      </w:r>
    </w:p>
    <w:p>
      <w:pPr>
        <w:pStyle w:val="4"/>
        <w:tabs>
          <w:tab w:val="right" w:leader="dot" w:pos="14562"/>
        </w:tabs>
        <w:rPr>
          <w:rFonts w:hint="default"/>
          <w:lang w:val="en-US"/>
        </w:rPr>
      </w:pPr>
      <w:r>
        <w:fldChar w:fldCharType="begin"/>
      </w:r>
      <w:r>
        <w:instrText xml:space="preserve"> HYPERLINK \l "_Toc_3_3_0000000018" </w:instrText>
      </w:r>
      <w:r>
        <w:fldChar w:fldCharType="separate"/>
      </w:r>
      <w:r>
        <w:rPr>
          <w:rFonts w:hint="eastAsia"/>
          <w:lang w:eastAsia="zh-CN"/>
        </w:rPr>
        <w:t>七</w:t>
      </w:r>
      <w:r>
        <w:t>、国有资产信息</w:t>
      </w:r>
      <w:r>
        <w:tab/>
      </w:r>
      <w:r>
        <w:fldChar w:fldCharType="end"/>
      </w:r>
      <w:r>
        <w:rPr>
          <w:rFonts w:hint="default"/>
          <w:lang w:val="en-US"/>
        </w:rPr>
        <w:t>43</w:t>
      </w:r>
    </w:p>
    <w:p>
      <w:pPr>
        <w:pStyle w:val="4"/>
        <w:tabs>
          <w:tab w:val="right" w:leader="dot" w:pos="14562"/>
        </w:tabs>
      </w:pPr>
      <w:r>
        <w:fldChar w:fldCharType="begin"/>
      </w:r>
      <w:r>
        <w:instrText xml:space="preserve"> HYPERLINK \l "_Toc_3_3_0000000019" </w:instrText>
      </w:r>
      <w:r>
        <w:fldChar w:fldCharType="separate"/>
      </w:r>
      <w:r>
        <w:rPr>
          <w:rFonts w:hint="eastAsia"/>
          <w:lang w:eastAsia="zh-CN"/>
        </w:rPr>
        <w:t>八</w:t>
      </w:r>
      <w:r>
        <w:t>、名词解释</w:t>
      </w:r>
      <w:r>
        <w:tab/>
      </w:r>
      <w:r>
        <w:rPr>
          <w:rFonts w:hint="default"/>
          <w:lang w:val="en-US"/>
        </w:rPr>
        <w:t>44</w:t>
      </w:r>
      <w:r>
        <w:fldChar w:fldCharType="end"/>
      </w:r>
    </w:p>
    <w:p>
      <w:pPr>
        <w:pStyle w:val="4"/>
        <w:tabs>
          <w:tab w:val="right" w:leader="dot" w:pos="14562"/>
        </w:tabs>
      </w:pPr>
      <w:r>
        <w:fldChar w:fldCharType="begin"/>
      </w:r>
      <w:r>
        <w:instrText xml:space="preserve"> HYPERLINK \l "_Toc_3_3_0000000020" </w:instrText>
      </w:r>
      <w:r>
        <w:fldChar w:fldCharType="separate"/>
      </w:r>
      <w:r>
        <w:rPr>
          <w:rFonts w:hint="eastAsia"/>
          <w:lang w:eastAsia="zh-CN"/>
        </w:rPr>
        <w:t>九</w:t>
      </w:r>
      <w:r>
        <w:t>、其他需要说明的事项</w:t>
      </w:r>
      <w:r>
        <w:tab/>
      </w:r>
      <w:r>
        <w:fldChar w:fldCharType="end"/>
      </w:r>
      <w:r>
        <w:rPr>
          <w:rFonts w:hint="default"/>
          <w:lang w:val="en-US"/>
        </w:rPr>
        <w:t>45</w:t>
      </w:r>
      <w:bookmarkStart w:id="1" w:name="_GoBack"/>
      <w:bookmarkEnd w:id="1"/>
    </w:p>
    <w:p>
      <w:pPr>
        <w:pStyle w:val="4"/>
        <w:tabs>
          <w:tab w:val="right" w:leader="dot" w:pos="14562"/>
        </w:tabs>
      </w:pPr>
      <w:r>
        <w:fldChar w:fldCharType="end"/>
      </w:r>
    </w:p>
    <w:p/>
    <w:p>
      <w:pPr>
        <w:spacing w:before="0" w:after="0"/>
        <w:ind w:firstLine="0"/>
        <w:jc w:val="center"/>
        <w:outlineLvl w:val="3"/>
      </w:pPr>
      <w:r>
        <w:fldChar w:fldCharType="end"/>
      </w:r>
      <w:bookmarkEnd w:id="0"/>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ind w:firstLine="0"/>
        <w:jc w:val="center"/>
        <w:outlineLvl w:val="3"/>
      </w:pPr>
    </w:p>
    <w:p>
      <w:pPr>
        <w:spacing w:before="0" w:after="0" w:line="240" w:lineRule="auto"/>
        <w:ind w:firstLine="0"/>
        <w:jc w:val="center"/>
        <w:outlineLvl w:val="4"/>
        <w:rPr>
          <w:rFonts w:ascii="方正小标宋_GBK" w:hAnsi="方正小标宋_GBK" w:eastAsia="方正小标宋_GBK" w:cs="方正小标宋_GBK"/>
          <w:color w:val="000000"/>
          <w:sz w:val="36"/>
        </w:r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332001保定市徐水区水利局本级</w:t>
            </w:r>
          </w:p>
        </w:tc>
        <w:tc>
          <w:tcPr>
            <w:tcW w:w="2126" w:type="dxa"/>
            <w:tcBorders>
              <w:top w:val="single" w:color="FFFFFF" w:sz="6" w:space="0"/>
              <w:left w:val="single" w:color="FFFFFF" w:sz="6" w:space="0"/>
              <w:right w:val="single" w:color="FFFFFF" w:sz="6" w:space="0"/>
            </w:tcBorders>
            <w:vAlign w:val="center"/>
          </w:tcPr>
          <w:p>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14808.26</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24629.32</w:t>
            </w:r>
          </w:p>
        </w:tc>
        <w:tc>
          <w:tcPr>
            <w:tcW w:w="4535" w:type="dxa"/>
            <w:vAlign w:val="center"/>
          </w:tcPr>
          <w:p>
            <w:pPr>
              <w:pStyle w:val="14"/>
            </w:pPr>
            <w:r>
              <w:t>二、外交支出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758.95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105.43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r>
              <w:t>4136.94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r>
              <w:t>5553.43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r>
              <w:t>1910.93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r>
              <w:t>256.20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r>
              <w:t>74345.07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39437.58</w:t>
            </w:r>
          </w:p>
        </w:tc>
        <w:tc>
          <w:tcPr>
            <w:tcW w:w="4535" w:type="dxa"/>
            <w:vAlign w:val="center"/>
          </w:tcPr>
          <w:p>
            <w:pPr>
              <w:pStyle w:val="16"/>
            </w:pPr>
            <w:r>
              <w:t>本年支出合计</w:t>
            </w:r>
          </w:p>
        </w:tc>
        <w:tc>
          <w:tcPr>
            <w:tcW w:w="2126" w:type="dxa"/>
            <w:vAlign w:val="center"/>
          </w:tcPr>
          <w:p>
            <w:pPr>
              <w:pStyle w:val="17"/>
            </w:pPr>
            <w:r>
              <w:t>87066.94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47629.36</w:t>
            </w:r>
          </w:p>
        </w:tc>
        <w:tc>
          <w:tcPr>
            <w:tcW w:w="4535" w:type="dxa"/>
            <w:vAlign w:val="center"/>
          </w:tcPr>
          <w:p>
            <w:pPr>
              <w:pStyle w:val="14"/>
            </w:pPr>
            <w:r>
              <w:t>年终结转结余</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87066.94</w:t>
            </w:r>
          </w:p>
        </w:tc>
        <w:tc>
          <w:tcPr>
            <w:tcW w:w="4535" w:type="dxa"/>
            <w:vAlign w:val="center"/>
          </w:tcPr>
          <w:p>
            <w:pPr>
              <w:pStyle w:val="16"/>
            </w:pPr>
            <w:r>
              <w:t>支出总计</w:t>
            </w:r>
          </w:p>
        </w:tc>
        <w:tc>
          <w:tcPr>
            <w:tcW w:w="2126" w:type="dxa"/>
            <w:vAlign w:val="center"/>
          </w:tcPr>
          <w:p>
            <w:pPr>
              <w:pStyle w:val="17"/>
            </w:pPr>
            <w:r>
              <w:t>87066.94</w:t>
            </w:r>
          </w:p>
        </w:tc>
      </w:tr>
    </w:tbl>
    <w:p>
      <w:pPr>
        <w:sectPr>
          <w:footerReference r:id="rId5" w:type="default"/>
          <w:footerReference r:id="rId6"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39"/>
        <w:gridCol w:w="1545"/>
        <w:gridCol w:w="1335"/>
        <w:gridCol w:w="1260"/>
        <w:gridCol w:w="1230"/>
        <w:gridCol w:w="578"/>
        <w:gridCol w:w="1134"/>
        <w:gridCol w:w="1134"/>
        <w:gridCol w:w="1134"/>
        <w:gridCol w:w="1134"/>
        <w:gridCol w:w="1006"/>
        <w:gridCol w:w="126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959" w:type="dxa"/>
            <w:gridSpan w:val="5"/>
            <w:tcBorders>
              <w:top w:val="single" w:color="FFFFFF" w:sz="6" w:space="0"/>
              <w:left w:val="single" w:color="FFFFFF" w:sz="6" w:space="0"/>
              <w:right w:val="single" w:color="FFFFFF" w:sz="6" w:space="0"/>
            </w:tcBorders>
            <w:vAlign w:val="center"/>
          </w:tcPr>
          <w:p>
            <w:pPr>
              <w:pStyle w:val="11"/>
            </w:pPr>
            <w:r>
              <w:t>332001保定市徐水区水利局本级</w:t>
            </w:r>
          </w:p>
        </w:tc>
        <w:tc>
          <w:tcPr>
            <w:tcW w:w="2942" w:type="dxa"/>
            <w:gridSpan w:val="3"/>
            <w:tcBorders>
              <w:top w:val="single" w:color="FFFFFF" w:sz="6" w:space="0"/>
              <w:left w:val="single" w:color="FFFFFF" w:sz="6" w:space="0"/>
              <w:right w:val="single" w:color="FFFFFF" w:sz="6" w:space="0"/>
            </w:tcBorders>
            <w:vAlign w:val="center"/>
          </w:tcPr>
          <w:p>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684" w:type="dxa"/>
            <w:gridSpan w:val="2"/>
            <w:vAlign w:val="center"/>
          </w:tcPr>
          <w:p>
            <w:pPr>
              <w:pStyle w:val="12"/>
            </w:pPr>
            <w:r>
              <w:t>功能分类科目</w:t>
            </w:r>
          </w:p>
        </w:tc>
        <w:tc>
          <w:tcPr>
            <w:tcW w:w="1335" w:type="dxa"/>
            <w:vMerge w:val="restart"/>
            <w:vAlign w:val="center"/>
          </w:tcPr>
          <w:p>
            <w:pPr>
              <w:pStyle w:val="12"/>
            </w:pPr>
            <w:r>
              <w:t>合计</w:t>
            </w:r>
          </w:p>
        </w:tc>
        <w:tc>
          <w:tcPr>
            <w:tcW w:w="8610" w:type="dxa"/>
            <w:gridSpan w:val="8"/>
            <w:vAlign w:val="center"/>
          </w:tcPr>
          <w:p>
            <w:pPr>
              <w:pStyle w:val="12"/>
            </w:pPr>
            <w:r>
              <w:t>本年收入</w:t>
            </w:r>
          </w:p>
        </w:tc>
        <w:tc>
          <w:tcPr>
            <w:tcW w:w="1262"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9" w:type="dxa"/>
            <w:vAlign w:val="center"/>
          </w:tcPr>
          <w:p>
            <w:pPr>
              <w:pStyle w:val="12"/>
            </w:pPr>
            <w:r>
              <w:t>科目    编码</w:t>
            </w:r>
          </w:p>
        </w:tc>
        <w:tc>
          <w:tcPr>
            <w:tcW w:w="1545" w:type="dxa"/>
            <w:vAlign w:val="center"/>
          </w:tcPr>
          <w:p>
            <w:pPr>
              <w:pStyle w:val="12"/>
            </w:pPr>
            <w:r>
              <w:t>科目名称</w:t>
            </w:r>
          </w:p>
        </w:tc>
        <w:tc>
          <w:tcPr>
            <w:tcW w:w="1335" w:type="dxa"/>
            <w:vMerge w:val="continue"/>
          </w:tcPr>
          <w:p/>
        </w:tc>
        <w:tc>
          <w:tcPr>
            <w:tcW w:w="1260" w:type="dxa"/>
            <w:vAlign w:val="center"/>
          </w:tcPr>
          <w:p>
            <w:pPr>
              <w:pStyle w:val="12"/>
            </w:pPr>
            <w:r>
              <w:t>小计</w:t>
            </w:r>
          </w:p>
        </w:tc>
        <w:tc>
          <w:tcPr>
            <w:tcW w:w="1230" w:type="dxa"/>
            <w:vAlign w:val="center"/>
          </w:tcPr>
          <w:p>
            <w:pPr>
              <w:pStyle w:val="12"/>
            </w:pPr>
            <w:r>
              <w:t>财政拨款 收入</w:t>
            </w:r>
          </w:p>
        </w:tc>
        <w:tc>
          <w:tcPr>
            <w:tcW w:w="578"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006" w:type="dxa"/>
            <w:vAlign w:val="center"/>
          </w:tcPr>
          <w:p>
            <w:pPr>
              <w:pStyle w:val="12"/>
            </w:pPr>
            <w:r>
              <w:t>其他收入</w:t>
            </w:r>
          </w:p>
        </w:tc>
        <w:tc>
          <w:tcPr>
            <w:tcW w:w="1262"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1139" w:type="dxa"/>
            <w:vAlign w:val="center"/>
          </w:tcPr>
          <w:p>
            <w:pPr>
              <w:pStyle w:val="12"/>
            </w:pPr>
            <w:r>
              <w:t>1</w:t>
            </w:r>
          </w:p>
        </w:tc>
        <w:tc>
          <w:tcPr>
            <w:tcW w:w="1545" w:type="dxa"/>
            <w:vAlign w:val="center"/>
          </w:tcPr>
          <w:p>
            <w:pPr>
              <w:pStyle w:val="12"/>
            </w:pPr>
            <w:r>
              <w:t>2</w:t>
            </w:r>
          </w:p>
        </w:tc>
        <w:tc>
          <w:tcPr>
            <w:tcW w:w="1335" w:type="dxa"/>
            <w:vAlign w:val="center"/>
          </w:tcPr>
          <w:p>
            <w:pPr>
              <w:pStyle w:val="12"/>
            </w:pPr>
            <w:r>
              <w:t>3</w:t>
            </w:r>
          </w:p>
        </w:tc>
        <w:tc>
          <w:tcPr>
            <w:tcW w:w="1260" w:type="dxa"/>
            <w:vAlign w:val="center"/>
          </w:tcPr>
          <w:p>
            <w:pPr>
              <w:pStyle w:val="12"/>
            </w:pPr>
            <w:r>
              <w:t>4</w:t>
            </w:r>
          </w:p>
        </w:tc>
        <w:tc>
          <w:tcPr>
            <w:tcW w:w="1230" w:type="dxa"/>
            <w:vAlign w:val="center"/>
          </w:tcPr>
          <w:p>
            <w:pPr>
              <w:pStyle w:val="12"/>
            </w:pPr>
            <w:r>
              <w:t>5</w:t>
            </w:r>
          </w:p>
        </w:tc>
        <w:tc>
          <w:tcPr>
            <w:tcW w:w="578"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006" w:type="dxa"/>
            <w:vAlign w:val="center"/>
          </w:tcPr>
          <w:p>
            <w:pPr>
              <w:pStyle w:val="12"/>
            </w:pPr>
            <w:r>
              <w:t>11</w:t>
            </w:r>
          </w:p>
        </w:tc>
        <w:tc>
          <w:tcPr>
            <w:tcW w:w="1262"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1139" w:type="dxa"/>
            <w:vAlign w:val="center"/>
          </w:tcPr>
          <w:p>
            <w:pPr>
              <w:pStyle w:val="18"/>
            </w:pPr>
          </w:p>
        </w:tc>
        <w:tc>
          <w:tcPr>
            <w:tcW w:w="1545" w:type="dxa"/>
            <w:vAlign w:val="center"/>
          </w:tcPr>
          <w:p>
            <w:pPr>
              <w:pStyle w:val="16"/>
            </w:pPr>
            <w:r>
              <w:t>合计</w:t>
            </w:r>
          </w:p>
        </w:tc>
        <w:tc>
          <w:tcPr>
            <w:tcW w:w="1335" w:type="dxa"/>
            <w:vAlign w:val="center"/>
          </w:tcPr>
          <w:p>
            <w:pPr>
              <w:pStyle w:val="17"/>
            </w:pPr>
            <w:r>
              <w:t>87066.94</w:t>
            </w:r>
          </w:p>
        </w:tc>
        <w:tc>
          <w:tcPr>
            <w:tcW w:w="1260" w:type="dxa"/>
            <w:vAlign w:val="center"/>
          </w:tcPr>
          <w:p>
            <w:pPr>
              <w:pStyle w:val="17"/>
            </w:pPr>
            <w:r>
              <w:t>39437.58</w:t>
            </w:r>
          </w:p>
        </w:tc>
        <w:tc>
          <w:tcPr>
            <w:tcW w:w="1230" w:type="dxa"/>
            <w:vAlign w:val="center"/>
          </w:tcPr>
          <w:p>
            <w:pPr>
              <w:pStyle w:val="17"/>
            </w:pPr>
            <w:r>
              <w:t>39437.58</w:t>
            </w:r>
          </w:p>
        </w:tc>
        <w:tc>
          <w:tcPr>
            <w:tcW w:w="578"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006" w:type="dxa"/>
            <w:vAlign w:val="center"/>
          </w:tcPr>
          <w:p>
            <w:pPr>
              <w:pStyle w:val="17"/>
            </w:pPr>
          </w:p>
        </w:tc>
        <w:tc>
          <w:tcPr>
            <w:tcW w:w="1262" w:type="dxa"/>
            <w:vAlign w:val="center"/>
          </w:tcPr>
          <w:p>
            <w:pPr>
              <w:pStyle w:val="17"/>
            </w:pPr>
            <w:r>
              <w:t>47629.36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1139" w:type="dxa"/>
            <w:vAlign w:val="center"/>
          </w:tcPr>
          <w:p>
            <w:pPr>
              <w:pStyle w:val="14"/>
            </w:pPr>
            <w:r>
              <w:t>208</w:t>
            </w:r>
          </w:p>
        </w:tc>
        <w:tc>
          <w:tcPr>
            <w:tcW w:w="1545" w:type="dxa"/>
            <w:vAlign w:val="center"/>
          </w:tcPr>
          <w:p>
            <w:pPr>
              <w:pStyle w:val="14"/>
            </w:pPr>
            <w:r>
              <w:t>社会保障和就业支出</w:t>
            </w:r>
          </w:p>
        </w:tc>
        <w:tc>
          <w:tcPr>
            <w:tcW w:w="1335" w:type="dxa"/>
            <w:vAlign w:val="center"/>
          </w:tcPr>
          <w:p>
            <w:pPr>
              <w:pStyle w:val="13"/>
            </w:pPr>
            <w:r>
              <w:t>758.95</w:t>
            </w:r>
          </w:p>
        </w:tc>
        <w:tc>
          <w:tcPr>
            <w:tcW w:w="1260" w:type="dxa"/>
            <w:vAlign w:val="center"/>
          </w:tcPr>
          <w:p>
            <w:pPr>
              <w:pStyle w:val="13"/>
            </w:pPr>
            <w:r>
              <w:t>758.95</w:t>
            </w:r>
          </w:p>
        </w:tc>
        <w:tc>
          <w:tcPr>
            <w:tcW w:w="1230" w:type="dxa"/>
            <w:vAlign w:val="center"/>
          </w:tcPr>
          <w:p>
            <w:pPr>
              <w:pStyle w:val="13"/>
            </w:pPr>
            <w:r>
              <w:t>758.95</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1139" w:type="dxa"/>
            <w:vAlign w:val="center"/>
          </w:tcPr>
          <w:p>
            <w:pPr>
              <w:pStyle w:val="14"/>
            </w:pPr>
            <w:r>
              <w:t>20805</w:t>
            </w:r>
          </w:p>
        </w:tc>
        <w:tc>
          <w:tcPr>
            <w:tcW w:w="1545" w:type="dxa"/>
            <w:vAlign w:val="center"/>
          </w:tcPr>
          <w:p>
            <w:pPr>
              <w:pStyle w:val="14"/>
            </w:pPr>
            <w:r>
              <w:t>行政事业单位养老支出</w:t>
            </w:r>
          </w:p>
        </w:tc>
        <w:tc>
          <w:tcPr>
            <w:tcW w:w="1335" w:type="dxa"/>
            <w:vAlign w:val="center"/>
          </w:tcPr>
          <w:p>
            <w:pPr>
              <w:pStyle w:val="13"/>
            </w:pPr>
            <w:r>
              <w:t>758.95</w:t>
            </w:r>
          </w:p>
        </w:tc>
        <w:tc>
          <w:tcPr>
            <w:tcW w:w="1260" w:type="dxa"/>
            <w:vAlign w:val="center"/>
          </w:tcPr>
          <w:p>
            <w:pPr>
              <w:pStyle w:val="13"/>
            </w:pPr>
            <w:r>
              <w:t>758.95</w:t>
            </w:r>
          </w:p>
        </w:tc>
        <w:tc>
          <w:tcPr>
            <w:tcW w:w="1230" w:type="dxa"/>
            <w:vAlign w:val="center"/>
          </w:tcPr>
          <w:p>
            <w:pPr>
              <w:pStyle w:val="13"/>
            </w:pPr>
            <w:r>
              <w:t>758.95</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1139" w:type="dxa"/>
            <w:vAlign w:val="center"/>
          </w:tcPr>
          <w:p>
            <w:pPr>
              <w:pStyle w:val="14"/>
            </w:pPr>
            <w:r>
              <w:t>2080501</w:t>
            </w:r>
          </w:p>
        </w:tc>
        <w:tc>
          <w:tcPr>
            <w:tcW w:w="1545" w:type="dxa"/>
            <w:vAlign w:val="center"/>
          </w:tcPr>
          <w:p>
            <w:pPr>
              <w:pStyle w:val="14"/>
            </w:pPr>
            <w:r>
              <w:t>行政单位离退休</w:t>
            </w:r>
          </w:p>
        </w:tc>
        <w:tc>
          <w:tcPr>
            <w:tcW w:w="1335" w:type="dxa"/>
            <w:vAlign w:val="center"/>
          </w:tcPr>
          <w:p>
            <w:pPr>
              <w:pStyle w:val="13"/>
            </w:pPr>
            <w:r>
              <w:t>45.11</w:t>
            </w:r>
          </w:p>
        </w:tc>
        <w:tc>
          <w:tcPr>
            <w:tcW w:w="1260" w:type="dxa"/>
            <w:vAlign w:val="center"/>
          </w:tcPr>
          <w:p>
            <w:pPr>
              <w:pStyle w:val="13"/>
            </w:pPr>
            <w:r>
              <w:t>45.11</w:t>
            </w:r>
          </w:p>
        </w:tc>
        <w:tc>
          <w:tcPr>
            <w:tcW w:w="1230" w:type="dxa"/>
            <w:vAlign w:val="center"/>
          </w:tcPr>
          <w:p>
            <w:pPr>
              <w:pStyle w:val="13"/>
            </w:pPr>
            <w:r>
              <w:t>45.11</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1139" w:type="dxa"/>
            <w:vAlign w:val="center"/>
          </w:tcPr>
          <w:p>
            <w:pPr>
              <w:pStyle w:val="14"/>
            </w:pPr>
            <w:r>
              <w:t>2080502</w:t>
            </w:r>
          </w:p>
        </w:tc>
        <w:tc>
          <w:tcPr>
            <w:tcW w:w="1545" w:type="dxa"/>
            <w:vAlign w:val="center"/>
          </w:tcPr>
          <w:p>
            <w:pPr>
              <w:pStyle w:val="14"/>
            </w:pPr>
            <w:r>
              <w:t>事业单位离退休</w:t>
            </w:r>
          </w:p>
        </w:tc>
        <w:tc>
          <w:tcPr>
            <w:tcW w:w="1335" w:type="dxa"/>
            <w:vAlign w:val="center"/>
          </w:tcPr>
          <w:p>
            <w:pPr>
              <w:pStyle w:val="13"/>
            </w:pPr>
            <w:r>
              <w:t>274.55</w:t>
            </w:r>
          </w:p>
        </w:tc>
        <w:tc>
          <w:tcPr>
            <w:tcW w:w="1260" w:type="dxa"/>
            <w:vAlign w:val="center"/>
          </w:tcPr>
          <w:p>
            <w:pPr>
              <w:pStyle w:val="13"/>
            </w:pPr>
            <w:r>
              <w:t>274.55</w:t>
            </w:r>
          </w:p>
        </w:tc>
        <w:tc>
          <w:tcPr>
            <w:tcW w:w="1230" w:type="dxa"/>
            <w:vAlign w:val="center"/>
          </w:tcPr>
          <w:p>
            <w:pPr>
              <w:pStyle w:val="13"/>
            </w:pPr>
            <w:r>
              <w:t>274.55</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1139" w:type="dxa"/>
            <w:vAlign w:val="center"/>
          </w:tcPr>
          <w:p>
            <w:pPr>
              <w:pStyle w:val="14"/>
            </w:pPr>
            <w:r>
              <w:t>2080505</w:t>
            </w:r>
          </w:p>
        </w:tc>
        <w:tc>
          <w:tcPr>
            <w:tcW w:w="1545" w:type="dxa"/>
            <w:vAlign w:val="center"/>
          </w:tcPr>
          <w:p>
            <w:pPr>
              <w:pStyle w:val="14"/>
            </w:pPr>
            <w:r>
              <w:t>机关事业单位基本养老保险缴费支出</w:t>
            </w:r>
          </w:p>
        </w:tc>
        <w:tc>
          <w:tcPr>
            <w:tcW w:w="1335" w:type="dxa"/>
            <w:vAlign w:val="center"/>
          </w:tcPr>
          <w:p>
            <w:pPr>
              <w:pStyle w:val="13"/>
            </w:pPr>
            <w:r>
              <w:t>312.28</w:t>
            </w:r>
          </w:p>
        </w:tc>
        <w:tc>
          <w:tcPr>
            <w:tcW w:w="1260" w:type="dxa"/>
            <w:vAlign w:val="center"/>
          </w:tcPr>
          <w:p>
            <w:pPr>
              <w:pStyle w:val="13"/>
            </w:pPr>
            <w:r>
              <w:t>312.28</w:t>
            </w:r>
          </w:p>
        </w:tc>
        <w:tc>
          <w:tcPr>
            <w:tcW w:w="1230" w:type="dxa"/>
            <w:vAlign w:val="center"/>
          </w:tcPr>
          <w:p>
            <w:pPr>
              <w:pStyle w:val="13"/>
            </w:pPr>
            <w:r>
              <w:t>312.28</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1139" w:type="dxa"/>
            <w:vAlign w:val="center"/>
          </w:tcPr>
          <w:p>
            <w:pPr>
              <w:pStyle w:val="14"/>
            </w:pPr>
            <w:r>
              <w:t>2080506</w:t>
            </w:r>
          </w:p>
        </w:tc>
        <w:tc>
          <w:tcPr>
            <w:tcW w:w="1545" w:type="dxa"/>
            <w:vAlign w:val="center"/>
          </w:tcPr>
          <w:p>
            <w:pPr>
              <w:pStyle w:val="14"/>
            </w:pPr>
            <w:r>
              <w:t>机关事业单位职业年金缴费支出</w:t>
            </w:r>
          </w:p>
        </w:tc>
        <w:tc>
          <w:tcPr>
            <w:tcW w:w="1335" w:type="dxa"/>
            <w:vAlign w:val="center"/>
          </w:tcPr>
          <w:p>
            <w:pPr>
              <w:pStyle w:val="13"/>
            </w:pPr>
            <w:r>
              <w:t>127.01</w:t>
            </w:r>
          </w:p>
        </w:tc>
        <w:tc>
          <w:tcPr>
            <w:tcW w:w="1260" w:type="dxa"/>
            <w:vAlign w:val="center"/>
          </w:tcPr>
          <w:p>
            <w:pPr>
              <w:pStyle w:val="13"/>
            </w:pPr>
            <w:r>
              <w:t>127.01</w:t>
            </w:r>
          </w:p>
        </w:tc>
        <w:tc>
          <w:tcPr>
            <w:tcW w:w="1230" w:type="dxa"/>
            <w:vAlign w:val="center"/>
          </w:tcPr>
          <w:p>
            <w:pPr>
              <w:pStyle w:val="13"/>
            </w:pPr>
            <w:r>
              <w:t>127.01</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1139" w:type="dxa"/>
            <w:vAlign w:val="center"/>
          </w:tcPr>
          <w:p>
            <w:pPr>
              <w:pStyle w:val="14"/>
            </w:pPr>
            <w:r>
              <w:t>210</w:t>
            </w:r>
          </w:p>
        </w:tc>
        <w:tc>
          <w:tcPr>
            <w:tcW w:w="1545" w:type="dxa"/>
            <w:vAlign w:val="center"/>
          </w:tcPr>
          <w:p>
            <w:pPr>
              <w:pStyle w:val="14"/>
            </w:pPr>
            <w:r>
              <w:t>卫生健康支出</w:t>
            </w:r>
          </w:p>
        </w:tc>
        <w:tc>
          <w:tcPr>
            <w:tcW w:w="1335" w:type="dxa"/>
            <w:vAlign w:val="center"/>
          </w:tcPr>
          <w:p>
            <w:pPr>
              <w:pStyle w:val="13"/>
            </w:pPr>
            <w:r>
              <w:t>105.43</w:t>
            </w:r>
          </w:p>
        </w:tc>
        <w:tc>
          <w:tcPr>
            <w:tcW w:w="1260" w:type="dxa"/>
            <w:vAlign w:val="center"/>
          </w:tcPr>
          <w:p>
            <w:pPr>
              <w:pStyle w:val="13"/>
            </w:pPr>
            <w:r>
              <w:t>105.43</w:t>
            </w:r>
          </w:p>
        </w:tc>
        <w:tc>
          <w:tcPr>
            <w:tcW w:w="1230" w:type="dxa"/>
            <w:vAlign w:val="center"/>
          </w:tcPr>
          <w:p>
            <w:pPr>
              <w:pStyle w:val="13"/>
            </w:pPr>
            <w:r>
              <w:t>105.43</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1139" w:type="dxa"/>
            <w:vAlign w:val="center"/>
          </w:tcPr>
          <w:p>
            <w:pPr>
              <w:pStyle w:val="14"/>
            </w:pPr>
            <w:r>
              <w:t>21011</w:t>
            </w:r>
          </w:p>
        </w:tc>
        <w:tc>
          <w:tcPr>
            <w:tcW w:w="1545" w:type="dxa"/>
            <w:vAlign w:val="center"/>
          </w:tcPr>
          <w:p>
            <w:pPr>
              <w:pStyle w:val="14"/>
            </w:pPr>
            <w:r>
              <w:t>行政事业单位医疗</w:t>
            </w:r>
          </w:p>
        </w:tc>
        <w:tc>
          <w:tcPr>
            <w:tcW w:w="1335" w:type="dxa"/>
            <w:vAlign w:val="center"/>
          </w:tcPr>
          <w:p>
            <w:pPr>
              <w:pStyle w:val="13"/>
            </w:pPr>
            <w:r>
              <w:t>105.43</w:t>
            </w:r>
          </w:p>
        </w:tc>
        <w:tc>
          <w:tcPr>
            <w:tcW w:w="1260" w:type="dxa"/>
            <w:vAlign w:val="center"/>
          </w:tcPr>
          <w:p>
            <w:pPr>
              <w:pStyle w:val="13"/>
            </w:pPr>
            <w:r>
              <w:t>105.43</w:t>
            </w:r>
          </w:p>
        </w:tc>
        <w:tc>
          <w:tcPr>
            <w:tcW w:w="1230" w:type="dxa"/>
            <w:vAlign w:val="center"/>
          </w:tcPr>
          <w:p>
            <w:pPr>
              <w:pStyle w:val="13"/>
            </w:pPr>
            <w:r>
              <w:t>105.43</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1139" w:type="dxa"/>
            <w:vAlign w:val="center"/>
          </w:tcPr>
          <w:p>
            <w:pPr>
              <w:pStyle w:val="14"/>
            </w:pPr>
            <w:r>
              <w:t>2101101</w:t>
            </w:r>
          </w:p>
        </w:tc>
        <w:tc>
          <w:tcPr>
            <w:tcW w:w="1545" w:type="dxa"/>
            <w:vAlign w:val="center"/>
          </w:tcPr>
          <w:p>
            <w:pPr>
              <w:pStyle w:val="14"/>
            </w:pPr>
            <w:r>
              <w:t>行政单位医疗</w:t>
            </w:r>
          </w:p>
        </w:tc>
        <w:tc>
          <w:tcPr>
            <w:tcW w:w="1335" w:type="dxa"/>
            <w:vAlign w:val="center"/>
          </w:tcPr>
          <w:p>
            <w:pPr>
              <w:pStyle w:val="13"/>
            </w:pPr>
            <w:r>
              <w:t>105.43</w:t>
            </w:r>
          </w:p>
        </w:tc>
        <w:tc>
          <w:tcPr>
            <w:tcW w:w="1260" w:type="dxa"/>
            <w:vAlign w:val="center"/>
          </w:tcPr>
          <w:p>
            <w:pPr>
              <w:pStyle w:val="13"/>
            </w:pPr>
            <w:r>
              <w:t>105.43</w:t>
            </w:r>
          </w:p>
        </w:tc>
        <w:tc>
          <w:tcPr>
            <w:tcW w:w="1230" w:type="dxa"/>
            <w:vAlign w:val="center"/>
          </w:tcPr>
          <w:p>
            <w:pPr>
              <w:pStyle w:val="13"/>
            </w:pPr>
            <w:r>
              <w:t>105.43</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1139" w:type="dxa"/>
            <w:vAlign w:val="center"/>
          </w:tcPr>
          <w:p>
            <w:pPr>
              <w:pStyle w:val="14"/>
            </w:pPr>
            <w:r>
              <w:t>211</w:t>
            </w:r>
          </w:p>
        </w:tc>
        <w:tc>
          <w:tcPr>
            <w:tcW w:w="1545" w:type="dxa"/>
            <w:vAlign w:val="center"/>
          </w:tcPr>
          <w:p>
            <w:pPr>
              <w:pStyle w:val="14"/>
            </w:pPr>
            <w:r>
              <w:t>节能环保支出</w:t>
            </w:r>
          </w:p>
        </w:tc>
        <w:tc>
          <w:tcPr>
            <w:tcW w:w="1335" w:type="dxa"/>
            <w:vAlign w:val="center"/>
          </w:tcPr>
          <w:p>
            <w:pPr>
              <w:pStyle w:val="13"/>
            </w:pPr>
            <w:r>
              <w:t>4136.94</w:t>
            </w:r>
          </w:p>
        </w:tc>
        <w:tc>
          <w:tcPr>
            <w:tcW w:w="1260" w:type="dxa"/>
            <w:vAlign w:val="center"/>
          </w:tcPr>
          <w:p>
            <w:pPr>
              <w:pStyle w:val="13"/>
            </w:pPr>
            <w:r>
              <w:t>4136.94</w:t>
            </w:r>
          </w:p>
        </w:tc>
        <w:tc>
          <w:tcPr>
            <w:tcW w:w="1230" w:type="dxa"/>
            <w:vAlign w:val="center"/>
          </w:tcPr>
          <w:p>
            <w:pPr>
              <w:pStyle w:val="13"/>
            </w:pPr>
            <w:r>
              <w:t>4136.94</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1139" w:type="dxa"/>
            <w:vAlign w:val="center"/>
          </w:tcPr>
          <w:p>
            <w:pPr>
              <w:pStyle w:val="14"/>
            </w:pPr>
            <w:r>
              <w:t>21103</w:t>
            </w:r>
          </w:p>
        </w:tc>
        <w:tc>
          <w:tcPr>
            <w:tcW w:w="1545" w:type="dxa"/>
            <w:vAlign w:val="center"/>
          </w:tcPr>
          <w:p>
            <w:pPr>
              <w:pStyle w:val="14"/>
            </w:pPr>
            <w:r>
              <w:t>污染防治</w:t>
            </w:r>
          </w:p>
        </w:tc>
        <w:tc>
          <w:tcPr>
            <w:tcW w:w="1335" w:type="dxa"/>
            <w:vAlign w:val="center"/>
          </w:tcPr>
          <w:p>
            <w:pPr>
              <w:pStyle w:val="13"/>
            </w:pPr>
            <w:r>
              <w:t>4136.94</w:t>
            </w:r>
          </w:p>
        </w:tc>
        <w:tc>
          <w:tcPr>
            <w:tcW w:w="1260" w:type="dxa"/>
            <w:vAlign w:val="center"/>
          </w:tcPr>
          <w:p>
            <w:pPr>
              <w:pStyle w:val="13"/>
            </w:pPr>
            <w:r>
              <w:t>4136.94</w:t>
            </w:r>
          </w:p>
        </w:tc>
        <w:tc>
          <w:tcPr>
            <w:tcW w:w="1230" w:type="dxa"/>
            <w:vAlign w:val="center"/>
          </w:tcPr>
          <w:p>
            <w:pPr>
              <w:pStyle w:val="13"/>
            </w:pPr>
            <w:r>
              <w:t>4136.94</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1139" w:type="dxa"/>
            <w:vAlign w:val="center"/>
          </w:tcPr>
          <w:p>
            <w:pPr>
              <w:pStyle w:val="14"/>
            </w:pPr>
            <w:r>
              <w:t>2110302</w:t>
            </w:r>
          </w:p>
        </w:tc>
        <w:tc>
          <w:tcPr>
            <w:tcW w:w="1545" w:type="dxa"/>
            <w:vAlign w:val="center"/>
          </w:tcPr>
          <w:p>
            <w:pPr>
              <w:pStyle w:val="14"/>
            </w:pPr>
            <w:r>
              <w:t>水体</w:t>
            </w:r>
          </w:p>
        </w:tc>
        <w:tc>
          <w:tcPr>
            <w:tcW w:w="1335" w:type="dxa"/>
            <w:vAlign w:val="center"/>
          </w:tcPr>
          <w:p>
            <w:pPr>
              <w:pStyle w:val="13"/>
            </w:pPr>
            <w:r>
              <w:t>4136.94</w:t>
            </w:r>
          </w:p>
        </w:tc>
        <w:tc>
          <w:tcPr>
            <w:tcW w:w="1260" w:type="dxa"/>
            <w:vAlign w:val="center"/>
          </w:tcPr>
          <w:p>
            <w:pPr>
              <w:pStyle w:val="13"/>
            </w:pPr>
            <w:r>
              <w:t>4136.94</w:t>
            </w:r>
          </w:p>
        </w:tc>
        <w:tc>
          <w:tcPr>
            <w:tcW w:w="1230" w:type="dxa"/>
            <w:vAlign w:val="center"/>
          </w:tcPr>
          <w:p>
            <w:pPr>
              <w:pStyle w:val="13"/>
            </w:pPr>
            <w:r>
              <w:t>4136.94</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1139" w:type="dxa"/>
            <w:vAlign w:val="center"/>
          </w:tcPr>
          <w:p>
            <w:pPr>
              <w:pStyle w:val="14"/>
            </w:pPr>
            <w:r>
              <w:t>213</w:t>
            </w:r>
          </w:p>
        </w:tc>
        <w:tc>
          <w:tcPr>
            <w:tcW w:w="1545" w:type="dxa"/>
            <w:vAlign w:val="center"/>
          </w:tcPr>
          <w:p>
            <w:pPr>
              <w:pStyle w:val="14"/>
            </w:pPr>
            <w:r>
              <w:t>农林水支出</w:t>
            </w:r>
          </w:p>
        </w:tc>
        <w:tc>
          <w:tcPr>
            <w:tcW w:w="1335" w:type="dxa"/>
            <w:vAlign w:val="center"/>
          </w:tcPr>
          <w:p>
            <w:pPr>
              <w:pStyle w:val="13"/>
            </w:pPr>
            <w:r>
              <w:t>5553.43</w:t>
            </w:r>
          </w:p>
        </w:tc>
        <w:tc>
          <w:tcPr>
            <w:tcW w:w="1260" w:type="dxa"/>
            <w:vAlign w:val="center"/>
          </w:tcPr>
          <w:p>
            <w:pPr>
              <w:pStyle w:val="13"/>
            </w:pPr>
            <w:r>
              <w:t>4562.89</w:t>
            </w:r>
          </w:p>
        </w:tc>
        <w:tc>
          <w:tcPr>
            <w:tcW w:w="1230" w:type="dxa"/>
            <w:vAlign w:val="center"/>
          </w:tcPr>
          <w:p>
            <w:pPr>
              <w:pStyle w:val="13"/>
            </w:pPr>
            <w:r>
              <w:t>4562.89</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990.54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1139" w:type="dxa"/>
            <w:vAlign w:val="center"/>
          </w:tcPr>
          <w:p>
            <w:pPr>
              <w:pStyle w:val="14"/>
            </w:pPr>
            <w:r>
              <w:t>21303</w:t>
            </w:r>
          </w:p>
        </w:tc>
        <w:tc>
          <w:tcPr>
            <w:tcW w:w="1545" w:type="dxa"/>
            <w:vAlign w:val="center"/>
          </w:tcPr>
          <w:p>
            <w:pPr>
              <w:pStyle w:val="14"/>
            </w:pPr>
            <w:r>
              <w:t>水利</w:t>
            </w:r>
          </w:p>
        </w:tc>
        <w:tc>
          <w:tcPr>
            <w:tcW w:w="1335" w:type="dxa"/>
            <w:vAlign w:val="center"/>
          </w:tcPr>
          <w:p>
            <w:pPr>
              <w:pStyle w:val="13"/>
            </w:pPr>
            <w:r>
              <w:t>3479.01</w:t>
            </w:r>
          </w:p>
        </w:tc>
        <w:tc>
          <w:tcPr>
            <w:tcW w:w="1260" w:type="dxa"/>
            <w:vAlign w:val="center"/>
          </w:tcPr>
          <w:p>
            <w:pPr>
              <w:pStyle w:val="13"/>
            </w:pPr>
            <w:r>
              <w:t>3269.57</w:t>
            </w:r>
          </w:p>
        </w:tc>
        <w:tc>
          <w:tcPr>
            <w:tcW w:w="1230" w:type="dxa"/>
            <w:vAlign w:val="center"/>
          </w:tcPr>
          <w:p>
            <w:pPr>
              <w:pStyle w:val="13"/>
            </w:pPr>
            <w:r>
              <w:t>3269.57</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209.44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1139" w:type="dxa"/>
            <w:vAlign w:val="center"/>
          </w:tcPr>
          <w:p>
            <w:pPr>
              <w:pStyle w:val="14"/>
            </w:pPr>
            <w:r>
              <w:t>2130301</w:t>
            </w:r>
          </w:p>
        </w:tc>
        <w:tc>
          <w:tcPr>
            <w:tcW w:w="1545" w:type="dxa"/>
            <w:vAlign w:val="center"/>
          </w:tcPr>
          <w:p>
            <w:pPr>
              <w:pStyle w:val="14"/>
            </w:pPr>
            <w:r>
              <w:t>行政运行</w:t>
            </w:r>
          </w:p>
        </w:tc>
        <w:tc>
          <w:tcPr>
            <w:tcW w:w="1335" w:type="dxa"/>
            <w:vAlign w:val="center"/>
          </w:tcPr>
          <w:p>
            <w:pPr>
              <w:pStyle w:val="13"/>
            </w:pPr>
            <w:r>
              <w:t>614.49</w:t>
            </w:r>
          </w:p>
        </w:tc>
        <w:tc>
          <w:tcPr>
            <w:tcW w:w="1260" w:type="dxa"/>
            <w:vAlign w:val="center"/>
          </w:tcPr>
          <w:p>
            <w:pPr>
              <w:pStyle w:val="13"/>
            </w:pPr>
            <w:r>
              <w:t>614.49</w:t>
            </w:r>
          </w:p>
        </w:tc>
        <w:tc>
          <w:tcPr>
            <w:tcW w:w="1230" w:type="dxa"/>
            <w:vAlign w:val="center"/>
          </w:tcPr>
          <w:p>
            <w:pPr>
              <w:pStyle w:val="13"/>
            </w:pPr>
            <w:r>
              <w:t>614.49</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1139" w:type="dxa"/>
            <w:vAlign w:val="center"/>
          </w:tcPr>
          <w:p>
            <w:pPr>
              <w:pStyle w:val="14"/>
            </w:pPr>
            <w:r>
              <w:t>2130399</w:t>
            </w:r>
          </w:p>
        </w:tc>
        <w:tc>
          <w:tcPr>
            <w:tcW w:w="1545" w:type="dxa"/>
            <w:vAlign w:val="center"/>
          </w:tcPr>
          <w:p>
            <w:pPr>
              <w:pStyle w:val="14"/>
            </w:pPr>
            <w:r>
              <w:t>其他水利支出</w:t>
            </w:r>
          </w:p>
        </w:tc>
        <w:tc>
          <w:tcPr>
            <w:tcW w:w="1335" w:type="dxa"/>
            <w:vAlign w:val="center"/>
          </w:tcPr>
          <w:p>
            <w:pPr>
              <w:pStyle w:val="13"/>
            </w:pPr>
            <w:r>
              <w:t>2864.52</w:t>
            </w:r>
          </w:p>
        </w:tc>
        <w:tc>
          <w:tcPr>
            <w:tcW w:w="1260" w:type="dxa"/>
            <w:vAlign w:val="center"/>
          </w:tcPr>
          <w:p>
            <w:pPr>
              <w:pStyle w:val="13"/>
            </w:pPr>
            <w:r>
              <w:t>2655.09</w:t>
            </w:r>
          </w:p>
        </w:tc>
        <w:tc>
          <w:tcPr>
            <w:tcW w:w="1230" w:type="dxa"/>
            <w:vAlign w:val="center"/>
          </w:tcPr>
          <w:p>
            <w:pPr>
              <w:pStyle w:val="13"/>
            </w:pPr>
            <w:r>
              <w:t>2655.09</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209.44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1139" w:type="dxa"/>
            <w:vAlign w:val="center"/>
          </w:tcPr>
          <w:p>
            <w:pPr>
              <w:pStyle w:val="14"/>
            </w:pPr>
            <w:r>
              <w:t>21372</w:t>
            </w:r>
          </w:p>
        </w:tc>
        <w:tc>
          <w:tcPr>
            <w:tcW w:w="1545" w:type="dxa"/>
            <w:vAlign w:val="center"/>
          </w:tcPr>
          <w:p>
            <w:pPr>
              <w:pStyle w:val="14"/>
            </w:pPr>
            <w:r>
              <w:t>大中型水库移民后期扶持基金支出</w:t>
            </w:r>
          </w:p>
        </w:tc>
        <w:tc>
          <w:tcPr>
            <w:tcW w:w="1335" w:type="dxa"/>
            <w:vAlign w:val="center"/>
          </w:tcPr>
          <w:p>
            <w:pPr>
              <w:pStyle w:val="13"/>
            </w:pPr>
            <w:r>
              <w:t>2069.42</w:t>
            </w:r>
          </w:p>
        </w:tc>
        <w:tc>
          <w:tcPr>
            <w:tcW w:w="1260" w:type="dxa"/>
            <w:vAlign w:val="center"/>
          </w:tcPr>
          <w:p>
            <w:pPr>
              <w:pStyle w:val="13"/>
            </w:pPr>
            <w:r>
              <w:t>1288.32</w:t>
            </w:r>
          </w:p>
        </w:tc>
        <w:tc>
          <w:tcPr>
            <w:tcW w:w="1230" w:type="dxa"/>
            <w:vAlign w:val="center"/>
          </w:tcPr>
          <w:p>
            <w:pPr>
              <w:pStyle w:val="13"/>
            </w:pPr>
            <w:r>
              <w:t>1288.32</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781.10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19</w:t>
            </w:r>
          </w:p>
        </w:tc>
        <w:tc>
          <w:tcPr>
            <w:tcW w:w="1139" w:type="dxa"/>
            <w:vAlign w:val="center"/>
          </w:tcPr>
          <w:p>
            <w:pPr>
              <w:pStyle w:val="14"/>
            </w:pPr>
            <w:r>
              <w:t>2137201</w:t>
            </w:r>
          </w:p>
        </w:tc>
        <w:tc>
          <w:tcPr>
            <w:tcW w:w="1545" w:type="dxa"/>
            <w:vAlign w:val="center"/>
          </w:tcPr>
          <w:p>
            <w:pPr>
              <w:pStyle w:val="14"/>
            </w:pPr>
            <w:r>
              <w:t>移民补助</w:t>
            </w:r>
          </w:p>
        </w:tc>
        <w:tc>
          <w:tcPr>
            <w:tcW w:w="1335" w:type="dxa"/>
            <w:vAlign w:val="center"/>
          </w:tcPr>
          <w:p>
            <w:pPr>
              <w:pStyle w:val="13"/>
            </w:pPr>
            <w:r>
              <w:t>778.68</w:t>
            </w:r>
          </w:p>
        </w:tc>
        <w:tc>
          <w:tcPr>
            <w:tcW w:w="1260" w:type="dxa"/>
            <w:vAlign w:val="center"/>
          </w:tcPr>
          <w:p>
            <w:pPr>
              <w:pStyle w:val="13"/>
            </w:pPr>
            <w:r>
              <w:t>661.32</w:t>
            </w:r>
          </w:p>
        </w:tc>
        <w:tc>
          <w:tcPr>
            <w:tcW w:w="1230" w:type="dxa"/>
            <w:vAlign w:val="center"/>
          </w:tcPr>
          <w:p>
            <w:pPr>
              <w:pStyle w:val="13"/>
            </w:pPr>
            <w:r>
              <w:t>661.32</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117.36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20</w:t>
            </w:r>
          </w:p>
        </w:tc>
        <w:tc>
          <w:tcPr>
            <w:tcW w:w="1139" w:type="dxa"/>
            <w:vAlign w:val="center"/>
          </w:tcPr>
          <w:p>
            <w:pPr>
              <w:pStyle w:val="14"/>
            </w:pPr>
            <w:r>
              <w:t>2137202</w:t>
            </w:r>
          </w:p>
        </w:tc>
        <w:tc>
          <w:tcPr>
            <w:tcW w:w="1545" w:type="dxa"/>
            <w:vAlign w:val="center"/>
          </w:tcPr>
          <w:p>
            <w:pPr>
              <w:pStyle w:val="14"/>
            </w:pPr>
            <w:r>
              <w:t>基础设施建设和经济发展</w:t>
            </w:r>
          </w:p>
        </w:tc>
        <w:tc>
          <w:tcPr>
            <w:tcW w:w="1335" w:type="dxa"/>
            <w:vAlign w:val="center"/>
          </w:tcPr>
          <w:p>
            <w:pPr>
              <w:pStyle w:val="13"/>
            </w:pPr>
            <w:r>
              <w:t>1290.74</w:t>
            </w:r>
          </w:p>
        </w:tc>
        <w:tc>
          <w:tcPr>
            <w:tcW w:w="1260" w:type="dxa"/>
            <w:vAlign w:val="center"/>
          </w:tcPr>
          <w:p>
            <w:pPr>
              <w:pStyle w:val="13"/>
            </w:pPr>
            <w:r>
              <w:t>627.00</w:t>
            </w:r>
          </w:p>
        </w:tc>
        <w:tc>
          <w:tcPr>
            <w:tcW w:w="1230" w:type="dxa"/>
            <w:vAlign w:val="center"/>
          </w:tcPr>
          <w:p>
            <w:pPr>
              <w:pStyle w:val="13"/>
            </w:pPr>
            <w:r>
              <w:t>627.00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663.74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21</w:t>
            </w:r>
          </w:p>
        </w:tc>
        <w:tc>
          <w:tcPr>
            <w:tcW w:w="1139" w:type="dxa"/>
            <w:vAlign w:val="center"/>
          </w:tcPr>
          <w:p>
            <w:pPr>
              <w:pStyle w:val="14"/>
            </w:pPr>
            <w:r>
              <w:t>21373</w:t>
            </w:r>
          </w:p>
        </w:tc>
        <w:tc>
          <w:tcPr>
            <w:tcW w:w="1545" w:type="dxa"/>
            <w:vAlign w:val="center"/>
          </w:tcPr>
          <w:p>
            <w:pPr>
              <w:pStyle w:val="14"/>
            </w:pPr>
            <w:r>
              <w:t>小型水库移民扶助基金安排的支出</w:t>
            </w:r>
          </w:p>
        </w:tc>
        <w:tc>
          <w:tcPr>
            <w:tcW w:w="1335" w:type="dxa"/>
            <w:vAlign w:val="center"/>
          </w:tcPr>
          <w:p>
            <w:pPr>
              <w:pStyle w:val="13"/>
            </w:pPr>
            <w:r>
              <w:t>5.00</w:t>
            </w:r>
          </w:p>
        </w:tc>
        <w:tc>
          <w:tcPr>
            <w:tcW w:w="1260" w:type="dxa"/>
            <w:vAlign w:val="center"/>
          </w:tcPr>
          <w:p>
            <w:pPr>
              <w:pStyle w:val="13"/>
            </w:pPr>
            <w:r>
              <w:t>5.00</w:t>
            </w:r>
          </w:p>
        </w:tc>
        <w:tc>
          <w:tcPr>
            <w:tcW w:w="1230" w:type="dxa"/>
            <w:vAlign w:val="center"/>
          </w:tcPr>
          <w:p>
            <w:pPr>
              <w:pStyle w:val="13"/>
            </w:pPr>
            <w:r>
              <w:t>5.00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22</w:t>
            </w:r>
          </w:p>
        </w:tc>
        <w:tc>
          <w:tcPr>
            <w:tcW w:w="1139" w:type="dxa"/>
            <w:vAlign w:val="center"/>
          </w:tcPr>
          <w:p>
            <w:pPr>
              <w:pStyle w:val="14"/>
            </w:pPr>
            <w:r>
              <w:t>2137301</w:t>
            </w:r>
          </w:p>
        </w:tc>
        <w:tc>
          <w:tcPr>
            <w:tcW w:w="1545" w:type="dxa"/>
            <w:vAlign w:val="center"/>
          </w:tcPr>
          <w:p>
            <w:pPr>
              <w:pStyle w:val="14"/>
            </w:pPr>
            <w:r>
              <w:t>移民补助</w:t>
            </w:r>
          </w:p>
        </w:tc>
        <w:tc>
          <w:tcPr>
            <w:tcW w:w="1335" w:type="dxa"/>
            <w:vAlign w:val="center"/>
          </w:tcPr>
          <w:p>
            <w:pPr>
              <w:pStyle w:val="13"/>
            </w:pPr>
            <w:r>
              <w:t>3.00</w:t>
            </w:r>
          </w:p>
        </w:tc>
        <w:tc>
          <w:tcPr>
            <w:tcW w:w="1260" w:type="dxa"/>
            <w:vAlign w:val="center"/>
          </w:tcPr>
          <w:p>
            <w:pPr>
              <w:pStyle w:val="13"/>
            </w:pPr>
            <w:r>
              <w:t>3.00</w:t>
            </w:r>
          </w:p>
        </w:tc>
        <w:tc>
          <w:tcPr>
            <w:tcW w:w="1230" w:type="dxa"/>
            <w:vAlign w:val="center"/>
          </w:tcPr>
          <w:p>
            <w:pPr>
              <w:pStyle w:val="13"/>
            </w:pPr>
            <w:r>
              <w:t>3.00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23</w:t>
            </w:r>
          </w:p>
        </w:tc>
        <w:tc>
          <w:tcPr>
            <w:tcW w:w="1139" w:type="dxa"/>
            <w:vAlign w:val="center"/>
          </w:tcPr>
          <w:p>
            <w:pPr>
              <w:pStyle w:val="14"/>
            </w:pPr>
            <w:r>
              <w:t>2137302</w:t>
            </w:r>
          </w:p>
        </w:tc>
        <w:tc>
          <w:tcPr>
            <w:tcW w:w="1545" w:type="dxa"/>
            <w:vAlign w:val="center"/>
          </w:tcPr>
          <w:p>
            <w:pPr>
              <w:pStyle w:val="14"/>
            </w:pPr>
            <w:r>
              <w:t>基础设施建设和经济发展</w:t>
            </w:r>
          </w:p>
        </w:tc>
        <w:tc>
          <w:tcPr>
            <w:tcW w:w="1335" w:type="dxa"/>
            <w:vAlign w:val="center"/>
          </w:tcPr>
          <w:p>
            <w:pPr>
              <w:pStyle w:val="13"/>
            </w:pPr>
            <w:r>
              <w:t>2.00</w:t>
            </w:r>
          </w:p>
        </w:tc>
        <w:tc>
          <w:tcPr>
            <w:tcW w:w="1260" w:type="dxa"/>
            <w:vAlign w:val="center"/>
          </w:tcPr>
          <w:p>
            <w:pPr>
              <w:pStyle w:val="13"/>
            </w:pPr>
            <w:r>
              <w:t>2.00</w:t>
            </w:r>
          </w:p>
        </w:tc>
        <w:tc>
          <w:tcPr>
            <w:tcW w:w="1230" w:type="dxa"/>
            <w:vAlign w:val="center"/>
          </w:tcPr>
          <w:p>
            <w:pPr>
              <w:pStyle w:val="13"/>
            </w:pPr>
            <w:r>
              <w:t>2.00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24</w:t>
            </w:r>
          </w:p>
        </w:tc>
        <w:tc>
          <w:tcPr>
            <w:tcW w:w="1139" w:type="dxa"/>
            <w:vAlign w:val="center"/>
          </w:tcPr>
          <w:p>
            <w:pPr>
              <w:pStyle w:val="14"/>
            </w:pPr>
            <w:r>
              <w:t>220</w:t>
            </w:r>
          </w:p>
        </w:tc>
        <w:tc>
          <w:tcPr>
            <w:tcW w:w="1545" w:type="dxa"/>
            <w:vAlign w:val="center"/>
          </w:tcPr>
          <w:p>
            <w:pPr>
              <w:pStyle w:val="14"/>
            </w:pPr>
            <w:r>
              <w:t>自然资源海洋气象等支出</w:t>
            </w:r>
          </w:p>
        </w:tc>
        <w:tc>
          <w:tcPr>
            <w:tcW w:w="1335" w:type="dxa"/>
            <w:vAlign w:val="center"/>
          </w:tcPr>
          <w:p>
            <w:pPr>
              <w:pStyle w:val="13"/>
            </w:pPr>
            <w:r>
              <w:t>1910.93</w:t>
            </w:r>
          </w:p>
        </w:tc>
        <w:tc>
          <w:tcPr>
            <w:tcW w:w="1260" w:type="dxa"/>
            <w:vAlign w:val="center"/>
          </w:tcPr>
          <w:p>
            <w:pPr>
              <w:pStyle w:val="13"/>
            </w:pPr>
            <w:r>
              <w:t>998.17</w:t>
            </w:r>
          </w:p>
        </w:tc>
        <w:tc>
          <w:tcPr>
            <w:tcW w:w="1230" w:type="dxa"/>
            <w:vAlign w:val="center"/>
          </w:tcPr>
          <w:p>
            <w:pPr>
              <w:pStyle w:val="13"/>
            </w:pPr>
            <w:r>
              <w:t>998.17</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912.76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25</w:t>
            </w:r>
          </w:p>
        </w:tc>
        <w:tc>
          <w:tcPr>
            <w:tcW w:w="1139" w:type="dxa"/>
            <w:vAlign w:val="center"/>
          </w:tcPr>
          <w:p>
            <w:pPr>
              <w:pStyle w:val="14"/>
            </w:pPr>
            <w:r>
              <w:t>22001</w:t>
            </w:r>
          </w:p>
        </w:tc>
        <w:tc>
          <w:tcPr>
            <w:tcW w:w="1545" w:type="dxa"/>
            <w:vAlign w:val="center"/>
          </w:tcPr>
          <w:p>
            <w:pPr>
              <w:pStyle w:val="14"/>
            </w:pPr>
            <w:r>
              <w:t>自然资源事务</w:t>
            </w:r>
          </w:p>
        </w:tc>
        <w:tc>
          <w:tcPr>
            <w:tcW w:w="1335" w:type="dxa"/>
            <w:vAlign w:val="center"/>
          </w:tcPr>
          <w:p>
            <w:pPr>
              <w:pStyle w:val="13"/>
            </w:pPr>
            <w:r>
              <w:t>1910.93</w:t>
            </w:r>
          </w:p>
        </w:tc>
        <w:tc>
          <w:tcPr>
            <w:tcW w:w="1260" w:type="dxa"/>
            <w:vAlign w:val="center"/>
          </w:tcPr>
          <w:p>
            <w:pPr>
              <w:pStyle w:val="13"/>
            </w:pPr>
            <w:r>
              <w:t>998.17</w:t>
            </w:r>
          </w:p>
        </w:tc>
        <w:tc>
          <w:tcPr>
            <w:tcW w:w="1230" w:type="dxa"/>
            <w:vAlign w:val="center"/>
          </w:tcPr>
          <w:p>
            <w:pPr>
              <w:pStyle w:val="13"/>
            </w:pPr>
            <w:r>
              <w:t>998.17</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912.76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26</w:t>
            </w:r>
          </w:p>
        </w:tc>
        <w:tc>
          <w:tcPr>
            <w:tcW w:w="1139" w:type="dxa"/>
            <w:vAlign w:val="center"/>
          </w:tcPr>
          <w:p>
            <w:pPr>
              <w:pStyle w:val="14"/>
            </w:pPr>
            <w:r>
              <w:t>2200106</w:t>
            </w:r>
          </w:p>
        </w:tc>
        <w:tc>
          <w:tcPr>
            <w:tcW w:w="1545" w:type="dxa"/>
            <w:vAlign w:val="center"/>
          </w:tcPr>
          <w:p>
            <w:pPr>
              <w:pStyle w:val="14"/>
            </w:pPr>
            <w:r>
              <w:t>自然资源利用与保护</w:t>
            </w:r>
          </w:p>
        </w:tc>
        <w:tc>
          <w:tcPr>
            <w:tcW w:w="1335" w:type="dxa"/>
            <w:vAlign w:val="center"/>
          </w:tcPr>
          <w:p>
            <w:pPr>
              <w:pStyle w:val="13"/>
            </w:pPr>
            <w:r>
              <w:t>1910.93</w:t>
            </w:r>
          </w:p>
        </w:tc>
        <w:tc>
          <w:tcPr>
            <w:tcW w:w="1260" w:type="dxa"/>
            <w:vAlign w:val="center"/>
          </w:tcPr>
          <w:p>
            <w:pPr>
              <w:pStyle w:val="13"/>
            </w:pPr>
            <w:r>
              <w:t>998.17</w:t>
            </w:r>
          </w:p>
        </w:tc>
        <w:tc>
          <w:tcPr>
            <w:tcW w:w="1230" w:type="dxa"/>
            <w:vAlign w:val="center"/>
          </w:tcPr>
          <w:p>
            <w:pPr>
              <w:pStyle w:val="13"/>
            </w:pPr>
            <w:r>
              <w:t>998.17</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912.76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27</w:t>
            </w:r>
          </w:p>
        </w:tc>
        <w:tc>
          <w:tcPr>
            <w:tcW w:w="1139" w:type="dxa"/>
            <w:vAlign w:val="center"/>
          </w:tcPr>
          <w:p>
            <w:pPr>
              <w:pStyle w:val="14"/>
            </w:pPr>
            <w:r>
              <w:t>221</w:t>
            </w:r>
          </w:p>
        </w:tc>
        <w:tc>
          <w:tcPr>
            <w:tcW w:w="1545" w:type="dxa"/>
            <w:vAlign w:val="center"/>
          </w:tcPr>
          <w:p>
            <w:pPr>
              <w:pStyle w:val="14"/>
            </w:pPr>
            <w:r>
              <w:t>住房保障支出</w:t>
            </w:r>
          </w:p>
        </w:tc>
        <w:tc>
          <w:tcPr>
            <w:tcW w:w="1335" w:type="dxa"/>
            <w:vAlign w:val="center"/>
          </w:tcPr>
          <w:p>
            <w:pPr>
              <w:pStyle w:val="13"/>
            </w:pPr>
            <w:r>
              <w:t>256.20</w:t>
            </w:r>
          </w:p>
        </w:tc>
        <w:tc>
          <w:tcPr>
            <w:tcW w:w="1260" w:type="dxa"/>
            <w:vAlign w:val="center"/>
          </w:tcPr>
          <w:p>
            <w:pPr>
              <w:pStyle w:val="13"/>
            </w:pPr>
            <w:r>
              <w:t>256.20</w:t>
            </w:r>
          </w:p>
        </w:tc>
        <w:tc>
          <w:tcPr>
            <w:tcW w:w="1230" w:type="dxa"/>
            <w:vAlign w:val="center"/>
          </w:tcPr>
          <w:p>
            <w:pPr>
              <w:pStyle w:val="13"/>
            </w:pPr>
            <w:r>
              <w:t>256.20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28</w:t>
            </w:r>
          </w:p>
        </w:tc>
        <w:tc>
          <w:tcPr>
            <w:tcW w:w="1139" w:type="dxa"/>
            <w:vAlign w:val="center"/>
          </w:tcPr>
          <w:p>
            <w:pPr>
              <w:pStyle w:val="14"/>
            </w:pPr>
            <w:r>
              <w:t>22102</w:t>
            </w:r>
          </w:p>
        </w:tc>
        <w:tc>
          <w:tcPr>
            <w:tcW w:w="1545" w:type="dxa"/>
            <w:vAlign w:val="center"/>
          </w:tcPr>
          <w:p>
            <w:pPr>
              <w:pStyle w:val="14"/>
            </w:pPr>
            <w:r>
              <w:t>住房改革支出</w:t>
            </w:r>
          </w:p>
        </w:tc>
        <w:tc>
          <w:tcPr>
            <w:tcW w:w="1335" w:type="dxa"/>
            <w:vAlign w:val="center"/>
          </w:tcPr>
          <w:p>
            <w:pPr>
              <w:pStyle w:val="13"/>
            </w:pPr>
            <w:r>
              <w:t>256.20</w:t>
            </w:r>
          </w:p>
        </w:tc>
        <w:tc>
          <w:tcPr>
            <w:tcW w:w="1260" w:type="dxa"/>
            <w:vAlign w:val="center"/>
          </w:tcPr>
          <w:p>
            <w:pPr>
              <w:pStyle w:val="13"/>
            </w:pPr>
            <w:r>
              <w:t>256.20</w:t>
            </w:r>
          </w:p>
        </w:tc>
        <w:tc>
          <w:tcPr>
            <w:tcW w:w="1230" w:type="dxa"/>
            <w:vAlign w:val="center"/>
          </w:tcPr>
          <w:p>
            <w:pPr>
              <w:pStyle w:val="13"/>
            </w:pPr>
            <w:r>
              <w:t>256.20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29</w:t>
            </w:r>
          </w:p>
        </w:tc>
        <w:tc>
          <w:tcPr>
            <w:tcW w:w="1139" w:type="dxa"/>
            <w:vAlign w:val="center"/>
          </w:tcPr>
          <w:p>
            <w:pPr>
              <w:pStyle w:val="14"/>
            </w:pPr>
            <w:r>
              <w:t>2210201</w:t>
            </w:r>
          </w:p>
        </w:tc>
        <w:tc>
          <w:tcPr>
            <w:tcW w:w="1545" w:type="dxa"/>
            <w:vAlign w:val="center"/>
          </w:tcPr>
          <w:p>
            <w:pPr>
              <w:pStyle w:val="14"/>
            </w:pPr>
            <w:r>
              <w:t>住房公积金</w:t>
            </w:r>
          </w:p>
        </w:tc>
        <w:tc>
          <w:tcPr>
            <w:tcW w:w="1335" w:type="dxa"/>
            <w:vAlign w:val="center"/>
          </w:tcPr>
          <w:p>
            <w:pPr>
              <w:pStyle w:val="13"/>
            </w:pPr>
            <w:r>
              <w:t>256.20</w:t>
            </w:r>
          </w:p>
        </w:tc>
        <w:tc>
          <w:tcPr>
            <w:tcW w:w="1260" w:type="dxa"/>
            <w:vAlign w:val="center"/>
          </w:tcPr>
          <w:p>
            <w:pPr>
              <w:pStyle w:val="13"/>
            </w:pPr>
            <w:r>
              <w:t>256.20</w:t>
            </w:r>
          </w:p>
        </w:tc>
        <w:tc>
          <w:tcPr>
            <w:tcW w:w="1230" w:type="dxa"/>
            <w:vAlign w:val="center"/>
          </w:tcPr>
          <w:p>
            <w:pPr>
              <w:pStyle w:val="13"/>
            </w:pPr>
            <w:r>
              <w:t>256.20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30</w:t>
            </w:r>
          </w:p>
        </w:tc>
        <w:tc>
          <w:tcPr>
            <w:tcW w:w="1139" w:type="dxa"/>
            <w:vAlign w:val="center"/>
          </w:tcPr>
          <w:p>
            <w:pPr>
              <w:pStyle w:val="14"/>
            </w:pPr>
            <w:r>
              <w:t>224</w:t>
            </w:r>
          </w:p>
        </w:tc>
        <w:tc>
          <w:tcPr>
            <w:tcW w:w="1545" w:type="dxa"/>
            <w:vAlign w:val="center"/>
          </w:tcPr>
          <w:p>
            <w:pPr>
              <w:pStyle w:val="14"/>
            </w:pPr>
            <w:r>
              <w:t>灾害防治及应急管理支出</w:t>
            </w:r>
          </w:p>
        </w:tc>
        <w:tc>
          <w:tcPr>
            <w:tcW w:w="1335" w:type="dxa"/>
            <w:vAlign w:val="center"/>
          </w:tcPr>
          <w:p>
            <w:pPr>
              <w:pStyle w:val="13"/>
            </w:pPr>
            <w:r>
              <w:t>74345.07</w:t>
            </w:r>
          </w:p>
        </w:tc>
        <w:tc>
          <w:tcPr>
            <w:tcW w:w="1260" w:type="dxa"/>
            <w:vAlign w:val="center"/>
          </w:tcPr>
          <w:p>
            <w:pPr>
              <w:pStyle w:val="13"/>
            </w:pPr>
            <w:r>
              <w:t>28619.00</w:t>
            </w:r>
          </w:p>
        </w:tc>
        <w:tc>
          <w:tcPr>
            <w:tcW w:w="1230" w:type="dxa"/>
            <w:vAlign w:val="center"/>
          </w:tcPr>
          <w:p>
            <w:pPr>
              <w:pStyle w:val="13"/>
            </w:pPr>
            <w:r>
              <w:t>28619.00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45726.07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31</w:t>
            </w:r>
          </w:p>
        </w:tc>
        <w:tc>
          <w:tcPr>
            <w:tcW w:w="1139" w:type="dxa"/>
            <w:vAlign w:val="center"/>
          </w:tcPr>
          <w:p>
            <w:pPr>
              <w:pStyle w:val="14"/>
            </w:pPr>
            <w:r>
              <w:t>22407</w:t>
            </w:r>
          </w:p>
        </w:tc>
        <w:tc>
          <w:tcPr>
            <w:tcW w:w="1545" w:type="dxa"/>
            <w:vAlign w:val="center"/>
          </w:tcPr>
          <w:p>
            <w:pPr>
              <w:pStyle w:val="14"/>
            </w:pPr>
            <w:r>
              <w:t>自然灾害救灾及恢复重建支出</w:t>
            </w:r>
          </w:p>
        </w:tc>
        <w:tc>
          <w:tcPr>
            <w:tcW w:w="1335" w:type="dxa"/>
            <w:vAlign w:val="center"/>
          </w:tcPr>
          <w:p>
            <w:pPr>
              <w:pStyle w:val="13"/>
            </w:pPr>
            <w:r>
              <w:t>28112.85</w:t>
            </w:r>
          </w:p>
        </w:tc>
        <w:tc>
          <w:tcPr>
            <w:tcW w:w="1260" w:type="dxa"/>
            <w:vAlign w:val="center"/>
          </w:tcPr>
          <w:p>
            <w:pPr>
              <w:pStyle w:val="13"/>
            </w:pPr>
            <w:r>
              <w:t>5283.00</w:t>
            </w:r>
          </w:p>
        </w:tc>
        <w:tc>
          <w:tcPr>
            <w:tcW w:w="1230" w:type="dxa"/>
            <w:vAlign w:val="center"/>
          </w:tcPr>
          <w:p>
            <w:pPr>
              <w:pStyle w:val="13"/>
            </w:pPr>
            <w:r>
              <w:t>5283.00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22829.85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32</w:t>
            </w:r>
          </w:p>
        </w:tc>
        <w:tc>
          <w:tcPr>
            <w:tcW w:w="1139" w:type="dxa"/>
            <w:vAlign w:val="center"/>
          </w:tcPr>
          <w:p>
            <w:pPr>
              <w:pStyle w:val="14"/>
            </w:pPr>
            <w:r>
              <w:t>2240704</w:t>
            </w:r>
          </w:p>
        </w:tc>
        <w:tc>
          <w:tcPr>
            <w:tcW w:w="1545" w:type="dxa"/>
            <w:vAlign w:val="center"/>
          </w:tcPr>
          <w:p>
            <w:pPr>
              <w:pStyle w:val="14"/>
            </w:pPr>
            <w:r>
              <w:t>自然灾害灾后重建补助</w:t>
            </w:r>
          </w:p>
        </w:tc>
        <w:tc>
          <w:tcPr>
            <w:tcW w:w="1335" w:type="dxa"/>
            <w:vAlign w:val="center"/>
          </w:tcPr>
          <w:p>
            <w:pPr>
              <w:pStyle w:val="13"/>
            </w:pPr>
            <w:r>
              <w:t>27467.80</w:t>
            </w:r>
          </w:p>
        </w:tc>
        <w:tc>
          <w:tcPr>
            <w:tcW w:w="1260" w:type="dxa"/>
            <w:vAlign w:val="center"/>
          </w:tcPr>
          <w:p>
            <w:pPr>
              <w:pStyle w:val="13"/>
            </w:pPr>
            <w:r>
              <w:t>5283.00</w:t>
            </w:r>
          </w:p>
        </w:tc>
        <w:tc>
          <w:tcPr>
            <w:tcW w:w="1230" w:type="dxa"/>
            <w:vAlign w:val="center"/>
          </w:tcPr>
          <w:p>
            <w:pPr>
              <w:pStyle w:val="13"/>
            </w:pPr>
            <w:r>
              <w:t>5283.00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22184.80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33</w:t>
            </w:r>
          </w:p>
        </w:tc>
        <w:tc>
          <w:tcPr>
            <w:tcW w:w="1139" w:type="dxa"/>
            <w:vAlign w:val="center"/>
          </w:tcPr>
          <w:p>
            <w:pPr>
              <w:pStyle w:val="14"/>
            </w:pPr>
            <w:r>
              <w:t>2240799</w:t>
            </w:r>
          </w:p>
        </w:tc>
        <w:tc>
          <w:tcPr>
            <w:tcW w:w="1545" w:type="dxa"/>
            <w:vAlign w:val="center"/>
          </w:tcPr>
          <w:p>
            <w:pPr>
              <w:pStyle w:val="14"/>
            </w:pPr>
            <w:r>
              <w:t>其他自然灾害救灾及恢复重建支出</w:t>
            </w:r>
          </w:p>
        </w:tc>
        <w:tc>
          <w:tcPr>
            <w:tcW w:w="1335" w:type="dxa"/>
            <w:vAlign w:val="center"/>
          </w:tcPr>
          <w:p>
            <w:pPr>
              <w:pStyle w:val="13"/>
            </w:pPr>
            <w:r>
              <w:t>645.06</w:t>
            </w:r>
          </w:p>
        </w:tc>
        <w:tc>
          <w:tcPr>
            <w:tcW w:w="1260" w:type="dxa"/>
            <w:vAlign w:val="center"/>
          </w:tcPr>
          <w:p>
            <w:pPr>
              <w:pStyle w:val="13"/>
            </w:pPr>
          </w:p>
        </w:tc>
        <w:tc>
          <w:tcPr>
            <w:tcW w:w="1230" w:type="dxa"/>
            <w:vAlign w:val="center"/>
          </w:tcPr>
          <w:p>
            <w:pPr>
              <w:pStyle w:val="13"/>
            </w:pP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645.06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34</w:t>
            </w:r>
          </w:p>
        </w:tc>
        <w:tc>
          <w:tcPr>
            <w:tcW w:w="1139" w:type="dxa"/>
            <w:vAlign w:val="center"/>
          </w:tcPr>
          <w:p>
            <w:pPr>
              <w:pStyle w:val="14"/>
            </w:pPr>
            <w:r>
              <w:t>22498</w:t>
            </w:r>
          </w:p>
        </w:tc>
        <w:tc>
          <w:tcPr>
            <w:tcW w:w="1545" w:type="dxa"/>
            <w:vAlign w:val="center"/>
          </w:tcPr>
          <w:p>
            <w:pPr>
              <w:pStyle w:val="14"/>
            </w:pPr>
            <w:r>
              <w:t>超长期特别国债安排的支出</w:t>
            </w:r>
          </w:p>
        </w:tc>
        <w:tc>
          <w:tcPr>
            <w:tcW w:w="1335" w:type="dxa"/>
            <w:vAlign w:val="center"/>
          </w:tcPr>
          <w:p>
            <w:pPr>
              <w:pStyle w:val="13"/>
            </w:pPr>
            <w:r>
              <w:t>46232.21</w:t>
            </w:r>
          </w:p>
        </w:tc>
        <w:tc>
          <w:tcPr>
            <w:tcW w:w="1260" w:type="dxa"/>
            <w:vAlign w:val="center"/>
          </w:tcPr>
          <w:p>
            <w:pPr>
              <w:pStyle w:val="13"/>
            </w:pPr>
            <w:r>
              <w:t>23336.00</w:t>
            </w:r>
          </w:p>
        </w:tc>
        <w:tc>
          <w:tcPr>
            <w:tcW w:w="1230" w:type="dxa"/>
            <w:vAlign w:val="center"/>
          </w:tcPr>
          <w:p>
            <w:pPr>
              <w:pStyle w:val="13"/>
            </w:pPr>
            <w:r>
              <w:t>23336.00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22896.21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35</w:t>
            </w:r>
          </w:p>
        </w:tc>
        <w:tc>
          <w:tcPr>
            <w:tcW w:w="1139" w:type="dxa"/>
            <w:vAlign w:val="center"/>
          </w:tcPr>
          <w:p>
            <w:pPr>
              <w:pStyle w:val="14"/>
            </w:pPr>
            <w:r>
              <w:t>2249802</w:t>
            </w:r>
          </w:p>
        </w:tc>
        <w:tc>
          <w:tcPr>
            <w:tcW w:w="1545" w:type="dxa"/>
            <w:vAlign w:val="center"/>
          </w:tcPr>
          <w:p>
            <w:pPr>
              <w:pStyle w:val="14"/>
            </w:pPr>
            <w:r>
              <w:t>自然灾害恢复重建支出</w:t>
            </w:r>
          </w:p>
        </w:tc>
        <w:tc>
          <w:tcPr>
            <w:tcW w:w="1335" w:type="dxa"/>
            <w:vAlign w:val="center"/>
          </w:tcPr>
          <w:p>
            <w:pPr>
              <w:pStyle w:val="13"/>
            </w:pPr>
            <w:r>
              <w:t>46232.21</w:t>
            </w:r>
          </w:p>
        </w:tc>
        <w:tc>
          <w:tcPr>
            <w:tcW w:w="1260" w:type="dxa"/>
            <w:vAlign w:val="center"/>
          </w:tcPr>
          <w:p>
            <w:pPr>
              <w:pStyle w:val="13"/>
            </w:pPr>
            <w:r>
              <w:t>23336.00</w:t>
            </w:r>
          </w:p>
        </w:tc>
        <w:tc>
          <w:tcPr>
            <w:tcW w:w="1230" w:type="dxa"/>
            <w:vAlign w:val="center"/>
          </w:tcPr>
          <w:p>
            <w:pPr>
              <w:pStyle w:val="13"/>
            </w:pPr>
            <w:r>
              <w:t>23336.00</w:t>
            </w:r>
          </w:p>
        </w:tc>
        <w:tc>
          <w:tcPr>
            <w:tcW w:w="578"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006" w:type="dxa"/>
            <w:vAlign w:val="center"/>
          </w:tcPr>
          <w:p>
            <w:pPr>
              <w:pStyle w:val="13"/>
            </w:pPr>
          </w:p>
        </w:tc>
        <w:tc>
          <w:tcPr>
            <w:tcW w:w="1262" w:type="dxa"/>
            <w:vAlign w:val="center"/>
          </w:tcPr>
          <w:p>
            <w:pPr>
              <w:pStyle w:val="13"/>
            </w:pPr>
            <w:r>
              <w:t>22896.21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255"/>
        <w:gridCol w:w="4272"/>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332001保定市徐水区水利局本级</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255" w:type="dxa"/>
            <w:vAlign w:val="center"/>
          </w:tcPr>
          <w:p>
            <w:pPr>
              <w:pStyle w:val="12"/>
            </w:pPr>
            <w:r>
              <w:t>科目    编码</w:t>
            </w:r>
          </w:p>
        </w:tc>
        <w:tc>
          <w:tcPr>
            <w:tcW w:w="4272"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255" w:type="dxa"/>
            <w:vAlign w:val="center"/>
          </w:tcPr>
          <w:p>
            <w:pPr>
              <w:pStyle w:val="12"/>
            </w:pPr>
            <w:r>
              <w:t>1</w:t>
            </w:r>
          </w:p>
        </w:tc>
        <w:tc>
          <w:tcPr>
            <w:tcW w:w="4272"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255" w:type="dxa"/>
            <w:vAlign w:val="center"/>
          </w:tcPr>
          <w:p>
            <w:pPr>
              <w:pStyle w:val="18"/>
            </w:pPr>
          </w:p>
        </w:tc>
        <w:tc>
          <w:tcPr>
            <w:tcW w:w="4272" w:type="dxa"/>
            <w:vAlign w:val="center"/>
          </w:tcPr>
          <w:p>
            <w:pPr>
              <w:pStyle w:val="16"/>
            </w:pPr>
            <w:r>
              <w:t>合计</w:t>
            </w:r>
          </w:p>
        </w:tc>
        <w:tc>
          <w:tcPr>
            <w:tcW w:w="1361" w:type="dxa"/>
            <w:vAlign w:val="center"/>
          </w:tcPr>
          <w:p>
            <w:pPr>
              <w:pStyle w:val="17"/>
            </w:pPr>
            <w:r>
              <w:t>87066.94</w:t>
            </w:r>
          </w:p>
        </w:tc>
        <w:tc>
          <w:tcPr>
            <w:tcW w:w="1361" w:type="dxa"/>
            <w:vAlign w:val="center"/>
          </w:tcPr>
          <w:p>
            <w:pPr>
              <w:pStyle w:val="17"/>
            </w:pPr>
            <w:r>
              <w:t>3985.55</w:t>
            </w:r>
          </w:p>
        </w:tc>
        <w:tc>
          <w:tcPr>
            <w:tcW w:w="1361" w:type="dxa"/>
            <w:vAlign w:val="center"/>
          </w:tcPr>
          <w:p>
            <w:pPr>
              <w:pStyle w:val="17"/>
            </w:pPr>
            <w:r>
              <w:t>83081.40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255" w:type="dxa"/>
            <w:vAlign w:val="center"/>
          </w:tcPr>
          <w:p>
            <w:pPr>
              <w:pStyle w:val="14"/>
            </w:pPr>
            <w:r>
              <w:t>208</w:t>
            </w:r>
          </w:p>
        </w:tc>
        <w:tc>
          <w:tcPr>
            <w:tcW w:w="4272" w:type="dxa"/>
            <w:vAlign w:val="center"/>
          </w:tcPr>
          <w:p>
            <w:pPr>
              <w:pStyle w:val="14"/>
            </w:pPr>
            <w:r>
              <w:t>社会保障和就业支出</w:t>
            </w:r>
          </w:p>
        </w:tc>
        <w:tc>
          <w:tcPr>
            <w:tcW w:w="1361" w:type="dxa"/>
            <w:vAlign w:val="center"/>
          </w:tcPr>
          <w:p>
            <w:pPr>
              <w:pStyle w:val="13"/>
            </w:pPr>
            <w:r>
              <w:t>758.95</w:t>
            </w:r>
          </w:p>
        </w:tc>
        <w:tc>
          <w:tcPr>
            <w:tcW w:w="1361" w:type="dxa"/>
            <w:vAlign w:val="center"/>
          </w:tcPr>
          <w:p>
            <w:pPr>
              <w:pStyle w:val="13"/>
            </w:pPr>
            <w:r>
              <w:t>758.95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255" w:type="dxa"/>
            <w:vAlign w:val="center"/>
          </w:tcPr>
          <w:p>
            <w:pPr>
              <w:pStyle w:val="14"/>
            </w:pPr>
            <w:r>
              <w:t>20805</w:t>
            </w:r>
          </w:p>
        </w:tc>
        <w:tc>
          <w:tcPr>
            <w:tcW w:w="4272" w:type="dxa"/>
            <w:vAlign w:val="center"/>
          </w:tcPr>
          <w:p>
            <w:pPr>
              <w:pStyle w:val="14"/>
            </w:pPr>
            <w:r>
              <w:t>行政事业单位养老支出</w:t>
            </w:r>
          </w:p>
        </w:tc>
        <w:tc>
          <w:tcPr>
            <w:tcW w:w="1361" w:type="dxa"/>
            <w:vAlign w:val="center"/>
          </w:tcPr>
          <w:p>
            <w:pPr>
              <w:pStyle w:val="13"/>
            </w:pPr>
            <w:r>
              <w:t>758.95</w:t>
            </w:r>
          </w:p>
        </w:tc>
        <w:tc>
          <w:tcPr>
            <w:tcW w:w="1361" w:type="dxa"/>
            <w:vAlign w:val="center"/>
          </w:tcPr>
          <w:p>
            <w:pPr>
              <w:pStyle w:val="13"/>
            </w:pPr>
            <w:r>
              <w:t>758.95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255" w:type="dxa"/>
            <w:vAlign w:val="center"/>
          </w:tcPr>
          <w:p>
            <w:pPr>
              <w:pStyle w:val="14"/>
            </w:pPr>
            <w:r>
              <w:t>2080501</w:t>
            </w:r>
          </w:p>
        </w:tc>
        <w:tc>
          <w:tcPr>
            <w:tcW w:w="4272" w:type="dxa"/>
            <w:vAlign w:val="center"/>
          </w:tcPr>
          <w:p>
            <w:pPr>
              <w:pStyle w:val="14"/>
            </w:pPr>
            <w:r>
              <w:t>行政单位离退休</w:t>
            </w:r>
          </w:p>
        </w:tc>
        <w:tc>
          <w:tcPr>
            <w:tcW w:w="1361" w:type="dxa"/>
            <w:vAlign w:val="center"/>
          </w:tcPr>
          <w:p>
            <w:pPr>
              <w:pStyle w:val="13"/>
            </w:pPr>
            <w:r>
              <w:t>45.11</w:t>
            </w:r>
          </w:p>
        </w:tc>
        <w:tc>
          <w:tcPr>
            <w:tcW w:w="1361" w:type="dxa"/>
            <w:vAlign w:val="center"/>
          </w:tcPr>
          <w:p>
            <w:pPr>
              <w:pStyle w:val="13"/>
            </w:pPr>
            <w:r>
              <w:t>45.11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255" w:type="dxa"/>
            <w:vAlign w:val="center"/>
          </w:tcPr>
          <w:p>
            <w:pPr>
              <w:pStyle w:val="14"/>
            </w:pPr>
            <w:r>
              <w:t>2080502</w:t>
            </w:r>
          </w:p>
        </w:tc>
        <w:tc>
          <w:tcPr>
            <w:tcW w:w="4272" w:type="dxa"/>
            <w:vAlign w:val="center"/>
          </w:tcPr>
          <w:p>
            <w:pPr>
              <w:pStyle w:val="14"/>
            </w:pPr>
            <w:r>
              <w:t>事业单位离退休</w:t>
            </w:r>
          </w:p>
        </w:tc>
        <w:tc>
          <w:tcPr>
            <w:tcW w:w="1361" w:type="dxa"/>
            <w:vAlign w:val="center"/>
          </w:tcPr>
          <w:p>
            <w:pPr>
              <w:pStyle w:val="13"/>
            </w:pPr>
            <w:r>
              <w:t>274.55</w:t>
            </w:r>
          </w:p>
        </w:tc>
        <w:tc>
          <w:tcPr>
            <w:tcW w:w="1361" w:type="dxa"/>
            <w:vAlign w:val="center"/>
          </w:tcPr>
          <w:p>
            <w:pPr>
              <w:pStyle w:val="13"/>
            </w:pPr>
            <w:r>
              <w:t>274.55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255" w:type="dxa"/>
            <w:vAlign w:val="center"/>
          </w:tcPr>
          <w:p>
            <w:pPr>
              <w:pStyle w:val="14"/>
            </w:pPr>
            <w:r>
              <w:t>2080505</w:t>
            </w:r>
          </w:p>
        </w:tc>
        <w:tc>
          <w:tcPr>
            <w:tcW w:w="4272" w:type="dxa"/>
            <w:vAlign w:val="center"/>
          </w:tcPr>
          <w:p>
            <w:pPr>
              <w:pStyle w:val="14"/>
            </w:pPr>
            <w:r>
              <w:t>机关事业单位基本养老保险缴费支出</w:t>
            </w:r>
          </w:p>
        </w:tc>
        <w:tc>
          <w:tcPr>
            <w:tcW w:w="1361" w:type="dxa"/>
            <w:vAlign w:val="center"/>
          </w:tcPr>
          <w:p>
            <w:pPr>
              <w:pStyle w:val="13"/>
            </w:pPr>
            <w:r>
              <w:t>312.28</w:t>
            </w:r>
          </w:p>
        </w:tc>
        <w:tc>
          <w:tcPr>
            <w:tcW w:w="1361" w:type="dxa"/>
            <w:vAlign w:val="center"/>
          </w:tcPr>
          <w:p>
            <w:pPr>
              <w:pStyle w:val="13"/>
            </w:pPr>
            <w:r>
              <w:t>312.28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255" w:type="dxa"/>
            <w:vAlign w:val="center"/>
          </w:tcPr>
          <w:p>
            <w:pPr>
              <w:pStyle w:val="14"/>
            </w:pPr>
            <w:r>
              <w:t>2080506</w:t>
            </w:r>
          </w:p>
        </w:tc>
        <w:tc>
          <w:tcPr>
            <w:tcW w:w="4272" w:type="dxa"/>
            <w:vAlign w:val="center"/>
          </w:tcPr>
          <w:p>
            <w:pPr>
              <w:pStyle w:val="14"/>
            </w:pPr>
            <w:r>
              <w:t>机关事业单位职业年金缴费支出</w:t>
            </w:r>
          </w:p>
        </w:tc>
        <w:tc>
          <w:tcPr>
            <w:tcW w:w="1361" w:type="dxa"/>
            <w:vAlign w:val="center"/>
          </w:tcPr>
          <w:p>
            <w:pPr>
              <w:pStyle w:val="13"/>
            </w:pPr>
            <w:r>
              <w:t>127.01</w:t>
            </w:r>
          </w:p>
        </w:tc>
        <w:tc>
          <w:tcPr>
            <w:tcW w:w="1361" w:type="dxa"/>
            <w:vAlign w:val="center"/>
          </w:tcPr>
          <w:p>
            <w:pPr>
              <w:pStyle w:val="13"/>
            </w:pPr>
            <w:r>
              <w:t>127.01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255" w:type="dxa"/>
            <w:vAlign w:val="center"/>
          </w:tcPr>
          <w:p>
            <w:pPr>
              <w:pStyle w:val="14"/>
            </w:pPr>
            <w:r>
              <w:t>210</w:t>
            </w:r>
          </w:p>
        </w:tc>
        <w:tc>
          <w:tcPr>
            <w:tcW w:w="4272" w:type="dxa"/>
            <w:vAlign w:val="center"/>
          </w:tcPr>
          <w:p>
            <w:pPr>
              <w:pStyle w:val="14"/>
            </w:pPr>
            <w:r>
              <w:t>卫生健康支出</w:t>
            </w:r>
          </w:p>
        </w:tc>
        <w:tc>
          <w:tcPr>
            <w:tcW w:w="1361" w:type="dxa"/>
            <w:vAlign w:val="center"/>
          </w:tcPr>
          <w:p>
            <w:pPr>
              <w:pStyle w:val="13"/>
            </w:pPr>
            <w:r>
              <w:t>105.43</w:t>
            </w:r>
          </w:p>
        </w:tc>
        <w:tc>
          <w:tcPr>
            <w:tcW w:w="1361" w:type="dxa"/>
            <w:vAlign w:val="center"/>
          </w:tcPr>
          <w:p>
            <w:pPr>
              <w:pStyle w:val="13"/>
            </w:pPr>
            <w:r>
              <w:t>105.43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255" w:type="dxa"/>
            <w:vAlign w:val="center"/>
          </w:tcPr>
          <w:p>
            <w:pPr>
              <w:pStyle w:val="14"/>
            </w:pPr>
            <w:r>
              <w:t>21011</w:t>
            </w:r>
          </w:p>
        </w:tc>
        <w:tc>
          <w:tcPr>
            <w:tcW w:w="4272" w:type="dxa"/>
            <w:vAlign w:val="center"/>
          </w:tcPr>
          <w:p>
            <w:pPr>
              <w:pStyle w:val="14"/>
            </w:pPr>
            <w:r>
              <w:t>行政事业单位医疗</w:t>
            </w:r>
          </w:p>
        </w:tc>
        <w:tc>
          <w:tcPr>
            <w:tcW w:w="1361" w:type="dxa"/>
            <w:vAlign w:val="center"/>
          </w:tcPr>
          <w:p>
            <w:pPr>
              <w:pStyle w:val="13"/>
            </w:pPr>
            <w:r>
              <w:t>105.43</w:t>
            </w:r>
          </w:p>
        </w:tc>
        <w:tc>
          <w:tcPr>
            <w:tcW w:w="1361" w:type="dxa"/>
            <w:vAlign w:val="center"/>
          </w:tcPr>
          <w:p>
            <w:pPr>
              <w:pStyle w:val="13"/>
            </w:pPr>
            <w:r>
              <w:t>105.43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255" w:type="dxa"/>
            <w:vAlign w:val="center"/>
          </w:tcPr>
          <w:p>
            <w:pPr>
              <w:pStyle w:val="14"/>
            </w:pPr>
            <w:r>
              <w:t>2101101</w:t>
            </w:r>
          </w:p>
        </w:tc>
        <w:tc>
          <w:tcPr>
            <w:tcW w:w="4272" w:type="dxa"/>
            <w:vAlign w:val="center"/>
          </w:tcPr>
          <w:p>
            <w:pPr>
              <w:pStyle w:val="14"/>
            </w:pPr>
            <w:r>
              <w:t>行政单位医疗</w:t>
            </w:r>
          </w:p>
        </w:tc>
        <w:tc>
          <w:tcPr>
            <w:tcW w:w="1361" w:type="dxa"/>
            <w:vAlign w:val="center"/>
          </w:tcPr>
          <w:p>
            <w:pPr>
              <w:pStyle w:val="13"/>
            </w:pPr>
            <w:r>
              <w:t>105.43</w:t>
            </w:r>
          </w:p>
        </w:tc>
        <w:tc>
          <w:tcPr>
            <w:tcW w:w="1361" w:type="dxa"/>
            <w:vAlign w:val="center"/>
          </w:tcPr>
          <w:p>
            <w:pPr>
              <w:pStyle w:val="13"/>
            </w:pPr>
            <w:r>
              <w:t>105.43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255" w:type="dxa"/>
            <w:vAlign w:val="center"/>
          </w:tcPr>
          <w:p>
            <w:pPr>
              <w:pStyle w:val="14"/>
            </w:pPr>
            <w:r>
              <w:t>211</w:t>
            </w:r>
          </w:p>
        </w:tc>
        <w:tc>
          <w:tcPr>
            <w:tcW w:w="4272" w:type="dxa"/>
            <w:vAlign w:val="center"/>
          </w:tcPr>
          <w:p>
            <w:pPr>
              <w:pStyle w:val="14"/>
            </w:pPr>
            <w:r>
              <w:t>节能环保支出</w:t>
            </w:r>
          </w:p>
        </w:tc>
        <w:tc>
          <w:tcPr>
            <w:tcW w:w="1361" w:type="dxa"/>
            <w:vAlign w:val="center"/>
          </w:tcPr>
          <w:p>
            <w:pPr>
              <w:pStyle w:val="13"/>
            </w:pPr>
            <w:r>
              <w:t>4136.94</w:t>
            </w:r>
          </w:p>
        </w:tc>
        <w:tc>
          <w:tcPr>
            <w:tcW w:w="1361" w:type="dxa"/>
            <w:vAlign w:val="center"/>
          </w:tcPr>
          <w:p>
            <w:pPr>
              <w:pStyle w:val="13"/>
            </w:pPr>
          </w:p>
        </w:tc>
        <w:tc>
          <w:tcPr>
            <w:tcW w:w="1361" w:type="dxa"/>
            <w:vAlign w:val="center"/>
          </w:tcPr>
          <w:p>
            <w:pPr>
              <w:pStyle w:val="13"/>
            </w:pPr>
            <w:r>
              <w:t>4136.94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255" w:type="dxa"/>
            <w:vAlign w:val="center"/>
          </w:tcPr>
          <w:p>
            <w:pPr>
              <w:pStyle w:val="14"/>
            </w:pPr>
            <w:r>
              <w:t>21103</w:t>
            </w:r>
          </w:p>
        </w:tc>
        <w:tc>
          <w:tcPr>
            <w:tcW w:w="4272" w:type="dxa"/>
            <w:vAlign w:val="center"/>
          </w:tcPr>
          <w:p>
            <w:pPr>
              <w:pStyle w:val="14"/>
            </w:pPr>
            <w:r>
              <w:t>污染防治</w:t>
            </w:r>
          </w:p>
        </w:tc>
        <w:tc>
          <w:tcPr>
            <w:tcW w:w="1361" w:type="dxa"/>
            <w:vAlign w:val="center"/>
          </w:tcPr>
          <w:p>
            <w:pPr>
              <w:pStyle w:val="13"/>
            </w:pPr>
            <w:r>
              <w:t>4136.94</w:t>
            </w:r>
          </w:p>
        </w:tc>
        <w:tc>
          <w:tcPr>
            <w:tcW w:w="1361" w:type="dxa"/>
            <w:vAlign w:val="center"/>
          </w:tcPr>
          <w:p>
            <w:pPr>
              <w:pStyle w:val="13"/>
            </w:pPr>
          </w:p>
        </w:tc>
        <w:tc>
          <w:tcPr>
            <w:tcW w:w="1361" w:type="dxa"/>
            <w:vAlign w:val="center"/>
          </w:tcPr>
          <w:p>
            <w:pPr>
              <w:pStyle w:val="13"/>
            </w:pPr>
            <w:r>
              <w:t>4136.94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255" w:type="dxa"/>
            <w:vAlign w:val="center"/>
          </w:tcPr>
          <w:p>
            <w:pPr>
              <w:pStyle w:val="14"/>
            </w:pPr>
            <w:r>
              <w:t>2110302</w:t>
            </w:r>
          </w:p>
        </w:tc>
        <w:tc>
          <w:tcPr>
            <w:tcW w:w="4272" w:type="dxa"/>
            <w:vAlign w:val="center"/>
          </w:tcPr>
          <w:p>
            <w:pPr>
              <w:pStyle w:val="14"/>
            </w:pPr>
            <w:r>
              <w:t>水体</w:t>
            </w:r>
          </w:p>
        </w:tc>
        <w:tc>
          <w:tcPr>
            <w:tcW w:w="1361" w:type="dxa"/>
            <w:vAlign w:val="center"/>
          </w:tcPr>
          <w:p>
            <w:pPr>
              <w:pStyle w:val="13"/>
            </w:pPr>
            <w:r>
              <w:t>4136.94</w:t>
            </w:r>
          </w:p>
        </w:tc>
        <w:tc>
          <w:tcPr>
            <w:tcW w:w="1361" w:type="dxa"/>
            <w:vAlign w:val="center"/>
          </w:tcPr>
          <w:p>
            <w:pPr>
              <w:pStyle w:val="13"/>
            </w:pPr>
          </w:p>
        </w:tc>
        <w:tc>
          <w:tcPr>
            <w:tcW w:w="1361" w:type="dxa"/>
            <w:vAlign w:val="center"/>
          </w:tcPr>
          <w:p>
            <w:pPr>
              <w:pStyle w:val="13"/>
            </w:pPr>
            <w:r>
              <w:t>4136.94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255" w:type="dxa"/>
            <w:vAlign w:val="center"/>
          </w:tcPr>
          <w:p>
            <w:pPr>
              <w:pStyle w:val="14"/>
            </w:pPr>
            <w:r>
              <w:t>213</w:t>
            </w:r>
          </w:p>
        </w:tc>
        <w:tc>
          <w:tcPr>
            <w:tcW w:w="4272" w:type="dxa"/>
            <w:vAlign w:val="center"/>
          </w:tcPr>
          <w:p>
            <w:pPr>
              <w:pStyle w:val="14"/>
            </w:pPr>
            <w:r>
              <w:t>农林水支出</w:t>
            </w:r>
          </w:p>
        </w:tc>
        <w:tc>
          <w:tcPr>
            <w:tcW w:w="1361" w:type="dxa"/>
            <w:vAlign w:val="center"/>
          </w:tcPr>
          <w:p>
            <w:pPr>
              <w:pStyle w:val="13"/>
            </w:pPr>
            <w:r>
              <w:t>5553.43</w:t>
            </w:r>
          </w:p>
        </w:tc>
        <w:tc>
          <w:tcPr>
            <w:tcW w:w="1361" w:type="dxa"/>
            <w:vAlign w:val="center"/>
          </w:tcPr>
          <w:p>
            <w:pPr>
              <w:pStyle w:val="13"/>
            </w:pPr>
            <w:r>
              <w:t>2864.97</w:t>
            </w:r>
          </w:p>
        </w:tc>
        <w:tc>
          <w:tcPr>
            <w:tcW w:w="1361" w:type="dxa"/>
            <w:vAlign w:val="center"/>
          </w:tcPr>
          <w:p>
            <w:pPr>
              <w:pStyle w:val="13"/>
            </w:pPr>
            <w:r>
              <w:t>2688.46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255" w:type="dxa"/>
            <w:vAlign w:val="center"/>
          </w:tcPr>
          <w:p>
            <w:pPr>
              <w:pStyle w:val="14"/>
            </w:pPr>
            <w:r>
              <w:t>21303</w:t>
            </w:r>
          </w:p>
        </w:tc>
        <w:tc>
          <w:tcPr>
            <w:tcW w:w="4272" w:type="dxa"/>
            <w:vAlign w:val="center"/>
          </w:tcPr>
          <w:p>
            <w:pPr>
              <w:pStyle w:val="14"/>
            </w:pPr>
            <w:r>
              <w:t>水利</w:t>
            </w:r>
          </w:p>
        </w:tc>
        <w:tc>
          <w:tcPr>
            <w:tcW w:w="1361" w:type="dxa"/>
            <w:vAlign w:val="center"/>
          </w:tcPr>
          <w:p>
            <w:pPr>
              <w:pStyle w:val="13"/>
            </w:pPr>
            <w:r>
              <w:t>3479.01</w:t>
            </w:r>
          </w:p>
        </w:tc>
        <w:tc>
          <w:tcPr>
            <w:tcW w:w="1361" w:type="dxa"/>
            <w:vAlign w:val="center"/>
          </w:tcPr>
          <w:p>
            <w:pPr>
              <w:pStyle w:val="13"/>
            </w:pPr>
            <w:r>
              <w:t>2864.97</w:t>
            </w:r>
          </w:p>
        </w:tc>
        <w:tc>
          <w:tcPr>
            <w:tcW w:w="1361" w:type="dxa"/>
            <w:vAlign w:val="center"/>
          </w:tcPr>
          <w:p>
            <w:pPr>
              <w:pStyle w:val="13"/>
            </w:pPr>
            <w:r>
              <w:t>614.04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255" w:type="dxa"/>
            <w:vAlign w:val="center"/>
          </w:tcPr>
          <w:p>
            <w:pPr>
              <w:pStyle w:val="14"/>
            </w:pPr>
            <w:r>
              <w:t>2130301</w:t>
            </w:r>
          </w:p>
        </w:tc>
        <w:tc>
          <w:tcPr>
            <w:tcW w:w="4272" w:type="dxa"/>
            <w:vAlign w:val="center"/>
          </w:tcPr>
          <w:p>
            <w:pPr>
              <w:pStyle w:val="14"/>
            </w:pPr>
            <w:r>
              <w:t>行政运行</w:t>
            </w:r>
          </w:p>
        </w:tc>
        <w:tc>
          <w:tcPr>
            <w:tcW w:w="1361" w:type="dxa"/>
            <w:vAlign w:val="center"/>
          </w:tcPr>
          <w:p>
            <w:pPr>
              <w:pStyle w:val="13"/>
            </w:pPr>
            <w:r>
              <w:t>614.49</w:t>
            </w:r>
          </w:p>
        </w:tc>
        <w:tc>
          <w:tcPr>
            <w:tcW w:w="1361" w:type="dxa"/>
            <w:vAlign w:val="center"/>
          </w:tcPr>
          <w:p>
            <w:pPr>
              <w:pStyle w:val="13"/>
            </w:pPr>
            <w:r>
              <w:t>614.49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255" w:type="dxa"/>
            <w:vAlign w:val="center"/>
          </w:tcPr>
          <w:p>
            <w:pPr>
              <w:pStyle w:val="14"/>
            </w:pPr>
            <w:r>
              <w:t>2130399</w:t>
            </w:r>
          </w:p>
        </w:tc>
        <w:tc>
          <w:tcPr>
            <w:tcW w:w="4272" w:type="dxa"/>
            <w:vAlign w:val="center"/>
          </w:tcPr>
          <w:p>
            <w:pPr>
              <w:pStyle w:val="14"/>
            </w:pPr>
            <w:r>
              <w:t>其他水利支出</w:t>
            </w:r>
          </w:p>
        </w:tc>
        <w:tc>
          <w:tcPr>
            <w:tcW w:w="1361" w:type="dxa"/>
            <w:vAlign w:val="center"/>
          </w:tcPr>
          <w:p>
            <w:pPr>
              <w:pStyle w:val="13"/>
            </w:pPr>
            <w:r>
              <w:t>2864.52</w:t>
            </w:r>
          </w:p>
        </w:tc>
        <w:tc>
          <w:tcPr>
            <w:tcW w:w="1361" w:type="dxa"/>
            <w:vAlign w:val="center"/>
          </w:tcPr>
          <w:p>
            <w:pPr>
              <w:pStyle w:val="13"/>
            </w:pPr>
            <w:r>
              <w:t>2250.48</w:t>
            </w:r>
          </w:p>
        </w:tc>
        <w:tc>
          <w:tcPr>
            <w:tcW w:w="1361" w:type="dxa"/>
            <w:vAlign w:val="center"/>
          </w:tcPr>
          <w:p>
            <w:pPr>
              <w:pStyle w:val="13"/>
            </w:pPr>
            <w:r>
              <w:t>614.04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255" w:type="dxa"/>
            <w:vAlign w:val="center"/>
          </w:tcPr>
          <w:p>
            <w:pPr>
              <w:pStyle w:val="14"/>
            </w:pPr>
            <w:r>
              <w:t>21372</w:t>
            </w:r>
          </w:p>
        </w:tc>
        <w:tc>
          <w:tcPr>
            <w:tcW w:w="4272" w:type="dxa"/>
            <w:vAlign w:val="center"/>
          </w:tcPr>
          <w:p>
            <w:pPr>
              <w:pStyle w:val="14"/>
            </w:pPr>
            <w:r>
              <w:t>大中型水库移民后期扶持基金支出</w:t>
            </w:r>
          </w:p>
        </w:tc>
        <w:tc>
          <w:tcPr>
            <w:tcW w:w="1361" w:type="dxa"/>
            <w:vAlign w:val="center"/>
          </w:tcPr>
          <w:p>
            <w:pPr>
              <w:pStyle w:val="13"/>
            </w:pPr>
            <w:r>
              <w:t>2069.42</w:t>
            </w:r>
          </w:p>
        </w:tc>
        <w:tc>
          <w:tcPr>
            <w:tcW w:w="1361" w:type="dxa"/>
            <w:vAlign w:val="center"/>
          </w:tcPr>
          <w:p>
            <w:pPr>
              <w:pStyle w:val="13"/>
            </w:pPr>
          </w:p>
        </w:tc>
        <w:tc>
          <w:tcPr>
            <w:tcW w:w="1361" w:type="dxa"/>
            <w:vAlign w:val="center"/>
          </w:tcPr>
          <w:p>
            <w:pPr>
              <w:pStyle w:val="13"/>
            </w:pPr>
            <w:r>
              <w:t>2069.42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255" w:type="dxa"/>
            <w:vAlign w:val="center"/>
          </w:tcPr>
          <w:p>
            <w:pPr>
              <w:pStyle w:val="14"/>
            </w:pPr>
            <w:r>
              <w:t>2137201</w:t>
            </w:r>
          </w:p>
        </w:tc>
        <w:tc>
          <w:tcPr>
            <w:tcW w:w="4272" w:type="dxa"/>
            <w:vAlign w:val="center"/>
          </w:tcPr>
          <w:p>
            <w:pPr>
              <w:pStyle w:val="14"/>
            </w:pPr>
            <w:r>
              <w:t>移民补助</w:t>
            </w:r>
          </w:p>
        </w:tc>
        <w:tc>
          <w:tcPr>
            <w:tcW w:w="1361" w:type="dxa"/>
            <w:vAlign w:val="center"/>
          </w:tcPr>
          <w:p>
            <w:pPr>
              <w:pStyle w:val="13"/>
            </w:pPr>
            <w:r>
              <w:t>778.68</w:t>
            </w:r>
          </w:p>
        </w:tc>
        <w:tc>
          <w:tcPr>
            <w:tcW w:w="1361" w:type="dxa"/>
            <w:vAlign w:val="center"/>
          </w:tcPr>
          <w:p>
            <w:pPr>
              <w:pStyle w:val="13"/>
            </w:pPr>
          </w:p>
        </w:tc>
        <w:tc>
          <w:tcPr>
            <w:tcW w:w="1361" w:type="dxa"/>
            <w:vAlign w:val="center"/>
          </w:tcPr>
          <w:p>
            <w:pPr>
              <w:pStyle w:val="13"/>
            </w:pPr>
            <w:r>
              <w:t>778.68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255" w:type="dxa"/>
            <w:vAlign w:val="center"/>
          </w:tcPr>
          <w:p>
            <w:pPr>
              <w:pStyle w:val="14"/>
            </w:pPr>
            <w:r>
              <w:t>2137202</w:t>
            </w:r>
          </w:p>
        </w:tc>
        <w:tc>
          <w:tcPr>
            <w:tcW w:w="4272" w:type="dxa"/>
            <w:vAlign w:val="center"/>
          </w:tcPr>
          <w:p>
            <w:pPr>
              <w:pStyle w:val="14"/>
            </w:pPr>
            <w:r>
              <w:t>基础设施建设和经济发展</w:t>
            </w:r>
          </w:p>
        </w:tc>
        <w:tc>
          <w:tcPr>
            <w:tcW w:w="1361" w:type="dxa"/>
            <w:vAlign w:val="center"/>
          </w:tcPr>
          <w:p>
            <w:pPr>
              <w:pStyle w:val="13"/>
            </w:pPr>
            <w:r>
              <w:t>1290.74</w:t>
            </w:r>
          </w:p>
        </w:tc>
        <w:tc>
          <w:tcPr>
            <w:tcW w:w="1361" w:type="dxa"/>
            <w:vAlign w:val="center"/>
          </w:tcPr>
          <w:p>
            <w:pPr>
              <w:pStyle w:val="13"/>
            </w:pPr>
          </w:p>
        </w:tc>
        <w:tc>
          <w:tcPr>
            <w:tcW w:w="1361" w:type="dxa"/>
            <w:vAlign w:val="center"/>
          </w:tcPr>
          <w:p>
            <w:pPr>
              <w:pStyle w:val="13"/>
            </w:pPr>
            <w:r>
              <w:t>1290.74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255" w:type="dxa"/>
            <w:vAlign w:val="center"/>
          </w:tcPr>
          <w:p>
            <w:pPr>
              <w:pStyle w:val="14"/>
            </w:pPr>
            <w:r>
              <w:t>21373</w:t>
            </w:r>
          </w:p>
        </w:tc>
        <w:tc>
          <w:tcPr>
            <w:tcW w:w="4272" w:type="dxa"/>
            <w:vAlign w:val="center"/>
          </w:tcPr>
          <w:p>
            <w:pPr>
              <w:pStyle w:val="14"/>
            </w:pPr>
            <w:r>
              <w:t>小型水库移民扶助基金安排的支出</w:t>
            </w:r>
          </w:p>
        </w:tc>
        <w:tc>
          <w:tcPr>
            <w:tcW w:w="1361" w:type="dxa"/>
            <w:vAlign w:val="center"/>
          </w:tcPr>
          <w:p>
            <w:pPr>
              <w:pStyle w:val="13"/>
            </w:pPr>
            <w:r>
              <w:t>5.00</w:t>
            </w:r>
          </w:p>
        </w:tc>
        <w:tc>
          <w:tcPr>
            <w:tcW w:w="1361" w:type="dxa"/>
            <w:vAlign w:val="center"/>
          </w:tcPr>
          <w:p>
            <w:pPr>
              <w:pStyle w:val="13"/>
            </w:pPr>
          </w:p>
        </w:tc>
        <w:tc>
          <w:tcPr>
            <w:tcW w:w="1361" w:type="dxa"/>
            <w:vAlign w:val="center"/>
          </w:tcPr>
          <w:p>
            <w:pPr>
              <w:pStyle w:val="13"/>
            </w:pPr>
            <w:r>
              <w:t>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255" w:type="dxa"/>
            <w:vAlign w:val="center"/>
          </w:tcPr>
          <w:p>
            <w:pPr>
              <w:pStyle w:val="14"/>
            </w:pPr>
            <w:r>
              <w:t>2137301</w:t>
            </w:r>
          </w:p>
        </w:tc>
        <w:tc>
          <w:tcPr>
            <w:tcW w:w="4272" w:type="dxa"/>
            <w:vAlign w:val="center"/>
          </w:tcPr>
          <w:p>
            <w:pPr>
              <w:pStyle w:val="14"/>
            </w:pPr>
            <w:r>
              <w:t>移民补助</w:t>
            </w:r>
          </w:p>
        </w:tc>
        <w:tc>
          <w:tcPr>
            <w:tcW w:w="1361" w:type="dxa"/>
            <w:vAlign w:val="center"/>
          </w:tcPr>
          <w:p>
            <w:pPr>
              <w:pStyle w:val="13"/>
            </w:pPr>
            <w:r>
              <w:t>3.00</w:t>
            </w:r>
          </w:p>
        </w:tc>
        <w:tc>
          <w:tcPr>
            <w:tcW w:w="1361" w:type="dxa"/>
            <w:vAlign w:val="center"/>
          </w:tcPr>
          <w:p>
            <w:pPr>
              <w:pStyle w:val="13"/>
            </w:pPr>
          </w:p>
        </w:tc>
        <w:tc>
          <w:tcPr>
            <w:tcW w:w="1361" w:type="dxa"/>
            <w:vAlign w:val="center"/>
          </w:tcPr>
          <w:p>
            <w:pPr>
              <w:pStyle w:val="13"/>
            </w:pPr>
            <w:r>
              <w:t>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255" w:type="dxa"/>
            <w:vAlign w:val="center"/>
          </w:tcPr>
          <w:p>
            <w:pPr>
              <w:pStyle w:val="14"/>
            </w:pPr>
            <w:r>
              <w:t>2137302</w:t>
            </w:r>
          </w:p>
        </w:tc>
        <w:tc>
          <w:tcPr>
            <w:tcW w:w="4272" w:type="dxa"/>
            <w:vAlign w:val="center"/>
          </w:tcPr>
          <w:p>
            <w:pPr>
              <w:pStyle w:val="14"/>
            </w:pPr>
            <w:r>
              <w:t>基础设施建设和经济发展</w:t>
            </w:r>
          </w:p>
        </w:tc>
        <w:tc>
          <w:tcPr>
            <w:tcW w:w="1361" w:type="dxa"/>
            <w:vAlign w:val="center"/>
          </w:tcPr>
          <w:p>
            <w:pPr>
              <w:pStyle w:val="13"/>
            </w:pPr>
            <w:r>
              <w:t>2.00</w:t>
            </w:r>
          </w:p>
        </w:tc>
        <w:tc>
          <w:tcPr>
            <w:tcW w:w="1361" w:type="dxa"/>
            <w:vAlign w:val="center"/>
          </w:tcPr>
          <w:p>
            <w:pPr>
              <w:pStyle w:val="13"/>
            </w:pPr>
          </w:p>
        </w:tc>
        <w:tc>
          <w:tcPr>
            <w:tcW w:w="1361" w:type="dxa"/>
            <w:vAlign w:val="center"/>
          </w:tcPr>
          <w:p>
            <w:pPr>
              <w:pStyle w:val="13"/>
            </w:pPr>
            <w:r>
              <w:t>2.00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255" w:type="dxa"/>
            <w:vAlign w:val="center"/>
          </w:tcPr>
          <w:p>
            <w:pPr>
              <w:pStyle w:val="14"/>
            </w:pPr>
            <w:r>
              <w:t>220</w:t>
            </w:r>
          </w:p>
        </w:tc>
        <w:tc>
          <w:tcPr>
            <w:tcW w:w="4272" w:type="dxa"/>
            <w:vAlign w:val="center"/>
          </w:tcPr>
          <w:p>
            <w:pPr>
              <w:pStyle w:val="14"/>
            </w:pPr>
            <w:r>
              <w:t>自然资源海洋气象等支出</w:t>
            </w:r>
          </w:p>
        </w:tc>
        <w:tc>
          <w:tcPr>
            <w:tcW w:w="1361" w:type="dxa"/>
            <w:vAlign w:val="center"/>
          </w:tcPr>
          <w:p>
            <w:pPr>
              <w:pStyle w:val="13"/>
            </w:pPr>
            <w:r>
              <w:t>1910.93</w:t>
            </w:r>
          </w:p>
        </w:tc>
        <w:tc>
          <w:tcPr>
            <w:tcW w:w="1361" w:type="dxa"/>
            <w:vAlign w:val="center"/>
          </w:tcPr>
          <w:p>
            <w:pPr>
              <w:pStyle w:val="13"/>
            </w:pPr>
          </w:p>
        </w:tc>
        <w:tc>
          <w:tcPr>
            <w:tcW w:w="1361" w:type="dxa"/>
            <w:vAlign w:val="center"/>
          </w:tcPr>
          <w:p>
            <w:pPr>
              <w:pStyle w:val="13"/>
            </w:pPr>
            <w:r>
              <w:t>1910.93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255" w:type="dxa"/>
            <w:vAlign w:val="center"/>
          </w:tcPr>
          <w:p>
            <w:pPr>
              <w:pStyle w:val="14"/>
            </w:pPr>
            <w:r>
              <w:t>22001</w:t>
            </w:r>
          </w:p>
        </w:tc>
        <w:tc>
          <w:tcPr>
            <w:tcW w:w="4272" w:type="dxa"/>
            <w:vAlign w:val="center"/>
          </w:tcPr>
          <w:p>
            <w:pPr>
              <w:pStyle w:val="14"/>
            </w:pPr>
            <w:r>
              <w:t>自然资源事务</w:t>
            </w:r>
          </w:p>
        </w:tc>
        <w:tc>
          <w:tcPr>
            <w:tcW w:w="1361" w:type="dxa"/>
            <w:vAlign w:val="center"/>
          </w:tcPr>
          <w:p>
            <w:pPr>
              <w:pStyle w:val="13"/>
            </w:pPr>
            <w:r>
              <w:t>1910.93</w:t>
            </w:r>
          </w:p>
        </w:tc>
        <w:tc>
          <w:tcPr>
            <w:tcW w:w="1361" w:type="dxa"/>
            <w:vAlign w:val="center"/>
          </w:tcPr>
          <w:p>
            <w:pPr>
              <w:pStyle w:val="13"/>
            </w:pPr>
          </w:p>
        </w:tc>
        <w:tc>
          <w:tcPr>
            <w:tcW w:w="1361" w:type="dxa"/>
            <w:vAlign w:val="center"/>
          </w:tcPr>
          <w:p>
            <w:pPr>
              <w:pStyle w:val="13"/>
            </w:pPr>
            <w:r>
              <w:t>1910.93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255" w:type="dxa"/>
            <w:vAlign w:val="center"/>
          </w:tcPr>
          <w:p>
            <w:pPr>
              <w:pStyle w:val="14"/>
            </w:pPr>
            <w:r>
              <w:t>2200106</w:t>
            </w:r>
          </w:p>
        </w:tc>
        <w:tc>
          <w:tcPr>
            <w:tcW w:w="4272" w:type="dxa"/>
            <w:vAlign w:val="center"/>
          </w:tcPr>
          <w:p>
            <w:pPr>
              <w:pStyle w:val="14"/>
            </w:pPr>
            <w:r>
              <w:t>自然资源利用与保护</w:t>
            </w:r>
          </w:p>
        </w:tc>
        <w:tc>
          <w:tcPr>
            <w:tcW w:w="1361" w:type="dxa"/>
            <w:vAlign w:val="center"/>
          </w:tcPr>
          <w:p>
            <w:pPr>
              <w:pStyle w:val="13"/>
            </w:pPr>
            <w:r>
              <w:t>1910.93</w:t>
            </w:r>
          </w:p>
        </w:tc>
        <w:tc>
          <w:tcPr>
            <w:tcW w:w="1361" w:type="dxa"/>
            <w:vAlign w:val="center"/>
          </w:tcPr>
          <w:p>
            <w:pPr>
              <w:pStyle w:val="13"/>
            </w:pPr>
          </w:p>
        </w:tc>
        <w:tc>
          <w:tcPr>
            <w:tcW w:w="1361" w:type="dxa"/>
            <w:vAlign w:val="center"/>
          </w:tcPr>
          <w:p>
            <w:pPr>
              <w:pStyle w:val="13"/>
            </w:pPr>
            <w:r>
              <w:t>1910.93</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255" w:type="dxa"/>
            <w:vAlign w:val="center"/>
          </w:tcPr>
          <w:p>
            <w:pPr>
              <w:pStyle w:val="14"/>
            </w:pPr>
            <w:r>
              <w:t>221</w:t>
            </w:r>
          </w:p>
        </w:tc>
        <w:tc>
          <w:tcPr>
            <w:tcW w:w="4272" w:type="dxa"/>
            <w:vAlign w:val="center"/>
          </w:tcPr>
          <w:p>
            <w:pPr>
              <w:pStyle w:val="14"/>
            </w:pPr>
            <w:r>
              <w:t>住房保障支出</w:t>
            </w:r>
          </w:p>
        </w:tc>
        <w:tc>
          <w:tcPr>
            <w:tcW w:w="1361" w:type="dxa"/>
            <w:vAlign w:val="center"/>
          </w:tcPr>
          <w:p>
            <w:pPr>
              <w:pStyle w:val="13"/>
            </w:pPr>
            <w:r>
              <w:t>256.20</w:t>
            </w:r>
          </w:p>
        </w:tc>
        <w:tc>
          <w:tcPr>
            <w:tcW w:w="1361" w:type="dxa"/>
            <w:vAlign w:val="center"/>
          </w:tcPr>
          <w:p>
            <w:pPr>
              <w:pStyle w:val="13"/>
            </w:pPr>
            <w:r>
              <w:t>256.20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255" w:type="dxa"/>
            <w:vAlign w:val="center"/>
          </w:tcPr>
          <w:p>
            <w:pPr>
              <w:pStyle w:val="14"/>
            </w:pPr>
            <w:r>
              <w:t>22102</w:t>
            </w:r>
          </w:p>
        </w:tc>
        <w:tc>
          <w:tcPr>
            <w:tcW w:w="4272" w:type="dxa"/>
            <w:vAlign w:val="center"/>
          </w:tcPr>
          <w:p>
            <w:pPr>
              <w:pStyle w:val="14"/>
            </w:pPr>
            <w:r>
              <w:t>住房改革支出</w:t>
            </w:r>
          </w:p>
        </w:tc>
        <w:tc>
          <w:tcPr>
            <w:tcW w:w="1361" w:type="dxa"/>
            <w:vAlign w:val="center"/>
          </w:tcPr>
          <w:p>
            <w:pPr>
              <w:pStyle w:val="13"/>
            </w:pPr>
            <w:r>
              <w:t>256.20</w:t>
            </w:r>
          </w:p>
        </w:tc>
        <w:tc>
          <w:tcPr>
            <w:tcW w:w="1361" w:type="dxa"/>
            <w:vAlign w:val="center"/>
          </w:tcPr>
          <w:p>
            <w:pPr>
              <w:pStyle w:val="13"/>
            </w:pPr>
            <w:r>
              <w:t>256.20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255" w:type="dxa"/>
            <w:vAlign w:val="center"/>
          </w:tcPr>
          <w:p>
            <w:pPr>
              <w:pStyle w:val="14"/>
            </w:pPr>
            <w:r>
              <w:t>2210201</w:t>
            </w:r>
          </w:p>
        </w:tc>
        <w:tc>
          <w:tcPr>
            <w:tcW w:w="4272" w:type="dxa"/>
            <w:vAlign w:val="center"/>
          </w:tcPr>
          <w:p>
            <w:pPr>
              <w:pStyle w:val="14"/>
            </w:pPr>
            <w:r>
              <w:t>住房公积金</w:t>
            </w:r>
          </w:p>
        </w:tc>
        <w:tc>
          <w:tcPr>
            <w:tcW w:w="1361" w:type="dxa"/>
            <w:vAlign w:val="center"/>
          </w:tcPr>
          <w:p>
            <w:pPr>
              <w:pStyle w:val="13"/>
            </w:pPr>
            <w:r>
              <w:t>256.20</w:t>
            </w:r>
          </w:p>
        </w:tc>
        <w:tc>
          <w:tcPr>
            <w:tcW w:w="1361" w:type="dxa"/>
            <w:vAlign w:val="center"/>
          </w:tcPr>
          <w:p>
            <w:pPr>
              <w:pStyle w:val="13"/>
            </w:pPr>
            <w:r>
              <w:t>256.20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255" w:type="dxa"/>
            <w:vAlign w:val="center"/>
          </w:tcPr>
          <w:p>
            <w:pPr>
              <w:pStyle w:val="14"/>
            </w:pPr>
            <w:r>
              <w:t>224</w:t>
            </w:r>
          </w:p>
        </w:tc>
        <w:tc>
          <w:tcPr>
            <w:tcW w:w="4272" w:type="dxa"/>
            <w:vAlign w:val="center"/>
          </w:tcPr>
          <w:p>
            <w:pPr>
              <w:pStyle w:val="14"/>
            </w:pPr>
            <w:r>
              <w:t>灾害防治及应急管理支出</w:t>
            </w:r>
          </w:p>
        </w:tc>
        <w:tc>
          <w:tcPr>
            <w:tcW w:w="1361" w:type="dxa"/>
            <w:vAlign w:val="center"/>
          </w:tcPr>
          <w:p>
            <w:pPr>
              <w:pStyle w:val="13"/>
            </w:pPr>
            <w:r>
              <w:t>74345.07</w:t>
            </w:r>
          </w:p>
        </w:tc>
        <w:tc>
          <w:tcPr>
            <w:tcW w:w="1361" w:type="dxa"/>
            <w:vAlign w:val="center"/>
          </w:tcPr>
          <w:p>
            <w:pPr>
              <w:pStyle w:val="13"/>
            </w:pPr>
          </w:p>
        </w:tc>
        <w:tc>
          <w:tcPr>
            <w:tcW w:w="1361" w:type="dxa"/>
            <w:vAlign w:val="center"/>
          </w:tcPr>
          <w:p>
            <w:pPr>
              <w:pStyle w:val="13"/>
            </w:pPr>
            <w:r>
              <w:t>74345.07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255" w:type="dxa"/>
            <w:vAlign w:val="center"/>
          </w:tcPr>
          <w:p>
            <w:pPr>
              <w:pStyle w:val="14"/>
            </w:pPr>
            <w:r>
              <w:t>22407</w:t>
            </w:r>
          </w:p>
        </w:tc>
        <w:tc>
          <w:tcPr>
            <w:tcW w:w="4272" w:type="dxa"/>
            <w:vAlign w:val="center"/>
          </w:tcPr>
          <w:p>
            <w:pPr>
              <w:pStyle w:val="14"/>
            </w:pPr>
            <w:r>
              <w:t>自然灾害救灾及恢复重建支出</w:t>
            </w:r>
          </w:p>
        </w:tc>
        <w:tc>
          <w:tcPr>
            <w:tcW w:w="1361" w:type="dxa"/>
            <w:vAlign w:val="center"/>
          </w:tcPr>
          <w:p>
            <w:pPr>
              <w:pStyle w:val="13"/>
            </w:pPr>
            <w:r>
              <w:t>28112.85</w:t>
            </w:r>
          </w:p>
        </w:tc>
        <w:tc>
          <w:tcPr>
            <w:tcW w:w="1361" w:type="dxa"/>
            <w:vAlign w:val="center"/>
          </w:tcPr>
          <w:p>
            <w:pPr>
              <w:pStyle w:val="13"/>
            </w:pPr>
          </w:p>
        </w:tc>
        <w:tc>
          <w:tcPr>
            <w:tcW w:w="1361" w:type="dxa"/>
            <w:vAlign w:val="center"/>
          </w:tcPr>
          <w:p>
            <w:pPr>
              <w:pStyle w:val="13"/>
            </w:pPr>
            <w:r>
              <w:t>28112.85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255" w:type="dxa"/>
            <w:vAlign w:val="center"/>
          </w:tcPr>
          <w:p>
            <w:pPr>
              <w:pStyle w:val="14"/>
            </w:pPr>
            <w:r>
              <w:t>2240704</w:t>
            </w:r>
          </w:p>
        </w:tc>
        <w:tc>
          <w:tcPr>
            <w:tcW w:w="4272" w:type="dxa"/>
            <w:vAlign w:val="center"/>
          </w:tcPr>
          <w:p>
            <w:pPr>
              <w:pStyle w:val="14"/>
            </w:pPr>
            <w:r>
              <w:t>自然灾害灾后重建补助</w:t>
            </w:r>
          </w:p>
        </w:tc>
        <w:tc>
          <w:tcPr>
            <w:tcW w:w="1361" w:type="dxa"/>
            <w:vAlign w:val="center"/>
          </w:tcPr>
          <w:p>
            <w:pPr>
              <w:pStyle w:val="13"/>
            </w:pPr>
            <w:r>
              <w:t>27467.80</w:t>
            </w:r>
          </w:p>
        </w:tc>
        <w:tc>
          <w:tcPr>
            <w:tcW w:w="1361" w:type="dxa"/>
            <w:vAlign w:val="center"/>
          </w:tcPr>
          <w:p>
            <w:pPr>
              <w:pStyle w:val="13"/>
            </w:pPr>
          </w:p>
        </w:tc>
        <w:tc>
          <w:tcPr>
            <w:tcW w:w="1361" w:type="dxa"/>
            <w:vAlign w:val="center"/>
          </w:tcPr>
          <w:p>
            <w:pPr>
              <w:pStyle w:val="13"/>
            </w:pPr>
            <w:r>
              <w:t>27467.80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1255" w:type="dxa"/>
            <w:vAlign w:val="center"/>
          </w:tcPr>
          <w:p>
            <w:pPr>
              <w:pStyle w:val="14"/>
            </w:pPr>
            <w:r>
              <w:t>2240799</w:t>
            </w:r>
          </w:p>
        </w:tc>
        <w:tc>
          <w:tcPr>
            <w:tcW w:w="4272" w:type="dxa"/>
            <w:vAlign w:val="center"/>
          </w:tcPr>
          <w:p>
            <w:pPr>
              <w:pStyle w:val="14"/>
            </w:pPr>
            <w:r>
              <w:t>其他自然灾害救灾及恢复重建支出</w:t>
            </w:r>
          </w:p>
        </w:tc>
        <w:tc>
          <w:tcPr>
            <w:tcW w:w="1361" w:type="dxa"/>
            <w:vAlign w:val="center"/>
          </w:tcPr>
          <w:p>
            <w:pPr>
              <w:pStyle w:val="13"/>
            </w:pPr>
            <w:r>
              <w:t>645.06</w:t>
            </w:r>
          </w:p>
        </w:tc>
        <w:tc>
          <w:tcPr>
            <w:tcW w:w="1361" w:type="dxa"/>
            <w:vAlign w:val="center"/>
          </w:tcPr>
          <w:p>
            <w:pPr>
              <w:pStyle w:val="13"/>
            </w:pPr>
          </w:p>
        </w:tc>
        <w:tc>
          <w:tcPr>
            <w:tcW w:w="1361" w:type="dxa"/>
            <w:vAlign w:val="center"/>
          </w:tcPr>
          <w:p>
            <w:pPr>
              <w:pStyle w:val="13"/>
            </w:pPr>
            <w:r>
              <w:t>645.06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1255" w:type="dxa"/>
            <w:vAlign w:val="center"/>
          </w:tcPr>
          <w:p>
            <w:pPr>
              <w:pStyle w:val="14"/>
            </w:pPr>
            <w:r>
              <w:t>22498</w:t>
            </w:r>
          </w:p>
        </w:tc>
        <w:tc>
          <w:tcPr>
            <w:tcW w:w="4272" w:type="dxa"/>
            <w:vAlign w:val="center"/>
          </w:tcPr>
          <w:p>
            <w:pPr>
              <w:pStyle w:val="14"/>
            </w:pPr>
            <w:r>
              <w:t>超长期特别国债安排的支出</w:t>
            </w:r>
          </w:p>
        </w:tc>
        <w:tc>
          <w:tcPr>
            <w:tcW w:w="1361" w:type="dxa"/>
            <w:vAlign w:val="center"/>
          </w:tcPr>
          <w:p>
            <w:pPr>
              <w:pStyle w:val="13"/>
            </w:pPr>
            <w:r>
              <w:t>46232.21</w:t>
            </w:r>
          </w:p>
        </w:tc>
        <w:tc>
          <w:tcPr>
            <w:tcW w:w="1361" w:type="dxa"/>
            <w:vAlign w:val="center"/>
          </w:tcPr>
          <w:p>
            <w:pPr>
              <w:pStyle w:val="13"/>
            </w:pPr>
          </w:p>
        </w:tc>
        <w:tc>
          <w:tcPr>
            <w:tcW w:w="1361" w:type="dxa"/>
            <w:vAlign w:val="center"/>
          </w:tcPr>
          <w:p>
            <w:pPr>
              <w:pStyle w:val="13"/>
            </w:pPr>
            <w:r>
              <w:t>46232.21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1255" w:type="dxa"/>
            <w:vAlign w:val="center"/>
          </w:tcPr>
          <w:p>
            <w:pPr>
              <w:pStyle w:val="14"/>
            </w:pPr>
            <w:r>
              <w:t>2249802</w:t>
            </w:r>
          </w:p>
        </w:tc>
        <w:tc>
          <w:tcPr>
            <w:tcW w:w="4272" w:type="dxa"/>
            <w:vAlign w:val="center"/>
          </w:tcPr>
          <w:p>
            <w:pPr>
              <w:pStyle w:val="14"/>
            </w:pPr>
            <w:r>
              <w:t>自然灾害恢复重建支出</w:t>
            </w:r>
          </w:p>
        </w:tc>
        <w:tc>
          <w:tcPr>
            <w:tcW w:w="1361" w:type="dxa"/>
            <w:vAlign w:val="center"/>
          </w:tcPr>
          <w:p>
            <w:pPr>
              <w:pStyle w:val="13"/>
            </w:pPr>
            <w:r>
              <w:t>46232.21</w:t>
            </w:r>
          </w:p>
        </w:tc>
        <w:tc>
          <w:tcPr>
            <w:tcW w:w="1361" w:type="dxa"/>
            <w:vAlign w:val="center"/>
          </w:tcPr>
          <w:p>
            <w:pPr>
              <w:pStyle w:val="13"/>
            </w:pPr>
          </w:p>
        </w:tc>
        <w:tc>
          <w:tcPr>
            <w:tcW w:w="1361" w:type="dxa"/>
            <w:vAlign w:val="center"/>
          </w:tcPr>
          <w:p>
            <w:pPr>
              <w:pStyle w:val="13"/>
            </w:pPr>
            <w:r>
              <w:t>46232.21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332001保定市徐水区水利局本级</w:t>
            </w:r>
          </w:p>
        </w:tc>
        <w:tc>
          <w:tcPr>
            <w:tcW w:w="3402" w:type="dxa"/>
            <w:tcBorders>
              <w:top w:val="single" w:color="FFFFFF" w:sz="6" w:space="0"/>
              <w:left w:val="single" w:color="FFFFFF" w:sz="6" w:space="0"/>
              <w:right w:val="single" w:color="FFFFFF" w:sz="6" w:space="0"/>
            </w:tcBorders>
            <w:vAlign w:val="center"/>
          </w:tcPr>
          <w:p>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14808.26</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24629.32</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758.95</w:t>
            </w:r>
          </w:p>
        </w:tc>
        <w:tc>
          <w:tcPr>
            <w:tcW w:w="1474" w:type="dxa"/>
            <w:vAlign w:val="center"/>
          </w:tcPr>
          <w:p>
            <w:pPr>
              <w:pStyle w:val="13"/>
            </w:pPr>
            <w:r>
              <w:t>758.95</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105.43</w:t>
            </w:r>
          </w:p>
        </w:tc>
        <w:tc>
          <w:tcPr>
            <w:tcW w:w="1474" w:type="dxa"/>
            <w:vAlign w:val="center"/>
          </w:tcPr>
          <w:p>
            <w:pPr>
              <w:pStyle w:val="13"/>
            </w:pPr>
            <w:r>
              <w:t>105.43</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r>
              <w:t>4136.94</w:t>
            </w:r>
          </w:p>
        </w:tc>
        <w:tc>
          <w:tcPr>
            <w:tcW w:w="1474" w:type="dxa"/>
            <w:vAlign w:val="center"/>
          </w:tcPr>
          <w:p>
            <w:pPr>
              <w:pStyle w:val="13"/>
            </w:pPr>
            <w:r>
              <w:t>4136.94</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r>
              <w:t>5553.43</w:t>
            </w:r>
          </w:p>
        </w:tc>
        <w:tc>
          <w:tcPr>
            <w:tcW w:w="1474" w:type="dxa"/>
            <w:vAlign w:val="center"/>
          </w:tcPr>
          <w:p>
            <w:pPr>
              <w:pStyle w:val="13"/>
            </w:pPr>
            <w:r>
              <w:t>3479.01</w:t>
            </w:r>
          </w:p>
        </w:tc>
        <w:tc>
          <w:tcPr>
            <w:tcW w:w="1474" w:type="dxa"/>
            <w:vAlign w:val="center"/>
          </w:tcPr>
          <w:p>
            <w:pPr>
              <w:pStyle w:val="13"/>
            </w:pPr>
            <w:r>
              <w:t>2074.42</w:t>
            </w: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r>
              <w:t>1910.93</w:t>
            </w:r>
          </w:p>
        </w:tc>
        <w:tc>
          <w:tcPr>
            <w:tcW w:w="1474" w:type="dxa"/>
            <w:vAlign w:val="center"/>
          </w:tcPr>
          <w:p>
            <w:pPr>
              <w:pStyle w:val="13"/>
            </w:pPr>
            <w:r>
              <w:t>1910.93</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r>
              <w:t>256.20</w:t>
            </w:r>
          </w:p>
        </w:tc>
        <w:tc>
          <w:tcPr>
            <w:tcW w:w="1474" w:type="dxa"/>
            <w:vAlign w:val="center"/>
          </w:tcPr>
          <w:p>
            <w:pPr>
              <w:pStyle w:val="13"/>
            </w:pPr>
            <w:r>
              <w:t>256.20</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r>
              <w:t>74345.07</w:t>
            </w:r>
          </w:p>
        </w:tc>
        <w:tc>
          <w:tcPr>
            <w:tcW w:w="1474" w:type="dxa"/>
            <w:vAlign w:val="center"/>
          </w:tcPr>
          <w:p>
            <w:pPr>
              <w:pStyle w:val="13"/>
            </w:pPr>
            <w:r>
              <w:t>28112.85</w:t>
            </w:r>
          </w:p>
        </w:tc>
        <w:tc>
          <w:tcPr>
            <w:tcW w:w="1474" w:type="dxa"/>
            <w:vAlign w:val="center"/>
          </w:tcPr>
          <w:p>
            <w:pPr>
              <w:pStyle w:val="13"/>
            </w:pPr>
            <w:r>
              <w:t>46232.21</w:t>
            </w: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39437.58</w:t>
            </w:r>
          </w:p>
        </w:tc>
        <w:tc>
          <w:tcPr>
            <w:tcW w:w="3402" w:type="dxa"/>
            <w:vAlign w:val="center"/>
          </w:tcPr>
          <w:p>
            <w:pPr>
              <w:pStyle w:val="16"/>
            </w:pPr>
            <w:r>
              <w:t>本年支出合计</w:t>
            </w:r>
          </w:p>
        </w:tc>
        <w:tc>
          <w:tcPr>
            <w:tcW w:w="1474" w:type="dxa"/>
            <w:vAlign w:val="center"/>
          </w:tcPr>
          <w:p>
            <w:pPr>
              <w:pStyle w:val="17"/>
            </w:pPr>
            <w:r>
              <w:t>87066.94</w:t>
            </w:r>
          </w:p>
        </w:tc>
        <w:tc>
          <w:tcPr>
            <w:tcW w:w="1474" w:type="dxa"/>
            <w:vAlign w:val="center"/>
          </w:tcPr>
          <w:p>
            <w:pPr>
              <w:pStyle w:val="17"/>
            </w:pPr>
            <w:r>
              <w:t>38760.31</w:t>
            </w:r>
          </w:p>
        </w:tc>
        <w:tc>
          <w:tcPr>
            <w:tcW w:w="1474" w:type="dxa"/>
            <w:vAlign w:val="center"/>
          </w:tcPr>
          <w:p>
            <w:pPr>
              <w:pStyle w:val="17"/>
            </w:pPr>
            <w:r>
              <w:t>48306.63</w:t>
            </w:r>
          </w:p>
        </w:tc>
        <w:tc>
          <w:tcPr>
            <w:tcW w:w="147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47629.36</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r>
              <w:t>23952.05</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23677.31</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87066.94</w:t>
            </w:r>
          </w:p>
        </w:tc>
        <w:tc>
          <w:tcPr>
            <w:tcW w:w="3402" w:type="dxa"/>
            <w:vAlign w:val="center"/>
          </w:tcPr>
          <w:p>
            <w:pPr>
              <w:pStyle w:val="16"/>
            </w:pPr>
            <w:r>
              <w:t>支出总计</w:t>
            </w:r>
          </w:p>
        </w:tc>
        <w:tc>
          <w:tcPr>
            <w:tcW w:w="1474" w:type="dxa"/>
            <w:vAlign w:val="center"/>
          </w:tcPr>
          <w:p>
            <w:pPr>
              <w:pStyle w:val="17"/>
            </w:pPr>
            <w:r>
              <w:t>87066.94</w:t>
            </w:r>
          </w:p>
        </w:tc>
        <w:tc>
          <w:tcPr>
            <w:tcW w:w="1474" w:type="dxa"/>
            <w:vAlign w:val="center"/>
          </w:tcPr>
          <w:p>
            <w:pPr>
              <w:pStyle w:val="17"/>
            </w:pPr>
            <w:r>
              <w:t>38760.31</w:t>
            </w:r>
          </w:p>
        </w:tc>
        <w:tc>
          <w:tcPr>
            <w:tcW w:w="1474" w:type="dxa"/>
            <w:vAlign w:val="center"/>
          </w:tcPr>
          <w:p>
            <w:pPr>
              <w:pStyle w:val="17"/>
            </w:pPr>
            <w:r>
              <w:t>48306.63</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332001保定市徐水区水利局本级</w:t>
            </w:r>
          </w:p>
        </w:tc>
        <w:tc>
          <w:tcPr>
            <w:tcW w:w="2551" w:type="dxa"/>
            <w:tcBorders>
              <w:top w:val="single" w:color="FFFFFF" w:sz="6" w:space="0"/>
              <w:left w:val="single" w:color="FFFFFF" w:sz="6" w:space="0"/>
              <w:right w:val="single" w:color="FFFFFF" w:sz="6" w:space="0"/>
            </w:tcBorders>
            <w:vAlign w:val="center"/>
          </w:tcPr>
          <w:p>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38760.31</w:t>
            </w:r>
          </w:p>
        </w:tc>
        <w:tc>
          <w:tcPr>
            <w:tcW w:w="2551" w:type="dxa"/>
            <w:vAlign w:val="center"/>
          </w:tcPr>
          <w:p>
            <w:pPr>
              <w:pStyle w:val="17"/>
            </w:pPr>
            <w:r>
              <w:t>3985.55</w:t>
            </w:r>
          </w:p>
        </w:tc>
        <w:tc>
          <w:tcPr>
            <w:tcW w:w="2551" w:type="dxa"/>
            <w:vAlign w:val="center"/>
          </w:tcPr>
          <w:p>
            <w:pPr>
              <w:pStyle w:val="17"/>
            </w:pPr>
            <w:r>
              <w:t>34774.77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758.95</w:t>
            </w:r>
          </w:p>
        </w:tc>
        <w:tc>
          <w:tcPr>
            <w:tcW w:w="2551" w:type="dxa"/>
            <w:vAlign w:val="center"/>
          </w:tcPr>
          <w:p>
            <w:pPr>
              <w:pStyle w:val="13"/>
            </w:pPr>
            <w:r>
              <w:t>758.95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758.95</w:t>
            </w:r>
          </w:p>
        </w:tc>
        <w:tc>
          <w:tcPr>
            <w:tcW w:w="2551" w:type="dxa"/>
            <w:vAlign w:val="center"/>
          </w:tcPr>
          <w:p>
            <w:pPr>
              <w:pStyle w:val="13"/>
            </w:pPr>
            <w:r>
              <w:t>758.95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2080501</w:t>
            </w:r>
          </w:p>
        </w:tc>
        <w:tc>
          <w:tcPr>
            <w:tcW w:w="4535" w:type="dxa"/>
            <w:vAlign w:val="center"/>
          </w:tcPr>
          <w:p>
            <w:pPr>
              <w:pStyle w:val="14"/>
            </w:pPr>
            <w:r>
              <w:t>行政单位离退休</w:t>
            </w:r>
          </w:p>
        </w:tc>
        <w:tc>
          <w:tcPr>
            <w:tcW w:w="2551" w:type="dxa"/>
            <w:vAlign w:val="center"/>
          </w:tcPr>
          <w:p>
            <w:pPr>
              <w:pStyle w:val="13"/>
            </w:pPr>
            <w:r>
              <w:t>45.11</w:t>
            </w:r>
          </w:p>
        </w:tc>
        <w:tc>
          <w:tcPr>
            <w:tcW w:w="2551" w:type="dxa"/>
            <w:vAlign w:val="center"/>
          </w:tcPr>
          <w:p>
            <w:pPr>
              <w:pStyle w:val="13"/>
            </w:pPr>
            <w:r>
              <w:t>45.11</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2080502</w:t>
            </w:r>
          </w:p>
        </w:tc>
        <w:tc>
          <w:tcPr>
            <w:tcW w:w="4535" w:type="dxa"/>
            <w:vAlign w:val="center"/>
          </w:tcPr>
          <w:p>
            <w:pPr>
              <w:pStyle w:val="14"/>
            </w:pPr>
            <w:r>
              <w:t>事业单位离退休</w:t>
            </w:r>
          </w:p>
        </w:tc>
        <w:tc>
          <w:tcPr>
            <w:tcW w:w="2551" w:type="dxa"/>
            <w:vAlign w:val="center"/>
          </w:tcPr>
          <w:p>
            <w:pPr>
              <w:pStyle w:val="13"/>
            </w:pPr>
            <w:r>
              <w:t>274.55</w:t>
            </w:r>
          </w:p>
        </w:tc>
        <w:tc>
          <w:tcPr>
            <w:tcW w:w="2551" w:type="dxa"/>
            <w:vAlign w:val="center"/>
          </w:tcPr>
          <w:p>
            <w:pPr>
              <w:pStyle w:val="13"/>
            </w:pPr>
            <w:r>
              <w:t>274.55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312.28</w:t>
            </w:r>
          </w:p>
        </w:tc>
        <w:tc>
          <w:tcPr>
            <w:tcW w:w="2551" w:type="dxa"/>
            <w:vAlign w:val="center"/>
          </w:tcPr>
          <w:p>
            <w:pPr>
              <w:pStyle w:val="13"/>
            </w:pPr>
            <w:r>
              <w:t>312.28</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2080506</w:t>
            </w:r>
          </w:p>
        </w:tc>
        <w:tc>
          <w:tcPr>
            <w:tcW w:w="4535" w:type="dxa"/>
            <w:vAlign w:val="center"/>
          </w:tcPr>
          <w:p>
            <w:pPr>
              <w:pStyle w:val="14"/>
            </w:pPr>
            <w:r>
              <w:t>机关事业单位职业年金缴费支出</w:t>
            </w:r>
          </w:p>
        </w:tc>
        <w:tc>
          <w:tcPr>
            <w:tcW w:w="2551" w:type="dxa"/>
            <w:vAlign w:val="center"/>
          </w:tcPr>
          <w:p>
            <w:pPr>
              <w:pStyle w:val="13"/>
            </w:pPr>
            <w:r>
              <w:t>127.01</w:t>
            </w:r>
          </w:p>
        </w:tc>
        <w:tc>
          <w:tcPr>
            <w:tcW w:w="2551" w:type="dxa"/>
            <w:vAlign w:val="center"/>
          </w:tcPr>
          <w:p>
            <w:pPr>
              <w:pStyle w:val="13"/>
            </w:pPr>
            <w:r>
              <w:t>127.01</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105.43</w:t>
            </w:r>
          </w:p>
        </w:tc>
        <w:tc>
          <w:tcPr>
            <w:tcW w:w="2551" w:type="dxa"/>
            <w:vAlign w:val="center"/>
          </w:tcPr>
          <w:p>
            <w:pPr>
              <w:pStyle w:val="13"/>
            </w:pPr>
            <w:r>
              <w:t>105.43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105.43</w:t>
            </w:r>
          </w:p>
        </w:tc>
        <w:tc>
          <w:tcPr>
            <w:tcW w:w="2551" w:type="dxa"/>
            <w:vAlign w:val="center"/>
          </w:tcPr>
          <w:p>
            <w:pPr>
              <w:pStyle w:val="13"/>
            </w:pPr>
            <w:r>
              <w:t>105.43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pPr>
            <w:r>
              <w:t>105.43</w:t>
            </w:r>
          </w:p>
        </w:tc>
        <w:tc>
          <w:tcPr>
            <w:tcW w:w="2551" w:type="dxa"/>
            <w:vAlign w:val="center"/>
          </w:tcPr>
          <w:p>
            <w:pPr>
              <w:pStyle w:val="13"/>
            </w:pPr>
            <w:r>
              <w:t>105.43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211</w:t>
            </w:r>
          </w:p>
        </w:tc>
        <w:tc>
          <w:tcPr>
            <w:tcW w:w="4535" w:type="dxa"/>
            <w:vAlign w:val="center"/>
          </w:tcPr>
          <w:p>
            <w:pPr>
              <w:pStyle w:val="14"/>
            </w:pPr>
            <w:r>
              <w:t>节能环保支出</w:t>
            </w:r>
          </w:p>
        </w:tc>
        <w:tc>
          <w:tcPr>
            <w:tcW w:w="2551" w:type="dxa"/>
            <w:vAlign w:val="center"/>
          </w:tcPr>
          <w:p>
            <w:pPr>
              <w:pStyle w:val="13"/>
            </w:pPr>
            <w:r>
              <w:t>4136.94</w:t>
            </w:r>
          </w:p>
        </w:tc>
        <w:tc>
          <w:tcPr>
            <w:tcW w:w="2551" w:type="dxa"/>
            <w:vAlign w:val="center"/>
          </w:tcPr>
          <w:p>
            <w:pPr>
              <w:pStyle w:val="13"/>
            </w:pPr>
          </w:p>
        </w:tc>
        <w:tc>
          <w:tcPr>
            <w:tcW w:w="2551" w:type="dxa"/>
            <w:vAlign w:val="center"/>
          </w:tcPr>
          <w:p>
            <w:pPr>
              <w:pStyle w:val="13"/>
            </w:pPr>
            <w:r>
              <w:t>4136.94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21103</w:t>
            </w:r>
          </w:p>
        </w:tc>
        <w:tc>
          <w:tcPr>
            <w:tcW w:w="4535" w:type="dxa"/>
            <w:vAlign w:val="center"/>
          </w:tcPr>
          <w:p>
            <w:pPr>
              <w:pStyle w:val="14"/>
            </w:pPr>
            <w:r>
              <w:t>污染防治</w:t>
            </w:r>
          </w:p>
        </w:tc>
        <w:tc>
          <w:tcPr>
            <w:tcW w:w="2551" w:type="dxa"/>
            <w:vAlign w:val="center"/>
          </w:tcPr>
          <w:p>
            <w:pPr>
              <w:pStyle w:val="13"/>
            </w:pPr>
            <w:r>
              <w:t>4136.94</w:t>
            </w:r>
          </w:p>
        </w:tc>
        <w:tc>
          <w:tcPr>
            <w:tcW w:w="2551" w:type="dxa"/>
            <w:vAlign w:val="center"/>
          </w:tcPr>
          <w:p>
            <w:pPr>
              <w:pStyle w:val="13"/>
            </w:pPr>
          </w:p>
        </w:tc>
        <w:tc>
          <w:tcPr>
            <w:tcW w:w="2551" w:type="dxa"/>
            <w:vAlign w:val="center"/>
          </w:tcPr>
          <w:p>
            <w:pPr>
              <w:pStyle w:val="13"/>
            </w:pPr>
            <w:r>
              <w:t>4136.94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2110302</w:t>
            </w:r>
          </w:p>
        </w:tc>
        <w:tc>
          <w:tcPr>
            <w:tcW w:w="4535" w:type="dxa"/>
            <w:vAlign w:val="center"/>
          </w:tcPr>
          <w:p>
            <w:pPr>
              <w:pStyle w:val="14"/>
            </w:pPr>
            <w:r>
              <w:t>水体</w:t>
            </w:r>
          </w:p>
        </w:tc>
        <w:tc>
          <w:tcPr>
            <w:tcW w:w="2551" w:type="dxa"/>
            <w:vAlign w:val="center"/>
          </w:tcPr>
          <w:p>
            <w:pPr>
              <w:pStyle w:val="13"/>
            </w:pPr>
            <w:r>
              <w:t>4136.94</w:t>
            </w:r>
          </w:p>
        </w:tc>
        <w:tc>
          <w:tcPr>
            <w:tcW w:w="2551" w:type="dxa"/>
            <w:vAlign w:val="center"/>
          </w:tcPr>
          <w:p>
            <w:pPr>
              <w:pStyle w:val="13"/>
            </w:pPr>
          </w:p>
        </w:tc>
        <w:tc>
          <w:tcPr>
            <w:tcW w:w="2551" w:type="dxa"/>
            <w:vAlign w:val="center"/>
          </w:tcPr>
          <w:p>
            <w:pPr>
              <w:pStyle w:val="13"/>
            </w:pPr>
            <w:r>
              <w:t>4136.94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213</w:t>
            </w:r>
          </w:p>
        </w:tc>
        <w:tc>
          <w:tcPr>
            <w:tcW w:w="4535" w:type="dxa"/>
            <w:vAlign w:val="center"/>
          </w:tcPr>
          <w:p>
            <w:pPr>
              <w:pStyle w:val="14"/>
            </w:pPr>
            <w:r>
              <w:t>农林水支出</w:t>
            </w:r>
          </w:p>
        </w:tc>
        <w:tc>
          <w:tcPr>
            <w:tcW w:w="2551" w:type="dxa"/>
            <w:vAlign w:val="center"/>
          </w:tcPr>
          <w:p>
            <w:pPr>
              <w:pStyle w:val="13"/>
            </w:pPr>
            <w:r>
              <w:t>3479.01</w:t>
            </w:r>
          </w:p>
        </w:tc>
        <w:tc>
          <w:tcPr>
            <w:tcW w:w="2551" w:type="dxa"/>
            <w:vAlign w:val="center"/>
          </w:tcPr>
          <w:p>
            <w:pPr>
              <w:pStyle w:val="13"/>
            </w:pPr>
            <w:r>
              <w:t>2864.97</w:t>
            </w:r>
          </w:p>
        </w:tc>
        <w:tc>
          <w:tcPr>
            <w:tcW w:w="2551" w:type="dxa"/>
            <w:vAlign w:val="center"/>
          </w:tcPr>
          <w:p>
            <w:pPr>
              <w:pStyle w:val="13"/>
            </w:pPr>
            <w:r>
              <w:t>614.04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21303</w:t>
            </w:r>
          </w:p>
        </w:tc>
        <w:tc>
          <w:tcPr>
            <w:tcW w:w="4535" w:type="dxa"/>
            <w:vAlign w:val="center"/>
          </w:tcPr>
          <w:p>
            <w:pPr>
              <w:pStyle w:val="14"/>
            </w:pPr>
            <w:r>
              <w:t>水利</w:t>
            </w:r>
          </w:p>
        </w:tc>
        <w:tc>
          <w:tcPr>
            <w:tcW w:w="2551" w:type="dxa"/>
            <w:vAlign w:val="center"/>
          </w:tcPr>
          <w:p>
            <w:pPr>
              <w:pStyle w:val="13"/>
            </w:pPr>
            <w:r>
              <w:t>3479.01</w:t>
            </w:r>
          </w:p>
        </w:tc>
        <w:tc>
          <w:tcPr>
            <w:tcW w:w="2551" w:type="dxa"/>
            <w:vAlign w:val="center"/>
          </w:tcPr>
          <w:p>
            <w:pPr>
              <w:pStyle w:val="13"/>
            </w:pPr>
            <w:r>
              <w:t>2864.97</w:t>
            </w:r>
          </w:p>
        </w:tc>
        <w:tc>
          <w:tcPr>
            <w:tcW w:w="2551" w:type="dxa"/>
            <w:vAlign w:val="center"/>
          </w:tcPr>
          <w:p>
            <w:pPr>
              <w:pStyle w:val="13"/>
            </w:pPr>
            <w:r>
              <w:t>614.04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2130301</w:t>
            </w:r>
          </w:p>
        </w:tc>
        <w:tc>
          <w:tcPr>
            <w:tcW w:w="4535" w:type="dxa"/>
            <w:vAlign w:val="center"/>
          </w:tcPr>
          <w:p>
            <w:pPr>
              <w:pStyle w:val="14"/>
            </w:pPr>
            <w:r>
              <w:t>行政运行</w:t>
            </w:r>
          </w:p>
        </w:tc>
        <w:tc>
          <w:tcPr>
            <w:tcW w:w="2551" w:type="dxa"/>
            <w:vAlign w:val="center"/>
          </w:tcPr>
          <w:p>
            <w:pPr>
              <w:pStyle w:val="13"/>
            </w:pPr>
            <w:r>
              <w:t>614.49</w:t>
            </w:r>
          </w:p>
        </w:tc>
        <w:tc>
          <w:tcPr>
            <w:tcW w:w="2551" w:type="dxa"/>
            <w:vAlign w:val="center"/>
          </w:tcPr>
          <w:p>
            <w:pPr>
              <w:pStyle w:val="13"/>
            </w:pPr>
            <w:r>
              <w:t>614.49</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2130399</w:t>
            </w:r>
          </w:p>
        </w:tc>
        <w:tc>
          <w:tcPr>
            <w:tcW w:w="4535" w:type="dxa"/>
            <w:vAlign w:val="center"/>
          </w:tcPr>
          <w:p>
            <w:pPr>
              <w:pStyle w:val="14"/>
            </w:pPr>
            <w:r>
              <w:t>其他水利支出</w:t>
            </w:r>
          </w:p>
        </w:tc>
        <w:tc>
          <w:tcPr>
            <w:tcW w:w="2551" w:type="dxa"/>
            <w:vAlign w:val="center"/>
          </w:tcPr>
          <w:p>
            <w:pPr>
              <w:pStyle w:val="13"/>
            </w:pPr>
            <w:r>
              <w:t>2864.52</w:t>
            </w:r>
          </w:p>
        </w:tc>
        <w:tc>
          <w:tcPr>
            <w:tcW w:w="2551" w:type="dxa"/>
            <w:vAlign w:val="center"/>
          </w:tcPr>
          <w:p>
            <w:pPr>
              <w:pStyle w:val="13"/>
            </w:pPr>
            <w:r>
              <w:t>2250.48</w:t>
            </w:r>
          </w:p>
        </w:tc>
        <w:tc>
          <w:tcPr>
            <w:tcW w:w="2551" w:type="dxa"/>
            <w:vAlign w:val="center"/>
          </w:tcPr>
          <w:p>
            <w:pPr>
              <w:pStyle w:val="13"/>
            </w:pPr>
            <w:r>
              <w:t>614.04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220</w:t>
            </w:r>
          </w:p>
        </w:tc>
        <w:tc>
          <w:tcPr>
            <w:tcW w:w="4535" w:type="dxa"/>
            <w:vAlign w:val="center"/>
          </w:tcPr>
          <w:p>
            <w:pPr>
              <w:pStyle w:val="14"/>
            </w:pPr>
            <w:r>
              <w:t>自然资源海洋气象等支出</w:t>
            </w:r>
          </w:p>
        </w:tc>
        <w:tc>
          <w:tcPr>
            <w:tcW w:w="2551" w:type="dxa"/>
            <w:vAlign w:val="center"/>
          </w:tcPr>
          <w:p>
            <w:pPr>
              <w:pStyle w:val="13"/>
            </w:pPr>
            <w:r>
              <w:t>1910.93</w:t>
            </w:r>
          </w:p>
        </w:tc>
        <w:tc>
          <w:tcPr>
            <w:tcW w:w="2551" w:type="dxa"/>
            <w:vAlign w:val="center"/>
          </w:tcPr>
          <w:p>
            <w:pPr>
              <w:pStyle w:val="13"/>
            </w:pPr>
          </w:p>
        </w:tc>
        <w:tc>
          <w:tcPr>
            <w:tcW w:w="2551" w:type="dxa"/>
            <w:vAlign w:val="center"/>
          </w:tcPr>
          <w:p>
            <w:pPr>
              <w:pStyle w:val="13"/>
            </w:pPr>
            <w:r>
              <w:t>1910.93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22001</w:t>
            </w:r>
          </w:p>
        </w:tc>
        <w:tc>
          <w:tcPr>
            <w:tcW w:w="4535" w:type="dxa"/>
            <w:vAlign w:val="center"/>
          </w:tcPr>
          <w:p>
            <w:pPr>
              <w:pStyle w:val="14"/>
            </w:pPr>
            <w:r>
              <w:t>自然资源事务</w:t>
            </w:r>
          </w:p>
        </w:tc>
        <w:tc>
          <w:tcPr>
            <w:tcW w:w="2551" w:type="dxa"/>
            <w:vAlign w:val="center"/>
          </w:tcPr>
          <w:p>
            <w:pPr>
              <w:pStyle w:val="13"/>
            </w:pPr>
            <w:r>
              <w:t>1910.93</w:t>
            </w:r>
          </w:p>
        </w:tc>
        <w:tc>
          <w:tcPr>
            <w:tcW w:w="2551" w:type="dxa"/>
            <w:vAlign w:val="center"/>
          </w:tcPr>
          <w:p>
            <w:pPr>
              <w:pStyle w:val="13"/>
            </w:pPr>
          </w:p>
        </w:tc>
        <w:tc>
          <w:tcPr>
            <w:tcW w:w="2551" w:type="dxa"/>
            <w:vAlign w:val="center"/>
          </w:tcPr>
          <w:p>
            <w:pPr>
              <w:pStyle w:val="13"/>
            </w:pPr>
            <w:r>
              <w:t>1910.93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2200106</w:t>
            </w:r>
          </w:p>
        </w:tc>
        <w:tc>
          <w:tcPr>
            <w:tcW w:w="4535" w:type="dxa"/>
            <w:vAlign w:val="center"/>
          </w:tcPr>
          <w:p>
            <w:pPr>
              <w:pStyle w:val="14"/>
            </w:pPr>
            <w:r>
              <w:t>自然资源利用与保护</w:t>
            </w:r>
          </w:p>
        </w:tc>
        <w:tc>
          <w:tcPr>
            <w:tcW w:w="2551" w:type="dxa"/>
            <w:vAlign w:val="center"/>
          </w:tcPr>
          <w:p>
            <w:pPr>
              <w:pStyle w:val="13"/>
            </w:pPr>
            <w:r>
              <w:t>1910.93</w:t>
            </w:r>
          </w:p>
        </w:tc>
        <w:tc>
          <w:tcPr>
            <w:tcW w:w="2551" w:type="dxa"/>
            <w:vAlign w:val="center"/>
          </w:tcPr>
          <w:p>
            <w:pPr>
              <w:pStyle w:val="13"/>
            </w:pPr>
          </w:p>
        </w:tc>
        <w:tc>
          <w:tcPr>
            <w:tcW w:w="2551" w:type="dxa"/>
            <w:vAlign w:val="center"/>
          </w:tcPr>
          <w:p>
            <w:pPr>
              <w:pStyle w:val="13"/>
            </w:pPr>
            <w:r>
              <w:t>1910.93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221</w:t>
            </w:r>
          </w:p>
        </w:tc>
        <w:tc>
          <w:tcPr>
            <w:tcW w:w="4535" w:type="dxa"/>
            <w:vAlign w:val="center"/>
          </w:tcPr>
          <w:p>
            <w:pPr>
              <w:pStyle w:val="14"/>
            </w:pPr>
            <w:r>
              <w:t>住房保障支出</w:t>
            </w:r>
          </w:p>
        </w:tc>
        <w:tc>
          <w:tcPr>
            <w:tcW w:w="2551" w:type="dxa"/>
            <w:vAlign w:val="center"/>
          </w:tcPr>
          <w:p>
            <w:pPr>
              <w:pStyle w:val="13"/>
            </w:pPr>
            <w:r>
              <w:t>256.20</w:t>
            </w:r>
          </w:p>
        </w:tc>
        <w:tc>
          <w:tcPr>
            <w:tcW w:w="2551" w:type="dxa"/>
            <w:vAlign w:val="center"/>
          </w:tcPr>
          <w:p>
            <w:pPr>
              <w:pStyle w:val="13"/>
            </w:pPr>
            <w:r>
              <w:t>256.20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22102</w:t>
            </w:r>
          </w:p>
        </w:tc>
        <w:tc>
          <w:tcPr>
            <w:tcW w:w="4535" w:type="dxa"/>
            <w:vAlign w:val="center"/>
          </w:tcPr>
          <w:p>
            <w:pPr>
              <w:pStyle w:val="14"/>
            </w:pPr>
            <w:r>
              <w:t>住房改革支出</w:t>
            </w:r>
          </w:p>
        </w:tc>
        <w:tc>
          <w:tcPr>
            <w:tcW w:w="2551" w:type="dxa"/>
            <w:vAlign w:val="center"/>
          </w:tcPr>
          <w:p>
            <w:pPr>
              <w:pStyle w:val="13"/>
            </w:pPr>
            <w:r>
              <w:t>256.20</w:t>
            </w:r>
          </w:p>
        </w:tc>
        <w:tc>
          <w:tcPr>
            <w:tcW w:w="2551" w:type="dxa"/>
            <w:vAlign w:val="center"/>
          </w:tcPr>
          <w:p>
            <w:pPr>
              <w:pStyle w:val="13"/>
            </w:pPr>
            <w:r>
              <w:t>256.20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2210201</w:t>
            </w:r>
          </w:p>
        </w:tc>
        <w:tc>
          <w:tcPr>
            <w:tcW w:w="4535" w:type="dxa"/>
            <w:vAlign w:val="center"/>
          </w:tcPr>
          <w:p>
            <w:pPr>
              <w:pStyle w:val="14"/>
            </w:pPr>
            <w:r>
              <w:t>住房公积金</w:t>
            </w:r>
          </w:p>
        </w:tc>
        <w:tc>
          <w:tcPr>
            <w:tcW w:w="2551" w:type="dxa"/>
            <w:vAlign w:val="center"/>
          </w:tcPr>
          <w:p>
            <w:pPr>
              <w:pStyle w:val="13"/>
            </w:pPr>
            <w:r>
              <w:t>256.20</w:t>
            </w:r>
          </w:p>
        </w:tc>
        <w:tc>
          <w:tcPr>
            <w:tcW w:w="2551" w:type="dxa"/>
            <w:vAlign w:val="center"/>
          </w:tcPr>
          <w:p>
            <w:pPr>
              <w:pStyle w:val="13"/>
            </w:pPr>
            <w:r>
              <w:t>256.20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224</w:t>
            </w:r>
          </w:p>
        </w:tc>
        <w:tc>
          <w:tcPr>
            <w:tcW w:w="4535" w:type="dxa"/>
            <w:vAlign w:val="center"/>
          </w:tcPr>
          <w:p>
            <w:pPr>
              <w:pStyle w:val="14"/>
            </w:pPr>
            <w:r>
              <w:t>灾害防治及应急管理支出</w:t>
            </w:r>
          </w:p>
        </w:tc>
        <w:tc>
          <w:tcPr>
            <w:tcW w:w="2551" w:type="dxa"/>
            <w:vAlign w:val="center"/>
          </w:tcPr>
          <w:p>
            <w:pPr>
              <w:pStyle w:val="13"/>
            </w:pPr>
            <w:r>
              <w:t>28112.85</w:t>
            </w:r>
          </w:p>
        </w:tc>
        <w:tc>
          <w:tcPr>
            <w:tcW w:w="2551" w:type="dxa"/>
            <w:vAlign w:val="center"/>
          </w:tcPr>
          <w:p>
            <w:pPr>
              <w:pStyle w:val="13"/>
            </w:pPr>
          </w:p>
        </w:tc>
        <w:tc>
          <w:tcPr>
            <w:tcW w:w="2551" w:type="dxa"/>
            <w:vAlign w:val="center"/>
          </w:tcPr>
          <w:p>
            <w:pPr>
              <w:pStyle w:val="13"/>
            </w:pPr>
            <w:r>
              <w:t>28112.85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22407</w:t>
            </w:r>
          </w:p>
        </w:tc>
        <w:tc>
          <w:tcPr>
            <w:tcW w:w="4535" w:type="dxa"/>
            <w:vAlign w:val="center"/>
          </w:tcPr>
          <w:p>
            <w:pPr>
              <w:pStyle w:val="14"/>
            </w:pPr>
            <w:r>
              <w:t>自然灾害救灾及恢复重建支出</w:t>
            </w:r>
          </w:p>
        </w:tc>
        <w:tc>
          <w:tcPr>
            <w:tcW w:w="2551" w:type="dxa"/>
            <w:vAlign w:val="center"/>
          </w:tcPr>
          <w:p>
            <w:pPr>
              <w:pStyle w:val="13"/>
            </w:pPr>
            <w:r>
              <w:t>28112.85</w:t>
            </w:r>
          </w:p>
        </w:tc>
        <w:tc>
          <w:tcPr>
            <w:tcW w:w="2551" w:type="dxa"/>
            <w:vAlign w:val="center"/>
          </w:tcPr>
          <w:p>
            <w:pPr>
              <w:pStyle w:val="13"/>
            </w:pPr>
          </w:p>
        </w:tc>
        <w:tc>
          <w:tcPr>
            <w:tcW w:w="2551" w:type="dxa"/>
            <w:vAlign w:val="center"/>
          </w:tcPr>
          <w:p>
            <w:pPr>
              <w:pStyle w:val="13"/>
            </w:pPr>
            <w:r>
              <w:t>28112.85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2240704</w:t>
            </w:r>
          </w:p>
        </w:tc>
        <w:tc>
          <w:tcPr>
            <w:tcW w:w="4535" w:type="dxa"/>
            <w:vAlign w:val="center"/>
          </w:tcPr>
          <w:p>
            <w:pPr>
              <w:pStyle w:val="14"/>
            </w:pPr>
            <w:r>
              <w:t>自然灾害灾后重建补助</w:t>
            </w:r>
          </w:p>
        </w:tc>
        <w:tc>
          <w:tcPr>
            <w:tcW w:w="2551" w:type="dxa"/>
            <w:vAlign w:val="center"/>
          </w:tcPr>
          <w:p>
            <w:pPr>
              <w:pStyle w:val="13"/>
            </w:pPr>
            <w:r>
              <w:t>27467.80</w:t>
            </w:r>
          </w:p>
        </w:tc>
        <w:tc>
          <w:tcPr>
            <w:tcW w:w="2551" w:type="dxa"/>
            <w:vAlign w:val="center"/>
          </w:tcPr>
          <w:p>
            <w:pPr>
              <w:pStyle w:val="13"/>
            </w:pPr>
          </w:p>
        </w:tc>
        <w:tc>
          <w:tcPr>
            <w:tcW w:w="2551" w:type="dxa"/>
            <w:vAlign w:val="center"/>
          </w:tcPr>
          <w:p>
            <w:pPr>
              <w:pStyle w:val="13"/>
            </w:pPr>
            <w:r>
              <w:t>27467.80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2240799</w:t>
            </w:r>
          </w:p>
        </w:tc>
        <w:tc>
          <w:tcPr>
            <w:tcW w:w="4535" w:type="dxa"/>
            <w:vAlign w:val="center"/>
          </w:tcPr>
          <w:p>
            <w:pPr>
              <w:pStyle w:val="14"/>
            </w:pPr>
            <w:r>
              <w:t>其他自然灾害救灾及恢复重建支出</w:t>
            </w:r>
          </w:p>
        </w:tc>
        <w:tc>
          <w:tcPr>
            <w:tcW w:w="2551" w:type="dxa"/>
            <w:vAlign w:val="center"/>
          </w:tcPr>
          <w:p>
            <w:pPr>
              <w:pStyle w:val="13"/>
            </w:pPr>
            <w:r>
              <w:t>645.06</w:t>
            </w:r>
          </w:p>
        </w:tc>
        <w:tc>
          <w:tcPr>
            <w:tcW w:w="2551" w:type="dxa"/>
            <w:vAlign w:val="center"/>
          </w:tcPr>
          <w:p>
            <w:pPr>
              <w:pStyle w:val="13"/>
            </w:pPr>
          </w:p>
        </w:tc>
        <w:tc>
          <w:tcPr>
            <w:tcW w:w="2551" w:type="dxa"/>
            <w:vAlign w:val="center"/>
          </w:tcPr>
          <w:p>
            <w:pPr>
              <w:pStyle w:val="13"/>
            </w:pPr>
            <w:r>
              <w:t>645.06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332001保定市徐水区水利局本级</w:t>
            </w:r>
          </w:p>
        </w:tc>
        <w:tc>
          <w:tcPr>
            <w:tcW w:w="2551" w:type="dxa"/>
            <w:tcBorders>
              <w:top w:val="single" w:color="FFFFFF" w:sz="6" w:space="0"/>
              <w:left w:val="single" w:color="FFFFFF" w:sz="6" w:space="0"/>
              <w:right w:val="single" w:color="FFFFFF" w:sz="6" w:space="0"/>
            </w:tcBorders>
            <w:vAlign w:val="center"/>
          </w:tcPr>
          <w:p>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3985.55</w:t>
            </w:r>
          </w:p>
        </w:tc>
        <w:tc>
          <w:tcPr>
            <w:tcW w:w="2551" w:type="dxa"/>
            <w:vAlign w:val="center"/>
          </w:tcPr>
          <w:p>
            <w:pPr>
              <w:pStyle w:val="17"/>
            </w:pPr>
            <w:r>
              <w:t>3819.32</w:t>
            </w:r>
          </w:p>
        </w:tc>
        <w:tc>
          <w:tcPr>
            <w:tcW w:w="2551" w:type="dxa"/>
            <w:vAlign w:val="center"/>
          </w:tcPr>
          <w:p>
            <w:pPr>
              <w:pStyle w:val="17"/>
            </w:pPr>
            <w:r>
              <w:t>166.22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3480.07</w:t>
            </w:r>
          </w:p>
        </w:tc>
        <w:tc>
          <w:tcPr>
            <w:tcW w:w="2551" w:type="dxa"/>
            <w:vAlign w:val="center"/>
          </w:tcPr>
          <w:p>
            <w:pPr>
              <w:pStyle w:val="13"/>
            </w:pPr>
            <w:r>
              <w:t>3480.07</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1209.60</w:t>
            </w:r>
          </w:p>
        </w:tc>
        <w:tc>
          <w:tcPr>
            <w:tcW w:w="2551" w:type="dxa"/>
            <w:vAlign w:val="center"/>
          </w:tcPr>
          <w:p>
            <w:pPr>
              <w:pStyle w:val="13"/>
            </w:pPr>
            <w:r>
              <w:t>1209.60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236.10</w:t>
            </w:r>
          </w:p>
        </w:tc>
        <w:tc>
          <w:tcPr>
            <w:tcW w:w="2551" w:type="dxa"/>
            <w:vAlign w:val="center"/>
          </w:tcPr>
          <w:p>
            <w:pPr>
              <w:pStyle w:val="13"/>
            </w:pPr>
            <w:r>
              <w:t>236.10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29.83</w:t>
            </w:r>
          </w:p>
        </w:tc>
        <w:tc>
          <w:tcPr>
            <w:tcW w:w="2551" w:type="dxa"/>
            <w:vAlign w:val="center"/>
          </w:tcPr>
          <w:p>
            <w:pPr>
              <w:pStyle w:val="13"/>
            </w:pPr>
            <w:r>
              <w:t>29.83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1185.25</w:t>
            </w:r>
          </w:p>
        </w:tc>
        <w:tc>
          <w:tcPr>
            <w:tcW w:w="2551" w:type="dxa"/>
            <w:vAlign w:val="center"/>
          </w:tcPr>
          <w:p>
            <w:pPr>
              <w:pStyle w:val="13"/>
            </w:pPr>
            <w:r>
              <w:t>1185.25</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312.28</w:t>
            </w:r>
          </w:p>
        </w:tc>
        <w:tc>
          <w:tcPr>
            <w:tcW w:w="2551" w:type="dxa"/>
            <w:vAlign w:val="center"/>
          </w:tcPr>
          <w:p>
            <w:pPr>
              <w:pStyle w:val="13"/>
            </w:pPr>
            <w:r>
              <w:t>312.28</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127.01</w:t>
            </w:r>
          </w:p>
        </w:tc>
        <w:tc>
          <w:tcPr>
            <w:tcW w:w="2551" w:type="dxa"/>
            <w:vAlign w:val="center"/>
          </w:tcPr>
          <w:p>
            <w:pPr>
              <w:pStyle w:val="13"/>
            </w:pPr>
            <w:r>
              <w:t>127.01</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105.43</w:t>
            </w:r>
          </w:p>
        </w:tc>
        <w:tc>
          <w:tcPr>
            <w:tcW w:w="2551" w:type="dxa"/>
            <w:vAlign w:val="center"/>
          </w:tcPr>
          <w:p>
            <w:pPr>
              <w:pStyle w:val="13"/>
            </w:pPr>
            <w:r>
              <w:t>105.43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18.37</w:t>
            </w:r>
          </w:p>
        </w:tc>
        <w:tc>
          <w:tcPr>
            <w:tcW w:w="2551" w:type="dxa"/>
            <w:vAlign w:val="center"/>
          </w:tcPr>
          <w:p>
            <w:pPr>
              <w:pStyle w:val="13"/>
            </w:pPr>
            <w:r>
              <w:t>18.37</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256.20</w:t>
            </w:r>
          </w:p>
        </w:tc>
        <w:tc>
          <w:tcPr>
            <w:tcW w:w="2551" w:type="dxa"/>
            <w:vAlign w:val="center"/>
          </w:tcPr>
          <w:p>
            <w:pPr>
              <w:pStyle w:val="13"/>
            </w:pPr>
            <w:r>
              <w:t>256.20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166.22</w:t>
            </w:r>
          </w:p>
        </w:tc>
        <w:tc>
          <w:tcPr>
            <w:tcW w:w="2551" w:type="dxa"/>
            <w:vAlign w:val="center"/>
          </w:tcPr>
          <w:p>
            <w:pPr>
              <w:pStyle w:val="13"/>
            </w:pPr>
          </w:p>
        </w:tc>
        <w:tc>
          <w:tcPr>
            <w:tcW w:w="2551" w:type="dxa"/>
            <w:vAlign w:val="center"/>
          </w:tcPr>
          <w:p>
            <w:pPr>
              <w:pStyle w:val="13"/>
            </w:pPr>
            <w:r>
              <w:t>166.22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66.93</w:t>
            </w:r>
          </w:p>
        </w:tc>
        <w:tc>
          <w:tcPr>
            <w:tcW w:w="2551" w:type="dxa"/>
            <w:vAlign w:val="center"/>
          </w:tcPr>
          <w:p>
            <w:pPr>
              <w:pStyle w:val="13"/>
            </w:pPr>
          </w:p>
        </w:tc>
        <w:tc>
          <w:tcPr>
            <w:tcW w:w="2551" w:type="dxa"/>
            <w:vAlign w:val="center"/>
          </w:tcPr>
          <w:p>
            <w:pPr>
              <w:pStyle w:val="13"/>
            </w:pPr>
            <w:r>
              <w:t>66.93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3.84</w:t>
            </w:r>
          </w:p>
        </w:tc>
        <w:tc>
          <w:tcPr>
            <w:tcW w:w="2551" w:type="dxa"/>
            <w:vAlign w:val="center"/>
          </w:tcPr>
          <w:p>
            <w:pPr>
              <w:pStyle w:val="13"/>
            </w:pPr>
          </w:p>
        </w:tc>
        <w:tc>
          <w:tcPr>
            <w:tcW w:w="2551" w:type="dxa"/>
            <w:vAlign w:val="center"/>
          </w:tcPr>
          <w:p>
            <w:pPr>
              <w:pStyle w:val="13"/>
            </w:pPr>
            <w:r>
              <w:t>3.84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16.74</w:t>
            </w:r>
          </w:p>
        </w:tc>
        <w:tc>
          <w:tcPr>
            <w:tcW w:w="2551" w:type="dxa"/>
            <w:vAlign w:val="center"/>
          </w:tcPr>
          <w:p>
            <w:pPr>
              <w:pStyle w:val="13"/>
            </w:pPr>
          </w:p>
        </w:tc>
        <w:tc>
          <w:tcPr>
            <w:tcW w:w="2551" w:type="dxa"/>
            <w:vAlign w:val="center"/>
          </w:tcPr>
          <w:p>
            <w:pPr>
              <w:pStyle w:val="13"/>
            </w:pPr>
            <w:r>
              <w:t>16.74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0.14</w:t>
            </w:r>
          </w:p>
        </w:tc>
        <w:tc>
          <w:tcPr>
            <w:tcW w:w="2551" w:type="dxa"/>
            <w:vAlign w:val="center"/>
          </w:tcPr>
          <w:p>
            <w:pPr>
              <w:pStyle w:val="13"/>
            </w:pPr>
          </w:p>
        </w:tc>
        <w:tc>
          <w:tcPr>
            <w:tcW w:w="2551" w:type="dxa"/>
            <w:vAlign w:val="center"/>
          </w:tcPr>
          <w:p>
            <w:pPr>
              <w:pStyle w:val="13"/>
            </w:pPr>
            <w:r>
              <w:t>0.14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31.51</w:t>
            </w:r>
          </w:p>
        </w:tc>
        <w:tc>
          <w:tcPr>
            <w:tcW w:w="2551" w:type="dxa"/>
            <w:vAlign w:val="center"/>
          </w:tcPr>
          <w:p>
            <w:pPr>
              <w:pStyle w:val="13"/>
            </w:pPr>
          </w:p>
        </w:tc>
        <w:tc>
          <w:tcPr>
            <w:tcW w:w="2551" w:type="dxa"/>
            <w:vAlign w:val="center"/>
          </w:tcPr>
          <w:p>
            <w:pPr>
              <w:pStyle w:val="13"/>
            </w:pPr>
            <w:r>
              <w:t>31.51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26.40</w:t>
            </w:r>
          </w:p>
        </w:tc>
        <w:tc>
          <w:tcPr>
            <w:tcW w:w="2551" w:type="dxa"/>
            <w:vAlign w:val="center"/>
          </w:tcPr>
          <w:p>
            <w:pPr>
              <w:pStyle w:val="13"/>
            </w:pPr>
          </w:p>
        </w:tc>
        <w:tc>
          <w:tcPr>
            <w:tcW w:w="2551" w:type="dxa"/>
            <w:vAlign w:val="center"/>
          </w:tcPr>
          <w:p>
            <w:pPr>
              <w:pStyle w:val="13"/>
            </w:pPr>
            <w:r>
              <w:t>26.40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7.29</w:t>
            </w:r>
          </w:p>
        </w:tc>
        <w:tc>
          <w:tcPr>
            <w:tcW w:w="2551" w:type="dxa"/>
            <w:vAlign w:val="center"/>
          </w:tcPr>
          <w:p>
            <w:pPr>
              <w:pStyle w:val="13"/>
            </w:pPr>
          </w:p>
        </w:tc>
        <w:tc>
          <w:tcPr>
            <w:tcW w:w="2551" w:type="dxa"/>
            <w:vAlign w:val="center"/>
          </w:tcPr>
          <w:p>
            <w:pPr>
              <w:pStyle w:val="13"/>
            </w:pPr>
            <w:r>
              <w:t>7.29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7.14</w:t>
            </w:r>
          </w:p>
        </w:tc>
        <w:tc>
          <w:tcPr>
            <w:tcW w:w="2551" w:type="dxa"/>
            <w:vAlign w:val="center"/>
          </w:tcPr>
          <w:p>
            <w:pPr>
              <w:pStyle w:val="13"/>
            </w:pPr>
          </w:p>
        </w:tc>
        <w:tc>
          <w:tcPr>
            <w:tcW w:w="2551" w:type="dxa"/>
            <w:vAlign w:val="center"/>
          </w:tcPr>
          <w:p>
            <w:pPr>
              <w:pStyle w:val="13"/>
            </w:pPr>
            <w:r>
              <w:t>7.14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6.23</w:t>
            </w:r>
          </w:p>
        </w:tc>
        <w:tc>
          <w:tcPr>
            <w:tcW w:w="2551" w:type="dxa"/>
            <w:vAlign w:val="center"/>
          </w:tcPr>
          <w:p>
            <w:pPr>
              <w:pStyle w:val="13"/>
            </w:pPr>
          </w:p>
        </w:tc>
        <w:tc>
          <w:tcPr>
            <w:tcW w:w="2551" w:type="dxa"/>
            <w:vAlign w:val="center"/>
          </w:tcPr>
          <w:p>
            <w:pPr>
              <w:pStyle w:val="13"/>
            </w:pPr>
            <w:r>
              <w:t>6.23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339.26</w:t>
            </w:r>
          </w:p>
        </w:tc>
        <w:tc>
          <w:tcPr>
            <w:tcW w:w="2551" w:type="dxa"/>
            <w:vAlign w:val="center"/>
          </w:tcPr>
          <w:p>
            <w:pPr>
              <w:pStyle w:val="13"/>
            </w:pPr>
            <w:r>
              <w:t>339.26</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318.13</w:t>
            </w:r>
          </w:p>
        </w:tc>
        <w:tc>
          <w:tcPr>
            <w:tcW w:w="2551" w:type="dxa"/>
            <w:vAlign w:val="center"/>
          </w:tcPr>
          <w:p>
            <w:pPr>
              <w:pStyle w:val="13"/>
            </w:pPr>
            <w:r>
              <w:t>318.13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21.13</w:t>
            </w:r>
          </w:p>
        </w:tc>
        <w:tc>
          <w:tcPr>
            <w:tcW w:w="2551" w:type="dxa"/>
            <w:vAlign w:val="center"/>
          </w:tcPr>
          <w:p>
            <w:pPr>
              <w:pStyle w:val="13"/>
            </w:pPr>
            <w:r>
              <w:t>21.13</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332001保定市徐水区水利局本级</w:t>
            </w:r>
          </w:p>
        </w:tc>
        <w:tc>
          <w:tcPr>
            <w:tcW w:w="2551" w:type="dxa"/>
            <w:tcBorders>
              <w:top w:val="single" w:color="FFFFFF" w:sz="6" w:space="0"/>
              <w:left w:val="single" w:color="FFFFFF" w:sz="6" w:space="0"/>
              <w:right w:val="single" w:color="FFFFFF" w:sz="6" w:space="0"/>
            </w:tcBorders>
            <w:vAlign w:val="center"/>
          </w:tcPr>
          <w:p>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48306.63</w:t>
            </w:r>
          </w:p>
        </w:tc>
        <w:tc>
          <w:tcPr>
            <w:tcW w:w="2551" w:type="dxa"/>
            <w:vAlign w:val="center"/>
          </w:tcPr>
          <w:p>
            <w:pPr>
              <w:pStyle w:val="17"/>
            </w:pPr>
          </w:p>
        </w:tc>
        <w:tc>
          <w:tcPr>
            <w:tcW w:w="2551" w:type="dxa"/>
            <w:vAlign w:val="center"/>
          </w:tcPr>
          <w:p>
            <w:pPr>
              <w:pStyle w:val="17"/>
            </w:pPr>
            <w:r>
              <w:t>48306.63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213</w:t>
            </w:r>
          </w:p>
        </w:tc>
        <w:tc>
          <w:tcPr>
            <w:tcW w:w="4535" w:type="dxa"/>
            <w:vAlign w:val="center"/>
          </w:tcPr>
          <w:p>
            <w:pPr>
              <w:pStyle w:val="14"/>
            </w:pPr>
            <w:r>
              <w:t>农林水支出</w:t>
            </w:r>
          </w:p>
        </w:tc>
        <w:tc>
          <w:tcPr>
            <w:tcW w:w="2551" w:type="dxa"/>
            <w:vAlign w:val="center"/>
          </w:tcPr>
          <w:p>
            <w:pPr>
              <w:pStyle w:val="13"/>
            </w:pPr>
            <w:r>
              <w:t>2074.42</w:t>
            </w:r>
          </w:p>
        </w:tc>
        <w:tc>
          <w:tcPr>
            <w:tcW w:w="2551" w:type="dxa"/>
            <w:vAlign w:val="center"/>
          </w:tcPr>
          <w:p>
            <w:pPr>
              <w:pStyle w:val="13"/>
            </w:pPr>
          </w:p>
        </w:tc>
        <w:tc>
          <w:tcPr>
            <w:tcW w:w="2551" w:type="dxa"/>
            <w:vAlign w:val="center"/>
          </w:tcPr>
          <w:p>
            <w:pPr>
              <w:pStyle w:val="13"/>
            </w:pPr>
            <w:r>
              <w:t>2074.42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21372</w:t>
            </w:r>
          </w:p>
        </w:tc>
        <w:tc>
          <w:tcPr>
            <w:tcW w:w="4535" w:type="dxa"/>
            <w:vAlign w:val="center"/>
          </w:tcPr>
          <w:p>
            <w:pPr>
              <w:pStyle w:val="14"/>
            </w:pPr>
            <w:r>
              <w:t>大中型水库移民后期扶持基金支出</w:t>
            </w:r>
          </w:p>
        </w:tc>
        <w:tc>
          <w:tcPr>
            <w:tcW w:w="2551" w:type="dxa"/>
            <w:vAlign w:val="center"/>
          </w:tcPr>
          <w:p>
            <w:pPr>
              <w:pStyle w:val="13"/>
            </w:pPr>
            <w:r>
              <w:t>2069.42</w:t>
            </w:r>
          </w:p>
        </w:tc>
        <w:tc>
          <w:tcPr>
            <w:tcW w:w="2551" w:type="dxa"/>
            <w:vAlign w:val="center"/>
          </w:tcPr>
          <w:p>
            <w:pPr>
              <w:pStyle w:val="13"/>
            </w:pPr>
          </w:p>
        </w:tc>
        <w:tc>
          <w:tcPr>
            <w:tcW w:w="2551" w:type="dxa"/>
            <w:vAlign w:val="center"/>
          </w:tcPr>
          <w:p>
            <w:pPr>
              <w:pStyle w:val="13"/>
            </w:pPr>
            <w:r>
              <w:t>2069.42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2137201</w:t>
            </w:r>
          </w:p>
        </w:tc>
        <w:tc>
          <w:tcPr>
            <w:tcW w:w="4535" w:type="dxa"/>
            <w:vAlign w:val="center"/>
          </w:tcPr>
          <w:p>
            <w:pPr>
              <w:pStyle w:val="14"/>
            </w:pPr>
            <w:r>
              <w:t>移民补助</w:t>
            </w:r>
          </w:p>
        </w:tc>
        <w:tc>
          <w:tcPr>
            <w:tcW w:w="2551" w:type="dxa"/>
            <w:vAlign w:val="center"/>
          </w:tcPr>
          <w:p>
            <w:pPr>
              <w:pStyle w:val="13"/>
            </w:pPr>
            <w:r>
              <w:t>778.68</w:t>
            </w:r>
          </w:p>
        </w:tc>
        <w:tc>
          <w:tcPr>
            <w:tcW w:w="2551" w:type="dxa"/>
            <w:vAlign w:val="center"/>
          </w:tcPr>
          <w:p>
            <w:pPr>
              <w:pStyle w:val="13"/>
            </w:pPr>
          </w:p>
        </w:tc>
        <w:tc>
          <w:tcPr>
            <w:tcW w:w="2551" w:type="dxa"/>
            <w:vAlign w:val="center"/>
          </w:tcPr>
          <w:p>
            <w:pPr>
              <w:pStyle w:val="13"/>
            </w:pPr>
            <w:r>
              <w:t>778.68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2137202</w:t>
            </w:r>
          </w:p>
        </w:tc>
        <w:tc>
          <w:tcPr>
            <w:tcW w:w="4535" w:type="dxa"/>
            <w:vAlign w:val="center"/>
          </w:tcPr>
          <w:p>
            <w:pPr>
              <w:pStyle w:val="14"/>
            </w:pPr>
            <w:r>
              <w:t>基础设施建设和经济发展</w:t>
            </w:r>
          </w:p>
        </w:tc>
        <w:tc>
          <w:tcPr>
            <w:tcW w:w="2551" w:type="dxa"/>
            <w:vAlign w:val="center"/>
          </w:tcPr>
          <w:p>
            <w:pPr>
              <w:pStyle w:val="13"/>
            </w:pPr>
            <w:r>
              <w:t>1290.74</w:t>
            </w:r>
          </w:p>
        </w:tc>
        <w:tc>
          <w:tcPr>
            <w:tcW w:w="2551" w:type="dxa"/>
            <w:vAlign w:val="center"/>
          </w:tcPr>
          <w:p>
            <w:pPr>
              <w:pStyle w:val="13"/>
            </w:pPr>
          </w:p>
        </w:tc>
        <w:tc>
          <w:tcPr>
            <w:tcW w:w="2551" w:type="dxa"/>
            <w:vAlign w:val="center"/>
          </w:tcPr>
          <w:p>
            <w:pPr>
              <w:pStyle w:val="13"/>
            </w:pPr>
            <w:r>
              <w:t>1290.74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21373</w:t>
            </w:r>
          </w:p>
        </w:tc>
        <w:tc>
          <w:tcPr>
            <w:tcW w:w="4535" w:type="dxa"/>
            <w:vAlign w:val="center"/>
          </w:tcPr>
          <w:p>
            <w:pPr>
              <w:pStyle w:val="14"/>
            </w:pPr>
            <w:r>
              <w:t>小型水库移民扶助基金安排的支出</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2137301</w:t>
            </w:r>
          </w:p>
        </w:tc>
        <w:tc>
          <w:tcPr>
            <w:tcW w:w="4535" w:type="dxa"/>
            <w:vAlign w:val="center"/>
          </w:tcPr>
          <w:p>
            <w:pPr>
              <w:pStyle w:val="14"/>
            </w:pPr>
            <w:r>
              <w:t>移民补助</w:t>
            </w:r>
          </w:p>
        </w:tc>
        <w:tc>
          <w:tcPr>
            <w:tcW w:w="2551" w:type="dxa"/>
            <w:vAlign w:val="center"/>
          </w:tcPr>
          <w:p>
            <w:pPr>
              <w:pStyle w:val="13"/>
            </w:pPr>
            <w:r>
              <w:t>3.00</w:t>
            </w:r>
          </w:p>
        </w:tc>
        <w:tc>
          <w:tcPr>
            <w:tcW w:w="2551" w:type="dxa"/>
            <w:vAlign w:val="center"/>
          </w:tcPr>
          <w:p>
            <w:pPr>
              <w:pStyle w:val="13"/>
            </w:pPr>
          </w:p>
        </w:tc>
        <w:tc>
          <w:tcPr>
            <w:tcW w:w="2551" w:type="dxa"/>
            <w:vAlign w:val="center"/>
          </w:tcPr>
          <w:p>
            <w:pPr>
              <w:pStyle w:val="13"/>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2137302</w:t>
            </w:r>
          </w:p>
        </w:tc>
        <w:tc>
          <w:tcPr>
            <w:tcW w:w="4535" w:type="dxa"/>
            <w:vAlign w:val="center"/>
          </w:tcPr>
          <w:p>
            <w:pPr>
              <w:pStyle w:val="14"/>
            </w:pPr>
            <w:r>
              <w:t>基础设施建设和经济发展</w:t>
            </w:r>
          </w:p>
        </w:tc>
        <w:tc>
          <w:tcPr>
            <w:tcW w:w="2551" w:type="dxa"/>
            <w:vAlign w:val="center"/>
          </w:tcPr>
          <w:p>
            <w:pPr>
              <w:pStyle w:val="13"/>
            </w:pPr>
            <w:r>
              <w:t>2.00</w:t>
            </w:r>
          </w:p>
        </w:tc>
        <w:tc>
          <w:tcPr>
            <w:tcW w:w="2551" w:type="dxa"/>
            <w:vAlign w:val="center"/>
          </w:tcPr>
          <w:p>
            <w:pPr>
              <w:pStyle w:val="13"/>
            </w:pPr>
          </w:p>
        </w:tc>
        <w:tc>
          <w:tcPr>
            <w:tcW w:w="2551" w:type="dxa"/>
            <w:vAlign w:val="center"/>
          </w:tcPr>
          <w:p>
            <w:pPr>
              <w:pStyle w:val="13"/>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224</w:t>
            </w:r>
          </w:p>
        </w:tc>
        <w:tc>
          <w:tcPr>
            <w:tcW w:w="4535" w:type="dxa"/>
            <w:vAlign w:val="center"/>
          </w:tcPr>
          <w:p>
            <w:pPr>
              <w:pStyle w:val="14"/>
            </w:pPr>
            <w:r>
              <w:t>灾害防治及应急管理支出</w:t>
            </w:r>
          </w:p>
        </w:tc>
        <w:tc>
          <w:tcPr>
            <w:tcW w:w="2551" w:type="dxa"/>
            <w:vAlign w:val="center"/>
          </w:tcPr>
          <w:p>
            <w:pPr>
              <w:pStyle w:val="13"/>
            </w:pPr>
            <w:r>
              <w:t>46232.21</w:t>
            </w:r>
          </w:p>
        </w:tc>
        <w:tc>
          <w:tcPr>
            <w:tcW w:w="2551" w:type="dxa"/>
            <w:vAlign w:val="center"/>
          </w:tcPr>
          <w:p>
            <w:pPr>
              <w:pStyle w:val="13"/>
            </w:pPr>
          </w:p>
        </w:tc>
        <w:tc>
          <w:tcPr>
            <w:tcW w:w="2551" w:type="dxa"/>
            <w:vAlign w:val="center"/>
          </w:tcPr>
          <w:p>
            <w:pPr>
              <w:pStyle w:val="13"/>
            </w:pPr>
            <w:r>
              <w:t>46232.21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22498</w:t>
            </w:r>
          </w:p>
        </w:tc>
        <w:tc>
          <w:tcPr>
            <w:tcW w:w="4535" w:type="dxa"/>
            <w:vAlign w:val="center"/>
          </w:tcPr>
          <w:p>
            <w:pPr>
              <w:pStyle w:val="14"/>
            </w:pPr>
            <w:r>
              <w:t>超长期特别国债安排的支出</w:t>
            </w:r>
          </w:p>
        </w:tc>
        <w:tc>
          <w:tcPr>
            <w:tcW w:w="2551" w:type="dxa"/>
            <w:vAlign w:val="center"/>
          </w:tcPr>
          <w:p>
            <w:pPr>
              <w:pStyle w:val="13"/>
            </w:pPr>
            <w:r>
              <w:t>46232.21</w:t>
            </w:r>
          </w:p>
        </w:tc>
        <w:tc>
          <w:tcPr>
            <w:tcW w:w="2551" w:type="dxa"/>
            <w:vAlign w:val="center"/>
          </w:tcPr>
          <w:p>
            <w:pPr>
              <w:pStyle w:val="13"/>
            </w:pPr>
          </w:p>
        </w:tc>
        <w:tc>
          <w:tcPr>
            <w:tcW w:w="2551" w:type="dxa"/>
            <w:vAlign w:val="center"/>
          </w:tcPr>
          <w:p>
            <w:pPr>
              <w:pStyle w:val="13"/>
            </w:pPr>
            <w:r>
              <w:t>46232.21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2249802</w:t>
            </w:r>
          </w:p>
        </w:tc>
        <w:tc>
          <w:tcPr>
            <w:tcW w:w="4535" w:type="dxa"/>
            <w:vAlign w:val="center"/>
          </w:tcPr>
          <w:p>
            <w:pPr>
              <w:pStyle w:val="14"/>
            </w:pPr>
            <w:r>
              <w:t>自然灾害恢复重建支出</w:t>
            </w:r>
          </w:p>
        </w:tc>
        <w:tc>
          <w:tcPr>
            <w:tcW w:w="2551" w:type="dxa"/>
            <w:vAlign w:val="center"/>
          </w:tcPr>
          <w:p>
            <w:pPr>
              <w:pStyle w:val="13"/>
            </w:pPr>
            <w:r>
              <w:t>46232.21</w:t>
            </w:r>
          </w:p>
        </w:tc>
        <w:tc>
          <w:tcPr>
            <w:tcW w:w="2551" w:type="dxa"/>
            <w:vAlign w:val="center"/>
          </w:tcPr>
          <w:p>
            <w:pPr>
              <w:pStyle w:val="13"/>
            </w:pPr>
          </w:p>
        </w:tc>
        <w:tc>
          <w:tcPr>
            <w:tcW w:w="2551" w:type="dxa"/>
            <w:vAlign w:val="center"/>
          </w:tcPr>
          <w:p>
            <w:pPr>
              <w:pStyle w:val="13"/>
            </w:pPr>
            <w:r>
              <w:t>46232.21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332001保定市徐水区水利局本级</w:t>
            </w:r>
          </w:p>
        </w:tc>
        <w:tc>
          <w:tcPr>
            <w:tcW w:w="2551" w:type="dxa"/>
            <w:tcBorders>
              <w:top w:val="single" w:color="FFFFFF" w:sz="6" w:space="0"/>
              <w:left w:val="single" w:color="FFFFFF" w:sz="6" w:space="0"/>
              <w:right w:val="single" w:color="FFFFFF" w:sz="6" w:space="0"/>
            </w:tcBorders>
            <w:vAlign w:val="center"/>
          </w:tcPr>
          <w:p>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332001保定市徐水区水利局本级</w:t>
            </w:r>
          </w:p>
        </w:tc>
        <w:tc>
          <w:tcPr>
            <w:tcW w:w="2381" w:type="dxa"/>
            <w:tcBorders>
              <w:top w:val="single" w:color="FFFFFF" w:sz="6" w:space="0"/>
              <w:left w:val="single" w:color="FFFFFF" w:sz="6" w:space="0"/>
              <w:right w:val="single" w:color="FFFFFF" w:sz="6" w:space="0"/>
            </w:tcBorders>
            <w:vAlign w:val="center"/>
          </w:tcPr>
          <w:p>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7.43</w:t>
            </w:r>
          </w:p>
        </w:tc>
        <w:tc>
          <w:tcPr>
            <w:tcW w:w="2381" w:type="dxa"/>
            <w:vAlign w:val="center"/>
          </w:tcPr>
          <w:p>
            <w:pPr>
              <w:pStyle w:val="17"/>
            </w:pPr>
            <w:r>
              <w:t>7.43</w:t>
            </w:r>
          </w:p>
        </w:tc>
        <w:tc>
          <w:tcPr>
            <w:tcW w:w="2381" w:type="dxa"/>
            <w:vAlign w:val="center"/>
          </w:tcPr>
          <w:p>
            <w:pPr>
              <w:pStyle w:val="17"/>
            </w:pPr>
          </w:p>
        </w:tc>
        <w:tc>
          <w:tcPr>
            <w:tcW w:w="2381"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“三公”经费小计</w:t>
            </w:r>
          </w:p>
        </w:tc>
        <w:tc>
          <w:tcPr>
            <w:tcW w:w="2381" w:type="dxa"/>
            <w:vAlign w:val="center"/>
          </w:tcPr>
          <w:p>
            <w:pPr>
              <w:pStyle w:val="13"/>
            </w:pPr>
            <w:r>
              <w:t>7.43</w:t>
            </w:r>
          </w:p>
        </w:tc>
        <w:tc>
          <w:tcPr>
            <w:tcW w:w="2381" w:type="dxa"/>
            <w:vAlign w:val="center"/>
          </w:tcPr>
          <w:p>
            <w:pPr>
              <w:pStyle w:val="13"/>
            </w:pPr>
            <w:r>
              <w:t>7.43</w:t>
            </w: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其中：教学科研人员因公出国（境）费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其他因公出国（境）费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二、公务用车购置及运维费</w:t>
            </w:r>
          </w:p>
        </w:tc>
        <w:tc>
          <w:tcPr>
            <w:tcW w:w="2381" w:type="dxa"/>
            <w:vAlign w:val="center"/>
          </w:tcPr>
          <w:p>
            <w:pPr>
              <w:pStyle w:val="13"/>
            </w:pPr>
            <w:r>
              <w:t>7.29</w:t>
            </w:r>
          </w:p>
        </w:tc>
        <w:tc>
          <w:tcPr>
            <w:tcW w:w="2381" w:type="dxa"/>
            <w:vAlign w:val="center"/>
          </w:tcPr>
          <w:p>
            <w:pPr>
              <w:pStyle w:val="13"/>
            </w:pPr>
            <w:r>
              <w:t>7.29</w:t>
            </w: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7</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8</w:t>
            </w:r>
          </w:p>
        </w:tc>
        <w:tc>
          <w:tcPr>
            <w:tcW w:w="3798" w:type="dxa"/>
            <w:vAlign w:val="center"/>
          </w:tcPr>
          <w:p>
            <w:pPr>
              <w:pStyle w:val="14"/>
            </w:pPr>
            <w:r>
              <w:t xml:space="preserve">          公务用车运行维护费</w:t>
            </w:r>
          </w:p>
        </w:tc>
        <w:tc>
          <w:tcPr>
            <w:tcW w:w="2381" w:type="dxa"/>
            <w:vAlign w:val="center"/>
          </w:tcPr>
          <w:p>
            <w:pPr>
              <w:pStyle w:val="13"/>
            </w:pPr>
            <w:r>
              <w:t>7.29</w:t>
            </w:r>
          </w:p>
        </w:tc>
        <w:tc>
          <w:tcPr>
            <w:tcW w:w="2381" w:type="dxa"/>
            <w:vAlign w:val="center"/>
          </w:tcPr>
          <w:p>
            <w:pPr>
              <w:pStyle w:val="13"/>
            </w:pPr>
            <w:r>
              <w:t>7.29</w:t>
            </w:r>
          </w:p>
        </w:tc>
        <w:tc>
          <w:tcPr>
            <w:tcW w:w="2381" w:type="dxa"/>
            <w:vAlign w:val="center"/>
          </w:tcPr>
          <w:p>
            <w:pPr>
              <w:pStyle w:val="13"/>
            </w:pPr>
          </w:p>
        </w:tc>
        <w:tc>
          <w:tcPr>
            <w:tcW w:w="238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9</w:t>
            </w:r>
          </w:p>
        </w:tc>
        <w:tc>
          <w:tcPr>
            <w:tcW w:w="3798" w:type="dxa"/>
            <w:vAlign w:val="center"/>
          </w:tcPr>
          <w:p>
            <w:pPr>
              <w:pStyle w:val="14"/>
            </w:pPr>
            <w:r>
              <w:t>三、公务接待费</w:t>
            </w:r>
          </w:p>
        </w:tc>
        <w:tc>
          <w:tcPr>
            <w:tcW w:w="2381" w:type="dxa"/>
            <w:vAlign w:val="center"/>
          </w:tcPr>
          <w:p>
            <w:pPr>
              <w:pStyle w:val="13"/>
            </w:pPr>
            <w:r>
              <w:t>0.14</w:t>
            </w:r>
          </w:p>
        </w:tc>
        <w:tc>
          <w:tcPr>
            <w:tcW w:w="2381" w:type="dxa"/>
            <w:vAlign w:val="center"/>
          </w:tcPr>
          <w:p>
            <w:pPr>
              <w:pStyle w:val="13"/>
            </w:pPr>
            <w:r>
              <w:t>0.14</w:t>
            </w:r>
          </w:p>
        </w:tc>
        <w:tc>
          <w:tcPr>
            <w:tcW w:w="2381" w:type="dxa"/>
            <w:vAlign w:val="center"/>
          </w:tcPr>
          <w:p>
            <w:pPr>
              <w:pStyle w:val="13"/>
            </w:pPr>
          </w:p>
        </w:tc>
        <w:tc>
          <w:tcPr>
            <w:tcW w:w="2381" w:type="dxa"/>
            <w:vAlign w:val="center"/>
          </w:tcPr>
          <w:p>
            <w:pPr>
              <w:pStyle w:val="13"/>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保定市徐水区水利局本级2025年单位预算信息公开情况说明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w:t>
      </w:r>
      <w:r>
        <w:rPr>
          <w:rFonts w:eastAsia="方正仿宋_GBK" w:cs="Times New Roman"/>
          <w:b w:val="0"/>
          <w:color w:val="000000"/>
          <w:sz w:val="28"/>
        </w:rPr>
        <w:t>,</w:t>
      </w:r>
      <w:r>
        <w:rPr>
          <w:rFonts w:ascii="Times New Roman" w:hAnsi="Times New Roman" w:eastAsia="方正仿宋_GBK" w:cs="Times New Roman"/>
          <w:b w:val="0"/>
          <w:color w:val="000000"/>
          <w:sz w:val="28"/>
        </w:rPr>
        <w:t>现将保定市徐水区水利局本级2025年单位预算公开如下：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9"/>
      </w:pPr>
      <w:r>
        <w:t>（一）负责拟订水利战略规划和政策,起草有关地方性法规、政府规章草案,组织编制全区水资源战略规划、重要江河湖泊流域综合规划、防洪规划等重大水利规划。</w:t>
      </w:r>
    </w:p>
    <w:p>
      <w:pPr>
        <w:pStyle w:val="19"/>
      </w:pPr>
      <w:r>
        <w:t>（二）负责生活、生产经营和生态环境用水的统筹和保障。组织实施最严格水资源管理制度,实施水资源的统一监督管理,拟订全区水中长期供求规划、水量分配方案并监督实施;负责重要流域、区域以及重大调水工程的水资源调度;组织实施取水许可、水资源论证和防洪论证制度,指导开展水资源有偿使用工作;指导水利行业供水和乡镇供水工作。</w:t>
      </w:r>
    </w:p>
    <w:p>
      <w:pPr>
        <w:pStyle w:val="19"/>
      </w:pPr>
      <w:r>
        <w:t>（三）按规定制定水利工程建设有关制度并组织实施,负责提出区级水利固定资产投资规模、方向、具体安排建议并组织指导实施,按权限审批、核准区规划内和年度计划规模内固定资产投资项目,提出区级水利资金安排建议并负责项目实施的监督管。</w:t>
      </w:r>
    </w:p>
    <w:p>
      <w:pPr>
        <w:pStyle w:val="19"/>
      </w:pPr>
      <w:r>
        <w:t>（四）指导水资源保护工作,指导饮用水水源保护有关工作,指导地下水开发利用和地下水资源管理保护,组织指导地下水超采区综合治理。</w:t>
      </w:r>
    </w:p>
    <w:p>
      <w:pPr>
        <w:pStyle w:val="19"/>
      </w:pPr>
      <w:r>
        <w:t>（五）负责节约用水工作、拟订节约用水政策,组织编制节约用水规划并监督实施,组织制定有关标准,组织实施用水总量控制等管理制度,指导和推动节水型社会建设工作。</w:t>
      </w:r>
    </w:p>
    <w:p>
      <w:pPr>
        <w:pStyle w:val="19"/>
      </w:pPr>
      <w:r>
        <w:t>（六）负责水利设施,水域及其岸线的管理,保护与综合利用。组织指导水利基础设施网络建设,指导重要江河湖泊及河口的治理、开发和保护;指导河湖水生态保护与修复、河湖生态流量水量管理以及河湖水系连通工作。</w:t>
      </w:r>
    </w:p>
    <w:p>
      <w:pPr>
        <w:pStyle w:val="19"/>
      </w:pPr>
      <w:r>
        <w:t>（七）组织实施监督水利工程建设与运行管理、组织实施具有控制性的和跨区域跨流域的重要水利工程建设与运行管理。</w:t>
      </w:r>
    </w:p>
    <w:p>
      <w:pPr>
        <w:pStyle w:val="19"/>
      </w:pPr>
      <w:r>
        <w:t>（八）负责水土保持工作。拟订水土保持规划并监督实施,组织实施水土流失的综合防治、监测预报并定期公告,负责建设项目水土保持监督管理工作,指导重点水土保持建设项目的实施;负责职业卫生的监督管理工作。</w:t>
      </w:r>
    </w:p>
    <w:p>
      <w:pPr>
        <w:pStyle w:val="19"/>
      </w:pPr>
      <w:r>
        <w:t xml:space="preserve">（九）指导农村水利工作。组织开展大中型灌排工程建设与改造;指导农村饮水安全工程建设管理工作;指导农村水能资源开发工作。 </w:t>
      </w:r>
    </w:p>
    <w:p>
      <w:pPr>
        <w:pStyle w:val="19"/>
      </w:pPr>
      <w:r>
        <w:t>（十）负责水库工程移民管理工作。拟订水库工程移民有关政策并监督实施,组织实施移民安置验收、监督评估等制度;指导监督水库穆民后规扶持政策的实施。</w:t>
      </w:r>
    </w:p>
    <w:p>
      <w:pPr>
        <w:pStyle w:val="19"/>
      </w:pPr>
      <w:r>
        <w:t>（十一）负责涉水违法事件的查处,指导水政监察和水行政执法;依法负责水利行业安全生产工作,组织指导水库的安全生产工作,组织指导水利建设市场的监督管理,组织实施水利工程建设的监督。</w:t>
      </w:r>
    </w:p>
    <w:p>
      <w:pPr>
        <w:pStyle w:val="19"/>
      </w:pPr>
      <w:r>
        <w:t>（十二）组织开展水利行业质量监督工作,拟订水利行业的地方技术标准,规程规范并监督实施。</w:t>
      </w:r>
    </w:p>
    <w:p>
      <w:pPr>
        <w:pStyle w:val="19"/>
      </w:pPr>
      <w:r>
        <w:t>（十三）负责落实综合防灾减灾规划相关要求,组织编制洪水干旱灾害防治规划和防护标准并指导实施;承担水情旱情监测预警工作;组织编制重要河流和重要水工程的防御洪水、抗御早灾调度及应急水量调度方案,按程序报批并组织实施;承担防御洪水应急抢险的技术支撑工作。</w:t>
      </w:r>
    </w:p>
    <w:p>
      <w:pPr>
        <w:pStyle w:val="19"/>
      </w:pPr>
      <w:r>
        <w:t>（十四）负责贯彻落实党中央、国务院和省、市关于河长制、湖长制的决策部署,办理区级总河长、区级河长交办的事项,协助区级总河长、区级河长对各乡(镇)、各部门履行河长制、湖长制相关职责进行指导、协调、监督和考核。</w:t>
      </w:r>
    </w:p>
    <w:p>
      <w:pPr>
        <w:pStyle w:val="19"/>
      </w:pPr>
      <w:r>
        <w:t xml:space="preserve">（十五）完成区委、区政府交办的其他任务。 </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保定市徐水区水利局本级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0"/>
      </w:pPr>
      <w:r>
        <w:t>按照预算管理有关规定,目前单位预算的编制实行综合预算管理,即全部收入和支出都反映在预算中。</w:t>
      </w:r>
    </w:p>
    <w:p>
      <w:pPr>
        <w:pStyle w:val="20"/>
      </w:pPr>
      <w:r>
        <w:t>1、收入说明</w:t>
      </w:r>
    </w:p>
    <w:p>
      <w:pPr>
        <w:pStyle w:val="20"/>
      </w:pPr>
      <w:r>
        <w:t>反映本单位当年全部收入。2025年预算收入87066.94万元,其中：一般公共预算收入14808.26万元,基金预算收入24629.32万元,国有资本经营预算收入0.00万元,财政专户核拨收入0.00万元,单位资金收入0.00万元,上年结转结余47629.36万元。</w:t>
      </w:r>
    </w:p>
    <w:p>
      <w:pPr>
        <w:pStyle w:val="20"/>
      </w:pPr>
      <w:r>
        <w:t>2、支出说明</w:t>
      </w:r>
    </w:p>
    <w:p>
      <w:pPr>
        <w:pStyle w:val="20"/>
        <w:rPr>
          <w:highlight w:val="none"/>
        </w:rPr>
      </w:pPr>
      <w:r>
        <w:t>收支预算总表支出栏、基本支出表、项目支出表按经济分类和支出功能分类科目编制,反映保定市徐水区水利局本级年度单位预算中支出预算的总体情况。2025年支出预算87066.94万元,其中基本支出3985.55万元,包括人员经费3819.32万元和日常公用经费166.22万元;项目支出83081.40万元,主要为2024年上级转移支付项目支出38675.31</w:t>
      </w:r>
      <w:r>
        <w:rPr>
          <w:highlight w:val="none"/>
        </w:rPr>
        <w:t>万元;大</w:t>
      </w:r>
      <w:r>
        <w:t>中型水库移民后期扶持资金项目支出1293.32万</w:t>
      </w:r>
      <w:r>
        <w:rPr>
          <w:highlight w:val="none"/>
        </w:rPr>
        <w:t>元;</w:t>
      </w:r>
      <w:r>
        <w:rPr>
          <w:rFonts w:hint="eastAsia"/>
          <w:highlight w:val="none"/>
          <w:lang w:val="en-US" w:eastAsia="zh-CN"/>
        </w:rPr>
        <w:t>其他水利</w:t>
      </w:r>
      <w:r>
        <w:rPr>
          <w:highlight w:val="none"/>
        </w:rPr>
        <w:t>项目支出5283.00万元。</w:t>
      </w:r>
    </w:p>
    <w:p>
      <w:pPr>
        <w:pStyle w:val="20"/>
      </w:pPr>
      <w:r>
        <w:t>3、比上年增减情况</w:t>
      </w:r>
    </w:p>
    <w:p>
      <w:pPr>
        <w:pStyle w:val="20"/>
      </w:pPr>
      <w:r>
        <w:t>2025年预算收支安排87066.94万元,较2024年预算增加76709.38万元,其中：基本支出减少82.65万元,主要为人员经费支出较2024年预算减少76.80万元,日常公用经费支出较2024年预算减少5.85万元。项目支出增加76792.03万元,主要为2024年上级转移支付项目支出金额较去年增幅</w:t>
      </w:r>
      <w:r>
        <w:rPr>
          <w:highlight w:val="none"/>
        </w:rPr>
        <w:t>较大;大中</w:t>
      </w:r>
      <w:r>
        <w:t>型水库移民后期扶持资金项目支出增加1293.32万元;南水北调水费项目支出增加4136.94万元</w:t>
      </w:r>
      <w:r>
        <w:rPr>
          <w:highlight w:val="none"/>
        </w:rPr>
        <w:t>,同时</w:t>
      </w:r>
      <w:r>
        <w:rPr>
          <w:rFonts w:hint="eastAsia"/>
          <w:highlight w:val="none"/>
          <w:lang w:val="en-US" w:eastAsia="zh-CN"/>
        </w:rPr>
        <w:t>其他水利工程</w:t>
      </w:r>
      <w:r>
        <w:rPr>
          <w:highlight w:val="none"/>
        </w:rPr>
        <w:t>项目支出较去年大幅</w:t>
      </w:r>
      <w:r>
        <w:rPr>
          <w:rFonts w:hint="eastAsia"/>
          <w:highlight w:val="none"/>
          <w:lang w:val="en-US" w:eastAsia="zh-CN"/>
        </w:rPr>
        <w:t>增加</w:t>
      </w:r>
      <w:r>
        <w:rPr>
          <w:highlight w:val="none"/>
        </w:rPr>
        <w:t>,合计</w:t>
      </w:r>
      <w:r>
        <w:t>影响项目支出较去年增加76792.03万元。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1"/>
      </w:pPr>
      <w:r>
        <w:t>2025年,我单位机关运行经费共计安排166.22万元,主要用于日常维修、办公用房水电费、办公用房取暖费、办公用房物业管理费等日常运行支出。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2"/>
      </w:pPr>
      <w:r>
        <w:t>2025年,我单位财政拨款“三公”经费预算安排7.43万元,其中因公出国（境）费0.00万元;公务用车购置及运维费7.29万元（其中：公务用车购置费为0.00万元,公务用车运维费7.29万元);公务接待费0.14万元。与2024年相比增加0.00万元,增减变化的主要原因是加强资金管理,有效提高资金使用效率,“三公”经费预算安排与2024年预算相比持平,无增减变化。</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hint="default" w:ascii="方正仿宋_GBK" w:hAnsi="方正仿宋_GBK" w:eastAsia="方正仿宋_GBK" w:cs="方正仿宋_GBK"/>
          <w:b/>
          <w:color w:val="000000"/>
          <w:sz w:val="28"/>
          <w:lang w:val="en-US"/>
        </w:rPr>
        <w:t>1</w:t>
      </w:r>
      <w:r>
        <w:rPr>
          <w:rFonts w:ascii="方正仿宋_GBK" w:hAnsi="方正仿宋_GBK" w:eastAsia="方正仿宋_GBK" w:cs="方正仿宋_GBK"/>
          <w:b/>
          <w:color w:val="000000"/>
          <w:sz w:val="28"/>
        </w:rPr>
        <w:t>、保安保洁费用绩效目标表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13062525P00002410002R</w:t>
            </w:r>
          </w:p>
        </w:tc>
        <w:tc>
          <w:tcPr>
            <w:tcW w:w="2835" w:type="dxa"/>
            <w:vAlign w:val="center"/>
          </w:tcPr>
          <w:p>
            <w:pPr>
              <w:pStyle w:val="12"/>
            </w:pPr>
            <w:r>
              <w:t>项目名称</w:t>
            </w:r>
          </w:p>
        </w:tc>
        <w:tc>
          <w:tcPr>
            <w:tcW w:w="6095" w:type="dxa"/>
            <w:gridSpan w:val="3"/>
            <w:vAlign w:val="center"/>
          </w:tcPr>
          <w:p>
            <w:pPr>
              <w:pStyle w:val="14"/>
            </w:pPr>
            <w:r>
              <w:t>保安保洁费用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8.40</w:t>
            </w:r>
          </w:p>
        </w:tc>
        <w:tc>
          <w:tcPr>
            <w:tcW w:w="2835" w:type="dxa"/>
            <w:vAlign w:val="center"/>
          </w:tcPr>
          <w:p>
            <w:pPr>
              <w:pStyle w:val="12"/>
            </w:pPr>
            <w:r>
              <w:t>其中：财政    资金</w:t>
            </w:r>
          </w:p>
        </w:tc>
        <w:tc>
          <w:tcPr>
            <w:tcW w:w="2551" w:type="dxa"/>
            <w:vAlign w:val="center"/>
          </w:tcPr>
          <w:p>
            <w:pPr>
              <w:pStyle w:val="14"/>
            </w:pPr>
            <w:r>
              <w:t>8.40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用于保安,保洁工资发放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25%</w:t>
            </w:r>
          </w:p>
        </w:tc>
        <w:tc>
          <w:tcPr>
            <w:tcW w:w="2551" w:type="dxa"/>
            <w:vAlign w:val="center"/>
          </w:tcPr>
          <w:p>
            <w:pPr>
              <w:pStyle w:val="15"/>
            </w:pPr>
            <w:r>
              <w:t>25%</w:t>
            </w:r>
          </w:p>
        </w:tc>
        <w:tc>
          <w:tcPr>
            <w:tcW w:w="3544" w:type="dxa"/>
            <w:gridSpan w:val="2"/>
            <w:vAlign w:val="center"/>
          </w:tcPr>
          <w:p>
            <w:pPr>
              <w:pStyle w:val="15"/>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1.保障局机关保安保洁工作正常、给职工提供良好的工作环境,完成3人保安保洁人员经费及时发放</w:t>
            </w:r>
          </w:p>
          <w:p>
            <w:pPr>
              <w:pStyle w:val="14"/>
            </w:pPr>
            <w:r>
              <w:t>2.按月支付,年底支付完成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完成发放人员数量</w:t>
            </w:r>
          </w:p>
        </w:tc>
        <w:tc>
          <w:tcPr>
            <w:tcW w:w="5386" w:type="dxa"/>
            <w:vAlign w:val="center"/>
          </w:tcPr>
          <w:p>
            <w:pPr>
              <w:pStyle w:val="14"/>
            </w:pPr>
            <w:r>
              <w:t>完成发放人员数量</w:t>
            </w:r>
          </w:p>
        </w:tc>
        <w:tc>
          <w:tcPr>
            <w:tcW w:w="2268" w:type="dxa"/>
            <w:vAlign w:val="center"/>
          </w:tcPr>
          <w:p>
            <w:pPr>
              <w:pStyle w:val="14"/>
            </w:pPr>
            <w:r>
              <w:t>3人</w:t>
            </w:r>
          </w:p>
        </w:tc>
        <w:tc>
          <w:tcPr>
            <w:tcW w:w="127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完成率</w:t>
            </w:r>
          </w:p>
        </w:tc>
        <w:tc>
          <w:tcPr>
            <w:tcW w:w="5386" w:type="dxa"/>
            <w:vAlign w:val="center"/>
          </w:tcPr>
          <w:p>
            <w:pPr>
              <w:pStyle w:val="14"/>
            </w:pPr>
            <w:r>
              <w:t>每月保持出勤率28天</w:t>
            </w:r>
          </w:p>
        </w:tc>
        <w:tc>
          <w:tcPr>
            <w:tcW w:w="2268" w:type="dxa"/>
            <w:vAlign w:val="center"/>
          </w:tcPr>
          <w:p>
            <w:pPr>
              <w:pStyle w:val="14"/>
            </w:pPr>
            <w:r>
              <w:t>≥95%</w:t>
            </w:r>
          </w:p>
        </w:tc>
        <w:tc>
          <w:tcPr>
            <w:tcW w:w="127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及时控制资金支出</w:t>
            </w:r>
          </w:p>
        </w:tc>
        <w:tc>
          <w:tcPr>
            <w:tcW w:w="5386" w:type="dxa"/>
            <w:vAlign w:val="center"/>
          </w:tcPr>
          <w:p>
            <w:pPr>
              <w:pStyle w:val="14"/>
            </w:pPr>
            <w:r>
              <w:t>资金支出占及时</w:t>
            </w:r>
          </w:p>
        </w:tc>
        <w:tc>
          <w:tcPr>
            <w:tcW w:w="2268" w:type="dxa"/>
            <w:vAlign w:val="center"/>
          </w:tcPr>
          <w:p>
            <w:pPr>
              <w:pStyle w:val="14"/>
            </w:pPr>
            <w:r>
              <w:t>≤3天</w:t>
            </w:r>
          </w:p>
        </w:tc>
        <w:tc>
          <w:tcPr>
            <w:tcW w:w="127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项目实际支出是否控制在预算内</w:t>
            </w:r>
          </w:p>
        </w:tc>
        <w:tc>
          <w:tcPr>
            <w:tcW w:w="5386" w:type="dxa"/>
            <w:vAlign w:val="center"/>
          </w:tcPr>
          <w:p>
            <w:pPr>
              <w:pStyle w:val="14"/>
            </w:pPr>
            <w:r>
              <w:t>项目实际支出是否控制在预算内</w:t>
            </w:r>
          </w:p>
        </w:tc>
        <w:tc>
          <w:tcPr>
            <w:tcW w:w="2268" w:type="dxa"/>
            <w:vAlign w:val="center"/>
          </w:tcPr>
          <w:p>
            <w:pPr>
              <w:pStyle w:val="14"/>
            </w:pPr>
            <w:r>
              <w:t>≤84000元</w:t>
            </w:r>
          </w:p>
        </w:tc>
        <w:tc>
          <w:tcPr>
            <w:tcW w:w="127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工作环境提升率</w:t>
            </w:r>
          </w:p>
        </w:tc>
        <w:tc>
          <w:tcPr>
            <w:tcW w:w="5386" w:type="dxa"/>
            <w:vAlign w:val="center"/>
          </w:tcPr>
          <w:p>
            <w:pPr>
              <w:pStyle w:val="14"/>
            </w:pPr>
            <w:r>
              <w:t>工作环境得到广大受众的充分认可</w:t>
            </w:r>
          </w:p>
        </w:tc>
        <w:tc>
          <w:tcPr>
            <w:tcW w:w="2268" w:type="dxa"/>
            <w:vAlign w:val="center"/>
          </w:tcPr>
          <w:p>
            <w:pPr>
              <w:pStyle w:val="14"/>
            </w:pPr>
            <w:r>
              <w:t>≥20%</w:t>
            </w:r>
          </w:p>
        </w:tc>
        <w:tc>
          <w:tcPr>
            <w:tcW w:w="127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职工满意度</w:t>
            </w:r>
          </w:p>
        </w:tc>
        <w:tc>
          <w:tcPr>
            <w:tcW w:w="5386" w:type="dxa"/>
            <w:vAlign w:val="center"/>
          </w:tcPr>
          <w:p>
            <w:pPr>
              <w:pStyle w:val="14"/>
            </w:pPr>
            <w:r>
              <w:t>调查职工满意程度</w:t>
            </w:r>
          </w:p>
        </w:tc>
        <w:tc>
          <w:tcPr>
            <w:tcW w:w="2268" w:type="dxa"/>
            <w:vAlign w:val="center"/>
          </w:tcPr>
          <w:p>
            <w:pPr>
              <w:pStyle w:val="14"/>
            </w:pPr>
            <w:r>
              <w:t>≥90%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2</w:t>
      </w:r>
      <w:r>
        <w:rPr>
          <w:rFonts w:ascii="方正仿宋_GBK" w:hAnsi="方正仿宋_GBK" w:eastAsia="方正仿宋_GBK" w:cs="方正仿宋_GBK"/>
          <w:b/>
          <w:color w:val="000000"/>
          <w:sz w:val="28"/>
        </w:rPr>
        <w:t>、关于下达2024年中央水库移民扶持基金预算的通知绩效目标表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3084"/>
        <w:gridCol w:w="2586"/>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352" w:type="dxa"/>
            <w:gridSpan w:val="2"/>
            <w:vAlign w:val="center"/>
          </w:tcPr>
          <w:p>
            <w:pPr>
              <w:pStyle w:val="14"/>
            </w:pPr>
            <w:r>
              <w:t>13062524P00001710578C</w:t>
            </w:r>
          </w:p>
        </w:tc>
        <w:tc>
          <w:tcPr>
            <w:tcW w:w="2586" w:type="dxa"/>
            <w:vAlign w:val="center"/>
          </w:tcPr>
          <w:p>
            <w:pPr>
              <w:pStyle w:val="12"/>
            </w:pPr>
            <w:r>
              <w:t>项目名称</w:t>
            </w:r>
          </w:p>
        </w:tc>
        <w:tc>
          <w:tcPr>
            <w:tcW w:w="6095" w:type="dxa"/>
            <w:gridSpan w:val="3"/>
            <w:vAlign w:val="center"/>
          </w:tcPr>
          <w:p>
            <w:pPr>
              <w:pStyle w:val="14"/>
            </w:pPr>
            <w:r>
              <w:t>关于下达2024年中央水库移民扶持基金预算的通知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3084" w:type="dxa"/>
            <w:vAlign w:val="center"/>
          </w:tcPr>
          <w:p>
            <w:pPr>
              <w:pStyle w:val="14"/>
            </w:pPr>
            <w:r>
              <w:t>31.00</w:t>
            </w:r>
          </w:p>
        </w:tc>
        <w:tc>
          <w:tcPr>
            <w:tcW w:w="2586" w:type="dxa"/>
            <w:vAlign w:val="center"/>
          </w:tcPr>
          <w:p>
            <w:pPr>
              <w:pStyle w:val="12"/>
            </w:pPr>
            <w:r>
              <w:t>其中：财政    资金</w:t>
            </w:r>
          </w:p>
        </w:tc>
        <w:tc>
          <w:tcPr>
            <w:tcW w:w="2551" w:type="dxa"/>
            <w:vAlign w:val="center"/>
          </w:tcPr>
          <w:p>
            <w:pPr>
              <w:pStyle w:val="14"/>
            </w:pPr>
            <w:r>
              <w:t>31.00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完成中央水库移民扶持基金项目建设1,个改善移民村生产生活环境,提高移民村幸福感。</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352" w:type="dxa"/>
            <w:gridSpan w:val="2"/>
            <w:vAlign w:val="center"/>
          </w:tcPr>
          <w:p>
            <w:pPr>
              <w:pStyle w:val="12"/>
            </w:pPr>
            <w:r>
              <w:t>3月底</w:t>
            </w:r>
          </w:p>
        </w:tc>
        <w:tc>
          <w:tcPr>
            <w:tcW w:w="2586"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1276" w:type="dxa"/>
            <w:vMerge w:val="continue"/>
          </w:tcPr>
          <w:p/>
        </w:tc>
        <w:tc>
          <w:tcPr>
            <w:tcW w:w="5352" w:type="dxa"/>
            <w:gridSpan w:val="2"/>
            <w:vAlign w:val="center"/>
          </w:tcPr>
          <w:p>
            <w:pPr>
              <w:pStyle w:val="15"/>
            </w:pPr>
            <w:r>
              <w:t xml:space="preserve"> </w:t>
            </w:r>
          </w:p>
        </w:tc>
        <w:tc>
          <w:tcPr>
            <w:tcW w:w="2586"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10000%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276" w:type="dxa"/>
            <w:vAlign w:val="center"/>
          </w:tcPr>
          <w:p>
            <w:pPr>
              <w:pStyle w:val="12"/>
            </w:pPr>
            <w:r>
              <w:t>绩效目标</w:t>
            </w:r>
          </w:p>
        </w:tc>
        <w:tc>
          <w:tcPr>
            <w:tcW w:w="14033" w:type="dxa"/>
            <w:gridSpan w:val="6"/>
            <w:vAlign w:val="center"/>
          </w:tcPr>
          <w:p>
            <w:pPr>
              <w:pStyle w:val="14"/>
            </w:pPr>
            <w:r>
              <w:t>1.改善移民村生产生活环境,提高移民村幸福感</w:t>
            </w:r>
          </w:p>
          <w:p>
            <w:pPr>
              <w:pStyle w:val="14"/>
            </w:pPr>
            <w:r>
              <w:t>2.完成中央水库移民扶持基金项目建设1个</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157"/>
        <w:gridCol w:w="3195"/>
        <w:gridCol w:w="5137"/>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157" w:type="dxa"/>
            <w:vAlign w:val="center"/>
          </w:tcPr>
          <w:p>
            <w:pPr>
              <w:pStyle w:val="12"/>
            </w:pPr>
            <w:r>
              <w:t>二级指标</w:t>
            </w:r>
          </w:p>
        </w:tc>
        <w:tc>
          <w:tcPr>
            <w:tcW w:w="3195" w:type="dxa"/>
            <w:vAlign w:val="center"/>
          </w:tcPr>
          <w:p>
            <w:pPr>
              <w:pStyle w:val="12"/>
            </w:pPr>
            <w:r>
              <w:t>三级指标</w:t>
            </w:r>
          </w:p>
        </w:tc>
        <w:tc>
          <w:tcPr>
            <w:tcW w:w="5137"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157" w:type="dxa"/>
            <w:vAlign w:val="center"/>
          </w:tcPr>
          <w:p>
            <w:pPr>
              <w:pStyle w:val="14"/>
            </w:pPr>
            <w:r>
              <w:t>数量指标</w:t>
            </w:r>
          </w:p>
        </w:tc>
        <w:tc>
          <w:tcPr>
            <w:tcW w:w="3195" w:type="dxa"/>
            <w:vAlign w:val="center"/>
          </w:tcPr>
          <w:p>
            <w:pPr>
              <w:pStyle w:val="14"/>
            </w:pPr>
            <w:r>
              <w:t>建成美丽移民村（个）</w:t>
            </w:r>
          </w:p>
        </w:tc>
        <w:tc>
          <w:tcPr>
            <w:tcW w:w="5137" w:type="dxa"/>
            <w:vAlign w:val="center"/>
          </w:tcPr>
          <w:p>
            <w:pPr>
              <w:pStyle w:val="14"/>
            </w:pPr>
            <w:r>
              <w:t>完成美丽移民村建设任务的移民村个数</w:t>
            </w:r>
          </w:p>
        </w:tc>
        <w:tc>
          <w:tcPr>
            <w:tcW w:w="2268" w:type="dxa"/>
            <w:vAlign w:val="center"/>
          </w:tcPr>
          <w:p>
            <w:pPr>
              <w:pStyle w:val="14"/>
            </w:pPr>
            <w:r>
              <w:t>1个</w:t>
            </w:r>
          </w:p>
        </w:tc>
        <w:tc>
          <w:tcPr>
            <w:tcW w:w="1276" w:type="dxa"/>
            <w:vAlign w:val="center"/>
          </w:tcPr>
          <w:p>
            <w:pPr>
              <w:pStyle w:val="14"/>
            </w:pPr>
            <w:r>
              <w:t>保定市水利局立项批复文件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157" w:type="dxa"/>
            <w:vAlign w:val="center"/>
          </w:tcPr>
          <w:p>
            <w:pPr>
              <w:pStyle w:val="14"/>
            </w:pPr>
            <w:r>
              <w:t>质量指标</w:t>
            </w:r>
          </w:p>
        </w:tc>
        <w:tc>
          <w:tcPr>
            <w:tcW w:w="3195" w:type="dxa"/>
            <w:vAlign w:val="center"/>
          </w:tcPr>
          <w:p>
            <w:pPr>
              <w:pStyle w:val="14"/>
            </w:pPr>
            <w:r>
              <w:t>完工项目验收合格率</w:t>
            </w:r>
          </w:p>
        </w:tc>
        <w:tc>
          <w:tcPr>
            <w:tcW w:w="5137" w:type="dxa"/>
            <w:vAlign w:val="center"/>
          </w:tcPr>
          <w:p>
            <w:pPr>
              <w:pStyle w:val="14"/>
            </w:pPr>
            <w:r>
              <w:t>反映移民项目验收合格情况</w:t>
            </w:r>
          </w:p>
        </w:tc>
        <w:tc>
          <w:tcPr>
            <w:tcW w:w="2268" w:type="dxa"/>
            <w:vAlign w:val="center"/>
          </w:tcPr>
          <w:p>
            <w:pPr>
              <w:pStyle w:val="14"/>
            </w:pPr>
            <w:r>
              <w:t>100%</w:t>
            </w:r>
          </w:p>
        </w:tc>
        <w:tc>
          <w:tcPr>
            <w:tcW w:w="1276" w:type="dxa"/>
            <w:vAlign w:val="center"/>
          </w:tcPr>
          <w:p>
            <w:pPr>
              <w:pStyle w:val="14"/>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157" w:type="dxa"/>
            <w:vAlign w:val="center"/>
          </w:tcPr>
          <w:p>
            <w:pPr>
              <w:pStyle w:val="14"/>
            </w:pPr>
            <w:r>
              <w:t>时效指标</w:t>
            </w:r>
          </w:p>
        </w:tc>
        <w:tc>
          <w:tcPr>
            <w:tcW w:w="3195" w:type="dxa"/>
            <w:vAlign w:val="center"/>
          </w:tcPr>
          <w:p>
            <w:pPr>
              <w:pStyle w:val="14"/>
            </w:pPr>
            <w:r>
              <w:t>截至当年底,资金拨付及时率(%)</w:t>
            </w:r>
          </w:p>
        </w:tc>
        <w:tc>
          <w:tcPr>
            <w:tcW w:w="5137" w:type="dxa"/>
            <w:vAlign w:val="center"/>
          </w:tcPr>
          <w:p>
            <w:pPr>
              <w:pStyle w:val="14"/>
            </w:pPr>
            <w:r>
              <w:t>反映资金拨付及时率的情况</w:t>
            </w:r>
          </w:p>
        </w:tc>
        <w:tc>
          <w:tcPr>
            <w:tcW w:w="2268" w:type="dxa"/>
            <w:vAlign w:val="center"/>
          </w:tcPr>
          <w:p>
            <w:pPr>
              <w:pStyle w:val="14"/>
            </w:pPr>
            <w:r>
              <w:t>100%</w:t>
            </w:r>
          </w:p>
        </w:tc>
        <w:tc>
          <w:tcPr>
            <w:tcW w:w="1276" w:type="dxa"/>
            <w:vAlign w:val="center"/>
          </w:tcPr>
          <w:p>
            <w:pPr>
              <w:pStyle w:val="14"/>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157" w:type="dxa"/>
            <w:vAlign w:val="center"/>
          </w:tcPr>
          <w:p>
            <w:pPr>
              <w:pStyle w:val="14"/>
            </w:pPr>
            <w:r>
              <w:t>成本指标</w:t>
            </w:r>
          </w:p>
        </w:tc>
        <w:tc>
          <w:tcPr>
            <w:tcW w:w="3195" w:type="dxa"/>
            <w:vAlign w:val="center"/>
          </w:tcPr>
          <w:p>
            <w:pPr>
              <w:pStyle w:val="14"/>
            </w:pPr>
            <w:r>
              <w:t>项目的成本费用</w:t>
            </w:r>
          </w:p>
        </w:tc>
        <w:tc>
          <w:tcPr>
            <w:tcW w:w="5137" w:type="dxa"/>
            <w:vAlign w:val="center"/>
          </w:tcPr>
          <w:p>
            <w:pPr>
              <w:pStyle w:val="14"/>
            </w:pPr>
            <w:r>
              <w:t>反映项目成本费用情况</w:t>
            </w:r>
          </w:p>
        </w:tc>
        <w:tc>
          <w:tcPr>
            <w:tcW w:w="2268" w:type="dxa"/>
            <w:vAlign w:val="center"/>
          </w:tcPr>
          <w:p>
            <w:pPr>
              <w:pStyle w:val="14"/>
            </w:pPr>
            <w:r>
              <w:t>≤31万元</w:t>
            </w:r>
          </w:p>
        </w:tc>
        <w:tc>
          <w:tcPr>
            <w:tcW w:w="1276" w:type="dxa"/>
            <w:vAlign w:val="center"/>
          </w:tcPr>
          <w:p>
            <w:pPr>
              <w:pStyle w:val="14"/>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157" w:type="dxa"/>
            <w:vAlign w:val="center"/>
          </w:tcPr>
          <w:p>
            <w:pPr>
              <w:pStyle w:val="14"/>
            </w:pPr>
            <w:r>
              <w:t>社会效益指标</w:t>
            </w:r>
          </w:p>
        </w:tc>
        <w:tc>
          <w:tcPr>
            <w:tcW w:w="3195" w:type="dxa"/>
            <w:vAlign w:val="center"/>
          </w:tcPr>
          <w:p>
            <w:pPr>
              <w:pStyle w:val="14"/>
            </w:pPr>
            <w:r>
              <w:t>统筹解决突出问题个数（个）</w:t>
            </w:r>
          </w:p>
        </w:tc>
        <w:tc>
          <w:tcPr>
            <w:tcW w:w="5137" w:type="dxa"/>
            <w:vAlign w:val="center"/>
          </w:tcPr>
          <w:p>
            <w:pPr>
              <w:pStyle w:val="14"/>
            </w:pPr>
            <w:r>
              <w:t>解决移民村突出问题</w:t>
            </w:r>
          </w:p>
        </w:tc>
        <w:tc>
          <w:tcPr>
            <w:tcW w:w="2268" w:type="dxa"/>
            <w:vAlign w:val="center"/>
          </w:tcPr>
          <w:p>
            <w:pPr>
              <w:pStyle w:val="14"/>
            </w:pPr>
            <w:r>
              <w:t>≥1个</w:t>
            </w:r>
          </w:p>
        </w:tc>
        <w:tc>
          <w:tcPr>
            <w:tcW w:w="1276" w:type="dxa"/>
            <w:vAlign w:val="center"/>
          </w:tcPr>
          <w:p>
            <w:pPr>
              <w:pStyle w:val="14"/>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157" w:type="dxa"/>
            <w:vAlign w:val="center"/>
          </w:tcPr>
          <w:p>
            <w:pPr>
              <w:pStyle w:val="14"/>
            </w:pPr>
            <w:r>
              <w:t>可持续影响指标</w:t>
            </w:r>
          </w:p>
        </w:tc>
        <w:tc>
          <w:tcPr>
            <w:tcW w:w="3195" w:type="dxa"/>
            <w:vAlign w:val="center"/>
          </w:tcPr>
          <w:p>
            <w:pPr>
              <w:pStyle w:val="14"/>
            </w:pPr>
            <w:r>
              <w:t>已建工程项目良性运行比例（%）</w:t>
            </w:r>
          </w:p>
        </w:tc>
        <w:tc>
          <w:tcPr>
            <w:tcW w:w="5137" w:type="dxa"/>
            <w:vAlign w:val="center"/>
          </w:tcPr>
          <w:p>
            <w:pPr>
              <w:pStyle w:val="14"/>
            </w:pPr>
            <w:r>
              <w:t>良性运行项目个数/已验收项目个数×100%</w:t>
            </w:r>
          </w:p>
        </w:tc>
        <w:tc>
          <w:tcPr>
            <w:tcW w:w="2268" w:type="dxa"/>
            <w:vAlign w:val="center"/>
          </w:tcPr>
          <w:p>
            <w:pPr>
              <w:pStyle w:val="14"/>
            </w:pPr>
            <w:r>
              <w:t>100%</w:t>
            </w:r>
          </w:p>
        </w:tc>
        <w:tc>
          <w:tcPr>
            <w:tcW w:w="1276" w:type="dxa"/>
            <w:vAlign w:val="center"/>
          </w:tcPr>
          <w:p>
            <w:pPr>
              <w:pStyle w:val="14"/>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157" w:type="dxa"/>
            <w:vAlign w:val="center"/>
          </w:tcPr>
          <w:p>
            <w:pPr>
              <w:pStyle w:val="14"/>
            </w:pPr>
            <w:r>
              <w:t>服务对象满意度指标</w:t>
            </w:r>
          </w:p>
        </w:tc>
        <w:tc>
          <w:tcPr>
            <w:tcW w:w="3195" w:type="dxa"/>
            <w:vAlign w:val="center"/>
          </w:tcPr>
          <w:p>
            <w:pPr>
              <w:pStyle w:val="14"/>
            </w:pPr>
            <w:r>
              <w:t>移民对后期扶持政策实施满意度</w:t>
            </w:r>
          </w:p>
        </w:tc>
        <w:tc>
          <w:tcPr>
            <w:tcW w:w="5137" w:type="dxa"/>
            <w:vAlign w:val="center"/>
          </w:tcPr>
          <w:p>
            <w:pPr>
              <w:pStyle w:val="14"/>
            </w:pPr>
            <w:r>
              <w:t>反映居民对移民政策实施的满意度</w:t>
            </w:r>
          </w:p>
        </w:tc>
        <w:tc>
          <w:tcPr>
            <w:tcW w:w="2268" w:type="dxa"/>
            <w:vAlign w:val="center"/>
          </w:tcPr>
          <w:p>
            <w:pPr>
              <w:pStyle w:val="14"/>
            </w:pPr>
            <w:r>
              <w:t>≥80%</w:t>
            </w:r>
          </w:p>
        </w:tc>
        <w:tc>
          <w:tcPr>
            <w:tcW w:w="1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3</w:t>
      </w:r>
      <w:r>
        <w:rPr>
          <w:rFonts w:ascii="方正仿宋_GBK" w:hAnsi="方正仿宋_GBK" w:eastAsia="方正仿宋_GBK" w:cs="方正仿宋_GBK"/>
          <w:b/>
          <w:color w:val="000000"/>
          <w:sz w:val="28"/>
        </w:rPr>
        <w:t>、缴纳南水北调水费绩效目标表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973"/>
        <w:gridCol w:w="157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13062525P00018210001X</w:t>
            </w:r>
          </w:p>
        </w:tc>
        <w:tc>
          <w:tcPr>
            <w:tcW w:w="2835" w:type="dxa"/>
            <w:vAlign w:val="center"/>
          </w:tcPr>
          <w:p>
            <w:pPr>
              <w:pStyle w:val="12"/>
            </w:pPr>
            <w:r>
              <w:t>项目名称</w:t>
            </w:r>
          </w:p>
        </w:tc>
        <w:tc>
          <w:tcPr>
            <w:tcW w:w="6095" w:type="dxa"/>
            <w:gridSpan w:val="3"/>
            <w:vAlign w:val="center"/>
          </w:tcPr>
          <w:p>
            <w:pPr>
              <w:pStyle w:val="14"/>
            </w:pPr>
            <w:r>
              <w:t>缴纳南水北调水费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4136.94</w:t>
            </w:r>
          </w:p>
        </w:tc>
        <w:tc>
          <w:tcPr>
            <w:tcW w:w="2835" w:type="dxa"/>
            <w:vAlign w:val="center"/>
          </w:tcPr>
          <w:p>
            <w:pPr>
              <w:pStyle w:val="12"/>
            </w:pPr>
            <w:r>
              <w:t>其中：财政    资金</w:t>
            </w:r>
          </w:p>
        </w:tc>
        <w:tc>
          <w:tcPr>
            <w:tcW w:w="2551" w:type="dxa"/>
            <w:vAlign w:val="center"/>
          </w:tcPr>
          <w:p>
            <w:pPr>
              <w:pStyle w:val="14"/>
            </w:pPr>
            <w:r>
              <w:t>4136.94</w:t>
            </w:r>
          </w:p>
        </w:tc>
        <w:tc>
          <w:tcPr>
            <w:tcW w:w="1973" w:type="dxa"/>
            <w:vAlign w:val="center"/>
          </w:tcPr>
          <w:p>
            <w:pPr>
              <w:pStyle w:val="12"/>
            </w:pPr>
            <w:r>
              <w:t>其他资金</w:t>
            </w:r>
          </w:p>
        </w:tc>
        <w:tc>
          <w:tcPr>
            <w:tcW w:w="1571"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用于缴纳南水北调水费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100%</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1.南水北调水费收缴情况是地下水超采综合治理成效考核重要指标,2022年纳入河长制省绩效考核和对各县年终考核,及时足额缴纳。</w:t>
            </w:r>
          </w:p>
          <w:p>
            <w:pPr>
              <w:pStyle w:val="14"/>
            </w:pPr>
            <w:r>
              <w:t>2.缴纳南水北调水费4136.94万元,落实河北省水利厅、财政厅、发展和改革委员会相关文件精神。</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08"/>
        <w:gridCol w:w="173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1808" w:type="dxa"/>
            <w:vAlign w:val="center"/>
          </w:tcPr>
          <w:p>
            <w:pPr>
              <w:pStyle w:val="12"/>
            </w:pPr>
            <w:r>
              <w:t>指标值</w:t>
            </w:r>
          </w:p>
        </w:tc>
        <w:tc>
          <w:tcPr>
            <w:tcW w:w="173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项目数量</w:t>
            </w:r>
          </w:p>
        </w:tc>
        <w:tc>
          <w:tcPr>
            <w:tcW w:w="5386" w:type="dxa"/>
            <w:vAlign w:val="center"/>
          </w:tcPr>
          <w:p>
            <w:pPr>
              <w:pStyle w:val="14"/>
            </w:pPr>
            <w:r>
              <w:t>反映缴纳南水北调水费数量</w:t>
            </w:r>
          </w:p>
        </w:tc>
        <w:tc>
          <w:tcPr>
            <w:tcW w:w="1808" w:type="dxa"/>
            <w:vAlign w:val="center"/>
          </w:tcPr>
          <w:p>
            <w:pPr>
              <w:pStyle w:val="14"/>
            </w:pPr>
            <w:r>
              <w:t>≥1次</w:t>
            </w:r>
          </w:p>
        </w:tc>
        <w:tc>
          <w:tcPr>
            <w:tcW w:w="1736" w:type="dxa"/>
            <w:vAlign w:val="center"/>
          </w:tcPr>
          <w:p>
            <w:pPr>
              <w:pStyle w:val="14"/>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支付准确率</w:t>
            </w:r>
          </w:p>
        </w:tc>
        <w:tc>
          <w:tcPr>
            <w:tcW w:w="5386" w:type="dxa"/>
            <w:vAlign w:val="center"/>
          </w:tcPr>
          <w:p>
            <w:pPr>
              <w:pStyle w:val="14"/>
            </w:pPr>
            <w:r>
              <w:t>准确支付水费</w:t>
            </w:r>
          </w:p>
        </w:tc>
        <w:tc>
          <w:tcPr>
            <w:tcW w:w="1808" w:type="dxa"/>
            <w:vAlign w:val="center"/>
          </w:tcPr>
          <w:p>
            <w:pPr>
              <w:pStyle w:val="14"/>
            </w:pPr>
            <w:r>
              <w:t>≥95%</w:t>
            </w:r>
          </w:p>
        </w:tc>
        <w:tc>
          <w:tcPr>
            <w:tcW w:w="1736" w:type="dxa"/>
            <w:vAlign w:val="center"/>
          </w:tcPr>
          <w:p>
            <w:pPr>
              <w:pStyle w:val="14"/>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支付及时率</w:t>
            </w:r>
          </w:p>
        </w:tc>
        <w:tc>
          <w:tcPr>
            <w:tcW w:w="5386" w:type="dxa"/>
            <w:vAlign w:val="center"/>
          </w:tcPr>
          <w:p>
            <w:pPr>
              <w:pStyle w:val="14"/>
            </w:pPr>
            <w:r>
              <w:t>及时支付水费</w:t>
            </w:r>
          </w:p>
        </w:tc>
        <w:tc>
          <w:tcPr>
            <w:tcW w:w="1808" w:type="dxa"/>
            <w:vAlign w:val="center"/>
          </w:tcPr>
          <w:p>
            <w:pPr>
              <w:pStyle w:val="14"/>
            </w:pPr>
            <w:r>
              <w:t>≥95%</w:t>
            </w:r>
          </w:p>
        </w:tc>
        <w:tc>
          <w:tcPr>
            <w:tcW w:w="1736" w:type="dxa"/>
            <w:vAlign w:val="center"/>
          </w:tcPr>
          <w:p>
            <w:pPr>
              <w:pStyle w:val="14"/>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项目成本金额</w:t>
            </w:r>
          </w:p>
        </w:tc>
        <w:tc>
          <w:tcPr>
            <w:tcW w:w="5386" w:type="dxa"/>
            <w:vAlign w:val="center"/>
          </w:tcPr>
          <w:p>
            <w:pPr>
              <w:pStyle w:val="14"/>
            </w:pPr>
            <w:r>
              <w:t>反映项目成本金额情况</w:t>
            </w:r>
          </w:p>
        </w:tc>
        <w:tc>
          <w:tcPr>
            <w:tcW w:w="1808" w:type="dxa"/>
            <w:vAlign w:val="center"/>
          </w:tcPr>
          <w:p>
            <w:pPr>
              <w:pStyle w:val="14"/>
            </w:pPr>
            <w:r>
              <w:t>≤4136.94万元</w:t>
            </w:r>
          </w:p>
        </w:tc>
        <w:tc>
          <w:tcPr>
            <w:tcW w:w="1736" w:type="dxa"/>
            <w:vAlign w:val="center"/>
          </w:tcPr>
          <w:p>
            <w:pPr>
              <w:pStyle w:val="14"/>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生态效益指标</w:t>
            </w:r>
          </w:p>
        </w:tc>
        <w:tc>
          <w:tcPr>
            <w:tcW w:w="2835" w:type="dxa"/>
            <w:vAlign w:val="center"/>
          </w:tcPr>
          <w:p>
            <w:pPr>
              <w:pStyle w:val="14"/>
            </w:pPr>
            <w:r>
              <w:t>改善南水北调用水水环境</w:t>
            </w:r>
          </w:p>
        </w:tc>
        <w:tc>
          <w:tcPr>
            <w:tcW w:w="5386" w:type="dxa"/>
            <w:vAlign w:val="center"/>
          </w:tcPr>
          <w:p>
            <w:pPr>
              <w:pStyle w:val="14"/>
            </w:pPr>
            <w:r>
              <w:t>改善南水北调用水水环境</w:t>
            </w:r>
          </w:p>
        </w:tc>
        <w:tc>
          <w:tcPr>
            <w:tcW w:w="1808" w:type="dxa"/>
            <w:vAlign w:val="center"/>
          </w:tcPr>
          <w:p>
            <w:pPr>
              <w:pStyle w:val="14"/>
            </w:pPr>
            <w:r>
              <w:t>≥95%</w:t>
            </w:r>
          </w:p>
        </w:tc>
        <w:tc>
          <w:tcPr>
            <w:tcW w:w="1736" w:type="dxa"/>
            <w:vAlign w:val="center"/>
          </w:tcPr>
          <w:p>
            <w:pPr>
              <w:pStyle w:val="14"/>
            </w:pPr>
            <w:r>
              <w:t>缴纳南水北调水费项目实施计划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服务对象满意度</w:t>
            </w:r>
          </w:p>
        </w:tc>
        <w:tc>
          <w:tcPr>
            <w:tcW w:w="5386" w:type="dxa"/>
            <w:vAlign w:val="center"/>
          </w:tcPr>
          <w:p>
            <w:pPr>
              <w:pStyle w:val="14"/>
            </w:pPr>
            <w:r>
              <w:t>服务对象满意度</w:t>
            </w:r>
          </w:p>
        </w:tc>
        <w:tc>
          <w:tcPr>
            <w:tcW w:w="1808" w:type="dxa"/>
            <w:vAlign w:val="center"/>
          </w:tcPr>
          <w:p>
            <w:pPr>
              <w:pStyle w:val="14"/>
            </w:pPr>
            <w:r>
              <w:t>≥95%</w:t>
            </w:r>
          </w:p>
        </w:tc>
        <w:tc>
          <w:tcPr>
            <w:tcW w:w="1736" w:type="dxa"/>
            <w:vAlign w:val="center"/>
          </w:tcPr>
          <w:p>
            <w:pPr>
              <w:pStyle w:val="14"/>
            </w:pPr>
            <w:r>
              <w:t>服务对象满意度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4</w:t>
      </w:r>
      <w:r>
        <w:rPr>
          <w:rFonts w:ascii="方正仿宋_GBK" w:hAnsi="方正仿宋_GBK" w:eastAsia="方正仿宋_GBK" w:cs="方正仿宋_GBK"/>
          <w:b/>
          <w:color w:val="000000"/>
          <w:sz w:val="28"/>
        </w:rPr>
        <w:t>、瀑河污水倒排电费绩效目标表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169"/>
        <w:gridCol w:w="2235"/>
        <w:gridCol w:w="169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13062525P00002410003D</w:t>
            </w:r>
          </w:p>
        </w:tc>
        <w:tc>
          <w:tcPr>
            <w:tcW w:w="2835" w:type="dxa"/>
            <w:vAlign w:val="center"/>
          </w:tcPr>
          <w:p>
            <w:pPr>
              <w:pStyle w:val="12"/>
            </w:pPr>
            <w:r>
              <w:t>项目名称</w:t>
            </w:r>
          </w:p>
        </w:tc>
        <w:tc>
          <w:tcPr>
            <w:tcW w:w="6095" w:type="dxa"/>
            <w:gridSpan w:val="3"/>
            <w:vAlign w:val="center"/>
          </w:tcPr>
          <w:p>
            <w:pPr>
              <w:pStyle w:val="14"/>
            </w:pPr>
            <w:r>
              <w:t>瀑河污水倒排电费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6.00</w:t>
            </w:r>
          </w:p>
        </w:tc>
        <w:tc>
          <w:tcPr>
            <w:tcW w:w="2835" w:type="dxa"/>
            <w:vAlign w:val="center"/>
          </w:tcPr>
          <w:p>
            <w:pPr>
              <w:pStyle w:val="12"/>
            </w:pPr>
            <w:r>
              <w:t>其中：财政    资金</w:t>
            </w:r>
          </w:p>
        </w:tc>
        <w:tc>
          <w:tcPr>
            <w:tcW w:w="2169" w:type="dxa"/>
            <w:vAlign w:val="center"/>
          </w:tcPr>
          <w:p>
            <w:pPr>
              <w:pStyle w:val="14"/>
            </w:pPr>
            <w:r>
              <w:t>6.00</w:t>
            </w:r>
          </w:p>
        </w:tc>
        <w:tc>
          <w:tcPr>
            <w:tcW w:w="2235" w:type="dxa"/>
            <w:vAlign w:val="center"/>
          </w:tcPr>
          <w:p>
            <w:pPr>
              <w:pStyle w:val="12"/>
            </w:pPr>
            <w:r>
              <w:t>其他资金</w:t>
            </w:r>
          </w:p>
        </w:tc>
        <w:tc>
          <w:tcPr>
            <w:tcW w:w="1691"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用于瀑河污水倒排用电费用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169" w:type="dxa"/>
            <w:vAlign w:val="center"/>
          </w:tcPr>
          <w:p>
            <w:pPr>
              <w:pStyle w:val="12"/>
            </w:pPr>
            <w:r>
              <w:t>10月底</w:t>
            </w:r>
          </w:p>
        </w:tc>
        <w:tc>
          <w:tcPr>
            <w:tcW w:w="3926"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100%</w:t>
            </w:r>
          </w:p>
        </w:tc>
        <w:tc>
          <w:tcPr>
            <w:tcW w:w="2835" w:type="dxa"/>
            <w:vAlign w:val="center"/>
          </w:tcPr>
          <w:p>
            <w:pPr>
              <w:pStyle w:val="15"/>
            </w:pPr>
            <w:r>
              <w:t xml:space="preserve"> </w:t>
            </w:r>
          </w:p>
        </w:tc>
        <w:tc>
          <w:tcPr>
            <w:tcW w:w="2169" w:type="dxa"/>
            <w:vAlign w:val="center"/>
          </w:tcPr>
          <w:p>
            <w:pPr>
              <w:pStyle w:val="15"/>
            </w:pPr>
            <w:r>
              <w:t xml:space="preserve"> </w:t>
            </w:r>
          </w:p>
        </w:tc>
        <w:tc>
          <w:tcPr>
            <w:tcW w:w="3926" w:type="dxa"/>
            <w:gridSpan w:val="2"/>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1.瀑河污水倒排工作根据瀑河任庄断面水质监测情况据实开展工作,及时导排保证入淀水质。</w:t>
            </w:r>
          </w:p>
          <w:p>
            <w:pPr>
              <w:pStyle w:val="14"/>
            </w:pPr>
            <w:r>
              <w:t>2.用于瀑河河道水质达标保障进行倒排电费支付,保障徐水区入淀水质达标,瀑河是省定常态化补水河道,入淀水质必须到底3类水质,完成瀑河污水导排。</w:t>
            </w:r>
          </w:p>
          <w:p>
            <w:pPr>
              <w:pStyle w:val="14"/>
            </w:pPr>
            <w:r>
              <w:t>3.年度用于倒排电费6万元,汛前汛中分别支付3万元。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53"/>
        <w:gridCol w:w="16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1853" w:type="dxa"/>
            <w:vAlign w:val="center"/>
          </w:tcPr>
          <w:p>
            <w:pPr>
              <w:pStyle w:val="12"/>
            </w:pPr>
            <w:r>
              <w:t>指标值</w:t>
            </w:r>
          </w:p>
        </w:tc>
        <w:tc>
          <w:tcPr>
            <w:tcW w:w="1691"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按照要求完成导排次数</w:t>
            </w:r>
          </w:p>
        </w:tc>
        <w:tc>
          <w:tcPr>
            <w:tcW w:w="5386" w:type="dxa"/>
            <w:vAlign w:val="center"/>
          </w:tcPr>
          <w:p>
            <w:pPr>
              <w:pStyle w:val="14"/>
            </w:pPr>
            <w:r>
              <w:t>根据瀑河任庄断面水质监测情况及时导排</w:t>
            </w:r>
          </w:p>
        </w:tc>
        <w:tc>
          <w:tcPr>
            <w:tcW w:w="1853" w:type="dxa"/>
            <w:vAlign w:val="center"/>
          </w:tcPr>
          <w:p>
            <w:pPr>
              <w:pStyle w:val="14"/>
            </w:pPr>
            <w:r>
              <w:t>≥5次</w:t>
            </w:r>
          </w:p>
        </w:tc>
        <w:tc>
          <w:tcPr>
            <w:tcW w:w="169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支付准确率</w:t>
            </w:r>
          </w:p>
        </w:tc>
        <w:tc>
          <w:tcPr>
            <w:tcW w:w="5386" w:type="dxa"/>
            <w:vAlign w:val="center"/>
          </w:tcPr>
          <w:p>
            <w:pPr>
              <w:pStyle w:val="14"/>
            </w:pPr>
            <w:r>
              <w:t>准确支付电费</w:t>
            </w:r>
          </w:p>
        </w:tc>
        <w:tc>
          <w:tcPr>
            <w:tcW w:w="1853" w:type="dxa"/>
            <w:vAlign w:val="center"/>
          </w:tcPr>
          <w:p>
            <w:pPr>
              <w:pStyle w:val="14"/>
            </w:pPr>
            <w:r>
              <w:t>≥95%</w:t>
            </w:r>
          </w:p>
        </w:tc>
        <w:tc>
          <w:tcPr>
            <w:tcW w:w="169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支付及时率</w:t>
            </w:r>
          </w:p>
        </w:tc>
        <w:tc>
          <w:tcPr>
            <w:tcW w:w="5386" w:type="dxa"/>
            <w:vAlign w:val="center"/>
          </w:tcPr>
          <w:p>
            <w:pPr>
              <w:pStyle w:val="14"/>
            </w:pPr>
            <w:r>
              <w:t>及时支付电费</w:t>
            </w:r>
          </w:p>
        </w:tc>
        <w:tc>
          <w:tcPr>
            <w:tcW w:w="1853" w:type="dxa"/>
            <w:vAlign w:val="center"/>
          </w:tcPr>
          <w:p>
            <w:pPr>
              <w:pStyle w:val="14"/>
            </w:pPr>
            <w:r>
              <w:t>≥90%</w:t>
            </w:r>
          </w:p>
        </w:tc>
        <w:tc>
          <w:tcPr>
            <w:tcW w:w="169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项目实际支出费用</w:t>
            </w:r>
          </w:p>
        </w:tc>
        <w:tc>
          <w:tcPr>
            <w:tcW w:w="5386" w:type="dxa"/>
            <w:vAlign w:val="center"/>
          </w:tcPr>
          <w:p>
            <w:pPr>
              <w:pStyle w:val="14"/>
            </w:pPr>
            <w:r>
              <w:t>项目实际支出费用情况</w:t>
            </w:r>
          </w:p>
        </w:tc>
        <w:tc>
          <w:tcPr>
            <w:tcW w:w="1853" w:type="dxa"/>
            <w:vAlign w:val="center"/>
          </w:tcPr>
          <w:p>
            <w:pPr>
              <w:pStyle w:val="14"/>
            </w:pPr>
            <w:r>
              <w:t>≤60000元</w:t>
            </w:r>
          </w:p>
        </w:tc>
        <w:tc>
          <w:tcPr>
            <w:tcW w:w="169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生态补水能力提升</w:t>
            </w:r>
          </w:p>
        </w:tc>
        <w:tc>
          <w:tcPr>
            <w:tcW w:w="5386" w:type="dxa"/>
            <w:vAlign w:val="center"/>
          </w:tcPr>
          <w:p>
            <w:pPr>
              <w:pStyle w:val="14"/>
            </w:pPr>
            <w:r>
              <w:t>省考任庄断面水质达到3类入淀</w:t>
            </w:r>
          </w:p>
        </w:tc>
        <w:tc>
          <w:tcPr>
            <w:tcW w:w="1853" w:type="dxa"/>
            <w:vAlign w:val="center"/>
          </w:tcPr>
          <w:p>
            <w:pPr>
              <w:pStyle w:val="14"/>
            </w:pPr>
            <w:r>
              <w:t>≥95%</w:t>
            </w:r>
          </w:p>
        </w:tc>
        <w:tc>
          <w:tcPr>
            <w:tcW w:w="169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沿岸群众满意度</w:t>
            </w:r>
          </w:p>
        </w:tc>
        <w:tc>
          <w:tcPr>
            <w:tcW w:w="5386" w:type="dxa"/>
            <w:vAlign w:val="center"/>
          </w:tcPr>
          <w:p>
            <w:pPr>
              <w:pStyle w:val="14"/>
            </w:pPr>
            <w:r>
              <w:t>调查沿岸群众满意程度</w:t>
            </w:r>
          </w:p>
        </w:tc>
        <w:tc>
          <w:tcPr>
            <w:tcW w:w="1853" w:type="dxa"/>
            <w:vAlign w:val="center"/>
          </w:tcPr>
          <w:p>
            <w:pPr>
              <w:pStyle w:val="14"/>
            </w:pPr>
            <w:r>
              <w:t>≥90%</w:t>
            </w:r>
          </w:p>
        </w:tc>
        <w:tc>
          <w:tcPr>
            <w:tcW w:w="1691" w:type="dxa"/>
            <w:vAlign w:val="center"/>
          </w:tcPr>
          <w:p>
            <w:pPr>
              <w:pStyle w:val="14"/>
            </w:pPr>
            <w:r>
              <w:t>沿岸群众调查问卷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5</w:t>
      </w:r>
      <w:r>
        <w:rPr>
          <w:rFonts w:ascii="方正仿宋_GBK" w:hAnsi="方正仿宋_GBK" w:eastAsia="方正仿宋_GBK" w:cs="方正仿宋_GBK"/>
          <w:b/>
          <w:color w:val="000000"/>
          <w:sz w:val="28"/>
        </w:rPr>
        <w:t>、水利伤残补助绩效目标表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988"/>
        <w:gridCol w:w="155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13062525P00023210001H</w:t>
            </w:r>
          </w:p>
        </w:tc>
        <w:tc>
          <w:tcPr>
            <w:tcW w:w="2835" w:type="dxa"/>
            <w:vAlign w:val="center"/>
          </w:tcPr>
          <w:p>
            <w:pPr>
              <w:pStyle w:val="12"/>
            </w:pPr>
            <w:r>
              <w:t>项目名称</w:t>
            </w:r>
          </w:p>
        </w:tc>
        <w:tc>
          <w:tcPr>
            <w:tcW w:w="6095" w:type="dxa"/>
            <w:gridSpan w:val="3"/>
            <w:vAlign w:val="center"/>
          </w:tcPr>
          <w:p>
            <w:pPr>
              <w:pStyle w:val="14"/>
            </w:pPr>
            <w:r>
              <w:t>水利伤残补助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1.75</w:t>
            </w:r>
          </w:p>
        </w:tc>
        <w:tc>
          <w:tcPr>
            <w:tcW w:w="2835" w:type="dxa"/>
            <w:vAlign w:val="center"/>
          </w:tcPr>
          <w:p>
            <w:pPr>
              <w:pStyle w:val="12"/>
            </w:pPr>
            <w:r>
              <w:t>其中：财政    资金</w:t>
            </w:r>
          </w:p>
        </w:tc>
        <w:tc>
          <w:tcPr>
            <w:tcW w:w="2551" w:type="dxa"/>
            <w:vAlign w:val="center"/>
          </w:tcPr>
          <w:p>
            <w:pPr>
              <w:pStyle w:val="14"/>
            </w:pPr>
            <w:r>
              <w:t>1.75</w:t>
            </w:r>
          </w:p>
        </w:tc>
        <w:tc>
          <w:tcPr>
            <w:tcW w:w="1988" w:type="dxa"/>
            <w:vAlign w:val="center"/>
          </w:tcPr>
          <w:p>
            <w:pPr>
              <w:pStyle w:val="12"/>
            </w:pPr>
            <w:r>
              <w:t>其他资金</w:t>
            </w:r>
          </w:p>
        </w:tc>
        <w:tc>
          <w:tcPr>
            <w:tcW w:w="155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用于伤残人员的补助发放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835" w:type="dxa"/>
            <w:vAlign w:val="center"/>
          </w:tcPr>
          <w:p>
            <w:pPr>
              <w:pStyle w:val="15"/>
            </w:pPr>
            <w:r>
              <w:t>25%</w:t>
            </w:r>
          </w:p>
        </w:tc>
        <w:tc>
          <w:tcPr>
            <w:tcW w:w="2551" w:type="dxa"/>
            <w:vAlign w:val="center"/>
          </w:tcPr>
          <w:p>
            <w:pPr>
              <w:pStyle w:val="15"/>
            </w:pPr>
            <w:r>
              <w:t>25%</w:t>
            </w:r>
          </w:p>
        </w:tc>
        <w:tc>
          <w:tcPr>
            <w:tcW w:w="3544" w:type="dxa"/>
            <w:gridSpan w:val="2"/>
            <w:vAlign w:val="center"/>
          </w:tcPr>
          <w:p>
            <w:pPr>
              <w:pStyle w:val="15"/>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1.完成水利伤残人员3人的补助发放工作,缓解水利伤残人员生活困难程度,提高水利伤残人员生活质量。</w:t>
            </w:r>
          </w:p>
          <w:p>
            <w:pPr>
              <w:pStyle w:val="14"/>
            </w:pPr>
            <w:r>
              <w:t>2.按照季度支付,三月底前完成25%,6月底前完成50%,9月底前完成75%,12月底前完成100%。</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003"/>
        <w:gridCol w:w="154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003" w:type="dxa"/>
            <w:vAlign w:val="center"/>
          </w:tcPr>
          <w:p>
            <w:pPr>
              <w:pStyle w:val="12"/>
            </w:pPr>
            <w:r>
              <w:t>指标值</w:t>
            </w:r>
          </w:p>
        </w:tc>
        <w:tc>
          <w:tcPr>
            <w:tcW w:w="1541"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完成发放人员数量</w:t>
            </w:r>
          </w:p>
        </w:tc>
        <w:tc>
          <w:tcPr>
            <w:tcW w:w="5386" w:type="dxa"/>
            <w:vAlign w:val="center"/>
          </w:tcPr>
          <w:p>
            <w:pPr>
              <w:pStyle w:val="14"/>
            </w:pPr>
            <w:r>
              <w:t>完成发放人员数量</w:t>
            </w:r>
          </w:p>
          <w:p>
            <w:pPr>
              <w:pStyle w:val="14"/>
            </w:pPr>
          </w:p>
        </w:tc>
        <w:tc>
          <w:tcPr>
            <w:tcW w:w="2003" w:type="dxa"/>
            <w:vAlign w:val="center"/>
          </w:tcPr>
          <w:p>
            <w:pPr>
              <w:pStyle w:val="14"/>
            </w:pPr>
            <w:r>
              <w:t>≤3人</w:t>
            </w:r>
          </w:p>
        </w:tc>
        <w:tc>
          <w:tcPr>
            <w:tcW w:w="154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按照相关标准足额发放</w:t>
            </w:r>
          </w:p>
        </w:tc>
        <w:tc>
          <w:tcPr>
            <w:tcW w:w="5386" w:type="dxa"/>
            <w:vAlign w:val="center"/>
          </w:tcPr>
          <w:p>
            <w:pPr>
              <w:pStyle w:val="14"/>
            </w:pPr>
            <w:r>
              <w:t>是否按照标准足额发放</w:t>
            </w:r>
          </w:p>
        </w:tc>
        <w:tc>
          <w:tcPr>
            <w:tcW w:w="2003" w:type="dxa"/>
            <w:vAlign w:val="center"/>
          </w:tcPr>
          <w:p>
            <w:pPr>
              <w:pStyle w:val="14"/>
            </w:pPr>
            <w:r>
              <w:t>≥95%</w:t>
            </w:r>
          </w:p>
        </w:tc>
        <w:tc>
          <w:tcPr>
            <w:tcW w:w="154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按时发放</w:t>
            </w:r>
          </w:p>
        </w:tc>
        <w:tc>
          <w:tcPr>
            <w:tcW w:w="5386" w:type="dxa"/>
            <w:vAlign w:val="center"/>
          </w:tcPr>
          <w:p>
            <w:pPr>
              <w:pStyle w:val="14"/>
            </w:pPr>
            <w:r>
              <w:t>补助发放及时率</w:t>
            </w:r>
          </w:p>
        </w:tc>
        <w:tc>
          <w:tcPr>
            <w:tcW w:w="2003" w:type="dxa"/>
            <w:vAlign w:val="center"/>
          </w:tcPr>
          <w:p>
            <w:pPr>
              <w:pStyle w:val="14"/>
            </w:pPr>
            <w:r>
              <w:t>≥90%</w:t>
            </w:r>
          </w:p>
        </w:tc>
        <w:tc>
          <w:tcPr>
            <w:tcW w:w="154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项目成本费用</w:t>
            </w:r>
          </w:p>
        </w:tc>
        <w:tc>
          <w:tcPr>
            <w:tcW w:w="5386" w:type="dxa"/>
            <w:vAlign w:val="center"/>
          </w:tcPr>
          <w:p>
            <w:pPr>
              <w:pStyle w:val="14"/>
            </w:pPr>
            <w:r>
              <w:t>特殊食品生产许可项目实际完成时限</w:t>
            </w:r>
          </w:p>
        </w:tc>
        <w:tc>
          <w:tcPr>
            <w:tcW w:w="2003" w:type="dxa"/>
            <w:vAlign w:val="center"/>
          </w:tcPr>
          <w:p>
            <w:pPr>
              <w:pStyle w:val="14"/>
            </w:pPr>
            <w:r>
              <w:t>≤17460元</w:t>
            </w:r>
          </w:p>
        </w:tc>
        <w:tc>
          <w:tcPr>
            <w:tcW w:w="154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社会影响力</w:t>
            </w:r>
          </w:p>
        </w:tc>
        <w:tc>
          <w:tcPr>
            <w:tcW w:w="5386" w:type="dxa"/>
            <w:vAlign w:val="center"/>
          </w:tcPr>
          <w:p>
            <w:pPr>
              <w:pStyle w:val="14"/>
            </w:pPr>
            <w:r>
              <w:t>水利伤残人员生活得到保障。</w:t>
            </w:r>
          </w:p>
        </w:tc>
        <w:tc>
          <w:tcPr>
            <w:tcW w:w="2003" w:type="dxa"/>
            <w:vAlign w:val="center"/>
          </w:tcPr>
          <w:p>
            <w:pPr>
              <w:pStyle w:val="14"/>
            </w:pPr>
            <w:r>
              <w:t>≥95%</w:t>
            </w:r>
          </w:p>
        </w:tc>
        <w:tc>
          <w:tcPr>
            <w:tcW w:w="1541"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数量伤残人员满意度</w:t>
            </w:r>
          </w:p>
        </w:tc>
        <w:tc>
          <w:tcPr>
            <w:tcW w:w="5386" w:type="dxa"/>
            <w:vAlign w:val="center"/>
          </w:tcPr>
          <w:p>
            <w:pPr>
              <w:pStyle w:val="14"/>
            </w:pPr>
            <w:r>
              <w:t>调查水利伤残人员满意度</w:t>
            </w:r>
          </w:p>
        </w:tc>
        <w:tc>
          <w:tcPr>
            <w:tcW w:w="2003" w:type="dxa"/>
            <w:vAlign w:val="center"/>
          </w:tcPr>
          <w:p>
            <w:pPr>
              <w:pStyle w:val="14"/>
            </w:pPr>
            <w:r>
              <w:t>≥90%</w:t>
            </w:r>
          </w:p>
        </w:tc>
        <w:tc>
          <w:tcPr>
            <w:tcW w:w="1541" w:type="dxa"/>
            <w:vAlign w:val="center"/>
          </w:tcPr>
          <w:p>
            <w:pPr>
              <w:pStyle w:val="14"/>
            </w:pPr>
            <w:r>
              <w:t>伤残人员调查问卷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6</w:t>
      </w:r>
      <w:r>
        <w:rPr>
          <w:rFonts w:ascii="方正仿宋_GBK" w:hAnsi="方正仿宋_GBK" w:eastAsia="方正仿宋_GBK" w:cs="方正仿宋_GBK"/>
          <w:b/>
          <w:color w:val="000000"/>
          <w:sz w:val="28"/>
        </w:rPr>
        <w:t>、提前下达2024年中央水库移民扶持基金预算绩效目标表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1944"/>
        <w:gridCol w:w="2100"/>
        <w:gridCol w:w="205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13062524P00001710200G</w:t>
            </w:r>
          </w:p>
        </w:tc>
        <w:tc>
          <w:tcPr>
            <w:tcW w:w="2835" w:type="dxa"/>
            <w:vAlign w:val="center"/>
          </w:tcPr>
          <w:p>
            <w:pPr>
              <w:pStyle w:val="12"/>
            </w:pPr>
            <w:r>
              <w:t>项目名称</w:t>
            </w:r>
          </w:p>
        </w:tc>
        <w:tc>
          <w:tcPr>
            <w:tcW w:w="6095" w:type="dxa"/>
            <w:gridSpan w:val="3"/>
            <w:vAlign w:val="center"/>
          </w:tcPr>
          <w:p>
            <w:pPr>
              <w:pStyle w:val="14"/>
            </w:pPr>
            <w:r>
              <w:t>提前下达2024年中央水库移民扶持基金预算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750.10</w:t>
            </w:r>
          </w:p>
        </w:tc>
        <w:tc>
          <w:tcPr>
            <w:tcW w:w="2835" w:type="dxa"/>
            <w:vAlign w:val="center"/>
          </w:tcPr>
          <w:p>
            <w:pPr>
              <w:pStyle w:val="12"/>
            </w:pPr>
            <w:r>
              <w:t>其中：财政    资金</w:t>
            </w:r>
          </w:p>
        </w:tc>
        <w:tc>
          <w:tcPr>
            <w:tcW w:w="1944" w:type="dxa"/>
            <w:vAlign w:val="center"/>
          </w:tcPr>
          <w:p>
            <w:pPr>
              <w:pStyle w:val="14"/>
            </w:pPr>
            <w:r>
              <w:t>750.10</w:t>
            </w:r>
          </w:p>
        </w:tc>
        <w:tc>
          <w:tcPr>
            <w:tcW w:w="2100" w:type="dxa"/>
            <w:vAlign w:val="center"/>
          </w:tcPr>
          <w:p>
            <w:pPr>
              <w:pStyle w:val="12"/>
            </w:pPr>
            <w:r>
              <w:t>其他资金</w:t>
            </w:r>
          </w:p>
        </w:tc>
        <w:tc>
          <w:tcPr>
            <w:tcW w:w="2051"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移民补助以及移民村基础设施建设,改善移民生活环境建设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1944" w:type="dxa"/>
            <w:vAlign w:val="center"/>
          </w:tcPr>
          <w:p>
            <w:pPr>
              <w:pStyle w:val="12"/>
            </w:pPr>
            <w:r>
              <w:t>10月底</w:t>
            </w:r>
          </w:p>
        </w:tc>
        <w:tc>
          <w:tcPr>
            <w:tcW w:w="4151"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1944" w:type="dxa"/>
            <w:vAlign w:val="center"/>
          </w:tcPr>
          <w:p>
            <w:pPr>
              <w:pStyle w:val="15"/>
            </w:pPr>
            <w:r>
              <w:t xml:space="preserve"> </w:t>
            </w:r>
          </w:p>
        </w:tc>
        <w:tc>
          <w:tcPr>
            <w:tcW w:w="4151"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1.按时发放直补资金543.96万元（预计）,受益移民人口9066人。</w:t>
            </w:r>
          </w:p>
          <w:p>
            <w:pPr>
              <w:pStyle w:val="14"/>
            </w:pPr>
            <w:r>
              <w:t>2.通过落实移民后期扶持政策增加移民收入人均600元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794"/>
        <w:gridCol w:w="2070"/>
        <w:gridCol w:w="206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4794" w:type="dxa"/>
            <w:vAlign w:val="center"/>
          </w:tcPr>
          <w:p>
            <w:pPr>
              <w:pStyle w:val="12"/>
            </w:pPr>
            <w:r>
              <w:t>绩效指标描述</w:t>
            </w:r>
          </w:p>
        </w:tc>
        <w:tc>
          <w:tcPr>
            <w:tcW w:w="2070" w:type="dxa"/>
            <w:vAlign w:val="center"/>
          </w:tcPr>
          <w:p>
            <w:pPr>
              <w:pStyle w:val="12"/>
            </w:pPr>
            <w:r>
              <w:t>指标值</w:t>
            </w:r>
          </w:p>
        </w:tc>
        <w:tc>
          <w:tcPr>
            <w:tcW w:w="206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资金直补受益移民</w:t>
            </w:r>
          </w:p>
        </w:tc>
        <w:tc>
          <w:tcPr>
            <w:tcW w:w="4794" w:type="dxa"/>
            <w:vAlign w:val="center"/>
          </w:tcPr>
          <w:p>
            <w:pPr>
              <w:pStyle w:val="14"/>
            </w:pPr>
            <w:r>
              <w:t>反映移民直补资金发放情况</w:t>
            </w:r>
          </w:p>
        </w:tc>
        <w:tc>
          <w:tcPr>
            <w:tcW w:w="2070" w:type="dxa"/>
            <w:vAlign w:val="center"/>
          </w:tcPr>
          <w:p>
            <w:pPr>
              <w:pStyle w:val="14"/>
            </w:pPr>
            <w:r>
              <w:t>9066人</w:t>
            </w:r>
          </w:p>
        </w:tc>
        <w:tc>
          <w:tcPr>
            <w:tcW w:w="2066" w:type="dxa"/>
            <w:vAlign w:val="center"/>
          </w:tcPr>
          <w:p>
            <w:pPr>
              <w:pStyle w:val="14"/>
            </w:pPr>
            <w:r>
              <w:t>往年核减比例、移民核减人口登记表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计划实施移民项目</w:t>
            </w:r>
          </w:p>
        </w:tc>
        <w:tc>
          <w:tcPr>
            <w:tcW w:w="4794" w:type="dxa"/>
            <w:vAlign w:val="center"/>
          </w:tcPr>
          <w:p>
            <w:pPr>
              <w:pStyle w:val="14"/>
            </w:pPr>
            <w:r>
              <w:t>反映移民村建设情况</w:t>
            </w:r>
          </w:p>
        </w:tc>
        <w:tc>
          <w:tcPr>
            <w:tcW w:w="2070" w:type="dxa"/>
            <w:vAlign w:val="center"/>
          </w:tcPr>
          <w:p>
            <w:pPr>
              <w:pStyle w:val="14"/>
            </w:pPr>
            <w:r>
              <w:t>≥15个</w:t>
            </w:r>
          </w:p>
        </w:tc>
        <w:tc>
          <w:tcPr>
            <w:tcW w:w="2066" w:type="dxa"/>
            <w:vAlign w:val="center"/>
          </w:tcPr>
          <w:p>
            <w:pPr>
              <w:pStyle w:val="14"/>
            </w:pPr>
            <w:r>
              <w:t>依据项目库优选,实际移民村需求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完工项目验收合格率</w:t>
            </w:r>
          </w:p>
        </w:tc>
        <w:tc>
          <w:tcPr>
            <w:tcW w:w="4794" w:type="dxa"/>
            <w:vAlign w:val="center"/>
          </w:tcPr>
          <w:p>
            <w:pPr>
              <w:pStyle w:val="14"/>
            </w:pPr>
            <w:r>
              <w:t>反映移民项目验收合格情况</w:t>
            </w:r>
          </w:p>
        </w:tc>
        <w:tc>
          <w:tcPr>
            <w:tcW w:w="2070" w:type="dxa"/>
            <w:vAlign w:val="center"/>
          </w:tcPr>
          <w:p>
            <w:pPr>
              <w:pStyle w:val="14"/>
            </w:pPr>
            <w:r>
              <w:t>≥95%</w:t>
            </w:r>
          </w:p>
        </w:tc>
        <w:tc>
          <w:tcPr>
            <w:tcW w:w="2066" w:type="dxa"/>
            <w:vAlign w:val="center"/>
          </w:tcPr>
          <w:p>
            <w:pPr>
              <w:pStyle w:val="14"/>
            </w:pPr>
            <w:r>
              <w:t>合同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截至当年底,直补资金按时发放率(%)</w:t>
            </w:r>
          </w:p>
        </w:tc>
        <w:tc>
          <w:tcPr>
            <w:tcW w:w="4794" w:type="dxa"/>
            <w:vAlign w:val="center"/>
          </w:tcPr>
          <w:p>
            <w:pPr>
              <w:pStyle w:val="14"/>
            </w:pPr>
            <w:r>
              <w:t>反映移民直补资金发放比率</w:t>
            </w:r>
          </w:p>
        </w:tc>
        <w:tc>
          <w:tcPr>
            <w:tcW w:w="2070" w:type="dxa"/>
            <w:vAlign w:val="center"/>
          </w:tcPr>
          <w:p>
            <w:pPr>
              <w:pStyle w:val="14"/>
            </w:pPr>
            <w:r>
              <w:t>100%</w:t>
            </w:r>
          </w:p>
        </w:tc>
        <w:tc>
          <w:tcPr>
            <w:tcW w:w="2066" w:type="dxa"/>
            <w:vAlign w:val="center"/>
          </w:tcPr>
          <w:p>
            <w:pPr>
              <w:pStyle w:val="14"/>
            </w:pPr>
            <w:r>
              <w:t>打款凭证、银行流水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项目支出控制在批复的预算范围内的项目比例（%）</w:t>
            </w:r>
          </w:p>
        </w:tc>
        <w:tc>
          <w:tcPr>
            <w:tcW w:w="4794" w:type="dxa"/>
            <w:vAlign w:val="center"/>
          </w:tcPr>
          <w:p>
            <w:pPr>
              <w:pStyle w:val="14"/>
            </w:pPr>
            <w:r>
              <w:t>反映工程支出不超预算批复成本</w:t>
            </w:r>
          </w:p>
        </w:tc>
        <w:tc>
          <w:tcPr>
            <w:tcW w:w="2070" w:type="dxa"/>
            <w:vAlign w:val="center"/>
          </w:tcPr>
          <w:p>
            <w:pPr>
              <w:pStyle w:val="14"/>
            </w:pPr>
            <w:r>
              <w:t>100%</w:t>
            </w:r>
          </w:p>
        </w:tc>
        <w:tc>
          <w:tcPr>
            <w:tcW w:w="2066" w:type="dxa"/>
            <w:vAlign w:val="center"/>
          </w:tcPr>
          <w:p>
            <w:pPr>
              <w:pStyle w:val="14"/>
            </w:pPr>
            <w:r>
              <w:t>评估结果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统筹解决突出问题个数（个）</w:t>
            </w:r>
          </w:p>
        </w:tc>
        <w:tc>
          <w:tcPr>
            <w:tcW w:w="4794" w:type="dxa"/>
            <w:vAlign w:val="center"/>
          </w:tcPr>
          <w:p>
            <w:pPr>
              <w:pStyle w:val="14"/>
            </w:pPr>
            <w:r>
              <w:t>解决移民村突出问题</w:t>
            </w:r>
          </w:p>
        </w:tc>
        <w:tc>
          <w:tcPr>
            <w:tcW w:w="2070" w:type="dxa"/>
            <w:vAlign w:val="center"/>
          </w:tcPr>
          <w:p>
            <w:pPr>
              <w:pStyle w:val="14"/>
            </w:pPr>
            <w:r>
              <w:t>≥10明显改善</w:t>
            </w:r>
          </w:p>
        </w:tc>
        <w:tc>
          <w:tcPr>
            <w:tcW w:w="2066" w:type="dxa"/>
            <w:vAlign w:val="center"/>
          </w:tcPr>
          <w:p>
            <w:pPr>
              <w:pStyle w:val="14"/>
            </w:pPr>
            <w:r>
              <w:t>依据工作要求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移民对后期扶持政策实施满意度</w:t>
            </w:r>
          </w:p>
        </w:tc>
        <w:tc>
          <w:tcPr>
            <w:tcW w:w="4794" w:type="dxa"/>
            <w:vAlign w:val="center"/>
          </w:tcPr>
          <w:p>
            <w:pPr>
              <w:pStyle w:val="14"/>
            </w:pPr>
            <w:r>
              <w:t>反映居民对移民政策实施的满意度</w:t>
            </w:r>
          </w:p>
        </w:tc>
        <w:tc>
          <w:tcPr>
            <w:tcW w:w="2070" w:type="dxa"/>
            <w:vAlign w:val="center"/>
          </w:tcPr>
          <w:p>
            <w:pPr>
              <w:pStyle w:val="14"/>
            </w:pPr>
            <w:r>
              <w:t>≥80%</w:t>
            </w:r>
          </w:p>
        </w:tc>
        <w:tc>
          <w:tcPr>
            <w:tcW w:w="206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7</w:t>
      </w:r>
      <w:r>
        <w:rPr>
          <w:rFonts w:ascii="方正仿宋_GBK" w:hAnsi="方正仿宋_GBK" w:eastAsia="方正仿宋_GBK" w:cs="方正仿宋_GBK"/>
          <w:b/>
          <w:color w:val="000000"/>
          <w:sz w:val="28"/>
        </w:rPr>
        <w:t>、提前下达2024年中央水利发展资金绩效目标表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139"/>
        <w:gridCol w:w="1410"/>
        <w:gridCol w:w="254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13062524P00001710130T</w:t>
            </w:r>
          </w:p>
        </w:tc>
        <w:tc>
          <w:tcPr>
            <w:tcW w:w="2835" w:type="dxa"/>
            <w:vAlign w:val="center"/>
          </w:tcPr>
          <w:p>
            <w:pPr>
              <w:pStyle w:val="12"/>
            </w:pPr>
            <w:r>
              <w:t>项目名称</w:t>
            </w:r>
          </w:p>
        </w:tc>
        <w:tc>
          <w:tcPr>
            <w:tcW w:w="6095" w:type="dxa"/>
            <w:gridSpan w:val="3"/>
            <w:vAlign w:val="center"/>
          </w:tcPr>
          <w:p>
            <w:pPr>
              <w:pStyle w:val="14"/>
            </w:pPr>
            <w:r>
              <w:t>提前下达2024年中央水利发展资金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209.44</w:t>
            </w:r>
          </w:p>
        </w:tc>
        <w:tc>
          <w:tcPr>
            <w:tcW w:w="2835" w:type="dxa"/>
            <w:vAlign w:val="center"/>
          </w:tcPr>
          <w:p>
            <w:pPr>
              <w:pStyle w:val="12"/>
            </w:pPr>
            <w:r>
              <w:t>其中：财政    资金</w:t>
            </w:r>
          </w:p>
        </w:tc>
        <w:tc>
          <w:tcPr>
            <w:tcW w:w="2139" w:type="dxa"/>
            <w:vAlign w:val="center"/>
          </w:tcPr>
          <w:p>
            <w:pPr>
              <w:pStyle w:val="14"/>
            </w:pPr>
            <w:r>
              <w:t>209.44</w:t>
            </w:r>
          </w:p>
        </w:tc>
        <w:tc>
          <w:tcPr>
            <w:tcW w:w="1410" w:type="dxa"/>
            <w:vAlign w:val="center"/>
          </w:tcPr>
          <w:p>
            <w:pPr>
              <w:pStyle w:val="12"/>
            </w:pPr>
            <w:r>
              <w:t>其他资金</w:t>
            </w:r>
          </w:p>
        </w:tc>
        <w:tc>
          <w:tcPr>
            <w:tcW w:w="254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水利建设和维修养护,推动水利改革发展。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139" w:type="dxa"/>
            <w:vAlign w:val="center"/>
          </w:tcPr>
          <w:p>
            <w:pPr>
              <w:pStyle w:val="12"/>
            </w:pPr>
            <w:r>
              <w:t>10月底</w:t>
            </w:r>
          </w:p>
        </w:tc>
        <w:tc>
          <w:tcPr>
            <w:tcW w:w="3956"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139" w:type="dxa"/>
            <w:vAlign w:val="center"/>
          </w:tcPr>
          <w:p>
            <w:pPr>
              <w:pStyle w:val="15"/>
            </w:pPr>
            <w:r>
              <w:t xml:space="preserve"> </w:t>
            </w:r>
          </w:p>
        </w:tc>
        <w:tc>
          <w:tcPr>
            <w:tcW w:w="3956"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县域节水型城市建设-保定市徐水区第六批节水型社会建设达标县（区）补助项目：对节水型社会达标建设巩固提升、节水载体建设,打造节水型小区2个、节水型学校1个;提升节水教育基地1个;加强节水宣传,提供公众节水意识,实现水资源可持续利用。</w:t>
            </w:r>
          </w:p>
          <w:p>
            <w:pPr>
              <w:pStyle w:val="14"/>
            </w:pPr>
            <w:r>
              <w:t>2.在线计量监测-保定市徐水区2024年度规模以上农村生活取水许可配套计量建设项目：完成1眼规模以上农村生活取水许可配套计量建设,强化取用水信息化监管能力,提高公众对水资源的认识度</w:t>
            </w:r>
          </w:p>
          <w:p>
            <w:pPr>
              <w:pStyle w:val="14"/>
            </w:pPr>
            <w:r>
              <w:t>3.小型水库维修养护-曲水水库维修养护项目：大坝坝坡除草清理外运1千米、副坝整修、下游坝坡测压管、启闭机和闸门等设备维修、启闭机室电路维修;保障水库安全运行,改善水库工程面貌</w:t>
            </w:r>
          </w:p>
          <w:p>
            <w:pPr>
              <w:pStyle w:val="14"/>
            </w:pPr>
            <w:r>
              <w:t>4.农村饮水工程维修养护-对10个乡镇38处农村饮水工程维修养护,18个村水质净化提升。</w:t>
            </w:r>
          </w:p>
          <w:p>
            <w:pPr>
              <w:pStyle w:val="14"/>
            </w:pPr>
            <w:r>
              <w:t>5.山洪灾害防治非工程措施设施维修养护-按照河北省山洪灾害防治项目实施方案要求,对徐水区1个区级山洪灾害预警平台运行维护等。提高山区乡镇预报预警能力。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74"/>
        <w:gridCol w:w="1365"/>
        <w:gridCol w:w="25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4974" w:type="dxa"/>
            <w:vAlign w:val="center"/>
          </w:tcPr>
          <w:p>
            <w:pPr>
              <w:pStyle w:val="12"/>
            </w:pPr>
            <w:r>
              <w:t>绩效指标描述</w:t>
            </w:r>
          </w:p>
        </w:tc>
        <w:tc>
          <w:tcPr>
            <w:tcW w:w="1365" w:type="dxa"/>
            <w:vAlign w:val="center"/>
          </w:tcPr>
          <w:p>
            <w:pPr>
              <w:pStyle w:val="12"/>
            </w:pPr>
            <w:r>
              <w:t>指标值</w:t>
            </w:r>
          </w:p>
        </w:tc>
        <w:tc>
          <w:tcPr>
            <w:tcW w:w="2591"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按照要求完成节水载体建设</w:t>
            </w:r>
          </w:p>
        </w:tc>
        <w:tc>
          <w:tcPr>
            <w:tcW w:w="4974" w:type="dxa"/>
            <w:vAlign w:val="center"/>
          </w:tcPr>
          <w:p>
            <w:pPr>
              <w:pStyle w:val="14"/>
            </w:pPr>
            <w:r>
              <w:t>实际服务数量占合同约定数量的比例</w:t>
            </w:r>
          </w:p>
        </w:tc>
        <w:tc>
          <w:tcPr>
            <w:tcW w:w="1365" w:type="dxa"/>
            <w:vAlign w:val="center"/>
          </w:tcPr>
          <w:p>
            <w:pPr>
              <w:pStyle w:val="14"/>
            </w:pPr>
            <w:r>
              <w:t>≥4个</w:t>
            </w:r>
          </w:p>
        </w:tc>
        <w:tc>
          <w:tcPr>
            <w:tcW w:w="259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完成规模以上农村生活取水许可配套计量建设</w:t>
            </w:r>
          </w:p>
        </w:tc>
        <w:tc>
          <w:tcPr>
            <w:tcW w:w="4974" w:type="dxa"/>
            <w:vAlign w:val="center"/>
          </w:tcPr>
          <w:p>
            <w:pPr>
              <w:pStyle w:val="14"/>
            </w:pPr>
            <w:r>
              <w:t>完成1眼规模以上农村生活取水许可配套计量建设</w:t>
            </w:r>
          </w:p>
        </w:tc>
        <w:tc>
          <w:tcPr>
            <w:tcW w:w="1365" w:type="dxa"/>
            <w:vAlign w:val="center"/>
          </w:tcPr>
          <w:p>
            <w:pPr>
              <w:pStyle w:val="14"/>
            </w:pPr>
            <w:r>
              <w:t>＝1个</w:t>
            </w:r>
          </w:p>
        </w:tc>
        <w:tc>
          <w:tcPr>
            <w:tcW w:w="259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大坝坝坡除草清理外运距离</w:t>
            </w:r>
          </w:p>
        </w:tc>
        <w:tc>
          <w:tcPr>
            <w:tcW w:w="4974" w:type="dxa"/>
            <w:vAlign w:val="center"/>
          </w:tcPr>
          <w:p>
            <w:pPr>
              <w:pStyle w:val="14"/>
            </w:pPr>
            <w:r>
              <w:t>大坝坝坡除草清理外运1千米</w:t>
            </w:r>
          </w:p>
        </w:tc>
        <w:tc>
          <w:tcPr>
            <w:tcW w:w="1365" w:type="dxa"/>
            <w:vAlign w:val="center"/>
          </w:tcPr>
          <w:p>
            <w:pPr>
              <w:pStyle w:val="14"/>
            </w:pPr>
            <w:r>
              <w:t>≥1千米</w:t>
            </w:r>
          </w:p>
        </w:tc>
        <w:tc>
          <w:tcPr>
            <w:tcW w:w="259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农村饮水工程维修养护处数,</w:t>
            </w:r>
          </w:p>
        </w:tc>
        <w:tc>
          <w:tcPr>
            <w:tcW w:w="4974" w:type="dxa"/>
            <w:vAlign w:val="center"/>
          </w:tcPr>
          <w:p>
            <w:pPr>
              <w:pStyle w:val="14"/>
            </w:pPr>
            <w:r>
              <w:t>38处农村饮水工程维修养护</w:t>
            </w:r>
          </w:p>
        </w:tc>
        <w:tc>
          <w:tcPr>
            <w:tcW w:w="1365" w:type="dxa"/>
            <w:vAlign w:val="center"/>
          </w:tcPr>
          <w:p>
            <w:pPr>
              <w:pStyle w:val="14"/>
            </w:pPr>
            <w:r>
              <w:t>＝38处</w:t>
            </w:r>
          </w:p>
        </w:tc>
        <w:tc>
          <w:tcPr>
            <w:tcW w:w="259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徐水区1个区级山洪灾害预警平台运行维护等</w:t>
            </w:r>
          </w:p>
        </w:tc>
        <w:tc>
          <w:tcPr>
            <w:tcW w:w="4974" w:type="dxa"/>
            <w:vAlign w:val="center"/>
          </w:tcPr>
          <w:p>
            <w:pPr>
              <w:pStyle w:val="14"/>
            </w:pPr>
            <w:r>
              <w:t>徐水区1个区级山洪灾害预警平台运行维护等</w:t>
            </w:r>
          </w:p>
        </w:tc>
        <w:tc>
          <w:tcPr>
            <w:tcW w:w="1365" w:type="dxa"/>
            <w:vAlign w:val="center"/>
          </w:tcPr>
          <w:p>
            <w:pPr>
              <w:pStyle w:val="14"/>
            </w:pPr>
            <w:r>
              <w:t>＝1个</w:t>
            </w:r>
          </w:p>
        </w:tc>
        <w:tc>
          <w:tcPr>
            <w:tcW w:w="259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验收合格率</w:t>
            </w:r>
          </w:p>
        </w:tc>
        <w:tc>
          <w:tcPr>
            <w:tcW w:w="4974" w:type="dxa"/>
            <w:vAlign w:val="center"/>
          </w:tcPr>
          <w:p>
            <w:pPr>
              <w:pStyle w:val="14"/>
            </w:pPr>
            <w:r>
              <w:t>达到合同标准的质量要求</w:t>
            </w:r>
          </w:p>
        </w:tc>
        <w:tc>
          <w:tcPr>
            <w:tcW w:w="1365" w:type="dxa"/>
            <w:vAlign w:val="center"/>
          </w:tcPr>
          <w:p>
            <w:pPr>
              <w:pStyle w:val="14"/>
            </w:pPr>
            <w:r>
              <w:t>≥95%</w:t>
            </w:r>
          </w:p>
        </w:tc>
        <w:tc>
          <w:tcPr>
            <w:tcW w:w="259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服务完成效率</w:t>
            </w:r>
          </w:p>
        </w:tc>
        <w:tc>
          <w:tcPr>
            <w:tcW w:w="4974" w:type="dxa"/>
            <w:vAlign w:val="center"/>
          </w:tcPr>
          <w:p>
            <w:pPr>
              <w:pStyle w:val="14"/>
            </w:pPr>
            <w:r>
              <w:t>是否按照合同要求及时完成</w:t>
            </w:r>
          </w:p>
        </w:tc>
        <w:tc>
          <w:tcPr>
            <w:tcW w:w="1365" w:type="dxa"/>
            <w:vAlign w:val="center"/>
          </w:tcPr>
          <w:p>
            <w:pPr>
              <w:pStyle w:val="14"/>
            </w:pPr>
            <w:r>
              <w:t>≥95%</w:t>
            </w:r>
          </w:p>
        </w:tc>
        <w:tc>
          <w:tcPr>
            <w:tcW w:w="259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服务费用</w:t>
            </w:r>
          </w:p>
        </w:tc>
        <w:tc>
          <w:tcPr>
            <w:tcW w:w="4974" w:type="dxa"/>
            <w:vAlign w:val="center"/>
          </w:tcPr>
          <w:p>
            <w:pPr>
              <w:pStyle w:val="14"/>
            </w:pPr>
            <w:r>
              <w:t>是否按照合同要求支付的比例</w:t>
            </w:r>
          </w:p>
        </w:tc>
        <w:tc>
          <w:tcPr>
            <w:tcW w:w="1365" w:type="dxa"/>
            <w:vAlign w:val="center"/>
          </w:tcPr>
          <w:p>
            <w:pPr>
              <w:pStyle w:val="14"/>
            </w:pPr>
            <w:r>
              <w:t>≥95%</w:t>
            </w:r>
          </w:p>
        </w:tc>
        <w:tc>
          <w:tcPr>
            <w:tcW w:w="259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促进经济发展</w:t>
            </w:r>
          </w:p>
        </w:tc>
        <w:tc>
          <w:tcPr>
            <w:tcW w:w="4974" w:type="dxa"/>
            <w:vAlign w:val="center"/>
          </w:tcPr>
          <w:p>
            <w:pPr>
              <w:pStyle w:val="14"/>
            </w:pPr>
            <w:r>
              <w:t>提供公众节水意识,实现水资源可持续利用</w:t>
            </w:r>
          </w:p>
        </w:tc>
        <w:tc>
          <w:tcPr>
            <w:tcW w:w="1365" w:type="dxa"/>
            <w:vAlign w:val="center"/>
          </w:tcPr>
          <w:p>
            <w:pPr>
              <w:pStyle w:val="14"/>
            </w:pPr>
            <w:r>
              <w:t>≥95明显改善</w:t>
            </w:r>
          </w:p>
        </w:tc>
        <w:tc>
          <w:tcPr>
            <w:tcW w:w="259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群众满意度</w:t>
            </w:r>
          </w:p>
        </w:tc>
        <w:tc>
          <w:tcPr>
            <w:tcW w:w="4974" w:type="dxa"/>
            <w:vAlign w:val="center"/>
          </w:tcPr>
          <w:p>
            <w:pPr>
              <w:pStyle w:val="14"/>
            </w:pPr>
            <w:r>
              <w:t>调查群众满意程度</w:t>
            </w:r>
          </w:p>
        </w:tc>
        <w:tc>
          <w:tcPr>
            <w:tcW w:w="1365" w:type="dxa"/>
            <w:vAlign w:val="center"/>
          </w:tcPr>
          <w:p>
            <w:pPr>
              <w:pStyle w:val="14"/>
            </w:pPr>
            <w:r>
              <w:t>≥90%</w:t>
            </w:r>
          </w:p>
        </w:tc>
        <w:tc>
          <w:tcPr>
            <w:tcW w:w="2591" w:type="dxa"/>
            <w:vAlign w:val="center"/>
          </w:tcPr>
          <w:p>
            <w:pPr>
              <w:pStyle w:val="14"/>
            </w:pPr>
            <w:r>
              <w:t>依据服务对象调查结果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8</w:t>
      </w:r>
      <w:r>
        <w:rPr>
          <w:rFonts w:ascii="方正仿宋_GBK" w:hAnsi="方正仿宋_GBK" w:eastAsia="方正仿宋_GBK" w:cs="方正仿宋_GBK"/>
          <w:b/>
          <w:color w:val="000000"/>
          <w:sz w:val="28"/>
        </w:rPr>
        <w:t>、提前下达2025年省级水库移民后期扶持资金绩效目标表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1899"/>
        <w:gridCol w:w="1545"/>
        <w:gridCol w:w="2651"/>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13062525P00017710002N</w:t>
            </w:r>
          </w:p>
        </w:tc>
        <w:tc>
          <w:tcPr>
            <w:tcW w:w="2835" w:type="dxa"/>
            <w:vAlign w:val="center"/>
          </w:tcPr>
          <w:p>
            <w:pPr>
              <w:pStyle w:val="12"/>
            </w:pPr>
            <w:r>
              <w:t>项目名称</w:t>
            </w:r>
          </w:p>
        </w:tc>
        <w:tc>
          <w:tcPr>
            <w:tcW w:w="6095" w:type="dxa"/>
            <w:gridSpan w:val="3"/>
            <w:vAlign w:val="center"/>
          </w:tcPr>
          <w:p>
            <w:pPr>
              <w:pStyle w:val="14"/>
            </w:pPr>
            <w:r>
              <w:t>提前下达2025年省级水库移民后期扶持资金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5.00</w:t>
            </w:r>
          </w:p>
        </w:tc>
        <w:tc>
          <w:tcPr>
            <w:tcW w:w="2835" w:type="dxa"/>
            <w:vAlign w:val="center"/>
          </w:tcPr>
          <w:p>
            <w:pPr>
              <w:pStyle w:val="12"/>
            </w:pPr>
            <w:r>
              <w:t>其中：财政    资金</w:t>
            </w:r>
          </w:p>
        </w:tc>
        <w:tc>
          <w:tcPr>
            <w:tcW w:w="1899" w:type="dxa"/>
            <w:vAlign w:val="center"/>
          </w:tcPr>
          <w:p>
            <w:pPr>
              <w:pStyle w:val="14"/>
            </w:pPr>
            <w:r>
              <w:t>5.00</w:t>
            </w:r>
          </w:p>
        </w:tc>
        <w:tc>
          <w:tcPr>
            <w:tcW w:w="1545" w:type="dxa"/>
            <w:vAlign w:val="center"/>
          </w:tcPr>
          <w:p>
            <w:pPr>
              <w:pStyle w:val="12"/>
            </w:pPr>
            <w:r>
              <w:t>其他资金</w:t>
            </w:r>
          </w:p>
        </w:tc>
        <w:tc>
          <w:tcPr>
            <w:tcW w:w="2651"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用于水库移民资金发放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1899" w:type="dxa"/>
            <w:vAlign w:val="center"/>
          </w:tcPr>
          <w:p>
            <w:pPr>
              <w:pStyle w:val="12"/>
            </w:pPr>
            <w:r>
              <w:t>10月底</w:t>
            </w:r>
          </w:p>
        </w:tc>
        <w:tc>
          <w:tcPr>
            <w:tcW w:w="4196"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1899" w:type="dxa"/>
            <w:vAlign w:val="center"/>
          </w:tcPr>
          <w:p>
            <w:pPr>
              <w:pStyle w:val="15"/>
            </w:pPr>
            <w:r>
              <w:t xml:space="preserve"> </w:t>
            </w:r>
          </w:p>
        </w:tc>
        <w:tc>
          <w:tcPr>
            <w:tcW w:w="4196"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1.3万元移民补助资金用于曲水村灌溉管道铺设</w:t>
            </w:r>
          </w:p>
          <w:p>
            <w:pPr>
              <w:pStyle w:val="14"/>
            </w:pPr>
            <w:r>
              <w:t>2.完成曲水村灌溉项目建设1个,2万元。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779"/>
        <w:gridCol w:w="1470"/>
        <w:gridCol w:w="26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4779" w:type="dxa"/>
            <w:vAlign w:val="center"/>
          </w:tcPr>
          <w:p>
            <w:pPr>
              <w:pStyle w:val="12"/>
            </w:pPr>
            <w:r>
              <w:t>绩效指标描述</w:t>
            </w:r>
          </w:p>
        </w:tc>
        <w:tc>
          <w:tcPr>
            <w:tcW w:w="1470" w:type="dxa"/>
            <w:vAlign w:val="center"/>
          </w:tcPr>
          <w:p>
            <w:pPr>
              <w:pStyle w:val="12"/>
            </w:pPr>
            <w:r>
              <w:t>指标值</w:t>
            </w:r>
          </w:p>
        </w:tc>
        <w:tc>
          <w:tcPr>
            <w:tcW w:w="2681"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灌溉管道铺设涉及村庄个数</w:t>
            </w:r>
          </w:p>
        </w:tc>
        <w:tc>
          <w:tcPr>
            <w:tcW w:w="4779" w:type="dxa"/>
            <w:vAlign w:val="center"/>
          </w:tcPr>
          <w:p>
            <w:pPr>
              <w:pStyle w:val="14"/>
            </w:pPr>
            <w:r>
              <w:t>反映灌溉管道铺设涉及村庄个数</w:t>
            </w:r>
          </w:p>
        </w:tc>
        <w:tc>
          <w:tcPr>
            <w:tcW w:w="1470" w:type="dxa"/>
            <w:vAlign w:val="center"/>
          </w:tcPr>
          <w:p>
            <w:pPr>
              <w:pStyle w:val="14"/>
            </w:pPr>
            <w:r>
              <w:t>1个</w:t>
            </w:r>
          </w:p>
        </w:tc>
        <w:tc>
          <w:tcPr>
            <w:tcW w:w="2681" w:type="dxa"/>
            <w:vAlign w:val="center"/>
          </w:tcPr>
          <w:p>
            <w:pPr>
              <w:pStyle w:val="14"/>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完工项目验收合格率</w:t>
            </w:r>
          </w:p>
        </w:tc>
        <w:tc>
          <w:tcPr>
            <w:tcW w:w="4779" w:type="dxa"/>
            <w:vAlign w:val="center"/>
          </w:tcPr>
          <w:p>
            <w:pPr>
              <w:pStyle w:val="14"/>
            </w:pPr>
            <w:r>
              <w:t>反映项目验收合格情况</w:t>
            </w:r>
          </w:p>
        </w:tc>
        <w:tc>
          <w:tcPr>
            <w:tcW w:w="1470" w:type="dxa"/>
            <w:vAlign w:val="center"/>
          </w:tcPr>
          <w:p>
            <w:pPr>
              <w:pStyle w:val="14"/>
            </w:pPr>
            <w:r>
              <w:t>≥100%</w:t>
            </w:r>
          </w:p>
        </w:tc>
        <w:tc>
          <w:tcPr>
            <w:tcW w:w="2681" w:type="dxa"/>
            <w:vAlign w:val="center"/>
          </w:tcPr>
          <w:p>
            <w:pPr>
              <w:pStyle w:val="14"/>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截至年底资金支付率</w:t>
            </w:r>
          </w:p>
        </w:tc>
        <w:tc>
          <w:tcPr>
            <w:tcW w:w="4779" w:type="dxa"/>
            <w:vAlign w:val="center"/>
          </w:tcPr>
          <w:p>
            <w:pPr>
              <w:pStyle w:val="14"/>
            </w:pPr>
            <w:r>
              <w:t>反映资金支付及时率</w:t>
            </w:r>
          </w:p>
        </w:tc>
        <w:tc>
          <w:tcPr>
            <w:tcW w:w="1470" w:type="dxa"/>
            <w:vAlign w:val="center"/>
          </w:tcPr>
          <w:p>
            <w:pPr>
              <w:pStyle w:val="14"/>
            </w:pPr>
            <w:r>
              <w:t>≥80%</w:t>
            </w:r>
          </w:p>
        </w:tc>
        <w:tc>
          <w:tcPr>
            <w:tcW w:w="2681" w:type="dxa"/>
            <w:vAlign w:val="center"/>
          </w:tcPr>
          <w:p>
            <w:pPr>
              <w:pStyle w:val="14"/>
            </w:pPr>
            <w:r>
              <w:t>冀水移【2024】7号河北省水利厅 河北省财政厅关于加强水库移民后扶持资金和项目管理的通知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项目支出金额</w:t>
            </w:r>
          </w:p>
        </w:tc>
        <w:tc>
          <w:tcPr>
            <w:tcW w:w="4779" w:type="dxa"/>
            <w:vAlign w:val="center"/>
          </w:tcPr>
          <w:p>
            <w:pPr>
              <w:pStyle w:val="14"/>
            </w:pPr>
            <w:r>
              <w:t>反映支付情况</w:t>
            </w:r>
          </w:p>
        </w:tc>
        <w:tc>
          <w:tcPr>
            <w:tcW w:w="1470" w:type="dxa"/>
            <w:vAlign w:val="center"/>
          </w:tcPr>
          <w:p>
            <w:pPr>
              <w:pStyle w:val="14"/>
            </w:pPr>
            <w:r>
              <w:t>≤5万元</w:t>
            </w:r>
          </w:p>
        </w:tc>
        <w:tc>
          <w:tcPr>
            <w:tcW w:w="2681" w:type="dxa"/>
            <w:vAlign w:val="center"/>
          </w:tcPr>
          <w:p>
            <w:pPr>
              <w:pStyle w:val="14"/>
            </w:pPr>
            <w:r>
              <w:t>保财农[2024]81号保定市财政局关于提前下达2025年省级水库移民后期扶持资金预算的通知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解决移民村突出问题个数</w:t>
            </w:r>
          </w:p>
        </w:tc>
        <w:tc>
          <w:tcPr>
            <w:tcW w:w="4779" w:type="dxa"/>
            <w:vAlign w:val="center"/>
          </w:tcPr>
          <w:p>
            <w:pPr>
              <w:pStyle w:val="14"/>
            </w:pPr>
            <w:r>
              <w:t>解决移民村突出问题</w:t>
            </w:r>
          </w:p>
        </w:tc>
        <w:tc>
          <w:tcPr>
            <w:tcW w:w="1470" w:type="dxa"/>
            <w:vAlign w:val="center"/>
          </w:tcPr>
          <w:p>
            <w:pPr>
              <w:pStyle w:val="14"/>
            </w:pPr>
            <w:r>
              <w:t>≥1个</w:t>
            </w:r>
          </w:p>
        </w:tc>
        <w:tc>
          <w:tcPr>
            <w:tcW w:w="2681" w:type="dxa"/>
            <w:vAlign w:val="center"/>
          </w:tcPr>
          <w:p>
            <w:pPr>
              <w:pStyle w:val="14"/>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移民对后期扶持政策实施满意度</w:t>
            </w:r>
          </w:p>
        </w:tc>
        <w:tc>
          <w:tcPr>
            <w:tcW w:w="4779" w:type="dxa"/>
            <w:vAlign w:val="center"/>
          </w:tcPr>
          <w:p>
            <w:pPr>
              <w:pStyle w:val="14"/>
            </w:pPr>
            <w:r>
              <w:t>反映移民对后期扶持政策实施满意度</w:t>
            </w:r>
          </w:p>
        </w:tc>
        <w:tc>
          <w:tcPr>
            <w:tcW w:w="1470" w:type="dxa"/>
            <w:vAlign w:val="center"/>
          </w:tcPr>
          <w:p>
            <w:pPr>
              <w:pStyle w:val="14"/>
            </w:pPr>
            <w:r>
              <w:t>≥80%</w:t>
            </w:r>
          </w:p>
        </w:tc>
        <w:tc>
          <w:tcPr>
            <w:tcW w:w="2681"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9</w:t>
      </w:r>
      <w:r>
        <w:rPr>
          <w:rFonts w:ascii="方正仿宋_GBK" w:hAnsi="方正仿宋_GBK" w:eastAsia="方正仿宋_GBK" w:cs="方正仿宋_GBK"/>
          <w:b/>
          <w:color w:val="000000"/>
          <w:sz w:val="28"/>
        </w:rPr>
        <w:t>、提前下达2025年中央水库移民扶持基金预算绩效目标表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944"/>
        <w:gridCol w:w="3300"/>
        <w:gridCol w:w="1215"/>
        <w:gridCol w:w="1350"/>
        <w:gridCol w:w="395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4212" w:type="dxa"/>
            <w:gridSpan w:val="2"/>
            <w:vAlign w:val="center"/>
          </w:tcPr>
          <w:p>
            <w:pPr>
              <w:pStyle w:val="14"/>
            </w:pPr>
            <w:r>
              <w:t>13062525P000177100013</w:t>
            </w:r>
          </w:p>
        </w:tc>
        <w:tc>
          <w:tcPr>
            <w:tcW w:w="3300" w:type="dxa"/>
            <w:vAlign w:val="center"/>
          </w:tcPr>
          <w:p>
            <w:pPr>
              <w:pStyle w:val="12"/>
            </w:pPr>
            <w:r>
              <w:t>项目名称</w:t>
            </w:r>
          </w:p>
        </w:tc>
        <w:tc>
          <w:tcPr>
            <w:tcW w:w="6521" w:type="dxa"/>
            <w:gridSpan w:val="3"/>
            <w:vAlign w:val="center"/>
          </w:tcPr>
          <w:p>
            <w:pPr>
              <w:pStyle w:val="14"/>
            </w:pPr>
            <w:r>
              <w:t>提前下达2025年中央水库移民扶持基金预算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1944" w:type="dxa"/>
            <w:vAlign w:val="center"/>
          </w:tcPr>
          <w:p>
            <w:pPr>
              <w:pStyle w:val="14"/>
            </w:pPr>
            <w:r>
              <w:t>1288.32</w:t>
            </w:r>
          </w:p>
        </w:tc>
        <w:tc>
          <w:tcPr>
            <w:tcW w:w="3300" w:type="dxa"/>
            <w:vAlign w:val="center"/>
          </w:tcPr>
          <w:p>
            <w:pPr>
              <w:pStyle w:val="12"/>
            </w:pPr>
            <w:r>
              <w:t>其中：财政    资金</w:t>
            </w:r>
          </w:p>
        </w:tc>
        <w:tc>
          <w:tcPr>
            <w:tcW w:w="1215" w:type="dxa"/>
            <w:vAlign w:val="center"/>
          </w:tcPr>
          <w:p>
            <w:pPr>
              <w:pStyle w:val="14"/>
            </w:pPr>
            <w:r>
              <w:t>1288.32</w:t>
            </w:r>
          </w:p>
        </w:tc>
        <w:tc>
          <w:tcPr>
            <w:tcW w:w="1350" w:type="dxa"/>
            <w:vAlign w:val="center"/>
          </w:tcPr>
          <w:p>
            <w:pPr>
              <w:pStyle w:val="12"/>
            </w:pPr>
            <w:r>
              <w:t>其他资金</w:t>
            </w:r>
          </w:p>
        </w:tc>
        <w:tc>
          <w:tcPr>
            <w:tcW w:w="395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1、用于移民资金支付发放  2、用于移民村基础设施建设和经济发展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4212" w:type="dxa"/>
            <w:gridSpan w:val="2"/>
            <w:vAlign w:val="center"/>
          </w:tcPr>
          <w:p>
            <w:pPr>
              <w:pStyle w:val="12"/>
            </w:pPr>
            <w:r>
              <w:t>3月底</w:t>
            </w:r>
          </w:p>
        </w:tc>
        <w:tc>
          <w:tcPr>
            <w:tcW w:w="3300" w:type="dxa"/>
            <w:vAlign w:val="center"/>
          </w:tcPr>
          <w:p>
            <w:pPr>
              <w:pStyle w:val="12"/>
            </w:pPr>
            <w:r>
              <w:t>6月底</w:t>
            </w:r>
          </w:p>
        </w:tc>
        <w:tc>
          <w:tcPr>
            <w:tcW w:w="1215" w:type="dxa"/>
            <w:vAlign w:val="center"/>
          </w:tcPr>
          <w:p>
            <w:pPr>
              <w:pStyle w:val="12"/>
            </w:pPr>
            <w:r>
              <w:t>10月底</w:t>
            </w:r>
          </w:p>
        </w:tc>
        <w:tc>
          <w:tcPr>
            <w:tcW w:w="5306"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4212" w:type="dxa"/>
            <w:gridSpan w:val="2"/>
            <w:vAlign w:val="center"/>
          </w:tcPr>
          <w:p>
            <w:pPr>
              <w:pStyle w:val="15"/>
            </w:pPr>
            <w:r>
              <w:t>42%</w:t>
            </w:r>
          </w:p>
        </w:tc>
        <w:tc>
          <w:tcPr>
            <w:tcW w:w="3300" w:type="dxa"/>
            <w:vAlign w:val="center"/>
          </w:tcPr>
          <w:p>
            <w:pPr>
              <w:pStyle w:val="15"/>
            </w:pPr>
            <w:r>
              <w:t>80%</w:t>
            </w:r>
          </w:p>
        </w:tc>
        <w:tc>
          <w:tcPr>
            <w:tcW w:w="1215" w:type="dxa"/>
            <w:vAlign w:val="center"/>
          </w:tcPr>
          <w:p>
            <w:pPr>
              <w:pStyle w:val="15"/>
            </w:pPr>
            <w:r>
              <w:t>90%</w:t>
            </w:r>
          </w:p>
        </w:tc>
        <w:tc>
          <w:tcPr>
            <w:tcW w:w="5306"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1.计划完成10个项目627万元的项目建设</w:t>
            </w:r>
          </w:p>
          <w:p>
            <w:pPr>
              <w:pStyle w:val="14"/>
            </w:pPr>
            <w:r>
              <w:t>2.计划发放直补资金人数约为9066人。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974"/>
        <w:gridCol w:w="3240"/>
        <w:gridCol w:w="1275"/>
        <w:gridCol w:w="5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1974" w:type="dxa"/>
            <w:vAlign w:val="center"/>
          </w:tcPr>
          <w:p>
            <w:pPr>
              <w:pStyle w:val="12"/>
            </w:pPr>
            <w:r>
              <w:t>三级指标</w:t>
            </w:r>
          </w:p>
        </w:tc>
        <w:tc>
          <w:tcPr>
            <w:tcW w:w="3240" w:type="dxa"/>
            <w:vAlign w:val="center"/>
          </w:tcPr>
          <w:p>
            <w:pPr>
              <w:pStyle w:val="12"/>
            </w:pPr>
            <w:r>
              <w:t>绩效指标描述</w:t>
            </w:r>
          </w:p>
        </w:tc>
        <w:tc>
          <w:tcPr>
            <w:tcW w:w="1275" w:type="dxa"/>
            <w:vAlign w:val="center"/>
          </w:tcPr>
          <w:p>
            <w:pPr>
              <w:pStyle w:val="12"/>
            </w:pPr>
            <w:r>
              <w:t>指标值</w:t>
            </w:r>
          </w:p>
        </w:tc>
        <w:tc>
          <w:tcPr>
            <w:tcW w:w="527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1974" w:type="dxa"/>
            <w:vAlign w:val="center"/>
          </w:tcPr>
          <w:p>
            <w:pPr>
              <w:pStyle w:val="14"/>
            </w:pPr>
            <w:r>
              <w:t>资金直补受益移民</w:t>
            </w:r>
          </w:p>
        </w:tc>
        <w:tc>
          <w:tcPr>
            <w:tcW w:w="3240" w:type="dxa"/>
            <w:vAlign w:val="center"/>
          </w:tcPr>
          <w:p>
            <w:pPr>
              <w:pStyle w:val="14"/>
            </w:pPr>
            <w:r>
              <w:t>反映移民直补资金发放情况</w:t>
            </w:r>
          </w:p>
        </w:tc>
        <w:tc>
          <w:tcPr>
            <w:tcW w:w="1275" w:type="dxa"/>
            <w:vAlign w:val="center"/>
          </w:tcPr>
          <w:p>
            <w:pPr>
              <w:pStyle w:val="14"/>
            </w:pPr>
            <w:r>
              <w:t>≤9066人</w:t>
            </w:r>
          </w:p>
        </w:tc>
        <w:tc>
          <w:tcPr>
            <w:tcW w:w="5276" w:type="dxa"/>
            <w:vAlign w:val="center"/>
          </w:tcPr>
          <w:p>
            <w:pPr>
              <w:pStyle w:val="14"/>
            </w:pPr>
            <w:r>
              <w:t>河北省水利厅、河北省财政厅关于加强水库移民后扶资金和项目管理的通知   冀水移（2024）7号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1974" w:type="dxa"/>
            <w:vAlign w:val="center"/>
          </w:tcPr>
          <w:p>
            <w:pPr>
              <w:pStyle w:val="14"/>
            </w:pPr>
            <w:r>
              <w:t>计划实施移民项目</w:t>
            </w:r>
          </w:p>
        </w:tc>
        <w:tc>
          <w:tcPr>
            <w:tcW w:w="3240" w:type="dxa"/>
            <w:vAlign w:val="center"/>
          </w:tcPr>
          <w:p>
            <w:pPr>
              <w:pStyle w:val="14"/>
            </w:pPr>
            <w:r>
              <w:t>反映工程项目建设个数</w:t>
            </w:r>
          </w:p>
        </w:tc>
        <w:tc>
          <w:tcPr>
            <w:tcW w:w="1275" w:type="dxa"/>
            <w:vAlign w:val="center"/>
          </w:tcPr>
          <w:p>
            <w:pPr>
              <w:pStyle w:val="14"/>
            </w:pPr>
            <w:r>
              <w:t>≥10个</w:t>
            </w:r>
          </w:p>
        </w:tc>
        <w:tc>
          <w:tcPr>
            <w:tcW w:w="5276" w:type="dxa"/>
            <w:vAlign w:val="center"/>
          </w:tcPr>
          <w:p>
            <w:pPr>
              <w:pStyle w:val="14"/>
            </w:pPr>
            <w:r>
              <w:t>保定市徐水区2025年中央水库移民扶持基金实施方案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1974" w:type="dxa"/>
            <w:vAlign w:val="center"/>
          </w:tcPr>
          <w:p>
            <w:pPr>
              <w:pStyle w:val="14"/>
            </w:pPr>
            <w:r>
              <w:t>完工项目验收合格率</w:t>
            </w:r>
          </w:p>
        </w:tc>
        <w:tc>
          <w:tcPr>
            <w:tcW w:w="3240" w:type="dxa"/>
            <w:vAlign w:val="center"/>
          </w:tcPr>
          <w:p>
            <w:pPr>
              <w:pStyle w:val="14"/>
            </w:pPr>
            <w:r>
              <w:t>反映移民项目验收合格情况</w:t>
            </w:r>
          </w:p>
        </w:tc>
        <w:tc>
          <w:tcPr>
            <w:tcW w:w="1275" w:type="dxa"/>
            <w:vAlign w:val="center"/>
          </w:tcPr>
          <w:p>
            <w:pPr>
              <w:pStyle w:val="14"/>
            </w:pPr>
            <w:r>
              <w:t>100%</w:t>
            </w:r>
          </w:p>
        </w:tc>
        <w:tc>
          <w:tcPr>
            <w:tcW w:w="5276" w:type="dxa"/>
            <w:vAlign w:val="center"/>
          </w:tcPr>
          <w:p>
            <w:pPr>
              <w:pStyle w:val="14"/>
            </w:pPr>
            <w:r>
              <w:t>保定市徐水区2025年中央水库移民扶持基金实施方案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1974" w:type="dxa"/>
            <w:vAlign w:val="center"/>
          </w:tcPr>
          <w:p>
            <w:pPr>
              <w:pStyle w:val="14"/>
            </w:pPr>
            <w:r>
              <w:t>截至当年底直补资金发放率</w:t>
            </w:r>
          </w:p>
        </w:tc>
        <w:tc>
          <w:tcPr>
            <w:tcW w:w="3240" w:type="dxa"/>
            <w:vAlign w:val="center"/>
          </w:tcPr>
          <w:p>
            <w:pPr>
              <w:pStyle w:val="14"/>
            </w:pPr>
            <w:r>
              <w:t>反映移民直补资金支出比例</w:t>
            </w:r>
          </w:p>
        </w:tc>
        <w:tc>
          <w:tcPr>
            <w:tcW w:w="1275" w:type="dxa"/>
            <w:vAlign w:val="center"/>
          </w:tcPr>
          <w:p>
            <w:pPr>
              <w:pStyle w:val="14"/>
            </w:pPr>
            <w:r>
              <w:t>100%</w:t>
            </w:r>
          </w:p>
        </w:tc>
        <w:tc>
          <w:tcPr>
            <w:tcW w:w="5276" w:type="dxa"/>
            <w:vAlign w:val="center"/>
          </w:tcPr>
          <w:p>
            <w:pPr>
              <w:pStyle w:val="14"/>
            </w:pPr>
            <w:r>
              <w:t>河北省水利厅、河北省财政厅关于加强水库移民后扶资金和项目管理的通知   冀水移（2024）7号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1974" w:type="dxa"/>
            <w:vAlign w:val="center"/>
          </w:tcPr>
          <w:p>
            <w:pPr>
              <w:pStyle w:val="14"/>
            </w:pPr>
            <w:r>
              <w:t>截至当年底,项目资金完成率</w:t>
            </w:r>
          </w:p>
        </w:tc>
        <w:tc>
          <w:tcPr>
            <w:tcW w:w="3240" w:type="dxa"/>
            <w:vAlign w:val="center"/>
          </w:tcPr>
          <w:p>
            <w:pPr>
              <w:pStyle w:val="14"/>
            </w:pPr>
            <w:r>
              <w:t>反映移民项目资金支出比例</w:t>
            </w:r>
          </w:p>
        </w:tc>
        <w:tc>
          <w:tcPr>
            <w:tcW w:w="1275" w:type="dxa"/>
            <w:vAlign w:val="center"/>
          </w:tcPr>
          <w:p>
            <w:pPr>
              <w:pStyle w:val="14"/>
            </w:pPr>
            <w:r>
              <w:t>≥95%</w:t>
            </w:r>
          </w:p>
        </w:tc>
        <w:tc>
          <w:tcPr>
            <w:tcW w:w="5276" w:type="dxa"/>
            <w:vAlign w:val="center"/>
          </w:tcPr>
          <w:p>
            <w:pPr>
              <w:pStyle w:val="14"/>
            </w:pPr>
            <w:r>
              <w:t>河北省水利厅、河北省财政厅关于加强水库移民后扶资金和项目管理的通知   冀水移（2024）7号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1974" w:type="dxa"/>
            <w:vAlign w:val="center"/>
          </w:tcPr>
          <w:p>
            <w:pPr>
              <w:pStyle w:val="14"/>
            </w:pPr>
            <w:r>
              <w:t>截至当年底,上年度预算资金支付率</w:t>
            </w:r>
          </w:p>
        </w:tc>
        <w:tc>
          <w:tcPr>
            <w:tcW w:w="3240" w:type="dxa"/>
            <w:vAlign w:val="center"/>
          </w:tcPr>
          <w:p>
            <w:pPr>
              <w:pStyle w:val="14"/>
            </w:pPr>
            <w:r>
              <w:t>反映上一年度资金支付比例</w:t>
            </w:r>
          </w:p>
        </w:tc>
        <w:tc>
          <w:tcPr>
            <w:tcW w:w="1275" w:type="dxa"/>
            <w:vAlign w:val="center"/>
          </w:tcPr>
          <w:p>
            <w:pPr>
              <w:pStyle w:val="14"/>
            </w:pPr>
            <w:r>
              <w:t>100%</w:t>
            </w:r>
          </w:p>
        </w:tc>
        <w:tc>
          <w:tcPr>
            <w:tcW w:w="5276" w:type="dxa"/>
            <w:vAlign w:val="center"/>
          </w:tcPr>
          <w:p>
            <w:pPr>
              <w:pStyle w:val="14"/>
            </w:pPr>
            <w:r>
              <w:t>河北省水利厅、河北省财政厅关于加强水库移民后扶资金和项目管理的通知   冀水移（2024）7号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1974" w:type="dxa"/>
            <w:vAlign w:val="center"/>
          </w:tcPr>
          <w:p>
            <w:pPr>
              <w:pStyle w:val="14"/>
            </w:pPr>
            <w:r>
              <w:t>项目支出控制在批复的预算范围内的项目比例</w:t>
            </w:r>
          </w:p>
        </w:tc>
        <w:tc>
          <w:tcPr>
            <w:tcW w:w="3240" w:type="dxa"/>
            <w:vAlign w:val="center"/>
          </w:tcPr>
          <w:p>
            <w:pPr>
              <w:pStyle w:val="14"/>
            </w:pPr>
            <w:r>
              <w:t>反映工程支出不超预算批复成本</w:t>
            </w:r>
          </w:p>
        </w:tc>
        <w:tc>
          <w:tcPr>
            <w:tcW w:w="1275" w:type="dxa"/>
            <w:vAlign w:val="center"/>
          </w:tcPr>
          <w:p>
            <w:pPr>
              <w:pStyle w:val="14"/>
            </w:pPr>
            <w:r>
              <w:t>≤627万元</w:t>
            </w:r>
          </w:p>
        </w:tc>
        <w:tc>
          <w:tcPr>
            <w:tcW w:w="5276" w:type="dxa"/>
            <w:vAlign w:val="center"/>
          </w:tcPr>
          <w:p>
            <w:pPr>
              <w:pStyle w:val="14"/>
            </w:pPr>
            <w:r>
              <w:t>保定市徐水区2025年中央水库移民扶持基金实施方案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1974" w:type="dxa"/>
            <w:vAlign w:val="center"/>
          </w:tcPr>
          <w:p>
            <w:pPr>
              <w:pStyle w:val="14"/>
            </w:pPr>
            <w:r>
              <w:t>统筹解决突出问题个数</w:t>
            </w:r>
          </w:p>
        </w:tc>
        <w:tc>
          <w:tcPr>
            <w:tcW w:w="3240" w:type="dxa"/>
            <w:vAlign w:val="center"/>
          </w:tcPr>
          <w:p>
            <w:pPr>
              <w:pStyle w:val="14"/>
            </w:pPr>
            <w:r>
              <w:t>解决移民村突出问题</w:t>
            </w:r>
          </w:p>
        </w:tc>
        <w:tc>
          <w:tcPr>
            <w:tcW w:w="1275" w:type="dxa"/>
            <w:vAlign w:val="center"/>
          </w:tcPr>
          <w:p>
            <w:pPr>
              <w:pStyle w:val="14"/>
            </w:pPr>
            <w:r>
              <w:t>≥10个</w:t>
            </w:r>
          </w:p>
        </w:tc>
        <w:tc>
          <w:tcPr>
            <w:tcW w:w="5276" w:type="dxa"/>
            <w:vAlign w:val="center"/>
          </w:tcPr>
          <w:p>
            <w:pPr>
              <w:pStyle w:val="14"/>
            </w:pPr>
            <w:r>
              <w:t>保定市徐水区2025年中央水库移民扶持基金实施方案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1974" w:type="dxa"/>
            <w:vAlign w:val="center"/>
          </w:tcPr>
          <w:p>
            <w:pPr>
              <w:pStyle w:val="14"/>
            </w:pPr>
            <w:r>
              <w:t>移民对后期扶持政策实施满意度</w:t>
            </w:r>
          </w:p>
        </w:tc>
        <w:tc>
          <w:tcPr>
            <w:tcW w:w="3240" w:type="dxa"/>
            <w:vAlign w:val="center"/>
          </w:tcPr>
          <w:p>
            <w:pPr>
              <w:pStyle w:val="14"/>
            </w:pPr>
            <w:r>
              <w:t>反映居民对移民政策实施的满意度</w:t>
            </w:r>
          </w:p>
        </w:tc>
        <w:tc>
          <w:tcPr>
            <w:tcW w:w="1275" w:type="dxa"/>
            <w:vAlign w:val="center"/>
          </w:tcPr>
          <w:p>
            <w:pPr>
              <w:pStyle w:val="14"/>
            </w:pPr>
            <w:r>
              <w:t>≥80%</w:t>
            </w:r>
          </w:p>
        </w:tc>
        <w:tc>
          <w:tcPr>
            <w:tcW w:w="5276"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10</w:t>
      </w:r>
      <w:r>
        <w:rPr>
          <w:rFonts w:ascii="方正仿宋_GBK" w:hAnsi="方正仿宋_GBK" w:eastAsia="方正仿宋_GBK" w:cs="方正仿宋_GBK"/>
          <w:b/>
          <w:color w:val="000000"/>
          <w:sz w:val="28"/>
        </w:rPr>
        <w:t>、提前下达2025年中央水利发展资金预算绩效目标表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1104"/>
        <w:gridCol w:w="1605"/>
        <w:gridCol w:w="338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13062525P00017610001D</w:t>
            </w:r>
          </w:p>
        </w:tc>
        <w:tc>
          <w:tcPr>
            <w:tcW w:w="2835" w:type="dxa"/>
            <w:vAlign w:val="center"/>
          </w:tcPr>
          <w:p>
            <w:pPr>
              <w:pStyle w:val="12"/>
            </w:pPr>
            <w:r>
              <w:t>项目名称</w:t>
            </w:r>
          </w:p>
        </w:tc>
        <w:tc>
          <w:tcPr>
            <w:tcW w:w="6095" w:type="dxa"/>
            <w:gridSpan w:val="3"/>
            <w:vAlign w:val="center"/>
          </w:tcPr>
          <w:p>
            <w:pPr>
              <w:pStyle w:val="14"/>
            </w:pPr>
            <w:r>
              <w:t>提前下达2025年中央水利发展资金预算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328.50</w:t>
            </w:r>
          </w:p>
        </w:tc>
        <w:tc>
          <w:tcPr>
            <w:tcW w:w="2835" w:type="dxa"/>
            <w:vAlign w:val="center"/>
          </w:tcPr>
          <w:p>
            <w:pPr>
              <w:pStyle w:val="12"/>
            </w:pPr>
            <w:r>
              <w:t>其中：财政    资金</w:t>
            </w:r>
          </w:p>
        </w:tc>
        <w:tc>
          <w:tcPr>
            <w:tcW w:w="1104" w:type="dxa"/>
            <w:vAlign w:val="center"/>
          </w:tcPr>
          <w:p>
            <w:pPr>
              <w:pStyle w:val="14"/>
            </w:pPr>
            <w:r>
              <w:t>328.50</w:t>
            </w:r>
          </w:p>
        </w:tc>
        <w:tc>
          <w:tcPr>
            <w:tcW w:w="1605" w:type="dxa"/>
            <w:vAlign w:val="center"/>
          </w:tcPr>
          <w:p>
            <w:pPr>
              <w:pStyle w:val="12"/>
            </w:pPr>
            <w:r>
              <w:t>其他资金</w:t>
            </w:r>
          </w:p>
        </w:tc>
        <w:tc>
          <w:tcPr>
            <w:tcW w:w="338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用于提前下达2025年中央水利发展资金预算</w:t>
            </w:r>
            <w:r>
              <w:tab/>
            </w:r>
            <w:r>
              <w:t>资金支付</w:t>
            </w:r>
          </w:p>
          <w:p>
            <w:pPr>
              <w:pStyle w:val="14"/>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1104" w:type="dxa"/>
            <w:vAlign w:val="center"/>
          </w:tcPr>
          <w:p>
            <w:pPr>
              <w:pStyle w:val="12"/>
            </w:pPr>
            <w:r>
              <w:t>10月底</w:t>
            </w:r>
          </w:p>
        </w:tc>
        <w:tc>
          <w:tcPr>
            <w:tcW w:w="4991"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1104" w:type="dxa"/>
            <w:vAlign w:val="center"/>
          </w:tcPr>
          <w:p>
            <w:pPr>
              <w:pStyle w:val="15"/>
            </w:pPr>
            <w:r>
              <w:t xml:space="preserve"> </w:t>
            </w:r>
          </w:p>
        </w:tc>
        <w:tc>
          <w:tcPr>
            <w:tcW w:w="4991"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1.农业灌溉“以电折水”典型监测站点建设项目-259眼农业灌溉井典型监测站点建设</w:t>
            </w:r>
          </w:p>
          <w:p>
            <w:pPr>
              <w:pStyle w:val="14"/>
            </w:pPr>
            <w:r>
              <w:t>2.小型水库维修养护-曲水水库维修养护项目,闸门墙体养护、更换大坝防护栏500米、清理大坝杂草</w:t>
            </w:r>
          </w:p>
          <w:p>
            <w:pPr>
              <w:pStyle w:val="14"/>
            </w:pPr>
            <w:r>
              <w:t>3.在线计量监测-完成38眼规模以上农村生活取水许可配套计量建设</w:t>
            </w:r>
          </w:p>
          <w:p>
            <w:pPr>
              <w:pStyle w:val="14"/>
            </w:pPr>
            <w:r>
              <w:t>4.山洪灾害防治非工程措施维修养护-按照河北省山洪灾害防治项目实施方案要求,对区级山洪灾害预警平台运行维护等</w:t>
            </w:r>
          </w:p>
          <w:p>
            <w:pPr>
              <w:pStyle w:val="14"/>
            </w:pPr>
            <w:r>
              <w:t>5.农村饮水工程维修养护-对32处农村饮水工程进行维修养护,农村饮水工程维修养护覆盖服务人口21万人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969"/>
        <w:gridCol w:w="1530"/>
        <w:gridCol w:w="343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3969" w:type="dxa"/>
            <w:vAlign w:val="center"/>
          </w:tcPr>
          <w:p>
            <w:pPr>
              <w:pStyle w:val="12"/>
            </w:pPr>
            <w:r>
              <w:t>绩效指标描述</w:t>
            </w:r>
          </w:p>
        </w:tc>
        <w:tc>
          <w:tcPr>
            <w:tcW w:w="1530" w:type="dxa"/>
            <w:vAlign w:val="center"/>
          </w:tcPr>
          <w:p>
            <w:pPr>
              <w:pStyle w:val="12"/>
            </w:pPr>
            <w:r>
              <w:t>指标值</w:t>
            </w:r>
          </w:p>
        </w:tc>
        <w:tc>
          <w:tcPr>
            <w:tcW w:w="3431"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农村饮水工程维修养护数量</w:t>
            </w:r>
          </w:p>
        </w:tc>
        <w:tc>
          <w:tcPr>
            <w:tcW w:w="3969" w:type="dxa"/>
            <w:vAlign w:val="center"/>
          </w:tcPr>
          <w:p>
            <w:pPr>
              <w:pStyle w:val="14"/>
            </w:pPr>
            <w:r>
              <w:t>反映农村饮水工程维修养护数量</w:t>
            </w:r>
          </w:p>
        </w:tc>
        <w:tc>
          <w:tcPr>
            <w:tcW w:w="1530" w:type="dxa"/>
            <w:vAlign w:val="center"/>
          </w:tcPr>
          <w:p>
            <w:pPr>
              <w:pStyle w:val="14"/>
            </w:pPr>
            <w:r>
              <w:t>32处</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小型水库工程维修养护座数</w:t>
            </w:r>
          </w:p>
        </w:tc>
        <w:tc>
          <w:tcPr>
            <w:tcW w:w="3969" w:type="dxa"/>
            <w:vAlign w:val="center"/>
          </w:tcPr>
          <w:p>
            <w:pPr>
              <w:pStyle w:val="14"/>
            </w:pPr>
            <w:r>
              <w:t>反映小型水库工程维修养护座数</w:t>
            </w:r>
          </w:p>
        </w:tc>
        <w:tc>
          <w:tcPr>
            <w:tcW w:w="1530" w:type="dxa"/>
            <w:vAlign w:val="center"/>
          </w:tcPr>
          <w:p>
            <w:pPr>
              <w:pStyle w:val="14"/>
            </w:pPr>
            <w:r>
              <w:t>1座</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农灌机井“以电折水”样本井点数</w:t>
            </w:r>
          </w:p>
        </w:tc>
        <w:tc>
          <w:tcPr>
            <w:tcW w:w="3969" w:type="dxa"/>
            <w:vAlign w:val="center"/>
          </w:tcPr>
          <w:p>
            <w:pPr>
              <w:pStyle w:val="14"/>
            </w:pPr>
            <w:r>
              <w:t>反映农灌机井“以电折水”样本井点数</w:t>
            </w:r>
          </w:p>
          <w:p>
            <w:pPr>
              <w:pStyle w:val="14"/>
            </w:pPr>
          </w:p>
        </w:tc>
        <w:tc>
          <w:tcPr>
            <w:tcW w:w="1530" w:type="dxa"/>
            <w:vAlign w:val="center"/>
          </w:tcPr>
          <w:p>
            <w:pPr>
              <w:pStyle w:val="14"/>
            </w:pPr>
            <w:r>
              <w:t>259个</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其他取水口取水在线计量点数</w:t>
            </w:r>
          </w:p>
        </w:tc>
        <w:tc>
          <w:tcPr>
            <w:tcW w:w="3969" w:type="dxa"/>
            <w:vAlign w:val="center"/>
          </w:tcPr>
          <w:p>
            <w:pPr>
              <w:pStyle w:val="14"/>
            </w:pPr>
            <w:r>
              <w:t>反映其他取水口取水在线计量点数</w:t>
            </w:r>
          </w:p>
          <w:p>
            <w:pPr>
              <w:pStyle w:val="14"/>
            </w:pPr>
          </w:p>
        </w:tc>
        <w:tc>
          <w:tcPr>
            <w:tcW w:w="1530" w:type="dxa"/>
            <w:vAlign w:val="center"/>
          </w:tcPr>
          <w:p>
            <w:pPr>
              <w:pStyle w:val="14"/>
            </w:pPr>
            <w:r>
              <w:t>38个</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曲水水库更换大坝防护栏米数</w:t>
            </w:r>
          </w:p>
        </w:tc>
        <w:tc>
          <w:tcPr>
            <w:tcW w:w="3969" w:type="dxa"/>
            <w:vAlign w:val="center"/>
          </w:tcPr>
          <w:p>
            <w:pPr>
              <w:pStyle w:val="14"/>
            </w:pPr>
            <w:r>
              <w:t>反映曲水水库更换大坝防护栏米数</w:t>
            </w:r>
          </w:p>
          <w:p>
            <w:pPr>
              <w:pStyle w:val="14"/>
            </w:pPr>
          </w:p>
        </w:tc>
        <w:tc>
          <w:tcPr>
            <w:tcW w:w="1530" w:type="dxa"/>
            <w:vAlign w:val="center"/>
          </w:tcPr>
          <w:p>
            <w:pPr>
              <w:pStyle w:val="14"/>
            </w:pPr>
            <w:r>
              <w:t>≥500米</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3969" w:type="dxa"/>
            <w:vAlign w:val="center"/>
          </w:tcPr>
          <w:p>
            <w:pPr>
              <w:pStyle w:val="14"/>
            </w:pPr>
            <w:r>
              <w:t>反映工程验收合格率</w:t>
            </w:r>
          </w:p>
          <w:p>
            <w:pPr>
              <w:pStyle w:val="14"/>
            </w:pPr>
          </w:p>
        </w:tc>
        <w:tc>
          <w:tcPr>
            <w:tcW w:w="1530" w:type="dxa"/>
            <w:vAlign w:val="center"/>
          </w:tcPr>
          <w:p>
            <w:pPr>
              <w:pStyle w:val="14"/>
            </w:pPr>
            <w:r>
              <w:t>100%</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截至2025年底,投资完成比例</w:t>
            </w:r>
          </w:p>
        </w:tc>
        <w:tc>
          <w:tcPr>
            <w:tcW w:w="3969" w:type="dxa"/>
            <w:vAlign w:val="center"/>
          </w:tcPr>
          <w:p>
            <w:pPr>
              <w:pStyle w:val="14"/>
            </w:pPr>
            <w:r>
              <w:t>反映截至2025年底,投资完成比例</w:t>
            </w:r>
          </w:p>
          <w:p>
            <w:pPr>
              <w:pStyle w:val="14"/>
            </w:pPr>
          </w:p>
        </w:tc>
        <w:tc>
          <w:tcPr>
            <w:tcW w:w="1530" w:type="dxa"/>
            <w:vAlign w:val="center"/>
          </w:tcPr>
          <w:p>
            <w:pPr>
              <w:pStyle w:val="14"/>
            </w:pPr>
            <w:r>
              <w:t>80%</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截至2026年6月底,投资完成比例</w:t>
            </w:r>
          </w:p>
        </w:tc>
        <w:tc>
          <w:tcPr>
            <w:tcW w:w="3969" w:type="dxa"/>
            <w:vAlign w:val="center"/>
          </w:tcPr>
          <w:p>
            <w:pPr>
              <w:pStyle w:val="14"/>
            </w:pPr>
            <w:r>
              <w:t>反映截至2026年6月底,投资完成比例</w:t>
            </w:r>
          </w:p>
          <w:p>
            <w:pPr>
              <w:pStyle w:val="14"/>
            </w:pPr>
          </w:p>
        </w:tc>
        <w:tc>
          <w:tcPr>
            <w:tcW w:w="1530" w:type="dxa"/>
            <w:vAlign w:val="center"/>
          </w:tcPr>
          <w:p>
            <w:pPr>
              <w:pStyle w:val="14"/>
            </w:pPr>
            <w:r>
              <w:t>100%</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项目费用支出</w:t>
            </w:r>
          </w:p>
        </w:tc>
        <w:tc>
          <w:tcPr>
            <w:tcW w:w="3969" w:type="dxa"/>
            <w:vAlign w:val="center"/>
          </w:tcPr>
          <w:p>
            <w:pPr>
              <w:pStyle w:val="14"/>
            </w:pPr>
            <w:r>
              <w:t>反映项目费用支出</w:t>
            </w:r>
          </w:p>
          <w:p>
            <w:pPr>
              <w:pStyle w:val="14"/>
            </w:pPr>
          </w:p>
        </w:tc>
        <w:tc>
          <w:tcPr>
            <w:tcW w:w="1530" w:type="dxa"/>
            <w:vAlign w:val="center"/>
          </w:tcPr>
          <w:p>
            <w:pPr>
              <w:pStyle w:val="14"/>
            </w:pPr>
            <w:r>
              <w:t>≤328.5万元</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山洪灾害防治保护人口数量</w:t>
            </w:r>
          </w:p>
        </w:tc>
        <w:tc>
          <w:tcPr>
            <w:tcW w:w="3969" w:type="dxa"/>
            <w:vAlign w:val="center"/>
          </w:tcPr>
          <w:p>
            <w:pPr>
              <w:pStyle w:val="14"/>
            </w:pPr>
            <w:r>
              <w:t>反映山洪灾害防治保护人口数量</w:t>
            </w:r>
          </w:p>
          <w:p>
            <w:pPr>
              <w:pStyle w:val="14"/>
            </w:pPr>
          </w:p>
        </w:tc>
        <w:tc>
          <w:tcPr>
            <w:tcW w:w="1530" w:type="dxa"/>
            <w:vAlign w:val="center"/>
          </w:tcPr>
          <w:p>
            <w:pPr>
              <w:pStyle w:val="14"/>
            </w:pPr>
            <w:r>
              <w:t>0.07万人</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社会效益指标</w:t>
            </w:r>
          </w:p>
        </w:tc>
        <w:tc>
          <w:tcPr>
            <w:tcW w:w="2835" w:type="dxa"/>
            <w:vAlign w:val="center"/>
          </w:tcPr>
          <w:p>
            <w:pPr>
              <w:pStyle w:val="14"/>
            </w:pPr>
            <w:r>
              <w:t>农村饮水工程维修养护覆盖服务人口</w:t>
            </w:r>
          </w:p>
        </w:tc>
        <w:tc>
          <w:tcPr>
            <w:tcW w:w="3969" w:type="dxa"/>
            <w:vAlign w:val="center"/>
          </w:tcPr>
          <w:p>
            <w:pPr>
              <w:pStyle w:val="14"/>
            </w:pPr>
            <w:r>
              <w:t>反映农村饮水工程维修养护覆盖服务人口</w:t>
            </w:r>
          </w:p>
        </w:tc>
        <w:tc>
          <w:tcPr>
            <w:tcW w:w="1530" w:type="dxa"/>
            <w:vAlign w:val="center"/>
          </w:tcPr>
          <w:p>
            <w:pPr>
              <w:pStyle w:val="14"/>
            </w:pPr>
            <w:r>
              <w:t>21万人</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已建工程良性运营率</w:t>
            </w:r>
          </w:p>
        </w:tc>
        <w:tc>
          <w:tcPr>
            <w:tcW w:w="3969" w:type="dxa"/>
            <w:vAlign w:val="center"/>
          </w:tcPr>
          <w:p>
            <w:pPr>
              <w:pStyle w:val="14"/>
            </w:pPr>
            <w:r>
              <w:t>反映已建工程良性运营率</w:t>
            </w:r>
          </w:p>
          <w:p>
            <w:pPr>
              <w:pStyle w:val="14"/>
            </w:pPr>
          </w:p>
        </w:tc>
        <w:tc>
          <w:tcPr>
            <w:tcW w:w="1530" w:type="dxa"/>
            <w:vAlign w:val="center"/>
          </w:tcPr>
          <w:p>
            <w:pPr>
              <w:pStyle w:val="14"/>
            </w:pPr>
            <w:r>
              <w:t>100%</w:t>
            </w:r>
          </w:p>
        </w:tc>
        <w:tc>
          <w:tcPr>
            <w:tcW w:w="3431" w:type="dxa"/>
            <w:vAlign w:val="center"/>
          </w:tcPr>
          <w:p>
            <w:pPr>
              <w:pStyle w:val="14"/>
            </w:pPr>
            <w:r>
              <w:t>依据项目实施方案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受益群众满意度</w:t>
            </w:r>
          </w:p>
        </w:tc>
        <w:tc>
          <w:tcPr>
            <w:tcW w:w="3969" w:type="dxa"/>
            <w:vAlign w:val="center"/>
          </w:tcPr>
          <w:p>
            <w:pPr>
              <w:pStyle w:val="14"/>
            </w:pPr>
            <w:r>
              <w:t>反映受益群众满意度</w:t>
            </w:r>
          </w:p>
          <w:p>
            <w:pPr>
              <w:pStyle w:val="14"/>
            </w:pPr>
          </w:p>
        </w:tc>
        <w:tc>
          <w:tcPr>
            <w:tcW w:w="1530" w:type="dxa"/>
            <w:vAlign w:val="center"/>
          </w:tcPr>
          <w:p>
            <w:pPr>
              <w:pStyle w:val="14"/>
            </w:pPr>
            <w:r>
              <w:t>≥90%</w:t>
            </w:r>
          </w:p>
        </w:tc>
        <w:tc>
          <w:tcPr>
            <w:tcW w:w="3431" w:type="dxa"/>
            <w:vAlign w:val="center"/>
          </w:tcPr>
          <w:p>
            <w:pPr>
              <w:pStyle w:val="14"/>
            </w:pPr>
            <w:r>
              <w:t>依据项目实施方案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11</w:t>
      </w:r>
      <w:r>
        <w:rPr>
          <w:rFonts w:ascii="方正仿宋_GBK" w:hAnsi="方正仿宋_GBK" w:eastAsia="方正仿宋_GBK" w:cs="方正仿宋_GBK"/>
          <w:b/>
          <w:color w:val="000000"/>
          <w:sz w:val="28"/>
        </w:rPr>
        <w:t>、提前下达2025年中央水利发展资金预算绩效目标表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13062525P000176100021</w:t>
            </w:r>
          </w:p>
        </w:tc>
        <w:tc>
          <w:tcPr>
            <w:tcW w:w="2835" w:type="dxa"/>
            <w:vAlign w:val="center"/>
          </w:tcPr>
          <w:p>
            <w:pPr>
              <w:pStyle w:val="12"/>
            </w:pPr>
            <w:r>
              <w:t>项目名称</w:t>
            </w:r>
          </w:p>
        </w:tc>
        <w:tc>
          <w:tcPr>
            <w:tcW w:w="6095" w:type="dxa"/>
            <w:gridSpan w:val="3"/>
            <w:vAlign w:val="center"/>
          </w:tcPr>
          <w:p>
            <w:pPr>
              <w:pStyle w:val="14"/>
            </w:pPr>
            <w:r>
              <w:t>提前下达2025年中央水利发展资金预算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2.00</w:t>
            </w:r>
          </w:p>
        </w:tc>
        <w:tc>
          <w:tcPr>
            <w:tcW w:w="2835" w:type="dxa"/>
            <w:vAlign w:val="center"/>
          </w:tcPr>
          <w:p>
            <w:pPr>
              <w:pStyle w:val="12"/>
            </w:pPr>
            <w:r>
              <w:t>其中：财政    资金</w:t>
            </w:r>
          </w:p>
        </w:tc>
        <w:tc>
          <w:tcPr>
            <w:tcW w:w="2551" w:type="dxa"/>
            <w:vAlign w:val="center"/>
          </w:tcPr>
          <w:p>
            <w:pPr>
              <w:pStyle w:val="14"/>
            </w:pPr>
            <w:r>
              <w:t>2.00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用于山洪灾害与小型水库维养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1.小型水库除险加固和防洪工程维修养护-瀑河水库除险加固1座;大坝安全鉴定1项;于庄防洪工程保障水库安全运行,改善水库工程面貌</w:t>
            </w:r>
          </w:p>
          <w:p>
            <w:pPr>
              <w:pStyle w:val="14"/>
            </w:pPr>
            <w:r>
              <w:t>2.按照河北省山洪灾害防治项目实施方案要求,对区级山洪灾害预警平台运行维护等</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149"/>
        <w:gridCol w:w="1230"/>
        <w:gridCol w:w="3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4149" w:type="dxa"/>
            <w:vAlign w:val="center"/>
          </w:tcPr>
          <w:p>
            <w:pPr>
              <w:pStyle w:val="12"/>
            </w:pPr>
            <w:r>
              <w:t>绩效指标描述</w:t>
            </w:r>
          </w:p>
        </w:tc>
        <w:tc>
          <w:tcPr>
            <w:tcW w:w="1230" w:type="dxa"/>
            <w:vAlign w:val="center"/>
          </w:tcPr>
          <w:p>
            <w:pPr>
              <w:pStyle w:val="12"/>
            </w:pPr>
            <w:r>
              <w:t>指标值</w:t>
            </w:r>
          </w:p>
        </w:tc>
        <w:tc>
          <w:tcPr>
            <w:tcW w:w="3551"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实施山洪灾害防治县数</w:t>
            </w:r>
          </w:p>
        </w:tc>
        <w:tc>
          <w:tcPr>
            <w:tcW w:w="4149" w:type="dxa"/>
            <w:vAlign w:val="center"/>
          </w:tcPr>
          <w:p>
            <w:pPr>
              <w:pStyle w:val="14"/>
            </w:pPr>
            <w:r>
              <w:t>反映山洪灾害防治县数</w:t>
            </w:r>
          </w:p>
        </w:tc>
        <w:tc>
          <w:tcPr>
            <w:tcW w:w="1230" w:type="dxa"/>
            <w:vAlign w:val="center"/>
          </w:tcPr>
          <w:p>
            <w:pPr>
              <w:pStyle w:val="14"/>
            </w:pPr>
            <w:r>
              <w:t>1个</w:t>
            </w:r>
          </w:p>
        </w:tc>
        <w:tc>
          <w:tcPr>
            <w:tcW w:w="3551" w:type="dxa"/>
            <w:vAlign w:val="center"/>
          </w:tcPr>
          <w:p>
            <w:pPr>
              <w:pStyle w:val="14"/>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开展水利技术研究项目数</w:t>
            </w:r>
          </w:p>
        </w:tc>
        <w:tc>
          <w:tcPr>
            <w:tcW w:w="4149" w:type="dxa"/>
            <w:vAlign w:val="center"/>
          </w:tcPr>
          <w:p>
            <w:pPr>
              <w:pStyle w:val="14"/>
            </w:pPr>
            <w:r>
              <w:t>反映水利技术研究目数</w:t>
            </w:r>
          </w:p>
        </w:tc>
        <w:tc>
          <w:tcPr>
            <w:tcW w:w="1230" w:type="dxa"/>
            <w:vAlign w:val="center"/>
          </w:tcPr>
          <w:p>
            <w:pPr>
              <w:pStyle w:val="14"/>
            </w:pPr>
            <w:r>
              <w:t>1个</w:t>
            </w:r>
          </w:p>
        </w:tc>
        <w:tc>
          <w:tcPr>
            <w:tcW w:w="3551" w:type="dxa"/>
            <w:vAlign w:val="center"/>
          </w:tcPr>
          <w:p>
            <w:pPr>
              <w:pStyle w:val="14"/>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小型水库工程维修养护座数</w:t>
            </w:r>
          </w:p>
        </w:tc>
        <w:tc>
          <w:tcPr>
            <w:tcW w:w="4149" w:type="dxa"/>
            <w:vAlign w:val="center"/>
          </w:tcPr>
          <w:p>
            <w:pPr>
              <w:pStyle w:val="14"/>
            </w:pPr>
            <w:r>
              <w:t>反映小型水库工程维修养护座数</w:t>
            </w:r>
          </w:p>
        </w:tc>
        <w:tc>
          <w:tcPr>
            <w:tcW w:w="1230" w:type="dxa"/>
            <w:vAlign w:val="center"/>
          </w:tcPr>
          <w:p>
            <w:pPr>
              <w:pStyle w:val="14"/>
            </w:pPr>
            <w:r>
              <w:t>1座</w:t>
            </w:r>
          </w:p>
        </w:tc>
        <w:tc>
          <w:tcPr>
            <w:tcW w:w="3551" w:type="dxa"/>
            <w:vAlign w:val="center"/>
          </w:tcPr>
          <w:p>
            <w:pPr>
              <w:pStyle w:val="14"/>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截至2026年6月底,完工项目初步验收率</w:t>
            </w:r>
          </w:p>
        </w:tc>
        <w:tc>
          <w:tcPr>
            <w:tcW w:w="4149" w:type="dxa"/>
            <w:vAlign w:val="center"/>
          </w:tcPr>
          <w:p>
            <w:pPr>
              <w:pStyle w:val="14"/>
            </w:pPr>
            <w:r>
              <w:t>反映项目初步验收率</w:t>
            </w:r>
          </w:p>
        </w:tc>
        <w:tc>
          <w:tcPr>
            <w:tcW w:w="1230" w:type="dxa"/>
            <w:vAlign w:val="center"/>
          </w:tcPr>
          <w:p>
            <w:pPr>
              <w:pStyle w:val="14"/>
            </w:pPr>
            <w:r>
              <w:t>≥100%</w:t>
            </w:r>
          </w:p>
        </w:tc>
        <w:tc>
          <w:tcPr>
            <w:tcW w:w="3551" w:type="dxa"/>
            <w:vAlign w:val="center"/>
          </w:tcPr>
          <w:p>
            <w:pPr>
              <w:pStyle w:val="14"/>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已建工程是否存在质量问题</w:t>
            </w:r>
          </w:p>
        </w:tc>
        <w:tc>
          <w:tcPr>
            <w:tcW w:w="4149" w:type="dxa"/>
            <w:vAlign w:val="center"/>
          </w:tcPr>
          <w:p>
            <w:pPr>
              <w:pStyle w:val="14"/>
            </w:pPr>
            <w:r>
              <w:t>反映工程是否存在质量问题</w:t>
            </w:r>
          </w:p>
        </w:tc>
        <w:tc>
          <w:tcPr>
            <w:tcW w:w="1230" w:type="dxa"/>
            <w:vAlign w:val="center"/>
          </w:tcPr>
          <w:p>
            <w:pPr>
              <w:pStyle w:val="14"/>
            </w:pPr>
            <w:r>
              <w:t>否</w:t>
            </w:r>
          </w:p>
        </w:tc>
        <w:tc>
          <w:tcPr>
            <w:tcW w:w="3551" w:type="dxa"/>
            <w:vAlign w:val="center"/>
          </w:tcPr>
          <w:p>
            <w:pPr>
              <w:pStyle w:val="14"/>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工程验收合格率</w:t>
            </w:r>
          </w:p>
        </w:tc>
        <w:tc>
          <w:tcPr>
            <w:tcW w:w="4149" w:type="dxa"/>
            <w:vAlign w:val="center"/>
          </w:tcPr>
          <w:p>
            <w:pPr>
              <w:pStyle w:val="14"/>
            </w:pPr>
            <w:r>
              <w:t>反映工程验收合格率</w:t>
            </w:r>
          </w:p>
        </w:tc>
        <w:tc>
          <w:tcPr>
            <w:tcW w:w="1230" w:type="dxa"/>
            <w:vAlign w:val="center"/>
          </w:tcPr>
          <w:p>
            <w:pPr>
              <w:pStyle w:val="14"/>
            </w:pPr>
            <w:r>
              <w:t>≥100%</w:t>
            </w:r>
          </w:p>
        </w:tc>
        <w:tc>
          <w:tcPr>
            <w:tcW w:w="3551" w:type="dxa"/>
            <w:vAlign w:val="center"/>
          </w:tcPr>
          <w:p>
            <w:pPr>
              <w:pStyle w:val="14"/>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截至2025年底,投资完成比例</w:t>
            </w:r>
          </w:p>
        </w:tc>
        <w:tc>
          <w:tcPr>
            <w:tcW w:w="4149" w:type="dxa"/>
            <w:vAlign w:val="center"/>
          </w:tcPr>
          <w:p>
            <w:pPr>
              <w:pStyle w:val="14"/>
            </w:pPr>
            <w:r>
              <w:t>反映2025年底,投资完成比例</w:t>
            </w:r>
          </w:p>
        </w:tc>
        <w:tc>
          <w:tcPr>
            <w:tcW w:w="1230" w:type="dxa"/>
            <w:vAlign w:val="center"/>
          </w:tcPr>
          <w:p>
            <w:pPr>
              <w:pStyle w:val="14"/>
            </w:pPr>
            <w:r>
              <w:t>≥80%</w:t>
            </w:r>
          </w:p>
        </w:tc>
        <w:tc>
          <w:tcPr>
            <w:tcW w:w="3551" w:type="dxa"/>
            <w:vAlign w:val="center"/>
          </w:tcPr>
          <w:p>
            <w:pPr>
              <w:pStyle w:val="14"/>
            </w:pPr>
            <w:r>
              <w:t>竣工验收报告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项目支出控制在批复的预算范围内</w:t>
            </w:r>
          </w:p>
        </w:tc>
        <w:tc>
          <w:tcPr>
            <w:tcW w:w="4149" w:type="dxa"/>
            <w:vAlign w:val="center"/>
          </w:tcPr>
          <w:p>
            <w:pPr>
              <w:pStyle w:val="14"/>
            </w:pPr>
            <w:r>
              <w:t>反映项目支出情况</w:t>
            </w:r>
          </w:p>
        </w:tc>
        <w:tc>
          <w:tcPr>
            <w:tcW w:w="1230" w:type="dxa"/>
            <w:vAlign w:val="center"/>
          </w:tcPr>
          <w:p>
            <w:pPr>
              <w:pStyle w:val="14"/>
            </w:pPr>
            <w:r>
              <w:t>2万元</w:t>
            </w:r>
          </w:p>
        </w:tc>
        <w:tc>
          <w:tcPr>
            <w:tcW w:w="3551" w:type="dxa"/>
            <w:vAlign w:val="center"/>
          </w:tcPr>
          <w:p>
            <w:pPr>
              <w:pStyle w:val="14"/>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山洪灾害防治保护人口数量</w:t>
            </w:r>
          </w:p>
        </w:tc>
        <w:tc>
          <w:tcPr>
            <w:tcW w:w="4149" w:type="dxa"/>
            <w:vAlign w:val="center"/>
          </w:tcPr>
          <w:p>
            <w:pPr>
              <w:pStyle w:val="14"/>
            </w:pPr>
            <w:r>
              <w:t>反映山洪灾害防治保护人口数量</w:t>
            </w:r>
          </w:p>
        </w:tc>
        <w:tc>
          <w:tcPr>
            <w:tcW w:w="1230" w:type="dxa"/>
            <w:vAlign w:val="center"/>
          </w:tcPr>
          <w:p>
            <w:pPr>
              <w:pStyle w:val="14"/>
            </w:pPr>
            <w:r>
              <w:t>740人</w:t>
            </w:r>
          </w:p>
        </w:tc>
        <w:tc>
          <w:tcPr>
            <w:tcW w:w="3551" w:type="dxa"/>
            <w:vAlign w:val="center"/>
          </w:tcPr>
          <w:p>
            <w:pPr>
              <w:pStyle w:val="14"/>
            </w:pPr>
            <w:r>
              <w:t>保财农【2024】82号保定市财政局关于提前下达2025年度省级水利发展资金预算的通知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受益群众满意度</w:t>
            </w:r>
          </w:p>
        </w:tc>
        <w:tc>
          <w:tcPr>
            <w:tcW w:w="4149" w:type="dxa"/>
            <w:vAlign w:val="center"/>
          </w:tcPr>
          <w:p>
            <w:pPr>
              <w:pStyle w:val="14"/>
            </w:pPr>
            <w:r>
              <w:t>%</w:t>
            </w:r>
          </w:p>
        </w:tc>
        <w:tc>
          <w:tcPr>
            <w:tcW w:w="1230" w:type="dxa"/>
            <w:vAlign w:val="center"/>
          </w:tcPr>
          <w:p>
            <w:pPr>
              <w:pStyle w:val="14"/>
            </w:pPr>
            <w:r>
              <w:t>≥95%</w:t>
            </w:r>
          </w:p>
        </w:tc>
        <w:tc>
          <w:tcPr>
            <w:tcW w:w="3551"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12</w:t>
      </w:r>
      <w:r>
        <w:rPr>
          <w:rFonts w:ascii="方正仿宋_GBK" w:hAnsi="方正仿宋_GBK" w:eastAsia="方正仿宋_GBK" w:cs="方正仿宋_GBK"/>
          <w:b/>
          <w:color w:val="000000"/>
          <w:sz w:val="28"/>
        </w:rPr>
        <w:t>、提前下达2025年中央重点生态保护修复治理资金绩效目标表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13062525P00019510003D</w:t>
            </w:r>
          </w:p>
        </w:tc>
        <w:tc>
          <w:tcPr>
            <w:tcW w:w="2835" w:type="dxa"/>
            <w:vAlign w:val="center"/>
          </w:tcPr>
          <w:p>
            <w:pPr>
              <w:pStyle w:val="12"/>
            </w:pPr>
            <w:r>
              <w:t>项目名称</w:t>
            </w:r>
          </w:p>
        </w:tc>
        <w:tc>
          <w:tcPr>
            <w:tcW w:w="6095" w:type="dxa"/>
            <w:gridSpan w:val="3"/>
            <w:vAlign w:val="center"/>
          </w:tcPr>
          <w:p>
            <w:pPr>
              <w:pStyle w:val="14"/>
            </w:pPr>
            <w:r>
              <w:t>提前下达2025年中央重点生态保护修复治理资金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998.17</w:t>
            </w:r>
          </w:p>
        </w:tc>
        <w:tc>
          <w:tcPr>
            <w:tcW w:w="2835" w:type="dxa"/>
            <w:vAlign w:val="center"/>
          </w:tcPr>
          <w:p>
            <w:pPr>
              <w:pStyle w:val="12"/>
            </w:pPr>
            <w:r>
              <w:t>其中：财政    资金</w:t>
            </w:r>
          </w:p>
        </w:tc>
        <w:tc>
          <w:tcPr>
            <w:tcW w:w="2551" w:type="dxa"/>
            <w:vAlign w:val="center"/>
          </w:tcPr>
          <w:p>
            <w:pPr>
              <w:pStyle w:val="14"/>
            </w:pPr>
            <w:r>
              <w:t>998.17</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2551" w:type="dxa"/>
            <w:vAlign w:val="center"/>
          </w:tcPr>
          <w:p>
            <w:pPr>
              <w:pStyle w:val="15"/>
            </w:pPr>
            <w:r>
              <w:t xml:space="preserve"> </w:t>
            </w:r>
          </w:p>
        </w:tc>
        <w:tc>
          <w:tcPr>
            <w:tcW w:w="3544"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p>
            <w:pPr>
              <w:pStyle w:val="14"/>
            </w:pPr>
            <w:r>
              <w:t>2.工程实施后产生的效益为恢复河道截污净化能力,改善河道生态环境,提升河道内生态系统健康水平。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29"/>
        <w:gridCol w:w="2565"/>
        <w:gridCol w:w="353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2829" w:type="dxa"/>
            <w:vAlign w:val="center"/>
          </w:tcPr>
          <w:p>
            <w:pPr>
              <w:pStyle w:val="12"/>
            </w:pPr>
            <w:r>
              <w:t>绩效指标描述</w:t>
            </w:r>
          </w:p>
        </w:tc>
        <w:tc>
          <w:tcPr>
            <w:tcW w:w="2565" w:type="dxa"/>
            <w:vAlign w:val="center"/>
          </w:tcPr>
          <w:p>
            <w:pPr>
              <w:pStyle w:val="12"/>
            </w:pPr>
            <w:r>
              <w:t>指标值</w:t>
            </w:r>
          </w:p>
        </w:tc>
        <w:tc>
          <w:tcPr>
            <w:tcW w:w="353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完成生态保护修复总面积</w:t>
            </w:r>
          </w:p>
        </w:tc>
        <w:tc>
          <w:tcPr>
            <w:tcW w:w="2829" w:type="dxa"/>
            <w:vAlign w:val="center"/>
          </w:tcPr>
          <w:p>
            <w:pPr>
              <w:pStyle w:val="14"/>
            </w:pPr>
            <w:r>
              <w:t>反映完成生态保护修复总面积</w:t>
            </w:r>
          </w:p>
        </w:tc>
        <w:tc>
          <w:tcPr>
            <w:tcW w:w="2565" w:type="dxa"/>
            <w:vAlign w:val="center"/>
          </w:tcPr>
          <w:p>
            <w:pPr>
              <w:pStyle w:val="14"/>
            </w:pPr>
            <w:r>
              <w:t>41.91ha</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湿地修复面积</w:t>
            </w:r>
          </w:p>
        </w:tc>
        <w:tc>
          <w:tcPr>
            <w:tcW w:w="2829" w:type="dxa"/>
            <w:vAlign w:val="center"/>
          </w:tcPr>
          <w:p>
            <w:pPr>
              <w:pStyle w:val="14"/>
            </w:pPr>
            <w:r>
              <w:t>反映湿地修复面积</w:t>
            </w:r>
          </w:p>
        </w:tc>
        <w:tc>
          <w:tcPr>
            <w:tcW w:w="2565" w:type="dxa"/>
            <w:vAlign w:val="center"/>
          </w:tcPr>
          <w:p>
            <w:pPr>
              <w:pStyle w:val="14"/>
            </w:pPr>
            <w:r>
              <w:t>4.17ha</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河道岸堤修复长度</w:t>
            </w:r>
          </w:p>
        </w:tc>
        <w:tc>
          <w:tcPr>
            <w:tcW w:w="2829" w:type="dxa"/>
            <w:vAlign w:val="center"/>
          </w:tcPr>
          <w:p>
            <w:pPr>
              <w:pStyle w:val="14"/>
            </w:pPr>
            <w:r>
              <w:t>反映河道岸堤修复长度</w:t>
            </w:r>
          </w:p>
        </w:tc>
        <w:tc>
          <w:tcPr>
            <w:tcW w:w="2565" w:type="dxa"/>
            <w:vAlign w:val="center"/>
          </w:tcPr>
          <w:p>
            <w:pPr>
              <w:pStyle w:val="14"/>
            </w:pPr>
            <w:r>
              <w:t>9km</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水环境治理面积</w:t>
            </w:r>
          </w:p>
        </w:tc>
        <w:tc>
          <w:tcPr>
            <w:tcW w:w="2829" w:type="dxa"/>
            <w:vAlign w:val="center"/>
          </w:tcPr>
          <w:p>
            <w:pPr>
              <w:pStyle w:val="14"/>
            </w:pPr>
            <w:r>
              <w:t>反映水环境治理面积</w:t>
            </w:r>
          </w:p>
        </w:tc>
        <w:tc>
          <w:tcPr>
            <w:tcW w:w="2565" w:type="dxa"/>
            <w:vAlign w:val="center"/>
          </w:tcPr>
          <w:p>
            <w:pPr>
              <w:pStyle w:val="14"/>
            </w:pPr>
            <w:r>
              <w:t>32.04ha</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生态缓冲区建设面积</w:t>
            </w:r>
          </w:p>
        </w:tc>
        <w:tc>
          <w:tcPr>
            <w:tcW w:w="2829" w:type="dxa"/>
            <w:vAlign w:val="center"/>
          </w:tcPr>
          <w:p>
            <w:pPr>
              <w:pStyle w:val="14"/>
            </w:pPr>
            <w:r>
              <w:t>反映生态缓冲区建设面积</w:t>
            </w:r>
          </w:p>
        </w:tc>
        <w:tc>
          <w:tcPr>
            <w:tcW w:w="2565" w:type="dxa"/>
            <w:vAlign w:val="center"/>
          </w:tcPr>
          <w:p>
            <w:pPr>
              <w:pStyle w:val="14"/>
            </w:pPr>
            <w:r>
              <w:t>4.18ha</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工程质量合格率</w:t>
            </w:r>
          </w:p>
        </w:tc>
        <w:tc>
          <w:tcPr>
            <w:tcW w:w="2829" w:type="dxa"/>
            <w:vAlign w:val="center"/>
          </w:tcPr>
          <w:p>
            <w:pPr>
              <w:pStyle w:val="14"/>
            </w:pPr>
            <w:r>
              <w:t>反映工程质量合格率</w:t>
            </w:r>
          </w:p>
        </w:tc>
        <w:tc>
          <w:tcPr>
            <w:tcW w:w="2565" w:type="dxa"/>
            <w:vAlign w:val="center"/>
          </w:tcPr>
          <w:p>
            <w:pPr>
              <w:pStyle w:val="14"/>
            </w:pPr>
            <w:r>
              <w:t>100%</w:t>
            </w:r>
          </w:p>
        </w:tc>
        <w:tc>
          <w:tcPr>
            <w:tcW w:w="3536" w:type="dxa"/>
            <w:vAlign w:val="center"/>
          </w:tcPr>
          <w:p>
            <w:pPr>
              <w:pStyle w:val="14"/>
            </w:pPr>
            <w:r>
              <w:t>依据合同规定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2829" w:type="dxa"/>
            <w:vAlign w:val="center"/>
          </w:tcPr>
          <w:p>
            <w:pPr>
              <w:pStyle w:val="14"/>
            </w:pPr>
            <w:r>
              <w:t>反映项目按时完成率</w:t>
            </w:r>
          </w:p>
        </w:tc>
        <w:tc>
          <w:tcPr>
            <w:tcW w:w="2565" w:type="dxa"/>
            <w:vAlign w:val="center"/>
          </w:tcPr>
          <w:p>
            <w:pPr>
              <w:pStyle w:val="14"/>
            </w:pPr>
            <w:r>
              <w:t>100%</w:t>
            </w:r>
          </w:p>
        </w:tc>
        <w:tc>
          <w:tcPr>
            <w:tcW w:w="3536" w:type="dxa"/>
            <w:vAlign w:val="center"/>
          </w:tcPr>
          <w:p>
            <w:pPr>
              <w:pStyle w:val="14"/>
            </w:pPr>
            <w:r>
              <w:t>依据合同规定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湿地修复成本</w:t>
            </w:r>
          </w:p>
        </w:tc>
        <w:tc>
          <w:tcPr>
            <w:tcW w:w="2829" w:type="dxa"/>
            <w:vAlign w:val="center"/>
          </w:tcPr>
          <w:p>
            <w:pPr>
              <w:pStyle w:val="14"/>
            </w:pPr>
            <w:r>
              <w:t>反映湿地修复成本</w:t>
            </w:r>
          </w:p>
        </w:tc>
        <w:tc>
          <w:tcPr>
            <w:tcW w:w="2565" w:type="dxa"/>
            <w:vAlign w:val="center"/>
          </w:tcPr>
          <w:p>
            <w:pPr>
              <w:pStyle w:val="14"/>
            </w:pPr>
            <w:r>
              <w:t>≤339万元/ha</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生态廊道建设成本</w:t>
            </w:r>
          </w:p>
        </w:tc>
        <w:tc>
          <w:tcPr>
            <w:tcW w:w="2829" w:type="dxa"/>
            <w:vAlign w:val="center"/>
          </w:tcPr>
          <w:p>
            <w:pPr>
              <w:pStyle w:val="14"/>
            </w:pPr>
            <w:r>
              <w:t>省困难劳模满意度</w:t>
            </w:r>
          </w:p>
        </w:tc>
        <w:tc>
          <w:tcPr>
            <w:tcW w:w="2565" w:type="dxa"/>
            <w:vAlign w:val="center"/>
          </w:tcPr>
          <w:p>
            <w:pPr>
              <w:pStyle w:val="14"/>
            </w:pPr>
            <w:r>
              <w:t>≤30.4万元/ha</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生态缓冲区建设成本</w:t>
            </w:r>
          </w:p>
        </w:tc>
        <w:tc>
          <w:tcPr>
            <w:tcW w:w="2829" w:type="dxa"/>
            <w:vAlign w:val="center"/>
          </w:tcPr>
          <w:p>
            <w:pPr>
              <w:pStyle w:val="14"/>
            </w:pPr>
            <w:r>
              <w:t>反映生态缓冲区建设成本</w:t>
            </w:r>
          </w:p>
        </w:tc>
        <w:tc>
          <w:tcPr>
            <w:tcW w:w="2565" w:type="dxa"/>
            <w:vAlign w:val="center"/>
          </w:tcPr>
          <w:p>
            <w:pPr>
              <w:pStyle w:val="14"/>
            </w:pPr>
            <w:r>
              <w:t>≤235万元/ha</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人居环境改善</w:t>
            </w:r>
          </w:p>
        </w:tc>
        <w:tc>
          <w:tcPr>
            <w:tcW w:w="2829" w:type="dxa"/>
            <w:vAlign w:val="center"/>
          </w:tcPr>
          <w:p>
            <w:pPr>
              <w:pStyle w:val="14"/>
            </w:pPr>
            <w:r>
              <w:t>反映人居环境改善数据</w:t>
            </w:r>
          </w:p>
        </w:tc>
        <w:tc>
          <w:tcPr>
            <w:tcW w:w="2565" w:type="dxa"/>
            <w:vAlign w:val="center"/>
          </w:tcPr>
          <w:p>
            <w:pPr>
              <w:pStyle w:val="14"/>
            </w:pPr>
            <w:r>
              <w:t>≥15万人</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国家（省、市）考核地表水断面水质达标</w:t>
            </w:r>
          </w:p>
        </w:tc>
        <w:tc>
          <w:tcPr>
            <w:tcW w:w="2829" w:type="dxa"/>
            <w:vAlign w:val="center"/>
          </w:tcPr>
          <w:p>
            <w:pPr>
              <w:pStyle w:val="14"/>
            </w:pPr>
            <w:r>
              <w:t>国家（省、市）考核地表水断面水质达标</w:t>
            </w:r>
          </w:p>
        </w:tc>
        <w:tc>
          <w:tcPr>
            <w:tcW w:w="2565" w:type="dxa"/>
            <w:vAlign w:val="center"/>
          </w:tcPr>
          <w:p>
            <w:pPr>
              <w:pStyle w:val="14"/>
            </w:pPr>
            <w:r>
              <w:t>100%</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后期管护持续时间</w:t>
            </w:r>
          </w:p>
        </w:tc>
        <w:tc>
          <w:tcPr>
            <w:tcW w:w="2829" w:type="dxa"/>
            <w:vAlign w:val="center"/>
          </w:tcPr>
          <w:p>
            <w:pPr>
              <w:pStyle w:val="14"/>
            </w:pPr>
            <w:r>
              <w:t>反映后期管护持续时间</w:t>
            </w:r>
          </w:p>
        </w:tc>
        <w:tc>
          <w:tcPr>
            <w:tcW w:w="2565" w:type="dxa"/>
            <w:vAlign w:val="center"/>
          </w:tcPr>
          <w:p>
            <w:pPr>
              <w:pStyle w:val="14"/>
            </w:pPr>
            <w:r>
              <w:t>≥3年</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区域生态功能稳定可持续时间</w:t>
            </w:r>
          </w:p>
        </w:tc>
        <w:tc>
          <w:tcPr>
            <w:tcW w:w="2829" w:type="dxa"/>
            <w:vAlign w:val="center"/>
          </w:tcPr>
          <w:p>
            <w:pPr>
              <w:pStyle w:val="14"/>
            </w:pPr>
            <w:r>
              <w:t>反映区域生态功能稳定可持续时间</w:t>
            </w:r>
          </w:p>
        </w:tc>
        <w:tc>
          <w:tcPr>
            <w:tcW w:w="2565" w:type="dxa"/>
            <w:vAlign w:val="center"/>
          </w:tcPr>
          <w:p>
            <w:pPr>
              <w:pStyle w:val="14"/>
            </w:pPr>
            <w:r>
              <w:t>≥10年</w:t>
            </w:r>
          </w:p>
        </w:tc>
        <w:tc>
          <w:tcPr>
            <w:tcW w:w="3536"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项目实施区域群众满意度</w:t>
            </w:r>
          </w:p>
        </w:tc>
        <w:tc>
          <w:tcPr>
            <w:tcW w:w="2829" w:type="dxa"/>
            <w:vAlign w:val="center"/>
          </w:tcPr>
          <w:p>
            <w:pPr>
              <w:pStyle w:val="14"/>
            </w:pPr>
            <w:r>
              <w:t>反映项目实施区域群众满意度</w:t>
            </w:r>
          </w:p>
        </w:tc>
        <w:tc>
          <w:tcPr>
            <w:tcW w:w="2565" w:type="dxa"/>
            <w:vAlign w:val="center"/>
          </w:tcPr>
          <w:p>
            <w:pPr>
              <w:pStyle w:val="14"/>
            </w:pPr>
            <w:r>
              <w:t>≥95%</w:t>
            </w:r>
          </w:p>
        </w:tc>
        <w:tc>
          <w:tcPr>
            <w:tcW w:w="3536"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13</w:t>
      </w:r>
      <w:r>
        <w:rPr>
          <w:rFonts w:ascii="方正仿宋_GBK" w:hAnsi="方正仿宋_GBK" w:eastAsia="方正仿宋_GBK" w:cs="方正仿宋_GBK"/>
          <w:b/>
          <w:color w:val="000000"/>
          <w:sz w:val="28"/>
        </w:rPr>
        <w:t>、下达2024年中央重点生态保护修复治理资金绩效目标表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1614"/>
        <w:gridCol w:w="3205"/>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13062524P000017105765</w:t>
            </w:r>
          </w:p>
        </w:tc>
        <w:tc>
          <w:tcPr>
            <w:tcW w:w="2835" w:type="dxa"/>
            <w:vAlign w:val="center"/>
          </w:tcPr>
          <w:p>
            <w:pPr>
              <w:pStyle w:val="12"/>
            </w:pPr>
            <w:r>
              <w:t>项目名称</w:t>
            </w:r>
          </w:p>
        </w:tc>
        <w:tc>
          <w:tcPr>
            <w:tcW w:w="6095" w:type="dxa"/>
            <w:gridSpan w:val="3"/>
            <w:vAlign w:val="center"/>
          </w:tcPr>
          <w:p>
            <w:pPr>
              <w:pStyle w:val="14"/>
            </w:pPr>
            <w:r>
              <w:t>下达2024年中央重点生态保护修复治理资金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912.76</w:t>
            </w:r>
          </w:p>
        </w:tc>
        <w:tc>
          <w:tcPr>
            <w:tcW w:w="2835" w:type="dxa"/>
            <w:vAlign w:val="center"/>
          </w:tcPr>
          <w:p>
            <w:pPr>
              <w:pStyle w:val="12"/>
            </w:pPr>
            <w:r>
              <w:t>其中：财政    资金</w:t>
            </w:r>
          </w:p>
        </w:tc>
        <w:tc>
          <w:tcPr>
            <w:tcW w:w="1614" w:type="dxa"/>
            <w:vAlign w:val="center"/>
          </w:tcPr>
          <w:p>
            <w:pPr>
              <w:pStyle w:val="14"/>
            </w:pPr>
            <w:r>
              <w:t>912.76</w:t>
            </w:r>
          </w:p>
        </w:tc>
        <w:tc>
          <w:tcPr>
            <w:tcW w:w="3205" w:type="dxa"/>
            <w:vAlign w:val="center"/>
          </w:tcPr>
          <w:p>
            <w:pPr>
              <w:pStyle w:val="12"/>
            </w:pPr>
            <w:r>
              <w:t>其他资金</w:t>
            </w:r>
          </w:p>
        </w:tc>
        <w:tc>
          <w:tcPr>
            <w:tcW w:w="127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4.17ha,建设生态廊道1.52ha,建设生态缓冲区4.18ha,水环境治理面积32.04ha,河道岸堤修复长度9.00km,工程实施后产生的效益为恢复河道截污净化能力,改善河道生态环境,提升河道内生态系统健康水平。</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1614" w:type="dxa"/>
            <w:vAlign w:val="center"/>
          </w:tcPr>
          <w:p>
            <w:pPr>
              <w:pStyle w:val="12"/>
            </w:pPr>
            <w:r>
              <w:t>10月底</w:t>
            </w:r>
          </w:p>
        </w:tc>
        <w:tc>
          <w:tcPr>
            <w:tcW w:w="4481"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 xml:space="preserve"> </w:t>
            </w:r>
          </w:p>
        </w:tc>
        <w:tc>
          <w:tcPr>
            <w:tcW w:w="1614" w:type="dxa"/>
            <w:vAlign w:val="center"/>
          </w:tcPr>
          <w:p>
            <w:pPr>
              <w:pStyle w:val="15"/>
            </w:pPr>
            <w:r>
              <w:t xml:space="preserve"> </w:t>
            </w:r>
          </w:p>
        </w:tc>
        <w:tc>
          <w:tcPr>
            <w:tcW w:w="4481" w:type="dxa"/>
            <w:gridSpan w:val="2"/>
            <w:vAlign w:val="center"/>
          </w:tcPr>
          <w:p>
            <w:pPr>
              <w:pStyle w:val="15"/>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1.工程实施后产生的效益为恢复河道截污净化能力,改善河道生态环境,提升河道内生态系统健康水平。</w:t>
            </w:r>
          </w:p>
          <w:p>
            <w:pPr>
              <w:pStyle w:val="14"/>
            </w:pPr>
            <w:r>
              <w:t>2.通过工程实施,解决实施区域内道岸坡受损、生态退化、流域水质不稳定等主要生态问题,完成生态保护修复总面积41.91ha,工程内容包括建设河道湿地 4.17ha,建设生态廊道1.52ha,建设生态缓冲区4.18ha,水环境治理面积32.04ha,河道岸堤修复长度9.00km,</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479"/>
        <w:gridCol w:w="1440"/>
        <w:gridCol w:w="301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4479" w:type="dxa"/>
            <w:vAlign w:val="center"/>
          </w:tcPr>
          <w:p>
            <w:pPr>
              <w:pStyle w:val="12"/>
            </w:pPr>
            <w:r>
              <w:t>绩效指标描述</w:t>
            </w:r>
          </w:p>
        </w:tc>
        <w:tc>
          <w:tcPr>
            <w:tcW w:w="1440" w:type="dxa"/>
            <w:vAlign w:val="center"/>
          </w:tcPr>
          <w:p>
            <w:pPr>
              <w:pStyle w:val="12"/>
            </w:pPr>
            <w:r>
              <w:t>指标值</w:t>
            </w:r>
          </w:p>
        </w:tc>
        <w:tc>
          <w:tcPr>
            <w:tcW w:w="3011"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完成生态保护修复总面积</w:t>
            </w:r>
          </w:p>
        </w:tc>
        <w:tc>
          <w:tcPr>
            <w:tcW w:w="4479" w:type="dxa"/>
            <w:vAlign w:val="center"/>
          </w:tcPr>
          <w:p>
            <w:pPr>
              <w:pStyle w:val="14"/>
            </w:pPr>
            <w:r>
              <w:t>反映完成生态保护修复总面积</w:t>
            </w:r>
          </w:p>
        </w:tc>
        <w:tc>
          <w:tcPr>
            <w:tcW w:w="1440" w:type="dxa"/>
            <w:vAlign w:val="center"/>
          </w:tcPr>
          <w:p>
            <w:pPr>
              <w:pStyle w:val="14"/>
            </w:pPr>
            <w:r>
              <w:t>41.91ha</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湿地修复面积</w:t>
            </w:r>
          </w:p>
        </w:tc>
        <w:tc>
          <w:tcPr>
            <w:tcW w:w="4479" w:type="dxa"/>
            <w:vAlign w:val="center"/>
          </w:tcPr>
          <w:p>
            <w:pPr>
              <w:pStyle w:val="14"/>
            </w:pPr>
            <w:r>
              <w:t>反映湿地修复面积</w:t>
            </w:r>
          </w:p>
        </w:tc>
        <w:tc>
          <w:tcPr>
            <w:tcW w:w="1440" w:type="dxa"/>
            <w:vAlign w:val="center"/>
          </w:tcPr>
          <w:p>
            <w:pPr>
              <w:pStyle w:val="14"/>
            </w:pPr>
            <w:r>
              <w:t>4.17ha</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河道岸堤修复长度</w:t>
            </w:r>
          </w:p>
        </w:tc>
        <w:tc>
          <w:tcPr>
            <w:tcW w:w="4479" w:type="dxa"/>
            <w:vAlign w:val="center"/>
          </w:tcPr>
          <w:p>
            <w:pPr>
              <w:pStyle w:val="14"/>
            </w:pPr>
            <w:r>
              <w:t>反映河道岸堤修复长度</w:t>
            </w:r>
          </w:p>
        </w:tc>
        <w:tc>
          <w:tcPr>
            <w:tcW w:w="1440" w:type="dxa"/>
            <w:vAlign w:val="center"/>
          </w:tcPr>
          <w:p>
            <w:pPr>
              <w:pStyle w:val="14"/>
            </w:pPr>
            <w:r>
              <w:t>9km</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水环境治理面积</w:t>
            </w:r>
          </w:p>
        </w:tc>
        <w:tc>
          <w:tcPr>
            <w:tcW w:w="4479" w:type="dxa"/>
            <w:vAlign w:val="center"/>
          </w:tcPr>
          <w:p>
            <w:pPr>
              <w:pStyle w:val="14"/>
            </w:pPr>
            <w:r>
              <w:t>反映水环境治理面积</w:t>
            </w:r>
          </w:p>
        </w:tc>
        <w:tc>
          <w:tcPr>
            <w:tcW w:w="1440" w:type="dxa"/>
            <w:vAlign w:val="center"/>
          </w:tcPr>
          <w:p>
            <w:pPr>
              <w:pStyle w:val="14"/>
            </w:pPr>
            <w:r>
              <w:t>32.04ha</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数量指标</w:t>
            </w:r>
          </w:p>
        </w:tc>
        <w:tc>
          <w:tcPr>
            <w:tcW w:w="2835" w:type="dxa"/>
            <w:vAlign w:val="center"/>
          </w:tcPr>
          <w:p>
            <w:pPr>
              <w:pStyle w:val="14"/>
            </w:pPr>
            <w:r>
              <w:t>生态缓冲区建设面积</w:t>
            </w:r>
          </w:p>
        </w:tc>
        <w:tc>
          <w:tcPr>
            <w:tcW w:w="4479" w:type="dxa"/>
            <w:vAlign w:val="center"/>
          </w:tcPr>
          <w:p>
            <w:pPr>
              <w:pStyle w:val="14"/>
            </w:pPr>
            <w:r>
              <w:t>反映生态缓冲区建设面积</w:t>
            </w:r>
          </w:p>
        </w:tc>
        <w:tc>
          <w:tcPr>
            <w:tcW w:w="1440" w:type="dxa"/>
            <w:vAlign w:val="center"/>
          </w:tcPr>
          <w:p>
            <w:pPr>
              <w:pStyle w:val="14"/>
            </w:pPr>
            <w:r>
              <w:t>4.18ha</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工程质量合格率</w:t>
            </w:r>
          </w:p>
        </w:tc>
        <w:tc>
          <w:tcPr>
            <w:tcW w:w="4479" w:type="dxa"/>
            <w:vAlign w:val="center"/>
          </w:tcPr>
          <w:p>
            <w:pPr>
              <w:pStyle w:val="14"/>
            </w:pPr>
            <w:r>
              <w:t>反映工程质量合格率</w:t>
            </w:r>
          </w:p>
        </w:tc>
        <w:tc>
          <w:tcPr>
            <w:tcW w:w="1440" w:type="dxa"/>
            <w:vAlign w:val="center"/>
          </w:tcPr>
          <w:p>
            <w:pPr>
              <w:pStyle w:val="14"/>
            </w:pPr>
            <w:r>
              <w:t>100%</w:t>
            </w:r>
          </w:p>
        </w:tc>
        <w:tc>
          <w:tcPr>
            <w:tcW w:w="3011" w:type="dxa"/>
            <w:vAlign w:val="center"/>
          </w:tcPr>
          <w:p>
            <w:pPr>
              <w:pStyle w:val="14"/>
            </w:pPr>
            <w:r>
              <w:t>依据合同规定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项目按时完成率</w:t>
            </w:r>
          </w:p>
        </w:tc>
        <w:tc>
          <w:tcPr>
            <w:tcW w:w="4479" w:type="dxa"/>
            <w:vAlign w:val="center"/>
          </w:tcPr>
          <w:p>
            <w:pPr>
              <w:pStyle w:val="14"/>
            </w:pPr>
            <w:r>
              <w:t>反映项目按时完成率</w:t>
            </w:r>
          </w:p>
        </w:tc>
        <w:tc>
          <w:tcPr>
            <w:tcW w:w="1440" w:type="dxa"/>
            <w:vAlign w:val="center"/>
          </w:tcPr>
          <w:p>
            <w:pPr>
              <w:pStyle w:val="14"/>
            </w:pPr>
            <w:r>
              <w:t>100%</w:t>
            </w:r>
          </w:p>
        </w:tc>
        <w:tc>
          <w:tcPr>
            <w:tcW w:w="3011" w:type="dxa"/>
            <w:vAlign w:val="center"/>
          </w:tcPr>
          <w:p>
            <w:pPr>
              <w:pStyle w:val="14"/>
            </w:pPr>
            <w:r>
              <w:t>依据合同规定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湿地修复成本</w:t>
            </w:r>
          </w:p>
        </w:tc>
        <w:tc>
          <w:tcPr>
            <w:tcW w:w="4479" w:type="dxa"/>
            <w:vAlign w:val="center"/>
          </w:tcPr>
          <w:p>
            <w:pPr>
              <w:pStyle w:val="14"/>
            </w:pPr>
            <w:r>
              <w:t>反映湿地修复成本</w:t>
            </w:r>
          </w:p>
        </w:tc>
        <w:tc>
          <w:tcPr>
            <w:tcW w:w="1440" w:type="dxa"/>
            <w:vAlign w:val="center"/>
          </w:tcPr>
          <w:p>
            <w:pPr>
              <w:pStyle w:val="14"/>
            </w:pPr>
            <w:r>
              <w:t>≤339万元/ha</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生态廊道建设成本</w:t>
            </w:r>
          </w:p>
        </w:tc>
        <w:tc>
          <w:tcPr>
            <w:tcW w:w="4479" w:type="dxa"/>
            <w:vAlign w:val="center"/>
          </w:tcPr>
          <w:p>
            <w:pPr>
              <w:pStyle w:val="14"/>
            </w:pPr>
            <w:r>
              <w:t>反映生态廊道建设成本</w:t>
            </w:r>
          </w:p>
        </w:tc>
        <w:tc>
          <w:tcPr>
            <w:tcW w:w="1440" w:type="dxa"/>
            <w:vAlign w:val="center"/>
          </w:tcPr>
          <w:p>
            <w:pPr>
              <w:pStyle w:val="14"/>
            </w:pPr>
            <w:r>
              <w:t>≤30.4万元/ha</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生态缓冲区建设成本</w:t>
            </w:r>
          </w:p>
        </w:tc>
        <w:tc>
          <w:tcPr>
            <w:tcW w:w="4479" w:type="dxa"/>
            <w:vAlign w:val="center"/>
          </w:tcPr>
          <w:p>
            <w:pPr>
              <w:pStyle w:val="14"/>
            </w:pPr>
            <w:r>
              <w:t>反映生态缓冲区建设成本</w:t>
            </w:r>
          </w:p>
        </w:tc>
        <w:tc>
          <w:tcPr>
            <w:tcW w:w="1440" w:type="dxa"/>
            <w:vAlign w:val="center"/>
          </w:tcPr>
          <w:p>
            <w:pPr>
              <w:pStyle w:val="14"/>
            </w:pPr>
            <w:r>
              <w:t>≤235万元/ha</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人居环境改善</w:t>
            </w:r>
          </w:p>
        </w:tc>
        <w:tc>
          <w:tcPr>
            <w:tcW w:w="4479" w:type="dxa"/>
            <w:vAlign w:val="center"/>
          </w:tcPr>
          <w:p>
            <w:pPr>
              <w:pStyle w:val="14"/>
            </w:pPr>
            <w:r>
              <w:t>反映人居环境改善数据</w:t>
            </w:r>
          </w:p>
        </w:tc>
        <w:tc>
          <w:tcPr>
            <w:tcW w:w="1440" w:type="dxa"/>
            <w:vAlign w:val="center"/>
          </w:tcPr>
          <w:p>
            <w:pPr>
              <w:pStyle w:val="14"/>
            </w:pPr>
            <w:r>
              <w:t>≥15万人</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生态效益指标</w:t>
            </w:r>
          </w:p>
        </w:tc>
        <w:tc>
          <w:tcPr>
            <w:tcW w:w="2835" w:type="dxa"/>
            <w:vAlign w:val="center"/>
          </w:tcPr>
          <w:p>
            <w:pPr>
              <w:pStyle w:val="14"/>
            </w:pPr>
            <w:r>
              <w:t>国家(省、市）考核地表水断面水质达标率</w:t>
            </w:r>
          </w:p>
        </w:tc>
        <w:tc>
          <w:tcPr>
            <w:tcW w:w="4479" w:type="dxa"/>
            <w:vAlign w:val="center"/>
          </w:tcPr>
          <w:p>
            <w:pPr>
              <w:pStyle w:val="14"/>
            </w:pPr>
            <w:r>
              <w:t>国家(省、市）考核地表水断面水质达标率</w:t>
            </w:r>
          </w:p>
        </w:tc>
        <w:tc>
          <w:tcPr>
            <w:tcW w:w="1440" w:type="dxa"/>
            <w:vAlign w:val="center"/>
          </w:tcPr>
          <w:p>
            <w:pPr>
              <w:pStyle w:val="14"/>
            </w:pPr>
            <w:r>
              <w:t>100%</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后期管护持续时间</w:t>
            </w:r>
          </w:p>
        </w:tc>
        <w:tc>
          <w:tcPr>
            <w:tcW w:w="4479" w:type="dxa"/>
            <w:vAlign w:val="center"/>
          </w:tcPr>
          <w:p>
            <w:pPr>
              <w:pStyle w:val="14"/>
            </w:pPr>
            <w:r>
              <w:t>反映后期管护持续时间</w:t>
            </w:r>
          </w:p>
        </w:tc>
        <w:tc>
          <w:tcPr>
            <w:tcW w:w="1440" w:type="dxa"/>
            <w:vAlign w:val="center"/>
          </w:tcPr>
          <w:p>
            <w:pPr>
              <w:pStyle w:val="14"/>
            </w:pPr>
            <w:r>
              <w:t>≥3年</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可持续影响指标</w:t>
            </w:r>
          </w:p>
        </w:tc>
        <w:tc>
          <w:tcPr>
            <w:tcW w:w="2835" w:type="dxa"/>
            <w:vAlign w:val="center"/>
          </w:tcPr>
          <w:p>
            <w:pPr>
              <w:pStyle w:val="14"/>
            </w:pPr>
            <w:r>
              <w:t>区域生态功能稳定可持续时间</w:t>
            </w:r>
          </w:p>
        </w:tc>
        <w:tc>
          <w:tcPr>
            <w:tcW w:w="4479" w:type="dxa"/>
            <w:vAlign w:val="center"/>
          </w:tcPr>
          <w:p>
            <w:pPr>
              <w:pStyle w:val="14"/>
            </w:pPr>
            <w:r>
              <w:t>反映区域生态功能稳定可持续时间</w:t>
            </w:r>
          </w:p>
        </w:tc>
        <w:tc>
          <w:tcPr>
            <w:tcW w:w="1440" w:type="dxa"/>
            <w:vAlign w:val="center"/>
          </w:tcPr>
          <w:p>
            <w:pPr>
              <w:pStyle w:val="14"/>
            </w:pPr>
            <w:r>
              <w:t>≥10年</w:t>
            </w:r>
          </w:p>
        </w:tc>
        <w:tc>
          <w:tcPr>
            <w:tcW w:w="3011" w:type="dxa"/>
            <w:vAlign w:val="center"/>
          </w:tcPr>
          <w:p>
            <w:pPr>
              <w:pStyle w:val="14"/>
            </w:pPr>
            <w:r>
              <w:t>依据项目实施方案和可研报告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项目实施区域群众满意度</w:t>
            </w:r>
          </w:p>
        </w:tc>
        <w:tc>
          <w:tcPr>
            <w:tcW w:w="4479" w:type="dxa"/>
            <w:vAlign w:val="center"/>
          </w:tcPr>
          <w:p>
            <w:pPr>
              <w:pStyle w:val="14"/>
            </w:pPr>
            <w:r>
              <w:t>反映项目实施区域群众满意度</w:t>
            </w:r>
          </w:p>
        </w:tc>
        <w:tc>
          <w:tcPr>
            <w:tcW w:w="1440" w:type="dxa"/>
            <w:vAlign w:val="center"/>
          </w:tcPr>
          <w:p>
            <w:pPr>
              <w:pStyle w:val="14"/>
            </w:pPr>
            <w:r>
              <w:t>≥95%</w:t>
            </w:r>
          </w:p>
        </w:tc>
        <w:tc>
          <w:tcPr>
            <w:tcW w:w="3011"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hint="default" w:ascii="方正仿宋_GBK" w:hAnsi="方正仿宋_GBK" w:eastAsia="方正仿宋_GBK" w:cs="方正仿宋_GBK"/>
          <w:b/>
          <w:color w:val="000000"/>
          <w:sz w:val="28"/>
          <w:lang w:val="en-US"/>
        </w:rPr>
        <w:t>14</w:t>
      </w:r>
      <w:r>
        <w:rPr>
          <w:rFonts w:ascii="方正仿宋_GBK" w:hAnsi="方正仿宋_GBK" w:eastAsia="方正仿宋_GBK" w:cs="方正仿宋_GBK"/>
          <w:b/>
          <w:color w:val="000000"/>
          <w:sz w:val="28"/>
        </w:rPr>
        <w:t>、钻井队、育苗基地经费绩效目标表</w:t>
      </w:r>
    </w:p>
    <w:tbl>
      <w:tblPr>
        <w:tblStyle w:val="6"/>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574"/>
        <w:gridCol w:w="2190"/>
        <w:gridCol w:w="2040"/>
        <w:gridCol w:w="212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13062525P000024100016</w:t>
            </w:r>
          </w:p>
        </w:tc>
        <w:tc>
          <w:tcPr>
            <w:tcW w:w="2574" w:type="dxa"/>
            <w:vAlign w:val="center"/>
          </w:tcPr>
          <w:p>
            <w:pPr>
              <w:pStyle w:val="12"/>
            </w:pPr>
            <w:r>
              <w:t>项目名称</w:t>
            </w:r>
          </w:p>
        </w:tc>
        <w:tc>
          <w:tcPr>
            <w:tcW w:w="6356" w:type="dxa"/>
            <w:gridSpan w:val="3"/>
            <w:vAlign w:val="center"/>
          </w:tcPr>
          <w:p>
            <w:pPr>
              <w:pStyle w:val="14"/>
            </w:pPr>
            <w:r>
              <w:t>钻井队、育苗基地经费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57.96</w:t>
            </w:r>
          </w:p>
        </w:tc>
        <w:tc>
          <w:tcPr>
            <w:tcW w:w="2574" w:type="dxa"/>
            <w:vAlign w:val="center"/>
          </w:tcPr>
          <w:p>
            <w:pPr>
              <w:pStyle w:val="12"/>
            </w:pPr>
            <w:r>
              <w:t>其中：财政    资金</w:t>
            </w:r>
          </w:p>
        </w:tc>
        <w:tc>
          <w:tcPr>
            <w:tcW w:w="2190" w:type="dxa"/>
            <w:vAlign w:val="center"/>
          </w:tcPr>
          <w:p>
            <w:pPr>
              <w:pStyle w:val="14"/>
            </w:pPr>
            <w:r>
              <w:t>57.96</w:t>
            </w:r>
          </w:p>
        </w:tc>
        <w:tc>
          <w:tcPr>
            <w:tcW w:w="2040" w:type="dxa"/>
            <w:vAlign w:val="center"/>
          </w:tcPr>
          <w:p>
            <w:pPr>
              <w:pStyle w:val="12"/>
            </w:pPr>
            <w:r>
              <w:t>其他资金</w:t>
            </w:r>
          </w:p>
        </w:tc>
        <w:tc>
          <w:tcPr>
            <w:tcW w:w="2126" w:type="dxa"/>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用于井队育苗人员工资,保险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574" w:type="dxa"/>
            <w:vAlign w:val="center"/>
          </w:tcPr>
          <w:p>
            <w:pPr>
              <w:pStyle w:val="12"/>
            </w:pPr>
            <w:r>
              <w:t>6月底</w:t>
            </w:r>
          </w:p>
        </w:tc>
        <w:tc>
          <w:tcPr>
            <w:tcW w:w="2190" w:type="dxa"/>
            <w:vAlign w:val="center"/>
          </w:tcPr>
          <w:p>
            <w:pPr>
              <w:pStyle w:val="12"/>
            </w:pPr>
            <w:r>
              <w:t>10月底</w:t>
            </w:r>
          </w:p>
        </w:tc>
        <w:tc>
          <w:tcPr>
            <w:tcW w:w="4166" w:type="dxa"/>
            <w:gridSpan w:val="2"/>
            <w:vAlign w:val="center"/>
          </w:tcPr>
          <w:p>
            <w:pPr>
              <w:pStyle w:val="12"/>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25%</w:t>
            </w:r>
          </w:p>
        </w:tc>
        <w:tc>
          <w:tcPr>
            <w:tcW w:w="2574" w:type="dxa"/>
            <w:vAlign w:val="center"/>
          </w:tcPr>
          <w:p>
            <w:pPr>
              <w:pStyle w:val="15"/>
            </w:pPr>
            <w:r>
              <w:t>25%</w:t>
            </w:r>
          </w:p>
        </w:tc>
        <w:tc>
          <w:tcPr>
            <w:tcW w:w="2190" w:type="dxa"/>
            <w:vAlign w:val="center"/>
          </w:tcPr>
          <w:p>
            <w:pPr>
              <w:pStyle w:val="15"/>
            </w:pPr>
            <w:r>
              <w:t>25%</w:t>
            </w:r>
          </w:p>
        </w:tc>
        <w:tc>
          <w:tcPr>
            <w:tcW w:w="4166" w:type="dxa"/>
            <w:gridSpan w:val="2"/>
            <w:vAlign w:val="center"/>
          </w:tcPr>
          <w:p>
            <w:pPr>
              <w:pStyle w:val="15"/>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1.按月支出,每季度支出总量的25%</w:t>
            </w:r>
          </w:p>
          <w:p>
            <w:pPr>
              <w:pStyle w:val="14"/>
            </w:pPr>
            <w:r>
              <w:t>2.及时支出钻井队、育苗基地人员经费,保障在职5个人员稳定。</w:t>
            </w:r>
            <w:r>
              <w:tab/>
            </w:r>
            <w:r>
              <w:tab/>
            </w:r>
            <w:r>
              <w:tab/>
            </w:r>
            <w:r>
              <w:tab/>
            </w:r>
          </w:p>
          <w:p>
            <w:pPr>
              <w:pStyle w:val="14"/>
            </w:pPr>
            <w:r>
              <w:t>3.年度所需资金579598.88元,保障钻井队、育苗基地人员职工利益,保障相关社会保险及时缴纳年度 。</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554"/>
        <w:gridCol w:w="2160"/>
        <w:gridCol w:w="221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4554" w:type="dxa"/>
            <w:vAlign w:val="center"/>
          </w:tcPr>
          <w:p>
            <w:pPr>
              <w:pStyle w:val="12"/>
            </w:pPr>
            <w:r>
              <w:t>绩效指标描述</w:t>
            </w:r>
          </w:p>
        </w:tc>
        <w:tc>
          <w:tcPr>
            <w:tcW w:w="2160" w:type="dxa"/>
            <w:vAlign w:val="center"/>
          </w:tcPr>
          <w:p>
            <w:pPr>
              <w:pStyle w:val="12"/>
            </w:pPr>
            <w:r>
              <w:t>指标值</w:t>
            </w:r>
          </w:p>
        </w:tc>
        <w:tc>
          <w:tcPr>
            <w:tcW w:w="2216" w:type="dxa"/>
            <w:vAlign w:val="center"/>
          </w:tcPr>
          <w:p>
            <w:pPr>
              <w:pStyle w:val="12"/>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保障人员数量</w:t>
            </w:r>
          </w:p>
        </w:tc>
        <w:tc>
          <w:tcPr>
            <w:tcW w:w="4554" w:type="dxa"/>
            <w:vAlign w:val="center"/>
          </w:tcPr>
          <w:p>
            <w:pPr>
              <w:pStyle w:val="14"/>
            </w:pPr>
            <w:r>
              <w:t>反映经费保障人员数量数</w:t>
            </w:r>
          </w:p>
        </w:tc>
        <w:tc>
          <w:tcPr>
            <w:tcW w:w="2160" w:type="dxa"/>
            <w:vAlign w:val="center"/>
          </w:tcPr>
          <w:p>
            <w:pPr>
              <w:pStyle w:val="14"/>
            </w:pPr>
            <w:r>
              <w:t>5个</w:t>
            </w:r>
          </w:p>
        </w:tc>
        <w:tc>
          <w:tcPr>
            <w:tcW w:w="221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质量指标</w:t>
            </w:r>
          </w:p>
        </w:tc>
        <w:tc>
          <w:tcPr>
            <w:tcW w:w="2835" w:type="dxa"/>
            <w:vAlign w:val="center"/>
          </w:tcPr>
          <w:p>
            <w:pPr>
              <w:pStyle w:val="14"/>
            </w:pPr>
            <w:r>
              <w:t>相关经费足额支付率</w:t>
            </w:r>
          </w:p>
        </w:tc>
        <w:tc>
          <w:tcPr>
            <w:tcW w:w="4554" w:type="dxa"/>
            <w:vAlign w:val="center"/>
          </w:tcPr>
          <w:p>
            <w:pPr>
              <w:pStyle w:val="14"/>
            </w:pPr>
            <w:r>
              <w:t>反映相关经费足额支付情况</w:t>
            </w:r>
          </w:p>
        </w:tc>
        <w:tc>
          <w:tcPr>
            <w:tcW w:w="2160" w:type="dxa"/>
            <w:vAlign w:val="center"/>
          </w:tcPr>
          <w:p>
            <w:pPr>
              <w:pStyle w:val="14"/>
            </w:pPr>
            <w:r>
              <w:t>≥95%</w:t>
            </w:r>
          </w:p>
        </w:tc>
        <w:tc>
          <w:tcPr>
            <w:tcW w:w="221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时效指标</w:t>
            </w:r>
          </w:p>
        </w:tc>
        <w:tc>
          <w:tcPr>
            <w:tcW w:w="2835" w:type="dxa"/>
            <w:vAlign w:val="center"/>
          </w:tcPr>
          <w:p>
            <w:pPr>
              <w:pStyle w:val="14"/>
            </w:pPr>
            <w:r>
              <w:t>相关经费支付及时率</w:t>
            </w:r>
          </w:p>
        </w:tc>
        <w:tc>
          <w:tcPr>
            <w:tcW w:w="4554" w:type="dxa"/>
            <w:vAlign w:val="center"/>
          </w:tcPr>
          <w:p>
            <w:pPr>
              <w:pStyle w:val="14"/>
            </w:pPr>
            <w:r>
              <w:t>反映经费支付及时情况</w:t>
            </w:r>
          </w:p>
        </w:tc>
        <w:tc>
          <w:tcPr>
            <w:tcW w:w="2160" w:type="dxa"/>
            <w:vAlign w:val="center"/>
          </w:tcPr>
          <w:p>
            <w:pPr>
              <w:pStyle w:val="14"/>
            </w:pPr>
            <w:r>
              <w:t>≥95%</w:t>
            </w:r>
          </w:p>
        </w:tc>
        <w:tc>
          <w:tcPr>
            <w:tcW w:w="221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4"/>
            </w:pPr>
            <w:r>
              <w:t>成本指标</w:t>
            </w:r>
          </w:p>
        </w:tc>
        <w:tc>
          <w:tcPr>
            <w:tcW w:w="2835" w:type="dxa"/>
            <w:vAlign w:val="center"/>
          </w:tcPr>
          <w:p>
            <w:pPr>
              <w:pStyle w:val="14"/>
            </w:pPr>
            <w:r>
              <w:t>项目成本费用</w:t>
            </w:r>
          </w:p>
        </w:tc>
        <w:tc>
          <w:tcPr>
            <w:tcW w:w="4554" w:type="dxa"/>
            <w:vAlign w:val="center"/>
          </w:tcPr>
          <w:p>
            <w:pPr>
              <w:pStyle w:val="14"/>
            </w:pPr>
            <w:r>
              <w:t>反映经费支出数</w:t>
            </w:r>
          </w:p>
        </w:tc>
        <w:tc>
          <w:tcPr>
            <w:tcW w:w="2160" w:type="dxa"/>
            <w:vAlign w:val="center"/>
          </w:tcPr>
          <w:p>
            <w:pPr>
              <w:pStyle w:val="14"/>
            </w:pPr>
            <w:r>
              <w:t>≤579598.88元</w:t>
            </w:r>
          </w:p>
        </w:tc>
        <w:tc>
          <w:tcPr>
            <w:tcW w:w="221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社会效益指标</w:t>
            </w:r>
          </w:p>
        </w:tc>
        <w:tc>
          <w:tcPr>
            <w:tcW w:w="2835" w:type="dxa"/>
            <w:vAlign w:val="center"/>
          </w:tcPr>
          <w:p>
            <w:pPr>
              <w:pStyle w:val="14"/>
            </w:pPr>
            <w:r>
              <w:t>事件发生率</w:t>
            </w:r>
          </w:p>
        </w:tc>
        <w:tc>
          <w:tcPr>
            <w:tcW w:w="4554" w:type="dxa"/>
            <w:vAlign w:val="center"/>
          </w:tcPr>
          <w:p>
            <w:pPr>
              <w:pStyle w:val="14"/>
            </w:pPr>
            <w:r>
              <w:t>维持社会稳定</w:t>
            </w:r>
          </w:p>
        </w:tc>
        <w:tc>
          <w:tcPr>
            <w:tcW w:w="2160" w:type="dxa"/>
            <w:vAlign w:val="center"/>
          </w:tcPr>
          <w:p>
            <w:pPr>
              <w:pStyle w:val="14"/>
            </w:pPr>
            <w:r>
              <w:t>0次</w:t>
            </w:r>
          </w:p>
        </w:tc>
        <w:tc>
          <w:tcPr>
            <w:tcW w:w="2216" w:type="dxa"/>
            <w:vAlign w:val="center"/>
          </w:tcPr>
          <w:p>
            <w:pPr>
              <w:pStyle w:val="14"/>
            </w:pPr>
            <w:r>
              <w:t>项目实施计划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受益群众满意度</w:t>
            </w:r>
          </w:p>
        </w:tc>
        <w:tc>
          <w:tcPr>
            <w:tcW w:w="4554" w:type="dxa"/>
            <w:vAlign w:val="center"/>
          </w:tcPr>
          <w:p>
            <w:pPr>
              <w:pStyle w:val="14"/>
            </w:pPr>
            <w:r>
              <w:t>受益群众满意度</w:t>
            </w:r>
          </w:p>
        </w:tc>
        <w:tc>
          <w:tcPr>
            <w:tcW w:w="2160" w:type="dxa"/>
            <w:vAlign w:val="center"/>
          </w:tcPr>
          <w:p>
            <w:pPr>
              <w:pStyle w:val="14"/>
            </w:pPr>
            <w:r>
              <w:t>≥90%</w:t>
            </w:r>
          </w:p>
        </w:tc>
        <w:tc>
          <w:tcPr>
            <w:tcW w:w="2216" w:type="dxa"/>
            <w:vAlign w:val="center"/>
          </w:tcPr>
          <w:p>
            <w:pPr>
              <w:pStyle w:val="14"/>
            </w:pPr>
            <w:r>
              <w:t>对相关人员的调查问卷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1213"/>
        <w:gridCol w:w="960"/>
        <w:gridCol w:w="719"/>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332001保定市徐水区水利局本级</w:t>
            </w:r>
          </w:p>
        </w:tc>
        <w:tc>
          <w:tcPr>
            <w:tcW w:w="7712" w:type="dxa"/>
            <w:gridSpan w:val="8"/>
            <w:tcBorders>
              <w:top w:val="single" w:color="FFFFFF" w:sz="6" w:space="0"/>
              <w:left w:val="single" w:color="FFFFFF" w:sz="6" w:space="0"/>
              <w:right w:val="single" w:color="FFFFFF" w:sz="6" w:space="0"/>
            </w:tcBorders>
            <w:vAlign w:val="center"/>
          </w:tcPr>
          <w:p>
            <w:pPr>
              <w:pStyle w:val="23"/>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8" w:type="dxa"/>
            <w:gridSpan w:val="7"/>
            <w:vAlign w:val="center"/>
          </w:tcPr>
          <w:p>
            <w:pPr>
              <w:pStyle w:val="12"/>
            </w:pPr>
            <w:r>
              <w:t>政府采购金额（当年部门预算安排资金）</w:t>
            </w:r>
          </w:p>
        </w:tc>
        <w:tc>
          <w:tcPr>
            <w:tcW w:w="964" w:type="dxa"/>
            <w:vMerge w:val="restart"/>
            <w:vAlign w:val="center"/>
          </w:tcPr>
          <w:p>
            <w:pPr>
              <w:pStyle w:val="12"/>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1213" w:type="dxa"/>
            <w:vAlign w:val="center"/>
          </w:tcPr>
          <w:p>
            <w:pPr>
              <w:pStyle w:val="12"/>
            </w:pPr>
            <w:r>
              <w:t>合计</w:t>
            </w:r>
          </w:p>
        </w:tc>
        <w:tc>
          <w:tcPr>
            <w:tcW w:w="960" w:type="dxa"/>
            <w:vAlign w:val="center"/>
          </w:tcPr>
          <w:p>
            <w:pPr>
              <w:pStyle w:val="12"/>
            </w:pPr>
            <w:r>
              <w:t>一般公共预算拨款</w:t>
            </w:r>
          </w:p>
        </w:tc>
        <w:tc>
          <w:tcPr>
            <w:tcW w:w="719"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1213" w:type="dxa"/>
            <w:vAlign w:val="center"/>
          </w:tcPr>
          <w:p>
            <w:pPr>
              <w:pStyle w:val="17"/>
            </w:pPr>
            <w:r>
              <w:t>1910.93</w:t>
            </w:r>
          </w:p>
        </w:tc>
        <w:tc>
          <w:tcPr>
            <w:tcW w:w="960" w:type="dxa"/>
            <w:vAlign w:val="center"/>
          </w:tcPr>
          <w:p>
            <w:pPr>
              <w:pStyle w:val="17"/>
            </w:pPr>
            <w:r>
              <w:t>998.17</w:t>
            </w:r>
          </w:p>
        </w:tc>
        <w:tc>
          <w:tcPr>
            <w:tcW w:w="719"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912.76</w:t>
            </w:r>
          </w:p>
        </w:tc>
        <w:tc>
          <w:tcPr>
            <w:tcW w:w="964" w:type="dxa"/>
            <w:vAlign w:val="center"/>
          </w:tcPr>
          <w:p>
            <w:pPr>
              <w:pStyle w:val="17"/>
            </w:pPr>
            <w:r>
              <w:t>764.37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保定市徐水区水利局本级小计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1213" w:type="dxa"/>
            <w:vAlign w:val="center"/>
          </w:tcPr>
          <w:p>
            <w:pPr>
              <w:pStyle w:val="17"/>
            </w:pPr>
            <w:r>
              <w:t>1910.93</w:t>
            </w:r>
          </w:p>
        </w:tc>
        <w:tc>
          <w:tcPr>
            <w:tcW w:w="960" w:type="dxa"/>
            <w:vAlign w:val="center"/>
          </w:tcPr>
          <w:p>
            <w:pPr>
              <w:pStyle w:val="17"/>
            </w:pPr>
            <w:r>
              <w:t>998.17</w:t>
            </w:r>
          </w:p>
        </w:tc>
        <w:tc>
          <w:tcPr>
            <w:tcW w:w="719"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912.76</w:t>
            </w:r>
          </w:p>
        </w:tc>
        <w:tc>
          <w:tcPr>
            <w:tcW w:w="964" w:type="dxa"/>
            <w:vAlign w:val="center"/>
          </w:tcPr>
          <w:p>
            <w:pPr>
              <w:pStyle w:val="17"/>
            </w:pPr>
            <w:r>
              <w:t>764.37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r>
              <w:t>下达2024年中央重点生态保护修复治理资金</w:t>
            </w:r>
          </w:p>
        </w:tc>
        <w:tc>
          <w:tcPr>
            <w:tcW w:w="964" w:type="dxa"/>
            <w:vAlign w:val="center"/>
          </w:tcPr>
          <w:p>
            <w:pPr>
              <w:pStyle w:val="13"/>
            </w:pPr>
            <w:r>
              <w:t>912.76</w:t>
            </w:r>
          </w:p>
        </w:tc>
        <w:tc>
          <w:tcPr>
            <w:tcW w:w="1134" w:type="dxa"/>
            <w:vAlign w:val="center"/>
          </w:tcPr>
          <w:p>
            <w:pPr>
              <w:pStyle w:val="14"/>
            </w:pPr>
            <w:r>
              <w:t>其他建筑工程</w:t>
            </w:r>
          </w:p>
        </w:tc>
        <w:tc>
          <w:tcPr>
            <w:tcW w:w="1134" w:type="dxa"/>
            <w:vAlign w:val="center"/>
          </w:tcPr>
          <w:p>
            <w:pPr>
              <w:pStyle w:val="14"/>
            </w:pPr>
            <w:r>
              <w:t>B99000000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912.76</w:t>
            </w:r>
          </w:p>
        </w:tc>
        <w:tc>
          <w:tcPr>
            <w:tcW w:w="1213" w:type="dxa"/>
            <w:vAlign w:val="center"/>
          </w:tcPr>
          <w:p>
            <w:pPr>
              <w:pStyle w:val="13"/>
            </w:pPr>
            <w:r>
              <w:t>912.76</w:t>
            </w:r>
          </w:p>
        </w:tc>
        <w:tc>
          <w:tcPr>
            <w:tcW w:w="960" w:type="dxa"/>
            <w:vAlign w:val="center"/>
          </w:tcPr>
          <w:p>
            <w:pPr>
              <w:pStyle w:val="13"/>
            </w:pPr>
          </w:p>
        </w:tc>
        <w:tc>
          <w:tcPr>
            <w:tcW w:w="719"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912.76</w:t>
            </w:r>
          </w:p>
        </w:tc>
        <w:tc>
          <w:tcPr>
            <w:tcW w:w="964" w:type="dxa"/>
            <w:vAlign w:val="center"/>
          </w:tcPr>
          <w:p>
            <w:pPr>
              <w:pStyle w:val="13"/>
            </w:pPr>
            <w:r>
              <w:t>365.10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r>
              <w:t>提前下达2025年中央重点生态保护修复治理资金</w:t>
            </w:r>
          </w:p>
        </w:tc>
        <w:tc>
          <w:tcPr>
            <w:tcW w:w="964" w:type="dxa"/>
            <w:vAlign w:val="center"/>
          </w:tcPr>
          <w:p>
            <w:pPr>
              <w:pStyle w:val="13"/>
            </w:pPr>
            <w:r>
              <w:t>998.17</w:t>
            </w:r>
          </w:p>
        </w:tc>
        <w:tc>
          <w:tcPr>
            <w:tcW w:w="1134" w:type="dxa"/>
            <w:vAlign w:val="center"/>
          </w:tcPr>
          <w:p>
            <w:pPr>
              <w:pStyle w:val="14"/>
            </w:pPr>
            <w:r>
              <w:t>其他建筑工程</w:t>
            </w:r>
          </w:p>
        </w:tc>
        <w:tc>
          <w:tcPr>
            <w:tcW w:w="1134" w:type="dxa"/>
            <w:vAlign w:val="center"/>
          </w:tcPr>
          <w:p>
            <w:pPr>
              <w:pStyle w:val="14"/>
            </w:pPr>
            <w:r>
              <w:t>B99000000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998.17</w:t>
            </w:r>
          </w:p>
        </w:tc>
        <w:tc>
          <w:tcPr>
            <w:tcW w:w="1213" w:type="dxa"/>
            <w:vAlign w:val="center"/>
          </w:tcPr>
          <w:p>
            <w:pPr>
              <w:pStyle w:val="13"/>
            </w:pPr>
            <w:r>
              <w:t>998.17</w:t>
            </w:r>
          </w:p>
        </w:tc>
        <w:tc>
          <w:tcPr>
            <w:tcW w:w="960" w:type="dxa"/>
            <w:vAlign w:val="center"/>
          </w:tcPr>
          <w:p>
            <w:pPr>
              <w:pStyle w:val="13"/>
            </w:pPr>
            <w:r>
              <w:t>998.17</w:t>
            </w:r>
          </w:p>
        </w:tc>
        <w:tc>
          <w:tcPr>
            <w:tcW w:w="719"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399.27</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保定市徐水区水利局本级上年末固定资产金额为1666.32万元（详见下表）。本年度拟购置固定资产总额为8.00万元</w:t>
      </w:r>
      <w:r>
        <w:rPr>
          <w:rFonts w:eastAsia="方正仿宋_GBK" w:cs="Times New Roman"/>
          <w:b w:val="0"/>
          <w:color w:val="000000"/>
          <w:sz w:val="28"/>
        </w:rPr>
        <w:t>,</w:t>
      </w:r>
      <w:r>
        <w:rPr>
          <w:rFonts w:hint="eastAsia" w:eastAsia="方正仿宋_GBK" w:cs="Times New Roman"/>
          <w:b w:val="0"/>
          <w:color w:val="000000"/>
          <w:sz w:val="28"/>
          <w:lang w:val="en-US" w:eastAsia="zh-CN"/>
        </w:rPr>
        <w:t>未达到</w:t>
      </w:r>
      <w:r>
        <w:rPr>
          <w:rFonts w:ascii="Times New Roman" w:hAnsi="Times New Roman" w:eastAsia="方正仿宋_GBK" w:cs="Times New Roman"/>
          <w:b w:val="0"/>
          <w:color w:val="000000"/>
          <w:sz w:val="28"/>
        </w:rPr>
        <w:t>政府采购预算</w:t>
      </w:r>
      <w:r>
        <w:rPr>
          <w:rFonts w:hint="eastAsia" w:eastAsia="方正仿宋_GBK" w:cs="Times New Roman"/>
          <w:b w:val="0"/>
          <w:color w:val="000000"/>
          <w:sz w:val="28"/>
          <w:lang w:val="en-US" w:eastAsia="zh-CN"/>
        </w:rPr>
        <w:t>限额。</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1"/>
            </w:pPr>
            <w:r>
              <w:t>332001保定市徐水区水利局本级</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1666.32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pPr>
            <w:r>
              <w:t>1、房屋（平方米）</w:t>
            </w:r>
          </w:p>
        </w:tc>
        <w:tc>
          <w:tcPr>
            <w:tcW w:w="2835" w:type="dxa"/>
            <w:vAlign w:val="center"/>
          </w:tcPr>
          <w:p>
            <w:pPr>
              <w:pStyle w:val="15"/>
            </w:pPr>
            <w:r>
              <w:t>16272</w:t>
            </w:r>
          </w:p>
        </w:tc>
        <w:tc>
          <w:tcPr>
            <w:tcW w:w="2835" w:type="dxa"/>
            <w:vAlign w:val="center"/>
          </w:tcPr>
          <w:p>
            <w:pPr>
              <w:pStyle w:val="13"/>
            </w:pPr>
            <w:r>
              <w:t>285.01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pPr>
            <w:r>
              <w:t>　　其中：办公用房（平方米）</w:t>
            </w:r>
          </w:p>
        </w:tc>
        <w:tc>
          <w:tcPr>
            <w:tcW w:w="2835" w:type="dxa"/>
            <w:vAlign w:val="center"/>
          </w:tcPr>
          <w:p>
            <w:pPr>
              <w:pStyle w:val="15"/>
            </w:pPr>
            <w:r>
              <w:t>4772</w:t>
            </w:r>
          </w:p>
        </w:tc>
        <w:tc>
          <w:tcPr>
            <w:tcW w:w="2835" w:type="dxa"/>
            <w:vAlign w:val="center"/>
          </w:tcPr>
          <w:p>
            <w:pPr>
              <w:pStyle w:val="13"/>
            </w:pPr>
            <w:r>
              <w:t>195.56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pPr>
            <w:r>
              <w:t>2、车辆（台、辆）</w:t>
            </w:r>
          </w:p>
        </w:tc>
        <w:tc>
          <w:tcPr>
            <w:tcW w:w="2835" w:type="dxa"/>
            <w:vAlign w:val="center"/>
          </w:tcPr>
          <w:p>
            <w:pPr>
              <w:pStyle w:val="15"/>
            </w:pPr>
            <w:r>
              <w:t>3</w:t>
            </w:r>
          </w:p>
        </w:tc>
        <w:tc>
          <w:tcPr>
            <w:tcW w:w="2835" w:type="dxa"/>
            <w:vAlign w:val="center"/>
          </w:tcPr>
          <w:p>
            <w:pPr>
              <w:pStyle w:val="13"/>
            </w:pPr>
            <w:r>
              <w:t>35.34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pPr>
            <w:r>
              <w:t>4、其他固定资产</w:t>
            </w:r>
          </w:p>
        </w:tc>
        <w:tc>
          <w:tcPr>
            <w:tcW w:w="2835" w:type="dxa"/>
            <w:vAlign w:val="center"/>
          </w:tcPr>
          <w:p>
            <w:pPr>
              <w:pStyle w:val="15"/>
            </w:pPr>
            <w:r>
              <w:t>214</w:t>
            </w:r>
          </w:p>
        </w:tc>
        <w:tc>
          <w:tcPr>
            <w:tcW w:w="2835" w:type="dxa"/>
            <w:vAlign w:val="center"/>
          </w:tcPr>
          <w:p>
            <w:pPr>
              <w:pStyle w:val="13"/>
            </w:pPr>
            <w:r>
              <w:t>1345.97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w:t>
      </w:r>
      <w:r>
        <w:rPr>
          <w:rFonts w:eastAsia="方正仿宋_GBK" w:cs="Times New Roman"/>
          <w:b w:val="0"/>
          <w:color w:val="000000"/>
          <w:sz w:val="28"/>
        </w:rPr>
        <w:t>,</w:t>
      </w:r>
      <w:r>
        <w:rPr>
          <w:rFonts w:ascii="Times New Roman" w:hAnsi="Times New Roman" w:eastAsia="方正仿宋_GBK" w:cs="Times New Roman"/>
          <w:b w:val="0"/>
          <w:color w:val="000000"/>
          <w:sz w:val="28"/>
        </w:rPr>
        <w:t>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w:t>
      </w:r>
      <w:r>
        <w:rPr>
          <w:rFonts w:eastAsia="方正仿宋_GBK" w:cs="Times New Roman"/>
          <w:b w:val="0"/>
          <w:color w:val="000000"/>
          <w:sz w:val="28"/>
        </w:rPr>
        <w:t>,</w:t>
      </w:r>
      <w:r>
        <w:rPr>
          <w:rFonts w:ascii="Times New Roman" w:hAnsi="Times New Roman" w:eastAsia="方正仿宋_GBK" w:cs="Times New Roman"/>
          <w:b w:val="0"/>
          <w:color w:val="000000"/>
          <w:sz w:val="28"/>
        </w:rPr>
        <w:t>包括事业收入（不含教育收费）、上级补助收入、附属单位上缴收入、事业单位经营收入及其他收入</w:t>
      </w:r>
      <w:r>
        <w:rPr>
          <w:rFonts w:eastAsia="方正仿宋_GBK" w:cs="Times New Roman"/>
          <w:b w:val="0"/>
          <w:color w:val="000000"/>
          <w:sz w:val="28"/>
        </w:rPr>
        <w:t>,</w:t>
      </w:r>
      <w:r>
        <w:rPr>
          <w:rFonts w:ascii="Times New Roman" w:hAnsi="Times New Roman" w:eastAsia="方正仿宋_GBK" w:cs="Times New Roman"/>
          <w:b w:val="0"/>
          <w:color w:val="000000"/>
          <w:sz w:val="28"/>
        </w:rPr>
        <w:t>其中</w:t>
      </w:r>
      <w:r>
        <w:rPr>
          <w:rFonts w:eastAsia="方正仿宋_GBK" w:cs="Times New Roman"/>
          <w:b w:val="0"/>
          <w:color w:val="000000"/>
          <w:sz w:val="28"/>
        </w:rPr>
        <w:t>,</w:t>
      </w:r>
      <w:r>
        <w:rPr>
          <w:rFonts w:ascii="Times New Roman" w:hAnsi="Times New Roman" w:eastAsia="方正仿宋_GBK" w:cs="Times New Roman"/>
          <w:b w:val="0"/>
          <w:color w:val="000000"/>
          <w:sz w:val="28"/>
        </w:rPr>
        <w:t>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w:t>
      </w:r>
      <w:r>
        <w:rPr>
          <w:rFonts w:eastAsia="方正仿宋_GBK" w:cs="Times New Roman"/>
          <w:b w:val="0"/>
          <w:color w:val="000000"/>
          <w:sz w:val="28"/>
        </w:rPr>
        <w:t>;</w:t>
      </w:r>
      <w:r>
        <w:rPr>
          <w:rFonts w:ascii="Times New Roman" w:hAnsi="Times New Roman" w:eastAsia="方正仿宋_GBK" w:cs="Times New Roman"/>
          <w:b w:val="0"/>
          <w:color w:val="000000"/>
          <w:sz w:val="28"/>
        </w:rPr>
        <w:t>运转类项目中的其他运转类项目支出和特定目标类项目支出对应部门预算中的项目支出</w:t>
      </w:r>
      <w:r>
        <w:rPr>
          <w:rFonts w:eastAsia="方正仿宋_GBK" w:cs="Times New Roman"/>
          <w:b w:val="0"/>
          <w:color w:val="000000"/>
          <w:sz w:val="28"/>
        </w:rPr>
        <w:t>,</w:t>
      </w:r>
      <w:r>
        <w:rPr>
          <w:rFonts w:ascii="Times New Roman" w:hAnsi="Times New Roman" w:eastAsia="方正仿宋_GBK" w:cs="Times New Roman"/>
          <w:b w:val="0"/>
          <w:color w:val="000000"/>
          <w:sz w:val="28"/>
        </w:rPr>
        <w:t>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w:t>
      </w:r>
      <w:r>
        <w:rPr>
          <w:rFonts w:eastAsia="方正仿宋_GBK" w:cs="Times New Roman"/>
          <w:b w:val="0"/>
          <w:color w:val="000000"/>
          <w:sz w:val="28"/>
        </w:rPr>
        <w:t>,</w:t>
      </w:r>
      <w:r>
        <w:rPr>
          <w:rFonts w:ascii="Times New Roman" w:hAnsi="Times New Roman" w:eastAsia="方正仿宋_GBK" w:cs="Times New Roman"/>
          <w:b w:val="0"/>
          <w:color w:val="000000"/>
          <w:sz w:val="28"/>
        </w:rPr>
        <w:t>是指预算部门（单位）用财政拨款安排的因公出国（境）费、公务用车购置及运维费和公务接待费。其中</w:t>
      </w:r>
      <w:r>
        <w:rPr>
          <w:rFonts w:eastAsia="方正仿宋_GBK" w:cs="Times New Roman"/>
          <w:b w:val="0"/>
          <w:color w:val="000000"/>
          <w:sz w:val="28"/>
        </w:rPr>
        <w:t>,</w:t>
      </w:r>
      <w:r>
        <w:rPr>
          <w:rFonts w:ascii="Times New Roman" w:hAnsi="Times New Roman" w:eastAsia="方正仿宋_GBK" w:cs="Times New Roman"/>
          <w:b w:val="0"/>
          <w:color w:val="000000"/>
          <w:sz w:val="28"/>
        </w:rPr>
        <w:t>因公出国（境）费反映单位公务出国（境）的住宿费、旅费、伙食补助费、杂费、培训费等支出</w:t>
      </w:r>
      <w:r>
        <w:rPr>
          <w:rFonts w:eastAsia="方正仿宋_GBK" w:cs="Times New Roman"/>
          <w:b w:val="0"/>
          <w:color w:val="000000"/>
          <w:sz w:val="28"/>
        </w:rPr>
        <w:t>;</w:t>
      </w:r>
      <w:r>
        <w:rPr>
          <w:rFonts w:ascii="Times New Roman" w:hAnsi="Times New Roman" w:eastAsia="方正仿宋_GBK" w:cs="Times New Roman"/>
          <w:b w:val="0"/>
          <w:color w:val="000000"/>
          <w:sz w:val="28"/>
        </w:rPr>
        <w:t>公务用车购置及运维费反映单位公务用车购置支出（含车辆购置税、牌照费）及按规定保留的公务用车燃料费、维修费、过路过桥费、保险费、安全奖励费用等支出</w:t>
      </w:r>
      <w:r>
        <w:rPr>
          <w:rFonts w:eastAsia="方正仿宋_GBK" w:cs="Times New Roman"/>
          <w:b w:val="0"/>
          <w:color w:val="000000"/>
          <w:sz w:val="28"/>
        </w:rPr>
        <w:t>;</w:t>
      </w:r>
      <w:r>
        <w:rPr>
          <w:rFonts w:ascii="Times New Roman" w:hAnsi="Times New Roman" w:eastAsia="方正仿宋_GBK" w:cs="Times New Roman"/>
          <w:b w:val="0"/>
          <w:color w:val="000000"/>
          <w:sz w:val="28"/>
        </w:rPr>
        <w:t>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w:t>
      </w:r>
      <w:r>
        <w:rPr>
          <w:rFonts w:hint="default" w:eastAsia="方正仿宋_GBK" w:cs="Times New Roman"/>
          <w:b w:val="0"/>
          <w:color w:val="000000"/>
          <w:sz w:val="28"/>
          <w:lang w:val="en-US"/>
        </w:rPr>
        <w:t>,</w:t>
      </w:r>
      <w:r>
        <w:rPr>
          <w:rFonts w:ascii="Times New Roman" w:hAnsi="Times New Roman" w:eastAsia="方正仿宋_GBK" w:cs="Times New Roman"/>
          <w:b w:val="0"/>
          <w:color w:val="000000"/>
          <w:sz w:val="28"/>
        </w:rPr>
        <w:t>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64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0611C9"/>
    <w:rsid w:val="01D902E5"/>
    <w:rsid w:val="03221B03"/>
    <w:rsid w:val="04AD7478"/>
    <w:rsid w:val="04E977D1"/>
    <w:rsid w:val="07D76FC7"/>
    <w:rsid w:val="099864FB"/>
    <w:rsid w:val="0CB20D8D"/>
    <w:rsid w:val="1274188E"/>
    <w:rsid w:val="18F61A35"/>
    <w:rsid w:val="1A6E7101"/>
    <w:rsid w:val="2337084B"/>
    <w:rsid w:val="2D7248A5"/>
    <w:rsid w:val="2FED3D90"/>
    <w:rsid w:val="31D7383D"/>
    <w:rsid w:val="322C39D2"/>
    <w:rsid w:val="34301038"/>
    <w:rsid w:val="35F67C13"/>
    <w:rsid w:val="38492C7B"/>
    <w:rsid w:val="3A322DD8"/>
    <w:rsid w:val="3AED2720"/>
    <w:rsid w:val="3DC52DEC"/>
    <w:rsid w:val="40706D51"/>
    <w:rsid w:val="4168442C"/>
    <w:rsid w:val="46B17F58"/>
    <w:rsid w:val="472D559A"/>
    <w:rsid w:val="478C67C7"/>
    <w:rsid w:val="4D65633F"/>
    <w:rsid w:val="4F6218B1"/>
    <w:rsid w:val="53110840"/>
    <w:rsid w:val="57AA69E1"/>
    <w:rsid w:val="59605E3E"/>
    <w:rsid w:val="5AA672C3"/>
    <w:rsid w:val="5B96400B"/>
    <w:rsid w:val="5BCF536D"/>
    <w:rsid w:val="5F3864C5"/>
    <w:rsid w:val="6005107A"/>
    <w:rsid w:val="61724137"/>
    <w:rsid w:val="65792722"/>
    <w:rsid w:val="6616460A"/>
    <w:rsid w:val="66C4586F"/>
    <w:rsid w:val="6E946C31"/>
    <w:rsid w:val="74DD1790"/>
    <w:rsid w:val="74EC5B12"/>
    <w:rsid w:val="772047FA"/>
    <w:rsid w:val="78E42349"/>
    <w:rsid w:val="7B49393F"/>
    <w:rsid w:val="7C0D273D"/>
    <w:rsid w:val="7F8E2C8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TotalTime>17</TotalTime>
  <ScaleCrop>false</ScaleCrop>
  <LinksUpToDate>false</LinksUpToDate>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2025-02-22T17:32:00Z</dcterms:created>
  <dc:creator>Administrator</dc:creator>
  <cp:lastModifiedBy>user</cp:lastModifiedBy>
  <cp:lastPrinted>2026-09-17T00:47:28Z</cp:lastPrinted>
  <dcterms:modified xsi:type="dcterms:W3CDTF">2026-09-17T00:57:17Z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F2B7FF16B8B04D12AFDB4CEC376B3C64</vt:lpwstr>
  </property>
</Properties>
</file>