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bookmarkStart w:id="0" w:name="_GoBack"/>
      <w:bookmarkEnd w:id="0"/>
      <w:r>
        <w:rPr>
          <w:rFonts w:ascii="黑体" w:hAnsi="黑体" w:eastAsia="黑体" w:cs="黑体"/>
          <w:b/>
          <w:color w:val="000000"/>
          <w:sz w:val="44"/>
        </w:rPr>
        <w:t>2026年单位预算信息公开目录</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left"/>
        <w:outlineLvl w:val="9"/>
      </w:pPr>
      <w:r>
        <w:rPr>
          <w:rFonts w:ascii="方正楷体_GBK" w:hAnsi="方正楷体_GBK" w:eastAsia="方正楷体_GBK" w:cs="方正楷体_GBK"/>
          <w:b/>
          <w:color w:val="000000"/>
          <w:sz w:val="28"/>
        </w:rPr>
        <w:t>单位预算公开表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default"/>
          <w:lang w:val="en-US"/>
        </w:rPr>
        <w:t>1</w:t>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default"/>
          <w:lang w:val="en-US"/>
        </w:rPr>
        <w:t>3</w:t>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4"/>
        <w:tabs>
          <w:tab w:val="right" w:leader="dot" w:pos="14562"/>
        </w:tabs>
        <w:rPr>
          <w:rFonts w:hint="default"/>
          <w:lang w:val="en-US"/>
        </w:rPr>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2</w:t>
      </w:r>
    </w:p>
    <w:p>
      <w:pPr>
        <w:pStyle w:val="4"/>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8</w:t>
      </w:r>
    </w:p>
    <w:p>
      <w:pPr>
        <w:pStyle w:val="4"/>
        <w:tabs>
          <w:tab w:val="right" w:leader="dot" w:pos="14562"/>
        </w:tabs>
        <w:rPr>
          <w:rFonts w:hint="default"/>
          <w:lang w:val="en-US"/>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3</w:t>
      </w:r>
    </w:p>
    <w:p>
      <w:pPr>
        <w:pStyle w:val="4"/>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rPr>
          <w:rFonts w:hint="default"/>
          <w:lang w:val="en-US"/>
        </w:rPr>
        <w:t xml:space="preserve"> </w:t>
      </w:r>
      <w:r>
        <w:tab/>
      </w:r>
      <w:r>
        <w:rPr>
          <w:rFonts w:hint="default"/>
          <w:lang w:val="en-US"/>
        </w:rPr>
        <w:t>2</w:t>
      </w:r>
      <w:r>
        <w:fldChar w:fldCharType="end"/>
      </w:r>
      <w:r>
        <w:rPr>
          <w:rFonts w:hint="default"/>
          <w:lang w:val="en-US"/>
        </w:rPr>
        <w:t>5</w:t>
      </w:r>
    </w:p>
    <w:p>
      <w:pPr>
        <w:pStyle w:val="4"/>
        <w:tabs>
          <w:tab w:val="right" w:leader="dot" w:pos="14562"/>
        </w:tabs>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fmt="decimal" w:start="1"/>
          <w:cols w:space="720" w:num="1"/>
        </w:sectPr>
      </w:pPr>
    </w:p>
    <w:p>
      <w:pPr>
        <w:pStyle w:val="4"/>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2</w:t>
      </w:r>
      <w:r>
        <w:fldChar w:fldCharType="end"/>
      </w:r>
      <w:r>
        <w:rPr>
          <w:rFonts w:hint="default"/>
          <w:lang w:val="en-US"/>
        </w:rPr>
        <w:t>6</w:t>
      </w:r>
    </w:p>
    <w:p>
      <w:pPr>
        <w:pStyle w:val="4"/>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rPr>
          <w:rFonts w:hint="default"/>
          <w:lang w:val="en-US"/>
        </w:rPr>
        <w:t>70</w:t>
      </w:r>
      <w:r>
        <w:fldChar w:fldCharType="end"/>
      </w:r>
      <w:r>
        <w:fldChar w:fldCharType="end"/>
      </w:r>
    </w:p>
    <w:p>
      <w:pPr>
        <w:pStyle w:val="4"/>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default"/>
          <w:lang w:val="en-US"/>
        </w:rPr>
        <w:t>7</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default"/>
          <w:lang w:val="en-US"/>
        </w:rPr>
        <w:t>7</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7</w:t>
      </w:r>
      <w:r>
        <w:fldChar w:fldCharType="end"/>
      </w:r>
      <w:r>
        <w:rPr>
          <w:rFonts w:hint="default"/>
          <w:lang w:val="en-US"/>
        </w:rPr>
        <w:t>2</w:t>
      </w:r>
    </w:p>
    <w:p>
      <w:r>
        <w:fldChar w:fldCharType="end"/>
      </w:r>
    </w:p>
    <w:p/>
    <w:p/>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rPr>
          <w:rFonts w:ascii="方正小标宋_GBK" w:hAnsi="方正小标宋_GBK" w:eastAsia="方正小标宋_GBK" w:cs="方正小标宋_GBK"/>
          <w:color w:val="000000"/>
          <w:sz w:val="36"/>
        </w:rPr>
        <w:sectPr>
          <w:headerReference r:id="rId7" w:type="default"/>
          <w:footerReference r:id="rId9" w:type="default"/>
          <w:headerReference r:id="rId8" w:type="even"/>
          <w:footerReference r:id="rId10"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2330.43</w:t>
            </w:r>
          </w:p>
        </w:tc>
        <w:tc>
          <w:tcPr>
            <w:tcW w:w="4535" w:type="dxa"/>
            <w:vAlign w:val="center"/>
          </w:tcPr>
          <w:p>
            <w:pPr>
              <w:pStyle w:val="14"/>
            </w:pPr>
            <w:r>
              <w:t>一、一般公共服务支出</w:t>
            </w:r>
          </w:p>
        </w:tc>
        <w:tc>
          <w:tcPr>
            <w:tcW w:w="2126" w:type="dxa"/>
            <w:vAlign w:val="center"/>
          </w:tcPr>
          <w:p>
            <w:pPr>
              <w:pStyle w:val="13"/>
            </w:pPr>
            <w:r>
              <w:t>1189.71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250.31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734.47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19</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十九、自然资源海洋气象等支出</w:t>
            </w:r>
          </w:p>
        </w:tc>
        <w:tc>
          <w:tcPr>
            <w:tcW w:w="2126" w:type="dxa"/>
            <w:vAlign w:val="center"/>
          </w:tcPr>
          <w:p>
            <w:pPr>
              <w:pStyle w:val="13"/>
              <w:ind w:firstLine="0" w:firstLineChars="0"/>
              <w:rPr>
                <w:rFonts w:ascii="方正书宋_GBK" w:hAnsi="方正书宋_GBK" w:eastAsia="方正书宋_GBK" w:cs="方正书宋_GBK"/>
                <w:sz w:val="21"/>
                <w:szCs w:val="22"/>
              </w:rPr>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20</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二十、住房保障支出</w:t>
            </w:r>
          </w:p>
        </w:tc>
        <w:tc>
          <w:tcPr>
            <w:tcW w:w="2126" w:type="dxa"/>
            <w:vAlign w:val="center"/>
          </w:tcPr>
          <w:p>
            <w:pPr>
              <w:pStyle w:val="13"/>
              <w:ind w:firstLine="0" w:firstLineChars="0"/>
              <w:rPr>
                <w:rFonts w:ascii="方正书宋_GBK" w:hAnsi="方正书宋_GBK" w:eastAsia="方正书宋_GBK" w:cs="方正书宋_GBK"/>
                <w:sz w:val="21"/>
                <w:szCs w:val="22"/>
              </w:rPr>
            </w:pPr>
            <w:r>
              <w:t>96.41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21</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二十一、粮油物资储备支出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22</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二十二、国有资本经营预算支出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23</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二十三、灾害防治及应急管理支出</w:t>
            </w:r>
          </w:p>
        </w:tc>
        <w:tc>
          <w:tcPr>
            <w:tcW w:w="2126" w:type="dxa"/>
            <w:vAlign w:val="center"/>
          </w:tcPr>
          <w:p>
            <w:pPr>
              <w:pStyle w:val="13"/>
              <w:ind w:firstLine="0" w:firstLineChars="0"/>
              <w:rPr>
                <w:rFonts w:ascii="方正书宋_GBK" w:hAnsi="方正书宋_GBK" w:eastAsia="方正书宋_GBK" w:cs="方正书宋_GBK"/>
                <w:sz w:val="21"/>
                <w:szCs w:val="22"/>
              </w:rPr>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24</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二十四、预备费</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25</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二十五、其他支出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26</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二十六、转移性支出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27</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二十七、债务还本支出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28</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二十八、债务付息支出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29</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二十九、债务发行费用支出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30</w:t>
            </w:r>
          </w:p>
        </w:tc>
        <w:tc>
          <w:tcPr>
            <w:tcW w:w="4535" w:type="dxa"/>
            <w:vAlign w:val="center"/>
          </w:tcPr>
          <w:p>
            <w:pPr>
              <w:pStyle w:val="14"/>
              <w:ind w:firstLine="0" w:firstLineChars="0"/>
              <w:rPr>
                <w:rFonts w:ascii="方正书宋_GBK" w:hAnsi="方正书宋_GBK" w:eastAsia="方正书宋_GBK" w:cs="方正书宋_GBK"/>
                <w:sz w:val="21"/>
                <w:szCs w:val="22"/>
              </w:rPr>
            </w:pP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三十、抗疫特别国债安排的支出</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31</w:t>
            </w:r>
          </w:p>
        </w:tc>
        <w:tc>
          <w:tcPr>
            <w:tcW w:w="4535" w:type="dxa"/>
            <w:vAlign w:val="center"/>
          </w:tcPr>
          <w:p>
            <w:pPr>
              <w:pStyle w:val="16"/>
              <w:ind w:firstLine="0" w:firstLineChars="0"/>
              <w:rPr>
                <w:rFonts w:ascii="方正书宋_GBK" w:hAnsi="方正书宋_GBK" w:eastAsia="方正书宋_GBK" w:cs="方正书宋_GBK"/>
                <w:b/>
                <w:sz w:val="21"/>
                <w:szCs w:val="22"/>
              </w:rPr>
            </w:pPr>
            <w:r>
              <w:t>本年收入合计</w:t>
            </w:r>
          </w:p>
        </w:tc>
        <w:tc>
          <w:tcPr>
            <w:tcW w:w="2126" w:type="dxa"/>
            <w:vAlign w:val="center"/>
          </w:tcPr>
          <w:p>
            <w:pPr>
              <w:pStyle w:val="17"/>
              <w:ind w:firstLine="0" w:firstLineChars="0"/>
              <w:rPr>
                <w:rFonts w:ascii="方正书宋_GBK" w:hAnsi="方正书宋_GBK" w:eastAsia="方正书宋_GBK" w:cs="方正书宋_GBK"/>
                <w:b/>
                <w:sz w:val="21"/>
                <w:szCs w:val="22"/>
              </w:rPr>
            </w:pPr>
            <w:r>
              <w:t>2330.43</w:t>
            </w:r>
          </w:p>
        </w:tc>
        <w:tc>
          <w:tcPr>
            <w:tcW w:w="4535" w:type="dxa"/>
            <w:vAlign w:val="center"/>
          </w:tcPr>
          <w:p>
            <w:pPr>
              <w:pStyle w:val="16"/>
              <w:ind w:firstLine="0" w:firstLineChars="0"/>
              <w:rPr>
                <w:rFonts w:ascii="方正书宋_GBK" w:hAnsi="方正书宋_GBK" w:eastAsia="方正书宋_GBK" w:cs="方正书宋_GBK"/>
                <w:b/>
                <w:sz w:val="21"/>
                <w:szCs w:val="22"/>
              </w:rPr>
            </w:pPr>
            <w:r>
              <w:t>本年支出合计</w:t>
            </w:r>
          </w:p>
        </w:tc>
        <w:tc>
          <w:tcPr>
            <w:tcW w:w="2126" w:type="dxa"/>
            <w:vAlign w:val="center"/>
          </w:tcPr>
          <w:p>
            <w:pPr>
              <w:pStyle w:val="17"/>
              <w:ind w:firstLine="0" w:firstLineChars="0"/>
              <w:rPr>
                <w:rFonts w:ascii="方正书宋_GBK" w:hAnsi="方正书宋_GBK" w:eastAsia="方正书宋_GBK" w:cs="方正书宋_GBK"/>
                <w:b/>
                <w:sz w:val="21"/>
                <w:szCs w:val="22"/>
              </w:rPr>
            </w:pPr>
            <w:r>
              <w:t>2330.43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32</w:t>
            </w:r>
          </w:p>
        </w:tc>
        <w:tc>
          <w:tcPr>
            <w:tcW w:w="4535" w:type="dxa"/>
            <w:vAlign w:val="center"/>
          </w:tcPr>
          <w:p>
            <w:pPr>
              <w:pStyle w:val="14"/>
              <w:ind w:firstLine="0" w:firstLineChars="0"/>
              <w:rPr>
                <w:rFonts w:ascii="方正书宋_GBK" w:hAnsi="方正书宋_GBK" w:eastAsia="方正书宋_GBK" w:cs="方正书宋_GBK"/>
                <w:sz w:val="21"/>
                <w:szCs w:val="22"/>
              </w:rPr>
            </w:pPr>
            <w:r>
              <w:t>上年结转结余</w:t>
            </w:r>
          </w:p>
        </w:tc>
        <w:tc>
          <w:tcPr>
            <w:tcW w:w="2126" w:type="dxa"/>
            <w:vAlign w:val="center"/>
          </w:tcPr>
          <w:p>
            <w:pPr>
              <w:pStyle w:val="13"/>
              <w:ind w:firstLine="0" w:firstLineChars="0"/>
              <w:rPr>
                <w:rFonts w:ascii="方正书宋_GBK" w:hAnsi="方正书宋_GBK" w:eastAsia="方正书宋_GBK" w:cs="方正书宋_GBK"/>
                <w:sz w:val="21"/>
                <w:szCs w:val="22"/>
              </w:rPr>
            </w:pPr>
          </w:p>
        </w:tc>
        <w:tc>
          <w:tcPr>
            <w:tcW w:w="4535" w:type="dxa"/>
            <w:vAlign w:val="center"/>
          </w:tcPr>
          <w:p>
            <w:pPr>
              <w:pStyle w:val="14"/>
              <w:ind w:firstLine="0" w:firstLineChars="0"/>
              <w:rPr>
                <w:rFonts w:ascii="方正书宋_GBK" w:hAnsi="方正书宋_GBK" w:eastAsia="方正书宋_GBK" w:cs="方正书宋_GBK"/>
                <w:sz w:val="21"/>
                <w:szCs w:val="22"/>
              </w:rPr>
            </w:pPr>
            <w:r>
              <w:t>年终结转结余</w:t>
            </w:r>
          </w:p>
        </w:tc>
        <w:tc>
          <w:tcPr>
            <w:tcW w:w="2126"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ind w:firstLine="0" w:firstLineChars="0"/>
              <w:rPr>
                <w:rFonts w:ascii="方正书宋_GBK" w:hAnsi="方正书宋_GBK" w:eastAsia="方正书宋_GBK" w:cs="方正书宋_GBK"/>
                <w:sz w:val="21"/>
                <w:szCs w:val="22"/>
              </w:rPr>
            </w:pPr>
            <w:r>
              <w:t>33</w:t>
            </w:r>
          </w:p>
        </w:tc>
        <w:tc>
          <w:tcPr>
            <w:tcW w:w="4535" w:type="dxa"/>
            <w:vAlign w:val="center"/>
          </w:tcPr>
          <w:p>
            <w:pPr>
              <w:pStyle w:val="16"/>
              <w:ind w:firstLine="0" w:firstLineChars="0"/>
              <w:rPr>
                <w:rFonts w:ascii="方正书宋_GBK" w:hAnsi="方正书宋_GBK" w:eastAsia="方正书宋_GBK" w:cs="方正书宋_GBK"/>
                <w:b/>
                <w:sz w:val="21"/>
                <w:szCs w:val="22"/>
              </w:rPr>
            </w:pPr>
            <w:r>
              <w:t>收入总计</w:t>
            </w:r>
          </w:p>
        </w:tc>
        <w:tc>
          <w:tcPr>
            <w:tcW w:w="2126" w:type="dxa"/>
            <w:vAlign w:val="center"/>
          </w:tcPr>
          <w:p>
            <w:pPr>
              <w:pStyle w:val="17"/>
              <w:ind w:firstLine="0" w:firstLineChars="0"/>
              <w:rPr>
                <w:rFonts w:ascii="方正书宋_GBK" w:hAnsi="方正书宋_GBK" w:eastAsia="方正书宋_GBK" w:cs="方正书宋_GBK"/>
                <w:b/>
                <w:sz w:val="21"/>
                <w:szCs w:val="22"/>
              </w:rPr>
            </w:pPr>
            <w:r>
              <w:t>2330.43</w:t>
            </w:r>
          </w:p>
        </w:tc>
        <w:tc>
          <w:tcPr>
            <w:tcW w:w="4535" w:type="dxa"/>
            <w:vAlign w:val="center"/>
          </w:tcPr>
          <w:p>
            <w:pPr>
              <w:pStyle w:val="16"/>
              <w:ind w:firstLine="0" w:firstLineChars="0"/>
              <w:rPr>
                <w:rFonts w:ascii="方正书宋_GBK" w:hAnsi="方正书宋_GBK" w:eastAsia="方正书宋_GBK" w:cs="方正书宋_GBK"/>
                <w:b/>
                <w:sz w:val="21"/>
                <w:szCs w:val="22"/>
              </w:rPr>
            </w:pPr>
            <w:r>
              <w:t>支出总计</w:t>
            </w:r>
          </w:p>
        </w:tc>
        <w:tc>
          <w:tcPr>
            <w:tcW w:w="2126" w:type="dxa"/>
            <w:vAlign w:val="center"/>
          </w:tcPr>
          <w:p>
            <w:pPr>
              <w:pStyle w:val="17"/>
              <w:ind w:firstLine="0" w:firstLineChars="0"/>
              <w:rPr>
                <w:rFonts w:ascii="方正书宋_GBK" w:hAnsi="方正书宋_GBK" w:eastAsia="方正书宋_GBK" w:cs="方正书宋_GBK"/>
                <w:b/>
                <w:sz w:val="21"/>
                <w:szCs w:val="22"/>
              </w:rPr>
            </w:pPr>
            <w:r>
              <w:t>2330.43</w:t>
            </w:r>
          </w:p>
        </w:tc>
      </w:tr>
    </w:tbl>
    <w:p>
      <w:pPr>
        <w:rPr>
          <w:rFonts w:hint="default"/>
          <w:lang w:val="en-US"/>
        </w:rPr>
        <w:sectPr>
          <w:headerReference r:id="rId11" w:type="default"/>
          <w:footerReference r:id="rId13" w:type="default"/>
          <w:headerReference r:id="rId12" w:type="even"/>
          <w:footerReference r:id="rId14" w:type="even"/>
          <w:pgSz w:w="16840" w:h="11900" w:orient="landscape"/>
          <w:pgMar w:top="1361" w:right="1020" w:bottom="1134" w:left="1020" w:header="720" w:footer="720" w:gutter="0"/>
          <w:pgNumType w:fmt="numberInDash" w:start="1"/>
          <w:cols w:space="720" w:num="1"/>
        </w:sectPr>
      </w:pPr>
      <w:r>
        <w:rPr>
          <w:rFonts w:hint="default"/>
          <w:lang w:val="en-US"/>
        </w:rPr>
        <w:t xml:space="preserve"> </w:t>
      </w:r>
    </w:p>
    <w:p>
      <w:pPr>
        <w:spacing w:before="0" w:after="0" w:line="240" w:lineRule="auto"/>
        <w:ind w:firstLine="5760" w:firstLineChars="1600"/>
        <w:jc w:val="both"/>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81"/>
        <w:gridCol w:w="1717"/>
        <w:gridCol w:w="866"/>
        <w:gridCol w:w="955"/>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998" w:type="dxa"/>
            <w:gridSpan w:val="2"/>
            <w:vAlign w:val="center"/>
          </w:tcPr>
          <w:p>
            <w:pPr>
              <w:pStyle w:val="12"/>
            </w:pPr>
            <w:r>
              <w:t>功能分类科目</w:t>
            </w:r>
          </w:p>
        </w:tc>
        <w:tc>
          <w:tcPr>
            <w:tcW w:w="866" w:type="dxa"/>
            <w:vMerge w:val="restart"/>
            <w:vAlign w:val="center"/>
          </w:tcPr>
          <w:p>
            <w:pPr>
              <w:pStyle w:val="12"/>
            </w:pPr>
            <w:r>
              <w:t>合计</w:t>
            </w:r>
          </w:p>
        </w:tc>
        <w:tc>
          <w:tcPr>
            <w:tcW w:w="8893"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81" w:type="dxa"/>
            <w:vAlign w:val="center"/>
          </w:tcPr>
          <w:p>
            <w:pPr>
              <w:pStyle w:val="12"/>
            </w:pPr>
            <w:r>
              <w:t>科目    编码</w:t>
            </w:r>
          </w:p>
        </w:tc>
        <w:tc>
          <w:tcPr>
            <w:tcW w:w="1717" w:type="dxa"/>
            <w:vAlign w:val="center"/>
          </w:tcPr>
          <w:p>
            <w:pPr>
              <w:pStyle w:val="12"/>
            </w:pPr>
            <w:r>
              <w:t>科目名称</w:t>
            </w:r>
          </w:p>
        </w:tc>
        <w:tc>
          <w:tcPr>
            <w:tcW w:w="866" w:type="dxa"/>
            <w:vMerge w:val="continue"/>
          </w:tcPr>
          <w:p/>
        </w:tc>
        <w:tc>
          <w:tcPr>
            <w:tcW w:w="955"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281" w:type="dxa"/>
            <w:vAlign w:val="center"/>
          </w:tcPr>
          <w:p>
            <w:pPr>
              <w:pStyle w:val="12"/>
            </w:pPr>
            <w:r>
              <w:t>1</w:t>
            </w:r>
          </w:p>
        </w:tc>
        <w:tc>
          <w:tcPr>
            <w:tcW w:w="1717" w:type="dxa"/>
            <w:vAlign w:val="center"/>
          </w:tcPr>
          <w:p>
            <w:pPr>
              <w:pStyle w:val="12"/>
            </w:pPr>
            <w:r>
              <w:t>2</w:t>
            </w:r>
          </w:p>
        </w:tc>
        <w:tc>
          <w:tcPr>
            <w:tcW w:w="866" w:type="dxa"/>
            <w:vAlign w:val="center"/>
          </w:tcPr>
          <w:p>
            <w:pPr>
              <w:pStyle w:val="12"/>
            </w:pPr>
            <w:r>
              <w:t>3</w:t>
            </w:r>
          </w:p>
        </w:tc>
        <w:tc>
          <w:tcPr>
            <w:tcW w:w="955"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281" w:type="dxa"/>
            <w:vAlign w:val="center"/>
          </w:tcPr>
          <w:p>
            <w:pPr>
              <w:pStyle w:val="18"/>
            </w:pPr>
          </w:p>
        </w:tc>
        <w:tc>
          <w:tcPr>
            <w:tcW w:w="1717" w:type="dxa"/>
            <w:vAlign w:val="center"/>
          </w:tcPr>
          <w:p>
            <w:pPr>
              <w:pStyle w:val="16"/>
            </w:pPr>
            <w:r>
              <w:t>合计</w:t>
            </w:r>
          </w:p>
        </w:tc>
        <w:tc>
          <w:tcPr>
            <w:tcW w:w="866" w:type="dxa"/>
            <w:vAlign w:val="center"/>
          </w:tcPr>
          <w:p>
            <w:pPr>
              <w:pStyle w:val="17"/>
            </w:pPr>
            <w:r>
              <w:t>2330.43</w:t>
            </w:r>
          </w:p>
        </w:tc>
        <w:tc>
          <w:tcPr>
            <w:tcW w:w="955" w:type="dxa"/>
            <w:vAlign w:val="center"/>
          </w:tcPr>
          <w:p>
            <w:pPr>
              <w:pStyle w:val="17"/>
            </w:pPr>
            <w:r>
              <w:t>2330.43</w:t>
            </w:r>
          </w:p>
        </w:tc>
        <w:tc>
          <w:tcPr>
            <w:tcW w:w="1134" w:type="dxa"/>
            <w:vAlign w:val="center"/>
          </w:tcPr>
          <w:p>
            <w:pPr>
              <w:pStyle w:val="17"/>
            </w:pPr>
            <w:r>
              <w:t>2330.43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281" w:type="dxa"/>
            <w:vAlign w:val="center"/>
          </w:tcPr>
          <w:p>
            <w:pPr>
              <w:pStyle w:val="14"/>
            </w:pPr>
            <w:r>
              <w:t>201</w:t>
            </w:r>
          </w:p>
        </w:tc>
        <w:tc>
          <w:tcPr>
            <w:tcW w:w="1717" w:type="dxa"/>
            <w:vAlign w:val="center"/>
          </w:tcPr>
          <w:p>
            <w:pPr>
              <w:pStyle w:val="14"/>
            </w:pPr>
            <w:r>
              <w:t>一般公共服务支出</w:t>
            </w:r>
          </w:p>
        </w:tc>
        <w:tc>
          <w:tcPr>
            <w:tcW w:w="866" w:type="dxa"/>
            <w:vAlign w:val="center"/>
          </w:tcPr>
          <w:p>
            <w:pPr>
              <w:pStyle w:val="13"/>
            </w:pPr>
            <w:r>
              <w:t>1189.71</w:t>
            </w:r>
          </w:p>
        </w:tc>
        <w:tc>
          <w:tcPr>
            <w:tcW w:w="955" w:type="dxa"/>
            <w:vAlign w:val="center"/>
          </w:tcPr>
          <w:p>
            <w:pPr>
              <w:pStyle w:val="13"/>
            </w:pPr>
            <w:r>
              <w:t>1189.71</w:t>
            </w:r>
          </w:p>
        </w:tc>
        <w:tc>
          <w:tcPr>
            <w:tcW w:w="1134" w:type="dxa"/>
            <w:vAlign w:val="center"/>
          </w:tcPr>
          <w:p>
            <w:pPr>
              <w:pStyle w:val="13"/>
            </w:pPr>
            <w:r>
              <w:t>1189.71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281" w:type="dxa"/>
            <w:vAlign w:val="center"/>
          </w:tcPr>
          <w:p>
            <w:pPr>
              <w:pStyle w:val="14"/>
            </w:pPr>
            <w:r>
              <w:t>20101</w:t>
            </w:r>
          </w:p>
        </w:tc>
        <w:tc>
          <w:tcPr>
            <w:tcW w:w="1717" w:type="dxa"/>
            <w:vAlign w:val="center"/>
          </w:tcPr>
          <w:p>
            <w:pPr>
              <w:pStyle w:val="14"/>
            </w:pPr>
            <w:r>
              <w:t>人大事务</w:t>
            </w:r>
          </w:p>
        </w:tc>
        <w:tc>
          <w:tcPr>
            <w:tcW w:w="866" w:type="dxa"/>
            <w:vAlign w:val="center"/>
          </w:tcPr>
          <w:p>
            <w:pPr>
              <w:pStyle w:val="13"/>
            </w:pPr>
            <w:r>
              <w:t>3.00</w:t>
            </w:r>
          </w:p>
        </w:tc>
        <w:tc>
          <w:tcPr>
            <w:tcW w:w="955"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281" w:type="dxa"/>
            <w:vAlign w:val="center"/>
          </w:tcPr>
          <w:p>
            <w:pPr>
              <w:pStyle w:val="14"/>
            </w:pPr>
            <w:r>
              <w:t>2010102</w:t>
            </w:r>
          </w:p>
        </w:tc>
        <w:tc>
          <w:tcPr>
            <w:tcW w:w="1717" w:type="dxa"/>
            <w:vAlign w:val="center"/>
          </w:tcPr>
          <w:p>
            <w:pPr>
              <w:pStyle w:val="14"/>
            </w:pPr>
            <w:r>
              <w:t>一般行政管理事务</w:t>
            </w:r>
          </w:p>
        </w:tc>
        <w:tc>
          <w:tcPr>
            <w:tcW w:w="866" w:type="dxa"/>
            <w:vAlign w:val="center"/>
          </w:tcPr>
          <w:p>
            <w:pPr>
              <w:pStyle w:val="13"/>
            </w:pPr>
            <w:r>
              <w:t>3.00</w:t>
            </w:r>
          </w:p>
        </w:tc>
        <w:tc>
          <w:tcPr>
            <w:tcW w:w="955"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281" w:type="dxa"/>
            <w:vAlign w:val="center"/>
          </w:tcPr>
          <w:p>
            <w:pPr>
              <w:pStyle w:val="14"/>
            </w:pPr>
            <w:r>
              <w:t>20103</w:t>
            </w:r>
          </w:p>
        </w:tc>
        <w:tc>
          <w:tcPr>
            <w:tcW w:w="1717" w:type="dxa"/>
            <w:vAlign w:val="center"/>
          </w:tcPr>
          <w:p>
            <w:pPr>
              <w:pStyle w:val="14"/>
            </w:pPr>
            <w:r>
              <w:t>政府办公厅（室）及相关机构事务</w:t>
            </w:r>
          </w:p>
        </w:tc>
        <w:tc>
          <w:tcPr>
            <w:tcW w:w="866" w:type="dxa"/>
            <w:vAlign w:val="center"/>
          </w:tcPr>
          <w:p>
            <w:pPr>
              <w:pStyle w:val="13"/>
            </w:pPr>
            <w:r>
              <w:t>1174.31</w:t>
            </w:r>
          </w:p>
        </w:tc>
        <w:tc>
          <w:tcPr>
            <w:tcW w:w="955" w:type="dxa"/>
            <w:vAlign w:val="center"/>
          </w:tcPr>
          <w:p>
            <w:pPr>
              <w:pStyle w:val="13"/>
            </w:pPr>
            <w:r>
              <w:t>1174.31</w:t>
            </w:r>
          </w:p>
        </w:tc>
        <w:tc>
          <w:tcPr>
            <w:tcW w:w="1134" w:type="dxa"/>
            <w:vAlign w:val="center"/>
          </w:tcPr>
          <w:p>
            <w:pPr>
              <w:pStyle w:val="13"/>
            </w:pPr>
            <w:r>
              <w:t>1174.31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281" w:type="dxa"/>
            <w:vAlign w:val="center"/>
          </w:tcPr>
          <w:p>
            <w:pPr>
              <w:pStyle w:val="14"/>
            </w:pPr>
            <w:r>
              <w:t>2010301</w:t>
            </w:r>
          </w:p>
        </w:tc>
        <w:tc>
          <w:tcPr>
            <w:tcW w:w="1717" w:type="dxa"/>
            <w:vAlign w:val="center"/>
          </w:tcPr>
          <w:p>
            <w:pPr>
              <w:pStyle w:val="14"/>
            </w:pPr>
            <w:r>
              <w:t>行政运行</w:t>
            </w:r>
          </w:p>
        </w:tc>
        <w:tc>
          <w:tcPr>
            <w:tcW w:w="866" w:type="dxa"/>
            <w:vAlign w:val="center"/>
          </w:tcPr>
          <w:p>
            <w:pPr>
              <w:pStyle w:val="13"/>
            </w:pPr>
            <w:r>
              <w:t>580.70</w:t>
            </w:r>
          </w:p>
        </w:tc>
        <w:tc>
          <w:tcPr>
            <w:tcW w:w="955" w:type="dxa"/>
            <w:vAlign w:val="center"/>
          </w:tcPr>
          <w:p>
            <w:pPr>
              <w:pStyle w:val="13"/>
            </w:pPr>
            <w:r>
              <w:t>580.70</w:t>
            </w:r>
          </w:p>
        </w:tc>
        <w:tc>
          <w:tcPr>
            <w:tcW w:w="1134" w:type="dxa"/>
            <w:vAlign w:val="center"/>
          </w:tcPr>
          <w:p>
            <w:pPr>
              <w:pStyle w:val="13"/>
            </w:pPr>
            <w:r>
              <w:t>580.70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281" w:type="dxa"/>
            <w:vAlign w:val="center"/>
          </w:tcPr>
          <w:p>
            <w:pPr>
              <w:pStyle w:val="14"/>
            </w:pPr>
            <w:r>
              <w:t>2010302</w:t>
            </w:r>
          </w:p>
        </w:tc>
        <w:tc>
          <w:tcPr>
            <w:tcW w:w="1717" w:type="dxa"/>
            <w:vAlign w:val="center"/>
          </w:tcPr>
          <w:p>
            <w:pPr>
              <w:pStyle w:val="14"/>
            </w:pPr>
            <w:r>
              <w:t>一般行政管理事务</w:t>
            </w:r>
          </w:p>
        </w:tc>
        <w:tc>
          <w:tcPr>
            <w:tcW w:w="866" w:type="dxa"/>
            <w:vAlign w:val="center"/>
          </w:tcPr>
          <w:p>
            <w:pPr>
              <w:pStyle w:val="13"/>
            </w:pPr>
            <w:r>
              <w:t>39.18</w:t>
            </w:r>
          </w:p>
        </w:tc>
        <w:tc>
          <w:tcPr>
            <w:tcW w:w="955" w:type="dxa"/>
            <w:vAlign w:val="center"/>
          </w:tcPr>
          <w:p>
            <w:pPr>
              <w:pStyle w:val="13"/>
            </w:pPr>
            <w:r>
              <w:t>39.18</w:t>
            </w:r>
          </w:p>
        </w:tc>
        <w:tc>
          <w:tcPr>
            <w:tcW w:w="1134" w:type="dxa"/>
            <w:vAlign w:val="center"/>
          </w:tcPr>
          <w:p>
            <w:pPr>
              <w:pStyle w:val="13"/>
            </w:pPr>
            <w:r>
              <w:t>39.18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281" w:type="dxa"/>
            <w:vAlign w:val="center"/>
          </w:tcPr>
          <w:p>
            <w:pPr>
              <w:pStyle w:val="14"/>
            </w:pPr>
            <w:r>
              <w:t>2010350</w:t>
            </w:r>
          </w:p>
        </w:tc>
        <w:tc>
          <w:tcPr>
            <w:tcW w:w="1717" w:type="dxa"/>
            <w:vAlign w:val="center"/>
          </w:tcPr>
          <w:p>
            <w:pPr>
              <w:pStyle w:val="14"/>
            </w:pPr>
            <w:r>
              <w:t>事业运行</w:t>
            </w:r>
          </w:p>
        </w:tc>
        <w:tc>
          <w:tcPr>
            <w:tcW w:w="866" w:type="dxa"/>
            <w:vAlign w:val="center"/>
          </w:tcPr>
          <w:p>
            <w:pPr>
              <w:pStyle w:val="13"/>
            </w:pPr>
            <w:r>
              <w:t>554.43</w:t>
            </w:r>
          </w:p>
        </w:tc>
        <w:tc>
          <w:tcPr>
            <w:tcW w:w="955" w:type="dxa"/>
            <w:vAlign w:val="center"/>
          </w:tcPr>
          <w:p>
            <w:pPr>
              <w:pStyle w:val="13"/>
            </w:pPr>
            <w:r>
              <w:t>554.43</w:t>
            </w:r>
          </w:p>
        </w:tc>
        <w:tc>
          <w:tcPr>
            <w:tcW w:w="1134" w:type="dxa"/>
            <w:vAlign w:val="center"/>
          </w:tcPr>
          <w:p>
            <w:pPr>
              <w:pStyle w:val="13"/>
            </w:pPr>
            <w:r>
              <w:t>554.43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281" w:type="dxa"/>
            <w:vAlign w:val="center"/>
          </w:tcPr>
          <w:p>
            <w:pPr>
              <w:pStyle w:val="14"/>
            </w:pPr>
            <w:r>
              <w:t>20111</w:t>
            </w:r>
          </w:p>
        </w:tc>
        <w:tc>
          <w:tcPr>
            <w:tcW w:w="1717" w:type="dxa"/>
            <w:vAlign w:val="center"/>
          </w:tcPr>
          <w:p>
            <w:pPr>
              <w:pStyle w:val="14"/>
            </w:pPr>
            <w:r>
              <w:t>纪检监察事务</w:t>
            </w:r>
          </w:p>
        </w:tc>
        <w:tc>
          <w:tcPr>
            <w:tcW w:w="866" w:type="dxa"/>
            <w:vAlign w:val="center"/>
          </w:tcPr>
          <w:p>
            <w:pPr>
              <w:pStyle w:val="13"/>
            </w:pPr>
            <w:r>
              <w:t>4.40</w:t>
            </w:r>
          </w:p>
        </w:tc>
        <w:tc>
          <w:tcPr>
            <w:tcW w:w="955"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281" w:type="dxa"/>
            <w:vAlign w:val="center"/>
          </w:tcPr>
          <w:p>
            <w:pPr>
              <w:pStyle w:val="14"/>
            </w:pPr>
            <w:r>
              <w:t>2011102</w:t>
            </w:r>
          </w:p>
        </w:tc>
        <w:tc>
          <w:tcPr>
            <w:tcW w:w="1717" w:type="dxa"/>
            <w:vAlign w:val="center"/>
          </w:tcPr>
          <w:p>
            <w:pPr>
              <w:pStyle w:val="14"/>
            </w:pPr>
            <w:r>
              <w:t>一般行政管理事务</w:t>
            </w:r>
          </w:p>
        </w:tc>
        <w:tc>
          <w:tcPr>
            <w:tcW w:w="866" w:type="dxa"/>
            <w:vAlign w:val="center"/>
          </w:tcPr>
          <w:p>
            <w:pPr>
              <w:pStyle w:val="13"/>
            </w:pPr>
            <w:r>
              <w:t>4.40</w:t>
            </w:r>
          </w:p>
        </w:tc>
        <w:tc>
          <w:tcPr>
            <w:tcW w:w="955"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11</w:t>
            </w:r>
          </w:p>
        </w:tc>
        <w:tc>
          <w:tcPr>
            <w:tcW w:w="1281" w:type="dxa"/>
            <w:vAlign w:val="center"/>
          </w:tcPr>
          <w:p>
            <w:pPr>
              <w:pStyle w:val="14"/>
              <w:ind w:firstLine="0" w:firstLineChars="0"/>
              <w:rPr>
                <w:rFonts w:ascii="方正书宋_GBK" w:hAnsi="方正书宋_GBK" w:eastAsia="方正书宋_GBK" w:cs="方正书宋_GBK"/>
                <w:sz w:val="21"/>
                <w:szCs w:val="22"/>
              </w:rPr>
            </w:pPr>
            <w:r>
              <w:t>20129</w:t>
            </w:r>
          </w:p>
        </w:tc>
        <w:tc>
          <w:tcPr>
            <w:tcW w:w="1717" w:type="dxa"/>
            <w:vAlign w:val="center"/>
          </w:tcPr>
          <w:p>
            <w:pPr>
              <w:pStyle w:val="14"/>
              <w:ind w:firstLine="0" w:firstLineChars="0"/>
              <w:rPr>
                <w:rFonts w:ascii="方正书宋_GBK" w:hAnsi="方正书宋_GBK" w:eastAsia="方正书宋_GBK" w:cs="方正书宋_GBK"/>
                <w:sz w:val="21"/>
                <w:szCs w:val="22"/>
              </w:rPr>
            </w:pPr>
            <w:r>
              <w:t>群众团体事务</w:t>
            </w:r>
          </w:p>
        </w:tc>
        <w:tc>
          <w:tcPr>
            <w:tcW w:w="866" w:type="dxa"/>
            <w:vAlign w:val="center"/>
          </w:tcPr>
          <w:p>
            <w:pPr>
              <w:pStyle w:val="13"/>
              <w:ind w:firstLine="0" w:firstLineChars="0"/>
              <w:rPr>
                <w:rFonts w:ascii="方正书宋_GBK" w:hAnsi="方正书宋_GBK" w:eastAsia="方正书宋_GBK" w:cs="方正书宋_GBK"/>
                <w:sz w:val="21"/>
                <w:szCs w:val="22"/>
              </w:rPr>
            </w:pPr>
            <w:r>
              <w:t>2.00</w:t>
            </w:r>
          </w:p>
        </w:tc>
        <w:tc>
          <w:tcPr>
            <w:tcW w:w="955"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12</w:t>
            </w:r>
          </w:p>
        </w:tc>
        <w:tc>
          <w:tcPr>
            <w:tcW w:w="1281" w:type="dxa"/>
            <w:vAlign w:val="center"/>
          </w:tcPr>
          <w:p>
            <w:pPr>
              <w:pStyle w:val="14"/>
              <w:ind w:firstLine="0" w:firstLineChars="0"/>
              <w:rPr>
                <w:rFonts w:ascii="方正书宋_GBK" w:hAnsi="方正书宋_GBK" w:eastAsia="方正书宋_GBK" w:cs="方正书宋_GBK"/>
                <w:sz w:val="21"/>
                <w:szCs w:val="22"/>
              </w:rPr>
            </w:pPr>
            <w:r>
              <w:t>2012902</w:t>
            </w:r>
          </w:p>
        </w:tc>
        <w:tc>
          <w:tcPr>
            <w:tcW w:w="1717" w:type="dxa"/>
            <w:vAlign w:val="center"/>
          </w:tcPr>
          <w:p>
            <w:pPr>
              <w:pStyle w:val="14"/>
              <w:ind w:firstLine="0" w:firstLineChars="0"/>
              <w:rPr>
                <w:rFonts w:ascii="方正书宋_GBK" w:hAnsi="方正书宋_GBK" w:eastAsia="方正书宋_GBK" w:cs="方正书宋_GBK"/>
                <w:sz w:val="21"/>
                <w:szCs w:val="22"/>
              </w:rPr>
            </w:pPr>
            <w:r>
              <w:t>一般行政管理事务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2.00</w:t>
            </w:r>
          </w:p>
        </w:tc>
        <w:tc>
          <w:tcPr>
            <w:tcW w:w="955"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13</w:t>
            </w:r>
          </w:p>
        </w:tc>
        <w:tc>
          <w:tcPr>
            <w:tcW w:w="1281" w:type="dxa"/>
            <w:vAlign w:val="center"/>
          </w:tcPr>
          <w:p>
            <w:pPr>
              <w:pStyle w:val="14"/>
              <w:ind w:firstLine="0" w:firstLineChars="0"/>
              <w:rPr>
                <w:rFonts w:ascii="方正书宋_GBK" w:hAnsi="方正书宋_GBK" w:eastAsia="方正书宋_GBK" w:cs="方正书宋_GBK"/>
                <w:sz w:val="21"/>
                <w:szCs w:val="22"/>
              </w:rPr>
            </w:pPr>
            <w:r>
              <w:t>20131</w:t>
            </w:r>
          </w:p>
        </w:tc>
        <w:tc>
          <w:tcPr>
            <w:tcW w:w="1717" w:type="dxa"/>
            <w:vAlign w:val="center"/>
          </w:tcPr>
          <w:p>
            <w:pPr>
              <w:pStyle w:val="14"/>
              <w:ind w:firstLine="0" w:firstLineChars="0"/>
              <w:rPr>
                <w:rFonts w:ascii="方正书宋_GBK" w:hAnsi="方正书宋_GBK" w:eastAsia="方正书宋_GBK" w:cs="方正书宋_GBK"/>
                <w:sz w:val="21"/>
                <w:szCs w:val="22"/>
              </w:rPr>
            </w:pPr>
            <w:r>
              <w:t>党委办公厅（室）及相关机构事务</w:t>
            </w:r>
          </w:p>
        </w:tc>
        <w:tc>
          <w:tcPr>
            <w:tcW w:w="866" w:type="dxa"/>
            <w:vAlign w:val="center"/>
          </w:tcPr>
          <w:p>
            <w:pPr>
              <w:pStyle w:val="13"/>
              <w:ind w:firstLine="0" w:firstLineChars="0"/>
              <w:rPr>
                <w:rFonts w:ascii="方正书宋_GBK" w:hAnsi="方正书宋_GBK" w:eastAsia="方正书宋_GBK" w:cs="方正书宋_GBK"/>
                <w:sz w:val="21"/>
                <w:szCs w:val="22"/>
              </w:rPr>
            </w:pPr>
            <w:r>
              <w:t>6.00</w:t>
            </w:r>
          </w:p>
        </w:tc>
        <w:tc>
          <w:tcPr>
            <w:tcW w:w="955" w:type="dxa"/>
            <w:vAlign w:val="center"/>
          </w:tcPr>
          <w:p>
            <w:pPr>
              <w:pStyle w:val="13"/>
              <w:ind w:firstLine="0" w:firstLineChars="0"/>
              <w:rPr>
                <w:rFonts w:ascii="方正书宋_GBK" w:hAnsi="方正书宋_GBK" w:eastAsia="方正书宋_GBK" w:cs="方正书宋_GBK"/>
                <w:sz w:val="21"/>
                <w:szCs w:val="22"/>
              </w:rPr>
            </w:pPr>
            <w:r>
              <w:t>6.00</w:t>
            </w:r>
          </w:p>
        </w:tc>
        <w:tc>
          <w:tcPr>
            <w:tcW w:w="1134" w:type="dxa"/>
            <w:vAlign w:val="center"/>
          </w:tcPr>
          <w:p>
            <w:pPr>
              <w:pStyle w:val="13"/>
              <w:ind w:firstLine="0" w:firstLineChars="0"/>
              <w:rPr>
                <w:rFonts w:ascii="方正书宋_GBK" w:hAnsi="方正书宋_GBK" w:eastAsia="方正书宋_GBK" w:cs="方正书宋_GBK"/>
                <w:sz w:val="21"/>
                <w:szCs w:val="22"/>
              </w:rPr>
            </w:pPr>
            <w:r>
              <w:t>6.00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14</w:t>
            </w:r>
          </w:p>
        </w:tc>
        <w:tc>
          <w:tcPr>
            <w:tcW w:w="1281" w:type="dxa"/>
            <w:vAlign w:val="center"/>
          </w:tcPr>
          <w:p>
            <w:pPr>
              <w:pStyle w:val="14"/>
              <w:ind w:firstLine="0" w:firstLineChars="0"/>
              <w:rPr>
                <w:rFonts w:ascii="方正书宋_GBK" w:hAnsi="方正书宋_GBK" w:eastAsia="方正书宋_GBK" w:cs="方正书宋_GBK"/>
                <w:sz w:val="21"/>
                <w:szCs w:val="22"/>
              </w:rPr>
            </w:pPr>
            <w:r>
              <w:t>2013102</w:t>
            </w:r>
          </w:p>
        </w:tc>
        <w:tc>
          <w:tcPr>
            <w:tcW w:w="1717" w:type="dxa"/>
            <w:vAlign w:val="center"/>
          </w:tcPr>
          <w:p>
            <w:pPr>
              <w:pStyle w:val="14"/>
              <w:ind w:firstLine="0" w:firstLineChars="0"/>
              <w:rPr>
                <w:rFonts w:ascii="方正书宋_GBK" w:hAnsi="方正书宋_GBK" w:eastAsia="方正书宋_GBK" w:cs="方正书宋_GBK"/>
                <w:sz w:val="21"/>
                <w:szCs w:val="22"/>
              </w:rPr>
            </w:pPr>
            <w:r>
              <w:t>一般行政管理事务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6.00</w:t>
            </w:r>
          </w:p>
        </w:tc>
        <w:tc>
          <w:tcPr>
            <w:tcW w:w="955" w:type="dxa"/>
            <w:vAlign w:val="center"/>
          </w:tcPr>
          <w:p>
            <w:pPr>
              <w:pStyle w:val="13"/>
              <w:ind w:firstLine="0" w:firstLineChars="0"/>
              <w:rPr>
                <w:rFonts w:ascii="方正书宋_GBK" w:hAnsi="方正书宋_GBK" w:eastAsia="方正书宋_GBK" w:cs="方正书宋_GBK"/>
                <w:sz w:val="21"/>
                <w:szCs w:val="22"/>
              </w:rPr>
            </w:pPr>
            <w:r>
              <w:t>6.00</w:t>
            </w:r>
          </w:p>
        </w:tc>
        <w:tc>
          <w:tcPr>
            <w:tcW w:w="1134" w:type="dxa"/>
            <w:vAlign w:val="center"/>
          </w:tcPr>
          <w:p>
            <w:pPr>
              <w:pStyle w:val="13"/>
              <w:ind w:firstLine="0" w:firstLineChars="0"/>
              <w:rPr>
                <w:rFonts w:ascii="方正书宋_GBK" w:hAnsi="方正书宋_GBK" w:eastAsia="方正书宋_GBK" w:cs="方正书宋_GBK"/>
                <w:sz w:val="21"/>
                <w:szCs w:val="22"/>
              </w:rPr>
            </w:pPr>
            <w:r>
              <w:t>6.00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15</w:t>
            </w:r>
          </w:p>
        </w:tc>
        <w:tc>
          <w:tcPr>
            <w:tcW w:w="1281" w:type="dxa"/>
            <w:vAlign w:val="center"/>
          </w:tcPr>
          <w:p>
            <w:pPr>
              <w:pStyle w:val="14"/>
              <w:ind w:firstLine="0" w:firstLineChars="0"/>
              <w:rPr>
                <w:rFonts w:ascii="方正书宋_GBK" w:hAnsi="方正书宋_GBK" w:eastAsia="方正书宋_GBK" w:cs="方正书宋_GBK"/>
                <w:sz w:val="21"/>
                <w:szCs w:val="22"/>
              </w:rPr>
            </w:pPr>
            <w:r>
              <w:t>204</w:t>
            </w:r>
          </w:p>
        </w:tc>
        <w:tc>
          <w:tcPr>
            <w:tcW w:w="1717" w:type="dxa"/>
            <w:vAlign w:val="center"/>
          </w:tcPr>
          <w:p>
            <w:pPr>
              <w:pStyle w:val="14"/>
              <w:ind w:firstLine="0" w:firstLineChars="0"/>
              <w:rPr>
                <w:rFonts w:ascii="方正书宋_GBK" w:hAnsi="方正书宋_GBK" w:eastAsia="方正书宋_GBK" w:cs="方正书宋_GBK"/>
                <w:sz w:val="21"/>
                <w:szCs w:val="22"/>
              </w:rPr>
            </w:pPr>
            <w:r>
              <w:t>公共安全支出</w:t>
            </w:r>
          </w:p>
        </w:tc>
        <w:tc>
          <w:tcPr>
            <w:tcW w:w="866" w:type="dxa"/>
            <w:vAlign w:val="center"/>
          </w:tcPr>
          <w:p>
            <w:pPr>
              <w:pStyle w:val="13"/>
              <w:ind w:firstLine="0" w:firstLineChars="0"/>
              <w:rPr>
                <w:rFonts w:ascii="方正书宋_GBK" w:hAnsi="方正书宋_GBK" w:eastAsia="方正书宋_GBK" w:cs="方正书宋_GBK"/>
                <w:sz w:val="21"/>
                <w:szCs w:val="22"/>
              </w:rPr>
            </w:pPr>
            <w:r>
              <w:t>7.29</w:t>
            </w:r>
          </w:p>
        </w:tc>
        <w:tc>
          <w:tcPr>
            <w:tcW w:w="955"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16</w:t>
            </w:r>
          </w:p>
        </w:tc>
        <w:tc>
          <w:tcPr>
            <w:tcW w:w="1281" w:type="dxa"/>
            <w:vAlign w:val="center"/>
          </w:tcPr>
          <w:p>
            <w:pPr>
              <w:pStyle w:val="14"/>
              <w:ind w:firstLine="0" w:firstLineChars="0"/>
              <w:rPr>
                <w:rFonts w:ascii="方正书宋_GBK" w:hAnsi="方正书宋_GBK" w:eastAsia="方正书宋_GBK" w:cs="方正书宋_GBK"/>
                <w:sz w:val="21"/>
                <w:szCs w:val="22"/>
              </w:rPr>
            </w:pPr>
            <w:r>
              <w:t>20406</w:t>
            </w:r>
          </w:p>
        </w:tc>
        <w:tc>
          <w:tcPr>
            <w:tcW w:w="1717" w:type="dxa"/>
            <w:vAlign w:val="center"/>
          </w:tcPr>
          <w:p>
            <w:pPr>
              <w:pStyle w:val="14"/>
              <w:ind w:firstLine="0" w:firstLineChars="0"/>
              <w:rPr>
                <w:rFonts w:ascii="方正书宋_GBK" w:hAnsi="方正书宋_GBK" w:eastAsia="方正书宋_GBK" w:cs="方正书宋_GBK"/>
                <w:sz w:val="21"/>
                <w:szCs w:val="22"/>
              </w:rPr>
            </w:pPr>
            <w:r>
              <w:t>司法</w:t>
            </w:r>
          </w:p>
        </w:tc>
        <w:tc>
          <w:tcPr>
            <w:tcW w:w="866" w:type="dxa"/>
            <w:vAlign w:val="center"/>
          </w:tcPr>
          <w:p>
            <w:pPr>
              <w:pStyle w:val="13"/>
              <w:ind w:firstLine="0" w:firstLineChars="0"/>
              <w:rPr>
                <w:rFonts w:ascii="方正书宋_GBK" w:hAnsi="方正书宋_GBK" w:eastAsia="方正书宋_GBK" w:cs="方正书宋_GBK"/>
                <w:sz w:val="21"/>
                <w:szCs w:val="22"/>
              </w:rPr>
            </w:pPr>
            <w:r>
              <w:t>7.29</w:t>
            </w:r>
          </w:p>
        </w:tc>
        <w:tc>
          <w:tcPr>
            <w:tcW w:w="955"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17</w:t>
            </w:r>
          </w:p>
        </w:tc>
        <w:tc>
          <w:tcPr>
            <w:tcW w:w="1281" w:type="dxa"/>
            <w:vAlign w:val="center"/>
          </w:tcPr>
          <w:p>
            <w:pPr>
              <w:pStyle w:val="14"/>
              <w:ind w:firstLine="0" w:firstLineChars="0"/>
              <w:rPr>
                <w:rFonts w:ascii="方正书宋_GBK" w:hAnsi="方正书宋_GBK" w:eastAsia="方正书宋_GBK" w:cs="方正书宋_GBK"/>
                <w:sz w:val="21"/>
                <w:szCs w:val="22"/>
              </w:rPr>
            </w:pPr>
            <w:r>
              <w:t>2040602</w:t>
            </w:r>
          </w:p>
        </w:tc>
        <w:tc>
          <w:tcPr>
            <w:tcW w:w="1717" w:type="dxa"/>
            <w:vAlign w:val="center"/>
          </w:tcPr>
          <w:p>
            <w:pPr>
              <w:pStyle w:val="14"/>
              <w:ind w:firstLine="0" w:firstLineChars="0"/>
              <w:rPr>
                <w:rFonts w:ascii="方正书宋_GBK" w:hAnsi="方正书宋_GBK" w:eastAsia="方正书宋_GBK" w:cs="方正书宋_GBK"/>
                <w:sz w:val="21"/>
                <w:szCs w:val="22"/>
              </w:rPr>
            </w:pPr>
            <w:r>
              <w:t>一般行政管理事务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7.29</w:t>
            </w:r>
          </w:p>
        </w:tc>
        <w:tc>
          <w:tcPr>
            <w:tcW w:w="955"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r>
              <w:t>7.29</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18</w:t>
            </w:r>
          </w:p>
        </w:tc>
        <w:tc>
          <w:tcPr>
            <w:tcW w:w="1281" w:type="dxa"/>
            <w:vAlign w:val="center"/>
          </w:tcPr>
          <w:p>
            <w:pPr>
              <w:pStyle w:val="14"/>
              <w:ind w:firstLine="0" w:firstLineChars="0"/>
              <w:rPr>
                <w:rFonts w:ascii="方正书宋_GBK" w:hAnsi="方正书宋_GBK" w:eastAsia="方正书宋_GBK" w:cs="方正书宋_GBK"/>
                <w:sz w:val="21"/>
                <w:szCs w:val="22"/>
              </w:rPr>
            </w:pPr>
            <w:r>
              <w:t>207</w:t>
            </w:r>
          </w:p>
        </w:tc>
        <w:tc>
          <w:tcPr>
            <w:tcW w:w="1717" w:type="dxa"/>
            <w:vAlign w:val="center"/>
          </w:tcPr>
          <w:p>
            <w:pPr>
              <w:pStyle w:val="14"/>
              <w:ind w:firstLine="0" w:firstLineChars="0"/>
              <w:rPr>
                <w:rFonts w:ascii="方正书宋_GBK" w:hAnsi="方正书宋_GBK" w:eastAsia="方正书宋_GBK" w:cs="方正书宋_GBK"/>
                <w:sz w:val="21"/>
                <w:szCs w:val="22"/>
              </w:rPr>
            </w:pPr>
            <w:r>
              <w:t>文化旅游体育与传媒支出</w:t>
            </w:r>
          </w:p>
        </w:tc>
        <w:tc>
          <w:tcPr>
            <w:tcW w:w="866" w:type="dxa"/>
            <w:vAlign w:val="center"/>
          </w:tcPr>
          <w:p>
            <w:pPr>
              <w:pStyle w:val="13"/>
              <w:ind w:firstLine="0" w:firstLineChars="0"/>
              <w:rPr>
                <w:rFonts w:ascii="方正书宋_GBK" w:hAnsi="方正书宋_GBK" w:eastAsia="方正书宋_GBK" w:cs="方正书宋_GBK"/>
                <w:sz w:val="21"/>
                <w:szCs w:val="22"/>
              </w:rPr>
            </w:pPr>
            <w:r>
              <w:t>5.00</w:t>
            </w:r>
          </w:p>
        </w:tc>
        <w:tc>
          <w:tcPr>
            <w:tcW w:w="955"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19</w:t>
            </w:r>
          </w:p>
        </w:tc>
        <w:tc>
          <w:tcPr>
            <w:tcW w:w="1281" w:type="dxa"/>
            <w:vAlign w:val="center"/>
          </w:tcPr>
          <w:p>
            <w:pPr>
              <w:pStyle w:val="14"/>
              <w:ind w:firstLine="0" w:firstLineChars="0"/>
              <w:rPr>
                <w:rFonts w:ascii="方正书宋_GBK" w:hAnsi="方正书宋_GBK" w:eastAsia="方正书宋_GBK" w:cs="方正书宋_GBK"/>
                <w:sz w:val="21"/>
                <w:szCs w:val="22"/>
              </w:rPr>
            </w:pPr>
            <w:r>
              <w:t>20701</w:t>
            </w:r>
          </w:p>
        </w:tc>
        <w:tc>
          <w:tcPr>
            <w:tcW w:w="1717" w:type="dxa"/>
            <w:vAlign w:val="center"/>
          </w:tcPr>
          <w:p>
            <w:pPr>
              <w:pStyle w:val="14"/>
              <w:ind w:firstLine="0" w:firstLineChars="0"/>
              <w:rPr>
                <w:rFonts w:ascii="方正书宋_GBK" w:hAnsi="方正书宋_GBK" w:eastAsia="方正书宋_GBK" w:cs="方正书宋_GBK"/>
                <w:sz w:val="21"/>
                <w:szCs w:val="22"/>
              </w:rPr>
            </w:pPr>
            <w:r>
              <w:t>文化和旅游</w:t>
            </w:r>
          </w:p>
        </w:tc>
        <w:tc>
          <w:tcPr>
            <w:tcW w:w="866" w:type="dxa"/>
            <w:vAlign w:val="center"/>
          </w:tcPr>
          <w:p>
            <w:pPr>
              <w:pStyle w:val="13"/>
              <w:ind w:firstLine="0" w:firstLineChars="0"/>
              <w:rPr>
                <w:rFonts w:ascii="方正书宋_GBK" w:hAnsi="方正书宋_GBK" w:eastAsia="方正书宋_GBK" w:cs="方正书宋_GBK"/>
                <w:sz w:val="21"/>
                <w:szCs w:val="22"/>
              </w:rPr>
            </w:pPr>
            <w:r>
              <w:t>5.00</w:t>
            </w:r>
          </w:p>
        </w:tc>
        <w:tc>
          <w:tcPr>
            <w:tcW w:w="955"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20</w:t>
            </w:r>
          </w:p>
        </w:tc>
        <w:tc>
          <w:tcPr>
            <w:tcW w:w="1281" w:type="dxa"/>
            <w:vAlign w:val="center"/>
          </w:tcPr>
          <w:p>
            <w:pPr>
              <w:pStyle w:val="14"/>
              <w:ind w:firstLine="0" w:firstLineChars="0"/>
              <w:rPr>
                <w:rFonts w:ascii="方正书宋_GBK" w:hAnsi="方正书宋_GBK" w:eastAsia="方正书宋_GBK" w:cs="方正书宋_GBK"/>
                <w:sz w:val="21"/>
                <w:szCs w:val="22"/>
              </w:rPr>
            </w:pPr>
            <w:r>
              <w:t>2070199</w:t>
            </w:r>
          </w:p>
        </w:tc>
        <w:tc>
          <w:tcPr>
            <w:tcW w:w="1717" w:type="dxa"/>
            <w:vAlign w:val="center"/>
          </w:tcPr>
          <w:p>
            <w:pPr>
              <w:pStyle w:val="14"/>
              <w:ind w:firstLine="0" w:firstLineChars="0"/>
              <w:rPr>
                <w:rFonts w:ascii="方正书宋_GBK" w:hAnsi="方正书宋_GBK" w:eastAsia="方正书宋_GBK" w:cs="方正书宋_GBK"/>
                <w:sz w:val="21"/>
                <w:szCs w:val="22"/>
              </w:rPr>
            </w:pPr>
            <w:r>
              <w:t>其他文化和旅游支出</w:t>
            </w:r>
          </w:p>
        </w:tc>
        <w:tc>
          <w:tcPr>
            <w:tcW w:w="866" w:type="dxa"/>
            <w:vAlign w:val="center"/>
          </w:tcPr>
          <w:p>
            <w:pPr>
              <w:pStyle w:val="13"/>
              <w:ind w:firstLine="0" w:firstLineChars="0"/>
              <w:rPr>
                <w:rFonts w:ascii="方正书宋_GBK" w:hAnsi="方正书宋_GBK" w:eastAsia="方正书宋_GBK" w:cs="方正书宋_GBK"/>
                <w:sz w:val="21"/>
                <w:szCs w:val="22"/>
              </w:rPr>
            </w:pPr>
            <w:r>
              <w:t>5.00</w:t>
            </w:r>
          </w:p>
        </w:tc>
        <w:tc>
          <w:tcPr>
            <w:tcW w:w="955"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r>
              <w:t>5.00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21</w:t>
            </w:r>
          </w:p>
        </w:tc>
        <w:tc>
          <w:tcPr>
            <w:tcW w:w="1281" w:type="dxa"/>
            <w:vAlign w:val="center"/>
          </w:tcPr>
          <w:p>
            <w:pPr>
              <w:pStyle w:val="14"/>
              <w:ind w:firstLine="0" w:firstLineChars="0"/>
              <w:rPr>
                <w:rFonts w:ascii="方正书宋_GBK" w:hAnsi="方正书宋_GBK" w:eastAsia="方正书宋_GBK" w:cs="方正书宋_GBK"/>
                <w:sz w:val="21"/>
                <w:szCs w:val="22"/>
              </w:rPr>
            </w:pPr>
            <w:r>
              <w:t>208</w:t>
            </w:r>
          </w:p>
        </w:tc>
        <w:tc>
          <w:tcPr>
            <w:tcW w:w="1717" w:type="dxa"/>
            <w:vAlign w:val="center"/>
          </w:tcPr>
          <w:p>
            <w:pPr>
              <w:pStyle w:val="14"/>
              <w:ind w:firstLine="0" w:firstLineChars="0"/>
              <w:rPr>
                <w:rFonts w:ascii="方正书宋_GBK" w:hAnsi="方正书宋_GBK" w:eastAsia="方正书宋_GBK" w:cs="方正书宋_GBK"/>
                <w:sz w:val="21"/>
                <w:szCs w:val="22"/>
              </w:rPr>
            </w:pPr>
            <w:r>
              <w:t>社会保障和就业支出</w:t>
            </w:r>
          </w:p>
        </w:tc>
        <w:tc>
          <w:tcPr>
            <w:tcW w:w="866" w:type="dxa"/>
            <w:vAlign w:val="center"/>
          </w:tcPr>
          <w:p>
            <w:pPr>
              <w:pStyle w:val="13"/>
              <w:ind w:firstLine="0" w:firstLineChars="0"/>
              <w:rPr>
                <w:rFonts w:ascii="方正书宋_GBK" w:hAnsi="方正书宋_GBK" w:eastAsia="方正书宋_GBK" w:cs="方正书宋_GBK"/>
                <w:sz w:val="21"/>
                <w:szCs w:val="22"/>
              </w:rPr>
            </w:pPr>
            <w:r>
              <w:t>250.31</w:t>
            </w:r>
          </w:p>
        </w:tc>
        <w:tc>
          <w:tcPr>
            <w:tcW w:w="955" w:type="dxa"/>
            <w:vAlign w:val="center"/>
          </w:tcPr>
          <w:p>
            <w:pPr>
              <w:pStyle w:val="13"/>
              <w:ind w:firstLine="0" w:firstLineChars="0"/>
              <w:rPr>
                <w:rFonts w:ascii="方正书宋_GBK" w:hAnsi="方正书宋_GBK" w:eastAsia="方正书宋_GBK" w:cs="方正书宋_GBK"/>
                <w:sz w:val="21"/>
                <w:szCs w:val="22"/>
              </w:rPr>
            </w:pPr>
            <w:r>
              <w:t>250.31</w:t>
            </w:r>
          </w:p>
        </w:tc>
        <w:tc>
          <w:tcPr>
            <w:tcW w:w="1134" w:type="dxa"/>
            <w:vAlign w:val="center"/>
          </w:tcPr>
          <w:p>
            <w:pPr>
              <w:pStyle w:val="13"/>
              <w:ind w:firstLine="0" w:firstLineChars="0"/>
              <w:rPr>
                <w:rFonts w:ascii="方正书宋_GBK" w:hAnsi="方正书宋_GBK" w:eastAsia="方正书宋_GBK" w:cs="方正书宋_GBK"/>
                <w:sz w:val="21"/>
                <w:szCs w:val="22"/>
              </w:rPr>
            </w:pPr>
            <w:r>
              <w:t>250.31</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22</w:t>
            </w:r>
          </w:p>
        </w:tc>
        <w:tc>
          <w:tcPr>
            <w:tcW w:w="1281" w:type="dxa"/>
            <w:vAlign w:val="center"/>
          </w:tcPr>
          <w:p>
            <w:pPr>
              <w:pStyle w:val="14"/>
              <w:ind w:firstLine="0" w:firstLineChars="0"/>
              <w:rPr>
                <w:rFonts w:ascii="方正书宋_GBK" w:hAnsi="方正书宋_GBK" w:eastAsia="方正书宋_GBK" w:cs="方正书宋_GBK"/>
                <w:sz w:val="21"/>
                <w:szCs w:val="22"/>
              </w:rPr>
            </w:pPr>
            <w:r>
              <w:t>20805</w:t>
            </w:r>
          </w:p>
        </w:tc>
        <w:tc>
          <w:tcPr>
            <w:tcW w:w="1717" w:type="dxa"/>
            <w:vAlign w:val="center"/>
          </w:tcPr>
          <w:p>
            <w:pPr>
              <w:pStyle w:val="14"/>
              <w:ind w:firstLine="0" w:firstLineChars="0"/>
              <w:rPr>
                <w:rFonts w:ascii="方正书宋_GBK" w:hAnsi="方正书宋_GBK" w:eastAsia="方正书宋_GBK" w:cs="方正书宋_GBK"/>
                <w:sz w:val="21"/>
                <w:szCs w:val="22"/>
              </w:rPr>
            </w:pPr>
            <w:r>
              <w:t>行政事业单位养老支出</w:t>
            </w:r>
          </w:p>
        </w:tc>
        <w:tc>
          <w:tcPr>
            <w:tcW w:w="866" w:type="dxa"/>
            <w:vAlign w:val="center"/>
          </w:tcPr>
          <w:p>
            <w:pPr>
              <w:pStyle w:val="13"/>
              <w:ind w:firstLine="0" w:firstLineChars="0"/>
              <w:rPr>
                <w:rFonts w:ascii="方正书宋_GBK" w:hAnsi="方正书宋_GBK" w:eastAsia="方正书宋_GBK" w:cs="方正书宋_GBK"/>
                <w:sz w:val="21"/>
                <w:szCs w:val="22"/>
              </w:rPr>
            </w:pPr>
            <w:r>
              <w:t>239.51</w:t>
            </w:r>
          </w:p>
        </w:tc>
        <w:tc>
          <w:tcPr>
            <w:tcW w:w="955" w:type="dxa"/>
            <w:vAlign w:val="center"/>
          </w:tcPr>
          <w:p>
            <w:pPr>
              <w:pStyle w:val="13"/>
              <w:ind w:firstLine="0" w:firstLineChars="0"/>
              <w:rPr>
                <w:rFonts w:ascii="方正书宋_GBK" w:hAnsi="方正书宋_GBK" w:eastAsia="方正书宋_GBK" w:cs="方正书宋_GBK"/>
                <w:sz w:val="21"/>
                <w:szCs w:val="22"/>
              </w:rPr>
            </w:pPr>
            <w:r>
              <w:t>239.51</w:t>
            </w:r>
          </w:p>
        </w:tc>
        <w:tc>
          <w:tcPr>
            <w:tcW w:w="1134" w:type="dxa"/>
            <w:vAlign w:val="center"/>
          </w:tcPr>
          <w:p>
            <w:pPr>
              <w:pStyle w:val="13"/>
              <w:ind w:firstLine="0" w:firstLineChars="0"/>
              <w:rPr>
                <w:rFonts w:ascii="方正书宋_GBK" w:hAnsi="方正书宋_GBK" w:eastAsia="方正书宋_GBK" w:cs="方正书宋_GBK"/>
                <w:sz w:val="21"/>
                <w:szCs w:val="22"/>
              </w:rPr>
            </w:pPr>
            <w:r>
              <w:t>239.51</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23</w:t>
            </w:r>
          </w:p>
        </w:tc>
        <w:tc>
          <w:tcPr>
            <w:tcW w:w="1281" w:type="dxa"/>
            <w:vAlign w:val="center"/>
          </w:tcPr>
          <w:p>
            <w:pPr>
              <w:pStyle w:val="14"/>
              <w:ind w:firstLine="0" w:firstLineChars="0"/>
              <w:rPr>
                <w:rFonts w:ascii="方正书宋_GBK" w:hAnsi="方正书宋_GBK" w:eastAsia="方正书宋_GBK" w:cs="方正书宋_GBK"/>
                <w:sz w:val="21"/>
                <w:szCs w:val="22"/>
              </w:rPr>
            </w:pPr>
            <w:r>
              <w:t>2080501</w:t>
            </w:r>
          </w:p>
        </w:tc>
        <w:tc>
          <w:tcPr>
            <w:tcW w:w="1717" w:type="dxa"/>
            <w:vAlign w:val="center"/>
          </w:tcPr>
          <w:p>
            <w:pPr>
              <w:pStyle w:val="14"/>
              <w:ind w:firstLine="0" w:firstLineChars="0"/>
              <w:rPr>
                <w:rFonts w:ascii="方正书宋_GBK" w:hAnsi="方正书宋_GBK" w:eastAsia="方正书宋_GBK" w:cs="方正书宋_GBK"/>
                <w:sz w:val="21"/>
                <w:szCs w:val="22"/>
              </w:rPr>
            </w:pPr>
            <w:r>
              <w:t>行政单位离退休</w:t>
            </w:r>
          </w:p>
        </w:tc>
        <w:tc>
          <w:tcPr>
            <w:tcW w:w="866" w:type="dxa"/>
            <w:vAlign w:val="center"/>
          </w:tcPr>
          <w:p>
            <w:pPr>
              <w:pStyle w:val="13"/>
              <w:ind w:firstLine="0" w:firstLineChars="0"/>
              <w:rPr>
                <w:rFonts w:ascii="方正书宋_GBK" w:hAnsi="方正书宋_GBK" w:eastAsia="方正书宋_GBK" w:cs="方正书宋_GBK"/>
                <w:sz w:val="21"/>
                <w:szCs w:val="22"/>
              </w:rPr>
            </w:pPr>
            <w:r>
              <w:t>40.55</w:t>
            </w:r>
          </w:p>
        </w:tc>
        <w:tc>
          <w:tcPr>
            <w:tcW w:w="955" w:type="dxa"/>
            <w:vAlign w:val="center"/>
          </w:tcPr>
          <w:p>
            <w:pPr>
              <w:pStyle w:val="13"/>
              <w:ind w:firstLine="0" w:firstLineChars="0"/>
              <w:rPr>
                <w:rFonts w:ascii="方正书宋_GBK" w:hAnsi="方正书宋_GBK" w:eastAsia="方正书宋_GBK" w:cs="方正书宋_GBK"/>
                <w:sz w:val="21"/>
                <w:szCs w:val="22"/>
              </w:rPr>
            </w:pPr>
            <w:r>
              <w:t>40.55</w:t>
            </w:r>
          </w:p>
        </w:tc>
        <w:tc>
          <w:tcPr>
            <w:tcW w:w="1134" w:type="dxa"/>
            <w:vAlign w:val="center"/>
          </w:tcPr>
          <w:p>
            <w:pPr>
              <w:pStyle w:val="13"/>
              <w:ind w:firstLine="0" w:firstLineChars="0"/>
              <w:rPr>
                <w:rFonts w:ascii="方正书宋_GBK" w:hAnsi="方正书宋_GBK" w:eastAsia="方正书宋_GBK" w:cs="方正书宋_GBK"/>
                <w:sz w:val="21"/>
                <w:szCs w:val="22"/>
              </w:rPr>
            </w:pPr>
            <w:r>
              <w:t>40.55</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24</w:t>
            </w:r>
          </w:p>
        </w:tc>
        <w:tc>
          <w:tcPr>
            <w:tcW w:w="1281" w:type="dxa"/>
            <w:vAlign w:val="center"/>
          </w:tcPr>
          <w:p>
            <w:pPr>
              <w:pStyle w:val="14"/>
              <w:ind w:firstLine="0" w:firstLineChars="0"/>
              <w:rPr>
                <w:rFonts w:ascii="方正书宋_GBK" w:hAnsi="方正书宋_GBK" w:eastAsia="方正书宋_GBK" w:cs="方正书宋_GBK"/>
                <w:sz w:val="21"/>
                <w:szCs w:val="22"/>
              </w:rPr>
            </w:pPr>
            <w:r>
              <w:t>2080502</w:t>
            </w:r>
          </w:p>
        </w:tc>
        <w:tc>
          <w:tcPr>
            <w:tcW w:w="1717" w:type="dxa"/>
            <w:vAlign w:val="center"/>
          </w:tcPr>
          <w:p>
            <w:pPr>
              <w:pStyle w:val="14"/>
              <w:ind w:firstLine="0" w:firstLineChars="0"/>
              <w:rPr>
                <w:rFonts w:ascii="方正书宋_GBK" w:hAnsi="方正书宋_GBK" w:eastAsia="方正书宋_GBK" w:cs="方正书宋_GBK"/>
                <w:sz w:val="21"/>
                <w:szCs w:val="22"/>
              </w:rPr>
            </w:pPr>
            <w:r>
              <w:t>事业单位离退休</w:t>
            </w:r>
          </w:p>
        </w:tc>
        <w:tc>
          <w:tcPr>
            <w:tcW w:w="866" w:type="dxa"/>
            <w:vAlign w:val="center"/>
          </w:tcPr>
          <w:p>
            <w:pPr>
              <w:pStyle w:val="13"/>
              <w:ind w:firstLine="0" w:firstLineChars="0"/>
              <w:rPr>
                <w:rFonts w:ascii="方正书宋_GBK" w:hAnsi="方正书宋_GBK" w:eastAsia="方正书宋_GBK" w:cs="方正书宋_GBK"/>
                <w:sz w:val="21"/>
                <w:szCs w:val="22"/>
              </w:rPr>
            </w:pPr>
            <w:r>
              <w:t>44.32</w:t>
            </w:r>
          </w:p>
        </w:tc>
        <w:tc>
          <w:tcPr>
            <w:tcW w:w="955" w:type="dxa"/>
            <w:vAlign w:val="center"/>
          </w:tcPr>
          <w:p>
            <w:pPr>
              <w:pStyle w:val="13"/>
              <w:ind w:firstLine="0" w:firstLineChars="0"/>
              <w:rPr>
                <w:rFonts w:ascii="方正书宋_GBK" w:hAnsi="方正书宋_GBK" w:eastAsia="方正书宋_GBK" w:cs="方正书宋_GBK"/>
                <w:sz w:val="21"/>
                <w:szCs w:val="22"/>
              </w:rPr>
            </w:pPr>
            <w:r>
              <w:t>44.32</w:t>
            </w:r>
          </w:p>
        </w:tc>
        <w:tc>
          <w:tcPr>
            <w:tcW w:w="1134" w:type="dxa"/>
            <w:vAlign w:val="center"/>
          </w:tcPr>
          <w:p>
            <w:pPr>
              <w:pStyle w:val="13"/>
              <w:ind w:firstLine="0" w:firstLineChars="0"/>
              <w:rPr>
                <w:rFonts w:ascii="方正书宋_GBK" w:hAnsi="方正书宋_GBK" w:eastAsia="方正书宋_GBK" w:cs="方正书宋_GBK"/>
                <w:sz w:val="21"/>
                <w:szCs w:val="22"/>
              </w:rPr>
            </w:pPr>
            <w:r>
              <w:t>44.32</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1281" w:type="dxa"/>
            <w:vAlign w:val="center"/>
          </w:tcPr>
          <w:p>
            <w:pPr>
              <w:pStyle w:val="14"/>
            </w:pPr>
            <w:r>
              <w:t>2080505</w:t>
            </w:r>
          </w:p>
        </w:tc>
        <w:tc>
          <w:tcPr>
            <w:tcW w:w="1717" w:type="dxa"/>
            <w:vAlign w:val="center"/>
          </w:tcPr>
          <w:p>
            <w:pPr>
              <w:pStyle w:val="14"/>
            </w:pPr>
            <w:r>
              <w:t>机关事业单位基本养老保险缴费支出</w:t>
            </w:r>
          </w:p>
        </w:tc>
        <w:tc>
          <w:tcPr>
            <w:tcW w:w="866" w:type="dxa"/>
            <w:vAlign w:val="center"/>
          </w:tcPr>
          <w:p>
            <w:pPr>
              <w:pStyle w:val="13"/>
            </w:pPr>
            <w:r>
              <w:t>117.36</w:t>
            </w:r>
          </w:p>
        </w:tc>
        <w:tc>
          <w:tcPr>
            <w:tcW w:w="955" w:type="dxa"/>
            <w:vAlign w:val="center"/>
          </w:tcPr>
          <w:p>
            <w:pPr>
              <w:pStyle w:val="13"/>
            </w:pPr>
            <w:r>
              <w:t>117.36</w:t>
            </w:r>
          </w:p>
        </w:tc>
        <w:tc>
          <w:tcPr>
            <w:tcW w:w="1134" w:type="dxa"/>
            <w:vAlign w:val="center"/>
          </w:tcPr>
          <w:p>
            <w:pPr>
              <w:pStyle w:val="13"/>
            </w:pPr>
            <w:r>
              <w:t>117.36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1281" w:type="dxa"/>
            <w:vAlign w:val="center"/>
          </w:tcPr>
          <w:p>
            <w:pPr>
              <w:pStyle w:val="14"/>
            </w:pPr>
            <w:r>
              <w:t>2080506</w:t>
            </w:r>
          </w:p>
        </w:tc>
        <w:tc>
          <w:tcPr>
            <w:tcW w:w="1717" w:type="dxa"/>
            <w:vAlign w:val="center"/>
          </w:tcPr>
          <w:p>
            <w:pPr>
              <w:pStyle w:val="14"/>
            </w:pPr>
            <w:r>
              <w:t>机关事业单位职业年金缴费支出</w:t>
            </w:r>
          </w:p>
        </w:tc>
        <w:tc>
          <w:tcPr>
            <w:tcW w:w="866" w:type="dxa"/>
            <w:vAlign w:val="center"/>
          </w:tcPr>
          <w:p>
            <w:pPr>
              <w:pStyle w:val="13"/>
            </w:pPr>
            <w:r>
              <w:t>37.28</w:t>
            </w:r>
          </w:p>
        </w:tc>
        <w:tc>
          <w:tcPr>
            <w:tcW w:w="955" w:type="dxa"/>
            <w:vAlign w:val="center"/>
          </w:tcPr>
          <w:p>
            <w:pPr>
              <w:pStyle w:val="13"/>
            </w:pPr>
            <w:r>
              <w:t>37.28</w:t>
            </w:r>
          </w:p>
        </w:tc>
        <w:tc>
          <w:tcPr>
            <w:tcW w:w="1134" w:type="dxa"/>
            <w:vAlign w:val="center"/>
          </w:tcPr>
          <w:p>
            <w:pPr>
              <w:pStyle w:val="13"/>
            </w:pPr>
            <w:r>
              <w:t>37.28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1281" w:type="dxa"/>
            <w:vAlign w:val="center"/>
          </w:tcPr>
          <w:p>
            <w:pPr>
              <w:pStyle w:val="14"/>
            </w:pPr>
            <w:r>
              <w:t>20809</w:t>
            </w:r>
          </w:p>
        </w:tc>
        <w:tc>
          <w:tcPr>
            <w:tcW w:w="1717" w:type="dxa"/>
            <w:vAlign w:val="center"/>
          </w:tcPr>
          <w:p>
            <w:pPr>
              <w:pStyle w:val="14"/>
            </w:pPr>
            <w:r>
              <w:t>退役安置</w:t>
            </w:r>
          </w:p>
        </w:tc>
        <w:tc>
          <w:tcPr>
            <w:tcW w:w="866" w:type="dxa"/>
            <w:vAlign w:val="center"/>
          </w:tcPr>
          <w:p>
            <w:pPr>
              <w:pStyle w:val="13"/>
            </w:pPr>
            <w:r>
              <w:t>10.80</w:t>
            </w:r>
          </w:p>
        </w:tc>
        <w:tc>
          <w:tcPr>
            <w:tcW w:w="955" w:type="dxa"/>
            <w:vAlign w:val="center"/>
          </w:tcPr>
          <w:p>
            <w:pPr>
              <w:pStyle w:val="13"/>
            </w:pPr>
            <w:r>
              <w:t>10.80</w:t>
            </w:r>
          </w:p>
        </w:tc>
        <w:tc>
          <w:tcPr>
            <w:tcW w:w="1134" w:type="dxa"/>
            <w:vAlign w:val="center"/>
          </w:tcPr>
          <w:p>
            <w:pPr>
              <w:pStyle w:val="13"/>
            </w:pPr>
            <w:r>
              <w:t>10.80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1281" w:type="dxa"/>
            <w:vAlign w:val="center"/>
          </w:tcPr>
          <w:p>
            <w:pPr>
              <w:pStyle w:val="14"/>
            </w:pPr>
            <w:r>
              <w:t>2080901</w:t>
            </w:r>
          </w:p>
        </w:tc>
        <w:tc>
          <w:tcPr>
            <w:tcW w:w="1717" w:type="dxa"/>
            <w:vAlign w:val="center"/>
          </w:tcPr>
          <w:p>
            <w:pPr>
              <w:pStyle w:val="14"/>
            </w:pPr>
            <w:r>
              <w:t>退役士兵安置</w:t>
            </w:r>
          </w:p>
        </w:tc>
        <w:tc>
          <w:tcPr>
            <w:tcW w:w="866" w:type="dxa"/>
            <w:vAlign w:val="center"/>
          </w:tcPr>
          <w:p>
            <w:pPr>
              <w:pStyle w:val="13"/>
            </w:pPr>
            <w:r>
              <w:t>10.80</w:t>
            </w:r>
          </w:p>
        </w:tc>
        <w:tc>
          <w:tcPr>
            <w:tcW w:w="955" w:type="dxa"/>
            <w:vAlign w:val="center"/>
          </w:tcPr>
          <w:p>
            <w:pPr>
              <w:pStyle w:val="13"/>
            </w:pPr>
            <w:r>
              <w:t>10.80</w:t>
            </w:r>
          </w:p>
        </w:tc>
        <w:tc>
          <w:tcPr>
            <w:tcW w:w="1134" w:type="dxa"/>
            <w:vAlign w:val="center"/>
          </w:tcPr>
          <w:p>
            <w:pPr>
              <w:pStyle w:val="13"/>
            </w:pPr>
            <w:r>
              <w:t>10.80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1281" w:type="dxa"/>
            <w:vAlign w:val="center"/>
          </w:tcPr>
          <w:p>
            <w:pPr>
              <w:pStyle w:val="14"/>
            </w:pPr>
            <w:r>
              <w:t>210</w:t>
            </w:r>
          </w:p>
        </w:tc>
        <w:tc>
          <w:tcPr>
            <w:tcW w:w="1717" w:type="dxa"/>
            <w:vAlign w:val="center"/>
          </w:tcPr>
          <w:p>
            <w:pPr>
              <w:pStyle w:val="14"/>
            </w:pPr>
            <w:r>
              <w:t>卫生健康支出</w:t>
            </w:r>
          </w:p>
        </w:tc>
        <w:tc>
          <w:tcPr>
            <w:tcW w:w="866" w:type="dxa"/>
            <w:vAlign w:val="center"/>
          </w:tcPr>
          <w:p>
            <w:pPr>
              <w:pStyle w:val="13"/>
            </w:pPr>
            <w:r>
              <w:t>39.87</w:t>
            </w:r>
          </w:p>
        </w:tc>
        <w:tc>
          <w:tcPr>
            <w:tcW w:w="955" w:type="dxa"/>
            <w:vAlign w:val="center"/>
          </w:tcPr>
          <w:p>
            <w:pPr>
              <w:pStyle w:val="13"/>
            </w:pPr>
            <w:r>
              <w:t>39.87</w:t>
            </w:r>
          </w:p>
        </w:tc>
        <w:tc>
          <w:tcPr>
            <w:tcW w:w="1134" w:type="dxa"/>
            <w:vAlign w:val="center"/>
          </w:tcPr>
          <w:p>
            <w:pPr>
              <w:pStyle w:val="13"/>
            </w:pPr>
            <w:r>
              <w:t>39.87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1281" w:type="dxa"/>
            <w:vAlign w:val="center"/>
          </w:tcPr>
          <w:p>
            <w:pPr>
              <w:pStyle w:val="14"/>
            </w:pPr>
            <w:r>
              <w:t>21011</w:t>
            </w:r>
          </w:p>
        </w:tc>
        <w:tc>
          <w:tcPr>
            <w:tcW w:w="1717" w:type="dxa"/>
            <w:vAlign w:val="center"/>
          </w:tcPr>
          <w:p>
            <w:pPr>
              <w:pStyle w:val="14"/>
            </w:pPr>
            <w:r>
              <w:t>行政事业单位医疗</w:t>
            </w:r>
          </w:p>
        </w:tc>
        <w:tc>
          <w:tcPr>
            <w:tcW w:w="866" w:type="dxa"/>
            <w:vAlign w:val="center"/>
          </w:tcPr>
          <w:p>
            <w:pPr>
              <w:pStyle w:val="13"/>
            </w:pPr>
            <w:r>
              <w:t>39.87</w:t>
            </w:r>
          </w:p>
        </w:tc>
        <w:tc>
          <w:tcPr>
            <w:tcW w:w="955" w:type="dxa"/>
            <w:vAlign w:val="center"/>
          </w:tcPr>
          <w:p>
            <w:pPr>
              <w:pStyle w:val="13"/>
            </w:pPr>
            <w:r>
              <w:t>39.87</w:t>
            </w:r>
          </w:p>
        </w:tc>
        <w:tc>
          <w:tcPr>
            <w:tcW w:w="1134" w:type="dxa"/>
            <w:vAlign w:val="center"/>
          </w:tcPr>
          <w:p>
            <w:pPr>
              <w:pStyle w:val="13"/>
            </w:pPr>
            <w:r>
              <w:t>39.87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1281" w:type="dxa"/>
            <w:vAlign w:val="center"/>
          </w:tcPr>
          <w:p>
            <w:pPr>
              <w:pStyle w:val="14"/>
            </w:pPr>
            <w:r>
              <w:t>2101101</w:t>
            </w:r>
          </w:p>
        </w:tc>
        <w:tc>
          <w:tcPr>
            <w:tcW w:w="1717" w:type="dxa"/>
            <w:vAlign w:val="center"/>
          </w:tcPr>
          <w:p>
            <w:pPr>
              <w:pStyle w:val="14"/>
            </w:pPr>
            <w:r>
              <w:t>行政单位医疗</w:t>
            </w:r>
          </w:p>
        </w:tc>
        <w:tc>
          <w:tcPr>
            <w:tcW w:w="866" w:type="dxa"/>
            <w:vAlign w:val="center"/>
          </w:tcPr>
          <w:p>
            <w:pPr>
              <w:pStyle w:val="13"/>
            </w:pPr>
            <w:r>
              <w:t>39.87</w:t>
            </w:r>
          </w:p>
        </w:tc>
        <w:tc>
          <w:tcPr>
            <w:tcW w:w="955" w:type="dxa"/>
            <w:vAlign w:val="center"/>
          </w:tcPr>
          <w:p>
            <w:pPr>
              <w:pStyle w:val="13"/>
            </w:pPr>
            <w:r>
              <w:t>39.87</w:t>
            </w:r>
          </w:p>
        </w:tc>
        <w:tc>
          <w:tcPr>
            <w:tcW w:w="1134" w:type="dxa"/>
            <w:vAlign w:val="center"/>
          </w:tcPr>
          <w:p>
            <w:pPr>
              <w:pStyle w:val="13"/>
            </w:pPr>
            <w:r>
              <w:t>39.87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1281" w:type="dxa"/>
            <w:vAlign w:val="center"/>
          </w:tcPr>
          <w:p>
            <w:pPr>
              <w:pStyle w:val="14"/>
            </w:pPr>
            <w:r>
              <w:t>211</w:t>
            </w:r>
          </w:p>
        </w:tc>
        <w:tc>
          <w:tcPr>
            <w:tcW w:w="1717" w:type="dxa"/>
            <w:vAlign w:val="center"/>
          </w:tcPr>
          <w:p>
            <w:pPr>
              <w:pStyle w:val="14"/>
            </w:pPr>
            <w:r>
              <w:t>节能环保支出</w:t>
            </w:r>
          </w:p>
        </w:tc>
        <w:tc>
          <w:tcPr>
            <w:tcW w:w="866" w:type="dxa"/>
            <w:vAlign w:val="center"/>
          </w:tcPr>
          <w:p>
            <w:pPr>
              <w:pStyle w:val="13"/>
            </w:pPr>
            <w:r>
              <w:t>2.00</w:t>
            </w:r>
          </w:p>
        </w:tc>
        <w:tc>
          <w:tcPr>
            <w:tcW w:w="955"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1281" w:type="dxa"/>
            <w:vAlign w:val="center"/>
          </w:tcPr>
          <w:p>
            <w:pPr>
              <w:pStyle w:val="14"/>
            </w:pPr>
            <w:r>
              <w:t>21103</w:t>
            </w:r>
          </w:p>
        </w:tc>
        <w:tc>
          <w:tcPr>
            <w:tcW w:w="1717" w:type="dxa"/>
            <w:vAlign w:val="center"/>
          </w:tcPr>
          <w:p>
            <w:pPr>
              <w:pStyle w:val="14"/>
            </w:pPr>
            <w:r>
              <w:t>污染防治</w:t>
            </w:r>
          </w:p>
        </w:tc>
        <w:tc>
          <w:tcPr>
            <w:tcW w:w="866" w:type="dxa"/>
            <w:vAlign w:val="center"/>
          </w:tcPr>
          <w:p>
            <w:pPr>
              <w:pStyle w:val="13"/>
            </w:pPr>
            <w:r>
              <w:t>2.00</w:t>
            </w:r>
          </w:p>
        </w:tc>
        <w:tc>
          <w:tcPr>
            <w:tcW w:w="955"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34</w:t>
            </w:r>
          </w:p>
        </w:tc>
        <w:tc>
          <w:tcPr>
            <w:tcW w:w="1281" w:type="dxa"/>
            <w:vAlign w:val="center"/>
          </w:tcPr>
          <w:p>
            <w:pPr>
              <w:pStyle w:val="14"/>
              <w:ind w:firstLine="0" w:firstLineChars="0"/>
              <w:rPr>
                <w:rFonts w:ascii="方正书宋_GBK" w:hAnsi="方正书宋_GBK" w:eastAsia="方正书宋_GBK" w:cs="方正书宋_GBK"/>
                <w:sz w:val="21"/>
                <w:szCs w:val="22"/>
              </w:rPr>
            </w:pPr>
            <w:r>
              <w:t>2110301</w:t>
            </w:r>
          </w:p>
        </w:tc>
        <w:tc>
          <w:tcPr>
            <w:tcW w:w="1717" w:type="dxa"/>
            <w:vAlign w:val="center"/>
          </w:tcPr>
          <w:p>
            <w:pPr>
              <w:pStyle w:val="14"/>
              <w:ind w:firstLine="0" w:firstLineChars="0"/>
              <w:rPr>
                <w:rFonts w:ascii="方正书宋_GBK" w:hAnsi="方正书宋_GBK" w:eastAsia="方正书宋_GBK" w:cs="方正书宋_GBK"/>
                <w:sz w:val="21"/>
                <w:szCs w:val="22"/>
              </w:rPr>
            </w:pPr>
            <w:r>
              <w:t>大气</w:t>
            </w:r>
          </w:p>
        </w:tc>
        <w:tc>
          <w:tcPr>
            <w:tcW w:w="866" w:type="dxa"/>
            <w:vAlign w:val="center"/>
          </w:tcPr>
          <w:p>
            <w:pPr>
              <w:pStyle w:val="13"/>
              <w:ind w:firstLine="0" w:firstLineChars="0"/>
              <w:rPr>
                <w:rFonts w:ascii="方正书宋_GBK" w:hAnsi="方正书宋_GBK" w:eastAsia="方正书宋_GBK" w:cs="方正书宋_GBK"/>
                <w:sz w:val="21"/>
                <w:szCs w:val="22"/>
              </w:rPr>
            </w:pPr>
            <w:r>
              <w:t>2.00</w:t>
            </w:r>
          </w:p>
        </w:tc>
        <w:tc>
          <w:tcPr>
            <w:tcW w:w="955"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r>
              <w:t>2.00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35</w:t>
            </w:r>
          </w:p>
        </w:tc>
        <w:tc>
          <w:tcPr>
            <w:tcW w:w="1281" w:type="dxa"/>
            <w:vAlign w:val="center"/>
          </w:tcPr>
          <w:p>
            <w:pPr>
              <w:pStyle w:val="14"/>
              <w:ind w:firstLine="0" w:firstLineChars="0"/>
              <w:rPr>
                <w:rFonts w:ascii="方正书宋_GBK" w:hAnsi="方正书宋_GBK" w:eastAsia="方正书宋_GBK" w:cs="方正书宋_GBK"/>
                <w:sz w:val="21"/>
                <w:szCs w:val="22"/>
              </w:rPr>
            </w:pPr>
            <w:r>
              <w:t>213</w:t>
            </w:r>
          </w:p>
        </w:tc>
        <w:tc>
          <w:tcPr>
            <w:tcW w:w="1717" w:type="dxa"/>
            <w:vAlign w:val="center"/>
          </w:tcPr>
          <w:p>
            <w:pPr>
              <w:pStyle w:val="14"/>
              <w:ind w:firstLine="0" w:firstLineChars="0"/>
              <w:rPr>
                <w:rFonts w:ascii="方正书宋_GBK" w:hAnsi="方正书宋_GBK" w:eastAsia="方正书宋_GBK" w:cs="方正书宋_GBK"/>
                <w:sz w:val="21"/>
                <w:szCs w:val="22"/>
              </w:rPr>
            </w:pPr>
            <w:r>
              <w:t>农林水支出</w:t>
            </w:r>
          </w:p>
        </w:tc>
        <w:tc>
          <w:tcPr>
            <w:tcW w:w="866" w:type="dxa"/>
            <w:vAlign w:val="center"/>
          </w:tcPr>
          <w:p>
            <w:pPr>
              <w:pStyle w:val="13"/>
              <w:ind w:firstLine="0" w:firstLineChars="0"/>
              <w:rPr>
                <w:rFonts w:ascii="方正书宋_GBK" w:hAnsi="方正书宋_GBK" w:eastAsia="方正书宋_GBK" w:cs="方正书宋_GBK"/>
                <w:sz w:val="21"/>
                <w:szCs w:val="22"/>
              </w:rPr>
            </w:pPr>
            <w:r>
              <w:t>734.47</w:t>
            </w:r>
          </w:p>
        </w:tc>
        <w:tc>
          <w:tcPr>
            <w:tcW w:w="955" w:type="dxa"/>
            <w:vAlign w:val="center"/>
          </w:tcPr>
          <w:p>
            <w:pPr>
              <w:pStyle w:val="13"/>
              <w:ind w:firstLine="0" w:firstLineChars="0"/>
              <w:rPr>
                <w:rFonts w:ascii="方正书宋_GBK" w:hAnsi="方正书宋_GBK" w:eastAsia="方正书宋_GBK" w:cs="方正书宋_GBK"/>
                <w:sz w:val="21"/>
                <w:szCs w:val="22"/>
              </w:rPr>
            </w:pPr>
            <w:r>
              <w:t>734.47</w:t>
            </w:r>
          </w:p>
        </w:tc>
        <w:tc>
          <w:tcPr>
            <w:tcW w:w="1134" w:type="dxa"/>
            <w:vAlign w:val="center"/>
          </w:tcPr>
          <w:p>
            <w:pPr>
              <w:pStyle w:val="13"/>
              <w:ind w:firstLine="0" w:firstLineChars="0"/>
              <w:rPr>
                <w:rFonts w:ascii="方正书宋_GBK" w:hAnsi="方正书宋_GBK" w:eastAsia="方正书宋_GBK" w:cs="方正书宋_GBK"/>
                <w:sz w:val="21"/>
                <w:szCs w:val="22"/>
              </w:rPr>
            </w:pPr>
            <w:r>
              <w:t>734.47</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36</w:t>
            </w:r>
          </w:p>
        </w:tc>
        <w:tc>
          <w:tcPr>
            <w:tcW w:w="1281" w:type="dxa"/>
            <w:vAlign w:val="center"/>
          </w:tcPr>
          <w:p>
            <w:pPr>
              <w:pStyle w:val="14"/>
              <w:ind w:firstLine="0" w:firstLineChars="0"/>
              <w:rPr>
                <w:rFonts w:ascii="方正书宋_GBK" w:hAnsi="方正书宋_GBK" w:eastAsia="方正书宋_GBK" w:cs="方正书宋_GBK"/>
                <w:sz w:val="21"/>
                <w:szCs w:val="22"/>
              </w:rPr>
            </w:pPr>
            <w:r>
              <w:t>21305</w:t>
            </w:r>
          </w:p>
        </w:tc>
        <w:tc>
          <w:tcPr>
            <w:tcW w:w="1717" w:type="dxa"/>
            <w:vAlign w:val="center"/>
          </w:tcPr>
          <w:p>
            <w:pPr>
              <w:pStyle w:val="14"/>
              <w:ind w:firstLine="0" w:firstLineChars="0"/>
              <w:rPr>
                <w:rFonts w:ascii="方正书宋_GBK" w:hAnsi="方正书宋_GBK" w:eastAsia="方正书宋_GBK" w:cs="方正书宋_GBK"/>
                <w:sz w:val="21"/>
                <w:szCs w:val="22"/>
              </w:rPr>
            </w:pPr>
            <w:r>
              <w:t>巩固脱贫攻坚成果衔接乡村振兴</w:t>
            </w:r>
          </w:p>
        </w:tc>
        <w:tc>
          <w:tcPr>
            <w:tcW w:w="866" w:type="dxa"/>
            <w:vAlign w:val="center"/>
          </w:tcPr>
          <w:p>
            <w:pPr>
              <w:pStyle w:val="13"/>
              <w:ind w:firstLine="0" w:firstLineChars="0"/>
              <w:rPr>
                <w:rFonts w:ascii="方正书宋_GBK" w:hAnsi="方正书宋_GBK" w:eastAsia="方正书宋_GBK" w:cs="方正书宋_GBK"/>
                <w:sz w:val="21"/>
                <w:szCs w:val="22"/>
              </w:rPr>
            </w:pPr>
            <w:r>
              <w:t>28.00</w:t>
            </w:r>
          </w:p>
        </w:tc>
        <w:tc>
          <w:tcPr>
            <w:tcW w:w="955" w:type="dxa"/>
            <w:vAlign w:val="center"/>
          </w:tcPr>
          <w:p>
            <w:pPr>
              <w:pStyle w:val="13"/>
              <w:ind w:firstLine="0" w:firstLineChars="0"/>
              <w:rPr>
                <w:rFonts w:ascii="方正书宋_GBK" w:hAnsi="方正书宋_GBK" w:eastAsia="方正书宋_GBK" w:cs="方正书宋_GBK"/>
                <w:sz w:val="21"/>
                <w:szCs w:val="22"/>
              </w:rPr>
            </w:pPr>
            <w:r>
              <w:t>28.00</w:t>
            </w:r>
          </w:p>
        </w:tc>
        <w:tc>
          <w:tcPr>
            <w:tcW w:w="1134" w:type="dxa"/>
            <w:vAlign w:val="center"/>
          </w:tcPr>
          <w:p>
            <w:pPr>
              <w:pStyle w:val="13"/>
              <w:ind w:firstLine="0" w:firstLineChars="0"/>
              <w:rPr>
                <w:rFonts w:ascii="方正书宋_GBK" w:hAnsi="方正书宋_GBK" w:eastAsia="方正书宋_GBK" w:cs="方正书宋_GBK"/>
                <w:sz w:val="21"/>
                <w:szCs w:val="22"/>
              </w:rPr>
            </w:pPr>
            <w:r>
              <w:t>28.00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37</w:t>
            </w:r>
          </w:p>
        </w:tc>
        <w:tc>
          <w:tcPr>
            <w:tcW w:w="1281" w:type="dxa"/>
            <w:vAlign w:val="center"/>
          </w:tcPr>
          <w:p>
            <w:pPr>
              <w:pStyle w:val="14"/>
              <w:ind w:firstLine="0" w:firstLineChars="0"/>
              <w:rPr>
                <w:rFonts w:ascii="方正书宋_GBK" w:hAnsi="方正书宋_GBK" w:eastAsia="方正书宋_GBK" w:cs="方正书宋_GBK"/>
                <w:sz w:val="21"/>
                <w:szCs w:val="22"/>
              </w:rPr>
            </w:pPr>
            <w:r>
              <w:t>2130599</w:t>
            </w:r>
          </w:p>
        </w:tc>
        <w:tc>
          <w:tcPr>
            <w:tcW w:w="1717" w:type="dxa"/>
            <w:vAlign w:val="center"/>
          </w:tcPr>
          <w:p>
            <w:pPr>
              <w:pStyle w:val="14"/>
              <w:ind w:firstLine="0" w:firstLineChars="0"/>
              <w:rPr>
                <w:rFonts w:ascii="方正书宋_GBK" w:hAnsi="方正书宋_GBK" w:eastAsia="方正书宋_GBK" w:cs="方正书宋_GBK"/>
                <w:sz w:val="21"/>
                <w:szCs w:val="22"/>
              </w:rPr>
            </w:pPr>
            <w:r>
              <w:t>其他巩固脱贫攻坚成果衔接乡村振兴支出</w:t>
            </w:r>
          </w:p>
        </w:tc>
        <w:tc>
          <w:tcPr>
            <w:tcW w:w="866" w:type="dxa"/>
            <w:vAlign w:val="center"/>
          </w:tcPr>
          <w:p>
            <w:pPr>
              <w:pStyle w:val="13"/>
              <w:ind w:firstLine="0" w:firstLineChars="0"/>
              <w:rPr>
                <w:rFonts w:ascii="方正书宋_GBK" w:hAnsi="方正书宋_GBK" w:eastAsia="方正书宋_GBK" w:cs="方正书宋_GBK"/>
                <w:sz w:val="21"/>
                <w:szCs w:val="22"/>
              </w:rPr>
            </w:pPr>
            <w:r>
              <w:t>28.00</w:t>
            </w:r>
          </w:p>
        </w:tc>
        <w:tc>
          <w:tcPr>
            <w:tcW w:w="955" w:type="dxa"/>
            <w:vAlign w:val="center"/>
          </w:tcPr>
          <w:p>
            <w:pPr>
              <w:pStyle w:val="13"/>
              <w:ind w:firstLine="0" w:firstLineChars="0"/>
              <w:rPr>
                <w:rFonts w:ascii="方正书宋_GBK" w:hAnsi="方正书宋_GBK" w:eastAsia="方正书宋_GBK" w:cs="方正书宋_GBK"/>
                <w:sz w:val="21"/>
                <w:szCs w:val="22"/>
              </w:rPr>
            </w:pPr>
            <w:r>
              <w:t>28.00</w:t>
            </w:r>
          </w:p>
        </w:tc>
        <w:tc>
          <w:tcPr>
            <w:tcW w:w="1134" w:type="dxa"/>
            <w:vAlign w:val="center"/>
          </w:tcPr>
          <w:p>
            <w:pPr>
              <w:pStyle w:val="13"/>
              <w:ind w:firstLine="0" w:firstLineChars="0"/>
              <w:rPr>
                <w:rFonts w:ascii="方正书宋_GBK" w:hAnsi="方正书宋_GBK" w:eastAsia="方正书宋_GBK" w:cs="方正书宋_GBK"/>
                <w:sz w:val="21"/>
                <w:szCs w:val="22"/>
              </w:rPr>
            </w:pPr>
            <w:r>
              <w:t>28.00</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38</w:t>
            </w:r>
          </w:p>
        </w:tc>
        <w:tc>
          <w:tcPr>
            <w:tcW w:w="1281" w:type="dxa"/>
            <w:vAlign w:val="center"/>
          </w:tcPr>
          <w:p>
            <w:pPr>
              <w:pStyle w:val="14"/>
              <w:ind w:firstLine="0" w:firstLineChars="0"/>
              <w:rPr>
                <w:rFonts w:ascii="方正书宋_GBK" w:hAnsi="方正书宋_GBK" w:eastAsia="方正书宋_GBK" w:cs="方正书宋_GBK"/>
                <w:sz w:val="21"/>
                <w:szCs w:val="22"/>
              </w:rPr>
            </w:pPr>
            <w:r>
              <w:t>21307</w:t>
            </w:r>
          </w:p>
        </w:tc>
        <w:tc>
          <w:tcPr>
            <w:tcW w:w="1717" w:type="dxa"/>
            <w:vAlign w:val="center"/>
          </w:tcPr>
          <w:p>
            <w:pPr>
              <w:pStyle w:val="14"/>
              <w:ind w:firstLine="0" w:firstLineChars="0"/>
              <w:rPr>
                <w:rFonts w:ascii="方正书宋_GBK" w:hAnsi="方正书宋_GBK" w:eastAsia="方正书宋_GBK" w:cs="方正书宋_GBK"/>
                <w:sz w:val="21"/>
                <w:szCs w:val="22"/>
              </w:rPr>
            </w:pPr>
            <w:r>
              <w:t>农村综合改革</w:t>
            </w:r>
          </w:p>
        </w:tc>
        <w:tc>
          <w:tcPr>
            <w:tcW w:w="866" w:type="dxa"/>
            <w:vAlign w:val="center"/>
          </w:tcPr>
          <w:p>
            <w:pPr>
              <w:pStyle w:val="13"/>
              <w:ind w:firstLine="0" w:firstLineChars="0"/>
              <w:rPr>
                <w:rFonts w:ascii="方正书宋_GBK" w:hAnsi="方正书宋_GBK" w:eastAsia="方正书宋_GBK" w:cs="方正书宋_GBK"/>
                <w:sz w:val="21"/>
                <w:szCs w:val="22"/>
              </w:rPr>
            </w:pPr>
            <w:r>
              <w:t>706.47</w:t>
            </w:r>
          </w:p>
        </w:tc>
        <w:tc>
          <w:tcPr>
            <w:tcW w:w="955" w:type="dxa"/>
            <w:vAlign w:val="center"/>
          </w:tcPr>
          <w:p>
            <w:pPr>
              <w:pStyle w:val="13"/>
              <w:ind w:firstLine="0" w:firstLineChars="0"/>
              <w:rPr>
                <w:rFonts w:ascii="方正书宋_GBK" w:hAnsi="方正书宋_GBK" w:eastAsia="方正书宋_GBK" w:cs="方正书宋_GBK"/>
                <w:sz w:val="21"/>
                <w:szCs w:val="22"/>
              </w:rPr>
            </w:pPr>
            <w:r>
              <w:t>706.47</w:t>
            </w:r>
          </w:p>
        </w:tc>
        <w:tc>
          <w:tcPr>
            <w:tcW w:w="1134" w:type="dxa"/>
            <w:vAlign w:val="center"/>
          </w:tcPr>
          <w:p>
            <w:pPr>
              <w:pStyle w:val="13"/>
              <w:ind w:firstLine="0" w:firstLineChars="0"/>
              <w:rPr>
                <w:rFonts w:ascii="方正书宋_GBK" w:hAnsi="方正书宋_GBK" w:eastAsia="方正书宋_GBK" w:cs="方正书宋_GBK"/>
                <w:sz w:val="21"/>
                <w:szCs w:val="22"/>
              </w:rPr>
            </w:pPr>
            <w:r>
              <w:t>706.47</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39</w:t>
            </w:r>
          </w:p>
        </w:tc>
        <w:tc>
          <w:tcPr>
            <w:tcW w:w="1281" w:type="dxa"/>
            <w:vAlign w:val="center"/>
          </w:tcPr>
          <w:p>
            <w:pPr>
              <w:pStyle w:val="14"/>
              <w:ind w:firstLine="0" w:firstLineChars="0"/>
              <w:rPr>
                <w:rFonts w:ascii="方正书宋_GBK" w:hAnsi="方正书宋_GBK" w:eastAsia="方正书宋_GBK" w:cs="方正书宋_GBK"/>
                <w:sz w:val="21"/>
                <w:szCs w:val="22"/>
              </w:rPr>
            </w:pPr>
            <w:r>
              <w:t>2130701</w:t>
            </w:r>
          </w:p>
        </w:tc>
        <w:tc>
          <w:tcPr>
            <w:tcW w:w="1717" w:type="dxa"/>
            <w:vAlign w:val="center"/>
          </w:tcPr>
          <w:p>
            <w:pPr>
              <w:pStyle w:val="14"/>
              <w:ind w:firstLine="0" w:firstLineChars="0"/>
              <w:rPr>
                <w:rFonts w:ascii="方正书宋_GBK" w:hAnsi="方正书宋_GBK" w:eastAsia="方正书宋_GBK" w:cs="方正书宋_GBK"/>
                <w:sz w:val="21"/>
                <w:szCs w:val="22"/>
              </w:rPr>
            </w:pPr>
            <w:r>
              <w:t>对村级公益事业建设的补助</w:t>
            </w:r>
          </w:p>
        </w:tc>
        <w:tc>
          <w:tcPr>
            <w:tcW w:w="866" w:type="dxa"/>
            <w:vAlign w:val="center"/>
          </w:tcPr>
          <w:p>
            <w:pPr>
              <w:pStyle w:val="13"/>
              <w:ind w:firstLine="0" w:firstLineChars="0"/>
              <w:rPr>
                <w:rFonts w:ascii="方正书宋_GBK" w:hAnsi="方正书宋_GBK" w:eastAsia="方正书宋_GBK" w:cs="方正书宋_GBK"/>
                <w:sz w:val="21"/>
                <w:szCs w:val="22"/>
              </w:rPr>
            </w:pPr>
            <w:r>
              <w:t>466.19</w:t>
            </w:r>
          </w:p>
        </w:tc>
        <w:tc>
          <w:tcPr>
            <w:tcW w:w="955" w:type="dxa"/>
            <w:vAlign w:val="center"/>
          </w:tcPr>
          <w:p>
            <w:pPr>
              <w:pStyle w:val="13"/>
              <w:ind w:firstLine="0" w:firstLineChars="0"/>
              <w:rPr>
                <w:rFonts w:ascii="方正书宋_GBK" w:hAnsi="方正书宋_GBK" w:eastAsia="方正书宋_GBK" w:cs="方正书宋_GBK"/>
                <w:sz w:val="21"/>
                <w:szCs w:val="22"/>
              </w:rPr>
            </w:pPr>
            <w:r>
              <w:t>466.19</w:t>
            </w:r>
          </w:p>
        </w:tc>
        <w:tc>
          <w:tcPr>
            <w:tcW w:w="1134" w:type="dxa"/>
            <w:vAlign w:val="center"/>
          </w:tcPr>
          <w:p>
            <w:pPr>
              <w:pStyle w:val="13"/>
              <w:ind w:firstLine="0" w:firstLineChars="0"/>
              <w:rPr>
                <w:rFonts w:ascii="方正书宋_GBK" w:hAnsi="方正书宋_GBK" w:eastAsia="方正书宋_GBK" w:cs="方正书宋_GBK"/>
                <w:sz w:val="21"/>
                <w:szCs w:val="22"/>
              </w:rPr>
            </w:pPr>
            <w:r>
              <w:t>466.19</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40</w:t>
            </w:r>
          </w:p>
        </w:tc>
        <w:tc>
          <w:tcPr>
            <w:tcW w:w="1281" w:type="dxa"/>
            <w:vAlign w:val="center"/>
          </w:tcPr>
          <w:p>
            <w:pPr>
              <w:pStyle w:val="14"/>
              <w:ind w:firstLine="0" w:firstLineChars="0"/>
              <w:rPr>
                <w:rFonts w:ascii="方正书宋_GBK" w:hAnsi="方正书宋_GBK" w:eastAsia="方正书宋_GBK" w:cs="方正书宋_GBK"/>
                <w:sz w:val="21"/>
                <w:szCs w:val="22"/>
              </w:rPr>
            </w:pPr>
            <w:r>
              <w:t>2130705</w:t>
            </w:r>
          </w:p>
        </w:tc>
        <w:tc>
          <w:tcPr>
            <w:tcW w:w="1717" w:type="dxa"/>
            <w:vAlign w:val="center"/>
          </w:tcPr>
          <w:p>
            <w:pPr>
              <w:pStyle w:val="14"/>
              <w:ind w:firstLine="0" w:firstLineChars="0"/>
              <w:rPr>
                <w:rFonts w:ascii="方正书宋_GBK" w:hAnsi="方正书宋_GBK" w:eastAsia="方正书宋_GBK" w:cs="方正书宋_GBK"/>
                <w:sz w:val="21"/>
                <w:szCs w:val="22"/>
              </w:rPr>
            </w:pPr>
            <w:r>
              <w:t>对村民委员会和村党支部的补助</w:t>
            </w:r>
          </w:p>
        </w:tc>
        <w:tc>
          <w:tcPr>
            <w:tcW w:w="866" w:type="dxa"/>
            <w:vAlign w:val="center"/>
          </w:tcPr>
          <w:p>
            <w:pPr>
              <w:pStyle w:val="13"/>
              <w:ind w:firstLine="0" w:firstLineChars="0"/>
              <w:rPr>
                <w:rFonts w:ascii="方正书宋_GBK" w:hAnsi="方正书宋_GBK" w:eastAsia="方正书宋_GBK" w:cs="方正书宋_GBK"/>
                <w:sz w:val="21"/>
                <w:szCs w:val="22"/>
              </w:rPr>
            </w:pPr>
            <w:r>
              <w:t>240.28</w:t>
            </w:r>
          </w:p>
        </w:tc>
        <w:tc>
          <w:tcPr>
            <w:tcW w:w="955" w:type="dxa"/>
            <w:vAlign w:val="center"/>
          </w:tcPr>
          <w:p>
            <w:pPr>
              <w:pStyle w:val="13"/>
              <w:ind w:firstLine="0" w:firstLineChars="0"/>
              <w:rPr>
                <w:rFonts w:ascii="方正书宋_GBK" w:hAnsi="方正书宋_GBK" w:eastAsia="方正书宋_GBK" w:cs="方正书宋_GBK"/>
                <w:sz w:val="21"/>
                <w:szCs w:val="22"/>
              </w:rPr>
            </w:pPr>
            <w:r>
              <w:t>240.28</w:t>
            </w:r>
          </w:p>
        </w:tc>
        <w:tc>
          <w:tcPr>
            <w:tcW w:w="1134" w:type="dxa"/>
            <w:vAlign w:val="center"/>
          </w:tcPr>
          <w:p>
            <w:pPr>
              <w:pStyle w:val="13"/>
              <w:ind w:firstLine="0" w:firstLineChars="0"/>
              <w:rPr>
                <w:rFonts w:ascii="方正书宋_GBK" w:hAnsi="方正书宋_GBK" w:eastAsia="方正书宋_GBK" w:cs="方正书宋_GBK"/>
                <w:sz w:val="21"/>
                <w:szCs w:val="22"/>
              </w:rPr>
            </w:pPr>
            <w:r>
              <w:t>240.28</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41</w:t>
            </w:r>
          </w:p>
        </w:tc>
        <w:tc>
          <w:tcPr>
            <w:tcW w:w="1281" w:type="dxa"/>
            <w:vAlign w:val="center"/>
          </w:tcPr>
          <w:p>
            <w:pPr>
              <w:pStyle w:val="14"/>
              <w:ind w:firstLine="0" w:firstLineChars="0"/>
              <w:rPr>
                <w:rFonts w:ascii="方正书宋_GBK" w:hAnsi="方正书宋_GBK" w:eastAsia="方正书宋_GBK" w:cs="方正书宋_GBK"/>
                <w:sz w:val="21"/>
                <w:szCs w:val="22"/>
              </w:rPr>
            </w:pPr>
            <w:r>
              <w:t>220</w:t>
            </w:r>
          </w:p>
        </w:tc>
        <w:tc>
          <w:tcPr>
            <w:tcW w:w="1717" w:type="dxa"/>
            <w:vAlign w:val="center"/>
          </w:tcPr>
          <w:p>
            <w:pPr>
              <w:pStyle w:val="14"/>
              <w:ind w:firstLine="0" w:firstLineChars="0"/>
              <w:rPr>
                <w:rFonts w:ascii="方正书宋_GBK" w:hAnsi="方正书宋_GBK" w:eastAsia="方正书宋_GBK" w:cs="方正书宋_GBK"/>
                <w:sz w:val="21"/>
                <w:szCs w:val="22"/>
              </w:rPr>
            </w:pPr>
            <w:r>
              <w:t>自然资源海洋气象等支出</w:t>
            </w:r>
          </w:p>
        </w:tc>
        <w:tc>
          <w:tcPr>
            <w:tcW w:w="866" w:type="dxa"/>
            <w:vAlign w:val="center"/>
          </w:tcPr>
          <w:p>
            <w:pPr>
              <w:pStyle w:val="13"/>
              <w:ind w:firstLine="0" w:firstLineChars="0"/>
              <w:rPr>
                <w:rFonts w:ascii="方正书宋_GBK" w:hAnsi="方正书宋_GBK" w:eastAsia="方正书宋_GBK" w:cs="方正书宋_GBK"/>
                <w:sz w:val="21"/>
                <w:szCs w:val="22"/>
              </w:rPr>
            </w:pPr>
            <w:r>
              <w:t>2.72</w:t>
            </w:r>
          </w:p>
        </w:tc>
        <w:tc>
          <w:tcPr>
            <w:tcW w:w="955"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42</w:t>
            </w:r>
          </w:p>
        </w:tc>
        <w:tc>
          <w:tcPr>
            <w:tcW w:w="1281" w:type="dxa"/>
            <w:vAlign w:val="center"/>
          </w:tcPr>
          <w:p>
            <w:pPr>
              <w:pStyle w:val="14"/>
              <w:ind w:firstLine="0" w:firstLineChars="0"/>
              <w:rPr>
                <w:rFonts w:ascii="方正书宋_GBK" w:hAnsi="方正书宋_GBK" w:eastAsia="方正书宋_GBK" w:cs="方正书宋_GBK"/>
                <w:sz w:val="21"/>
                <w:szCs w:val="22"/>
              </w:rPr>
            </w:pPr>
            <w:r>
              <w:t>22001</w:t>
            </w:r>
          </w:p>
        </w:tc>
        <w:tc>
          <w:tcPr>
            <w:tcW w:w="1717" w:type="dxa"/>
            <w:vAlign w:val="center"/>
          </w:tcPr>
          <w:p>
            <w:pPr>
              <w:pStyle w:val="14"/>
              <w:ind w:firstLine="0" w:firstLineChars="0"/>
              <w:rPr>
                <w:rFonts w:ascii="方正书宋_GBK" w:hAnsi="方正书宋_GBK" w:eastAsia="方正书宋_GBK" w:cs="方正书宋_GBK"/>
                <w:sz w:val="21"/>
                <w:szCs w:val="22"/>
              </w:rPr>
            </w:pPr>
            <w:r>
              <w:t>自然资源事务</w:t>
            </w:r>
          </w:p>
        </w:tc>
        <w:tc>
          <w:tcPr>
            <w:tcW w:w="866" w:type="dxa"/>
            <w:vAlign w:val="center"/>
          </w:tcPr>
          <w:p>
            <w:pPr>
              <w:pStyle w:val="13"/>
              <w:ind w:firstLine="0" w:firstLineChars="0"/>
              <w:rPr>
                <w:rFonts w:ascii="方正书宋_GBK" w:hAnsi="方正书宋_GBK" w:eastAsia="方正书宋_GBK" w:cs="方正书宋_GBK"/>
                <w:sz w:val="21"/>
                <w:szCs w:val="22"/>
              </w:rPr>
            </w:pPr>
            <w:r>
              <w:t>2.72</w:t>
            </w:r>
          </w:p>
        </w:tc>
        <w:tc>
          <w:tcPr>
            <w:tcW w:w="955"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43</w:t>
            </w:r>
          </w:p>
        </w:tc>
        <w:tc>
          <w:tcPr>
            <w:tcW w:w="1281" w:type="dxa"/>
            <w:vAlign w:val="center"/>
          </w:tcPr>
          <w:p>
            <w:pPr>
              <w:pStyle w:val="14"/>
              <w:ind w:firstLine="0" w:firstLineChars="0"/>
              <w:rPr>
                <w:rFonts w:ascii="方正书宋_GBK" w:hAnsi="方正书宋_GBK" w:eastAsia="方正书宋_GBK" w:cs="方正书宋_GBK"/>
                <w:sz w:val="21"/>
                <w:szCs w:val="22"/>
              </w:rPr>
            </w:pPr>
            <w:r>
              <w:t>2200102</w:t>
            </w:r>
          </w:p>
        </w:tc>
        <w:tc>
          <w:tcPr>
            <w:tcW w:w="1717" w:type="dxa"/>
            <w:vAlign w:val="center"/>
          </w:tcPr>
          <w:p>
            <w:pPr>
              <w:pStyle w:val="14"/>
              <w:ind w:firstLine="0" w:firstLineChars="0"/>
              <w:rPr>
                <w:rFonts w:ascii="方正书宋_GBK" w:hAnsi="方正书宋_GBK" w:eastAsia="方正书宋_GBK" w:cs="方正书宋_GBK"/>
                <w:sz w:val="21"/>
                <w:szCs w:val="22"/>
              </w:rPr>
            </w:pPr>
            <w:r>
              <w:t>一般行政管理事务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2.72</w:t>
            </w:r>
          </w:p>
        </w:tc>
        <w:tc>
          <w:tcPr>
            <w:tcW w:w="955"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r>
              <w:t>2.72</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44</w:t>
            </w:r>
          </w:p>
        </w:tc>
        <w:tc>
          <w:tcPr>
            <w:tcW w:w="1281" w:type="dxa"/>
            <w:vAlign w:val="center"/>
          </w:tcPr>
          <w:p>
            <w:pPr>
              <w:pStyle w:val="14"/>
              <w:ind w:firstLine="0" w:firstLineChars="0"/>
              <w:rPr>
                <w:rFonts w:ascii="方正书宋_GBK" w:hAnsi="方正书宋_GBK" w:eastAsia="方正书宋_GBK" w:cs="方正书宋_GBK"/>
                <w:sz w:val="21"/>
                <w:szCs w:val="22"/>
              </w:rPr>
            </w:pPr>
            <w:r>
              <w:t>221</w:t>
            </w:r>
          </w:p>
        </w:tc>
        <w:tc>
          <w:tcPr>
            <w:tcW w:w="1717" w:type="dxa"/>
            <w:vAlign w:val="center"/>
          </w:tcPr>
          <w:p>
            <w:pPr>
              <w:pStyle w:val="14"/>
              <w:ind w:firstLine="0" w:firstLineChars="0"/>
              <w:rPr>
                <w:rFonts w:ascii="方正书宋_GBK" w:hAnsi="方正书宋_GBK" w:eastAsia="方正书宋_GBK" w:cs="方正书宋_GBK"/>
                <w:sz w:val="21"/>
                <w:szCs w:val="22"/>
              </w:rPr>
            </w:pPr>
            <w:r>
              <w:t>住房保障支出</w:t>
            </w:r>
          </w:p>
        </w:tc>
        <w:tc>
          <w:tcPr>
            <w:tcW w:w="866" w:type="dxa"/>
            <w:vAlign w:val="center"/>
          </w:tcPr>
          <w:p>
            <w:pPr>
              <w:pStyle w:val="13"/>
              <w:ind w:firstLine="0" w:firstLineChars="0"/>
              <w:rPr>
                <w:rFonts w:ascii="方正书宋_GBK" w:hAnsi="方正书宋_GBK" w:eastAsia="方正书宋_GBK" w:cs="方正书宋_GBK"/>
                <w:sz w:val="21"/>
                <w:szCs w:val="22"/>
              </w:rPr>
            </w:pPr>
            <w:r>
              <w:t>96.41</w:t>
            </w:r>
          </w:p>
        </w:tc>
        <w:tc>
          <w:tcPr>
            <w:tcW w:w="955"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45</w:t>
            </w:r>
          </w:p>
        </w:tc>
        <w:tc>
          <w:tcPr>
            <w:tcW w:w="1281" w:type="dxa"/>
            <w:vAlign w:val="center"/>
          </w:tcPr>
          <w:p>
            <w:pPr>
              <w:pStyle w:val="14"/>
              <w:ind w:firstLine="0" w:firstLineChars="0"/>
              <w:rPr>
                <w:rFonts w:ascii="方正书宋_GBK" w:hAnsi="方正书宋_GBK" w:eastAsia="方正书宋_GBK" w:cs="方正书宋_GBK"/>
                <w:sz w:val="21"/>
                <w:szCs w:val="22"/>
              </w:rPr>
            </w:pPr>
            <w:r>
              <w:t>22102</w:t>
            </w:r>
          </w:p>
        </w:tc>
        <w:tc>
          <w:tcPr>
            <w:tcW w:w="1717" w:type="dxa"/>
            <w:vAlign w:val="center"/>
          </w:tcPr>
          <w:p>
            <w:pPr>
              <w:pStyle w:val="14"/>
              <w:ind w:firstLine="0" w:firstLineChars="0"/>
              <w:rPr>
                <w:rFonts w:ascii="方正书宋_GBK" w:hAnsi="方正书宋_GBK" w:eastAsia="方正书宋_GBK" w:cs="方正书宋_GBK"/>
                <w:sz w:val="21"/>
                <w:szCs w:val="22"/>
              </w:rPr>
            </w:pPr>
            <w:r>
              <w:t>住房改革支出</w:t>
            </w:r>
          </w:p>
        </w:tc>
        <w:tc>
          <w:tcPr>
            <w:tcW w:w="866" w:type="dxa"/>
            <w:vAlign w:val="center"/>
          </w:tcPr>
          <w:p>
            <w:pPr>
              <w:pStyle w:val="13"/>
              <w:ind w:firstLine="0" w:firstLineChars="0"/>
              <w:rPr>
                <w:rFonts w:ascii="方正书宋_GBK" w:hAnsi="方正书宋_GBK" w:eastAsia="方正书宋_GBK" w:cs="方正书宋_GBK"/>
                <w:sz w:val="21"/>
                <w:szCs w:val="22"/>
              </w:rPr>
            </w:pPr>
            <w:r>
              <w:t>96.41</w:t>
            </w:r>
          </w:p>
        </w:tc>
        <w:tc>
          <w:tcPr>
            <w:tcW w:w="955"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46</w:t>
            </w:r>
          </w:p>
        </w:tc>
        <w:tc>
          <w:tcPr>
            <w:tcW w:w="1281" w:type="dxa"/>
            <w:vAlign w:val="center"/>
          </w:tcPr>
          <w:p>
            <w:pPr>
              <w:pStyle w:val="14"/>
              <w:ind w:firstLine="0" w:firstLineChars="0"/>
              <w:rPr>
                <w:rFonts w:ascii="方正书宋_GBK" w:hAnsi="方正书宋_GBK" w:eastAsia="方正书宋_GBK" w:cs="方正书宋_GBK"/>
                <w:sz w:val="21"/>
                <w:szCs w:val="22"/>
              </w:rPr>
            </w:pPr>
            <w:r>
              <w:t>2210201</w:t>
            </w:r>
          </w:p>
        </w:tc>
        <w:tc>
          <w:tcPr>
            <w:tcW w:w="1717" w:type="dxa"/>
            <w:vAlign w:val="center"/>
          </w:tcPr>
          <w:p>
            <w:pPr>
              <w:pStyle w:val="14"/>
              <w:ind w:firstLine="0" w:firstLineChars="0"/>
              <w:rPr>
                <w:rFonts w:ascii="方正书宋_GBK" w:hAnsi="方正书宋_GBK" w:eastAsia="方正书宋_GBK" w:cs="方正书宋_GBK"/>
                <w:sz w:val="21"/>
                <w:szCs w:val="22"/>
              </w:rPr>
            </w:pPr>
            <w:r>
              <w:t>住房公积金</w:t>
            </w:r>
          </w:p>
        </w:tc>
        <w:tc>
          <w:tcPr>
            <w:tcW w:w="866" w:type="dxa"/>
            <w:vAlign w:val="center"/>
          </w:tcPr>
          <w:p>
            <w:pPr>
              <w:pStyle w:val="13"/>
              <w:ind w:firstLine="0" w:firstLineChars="0"/>
              <w:rPr>
                <w:rFonts w:ascii="方正书宋_GBK" w:hAnsi="方正书宋_GBK" w:eastAsia="方正书宋_GBK" w:cs="方正书宋_GBK"/>
                <w:sz w:val="21"/>
                <w:szCs w:val="22"/>
              </w:rPr>
            </w:pPr>
            <w:r>
              <w:t>96.41</w:t>
            </w:r>
          </w:p>
        </w:tc>
        <w:tc>
          <w:tcPr>
            <w:tcW w:w="955"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r>
              <w:t>96.41</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47</w:t>
            </w:r>
          </w:p>
        </w:tc>
        <w:tc>
          <w:tcPr>
            <w:tcW w:w="1281" w:type="dxa"/>
            <w:vAlign w:val="center"/>
          </w:tcPr>
          <w:p>
            <w:pPr>
              <w:pStyle w:val="14"/>
              <w:ind w:firstLine="0" w:firstLineChars="0"/>
              <w:rPr>
                <w:rFonts w:ascii="方正书宋_GBK" w:hAnsi="方正书宋_GBK" w:eastAsia="方正书宋_GBK" w:cs="方正书宋_GBK"/>
                <w:sz w:val="21"/>
                <w:szCs w:val="22"/>
              </w:rPr>
            </w:pPr>
            <w:r>
              <w:t>224</w:t>
            </w:r>
          </w:p>
        </w:tc>
        <w:tc>
          <w:tcPr>
            <w:tcW w:w="1717" w:type="dxa"/>
            <w:vAlign w:val="center"/>
          </w:tcPr>
          <w:p>
            <w:pPr>
              <w:pStyle w:val="14"/>
              <w:ind w:firstLine="0" w:firstLineChars="0"/>
              <w:rPr>
                <w:rFonts w:ascii="方正书宋_GBK" w:hAnsi="方正书宋_GBK" w:eastAsia="方正书宋_GBK" w:cs="方正书宋_GBK"/>
                <w:sz w:val="21"/>
                <w:szCs w:val="22"/>
              </w:rPr>
            </w:pPr>
            <w:r>
              <w:t>灾害防治及应急管理支出</w:t>
            </w:r>
          </w:p>
        </w:tc>
        <w:tc>
          <w:tcPr>
            <w:tcW w:w="866" w:type="dxa"/>
            <w:vAlign w:val="center"/>
          </w:tcPr>
          <w:p>
            <w:pPr>
              <w:pStyle w:val="13"/>
              <w:ind w:firstLine="0" w:firstLineChars="0"/>
              <w:rPr>
                <w:rFonts w:ascii="方正书宋_GBK" w:hAnsi="方正书宋_GBK" w:eastAsia="方正书宋_GBK" w:cs="方正书宋_GBK"/>
                <w:sz w:val="21"/>
                <w:szCs w:val="22"/>
              </w:rPr>
            </w:pPr>
            <w:r>
              <w:t>2.65</w:t>
            </w:r>
          </w:p>
        </w:tc>
        <w:tc>
          <w:tcPr>
            <w:tcW w:w="955"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48</w:t>
            </w:r>
          </w:p>
        </w:tc>
        <w:tc>
          <w:tcPr>
            <w:tcW w:w="1281" w:type="dxa"/>
            <w:vAlign w:val="center"/>
          </w:tcPr>
          <w:p>
            <w:pPr>
              <w:pStyle w:val="14"/>
              <w:ind w:firstLine="0" w:firstLineChars="0"/>
              <w:rPr>
                <w:rFonts w:ascii="方正书宋_GBK" w:hAnsi="方正书宋_GBK" w:eastAsia="方正书宋_GBK" w:cs="方正书宋_GBK"/>
                <w:sz w:val="21"/>
                <w:szCs w:val="22"/>
              </w:rPr>
            </w:pPr>
            <w:r>
              <w:t>22401</w:t>
            </w:r>
          </w:p>
        </w:tc>
        <w:tc>
          <w:tcPr>
            <w:tcW w:w="1717" w:type="dxa"/>
            <w:vAlign w:val="center"/>
          </w:tcPr>
          <w:p>
            <w:pPr>
              <w:pStyle w:val="14"/>
              <w:ind w:firstLine="0" w:firstLineChars="0"/>
              <w:rPr>
                <w:rFonts w:ascii="方正书宋_GBK" w:hAnsi="方正书宋_GBK" w:eastAsia="方正书宋_GBK" w:cs="方正书宋_GBK"/>
                <w:sz w:val="21"/>
                <w:szCs w:val="22"/>
              </w:rPr>
            </w:pPr>
            <w:r>
              <w:t>应急管理事务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2.65</w:t>
            </w:r>
          </w:p>
        </w:tc>
        <w:tc>
          <w:tcPr>
            <w:tcW w:w="955"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ind w:firstLine="0" w:firstLineChars="0"/>
              <w:rPr>
                <w:rFonts w:ascii="方正书宋_GBK" w:hAnsi="方正书宋_GBK" w:eastAsia="方正书宋_GBK" w:cs="方正书宋_GBK"/>
                <w:sz w:val="21"/>
                <w:szCs w:val="22"/>
              </w:rPr>
            </w:pPr>
            <w:r>
              <w:t>49</w:t>
            </w:r>
          </w:p>
        </w:tc>
        <w:tc>
          <w:tcPr>
            <w:tcW w:w="1281" w:type="dxa"/>
            <w:vAlign w:val="center"/>
          </w:tcPr>
          <w:p>
            <w:pPr>
              <w:pStyle w:val="14"/>
              <w:ind w:firstLine="0" w:firstLineChars="0"/>
              <w:rPr>
                <w:rFonts w:ascii="方正书宋_GBK" w:hAnsi="方正书宋_GBK" w:eastAsia="方正书宋_GBK" w:cs="方正书宋_GBK"/>
                <w:sz w:val="21"/>
                <w:szCs w:val="22"/>
              </w:rPr>
            </w:pPr>
            <w:r>
              <w:t>2240102</w:t>
            </w:r>
          </w:p>
        </w:tc>
        <w:tc>
          <w:tcPr>
            <w:tcW w:w="1717" w:type="dxa"/>
            <w:vAlign w:val="center"/>
          </w:tcPr>
          <w:p>
            <w:pPr>
              <w:pStyle w:val="14"/>
              <w:ind w:firstLine="0" w:firstLineChars="0"/>
              <w:rPr>
                <w:rFonts w:ascii="方正书宋_GBK" w:hAnsi="方正书宋_GBK" w:eastAsia="方正书宋_GBK" w:cs="方正书宋_GBK"/>
                <w:sz w:val="21"/>
                <w:szCs w:val="22"/>
              </w:rPr>
            </w:pPr>
            <w:r>
              <w:t>一般行政管理事务</w:t>
            </w:r>
          </w:p>
        </w:tc>
        <w:tc>
          <w:tcPr>
            <w:tcW w:w="866" w:type="dxa"/>
            <w:vAlign w:val="center"/>
          </w:tcPr>
          <w:p>
            <w:pPr>
              <w:pStyle w:val="13"/>
              <w:ind w:firstLine="0" w:firstLineChars="0"/>
              <w:rPr>
                <w:rFonts w:ascii="方正书宋_GBK" w:hAnsi="方正书宋_GBK" w:eastAsia="方正书宋_GBK" w:cs="方正书宋_GBK"/>
                <w:sz w:val="21"/>
                <w:szCs w:val="22"/>
              </w:rPr>
            </w:pPr>
            <w:r>
              <w:t>2.65</w:t>
            </w:r>
          </w:p>
        </w:tc>
        <w:tc>
          <w:tcPr>
            <w:tcW w:w="955"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r>
              <w:t>2.65</w:t>
            </w: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c>
          <w:tcPr>
            <w:tcW w:w="1134" w:type="dxa"/>
            <w:vAlign w:val="center"/>
          </w:tcPr>
          <w:p>
            <w:pPr>
              <w:pStyle w:val="13"/>
              <w:ind w:firstLine="0" w:firstLineChars="0"/>
              <w:rPr>
                <w:rFonts w:ascii="方正书宋_GBK" w:hAnsi="方正书宋_GBK" w:eastAsia="方正书宋_GBK" w:cs="方正书宋_GBK"/>
                <w:sz w:val="21"/>
                <w:szCs w:val="22"/>
              </w:rPr>
            </w:pPr>
          </w:p>
        </w:tc>
      </w:tr>
    </w:tbl>
    <w:p>
      <w:pPr>
        <w:spacing w:before="0" w:after="0" w:line="240" w:lineRule="auto"/>
        <w:jc w:val="left"/>
        <w:outlineLvl w:val="9"/>
        <w:sectPr>
          <w:headerReference r:id="rId15" w:type="default"/>
          <w:headerReference r:id="rId16" w:type="even"/>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5760" w:firstLineChars="1600"/>
        <w:jc w:val="both"/>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2330.43</w:t>
            </w:r>
          </w:p>
        </w:tc>
        <w:tc>
          <w:tcPr>
            <w:tcW w:w="1361" w:type="dxa"/>
            <w:vAlign w:val="center"/>
          </w:tcPr>
          <w:p>
            <w:pPr>
              <w:pStyle w:val="17"/>
            </w:pPr>
            <w:r>
              <w:t>1510.92</w:t>
            </w:r>
          </w:p>
        </w:tc>
        <w:tc>
          <w:tcPr>
            <w:tcW w:w="1361" w:type="dxa"/>
            <w:vAlign w:val="center"/>
          </w:tcPr>
          <w:p>
            <w:pPr>
              <w:pStyle w:val="17"/>
            </w:pPr>
            <w:r>
              <w:t>819.51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1189.71</w:t>
            </w:r>
          </w:p>
        </w:tc>
        <w:tc>
          <w:tcPr>
            <w:tcW w:w="1361" w:type="dxa"/>
            <w:vAlign w:val="center"/>
          </w:tcPr>
          <w:p>
            <w:pPr>
              <w:pStyle w:val="13"/>
            </w:pPr>
            <w:r>
              <w:t>1135.13</w:t>
            </w:r>
          </w:p>
        </w:tc>
        <w:tc>
          <w:tcPr>
            <w:tcW w:w="1361" w:type="dxa"/>
            <w:vAlign w:val="center"/>
          </w:tcPr>
          <w:p>
            <w:pPr>
              <w:pStyle w:val="13"/>
            </w:pPr>
            <w:r>
              <w:t>54.58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1174.31</w:t>
            </w:r>
          </w:p>
        </w:tc>
        <w:tc>
          <w:tcPr>
            <w:tcW w:w="1361" w:type="dxa"/>
            <w:vAlign w:val="center"/>
          </w:tcPr>
          <w:p>
            <w:pPr>
              <w:pStyle w:val="13"/>
            </w:pPr>
            <w:r>
              <w:t>1135.13</w:t>
            </w:r>
          </w:p>
        </w:tc>
        <w:tc>
          <w:tcPr>
            <w:tcW w:w="1361" w:type="dxa"/>
            <w:vAlign w:val="center"/>
          </w:tcPr>
          <w:p>
            <w:pPr>
              <w:pStyle w:val="13"/>
            </w:pPr>
            <w:r>
              <w:t>39.18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580.70</w:t>
            </w:r>
          </w:p>
        </w:tc>
        <w:tc>
          <w:tcPr>
            <w:tcW w:w="1361" w:type="dxa"/>
            <w:vAlign w:val="center"/>
          </w:tcPr>
          <w:p>
            <w:pPr>
              <w:pStyle w:val="13"/>
            </w:pPr>
            <w:r>
              <w:t>580.70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39.18</w:t>
            </w:r>
          </w:p>
        </w:tc>
        <w:tc>
          <w:tcPr>
            <w:tcW w:w="1361" w:type="dxa"/>
            <w:vAlign w:val="center"/>
          </w:tcPr>
          <w:p>
            <w:pPr>
              <w:pStyle w:val="13"/>
            </w:pPr>
          </w:p>
        </w:tc>
        <w:tc>
          <w:tcPr>
            <w:tcW w:w="1361" w:type="dxa"/>
            <w:vAlign w:val="center"/>
          </w:tcPr>
          <w:p>
            <w:pPr>
              <w:pStyle w:val="13"/>
            </w:pPr>
            <w:r>
              <w:t>39.18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554.43</w:t>
            </w:r>
          </w:p>
        </w:tc>
        <w:tc>
          <w:tcPr>
            <w:tcW w:w="1361" w:type="dxa"/>
            <w:vAlign w:val="center"/>
          </w:tcPr>
          <w:p>
            <w:pPr>
              <w:pStyle w:val="13"/>
            </w:pPr>
            <w:r>
              <w:t>554.43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20406</w:t>
            </w:r>
          </w:p>
        </w:tc>
        <w:tc>
          <w:tcPr>
            <w:tcW w:w="4535" w:type="dxa"/>
            <w:vAlign w:val="center"/>
          </w:tcPr>
          <w:p>
            <w:pPr>
              <w:pStyle w:val="14"/>
            </w:pPr>
            <w:r>
              <w:t>司法</w:t>
            </w: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2040602</w:t>
            </w:r>
          </w:p>
        </w:tc>
        <w:tc>
          <w:tcPr>
            <w:tcW w:w="4535" w:type="dxa"/>
            <w:vAlign w:val="center"/>
          </w:tcPr>
          <w:p>
            <w:pPr>
              <w:pStyle w:val="14"/>
            </w:pPr>
            <w:r>
              <w:t>一般行政管理事务</w:t>
            </w: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r>
              <w:t>7.29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250.31</w:t>
            </w:r>
          </w:p>
        </w:tc>
        <w:tc>
          <w:tcPr>
            <w:tcW w:w="1361" w:type="dxa"/>
            <w:vAlign w:val="center"/>
          </w:tcPr>
          <w:p>
            <w:pPr>
              <w:pStyle w:val="13"/>
            </w:pPr>
            <w:r>
              <w:t>239.51</w:t>
            </w:r>
          </w:p>
        </w:tc>
        <w:tc>
          <w:tcPr>
            <w:tcW w:w="1361" w:type="dxa"/>
            <w:vAlign w:val="center"/>
          </w:tcPr>
          <w:p>
            <w:pPr>
              <w:pStyle w:val="13"/>
            </w:pPr>
            <w:r>
              <w:t>10.80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239.51</w:t>
            </w:r>
          </w:p>
        </w:tc>
        <w:tc>
          <w:tcPr>
            <w:tcW w:w="1361" w:type="dxa"/>
            <w:vAlign w:val="center"/>
          </w:tcPr>
          <w:p>
            <w:pPr>
              <w:pStyle w:val="13"/>
            </w:pPr>
            <w:r>
              <w:t>239.51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40.55</w:t>
            </w:r>
          </w:p>
        </w:tc>
        <w:tc>
          <w:tcPr>
            <w:tcW w:w="1361" w:type="dxa"/>
            <w:vAlign w:val="center"/>
          </w:tcPr>
          <w:p>
            <w:pPr>
              <w:pStyle w:val="13"/>
            </w:pPr>
            <w:r>
              <w:t>40.55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44.32</w:t>
            </w:r>
          </w:p>
        </w:tc>
        <w:tc>
          <w:tcPr>
            <w:tcW w:w="1361" w:type="dxa"/>
            <w:vAlign w:val="center"/>
          </w:tcPr>
          <w:p>
            <w:pPr>
              <w:pStyle w:val="13"/>
            </w:pPr>
            <w:r>
              <w:t>44.32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117.36</w:t>
            </w:r>
          </w:p>
        </w:tc>
        <w:tc>
          <w:tcPr>
            <w:tcW w:w="1361" w:type="dxa"/>
            <w:vAlign w:val="center"/>
          </w:tcPr>
          <w:p>
            <w:pPr>
              <w:pStyle w:val="13"/>
            </w:pPr>
            <w:r>
              <w:t>117.36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37.28</w:t>
            </w:r>
          </w:p>
        </w:tc>
        <w:tc>
          <w:tcPr>
            <w:tcW w:w="1361" w:type="dxa"/>
            <w:vAlign w:val="center"/>
          </w:tcPr>
          <w:p>
            <w:pPr>
              <w:pStyle w:val="13"/>
            </w:pPr>
            <w:r>
              <w:t>37.28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10.80</w:t>
            </w:r>
          </w:p>
        </w:tc>
        <w:tc>
          <w:tcPr>
            <w:tcW w:w="1361" w:type="dxa"/>
            <w:vAlign w:val="center"/>
          </w:tcPr>
          <w:p>
            <w:pPr>
              <w:pStyle w:val="13"/>
            </w:pPr>
          </w:p>
        </w:tc>
        <w:tc>
          <w:tcPr>
            <w:tcW w:w="1361" w:type="dxa"/>
            <w:vAlign w:val="center"/>
          </w:tcPr>
          <w:p>
            <w:pPr>
              <w:pStyle w:val="13"/>
            </w:pPr>
            <w:r>
              <w:t>10.80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10.80</w:t>
            </w:r>
          </w:p>
        </w:tc>
        <w:tc>
          <w:tcPr>
            <w:tcW w:w="1361" w:type="dxa"/>
            <w:vAlign w:val="center"/>
          </w:tcPr>
          <w:p>
            <w:pPr>
              <w:pStyle w:val="13"/>
            </w:pPr>
          </w:p>
        </w:tc>
        <w:tc>
          <w:tcPr>
            <w:tcW w:w="1361" w:type="dxa"/>
            <w:vAlign w:val="center"/>
          </w:tcPr>
          <w:p>
            <w:pPr>
              <w:pStyle w:val="13"/>
            </w:pPr>
            <w:r>
              <w:t>10.80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39.87</w:t>
            </w:r>
          </w:p>
        </w:tc>
        <w:tc>
          <w:tcPr>
            <w:tcW w:w="1361" w:type="dxa"/>
            <w:vAlign w:val="center"/>
          </w:tcPr>
          <w:p>
            <w:pPr>
              <w:pStyle w:val="13"/>
            </w:pPr>
            <w:r>
              <w:t>39.87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39.87</w:t>
            </w:r>
          </w:p>
        </w:tc>
        <w:tc>
          <w:tcPr>
            <w:tcW w:w="1361" w:type="dxa"/>
            <w:vAlign w:val="center"/>
          </w:tcPr>
          <w:p>
            <w:pPr>
              <w:pStyle w:val="13"/>
            </w:pPr>
            <w:r>
              <w:t>39.87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39.87</w:t>
            </w:r>
          </w:p>
        </w:tc>
        <w:tc>
          <w:tcPr>
            <w:tcW w:w="1361" w:type="dxa"/>
            <w:vAlign w:val="center"/>
          </w:tcPr>
          <w:p>
            <w:pPr>
              <w:pStyle w:val="13"/>
            </w:pPr>
            <w:r>
              <w:t>39.87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734.47</w:t>
            </w:r>
          </w:p>
        </w:tc>
        <w:tc>
          <w:tcPr>
            <w:tcW w:w="1361" w:type="dxa"/>
            <w:vAlign w:val="center"/>
          </w:tcPr>
          <w:p>
            <w:pPr>
              <w:pStyle w:val="13"/>
            </w:pPr>
          </w:p>
        </w:tc>
        <w:tc>
          <w:tcPr>
            <w:tcW w:w="1361" w:type="dxa"/>
            <w:vAlign w:val="center"/>
          </w:tcPr>
          <w:p>
            <w:pPr>
              <w:pStyle w:val="13"/>
            </w:pPr>
            <w:r>
              <w:t>734.47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706.47</w:t>
            </w:r>
          </w:p>
        </w:tc>
        <w:tc>
          <w:tcPr>
            <w:tcW w:w="1361" w:type="dxa"/>
            <w:vAlign w:val="center"/>
          </w:tcPr>
          <w:p>
            <w:pPr>
              <w:pStyle w:val="13"/>
            </w:pPr>
          </w:p>
        </w:tc>
        <w:tc>
          <w:tcPr>
            <w:tcW w:w="1361" w:type="dxa"/>
            <w:vAlign w:val="center"/>
          </w:tcPr>
          <w:p>
            <w:pPr>
              <w:pStyle w:val="13"/>
            </w:pPr>
            <w:r>
              <w:t>706.47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2130701</w:t>
            </w:r>
          </w:p>
        </w:tc>
        <w:tc>
          <w:tcPr>
            <w:tcW w:w="4535" w:type="dxa"/>
            <w:vAlign w:val="center"/>
          </w:tcPr>
          <w:p>
            <w:pPr>
              <w:pStyle w:val="14"/>
            </w:pPr>
            <w:r>
              <w:t>对村级公益事业建设的补助</w:t>
            </w:r>
          </w:p>
        </w:tc>
        <w:tc>
          <w:tcPr>
            <w:tcW w:w="1361" w:type="dxa"/>
            <w:vAlign w:val="center"/>
          </w:tcPr>
          <w:p>
            <w:pPr>
              <w:pStyle w:val="13"/>
            </w:pPr>
            <w:r>
              <w:t>466.19</w:t>
            </w:r>
          </w:p>
        </w:tc>
        <w:tc>
          <w:tcPr>
            <w:tcW w:w="1361" w:type="dxa"/>
            <w:vAlign w:val="center"/>
          </w:tcPr>
          <w:p>
            <w:pPr>
              <w:pStyle w:val="13"/>
            </w:pPr>
          </w:p>
        </w:tc>
        <w:tc>
          <w:tcPr>
            <w:tcW w:w="1361" w:type="dxa"/>
            <w:vAlign w:val="center"/>
          </w:tcPr>
          <w:p>
            <w:pPr>
              <w:pStyle w:val="13"/>
            </w:pPr>
            <w:r>
              <w:t>466.19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240.28</w:t>
            </w:r>
          </w:p>
        </w:tc>
        <w:tc>
          <w:tcPr>
            <w:tcW w:w="1361" w:type="dxa"/>
            <w:vAlign w:val="center"/>
          </w:tcPr>
          <w:p>
            <w:pPr>
              <w:pStyle w:val="13"/>
            </w:pPr>
          </w:p>
        </w:tc>
        <w:tc>
          <w:tcPr>
            <w:tcW w:w="1361" w:type="dxa"/>
            <w:vAlign w:val="center"/>
          </w:tcPr>
          <w:p>
            <w:pPr>
              <w:pStyle w:val="13"/>
            </w:pPr>
            <w:r>
              <w:t>240.28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2200102</w:t>
            </w:r>
          </w:p>
        </w:tc>
        <w:tc>
          <w:tcPr>
            <w:tcW w:w="4535" w:type="dxa"/>
            <w:vAlign w:val="center"/>
          </w:tcPr>
          <w:p>
            <w:pPr>
              <w:pStyle w:val="14"/>
            </w:pPr>
            <w:r>
              <w:t>一般行政管理事务</w:t>
            </w: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r>
              <w:t>2.72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96.41</w:t>
            </w:r>
          </w:p>
        </w:tc>
        <w:tc>
          <w:tcPr>
            <w:tcW w:w="1361" w:type="dxa"/>
            <w:vAlign w:val="center"/>
          </w:tcPr>
          <w:p>
            <w:pPr>
              <w:pStyle w:val="13"/>
            </w:pPr>
            <w:r>
              <w:t>96.41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96.41</w:t>
            </w:r>
          </w:p>
        </w:tc>
        <w:tc>
          <w:tcPr>
            <w:tcW w:w="1361" w:type="dxa"/>
            <w:vAlign w:val="center"/>
          </w:tcPr>
          <w:p>
            <w:pPr>
              <w:pStyle w:val="13"/>
            </w:pPr>
            <w:r>
              <w:t>96.41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96.41</w:t>
            </w:r>
          </w:p>
        </w:tc>
        <w:tc>
          <w:tcPr>
            <w:tcW w:w="1361" w:type="dxa"/>
            <w:vAlign w:val="center"/>
          </w:tcPr>
          <w:p>
            <w:pPr>
              <w:pStyle w:val="13"/>
            </w:pPr>
            <w:r>
              <w:t>96.41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r>
              <w:t>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headerReference r:id="rId17" w:type="default"/>
          <w:headerReference r:id="rId18" w:type="even"/>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2330.43</w:t>
            </w:r>
          </w:p>
        </w:tc>
        <w:tc>
          <w:tcPr>
            <w:tcW w:w="3402" w:type="dxa"/>
            <w:vAlign w:val="center"/>
          </w:tcPr>
          <w:p>
            <w:pPr>
              <w:pStyle w:val="14"/>
            </w:pPr>
            <w:r>
              <w:t>一、一般公共服务支出</w:t>
            </w:r>
          </w:p>
        </w:tc>
        <w:tc>
          <w:tcPr>
            <w:tcW w:w="1474" w:type="dxa"/>
            <w:vAlign w:val="center"/>
          </w:tcPr>
          <w:p>
            <w:pPr>
              <w:pStyle w:val="13"/>
            </w:pPr>
            <w:r>
              <w:t>1189.71</w:t>
            </w:r>
          </w:p>
        </w:tc>
        <w:tc>
          <w:tcPr>
            <w:tcW w:w="1474" w:type="dxa"/>
            <w:vAlign w:val="center"/>
          </w:tcPr>
          <w:p>
            <w:pPr>
              <w:pStyle w:val="13"/>
            </w:pPr>
            <w:r>
              <w:t>1189.71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7.29</w:t>
            </w:r>
          </w:p>
        </w:tc>
        <w:tc>
          <w:tcPr>
            <w:tcW w:w="1474" w:type="dxa"/>
            <w:vAlign w:val="center"/>
          </w:tcPr>
          <w:p>
            <w:pPr>
              <w:pStyle w:val="13"/>
            </w:pPr>
            <w:r>
              <w:t>7.29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250.31</w:t>
            </w:r>
          </w:p>
        </w:tc>
        <w:tc>
          <w:tcPr>
            <w:tcW w:w="1474" w:type="dxa"/>
            <w:vAlign w:val="center"/>
          </w:tcPr>
          <w:p>
            <w:pPr>
              <w:pStyle w:val="13"/>
            </w:pPr>
            <w:r>
              <w:t>250.31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39.87</w:t>
            </w:r>
          </w:p>
        </w:tc>
        <w:tc>
          <w:tcPr>
            <w:tcW w:w="1474" w:type="dxa"/>
            <w:vAlign w:val="center"/>
          </w:tcPr>
          <w:p>
            <w:pPr>
              <w:pStyle w:val="13"/>
            </w:pPr>
            <w:r>
              <w:t>39.87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2.00</w:t>
            </w:r>
          </w:p>
        </w:tc>
        <w:tc>
          <w:tcPr>
            <w:tcW w:w="1474" w:type="dxa"/>
            <w:vAlign w:val="center"/>
          </w:tcPr>
          <w:p>
            <w:pPr>
              <w:pStyle w:val="13"/>
            </w:pPr>
            <w:r>
              <w:t>2.00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734.47</w:t>
            </w:r>
          </w:p>
        </w:tc>
        <w:tc>
          <w:tcPr>
            <w:tcW w:w="1474" w:type="dxa"/>
            <w:vAlign w:val="center"/>
          </w:tcPr>
          <w:p>
            <w:pPr>
              <w:pStyle w:val="13"/>
            </w:pPr>
            <w:r>
              <w:t>734.47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2.72</w:t>
            </w:r>
          </w:p>
        </w:tc>
        <w:tc>
          <w:tcPr>
            <w:tcW w:w="1474" w:type="dxa"/>
            <w:vAlign w:val="center"/>
          </w:tcPr>
          <w:p>
            <w:pPr>
              <w:pStyle w:val="13"/>
            </w:pPr>
            <w:r>
              <w:t>2.72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96.41</w:t>
            </w:r>
          </w:p>
        </w:tc>
        <w:tc>
          <w:tcPr>
            <w:tcW w:w="1474" w:type="dxa"/>
            <w:vAlign w:val="center"/>
          </w:tcPr>
          <w:p>
            <w:pPr>
              <w:pStyle w:val="13"/>
            </w:pPr>
            <w:r>
              <w:t>96.41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2.65</w:t>
            </w:r>
          </w:p>
        </w:tc>
        <w:tc>
          <w:tcPr>
            <w:tcW w:w="1474" w:type="dxa"/>
            <w:vAlign w:val="center"/>
          </w:tcPr>
          <w:p>
            <w:pPr>
              <w:pStyle w:val="13"/>
            </w:pPr>
            <w:r>
              <w:t>2.65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2330.43</w:t>
            </w:r>
          </w:p>
        </w:tc>
        <w:tc>
          <w:tcPr>
            <w:tcW w:w="3402" w:type="dxa"/>
            <w:vAlign w:val="center"/>
          </w:tcPr>
          <w:p>
            <w:pPr>
              <w:pStyle w:val="16"/>
            </w:pPr>
            <w:r>
              <w:t>本年支出合计</w:t>
            </w:r>
          </w:p>
        </w:tc>
        <w:tc>
          <w:tcPr>
            <w:tcW w:w="1474" w:type="dxa"/>
            <w:vAlign w:val="center"/>
          </w:tcPr>
          <w:p>
            <w:pPr>
              <w:pStyle w:val="17"/>
            </w:pPr>
            <w:r>
              <w:t>2330.43</w:t>
            </w:r>
          </w:p>
        </w:tc>
        <w:tc>
          <w:tcPr>
            <w:tcW w:w="1474" w:type="dxa"/>
            <w:vAlign w:val="center"/>
          </w:tcPr>
          <w:p>
            <w:pPr>
              <w:pStyle w:val="17"/>
            </w:pPr>
            <w:r>
              <w:t>2330.43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2330.43</w:t>
            </w:r>
          </w:p>
        </w:tc>
        <w:tc>
          <w:tcPr>
            <w:tcW w:w="3402" w:type="dxa"/>
            <w:vAlign w:val="center"/>
          </w:tcPr>
          <w:p>
            <w:pPr>
              <w:pStyle w:val="16"/>
            </w:pPr>
            <w:r>
              <w:t>支出总计</w:t>
            </w:r>
          </w:p>
        </w:tc>
        <w:tc>
          <w:tcPr>
            <w:tcW w:w="1474" w:type="dxa"/>
            <w:vAlign w:val="center"/>
          </w:tcPr>
          <w:p>
            <w:pPr>
              <w:pStyle w:val="17"/>
            </w:pPr>
            <w:r>
              <w:t>2330.43</w:t>
            </w:r>
          </w:p>
        </w:tc>
        <w:tc>
          <w:tcPr>
            <w:tcW w:w="1474" w:type="dxa"/>
            <w:vAlign w:val="center"/>
          </w:tcPr>
          <w:p>
            <w:pPr>
              <w:pStyle w:val="17"/>
            </w:pPr>
            <w:r>
              <w:t>2330.43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numberInDash"/>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2330.43</w:t>
            </w:r>
          </w:p>
        </w:tc>
        <w:tc>
          <w:tcPr>
            <w:tcW w:w="2551" w:type="dxa"/>
            <w:vAlign w:val="center"/>
          </w:tcPr>
          <w:p>
            <w:pPr>
              <w:pStyle w:val="17"/>
            </w:pPr>
            <w:r>
              <w:t>1510.92</w:t>
            </w:r>
          </w:p>
        </w:tc>
        <w:tc>
          <w:tcPr>
            <w:tcW w:w="2551" w:type="dxa"/>
            <w:vAlign w:val="center"/>
          </w:tcPr>
          <w:p>
            <w:pPr>
              <w:pStyle w:val="17"/>
            </w:pPr>
            <w:r>
              <w:t>819.51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1189.71</w:t>
            </w:r>
          </w:p>
        </w:tc>
        <w:tc>
          <w:tcPr>
            <w:tcW w:w="2551" w:type="dxa"/>
            <w:vAlign w:val="center"/>
          </w:tcPr>
          <w:p>
            <w:pPr>
              <w:pStyle w:val="13"/>
            </w:pPr>
            <w:r>
              <w:t>1135.13</w:t>
            </w:r>
          </w:p>
        </w:tc>
        <w:tc>
          <w:tcPr>
            <w:tcW w:w="2551" w:type="dxa"/>
            <w:vAlign w:val="center"/>
          </w:tcPr>
          <w:p>
            <w:pPr>
              <w:pStyle w:val="13"/>
            </w:pPr>
            <w:r>
              <w:t>54.58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1174.31</w:t>
            </w:r>
          </w:p>
        </w:tc>
        <w:tc>
          <w:tcPr>
            <w:tcW w:w="2551" w:type="dxa"/>
            <w:vAlign w:val="center"/>
          </w:tcPr>
          <w:p>
            <w:pPr>
              <w:pStyle w:val="13"/>
            </w:pPr>
            <w:r>
              <w:t>1135.13</w:t>
            </w:r>
          </w:p>
        </w:tc>
        <w:tc>
          <w:tcPr>
            <w:tcW w:w="2551" w:type="dxa"/>
            <w:vAlign w:val="center"/>
          </w:tcPr>
          <w:p>
            <w:pPr>
              <w:pStyle w:val="13"/>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580.70</w:t>
            </w:r>
          </w:p>
        </w:tc>
        <w:tc>
          <w:tcPr>
            <w:tcW w:w="2551" w:type="dxa"/>
            <w:vAlign w:val="center"/>
          </w:tcPr>
          <w:p>
            <w:pPr>
              <w:pStyle w:val="13"/>
            </w:pPr>
            <w:r>
              <w:t>580.70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39.18</w:t>
            </w:r>
          </w:p>
        </w:tc>
        <w:tc>
          <w:tcPr>
            <w:tcW w:w="2551" w:type="dxa"/>
            <w:vAlign w:val="center"/>
          </w:tcPr>
          <w:p>
            <w:pPr>
              <w:pStyle w:val="13"/>
            </w:pPr>
          </w:p>
        </w:tc>
        <w:tc>
          <w:tcPr>
            <w:tcW w:w="2551" w:type="dxa"/>
            <w:vAlign w:val="center"/>
          </w:tcPr>
          <w:p>
            <w:pPr>
              <w:pStyle w:val="13"/>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554.43</w:t>
            </w:r>
          </w:p>
        </w:tc>
        <w:tc>
          <w:tcPr>
            <w:tcW w:w="2551" w:type="dxa"/>
            <w:vAlign w:val="center"/>
          </w:tcPr>
          <w:p>
            <w:pPr>
              <w:pStyle w:val="13"/>
            </w:pPr>
            <w:r>
              <w:t>554.43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7.29</w:t>
            </w:r>
          </w:p>
        </w:tc>
        <w:tc>
          <w:tcPr>
            <w:tcW w:w="2551" w:type="dxa"/>
            <w:vAlign w:val="center"/>
          </w:tcPr>
          <w:p>
            <w:pPr>
              <w:pStyle w:val="13"/>
            </w:pPr>
          </w:p>
        </w:tc>
        <w:tc>
          <w:tcPr>
            <w:tcW w:w="2551" w:type="dxa"/>
            <w:vAlign w:val="center"/>
          </w:tcPr>
          <w:p>
            <w:pPr>
              <w:pStyle w:val="13"/>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20406</w:t>
            </w:r>
          </w:p>
        </w:tc>
        <w:tc>
          <w:tcPr>
            <w:tcW w:w="4535" w:type="dxa"/>
            <w:vAlign w:val="center"/>
          </w:tcPr>
          <w:p>
            <w:pPr>
              <w:pStyle w:val="14"/>
            </w:pPr>
            <w:r>
              <w:t>司法</w:t>
            </w:r>
          </w:p>
        </w:tc>
        <w:tc>
          <w:tcPr>
            <w:tcW w:w="2551" w:type="dxa"/>
            <w:vAlign w:val="center"/>
          </w:tcPr>
          <w:p>
            <w:pPr>
              <w:pStyle w:val="13"/>
            </w:pPr>
            <w:r>
              <w:t>7.29</w:t>
            </w:r>
          </w:p>
        </w:tc>
        <w:tc>
          <w:tcPr>
            <w:tcW w:w="2551" w:type="dxa"/>
            <w:vAlign w:val="center"/>
          </w:tcPr>
          <w:p>
            <w:pPr>
              <w:pStyle w:val="13"/>
            </w:pPr>
          </w:p>
        </w:tc>
        <w:tc>
          <w:tcPr>
            <w:tcW w:w="2551" w:type="dxa"/>
            <w:vAlign w:val="center"/>
          </w:tcPr>
          <w:p>
            <w:pPr>
              <w:pStyle w:val="13"/>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2040602</w:t>
            </w:r>
          </w:p>
        </w:tc>
        <w:tc>
          <w:tcPr>
            <w:tcW w:w="4535" w:type="dxa"/>
            <w:vAlign w:val="center"/>
          </w:tcPr>
          <w:p>
            <w:pPr>
              <w:pStyle w:val="14"/>
            </w:pPr>
            <w:r>
              <w:t>一般行政管理事务</w:t>
            </w:r>
          </w:p>
        </w:tc>
        <w:tc>
          <w:tcPr>
            <w:tcW w:w="2551" w:type="dxa"/>
            <w:vAlign w:val="center"/>
          </w:tcPr>
          <w:p>
            <w:pPr>
              <w:pStyle w:val="13"/>
            </w:pPr>
            <w:r>
              <w:t>7.29</w:t>
            </w:r>
          </w:p>
        </w:tc>
        <w:tc>
          <w:tcPr>
            <w:tcW w:w="2551" w:type="dxa"/>
            <w:vAlign w:val="center"/>
          </w:tcPr>
          <w:p>
            <w:pPr>
              <w:pStyle w:val="13"/>
            </w:pPr>
          </w:p>
        </w:tc>
        <w:tc>
          <w:tcPr>
            <w:tcW w:w="2551" w:type="dxa"/>
            <w:vAlign w:val="center"/>
          </w:tcPr>
          <w:p>
            <w:pPr>
              <w:pStyle w:val="13"/>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250.31</w:t>
            </w:r>
          </w:p>
        </w:tc>
        <w:tc>
          <w:tcPr>
            <w:tcW w:w="2551" w:type="dxa"/>
            <w:vAlign w:val="center"/>
          </w:tcPr>
          <w:p>
            <w:pPr>
              <w:pStyle w:val="13"/>
            </w:pPr>
            <w:r>
              <w:t>239.51</w:t>
            </w:r>
          </w:p>
        </w:tc>
        <w:tc>
          <w:tcPr>
            <w:tcW w:w="2551" w:type="dxa"/>
            <w:vAlign w:val="center"/>
          </w:tcPr>
          <w:p>
            <w:pPr>
              <w:pStyle w:val="13"/>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239.51</w:t>
            </w:r>
          </w:p>
        </w:tc>
        <w:tc>
          <w:tcPr>
            <w:tcW w:w="2551" w:type="dxa"/>
            <w:vAlign w:val="center"/>
          </w:tcPr>
          <w:p>
            <w:pPr>
              <w:pStyle w:val="13"/>
            </w:pPr>
            <w:r>
              <w:t>239.51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40.55</w:t>
            </w:r>
          </w:p>
        </w:tc>
        <w:tc>
          <w:tcPr>
            <w:tcW w:w="2551" w:type="dxa"/>
            <w:vAlign w:val="center"/>
          </w:tcPr>
          <w:p>
            <w:pPr>
              <w:pStyle w:val="13"/>
            </w:pPr>
            <w:r>
              <w:t>40.55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44.32</w:t>
            </w:r>
          </w:p>
        </w:tc>
        <w:tc>
          <w:tcPr>
            <w:tcW w:w="2551" w:type="dxa"/>
            <w:vAlign w:val="center"/>
          </w:tcPr>
          <w:p>
            <w:pPr>
              <w:pStyle w:val="13"/>
            </w:pPr>
            <w:r>
              <w:t>44.32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117.36</w:t>
            </w:r>
          </w:p>
        </w:tc>
        <w:tc>
          <w:tcPr>
            <w:tcW w:w="2551" w:type="dxa"/>
            <w:vAlign w:val="center"/>
          </w:tcPr>
          <w:p>
            <w:pPr>
              <w:pStyle w:val="13"/>
            </w:pPr>
            <w:r>
              <w:t>117.36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37.28</w:t>
            </w:r>
          </w:p>
        </w:tc>
        <w:tc>
          <w:tcPr>
            <w:tcW w:w="2551" w:type="dxa"/>
            <w:vAlign w:val="center"/>
          </w:tcPr>
          <w:p>
            <w:pPr>
              <w:pStyle w:val="13"/>
            </w:pPr>
            <w:r>
              <w:t>37.28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10.80</w:t>
            </w:r>
          </w:p>
        </w:tc>
        <w:tc>
          <w:tcPr>
            <w:tcW w:w="2551" w:type="dxa"/>
            <w:vAlign w:val="center"/>
          </w:tcPr>
          <w:p>
            <w:pPr>
              <w:pStyle w:val="13"/>
            </w:pPr>
          </w:p>
        </w:tc>
        <w:tc>
          <w:tcPr>
            <w:tcW w:w="2551" w:type="dxa"/>
            <w:vAlign w:val="center"/>
          </w:tcPr>
          <w:p>
            <w:pPr>
              <w:pStyle w:val="13"/>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10.80</w:t>
            </w:r>
          </w:p>
        </w:tc>
        <w:tc>
          <w:tcPr>
            <w:tcW w:w="2551" w:type="dxa"/>
            <w:vAlign w:val="center"/>
          </w:tcPr>
          <w:p>
            <w:pPr>
              <w:pStyle w:val="13"/>
            </w:pPr>
          </w:p>
        </w:tc>
        <w:tc>
          <w:tcPr>
            <w:tcW w:w="2551" w:type="dxa"/>
            <w:vAlign w:val="center"/>
          </w:tcPr>
          <w:p>
            <w:pPr>
              <w:pStyle w:val="13"/>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39.87</w:t>
            </w:r>
          </w:p>
        </w:tc>
        <w:tc>
          <w:tcPr>
            <w:tcW w:w="2551" w:type="dxa"/>
            <w:vAlign w:val="center"/>
          </w:tcPr>
          <w:p>
            <w:pPr>
              <w:pStyle w:val="13"/>
            </w:pPr>
            <w:r>
              <w:t>39.87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39.87</w:t>
            </w:r>
          </w:p>
        </w:tc>
        <w:tc>
          <w:tcPr>
            <w:tcW w:w="2551" w:type="dxa"/>
            <w:vAlign w:val="center"/>
          </w:tcPr>
          <w:p>
            <w:pPr>
              <w:pStyle w:val="13"/>
            </w:pPr>
            <w:r>
              <w:t>39.87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39.87</w:t>
            </w:r>
          </w:p>
        </w:tc>
        <w:tc>
          <w:tcPr>
            <w:tcW w:w="2551" w:type="dxa"/>
            <w:vAlign w:val="center"/>
          </w:tcPr>
          <w:p>
            <w:pPr>
              <w:pStyle w:val="13"/>
            </w:pPr>
            <w:r>
              <w:t>39.87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734.47</w:t>
            </w:r>
          </w:p>
        </w:tc>
        <w:tc>
          <w:tcPr>
            <w:tcW w:w="2551" w:type="dxa"/>
            <w:vAlign w:val="center"/>
          </w:tcPr>
          <w:p>
            <w:pPr>
              <w:pStyle w:val="13"/>
            </w:pPr>
          </w:p>
        </w:tc>
        <w:tc>
          <w:tcPr>
            <w:tcW w:w="2551" w:type="dxa"/>
            <w:vAlign w:val="center"/>
          </w:tcPr>
          <w:p>
            <w:pPr>
              <w:pStyle w:val="13"/>
            </w:pPr>
            <w:r>
              <w:t>734.47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706.47</w:t>
            </w:r>
          </w:p>
        </w:tc>
        <w:tc>
          <w:tcPr>
            <w:tcW w:w="2551" w:type="dxa"/>
            <w:vAlign w:val="center"/>
          </w:tcPr>
          <w:p>
            <w:pPr>
              <w:pStyle w:val="13"/>
            </w:pPr>
          </w:p>
        </w:tc>
        <w:tc>
          <w:tcPr>
            <w:tcW w:w="2551" w:type="dxa"/>
            <w:vAlign w:val="center"/>
          </w:tcPr>
          <w:p>
            <w:pPr>
              <w:pStyle w:val="13"/>
            </w:pPr>
            <w:r>
              <w:t>706.47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2130701</w:t>
            </w:r>
          </w:p>
        </w:tc>
        <w:tc>
          <w:tcPr>
            <w:tcW w:w="4535" w:type="dxa"/>
            <w:vAlign w:val="center"/>
          </w:tcPr>
          <w:p>
            <w:pPr>
              <w:pStyle w:val="14"/>
            </w:pPr>
            <w:r>
              <w:t>对村级公益事业建设的补助</w:t>
            </w:r>
          </w:p>
        </w:tc>
        <w:tc>
          <w:tcPr>
            <w:tcW w:w="2551" w:type="dxa"/>
            <w:vAlign w:val="center"/>
          </w:tcPr>
          <w:p>
            <w:pPr>
              <w:pStyle w:val="13"/>
            </w:pPr>
            <w:r>
              <w:t>466.19</w:t>
            </w:r>
          </w:p>
        </w:tc>
        <w:tc>
          <w:tcPr>
            <w:tcW w:w="2551" w:type="dxa"/>
            <w:vAlign w:val="center"/>
          </w:tcPr>
          <w:p>
            <w:pPr>
              <w:pStyle w:val="13"/>
            </w:pPr>
          </w:p>
        </w:tc>
        <w:tc>
          <w:tcPr>
            <w:tcW w:w="2551" w:type="dxa"/>
            <w:vAlign w:val="center"/>
          </w:tcPr>
          <w:p>
            <w:pPr>
              <w:pStyle w:val="13"/>
            </w:pPr>
            <w:r>
              <w:t>466.19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240.28</w:t>
            </w:r>
          </w:p>
        </w:tc>
        <w:tc>
          <w:tcPr>
            <w:tcW w:w="2551" w:type="dxa"/>
            <w:vAlign w:val="center"/>
          </w:tcPr>
          <w:p>
            <w:pPr>
              <w:pStyle w:val="13"/>
            </w:pPr>
          </w:p>
        </w:tc>
        <w:tc>
          <w:tcPr>
            <w:tcW w:w="2551" w:type="dxa"/>
            <w:vAlign w:val="center"/>
          </w:tcPr>
          <w:p>
            <w:pPr>
              <w:pStyle w:val="13"/>
            </w:pPr>
            <w:r>
              <w:t>240.28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2.72</w:t>
            </w:r>
          </w:p>
        </w:tc>
        <w:tc>
          <w:tcPr>
            <w:tcW w:w="2551" w:type="dxa"/>
            <w:vAlign w:val="center"/>
          </w:tcPr>
          <w:p>
            <w:pPr>
              <w:pStyle w:val="13"/>
            </w:pPr>
          </w:p>
        </w:tc>
        <w:tc>
          <w:tcPr>
            <w:tcW w:w="2551" w:type="dxa"/>
            <w:vAlign w:val="center"/>
          </w:tcPr>
          <w:p>
            <w:pPr>
              <w:pStyle w:val="13"/>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2.72</w:t>
            </w:r>
          </w:p>
        </w:tc>
        <w:tc>
          <w:tcPr>
            <w:tcW w:w="2551" w:type="dxa"/>
            <w:vAlign w:val="center"/>
          </w:tcPr>
          <w:p>
            <w:pPr>
              <w:pStyle w:val="13"/>
            </w:pPr>
          </w:p>
        </w:tc>
        <w:tc>
          <w:tcPr>
            <w:tcW w:w="2551" w:type="dxa"/>
            <w:vAlign w:val="center"/>
          </w:tcPr>
          <w:p>
            <w:pPr>
              <w:pStyle w:val="13"/>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2200102</w:t>
            </w:r>
          </w:p>
        </w:tc>
        <w:tc>
          <w:tcPr>
            <w:tcW w:w="4535" w:type="dxa"/>
            <w:vAlign w:val="center"/>
          </w:tcPr>
          <w:p>
            <w:pPr>
              <w:pStyle w:val="14"/>
            </w:pPr>
            <w:r>
              <w:t>一般行政管理事务</w:t>
            </w:r>
          </w:p>
        </w:tc>
        <w:tc>
          <w:tcPr>
            <w:tcW w:w="2551" w:type="dxa"/>
            <w:vAlign w:val="center"/>
          </w:tcPr>
          <w:p>
            <w:pPr>
              <w:pStyle w:val="13"/>
            </w:pPr>
            <w:r>
              <w:t>2.72</w:t>
            </w:r>
          </w:p>
        </w:tc>
        <w:tc>
          <w:tcPr>
            <w:tcW w:w="2551" w:type="dxa"/>
            <w:vAlign w:val="center"/>
          </w:tcPr>
          <w:p>
            <w:pPr>
              <w:pStyle w:val="13"/>
            </w:pPr>
          </w:p>
        </w:tc>
        <w:tc>
          <w:tcPr>
            <w:tcW w:w="2551" w:type="dxa"/>
            <w:vAlign w:val="center"/>
          </w:tcPr>
          <w:p>
            <w:pPr>
              <w:pStyle w:val="13"/>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96.41</w:t>
            </w:r>
          </w:p>
        </w:tc>
        <w:tc>
          <w:tcPr>
            <w:tcW w:w="2551" w:type="dxa"/>
            <w:vAlign w:val="center"/>
          </w:tcPr>
          <w:p>
            <w:pPr>
              <w:pStyle w:val="13"/>
            </w:pPr>
            <w:r>
              <w:t>96.41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96.41</w:t>
            </w:r>
          </w:p>
        </w:tc>
        <w:tc>
          <w:tcPr>
            <w:tcW w:w="2551" w:type="dxa"/>
            <w:vAlign w:val="center"/>
          </w:tcPr>
          <w:p>
            <w:pPr>
              <w:pStyle w:val="13"/>
            </w:pPr>
            <w:r>
              <w:t>96.41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96.41</w:t>
            </w:r>
          </w:p>
        </w:tc>
        <w:tc>
          <w:tcPr>
            <w:tcW w:w="2551" w:type="dxa"/>
            <w:vAlign w:val="center"/>
          </w:tcPr>
          <w:p>
            <w:pPr>
              <w:pStyle w:val="13"/>
            </w:pPr>
            <w:r>
              <w:t>96.41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2.65</w:t>
            </w:r>
          </w:p>
        </w:tc>
        <w:tc>
          <w:tcPr>
            <w:tcW w:w="2551" w:type="dxa"/>
            <w:vAlign w:val="center"/>
          </w:tcPr>
          <w:p>
            <w:pPr>
              <w:pStyle w:val="13"/>
            </w:pPr>
          </w:p>
        </w:tc>
        <w:tc>
          <w:tcPr>
            <w:tcW w:w="2551" w:type="dxa"/>
            <w:vAlign w:val="center"/>
          </w:tcPr>
          <w:p>
            <w:pPr>
              <w:pStyle w:val="13"/>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2.65</w:t>
            </w:r>
          </w:p>
        </w:tc>
        <w:tc>
          <w:tcPr>
            <w:tcW w:w="2551" w:type="dxa"/>
            <w:vAlign w:val="center"/>
          </w:tcPr>
          <w:p>
            <w:pPr>
              <w:pStyle w:val="13"/>
            </w:pPr>
          </w:p>
        </w:tc>
        <w:tc>
          <w:tcPr>
            <w:tcW w:w="2551" w:type="dxa"/>
            <w:vAlign w:val="center"/>
          </w:tcPr>
          <w:p>
            <w:pPr>
              <w:pStyle w:val="13"/>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2.65</w:t>
            </w:r>
          </w:p>
        </w:tc>
        <w:tc>
          <w:tcPr>
            <w:tcW w:w="2551" w:type="dxa"/>
            <w:vAlign w:val="center"/>
          </w:tcPr>
          <w:p>
            <w:pPr>
              <w:pStyle w:val="13"/>
            </w:pPr>
          </w:p>
        </w:tc>
        <w:tc>
          <w:tcPr>
            <w:tcW w:w="2551" w:type="dxa"/>
            <w:vAlign w:val="center"/>
          </w:tcPr>
          <w:p>
            <w:pPr>
              <w:pStyle w:val="13"/>
            </w:pPr>
            <w:r>
              <w:t>2.65</w:t>
            </w:r>
          </w:p>
        </w:tc>
      </w:tr>
    </w:tbl>
    <w:p>
      <w:pPr>
        <w:sectPr>
          <w:pgSz w:w="16840" w:h="11900" w:orient="landscape"/>
          <w:pgMar w:top="1361" w:right="1020" w:bottom="1134" w:left="1020" w:header="720" w:footer="720" w:gutter="0"/>
          <w:pgNumType w:fmt="numberInDash"/>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1510.92</w:t>
            </w:r>
          </w:p>
        </w:tc>
        <w:tc>
          <w:tcPr>
            <w:tcW w:w="2551" w:type="dxa"/>
            <w:vAlign w:val="center"/>
          </w:tcPr>
          <w:p>
            <w:pPr>
              <w:pStyle w:val="17"/>
            </w:pPr>
            <w:r>
              <w:t>1409.36</w:t>
            </w:r>
          </w:p>
        </w:tc>
        <w:tc>
          <w:tcPr>
            <w:tcW w:w="2551" w:type="dxa"/>
            <w:vAlign w:val="center"/>
          </w:tcPr>
          <w:p>
            <w:pPr>
              <w:pStyle w:val="17"/>
            </w:pPr>
            <w:r>
              <w:t>101.56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1316.98</w:t>
            </w:r>
          </w:p>
        </w:tc>
        <w:tc>
          <w:tcPr>
            <w:tcW w:w="2551" w:type="dxa"/>
            <w:vAlign w:val="center"/>
          </w:tcPr>
          <w:p>
            <w:pPr>
              <w:pStyle w:val="13"/>
            </w:pPr>
            <w:r>
              <w:t>1316.98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460.96</w:t>
            </w:r>
          </w:p>
        </w:tc>
        <w:tc>
          <w:tcPr>
            <w:tcW w:w="2551" w:type="dxa"/>
            <w:vAlign w:val="center"/>
          </w:tcPr>
          <w:p>
            <w:pPr>
              <w:pStyle w:val="13"/>
            </w:pPr>
            <w:r>
              <w:t>460.96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188.56</w:t>
            </w:r>
          </w:p>
        </w:tc>
        <w:tc>
          <w:tcPr>
            <w:tcW w:w="2551" w:type="dxa"/>
            <w:vAlign w:val="center"/>
          </w:tcPr>
          <w:p>
            <w:pPr>
              <w:pStyle w:val="13"/>
            </w:pPr>
            <w:r>
              <w:t>188.56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94.27</w:t>
            </w:r>
          </w:p>
        </w:tc>
        <w:tc>
          <w:tcPr>
            <w:tcW w:w="2551" w:type="dxa"/>
            <w:vAlign w:val="center"/>
          </w:tcPr>
          <w:p>
            <w:pPr>
              <w:pStyle w:val="13"/>
            </w:pPr>
            <w:r>
              <w:t>94.27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275.23</w:t>
            </w:r>
          </w:p>
        </w:tc>
        <w:tc>
          <w:tcPr>
            <w:tcW w:w="2551" w:type="dxa"/>
            <w:vAlign w:val="center"/>
          </w:tcPr>
          <w:p>
            <w:pPr>
              <w:pStyle w:val="13"/>
            </w:pPr>
            <w:r>
              <w:t>275.23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117.36</w:t>
            </w:r>
          </w:p>
        </w:tc>
        <w:tc>
          <w:tcPr>
            <w:tcW w:w="2551" w:type="dxa"/>
            <w:vAlign w:val="center"/>
          </w:tcPr>
          <w:p>
            <w:pPr>
              <w:pStyle w:val="13"/>
            </w:pPr>
            <w:r>
              <w:t>117.36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37.28</w:t>
            </w:r>
          </w:p>
        </w:tc>
        <w:tc>
          <w:tcPr>
            <w:tcW w:w="2551" w:type="dxa"/>
            <w:vAlign w:val="center"/>
          </w:tcPr>
          <w:p>
            <w:pPr>
              <w:pStyle w:val="13"/>
            </w:pPr>
            <w:r>
              <w:t>37.28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39.87</w:t>
            </w:r>
          </w:p>
        </w:tc>
        <w:tc>
          <w:tcPr>
            <w:tcW w:w="2551" w:type="dxa"/>
            <w:vAlign w:val="center"/>
          </w:tcPr>
          <w:p>
            <w:pPr>
              <w:pStyle w:val="13"/>
            </w:pPr>
            <w:r>
              <w:t>39.87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7.04</w:t>
            </w:r>
          </w:p>
        </w:tc>
        <w:tc>
          <w:tcPr>
            <w:tcW w:w="2551" w:type="dxa"/>
            <w:vAlign w:val="center"/>
          </w:tcPr>
          <w:p>
            <w:pPr>
              <w:pStyle w:val="13"/>
            </w:pPr>
            <w:r>
              <w:t>7.04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96.41</w:t>
            </w:r>
          </w:p>
        </w:tc>
        <w:tc>
          <w:tcPr>
            <w:tcW w:w="2551" w:type="dxa"/>
            <w:vAlign w:val="center"/>
          </w:tcPr>
          <w:p>
            <w:pPr>
              <w:pStyle w:val="13"/>
            </w:pPr>
            <w:r>
              <w:t>96.41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101.56</w:t>
            </w:r>
          </w:p>
        </w:tc>
        <w:tc>
          <w:tcPr>
            <w:tcW w:w="2551" w:type="dxa"/>
            <w:vAlign w:val="center"/>
          </w:tcPr>
          <w:p>
            <w:pPr>
              <w:pStyle w:val="13"/>
            </w:pPr>
          </w:p>
        </w:tc>
        <w:tc>
          <w:tcPr>
            <w:tcW w:w="2551" w:type="dxa"/>
            <w:vAlign w:val="center"/>
          </w:tcPr>
          <w:p>
            <w:pPr>
              <w:pStyle w:val="13"/>
            </w:pPr>
            <w:r>
              <w:t>101.56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25.11</w:t>
            </w:r>
          </w:p>
        </w:tc>
        <w:tc>
          <w:tcPr>
            <w:tcW w:w="2551" w:type="dxa"/>
            <w:vAlign w:val="center"/>
          </w:tcPr>
          <w:p>
            <w:pPr>
              <w:pStyle w:val="13"/>
            </w:pPr>
          </w:p>
        </w:tc>
        <w:tc>
          <w:tcPr>
            <w:tcW w:w="2551" w:type="dxa"/>
            <w:vAlign w:val="center"/>
          </w:tcPr>
          <w:p>
            <w:pPr>
              <w:pStyle w:val="13"/>
            </w:pPr>
            <w:r>
              <w:t>25.11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16.86</w:t>
            </w:r>
          </w:p>
        </w:tc>
        <w:tc>
          <w:tcPr>
            <w:tcW w:w="2551" w:type="dxa"/>
            <w:vAlign w:val="center"/>
          </w:tcPr>
          <w:p>
            <w:pPr>
              <w:pStyle w:val="13"/>
            </w:pPr>
          </w:p>
        </w:tc>
        <w:tc>
          <w:tcPr>
            <w:tcW w:w="2551" w:type="dxa"/>
            <w:vAlign w:val="center"/>
          </w:tcPr>
          <w:p>
            <w:pPr>
              <w:pStyle w:val="13"/>
            </w:pPr>
            <w:r>
              <w:t>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3.65</w:t>
            </w:r>
          </w:p>
        </w:tc>
        <w:tc>
          <w:tcPr>
            <w:tcW w:w="2551" w:type="dxa"/>
            <w:vAlign w:val="center"/>
          </w:tcPr>
          <w:p>
            <w:pPr>
              <w:pStyle w:val="13"/>
            </w:pPr>
          </w:p>
        </w:tc>
        <w:tc>
          <w:tcPr>
            <w:tcW w:w="2551" w:type="dxa"/>
            <w:vAlign w:val="center"/>
          </w:tcPr>
          <w:p>
            <w:pPr>
              <w:pStyle w:val="13"/>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0.49</w:t>
            </w:r>
          </w:p>
        </w:tc>
        <w:tc>
          <w:tcPr>
            <w:tcW w:w="2551" w:type="dxa"/>
            <w:vAlign w:val="center"/>
          </w:tcPr>
          <w:p>
            <w:pPr>
              <w:pStyle w:val="13"/>
            </w:pPr>
          </w:p>
        </w:tc>
        <w:tc>
          <w:tcPr>
            <w:tcW w:w="2551" w:type="dxa"/>
            <w:vAlign w:val="center"/>
          </w:tcPr>
          <w:p>
            <w:pPr>
              <w:pStyle w:val="13"/>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11.92</w:t>
            </w:r>
          </w:p>
        </w:tc>
        <w:tc>
          <w:tcPr>
            <w:tcW w:w="2551" w:type="dxa"/>
            <w:vAlign w:val="center"/>
          </w:tcPr>
          <w:p>
            <w:pPr>
              <w:pStyle w:val="13"/>
            </w:pPr>
          </w:p>
        </w:tc>
        <w:tc>
          <w:tcPr>
            <w:tcW w:w="2551" w:type="dxa"/>
            <w:vAlign w:val="center"/>
          </w:tcPr>
          <w:p>
            <w:pPr>
              <w:pStyle w:val="13"/>
            </w:pPr>
            <w:r>
              <w:t>11.92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14.10</w:t>
            </w:r>
          </w:p>
        </w:tc>
        <w:tc>
          <w:tcPr>
            <w:tcW w:w="2551" w:type="dxa"/>
            <w:vAlign w:val="center"/>
          </w:tcPr>
          <w:p>
            <w:pPr>
              <w:pStyle w:val="13"/>
            </w:pPr>
          </w:p>
        </w:tc>
        <w:tc>
          <w:tcPr>
            <w:tcW w:w="2551" w:type="dxa"/>
            <w:vAlign w:val="center"/>
          </w:tcPr>
          <w:p>
            <w:pPr>
              <w:pStyle w:val="13"/>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18.72</w:t>
            </w:r>
          </w:p>
        </w:tc>
        <w:tc>
          <w:tcPr>
            <w:tcW w:w="2551" w:type="dxa"/>
            <w:vAlign w:val="center"/>
          </w:tcPr>
          <w:p>
            <w:pPr>
              <w:pStyle w:val="13"/>
            </w:pPr>
          </w:p>
        </w:tc>
        <w:tc>
          <w:tcPr>
            <w:tcW w:w="2551" w:type="dxa"/>
            <w:vAlign w:val="center"/>
          </w:tcPr>
          <w:p>
            <w:pPr>
              <w:pStyle w:val="13"/>
            </w:pPr>
            <w:r>
              <w:t>18.72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10.71</w:t>
            </w:r>
          </w:p>
        </w:tc>
        <w:tc>
          <w:tcPr>
            <w:tcW w:w="2551" w:type="dxa"/>
            <w:vAlign w:val="center"/>
          </w:tcPr>
          <w:p>
            <w:pPr>
              <w:pStyle w:val="13"/>
            </w:pPr>
          </w:p>
        </w:tc>
        <w:tc>
          <w:tcPr>
            <w:tcW w:w="2551" w:type="dxa"/>
            <w:vAlign w:val="center"/>
          </w:tcPr>
          <w:p>
            <w:pPr>
              <w:pStyle w:val="13"/>
            </w:pPr>
            <w:r>
              <w:t>10.71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92.38</w:t>
            </w:r>
          </w:p>
        </w:tc>
        <w:tc>
          <w:tcPr>
            <w:tcW w:w="2551" w:type="dxa"/>
            <w:vAlign w:val="center"/>
          </w:tcPr>
          <w:p>
            <w:pPr>
              <w:pStyle w:val="13"/>
            </w:pPr>
            <w:r>
              <w:t>92.38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83.88</w:t>
            </w:r>
          </w:p>
        </w:tc>
        <w:tc>
          <w:tcPr>
            <w:tcW w:w="2551" w:type="dxa"/>
            <w:vAlign w:val="center"/>
          </w:tcPr>
          <w:p>
            <w:pPr>
              <w:pStyle w:val="13"/>
            </w:pPr>
            <w:r>
              <w:t>83.88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8.49</w:t>
            </w:r>
          </w:p>
        </w:tc>
        <w:tc>
          <w:tcPr>
            <w:tcW w:w="2551" w:type="dxa"/>
            <w:vAlign w:val="center"/>
          </w:tcPr>
          <w:p>
            <w:pPr>
              <w:pStyle w:val="13"/>
            </w:pPr>
            <w:r>
              <w:t>8.49</w:t>
            </w:r>
          </w:p>
        </w:tc>
        <w:tc>
          <w:tcPr>
            <w:tcW w:w="2551" w:type="dxa"/>
            <w:vAlign w:val="center"/>
          </w:tcPr>
          <w:p>
            <w:pPr>
              <w:pStyle w:val="13"/>
            </w:pPr>
          </w:p>
        </w:tc>
      </w:tr>
    </w:tbl>
    <w:p>
      <w:pPr>
        <w:sectPr>
          <w:pgSz w:w="16840" w:h="11900" w:orient="landscape"/>
          <w:pgMar w:top="1361" w:right="1020" w:bottom="1134" w:left="1020" w:header="720" w:footer="720" w:gutter="0"/>
          <w:pgNumType w:fmt="numberInDash"/>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14.59</w:t>
            </w:r>
          </w:p>
        </w:tc>
        <w:tc>
          <w:tcPr>
            <w:tcW w:w="2381" w:type="dxa"/>
            <w:vAlign w:val="center"/>
          </w:tcPr>
          <w:p>
            <w:pPr>
              <w:pStyle w:val="17"/>
            </w:pPr>
            <w:r>
              <w:t>14.59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14.59</w:t>
            </w:r>
          </w:p>
        </w:tc>
        <w:tc>
          <w:tcPr>
            <w:tcW w:w="2381" w:type="dxa"/>
            <w:vAlign w:val="center"/>
          </w:tcPr>
          <w:p>
            <w:pPr>
              <w:pStyle w:val="13"/>
            </w:pPr>
            <w:r>
              <w:t>14.59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14.10</w:t>
            </w:r>
          </w:p>
        </w:tc>
        <w:tc>
          <w:tcPr>
            <w:tcW w:w="2381" w:type="dxa"/>
            <w:vAlign w:val="center"/>
          </w:tcPr>
          <w:p>
            <w:pPr>
              <w:pStyle w:val="13"/>
            </w:pPr>
            <w:r>
              <w:t>14.10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14.10</w:t>
            </w:r>
          </w:p>
        </w:tc>
        <w:tc>
          <w:tcPr>
            <w:tcW w:w="2381" w:type="dxa"/>
            <w:vAlign w:val="center"/>
          </w:tcPr>
          <w:p>
            <w:pPr>
              <w:pStyle w:val="13"/>
            </w:pPr>
            <w:r>
              <w:t>14.10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0.49</w:t>
            </w:r>
          </w:p>
        </w:tc>
        <w:tc>
          <w:tcPr>
            <w:tcW w:w="2381" w:type="dxa"/>
            <w:vAlign w:val="center"/>
          </w:tcPr>
          <w:p>
            <w:pPr>
              <w:pStyle w:val="13"/>
            </w:pPr>
            <w:r>
              <w:t>0.49</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numberInDash"/>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保定市徐水区大王店镇人民政府本级2026年单位预算信息公开情况说明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按照《中华人民共和国预算法》、《地方预决算公开操作规程》和《关于进一步推进预算公开工作的实施意见》规定，现将保定市徐水区大王店镇人民政府本级2026年单位预算公开如下：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根据《保定市徐水区大王店镇人民政府职能配置、内设机构和人员编制规定》，保定市徐水区大王店镇人民政府的主要职责是：</w:t>
      </w:r>
    </w:p>
    <w:p>
      <w:pPr>
        <w:pStyle w:val="19"/>
      </w:pPr>
      <w:r>
        <w:t>根据中共保定市徐水区委办公室、保定市徐水区人民政府办公室印发《保定市徐水区大王店镇主要责任、机构设置和人员编制规定》的通知（徐办字[2024]30号），现将我镇部门概况说明如下：</w:t>
      </w:r>
    </w:p>
    <w:p>
      <w:pPr>
        <w:pStyle w:val="19"/>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9"/>
      </w:pPr>
      <w:r>
        <w:t>(二）、加强党对基层治理的全面领导，统筹抓好基层党建工作和基层党组织各项制度建设。推进全面从严治党，强化“两个责任”，确保党的路线方针政策在基层得到全面贯彻落实。</w:t>
      </w:r>
    </w:p>
    <w:p>
      <w:pPr>
        <w:pStyle w:val="19"/>
      </w:pPr>
      <w:r>
        <w:t>(三)、讨论和决定本乡镇经济建设、政治建设、文化建设社会建设、生态文明建设和党的建设以及乡村振兴中的重大问题。</w:t>
      </w:r>
    </w:p>
    <w:p>
      <w:pPr>
        <w:pStyle w:val="19"/>
      </w:pPr>
      <w:r>
        <w:t>(四)、组织召开本级人民代表大会，充分行使重大事项决定权、监督权和任免权，做好人大代表工作，联系选民、反映群众意见和要求。</w:t>
      </w:r>
    </w:p>
    <w:p>
      <w:pPr>
        <w:pStyle w:val="19"/>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9"/>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9"/>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9"/>
      </w:pPr>
      <w:r>
        <w:t>(九)、按照干部管理权限，负责对干部的教育、培训、选拔考核和监督工作。协助管理上级有关部门驻乡镇单位的干部。做好人才服务工作。</w:t>
      </w:r>
    </w:p>
    <w:p>
      <w:pPr>
        <w:pStyle w:val="19"/>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9"/>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9"/>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保定市徐水区大王店镇人民政府本级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2330.43万元，其中：一般公共预算收入2330.43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保定市徐水区大王店镇人民政府本级年度单位预算中支出预算的总体情况。2026年支出预算2330.43万元，其中基本支出1510.92万元，包括人员经费1409.36万元和日常公用经费101.56万元；项目支出819.51万元，主要为村级三项经费、“三线”铁路民兵困难补助、安全生产信息员经费、大气污染防治经费等。</w:t>
      </w:r>
    </w:p>
    <w:p>
      <w:pPr>
        <w:pStyle w:val="20"/>
      </w:pPr>
      <w:r>
        <w:t>；预计下年使用的单位资金结余0.00万元。委托业务费共计安排0.00万元，主要用于因技术原因确需对外委托的辅助性工作和确有必要对外委托开展咨询、评审、规划等工作。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2330.43万元，较2025年预算增加474.35万元，其中：基本支出增加12.02万元，主要为有人员调入及退休增加，经费较上年有所增加。项目支出增加462.34万元，主要为本单位年度承担的项目较去年有所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2026年，我单位机关运行经费共计安排101.56万元，主要用于日常维修、办公用房水电费、办公用房取暖费、办公用房物业管理费等日常运行支出。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14.59万元，其中因公出国（境）费0.00万元；公务用车购置及运维费14.10万元（其中：公务用车购置费为0.00万元，公务用车运维费14.10万元)；公务接待费0.49万元。与2025年相比减少0.50万元，增减变化的主要原因是落实财政政策，压减支出。</w:t>
      </w:r>
    </w:p>
    <w:p>
      <w:pPr>
        <w:spacing w:before="10" w:after="10" w:line="240" w:lineRule="auto"/>
        <w:ind w:firstLine="640"/>
        <w:jc w:val="left"/>
        <w:outlineLvl w:val="5"/>
        <w:sectPr>
          <w:pgSz w:w="16840" w:h="11900" w:orient="landscape"/>
          <w:pgMar w:top="1361" w:right="1020" w:bottom="1361" w:left="1020" w:header="720" w:footer="720" w:gutter="0"/>
          <w:pgNumType w:fmt="numberInDash"/>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0"/>
        <w:gridCol w:w="2116"/>
        <w:gridCol w:w="2650"/>
        <w:gridCol w:w="2646"/>
        <w:gridCol w:w="2381"/>
        <w:gridCol w:w="2116"/>
        <w:gridCol w:w="136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jc w:val="center"/>
        </w:trPr>
        <w:tc>
          <w:tcPr>
            <w:tcW w:w="14460" w:type="dxa"/>
            <w:gridSpan w:val="7"/>
            <w:tcBorders>
              <w:top w:val="single" w:color="FFFFFF" w:sz="6" w:space="0"/>
              <w:left w:val="single" w:color="FFFFFF" w:sz="6" w:space="0"/>
              <w:right w:val="single" w:color="FFFFFF" w:sz="6" w:space="0"/>
            </w:tcBorders>
            <w:vAlign w:val="center"/>
          </w:tcPr>
          <w:p>
            <w:pPr>
              <w:pStyle w:val="13"/>
              <w:keepNext w:val="0"/>
              <w:keepLines w:val="0"/>
              <w:pageBreakBefore w:val="0"/>
              <w:widowControl w:val="0"/>
              <w:kinsoku/>
              <w:wordWrap/>
              <w:overflowPunct/>
              <w:topLinePunct w:val="0"/>
              <w:autoSpaceDE/>
              <w:autoSpaceDN/>
              <w:bidi w:val="0"/>
              <w:adjustRightInd/>
              <w:snapToGrid/>
              <w:textAlignment w:val="auto"/>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190"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项目编码</w:t>
            </w:r>
          </w:p>
        </w:tc>
        <w:tc>
          <w:tcPr>
            <w:tcW w:w="4766" w:type="dxa"/>
            <w:gridSpan w:val="2"/>
            <w:vAlign w:val="center"/>
          </w:tcPr>
          <w:p>
            <w:pPr>
              <w:pStyle w:val="14"/>
              <w:keepNext w:val="0"/>
              <w:keepLines w:val="0"/>
              <w:pageBreakBefore w:val="0"/>
              <w:widowControl w:val="0"/>
              <w:kinsoku/>
              <w:wordWrap/>
              <w:overflowPunct/>
              <w:topLinePunct w:val="0"/>
              <w:autoSpaceDE/>
              <w:autoSpaceDN/>
              <w:bidi w:val="0"/>
              <w:adjustRightInd/>
              <w:snapToGrid/>
              <w:textAlignment w:val="auto"/>
            </w:pPr>
            <w:r>
              <w:t>13062526P00008110067U</w:t>
            </w:r>
          </w:p>
        </w:tc>
        <w:tc>
          <w:tcPr>
            <w:tcW w:w="264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项目名称</w:t>
            </w:r>
          </w:p>
        </w:tc>
        <w:tc>
          <w:tcPr>
            <w:tcW w:w="5858" w:type="dxa"/>
            <w:gridSpan w:val="3"/>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190" w:type="dxa"/>
            <w:vMerge w:val="restart"/>
            <w:vAlign w:val="center"/>
          </w:tcPr>
          <w:p>
            <w:pPr>
              <w:pStyle w:val="12"/>
              <w:keepNext w:val="0"/>
              <w:keepLines w:val="0"/>
              <w:pageBreakBefore w:val="0"/>
              <w:widowControl w:val="0"/>
              <w:kinsoku/>
              <w:wordWrap/>
              <w:overflowPunct/>
              <w:topLinePunct w:val="0"/>
              <w:autoSpaceDE/>
              <w:autoSpaceDN/>
              <w:bidi w:val="0"/>
              <w:adjustRightInd/>
              <w:snapToGrid/>
              <w:textAlignment w:val="auto"/>
            </w:pPr>
            <w:r>
              <w:t>预算规模及资金用途</w:t>
            </w:r>
          </w:p>
        </w:tc>
        <w:tc>
          <w:tcPr>
            <w:tcW w:w="211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预算数</w:t>
            </w:r>
          </w:p>
        </w:tc>
        <w:tc>
          <w:tcPr>
            <w:tcW w:w="2650"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1.50</w:t>
            </w:r>
          </w:p>
        </w:tc>
        <w:tc>
          <w:tcPr>
            <w:tcW w:w="264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其中：财政    资金</w:t>
            </w:r>
          </w:p>
        </w:tc>
        <w:tc>
          <w:tcPr>
            <w:tcW w:w="2381"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1.50</w:t>
            </w:r>
          </w:p>
        </w:tc>
        <w:tc>
          <w:tcPr>
            <w:tcW w:w="211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其他资金</w:t>
            </w:r>
          </w:p>
        </w:tc>
        <w:tc>
          <w:tcPr>
            <w:tcW w:w="1361"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0" w:hRule="atLeast"/>
          <w:jc w:val="center"/>
        </w:trPr>
        <w:tc>
          <w:tcPr>
            <w:tcW w:w="1190" w:type="dxa"/>
            <w:vMerge w:val="continue"/>
          </w:tcPr>
          <w:p>
            <w:pPr>
              <w:keepNext w:val="0"/>
              <w:keepLines w:val="0"/>
              <w:pageBreakBefore w:val="0"/>
              <w:widowControl w:val="0"/>
              <w:kinsoku/>
              <w:wordWrap/>
              <w:overflowPunct/>
              <w:topLinePunct w:val="0"/>
              <w:autoSpaceDE/>
              <w:autoSpaceDN/>
              <w:bidi w:val="0"/>
              <w:adjustRightInd/>
              <w:snapToGrid/>
              <w:textAlignment w:val="auto"/>
            </w:pPr>
          </w:p>
        </w:tc>
        <w:tc>
          <w:tcPr>
            <w:tcW w:w="13270" w:type="dxa"/>
            <w:gridSpan w:val="6"/>
            <w:vAlign w:val="center"/>
          </w:tcPr>
          <w:p>
            <w:pPr>
              <w:pStyle w:val="14"/>
              <w:keepNext w:val="0"/>
              <w:keepLines w:val="0"/>
              <w:pageBreakBefore w:val="0"/>
              <w:widowControl w:val="0"/>
              <w:kinsoku/>
              <w:wordWrap/>
              <w:overflowPunct/>
              <w:topLinePunct w:val="0"/>
              <w:autoSpaceDE/>
              <w:autoSpaceDN/>
              <w:bidi w:val="0"/>
              <w:adjustRightInd/>
              <w:snapToGrid/>
              <w:textAlignment w:val="auto"/>
            </w:pPr>
            <w:r>
              <w:t>通过项目资金支持补助基层公共图书馆、美术馆、文化馆以及乡镇综合文化免费开放正常进行，提供公共文化服务。</w:t>
            </w:r>
            <w:r>
              <w:tab/>
            </w:r>
            <w:r>
              <w:tab/>
            </w:r>
            <w:r>
              <w:tab/>
            </w:r>
            <w:r>
              <w:tab/>
            </w:r>
            <w:r>
              <w:tab/>
            </w:r>
            <w:r>
              <w:tab/>
            </w:r>
          </w:p>
          <w:p>
            <w:pPr>
              <w:pStyle w:val="14"/>
              <w:keepNext w:val="0"/>
              <w:keepLines w:val="0"/>
              <w:pageBreakBefore w:val="0"/>
              <w:widowControl w:val="0"/>
              <w:kinsoku/>
              <w:wordWrap/>
              <w:overflowPunct/>
              <w:topLinePunct w:val="0"/>
              <w:autoSpaceDE/>
              <w:autoSpaceDN/>
              <w:bidi w:val="0"/>
              <w:adjustRightInd/>
              <w:snapToGrid/>
              <w:textAlignment w:val="auto"/>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190" w:type="dxa"/>
            <w:vMerge w:val="restart"/>
            <w:vAlign w:val="center"/>
          </w:tcPr>
          <w:p>
            <w:pPr>
              <w:pStyle w:val="12"/>
              <w:keepNext w:val="0"/>
              <w:keepLines w:val="0"/>
              <w:pageBreakBefore w:val="0"/>
              <w:widowControl w:val="0"/>
              <w:kinsoku/>
              <w:wordWrap/>
              <w:overflowPunct/>
              <w:topLinePunct w:val="0"/>
              <w:autoSpaceDE/>
              <w:autoSpaceDN/>
              <w:bidi w:val="0"/>
              <w:adjustRightInd/>
              <w:snapToGrid/>
              <w:textAlignment w:val="auto"/>
            </w:pPr>
            <w:r>
              <w:t>资金支出计划</w:t>
            </w:r>
          </w:p>
        </w:tc>
        <w:tc>
          <w:tcPr>
            <w:tcW w:w="4766" w:type="dxa"/>
            <w:gridSpan w:val="2"/>
            <w:vAlign w:val="center"/>
          </w:tcPr>
          <w:p>
            <w:pPr>
              <w:pStyle w:val="12"/>
              <w:keepNext w:val="0"/>
              <w:keepLines w:val="0"/>
              <w:pageBreakBefore w:val="0"/>
              <w:widowControl w:val="0"/>
              <w:kinsoku/>
              <w:wordWrap/>
              <w:overflowPunct/>
              <w:topLinePunct w:val="0"/>
              <w:autoSpaceDE/>
              <w:autoSpaceDN/>
              <w:bidi w:val="0"/>
              <w:adjustRightInd/>
              <w:snapToGrid/>
              <w:textAlignment w:val="auto"/>
            </w:pPr>
            <w:r>
              <w:t>3月底</w:t>
            </w:r>
          </w:p>
        </w:tc>
        <w:tc>
          <w:tcPr>
            <w:tcW w:w="264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6月底</w:t>
            </w:r>
          </w:p>
        </w:tc>
        <w:tc>
          <w:tcPr>
            <w:tcW w:w="2381"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10月底</w:t>
            </w:r>
          </w:p>
        </w:tc>
        <w:tc>
          <w:tcPr>
            <w:tcW w:w="3477" w:type="dxa"/>
            <w:gridSpan w:val="2"/>
            <w:vAlign w:val="center"/>
          </w:tcPr>
          <w:p>
            <w:pPr>
              <w:pStyle w:val="12"/>
              <w:keepNext w:val="0"/>
              <w:keepLines w:val="0"/>
              <w:pageBreakBefore w:val="0"/>
              <w:widowControl w:val="0"/>
              <w:kinsoku/>
              <w:wordWrap/>
              <w:overflowPunct/>
              <w:topLinePunct w:val="0"/>
              <w:autoSpaceDE/>
              <w:autoSpaceDN/>
              <w:bidi w:val="0"/>
              <w:adjustRightInd/>
              <w:snapToGrid/>
              <w:textAlignment w:val="auto"/>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1190" w:type="dxa"/>
            <w:vMerge w:val="continue"/>
          </w:tcPr>
          <w:p>
            <w:pPr>
              <w:keepNext w:val="0"/>
              <w:keepLines w:val="0"/>
              <w:pageBreakBefore w:val="0"/>
              <w:widowControl w:val="0"/>
              <w:kinsoku/>
              <w:wordWrap/>
              <w:overflowPunct/>
              <w:topLinePunct w:val="0"/>
              <w:autoSpaceDE/>
              <w:autoSpaceDN/>
              <w:bidi w:val="0"/>
              <w:adjustRightInd/>
              <w:snapToGrid/>
              <w:textAlignment w:val="auto"/>
            </w:pPr>
          </w:p>
        </w:tc>
        <w:tc>
          <w:tcPr>
            <w:tcW w:w="4766" w:type="dxa"/>
            <w:gridSpan w:val="2"/>
            <w:vAlign w:val="center"/>
          </w:tcPr>
          <w:p>
            <w:pPr>
              <w:pStyle w:val="15"/>
              <w:keepNext w:val="0"/>
              <w:keepLines w:val="0"/>
              <w:pageBreakBefore w:val="0"/>
              <w:widowControl w:val="0"/>
              <w:kinsoku/>
              <w:wordWrap/>
              <w:overflowPunct/>
              <w:topLinePunct w:val="0"/>
              <w:autoSpaceDE/>
              <w:autoSpaceDN/>
              <w:bidi w:val="0"/>
              <w:adjustRightInd/>
              <w:snapToGrid/>
              <w:textAlignment w:val="auto"/>
            </w:pPr>
            <w:r>
              <w:t>0.38</w:t>
            </w:r>
          </w:p>
        </w:tc>
        <w:tc>
          <w:tcPr>
            <w:tcW w:w="2646" w:type="dxa"/>
            <w:vAlign w:val="center"/>
          </w:tcPr>
          <w:p>
            <w:pPr>
              <w:pStyle w:val="15"/>
              <w:keepNext w:val="0"/>
              <w:keepLines w:val="0"/>
              <w:pageBreakBefore w:val="0"/>
              <w:widowControl w:val="0"/>
              <w:kinsoku/>
              <w:wordWrap/>
              <w:overflowPunct/>
              <w:topLinePunct w:val="0"/>
              <w:autoSpaceDE/>
              <w:autoSpaceDN/>
              <w:bidi w:val="0"/>
              <w:adjustRightInd/>
              <w:snapToGrid/>
              <w:textAlignment w:val="auto"/>
            </w:pPr>
            <w:r>
              <w:t>0.75</w:t>
            </w:r>
          </w:p>
        </w:tc>
        <w:tc>
          <w:tcPr>
            <w:tcW w:w="2381" w:type="dxa"/>
            <w:vAlign w:val="center"/>
          </w:tcPr>
          <w:p>
            <w:pPr>
              <w:pStyle w:val="15"/>
              <w:keepNext w:val="0"/>
              <w:keepLines w:val="0"/>
              <w:pageBreakBefore w:val="0"/>
              <w:widowControl w:val="0"/>
              <w:kinsoku/>
              <w:wordWrap/>
              <w:overflowPunct/>
              <w:topLinePunct w:val="0"/>
              <w:autoSpaceDE/>
              <w:autoSpaceDN/>
              <w:bidi w:val="0"/>
              <w:adjustRightInd/>
              <w:snapToGrid/>
              <w:textAlignment w:val="auto"/>
            </w:pPr>
            <w:r>
              <w:t>1.13</w:t>
            </w:r>
          </w:p>
        </w:tc>
        <w:tc>
          <w:tcPr>
            <w:tcW w:w="3477" w:type="dxa"/>
            <w:gridSpan w:val="2"/>
            <w:vAlign w:val="center"/>
          </w:tcPr>
          <w:p>
            <w:pPr>
              <w:pStyle w:val="15"/>
              <w:keepNext w:val="0"/>
              <w:keepLines w:val="0"/>
              <w:pageBreakBefore w:val="0"/>
              <w:widowControl w:val="0"/>
              <w:kinsoku/>
              <w:wordWrap/>
              <w:overflowPunct/>
              <w:topLinePunct w:val="0"/>
              <w:autoSpaceDE/>
              <w:autoSpaceDN/>
              <w:bidi w:val="0"/>
              <w:adjustRightInd/>
              <w:snapToGrid/>
              <w:textAlignment w:val="auto"/>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jc w:val="center"/>
        </w:trPr>
        <w:tc>
          <w:tcPr>
            <w:tcW w:w="1190"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绩效目标</w:t>
            </w:r>
          </w:p>
        </w:tc>
        <w:tc>
          <w:tcPr>
            <w:tcW w:w="13270" w:type="dxa"/>
            <w:gridSpan w:val="6"/>
            <w:vAlign w:val="center"/>
          </w:tcPr>
          <w:p>
            <w:pPr>
              <w:pStyle w:val="14"/>
              <w:keepNext w:val="0"/>
              <w:keepLines w:val="0"/>
              <w:pageBreakBefore w:val="0"/>
              <w:widowControl w:val="0"/>
              <w:kinsoku/>
              <w:wordWrap/>
              <w:overflowPunct/>
              <w:topLinePunct w:val="0"/>
              <w:autoSpaceDE/>
              <w:autoSpaceDN/>
              <w:bidi w:val="0"/>
              <w:adjustRightInd/>
              <w:snapToGrid/>
              <w:textAlignment w:val="auto"/>
            </w:pPr>
            <w:r>
              <w:t>1.通过项目资金支持补助基层公共图书馆、美术馆、文化馆以及乡镇综合文化免费开放正常进行，提供公共文化服务。</w:t>
            </w:r>
          </w:p>
          <w:p>
            <w:pPr>
              <w:pStyle w:val="14"/>
              <w:keepNext w:val="0"/>
              <w:keepLines w:val="0"/>
              <w:pageBreakBefore w:val="0"/>
              <w:widowControl w:val="0"/>
              <w:kinsoku/>
              <w:wordWrap/>
              <w:overflowPunct/>
              <w:topLinePunct w:val="0"/>
              <w:autoSpaceDE/>
              <w:autoSpaceDN/>
              <w:bidi w:val="0"/>
              <w:adjustRightInd/>
              <w:snapToGrid/>
              <w:textAlignment w:val="auto"/>
            </w:pPr>
            <w:r>
              <w:t>2.保障公共文化服务场所免费开放正常进行，群众满意度达到90%以上。</w:t>
            </w:r>
          </w:p>
          <w:p>
            <w:pPr>
              <w:pStyle w:val="14"/>
              <w:keepNext w:val="0"/>
              <w:keepLines w:val="0"/>
              <w:pageBreakBefore w:val="0"/>
              <w:widowControl w:val="0"/>
              <w:kinsoku/>
              <w:wordWrap/>
              <w:overflowPunct/>
              <w:topLinePunct w:val="0"/>
              <w:autoSpaceDE/>
              <w:autoSpaceDN/>
              <w:bidi w:val="0"/>
              <w:adjustRightInd/>
              <w:snapToGrid/>
              <w:textAlignment w:val="auto"/>
            </w:pPr>
            <w:r>
              <w:t>3.保障公共图书馆、美术馆、文化馆各项工作有效进行，开展文化活动次数23次以上。</w:t>
            </w:r>
          </w:p>
        </w:tc>
      </w:tr>
    </w:tbl>
    <w:p>
      <w:pPr>
        <w:keepNext w:val="0"/>
        <w:keepLines w:val="0"/>
        <w:pageBreakBefore w:val="0"/>
        <w:widowControl w:val="0"/>
        <w:kinsoku/>
        <w:wordWrap/>
        <w:overflowPunct/>
        <w:topLinePunct w:val="0"/>
        <w:autoSpaceDE/>
        <w:autoSpaceDN/>
        <w:bidi w:val="0"/>
        <w:adjustRightInd/>
        <w:snapToGrid/>
        <w:spacing w:before="0" w:after="0" w:line="2" w:lineRule="exact"/>
        <w:ind w:firstLine="0"/>
        <w:jc w:val="center"/>
        <w:textAlignment w:val="auto"/>
        <w:outlineLvl w:val="9"/>
      </w:pPr>
      <w:r>
        <w:rPr>
          <w:rFonts w:ascii="方正书宋_GBK" w:hAnsi="方正书宋_GBK" w:eastAsia="方正书宋_GBK" w:cs="方正书宋_GBK"/>
          <w:color w:val="000000"/>
          <w:sz w:val="18"/>
        </w:rPr>
        <w:t xml:space="preserve"> </w:t>
      </w:r>
    </w:p>
    <w:tbl>
      <w:tblPr>
        <w:tblStyle w:val="6"/>
        <w:tblW w:w="144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0"/>
        <w:gridCol w:w="1607"/>
        <w:gridCol w:w="1698"/>
        <w:gridCol w:w="1956"/>
        <w:gridCol w:w="1506"/>
        <w:gridCol w:w="63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tblHeader/>
          <w:jc w:val="center"/>
        </w:trPr>
        <w:tc>
          <w:tcPr>
            <w:tcW w:w="1310"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一级指标</w:t>
            </w:r>
          </w:p>
        </w:tc>
        <w:tc>
          <w:tcPr>
            <w:tcW w:w="1607"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二级指标</w:t>
            </w:r>
          </w:p>
        </w:tc>
        <w:tc>
          <w:tcPr>
            <w:tcW w:w="1698"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三级指标</w:t>
            </w:r>
          </w:p>
        </w:tc>
        <w:tc>
          <w:tcPr>
            <w:tcW w:w="195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绩效指标描述</w:t>
            </w:r>
          </w:p>
        </w:tc>
        <w:tc>
          <w:tcPr>
            <w:tcW w:w="1506"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指标值</w:t>
            </w:r>
          </w:p>
        </w:tc>
        <w:tc>
          <w:tcPr>
            <w:tcW w:w="6384" w:type="dxa"/>
            <w:vAlign w:val="center"/>
          </w:tcPr>
          <w:p>
            <w:pPr>
              <w:pStyle w:val="12"/>
              <w:keepNext w:val="0"/>
              <w:keepLines w:val="0"/>
              <w:pageBreakBefore w:val="0"/>
              <w:widowControl w:val="0"/>
              <w:kinsoku/>
              <w:wordWrap/>
              <w:overflowPunct/>
              <w:topLinePunct w:val="0"/>
              <w:autoSpaceDE/>
              <w:autoSpaceDN/>
              <w:bidi w:val="0"/>
              <w:adjustRightInd/>
              <w:snapToGrid/>
              <w:textAlignment w:val="auto"/>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310" w:type="dxa"/>
            <w:vMerge w:val="restart"/>
            <w:vAlign w:val="center"/>
          </w:tcPr>
          <w:p>
            <w:pPr>
              <w:pStyle w:val="15"/>
              <w:keepNext w:val="0"/>
              <w:keepLines w:val="0"/>
              <w:pageBreakBefore w:val="0"/>
              <w:widowControl w:val="0"/>
              <w:kinsoku/>
              <w:wordWrap/>
              <w:overflowPunct/>
              <w:topLinePunct w:val="0"/>
              <w:autoSpaceDE/>
              <w:autoSpaceDN/>
              <w:bidi w:val="0"/>
              <w:adjustRightInd/>
              <w:snapToGrid/>
              <w:textAlignment w:val="auto"/>
            </w:pPr>
            <w:r>
              <w:t>产出指标</w:t>
            </w: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数量指标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开展文化次数</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开展文化活动次数情况</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≥23次</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pP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质量指标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开展文化活动次数达标率</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反映开展文化活动次数达标情况</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≥90%</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pP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时效指标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文化活动开展及时率</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反映文化活动开展及时情况</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≥80%</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31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pP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成本指标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项目预算控制数</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反映项目预算成本情况</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1.5万元</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jc w:val="center"/>
        </w:trPr>
        <w:tc>
          <w:tcPr>
            <w:tcW w:w="1310" w:type="dxa"/>
            <w:vAlign w:val="center"/>
          </w:tcPr>
          <w:p>
            <w:pPr>
              <w:pStyle w:val="15"/>
              <w:keepNext w:val="0"/>
              <w:keepLines w:val="0"/>
              <w:pageBreakBefore w:val="0"/>
              <w:widowControl w:val="0"/>
              <w:kinsoku/>
              <w:wordWrap/>
              <w:overflowPunct/>
              <w:topLinePunct w:val="0"/>
              <w:autoSpaceDE/>
              <w:autoSpaceDN/>
              <w:bidi w:val="0"/>
              <w:adjustRightInd/>
              <w:snapToGrid/>
              <w:textAlignment w:val="auto"/>
            </w:pPr>
            <w:r>
              <w:t>效益指标</w:t>
            </w: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社会效益指标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免费开放服务水平稳步提升率</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免费开放服务水平稳步提升情况</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≥95%</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310" w:type="dxa"/>
            <w:vAlign w:val="center"/>
          </w:tcPr>
          <w:p>
            <w:pPr>
              <w:pStyle w:val="15"/>
              <w:keepNext w:val="0"/>
              <w:keepLines w:val="0"/>
              <w:pageBreakBefore w:val="0"/>
              <w:widowControl w:val="0"/>
              <w:kinsoku/>
              <w:wordWrap/>
              <w:overflowPunct/>
              <w:topLinePunct w:val="0"/>
              <w:autoSpaceDE/>
              <w:autoSpaceDN/>
              <w:bidi w:val="0"/>
              <w:adjustRightInd/>
              <w:snapToGrid/>
              <w:textAlignment w:val="auto"/>
            </w:pPr>
            <w:r>
              <w:t>满意度指标</w:t>
            </w:r>
          </w:p>
        </w:tc>
        <w:tc>
          <w:tcPr>
            <w:tcW w:w="1607"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服务对象满意度指标</w:t>
            </w:r>
          </w:p>
        </w:tc>
        <w:tc>
          <w:tcPr>
            <w:tcW w:w="1698"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服务对象满意度</w:t>
            </w:r>
          </w:p>
        </w:tc>
        <w:tc>
          <w:tcPr>
            <w:tcW w:w="195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服务对象满意度</w:t>
            </w:r>
          </w:p>
        </w:tc>
        <w:tc>
          <w:tcPr>
            <w:tcW w:w="1506"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≥90%</w:t>
            </w:r>
          </w:p>
        </w:tc>
        <w:tc>
          <w:tcPr>
            <w:tcW w:w="6384" w:type="dxa"/>
            <w:vAlign w:val="center"/>
          </w:tcPr>
          <w:p>
            <w:pPr>
              <w:pStyle w:val="14"/>
              <w:keepNext w:val="0"/>
              <w:keepLines w:val="0"/>
              <w:pageBreakBefore w:val="0"/>
              <w:widowControl w:val="0"/>
              <w:kinsoku/>
              <w:wordWrap/>
              <w:overflowPunct/>
              <w:topLinePunct w:val="0"/>
              <w:autoSpaceDE/>
              <w:autoSpaceDN/>
              <w:bidi w:val="0"/>
              <w:adjustRightInd/>
              <w:snapToGrid/>
              <w:textAlignment w:val="auto"/>
            </w:pPr>
            <w:r>
              <w:t>根据满意度调查问卷</w:t>
            </w:r>
          </w:p>
        </w:tc>
      </w:tr>
    </w:tbl>
    <w:p>
      <w:pPr>
        <w:keepNext w:val="0"/>
        <w:keepLines w:val="0"/>
        <w:pageBreakBefore w:val="0"/>
        <w:widowControl w:val="0"/>
        <w:kinsoku/>
        <w:wordWrap/>
        <w:overflowPunct/>
        <w:topLinePunct w:val="0"/>
        <w:autoSpaceDE/>
        <w:autoSpaceDN/>
        <w:bidi w:val="0"/>
        <w:adjustRightInd/>
        <w:snapToGrid/>
        <w:textAlignment w:val="auto"/>
        <w:sectPr>
          <w:pgSz w:w="16840" w:h="11900" w:orient="landscape"/>
          <w:pgMar w:top="1134" w:right="1020" w:bottom="1134" w:left="850" w:header="720" w:footer="720" w:gutter="0"/>
          <w:pgNumType w:fmt="numberInDash"/>
          <w:cols w:space="0" w:num="1"/>
          <w:rtlGutter w:val="0"/>
          <w:docGrid w:linePitch="0" w:charSpace="0"/>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13062526P000188100435</w:t>
            </w:r>
          </w:p>
        </w:tc>
        <w:tc>
          <w:tcPr>
            <w:tcW w:w="2835" w:type="dxa"/>
            <w:vAlign w:val="center"/>
          </w:tcPr>
          <w:p>
            <w:pPr>
              <w:pStyle w:val="12"/>
            </w:pPr>
            <w:r>
              <w:t>项目名称</w:t>
            </w:r>
          </w:p>
        </w:tc>
        <w:tc>
          <w:tcPr>
            <w:tcW w:w="6095" w:type="dxa"/>
            <w:gridSpan w:val="3"/>
            <w:vAlign w:val="center"/>
          </w:tcPr>
          <w:p>
            <w:pPr>
              <w:pStyle w:val="14"/>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10.60</w:t>
            </w:r>
          </w:p>
        </w:tc>
        <w:tc>
          <w:tcPr>
            <w:tcW w:w="2835" w:type="dxa"/>
            <w:vAlign w:val="center"/>
          </w:tcPr>
          <w:p>
            <w:pPr>
              <w:pStyle w:val="12"/>
            </w:pPr>
            <w:r>
              <w:t>其中：财政    资金</w:t>
            </w:r>
          </w:p>
        </w:tc>
        <w:tc>
          <w:tcPr>
            <w:tcW w:w="2551" w:type="dxa"/>
            <w:vAlign w:val="center"/>
          </w:tcPr>
          <w:p>
            <w:pPr>
              <w:pStyle w:val="14"/>
            </w:pPr>
            <w:r>
              <w:t>10.60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解决“三线”铁路建设民兵生活困难保障问题。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10.60</w:t>
            </w:r>
          </w:p>
        </w:tc>
        <w:tc>
          <w:tcPr>
            <w:tcW w:w="3544" w:type="dxa"/>
            <w:gridSpan w:val="2"/>
            <w:vAlign w:val="center"/>
          </w:tcPr>
          <w:p>
            <w:pPr>
              <w:pStyle w:val="15"/>
            </w:pPr>
            <w:r>
              <w:t>10.60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1.及时向被补贴人员80人发放“三线”铁路建设民兵生活补贴医疗补贴。</w:t>
            </w:r>
          </w:p>
          <w:p>
            <w:pPr>
              <w:pStyle w:val="14"/>
            </w:pPr>
            <w:r>
              <w:t>2.生活补贴按月发放，医疗补贴按年发放。</w:t>
            </w:r>
          </w:p>
          <w:p>
            <w:pPr>
              <w:pStyle w:val="14"/>
            </w:pPr>
            <w:r>
              <w:t>3.解决“三线”铁路建设民兵生活困难保障问题。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55"/>
        <w:gridCol w:w="2617"/>
        <w:gridCol w:w="2716"/>
        <w:gridCol w:w="1917"/>
        <w:gridCol w:w="4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2"/>
            </w:pPr>
            <w:r>
              <w:t>一级指标</w:t>
            </w:r>
          </w:p>
        </w:tc>
        <w:tc>
          <w:tcPr>
            <w:tcW w:w="1955" w:type="dxa"/>
            <w:vAlign w:val="center"/>
          </w:tcPr>
          <w:p>
            <w:pPr>
              <w:pStyle w:val="12"/>
            </w:pPr>
            <w:r>
              <w:t>二级指标</w:t>
            </w:r>
          </w:p>
        </w:tc>
        <w:tc>
          <w:tcPr>
            <w:tcW w:w="2617" w:type="dxa"/>
            <w:vAlign w:val="center"/>
          </w:tcPr>
          <w:p>
            <w:pPr>
              <w:pStyle w:val="12"/>
            </w:pPr>
            <w:r>
              <w:t>三级指标</w:t>
            </w:r>
          </w:p>
        </w:tc>
        <w:tc>
          <w:tcPr>
            <w:tcW w:w="2716" w:type="dxa"/>
            <w:vAlign w:val="center"/>
          </w:tcPr>
          <w:p>
            <w:pPr>
              <w:pStyle w:val="12"/>
            </w:pPr>
            <w:r>
              <w:t>绩效指标描述</w:t>
            </w:r>
          </w:p>
        </w:tc>
        <w:tc>
          <w:tcPr>
            <w:tcW w:w="1917" w:type="dxa"/>
            <w:vAlign w:val="center"/>
          </w:tcPr>
          <w:p>
            <w:pPr>
              <w:pStyle w:val="12"/>
            </w:pPr>
            <w:r>
              <w:t>指标值</w:t>
            </w:r>
          </w:p>
        </w:tc>
        <w:tc>
          <w:tcPr>
            <w:tcW w:w="482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955" w:type="dxa"/>
            <w:vAlign w:val="center"/>
          </w:tcPr>
          <w:p>
            <w:pPr>
              <w:pStyle w:val="14"/>
            </w:pPr>
            <w:r>
              <w:t>数量指标</w:t>
            </w:r>
          </w:p>
        </w:tc>
        <w:tc>
          <w:tcPr>
            <w:tcW w:w="2617" w:type="dxa"/>
            <w:vAlign w:val="center"/>
          </w:tcPr>
          <w:p>
            <w:pPr>
              <w:pStyle w:val="14"/>
            </w:pPr>
            <w:r>
              <w:t>“三线”铁路建设健在民兵人员数</w:t>
            </w:r>
          </w:p>
        </w:tc>
        <w:tc>
          <w:tcPr>
            <w:tcW w:w="2716" w:type="dxa"/>
            <w:vAlign w:val="center"/>
          </w:tcPr>
          <w:p>
            <w:pPr>
              <w:pStyle w:val="14"/>
            </w:pPr>
            <w:r>
              <w:t>补贴人员数量</w:t>
            </w:r>
          </w:p>
        </w:tc>
        <w:tc>
          <w:tcPr>
            <w:tcW w:w="1917" w:type="dxa"/>
            <w:vAlign w:val="center"/>
          </w:tcPr>
          <w:p>
            <w:pPr>
              <w:pStyle w:val="14"/>
            </w:pPr>
            <w:r>
              <w:t>50人</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5" w:type="dxa"/>
            <w:vAlign w:val="center"/>
          </w:tcPr>
          <w:p>
            <w:pPr>
              <w:pStyle w:val="14"/>
            </w:pPr>
            <w:r>
              <w:t>数量指标</w:t>
            </w:r>
          </w:p>
        </w:tc>
        <w:tc>
          <w:tcPr>
            <w:tcW w:w="2617" w:type="dxa"/>
            <w:vAlign w:val="center"/>
          </w:tcPr>
          <w:p>
            <w:pPr>
              <w:pStyle w:val="14"/>
            </w:pPr>
            <w:r>
              <w:t>“三线”铁路建设过世民兵配偶人员数</w:t>
            </w:r>
          </w:p>
        </w:tc>
        <w:tc>
          <w:tcPr>
            <w:tcW w:w="2716" w:type="dxa"/>
            <w:vAlign w:val="center"/>
          </w:tcPr>
          <w:p>
            <w:pPr>
              <w:pStyle w:val="14"/>
            </w:pPr>
            <w:r>
              <w:t>补贴人员数量</w:t>
            </w:r>
          </w:p>
        </w:tc>
        <w:tc>
          <w:tcPr>
            <w:tcW w:w="1917" w:type="dxa"/>
            <w:vAlign w:val="center"/>
          </w:tcPr>
          <w:p>
            <w:pPr>
              <w:pStyle w:val="14"/>
            </w:pPr>
            <w:r>
              <w:t>30人</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5" w:type="dxa"/>
            <w:vAlign w:val="center"/>
          </w:tcPr>
          <w:p>
            <w:pPr>
              <w:pStyle w:val="14"/>
            </w:pPr>
            <w:r>
              <w:t>质量指标</w:t>
            </w:r>
          </w:p>
        </w:tc>
        <w:tc>
          <w:tcPr>
            <w:tcW w:w="2617" w:type="dxa"/>
            <w:vAlign w:val="center"/>
          </w:tcPr>
          <w:p>
            <w:pPr>
              <w:pStyle w:val="14"/>
            </w:pPr>
            <w:r>
              <w:t>补贴发放准确率</w:t>
            </w:r>
          </w:p>
        </w:tc>
        <w:tc>
          <w:tcPr>
            <w:tcW w:w="2716" w:type="dxa"/>
            <w:vAlign w:val="center"/>
          </w:tcPr>
          <w:p>
            <w:pPr>
              <w:pStyle w:val="14"/>
            </w:pPr>
            <w:r>
              <w:t>补贴发放准确情况</w:t>
            </w:r>
          </w:p>
          <w:p>
            <w:pPr>
              <w:pStyle w:val="14"/>
            </w:pPr>
          </w:p>
        </w:tc>
        <w:tc>
          <w:tcPr>
            <w:tcW w:w="1917" w:type="dxa"/>
            <w:vAlign w:val="center"/>
          </w:tcPr>
          <w:p>
            <w:pPr>
              <w:pStyle w:val="14"/>
            </w:pPr>
            <w:r>
              <w:t>100%</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5" w:type="dxa"/>
            <w:vAlign w:val="center"/>
          </w:tcPr>
          <w:p>
            <w:pPr>
              <w:pStyle w:val="14"/>
            </w:pPr>
            <w:r>
              <w:t>时效指标</w:t>
            </w:r>
          </w:p>
        </w:tc>
        <w:tc>
          <w:tcPr>
            <w:tcW w:w="2617" w:type="dxa"/>
            <w:vAlign w:val="center"/>
          </w:tcPr>
          <w:p>
            <w:pPr>
              <w:pStyle w:val="14"/>
            </w:pPr>
            <w:r>
              <w:t>补贴发放完成及时率</w:t>
            </w:r>
          </w:p>
        </w:tc>
        <w:tc>
          <w:tcPr>
            <w:tcW w:w="2716" w:type="dxa"/>
            <w:vAlign w:val="center"/>
          </w:tcPr>
          <w:p>
            <w:pPr>
              <w:pStyle w:val="14"/>
            </w:pPr>
            <w:r>
              <w:t>发放完成及时情况</w:t>
            </w:r>
          </w:p>
        </w:tc>
        <w:tc>
          <w:tcPr>
            <w:tcW w:w="1917" w:type="dxa"/>
            <w:vAlign w:val="center"/>
          </w:tcPr>
          <w:p>
            <w:pPr>
              <w:pStyle w:val="14"/>
            </w:pPr>
            <w:r>
              <w:t>≥95%</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5" w:type="dxa"/>
            <w:vAlign w:val="center"/>
          </w:tcPr>
          <w:p>
            <w:pPr>
              <w:pStyle w:val="14"/>
            </w:pPr>
            <w:r>
              <w:t>成本指标</w:t>
            </w:r>
          </w:p>
        </w:tc>
        <w:tc>
          <w:tcPr>
            <w:tcW w:w="2617" w:type="dxa"/>
            <w:vAlign w:val="center"/>
          </w:tcPr>
          <w:p>
            <w:pPr>
              <w:pStyle w:val="14"/>
            </w:pPr>
            <w:r>
              <w:t>项目预算控制数</w:t>
            </w:r>
          </w:p>
        </w:tc>
        <w:tc>
          <w:tcPr>
            <w:tcW w:w="2716" w:type="dxa"/>
            <w:vAlign w:val="center"/>
          </w:tcPr>
          <w:p>
            <w:pPr>
              <w:pStyle w:val="14"/>
            </w:pPr>
            <w:r>
              <w:t>项目支出控制在预算范围内</w:t>
            </w:r>
          </w:p>
        </w:tc>
        <w:tc>
          <w:tcPr>
            <w:tcW w:w="1917" w:type="dxa"/>
            <w:vAlign w:val="center"/>
          </w:tcPr>
          <w:p>
            <w:pPr>
              <w:pStyle w:val="14"/>
            </w:pPr>
            <w:r>
              <w:t>≤10.6万元</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955" w:type="dxa"/>
            <w:vAlign w:val="center"/>
          </w:tcPr>
          <w:p>
            <w:pPr>
              <w:pStyle w:val="14"/>
            </w:pPr>
            <w:r>
              <w:t>经济效益指标</w:t>
            </w:r>
          </w:p>
        </w:tc>
        <w:tc>
          <w:tcPr>
            <w:tcW w:w="2617" w:type="dxa"/>
            <w:vAlign w:val="center"/>
          </w:tcPr>
          <w:p>
            <w:pPr>
              <w:pStyle w:val="14"/>
            </w:pPr>
            <w:r>
              <w:t>补贴对生活改善情况</w:t>
            </w:r>
          </w:p>
        </w:tc>
        <w:tc>
          <w:tcPr>
            <w:tcW w:w="2716" w:type="dxa"/>
            <w:vAlign w:val="center"/>
          </w:tcPr>
          <w:p>
            <w:pPr>
              <w:pStyle w:val="14"/>
            </w:pPr>
            <w:r>
              <w:t>补贴对生活改善的提高率</w:t>
            </w:r>
          </w:p>
          <w:p>
            <w:pPr>
              <w:pStyle w:val="14"/>
            </w:pPr>
          </w:p>
        </w:tc>
        <w:tc>
          <w:tcPr>
            <w:tcW w:w="1917" w:type="dxa"/>
            <w:vAlign w:val="center"/>
          </w:tcPr>
          <w:p>
            <w:pPr>
              <w:pStyle w:val="14"/>
            </w:pPr>
            <w:r>
              <w:t>≥0.02%</w:t>
            </w:r>
          </w:p>
        </w:tc>
        <w:tc>
          <w:tcPr>
            <w:tcW w:w="4828" w:type="dxa"/>
            <w:vAlign w:val="center"/>
          </w:tcPr>
          <w:p>
            <w:pPr>
              <w:pStyle w:val="14"/>
            </w:pPr>
            <w:r>
              <w:t>依据部门工作计划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955" w:type="dxa"/>
            <w:vAlign w:val="center"/>
          </w:tcPr>
          <w:p>
            <w:pPr>
              <w:pStyle w:val="14"/>
            </w:pPr>
            <w:r>
              <w:t>服务对象满意度指标</w:t>
            </w:r>
          </w:p>
        </w:tc>
        <w:tc>
          <w:tcPr>
            <w:tcW w:w="2617" w:type="dxa"/>
            <w:vAlign w:val="center"/>
          </w:tcPr>
          <w:p>
            <w:pPr>
              <w:pStyle w:val="14"/>
            </w:pPr>
            <w:r>
              <w:t>群众满意率</w:t>
            </w:r>
          </w:p>
        </w:tc>
        <w:tc>
          <w:tcPr>
            <w:tcW w:w="2716" w:type="dxa"/>
            <w:vAlign w:val="center"/>
          </w:tcPr>
          <w:p>
            <w:pPr>
              <w:pStyle w:val="14"/>
            </w:pPr>
            <w:r>
              <w:t>群众满意情况</w:t>
            </w:r>
          </w:p>
        </w:tc>
        <w:tc>
          <w:tcPr>
            <w:tcW w:w="1917" w:type="dxa"/>
            <w:vAlign w:val="center"/>
          </w:tcPr>
          <w:p>
            <w:pPr>
              <w:pStyle w:val="14"/>
            </w:pPr>
            <w:r>
              <w:t>≥85%</w:t>
            </w:r>
          </w:p>
        </w:tc>
        <w:tc>
          <w:tcPr>
            <w:tcW w:w="4828" w:type="dxa"/>
            <w:vAlign w:val="center"/>
          </w:tcPr>
          <w:p>
            <w:pPr>
              <w:pStyle w:val="14"/>
            </w:pPr>
            <w:r>
              <w:t>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13062526P00023210255C</w:t>
            </w:r>
          </w:p>
        </w:tc>
        <w:tc>
          <w:tcPr>
            <w:tcW w:w="2835" w:type="dxa"/>
            <w:vAlign w:val="center"/>
          </w:tcPr>
          <w:p>
            <w:pPr>
              <w:pStyle w:val="12"/>
            </w:pPr>
            <w:r>
              <w:t>项目名称</w:t>
            </w:r>
          </w:p>
        </w:tc>
        <w:tc>
          <w:tcPr>
            <w:tcW w:w="6095" w:type="dxa"/>
            <w:gridSpan w:val="3"/>
            <w:vAlign w:val="center"/>
          </w:tcPr>
          <w:p>
            <w:pPr>
              <w:pStyle w:val="14"/>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2.05</w:t>
            </w:r>
          </w:p>
        </w:tc>
        <w:tc>
          <w:tcPr>
            <w:tcW w:w="2835" w:type="dxa"/>
            <w:vAlign w:val="center"/>
          </w:tcPr>
          <w:p>
            <w:pPr>
              <w:pStyle w:val="12"/>
            </w:pPr>
            <w:r>
              <w:t>其中：财政    资金</w:t>
            </w:r>
          </w:p>
        </w:tc>
        <w:tc>
          <w:tcPr>
            <w:tcW w:w="2551" w:type="dxa"/>
            <w:vAlign w:val="center"/>
          </w:tcPr>
          <w:p>
            <w:pPr>
              <w:pStyle w:val="14"/>
            </w:pPr>
            <w:r>
              <w:t>2.05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通过项目实施，确保全镇不发生较大安全生产事故，保障我镇人民群众生命财产安全。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1.通过项目实施，确保全镇不发生较大安全生产事故，保障我镇人民群众生命财产安全。</w:t>
            </w:r>
          </w:p>
          <w:p>
            <w:pPr>
              <w:pStyle w:val="14"/>
            </w:pPr>
            <w:r>
              <w:t>2.2026年此项经费2.05万元，用于发放41名安全生产信息员津贴，由我镇按季度支付。</w:t>
            </w:r>
          </w:p>
          <w:p>
            <w:pPr>
              <w:pStyle w:val="14"/>
            </w:pPr>
            <w:r>
              <w:t>3.加强基层安全生产保障能力的建设，确保满足安全生产工作的实际需要，进一步加大安全生产延伸到基层，掌握全镇的安全生产动态。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05"/>
        <w:gridCol w:w="2233"/>
        <w:gridCol w:w="3284"/>
        <w:gridCol w:w="1000"/>
        <w:gridCol w:w="63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05" w:type="dxa"/>
            <w:vAlign w:val="center"/>
          </w:tcPr>
          <w:p>
            <w:pPr>
              <w:pStyle w:val="12"/>
            </w:pPr>
            <w:r>
              <w:t>二级指标</w:t>
            </w:r>
          </w:p>
        </w:tc>
        <w:tc>
          <w:tcPr>
            <w:tcW w:w="2233" w:type="dxa"/>
            <w:vAlign w:val="center"/>
          </w:tcPr>
          <w:p>
            <w:pPr>
              <w:pStyle w:val="12"/>
            </w:pPr>
            <w:r>
              <w:t>三级指标</w:t>
            </w:r>
          </w:p>
        </w:tc>
        <w:tc>
          <w:tcPr>
            <w:tcW w:w="3284" w:type="dxa"/>
            <w:vAlign w:val="center"/>
          </w:tcPr>
          <w:p>
            <w:pPr>
              <w:pStyle w:val="12"/>
            </w:pPr>
            <w:r>
              <w:t>绩效指标描述</w:t>
            </w:r>
          </w:p>
        </w:tc>
        <w:tc>
          <w:tcPr>
            <w:tcW w:w="1000" w:type="dxa"/>
            <w:vAlign w:val="center"/>
          </w:tcPr>
          <w:p>
            <w:pPr>
              <w:pStyle w:val="12"/>
            </w:pPr>
            <w:r>
              <w:t>指标值</w:t>
            </w:r>
          </w:p>
        </w:tc>
        <w:tc>
          <w:tcPr>
            <w:tcW w:w="631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05" w:type="dxa"/>
            <w:vAlign w:val="center"/>
          </w:tcPr>
          <w:p>
            <w:pPr>
              <w:pStyle w:val="14"/>
            </w:pPr>
            <w:r>
              <w:t>数量指标</w:t>
            </w:r>
          </w:p>
        </w:tc>
        <w:tc>
          <w:tcPr>
            <w:tcW w:w="2233" w:type="dxa"/>
            <w:vAlign w:val="center"/>
          </w:tcPr>
          <w:p>
            <w:pPr>
              <w:pStyle w:val="14"/>
            </w:pPr>
            <w:r>
              <w:t>安全生产信息员人数</w:t>
            </w:r>
          </w:p>
        </w:tc>
        <w:tc>
          <w:tcPr>
            <w:tcW w:w="3284" w:type="dxa"/>
            <w:vAlign w:val="center"/>
          </w:tcPr>
          <w:p>
            <w:pPr>
              <w:pStyle w:val="14"/>
            </w:pPr>
            <w:r>
              <w:t>乡镇设立安全生产信息员总人数</w:t>
            </w:r>
          </w:p>
        </w:tc>
        <w:tc>
          <w:tcPr>
            <w:tcW w:w="1000" w:type="dxa"/>
            <w:vAlign w:val="center"/>
          </w:tcPr>
          <w:p>
            <w:pPr>
              <w:pStyle w:val="14"/>
            </w:pPr>
            <w:r>
              <w:t>41人</w:t>
            </w:r>
          </w:p>
        </w:tc>
        <w:tc>
          <w:tcPr>
            <w:tcW w:w="6311"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05" w:type="dxa"/>
            <w:vAlign w:val="center"/>
          </w:tcPr>
          <w:p>
            <w:pPr>
              <w:pStyle w:val="14"/>
            </w:pPr>
            <w:r>
              <w:t>质量指标</w:t>
            </w:r>
          </w:p>
        </w:tc>
        <w:tc>
          <w:tcPr>
            <w:tcW w:w="2233" w:type="dxa"/>
            <w:vAlign w:val="center"/>
          </w:tcPr>
          <w:p>
            <w:pPr>
              <w:pStyle w:val="14"/>
            </w:pPr>
            <w:r>
              <w:t>补贴发放准确率</w:t>
            </w:r>
          </w:p>
        </w:tc>
        <w:tc>
          <w:tcPr>
            <w:tcW w:w="3284" w:type="dxa"/>
            <w:vAlign w:val="center"/>
          </w:tcPr>
          <w:p>
            <w:pPr>
              <w:pStyle w:val="14"/>
            </w:pPr>
            <w:r>
              <w:t>补贴发放到位准确率情况</w:t>
            </w:r>
          </w:p>
        </w:tc>
        <w:tc>
          <w:tcPr>
            <w:tcW w:w="1000" w:type="dxa"/>
            <w:vAlign w:val="center"/>
          </w:tcPr>
          <w:p>
            <w:pPr>
              <w:pStyle w:val="14"/>
            </w:pPr>
            <w:r>
              <w:t>≥95%</w:t>
            </w:r>
          </w:p>
        </w:tc>
        <w:tc>
          <w:tcPr>
            <w:tcW w:w="6311"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05" w:type="dxa"/>
            <w:vAlign w:val="center"/>
          </w:tcPr>
          <w:p>
            <w:pPr>
              <w:pStyle w:val="14"/>
            </w:pPr>
            <w:r>
              <w:t>时效指标</w:t>
            </w:r>
          </w:p>
        </w:tc>
        <w:tc>
          <w:tcPr>
            <w:tcW w:w="2233" w:type="dxa"/>
            <w:vAlign w:val="center"/>
          </w:tcPr>
          <w:p>
            <w:pPr>
              <w:pStyle w:val="14"/>
            </w:pPr>
            <w:r>
              <w:t>补贴发放及时率</w:t>
            </w:r>
          </w:p>
        </w:tc>
        <w:tc>
          <w:tcPr>
            <w:tcW w:w="3284" w:type="dxa"/>
            <w:vAlign w:val="center"/>
          </w:tcPr>
          <w:p>
            <w:pPr>
              <w:pStyle w:val="14"/>
            </w:pPr>
            <w:r>
              <w:t>补贴发放到位时间及时率情况</w:t>
            </w:r>
          </w:p>
        </w:tc>
        <w:tc>
          <w:tcPr>
            <w:tcW w:w="1000" w:type="dxa"/>
            <w:vAlign w:val="center"/>
          </w:tcPr>
          <w:p>
            <w:pPr>
              <w:pStyle w:val="14"/>
            </w:pPr>
            <w:r>
              <w:t>≥95%</w:t>
            </w:r>
          </w:p>
        </w:tc>
        <w:tc>
          <w:tcPr>
            <w:tcW w:w="6311"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05" w:type="dxa"/>
            <w:vAlign w:val="center"/>
          </w:tcPr>
          <w:p>
            <w:pPr>
              <w:pStyle w:val="14"/>
            </w:pPr>
            <w:r>
              <w:t>成本指标</w:t>
            </w:r>
          </w:p>
        </w:tc>
        <w:tc>
          <w:tcPr>
            <w:tcW w:w="2233" w:type="dxa"/>
            <w:vAlign w:val="center"/>
          </w:tcPr>
          <w:p>
            <w:pPr>
              <w:pStyle w:val="14"/>
            </w:pPr>
            <w:r>
              <w:t>岗位补贴人均标准</w:t>
            </w:r>
          </w:p>
        </w:tc>
        <w:tc>
          <w:tcPr>
            <w:tcW w:w="3284" w:type="dxa"/>
            <w:vAlign w:val="center"/>
          </w:tcPr>
          <w:p>
            <w:pPr>
              <w:pStyle w:val="14"/>
            </w:pPr>
            <w:r>
              <w:t>岗位补贴人平均标准情况</w:t>
            </w:r>
          </w:p>
        </w:tc>
        <w:tc>
          <w:tcPr>
            <w:tcW w:w="1000" w:type="dxa"/>
            <w:vAlign w:val="center"/>
          </w:tcPr>
          <w:p>
            <w:pPr>
              <w:pStyle w:val="14"/>
            </w:pPr>
            <w:r>
              <w:t>500元</w:t>
            </w:r>
          </w:p>
        </w:tc>
        <w:tc>
          <w:tcPr>
            <w:tcW w:w="6311"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205" w:type="dxa"/>
            <w:vAlign w:val="center"/>
          </w:tcPr>
          <w:p>
            <w:pPr>
              <w:pStyle w:val="14"/>
            </w:pPr>
            <w:r>
              <w:t>社会效益指标</w:t>
            </w:r>
          </w:p>
        </w:tc>
        <w:tc>
          <w:tcPr>
            <w:tcW w:w="2233" w:type="dxa"/>
            <w:vAlign w:val="center"/>
          </w:tcPr>
          <w:p>
            <w:pPr>
              <w:pStyle w:val="14"/>
            </w:pPr>
            <w:r>
              <w:t>较大以上安全生产事故发生数</w:t>
            </w:r>
          </w:p>
        </w:tc>
        <w:tc>
          <w:tcPr>
            <w:tcW w:w="3284" w:type="dxa"/>
            <w:vAlign w:val="center"/>
          </w:tcPr>
          <w:p>
            <w:pPr>
              <w:pStyle w:val="14"/>
            </w:pPr>
            <w:r>
              <w:t>全年较大以上安全生产事故发生数量情况</w:t>
            </w:r>
          </w:p>
        </w:tc>
        <w:tc>
          <w:tcPr>
            <w:tcW w:w="1000" w:type="dxa"/>
            <w:vAlign w:val="center"/>
          </w:tcPr>
          <w:p>
            <w:pPr>
              <w:pStyle w:val="14"/>
            </w:pPr>
            <w:r>
              <w:t>0次</w:t>
            </w:r>
          </w:p>
        </w:tc>
        <w:tc>
          <w:tcPr>
            <w:tcW w:w="6311" w:type="dxa"/>
            <w:vAlign w:val="center"/>
          </w:tcPr>
          <w:p>
            <w:pPr>
              <w:pStyle w:val="14"/>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05" w:type="dxa"/>
            <w:vAlign w:val="center"/>
          </w:tcPr>
          <w:p>
            <w:pPr>
              <w:pStyle w:val="14"/>
            </w:pPr>
            <w:r>
              <w:t>服务对象满意度指标</w:t>
            </w:r>
          </w:p>
        </w:tc>
        <w:tc>
          <w:tcPr>
            <w:tcW w:w="2233" w:type="dxa"/>
            <w:vAlign w:val="center"/>
          </w:tcPr>
          <w:p>
            <w:pPr>
              <w:pStyle w:val="14"/>
            </w:pPr>
            <w:r>
              <w:t>安全生产信息员满意度</w:t>
            </w:r>
          </w:p>
        </w:tc>
        <w:tc>
          <w:tcPr>
            <w:tcW w:w="3284" w:type="dxa"/>
            <w:vAlign w:val="center"/>
          </w:tcPr>
          <w:p>
            <w:pPr>
              <w:pStyle w:val="14"/>
            </w:pPr>
            <w:r>
              <w:t>安全生产信息员对补贴发放情况的满意度</w:t>
            </w:r>
          </w:p>
        </w:tc>
        <w:tc>
          <w:tcPr>
            <w:tcW w:w="1000" w:type="dxa"/>
            <w:vAlign w:val="center"/>
          </w:tcPr>
          <w:p>
            <w:pPr>
              <w:pStyle w:val="14"/>
            </w:pPr>
            <w:r>
              <w:t>≥90%</w:t>
            </w:r>
          </w:p>
        </w:tc>
        <w:tc>
          <w:tcPr>
            <w:tcW w:w="6311"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13062526P00016210089R</w:t>
            </w:r>
          </w:p>
        </w:tc>
        <w:tc>
          <w:tcPr>
            <w:tcW w:w="2835" w:type="dxa"/>
            <w:vAlign w:val="center"/>
          </w:tcPr>
          <w:p>
            <w:pPr>
              <w:pStyle w:val="12"/>
            </w:pPr>
            <w:r>
              <w:t>项目名称</w:t>
            </w:r>
          </w:p>
        </w:tc>
        <w:tc>
          <w:tcPr>
            <w:tcW w:w="6095" w:type="dxa"/>
            <w:gridSpan w:val="3"/>
            <w:vAlign w:val="center"/>
          </w:tcPr>
          <w:p>
            <w:pPr>
              <w:pStyle w:val="14"/>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38.62</w:t>
            </w:r>
          </w:p>
        </w:tc>
        <w:tc>
          <w:tcPr>
            <w:tcW w:w="2835" w:type="dxa"/>
            <w:vAlign w:val="center"/>
          </w:tcPr>
          <w:p>
            <w:pPr>
              <w:pStyle w:val="12"/>
            </w:pPr>
            <w:r>
              <w:t>其中：财政    资金</w:t>
            </w:r>
          </w:p>
        </w:tc>
        <w:tc>
          <w:tcPr>
            <w:tcW w:w="2551" w:type="dxa"/>
            <w:vAlign w:val="center"/>
          </w:tcPr>
          <w:p>
            <w:pPr>
              <w:pStyle w:val="14"/>
            </w:pPr>
            <w:r>
              <w:t>38.62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通过实施此项目，使得村内党员活动正常开展，强化基层组织党的建设工作。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9.66</w:t>
            </w:r>
          </w:p>
        </w:tc>
        <w:tc>
          <w:tcPr>
            <w:tcW w:w="2835" w:type="dxa"/>
            <w:vAlign w:val="center"/>
          </w:tcPr>
          <w:p>
            <w:pPr>
              <w:pStyle w:val="15"/>
            </w:pPr>
            <w:r>
              <w:t>19.31</w:t>
            </w:r>
          </w:p>
        </w:tc>
        <w:tc>
          <w:tcPr>
            <w:tcW w:w="2551" w:type="dxa"/>
            <w:vAlign w:val="center"/>
          </w:tcPr>
          <w:p>
            <w:pPr>
              <w:pStyle w:val="15"/>
            </w:pPr>
            <w:r>
              <w:t>28.97</w:t>
            </w:r>
          </w:p>
        </w:tc>
        <w:tc>
          <w:tcPr>
            <w:tcW w:w="3544" w:type="dxa"/>
            <w:gridSpan w:val="2"/>
            <w:vAlign w:val="center"/>
          </w:tcPr>
          <w:p>
            <w:pPr>
              <w:pStyle w:val="15"/>
            </w:pPr>
            <w:r>
              <w:t>38.62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1.及时拨付村党组织活动经费，保障村党组织各项活动次数2次以上。</w:t>
            </w:r>
          </w:p>
          <w:p>
            <w:pPr>
              <w:pStyle w:val="14"/>
            </w:pPr>
            <w:r>
              <w:t>2.对辖区内1931名党员进行培训，组织活动，每年控制在38.62万元，提高农村党员的综合素质。</w:t>
            </w:r>
          </w:p>
          <w:p>
            <w:pPr>
              <w:pStyle w:val="14"/>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34"/>
        <w:gridCol w:w="2550"/>
        <w:gridCol w:w="3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634" w:type="dxa"/>
            <w:vAlign w:val="center"/>
          </w:tcPr>
          <w:p>
            <w:pPr>
              <w:pStyle w:val="12"/>
            </w:pPr>
            <w:r>
              <w:t>绩效指标描述</w:t>
            </w:r>
          </w:p>
        </w:tc>
        <w:tc>
          <w:tcPr>
            <w:tcW w:w="2550" w:type="dxa"/>
            <w:vAlign w:val="center"/>
          </w:tcPr>
          <w:p>
            <w:pPr>
              <w:pStyle w:val="12"/>
            </w:pPr>
            <w:r>
              <w:t>指标值</w:t>
            </w:r>
          </w:p>
        </w:tc>
        <w:tc>
          <w:tcPr>
            <w:tcW w:w="374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党员数量</w:t>
            </w:r>
          </w:p>
        </w:tc>
        <w:tc>
          <w:tcPr>
            <w:tcW w:w="2634" w:type="dxa"/>
            <w:vAlign w:val="center"/>
          </w:tcPr>
          <w:p>
            <w:pPr>
              <w:pStyle w:val="14"/>
            </w:pPr>
            <w:r>
              <w:t>辖区内党员的数量</w:t>
            </w:r>
          </w:p>
        </w:tc>
        <w:tc>
          <w:tcPr>
            <w:tcW w:w="2550" w:type="dxa"/>
            <w:vAlign w:val="center"/>
          </w:tcPr>
          <w:p>
            <w:pPr>
              <w:pStyle w:val="14"/>
            </w:pPr>
            <w:r>
              <w:t>1931人</w:t>
            </w:r>
          </w:p>
        </w:tc>
        <w:tc>
          <w:tcPr>
            <w:tcW w:w="37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学习活动成果验收合格率</w:t>
            </w:r>
          </w:p>
        </w:tc>
        <w:tc>
          <w:tcPr>
            <w:tcW w:w="2634" w:type="dxa"/>
            <w:vAlign w:val="center"/>
          </w:tcPr>
          <w:p>
            <w:pPr>
              <w:pStyle w:val="14"/>
            </w:pPr>
            <w:r>
              <w:t>学习活动成果合格率</w:t>
            </w:r>
          </w:p>
        </w:tc>
        <w:tc>
          <w:tcPr>
            <w:tcW w:w="2550" w:type="dxa"/>
            <w:vAlign w:val="center"/>
          </w:tcPr>
          <w:p>
            <w:pPr>
              <w:pStyle w:val="14"/>
            </w:pPr>
            <w:r>
              <w:t>≥90%</w:t>
            </w:r>
          </w:p>
        </w:tc>
        <w:tc>
          <w:tcPr>
            <w:tcW w:w="3746" w:type="dxa"/>
            <w:vAlign w:val="center"/>
          </w:tcPr>
          <w:p>
            <w:pPr>
              <w:pStyle w:val="14"/>
            </w:pPr>
            <w:r>
              <w:t>依据《中共河北省委组织部、河北省财政厅&lt;关于提高村级组织运转保障水平的意见的通知&gt;的通知》冀组发【2018】14号文件</w:t>
            </w:r>
          </w:p>
          <w:p>
            <w:pPr>
              <w:pStyle w:val="14"/>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参观学习及时率</w:t>
            </w:r>
          </w:p>
        </w:tc>
        <w:tc>
          <w:tcPr>
            <w:tcW w:w="2634" w:type="dxa"/>
            <w:vAlign w:val="center"/>
          </w:tcPr>
          <w:p>
            <w:pPr>
              <w:pStyle w:val="14"/>
            </w:pPr>
            <w:r>
              <w:t>组织参观学习的及时率</w:t>
            </w:r>
          </w:p>
        </w:tc>
        <w:tc>
          <w:tcPr>
            <w:tcW w:w="2550" w:type="dxa"/>
            <w:vAlign w:val="center"/>
          </w:tcPr>
          <w:p>
            <w:pPr>
              <w:pStyle w:val="14"/>
            </w:pPr>
            <w:r>
              <w:t>≥90%</w:t>
            </w:r>
          </w:p>
        </w:tc>
        <w:tc>
          <w:tcPr>
            <w:tcW w:w="3746" w:type="dxa"/>
            <w:vAlign w:val="center"/>
          </w:tcPr>
          <w:p>
            <w:pPr>
              <w:pStyle w:val="14"/>
            </w:pPr>
            <w:r>
              <w:t>依据《中共河北省委组织部、河北省财政厅&lt;关于提高村级组织运转保障水平的意见的通知&gt;的通知》冀组发【2018】14号文件</w:t>
            </w:r>
          </w:p>
          <w:p>
            <w:pPr>
              <w:pStyle w:val="14"/>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党组织活动支出成本</w:t>
            </w:r>
          </w:p>
        </w:tc>
        <w:tc>
          <w:tcPr>
            <w:tcW w:w="2634" w:type="dxa"/>
            <w:vAlign w:val="center"/>
          </w:tcPr>
          <w:p>
            <w:pPr>
              <w:pStyle w:val="14"/>
            </w:pPr>
            <w:r>
              <w:t>对党组织活动需要的支出单位成本</w:t>
            </w:r>
          </w:p>
        </w:tc>
        <w:tc>
          <w:tcPr>
            <w:tcW w:w="2550" w:type="dxa"/>
            <w:vAlign w:val="center"/>
          </w:tcPr>
          <w:p>
            <w:pPr>
              <w:pStyle w:val="14"/>
            </w:pPr>
            <w:r>
              <w:t>200元/年/人</w:t>
            </w:r>
          </w:p>
        </w:tc>
        <w:tc>
          <w:tcPr>
            <w:tcW w:w="3746" w:type="dxa"/>
            <w:vAlign w:val="center"/>
          </w:tcPr>
          <w:p>
            <w:pPr>
              <w:pStyle w:val="14"/>
            </w:pPr>
            <w:r>
              <w:t>依据《中共河北省委组织部、河北省财政厅&lt;关于提高村级组织运转保障水平的意见的通知&gt;的通知》冀组发【2018】14号文件</w:t>
            </w:r>
          </w:p>
          <w:p>
            <w:pPr>
              <w:pStyle w:val="14"/>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党组织活动支出成本</w:t>
            </w:r>
          </w:p>
        </w:tc>
        <w:tc>
          <w:tcPr>
            <w:tcW w:w="2634" w:type="dxa"/>
            <w:vAlign w:val="center"/>
          </w:tcPr>
          <w:p>
            <w:pPr>
              <w:pStyle w:val="14"/>
            </w:pPr>
            <w:r>
              <w:t>对党组织活动需要的支出单位成本</w:t>
            </w:r>
          </w:p>
        </w:tc>
        <w:tc>
          <w:tcPr>
            <w:tcW w:w="2550" w:type="dxa"/>
            <w:vAlign w:val="center"/>
          </w:tcPr>
          <w:p>
            <w:pPr>
              <w:pStyle w:val="14"/>
            </w:pPr>
            <w:r>
              <w:t>≥2次</w:t>
            </w:r>
          </w:p>
        </w:tc>
        <w:tc>
          <w:tcPr>
            <w:tcW w:w="3746" w:type="dxa"/>
            <w:vAlign w:val="center"/>
          </w:tcPr>
          <w:p>
            <w:pPr>
              <w:pStyle w:val="14"/>
            </w:pPr>
            <w:r>
              <w:t>依据《中共河北省委组织部、河北省财政厅&lt;关于提高村级组织运转保障水平的意见的通知&gt;的通知》冀组发【2018】14号文件</w:t>
            </w:r>
          </w:p>
          <w:p>
            <w:pPr>
              <w:pStyle w:val="14"/>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农村党员满意度</w:t>
            </w:r>
          </w:p>
        </w:tc>
        <w:tc>
          <w:tcPr>
            <w:tcW w:w="2634" w:type="dxa"/>
            <w:vAlign w:val="center"/>
          </w:tcPr>
          <w:p>
            <w:pPr>
              <w:pStyle w:val="14"/>
            </w:pPr>
            <w:r>
              <w:t>反映农村党员的满意度</w:t>
            </w:r>
          </w:p>
        </w:tc>
        <w:tc>
          <w:tcPr>
            <w:tcW w:w="2550" w:type="dxa"/>
            <w:vAlign w:val="center"/>
          </w:tcPr>
          <w:p>
            <w:pPr>
              <w:pStyle w:val="14"/>
            </w:pPr>
            <w:r>
              <w:t>≥90%</w:t>
            </w:r>
          </w:p>
        </w:tc>
        <w:tc>
          <w:tcPr>
            <w:tcW w:w="3746" w:type="dxa"/>
            <w:vAlign w:val="center"/>
          </w:tcPr>
          <w:p>
            <w:pPr>
              <w:pStyle w:val="14"/>
            </w:pPr>
            <w:r>
              <w:t>党员满意度调查表</w:t>
            </w:r>
          </w:p>
          <w:p>
            <w:pPr>
              <w:pStyle w:val="14"/>
            </w:pP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13062526P000097100289</w:t>
            </w:r>
          </w:p>
        </w:tc>
        <w:tc>
          <w:tcPr>
            <w:tcW w:w="2835" w:type="dxa"/>
            <w:vAlign w:val="center"/>
          </w:tcPr>
          <w:p>
            <w:pPr>
              <w:pStyle w:val="12"/>
            </w:pPr>
            <w:r>
              <w:t>项目名称</w:t>
            </w:r>
          </w:p>
        </w:tc>
        <w:tc>
          <w:tcPr>
            <w:tcW w:w="6095" w:type="dxa"/>
            <w:gridSpan w:val="3"/>
            <w:vAlign w:val="center"/>
          </w:tcPr>
          <w:p>
            <w:pPr>
              <w:pStyle w:val="14"/>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4.32</w:t>
            </w:r>
          </w:p>
        </w:tc>
        <w:tc>
          <w:tcPr>
            <w:tcW w:w="2835" w:type="dxa"/>
            <w:vAlign w:val="center"/>
          </w:tcPr>
          <w:p>
            <w:pPr>
              <w:pStyle w:val="12"/>
            </w:pPr>
            <w:r>
              <w:t>其中：财政    资金</w:t>
            </w:r>
          </w:p>
        </w:tc>
        <w:tc>
          <w:tcPr>
            <w:tcW w:w="2551" w:type="dxa"/>
            <w:vAlign w:val="center"/>
          </w:tcPr>
          <w:p>
            <w:pPr>
              <w:pStyle w:val="14"/>
            </w:pPr>
            <w:r>
              <w:t>4.32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通过发放村级退役军人服务站吸收参战（进藏）退役军人补贴，维护全区稳定。</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1.08</w:t>
            </w:r>
          </w:p>
        </w:tc>
        <w:tc>
          <w:tcPr>
            <w:tcW w:w="2835" w:type="dxa"/>
            <w:vAlign w:val="center"/>
          </w:tcPr>
          <w:p>
            <w:pPr>
              <w:pStyle w:val="15"/>
            </w:pPr>
            <w:r>
              <w:t>2.16</w:t>
            </w:r>
          </w:p>
        </w:tc>
        <w:tc>
          <w:tcPr>
            <w:tcW w:w="2551" w:type="dxa"/>
            <w:vAlign w:val="center"/>
          </w:tcPr>
          <w:p>
            <w:pPr>
              <w:pStyle w:val="15"/>
            </w:pPr>
            <w:r>
              <w:t>3.60</w:t>
            </w:r>
          </w:p>
        </w:tc>
        <w:tc>
          <w:tcPr>
            <w:tcW w:w="3544" w:type="dxa"/>
            <w:gridSpan w:val="2"/>
            <w:vAlign w:val="center"/>
          </w:tcPr>
          <w:p>
            <w:pPr>
              <w:pStyle w:val="15"/>
            </w:pPr>
            <w:r>
              <w:t>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1.通过发放村级退役军人服务站吸收参战（进藏）退役军人补贴，维护全区稳定。</w:t>
            </w:r>
            <w:r>
              <w:tab/>
            </w:r>
          </w:p>
          <w:p>
            <w:pPr>
              <w:pStyle w:val="14"/>
            </w:pPr>
            <w:r>
              <w:t>2.发放补贴人数共6人，需资金43200元。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18"/>
        <w:gridCol w:w="1666"/>
        <w:gridCol w:w="4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3118" w:type="dxa"/>
            <w:vAlign w:val="center"/>
          </w:tcPr>
          <w:p>
            <w:pPr>
              <w:pStyle w:val="12"/>
            </w:pPr>
            <w:r>
              <w:t>绩效指标描述</w:t>
            </w:r>
          </w:p>
        </w:tc>
        <w:tc>
          <w:tcPr>
            <w:tcW w:w="1666" w:type="dxa"/>
            <w:vAlign w:val="center"/>
          </w:tcPr>
          <w:p>
            <w:pPr>
              <w:pStyle w:val="12"/>
            </w:pPr>
            <w:r>
              <w:t>指标值</w:t>
            </w:r>
          </w:p>
        </w:tc>
        <w:tc>
          <w:tcPr>
            <w:tcW w:w="414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发放工作人员补贴的人数</w:t>
            </w:r>
          </w:p>
        </w:tc>
        <w:tc>
          <w:tcPr>
            <w:tcW w:w="3118" w:type="dxa"/>
            <w:vAlign w:val="center"/>
          </w:tcPr>
          <w:p>
            <w:pPr>
              <w:pStyle w:val="14"/>
            </w:pPr>
            <w:r>
              <w:t>反映发放补贴人员数量</w:t>
            </w:r>
          </w:p>
        </w:tc>
        <w:tc>
          <w:tcPr>
            <w:tcW w:w="1666" w:type="dxa"/>
            <w:vAlign w:val="center"/>
          </w:tcPr>
          <w:p>
            <w:pPr>
              <w:pStyle w:val="14"/>
            </w:pPr>
            <w:r>
              <w:t>6人</w:t>
            </w:r>
          </w:p>
        </w:tc>
        <w:tc>
          <w:tcPr>
            <w:tcW w:w="414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3118" w:type="dxa"/>
            <w:vAlign w:val="center"/>
          </w:tcPr>
          <w:p>
            <w:pPr>
              <w:pStyle w:val="14"/>
            </w:pPr>
            <w:r>
              <w:t>按标准准确发放</w:t>
            </w:r>
          </w:p>
        </w:tc>
        <w:tc>
          <w:tcPr>
            <w:tcW w:w="1666" w:type="dxa"/>
            <w:vAlign w:val="center"/>
          </w:tcPr>
          <w:p>
            <w:pPr>
              <w:pStyle w:val="14"/>
            </w:pPr>
            <w:r>
              <w:t>100%</w:t>
            </w:r>
          </w:p>
        </w:tc>
        <w:tc>
          <w:tcPr>
            <w:tcW w:w="414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3118" w:type="dxa"/>
            <w:vAlign w:val="center"/>
          </w:tcPr>
          <w:p>
            <w:pPr>
              <w:pStyle w:val="14"/>
            </w:pPr>
            <w:r>
              <w:t>反映按月发放到位情况</w:t>
            </w:r>
          </w:p>
        </w:tc>
        <w:tc>
          <w:tcPr>
            <w:tcW w:w="1666" w:type="dxa"/>
            <w:vAlign w:val="center"/>
          </w:tcPr>
          <w:p>
            <w:pPr>
              <w:pStyle w:val="14"/>
            </w:pPr>
            <w:r>
              <w:t>100%</w:t>
            </w:r>
          </w:p>
        </w:tc>
        <w:tc>
          <w:tcPr>
            <w:tcW w:w="4146" w:type="dxa"/>
            <w:vAlign w:val="center"/>
          </w:tcPr>
          <w:p>
            <w:pPr>
              <w:pStyle w:val="14"/>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3118" w:type="dxa"/>
            <w:vAlign w:val="center"/>
          </w:tcPr>
          <w:p>
            <w:pPr>
              <w:pStyle w:val="14"/>
            </w:pPr>
            <w:r>
              <w:t>普通工作人员年标准</w:t>
            </w:r>
          </w:p>
        </w:tc>
        <w:tc>
          <w:tcPr>
            <w:tcW w:w="1666" w:type="dxa"/>
            <w:vAlign w:val="center"/>
          </w:tcPr>
          <w:p>
            <w:pPr>
              <w:pStyle w:val="14"/>
            </w:pPr>
            <w:r>
              <w:t>7200元</w:t>
            </w:r>
          </w:p>
        </w:tc>
        <w:tc>
          <w:tcPr>
            <w:tcW w:w="4146"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退役士兵上访次数</w:t>
            </w:r>
          </w:p>
        </w:tc>
        <w:tc>
          <w:tcPr>
            <w:tcW w:w="3118" w:type="dxa"/>
            <w:vAlign w:val="center"/>
          </w:tcPr>
          <w:p>
            <w:pPr>
              <w:pStyle w:val="14"/>
            </w:pPr>
            <w:r>
              <w:t>反映退役士兵上访次数</w:t>
            </w:r>
          </w:p>
        </w:tc>
        <w:tc>
          <w:tcPr>
            <w:tcW w:w="1666" w:type="dxa"/>
            <w:vAlign w:val="center"/>
          </w:tcPr>
          <w:p>
            <w:pPr>
              <w:pStyle w:val="14"/>
            </w:pPr>
            <w:r>
              <w:t>≤2次</w:t>
            </w:r>
          </w:p>
        </w:tc>
        <w:tc>
          <w:tcPr>
            <w:tcW w:w="4146"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退役军人的满意度</w:t>
            </w:r>
          </w:p>
        </w:tc>
        <w:tc>
          <w:tcPr>
            <w:tcW w:w="3118" w:type="dxa"/>
            <w:vAlign w:val="center"/>
          </w:tcPr>
          <w:p>
            <w:pPr>
              <w:pStyle w:val="14"/>
            </w:pPr>
            <w:r>
              <w:t>村级退役军人服务站吸收的参战（进藏）退役军人的满意度</w:t>
            </w:r>
          </w:p>
        </w:tc>
        <w:tc>
          <w:tcPr>
            <w:tcW w:w="1666" w:type="dxa"/>
            <w:vAlign w:val="center"/>
          </w:tcPr>
          <w:p>
            <w:pPr>
              <w:pStyle w:val="14"/>
            </w:pPr>
            <w:r>
              <w:t>≥90%</w:t>
            </w:r>
          </w:p>
        </w:tc>
        <w:tc>
          <w:tcPr>
            <w:tcW w:w="4146"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13062526P00016210087J</w:t>
            </w:r>
          </w:p>
        </w:tc>
        <w:tc>
          <w:tcPr>
            <w:tcW w:w="2835" w:type="dxa"/>
            <w:vAlign w:val="center"/>
          </w:tcPr>
          <w:p>
            <w:pPr>
              <w:pStyle w:val="12"/>
            </w:pPr>
            <w:r>
              <w:t>项目名称</w:t>
            </w:r>
          </w:p>
        </w:tc>
        <w:tc>
          <w:tcPr>
            <w:tcW w:w="6095" w:type="dxa"/>
            <w:gridSpan w:val="3"/>
            <w:vAlign w:val="center"/>
          </w:tcPr>
          <w:p>
            <w:pPr>
              <w:pStyle w:val="14"/>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46.66</w:t>
            </w:r>
          </w:p>
        </w:tc>
        <w:tc>
          <w:tcPr>
            <w:tcW w:w="2835" w:type="dxa"/>
            <w:vAlign w:val="center"/>
          </w:tcPr>
          <w:p>
            <w:pPr>
              <w:pStyle w:val="12"/>
            </w:pPr>
            <w:r>
              <w:t>其中：财政    资金</w:t>
            </w:r>
          </w:p>
        </w:tc>
        <w:tc>
          <w:tcPr>
            <w:tcW w:w="2551" w:type="dxa"/>
            <w:vAlign w:val="center"/>
          </w:tcPr>
          <w:p>
            <w:pPr>
              <w:pStyle w:val="14"/>
            </w:pPr>
            <w:r>
              <w:t>46.66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通过实施此项目，促进全镇社会稳定水平逐步提高，保障村级组织日常活动。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11.67</w:t>
            </w:r>
          </w:p>
        </w:tc>
        <w:tc>
          <w:tcPr>
            <w:tcW w:w="2835" w:type="dxa"/>
            <w:vAlign w:val="center"/>
          </w:tcPr>
          <w:p>
            <w:pPr>
              <w:pStyle w:val="15"/>
            </w:pPr>
            <w:r>
              <w:t>23.33</w:t>
            </w:r>
          </w:p>
        </w:tc>
        <w:tc>
          <w:tcPr>
            <w:tcW w:w="2551" w:type="dxa"/>
            <w:vAlign w:val="center"/>
          </w:tcPr>
          <w:p>
            <w:pPr>
              <w:pStyle w:val="15"/>
            </w:pPr>
            <w:r>
              <w:t>35.00</w:t>
            </w:r>
          </w:p>
        </w:tc>
        <w:tc>
          <w:tcPr>
            <w:tcW w:w="3544" w:type="dxa"/>
            <w:gridSpan w:val="2"/>
            <w:vAlign w:val="center"/>
          </w:tcPr>
          <w:p>
            <w:pPr>
              <w:pStyle w:val="15"/>
            </w:pPr>
            <w:r>
              <w:t>46.66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1.达到全镇31个村必要的办公用品费、办公设施所维护费、水电暖费、报刊征订费等正常维持，全镇需要46.66万元的资金保障。</w:t>
            </w:r>
          </w:p>
          <w:p>
            <w:pPr>
              <w:pStyle w:val="14"/>
            </w:pPr>
            <w:r>
              <w:t>2.通过实施此项目，促进全镇社会稳定水平逐步提高，保障村级组织日常活动。</w:t>
            </w:r>
          </w:p>
          <w:p>
            <w:pPr>
              <w:pStyle w:val="14"/>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316"/>
        <w:gridCol w:w="1650"/>
        <w:gridCol w:w="3200"/>
        <w:gridCol w:w="900"/>
        <w:gridCol w:w="7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97" w:type="dxa"/>
            <w:vAlign w:val="center"/>
          </w:tcPr>
          <w:p>
            <w:pPr>
              <w:pStyle w:val="12"/>
            </w:pPr>
            <w:r>
              <w:t>一级指标</w:t>
            </w:r>
          </w:p>
        </w:tc>
        <w:tc>
          <w:tcPr>
            <w:tcW w:w="1316" w:type="dxa"/>
            <w:vAlign w:val="center"/>
          </w:tcPr>
          <w:p>
            <w:pPr>
              <w:pStyle w:val="12"/>
            </w:pPr>
            <w:r>
              <w:t>二级指标</w:t>
            </w:r>
          </w:p>
        </w:tc>
        <w:tc>
          <w:tcPr>
            <w:tcW w:w="1650" w:type="dxa"/>
            <w:vAlign w:val="center"/>
          </w:tcPr>
          <w:p>
            <w:pPr>
              <w:pStyle w:val="12"/>
            </w:pPr>
            <w:r>
              <w:t>三级指标</w:t>
            </w:r>
          </w:p>
        </w:tc>
        <w:tc>
          <w:tcPr>
            <w:tcW w:w="3200" w:type="dxa"/>
            <w:vAlign w:val="center"/>
          </w:tcPr>
          <w:p>
            <w:pPr>
              <w:pStyle w:val="12"/>
            </w:pPr>
            <w:r>
              <w:t>绩效指标描述</w:t>
            </w:r>
          </w:p>
        </w:tc>
        <w:tc>
          <w:tcPr>
            <w:tcW w:w="900" w:type="dxa"/>
            <w:vAlign w:val="center"/>
          </w:tcPr>
          <w:p>
            <w:pPr>
              <w:pStyle w:val="12"/>
            </w:pPr>
            <w:r>
              <w:t>指标值</w:t>
            </w:r>
          </w:p>
        </w:tc>
        <w:tc>
          <w:tcPr>
            <w:tcW w:w="714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restart"/>
            <w:vAlign w:val="center"/>
          </w:tcPr>
          <w:p>
            <w:pPr>
              <w:pStyle w:val="15"/>
            </w:pPr>
            <w:r>
              <w:t>产出指标</w:t>
            </w:r>
          </w:p>
        </w:tc>
        <w:tc>
          <w:tcPr>
            <w:tcW w:w="1316" w:type="dxa"/>
            <w:vAlign w:val="center"/>
          </w:tcPr>
          <w:p>
            <w:pPr>
              <w:pStyle w:val="14"/>
            </w:pPr>
            <w:r>
              <w:t>数量指标</w:t>
            </w:r>
          </w:p>
        </w:tc>
        <w:tc>
          <w:tcPr>
            <w:tcW w:w="1650" w:type="dxa"/>
            <w:vAlign w:val="center"/>
          </w:tcPr>
          <w:p>
            <w:pPr>
              <w:pStyle w:val="14"/>
            </w:pPr>
            <w:r>
              <w:t>保障村级组织数量</w:t>
            </w:r>
          </w:p>
        </w:tc>
        <w:tc>
          <w:tcPr>
            <w:tcW w:w="3200" w:type="dxa"/>
            <w:vAlign w:val="center"/>
          </w:tcPr>
          <w:p>
            <w:pPr>
              <w:pStyle w:val="14"/>
            </w:pPr>
            <w:r>
              <w:t>考察村级组织办公经费实际保障的村庄数量数情况</w:t>
            </w:r>
          </w:p>
        </w:tc>
        <w:tc>
          <w:tcPr>
            <w:tcW w:w="900" w:type="dxa"/>
            <w:vAlign w:val="center"/>
          </w:tcPr>
          <w:p>
            <w:pPr>
              <w:pStyle w:val="14"/>
            </w:pPr>
            <w:r>
              <w:t>31个</w:t>
            </w:r>
          </w:p>
        </w:tc>
        <w:tc>
          <w:tcPr>
            <w:tcW w:w="71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continue"/>
            <w:vAlign w:val="center"/>
          </w:tcPr>
          <w:p/>
        </w:tc>
        <w:tc>
          <w:tcPr>
            <w:tcW w:w="1316" w:type="dxa"/>
            <w:vAlign w:val="center"/>
          </w:tcPr>
          <w:p>
            <w:pPr>
              <w:pStyle w:val="14"/>
            </w:pPr>
            <w:r>
              <w:t>质量指标</w:t>
            </w:r>
          </w:p>
        </w:tc>
        <w:tc>
          <w:tcPr>
            <w:tcW w:w="1650" w:type="dxa"/>
            <w:vAlign w:val="center"/>
          </w:tcPr>
          <w:p>
            <w:pPr>
              <w:pStyle w:val="14"/>
            </w:pPr>
            <w:r>
              <w:t>保障覆盖率</w:t>
            </w:r>
          </w:p>
        </w:tc>
        <w:tc>
          <w:tcPr>
            <w:tcW w:w="3200" w:type="dxa"/>
            <w:vAlign w:val="center"/>
          </w:tcPr>
          <w:p>
            <w:pPr>
              <w:pStyle w:val="14"/>
            </w:pPr>
            <w:r>
              <w:t>考察保障村级组织数量占总村数比重情况</w:t>
            </w:r>
          </w:p>
        </w:tc>
        <w:tc>
          <w:tcPr>
            <w:tcW w:w="900" w:type="dxa"/>
            <w:vAlign w:val="center"/>
          </w:tcPr>
          <w:p>
            <w:pPr>
              <w:pStyle w:val="14"/>
            </w:pPr>
            <w:r>
              <w:t>100%</w:t>
            </w:r>
          </w:p>
        </w:tc>
        <w:tc>
          <w:tcPr>
            <w:tcW w:w="71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continue"/>
            <w:vAlign w:val="center"/>
          </w:tcPr>
          <w:p/>
        </w:tc>
        <w:tc>
          <w:tcPr>
            <w:tcW w:w="1316" w:type="dxa"/>
            <w:vAlign w:val="center"/>
          </w:tcPr>
          <w:p>
            <w:pPr>
              <w:pStyle w:val="14"/>
            </w:pPr>
            <w:r>
              <w:t>时效指标</w:t>
            </w:r>
          </w:p>
        </w:tc>
        <w:tc>
          <w:tcPr>
            <w:tcW w:w="1650" w:type="dxa"/>
            <w:vAlign w:val="center"/>
          </w:tcPr>
          <w:p>
            <w:pPr>
              <w:pStyle w:val="14"/>
            </w:pPr>
            <w:r>
              <w:t>资金拨付及时率</w:t>
            </w:r>
          </w:p>
        </w:tc>
        <w:tc>
          <w:tcPr>
            <w:tcW w:w="3200" w:type="dxa"/>
            <w:vAlign w:val="center"/>
          </w:tcPr>
          <w:p>
            <w:pPr>
              <w:pStyle w:val="14"/>
            </w:pPr>
            <w:r>
              <w:t>考察资金拨付及时率情况</w:t>
            </w:r>
          </w:p>
        </w:tc>
        <w:tc>
          <w:tcPr>
            <w:tcW w:w="900" w:type="dxa"/>
            <w:vAlign w:val="center"/>
          </w:tcPr>
          <w:p>
            <w:pPr>
              <w:pStyle w:val="14"/>
            </w:pPr>
            <w:r>
              <w:t>≥90%</w:t>
            </w:r>
          </w:p>
        </w:tc>
        <w:tc>
          <w:tcPr>
            <w:tcW w:w="71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jc w:val="center"/>
        </w:trPr>
        <w:tc>
          <w:tcPr>
            <w:tcW w:w="1097" w:type="dxa"/>
            <w:vMerge w:val="continue"/>
            <w:vAlign w:val="center"/>
          </w:tcPr>
          <w:p/>
        </w:tc>
        <w:tc>
          <w:tcPr>
            <w:tcW w:w="1316" w:type="dxa"/>
            <w:vAlign w:val="center"/>
          </w:tcPr>
          <w:p>
            <w:pPr>
              <w:pStyle w:val="14"/>
            </w:pPr>
            <w:r>
              <w:t>成本指标</w:t>
            </w:r>
          </w:p>
        </w:tc>
        <w:tc>
          <w:tcPr>
            <w:tcW w:w="1650" w:type="dxa"/>
            <w:vAlign w:val="center"/>
          </w:tcPr>
          <w:p>
            <w:pPr>
              <w:pStyle w:val="14"/>
            </w:pPr>
            <w:r>
              <w:t>项目预算控制数</w:t>
            </w:r>
          </w:p>
        </w:tc>
        <w:tc>
          <w:tcPr>
            <w:tcW w:w="3200" w:type="dxa"/>
            <w:vAlign w:val="center"/>
          </w:tcPr>
          <w:p>
            <w:pPr>
              <w:pStyle w:val="14"/>
            </w:pPr>
            <w:r>
              <w:t>考察项目支出控制在预算范围内情况</w:t>
            </w:r>
          </w:p>
        </w:tc>
        <w:tc>
          <w:tcPr>
            <w:tcW w:w="900" w:type="dxa"/>
            <w:vAlign w:val="center"/>
          </w:tcPr>
          <w:p>
            <w:pPr>
              <w:pStyle w:val="14"/>
            </w:pPr>
            <w:r>
              <w:t>≤46.66万元</w:t>
            </w:r>
          </w:p>
        </w:tc>
        <w:tc>
          <w:tcPr>
            <w:tcW w:w="71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8" w:hRule="atLeast"/>
          <w:jc w:val="center"/>
        </w:trPr>
        <w:tc>
          <w:tcPr>
            <w:tcW w:w="1097" w:type="dxa"/>
            <w:vAlign w:val="center"/>
          </w:tcPr>
          <w:p>
            <w:pPr>
              <w:pStyle w:val="15"/>
            </w:pPr>
            <w:r>
              <w:t>效益指标</w:t>
            </w:r>
          </w:p>
        </w:tc>
        <w:tc>
          <w:tcPr>
            <w:tcW w:w="1316" w:type="dxa"/>
            <w:vAlign w:val="center"/>
          </w:tcPr>
          <w:p>
            <w:pPr>
              <w:pStyle w:val="14"/>
            </w:pPr>
            <w:r>
              <w:t>社会效益指标</w:t>
            </w:r>
          </w:p>
        </w:tc>
        <w:tc>
          <w:tcPr>
            <w:tcW w:w="1650" w:type="dxa"/>
            <w:vAlign w:val="center"/>
          </w:tcPr>
          <w:p>
            <w:pPr>
              <w:pStyle w:val="14"/>
            </w:pPr>
            <w:r>
              <w:t>村级组织运转保障水平提升率</w:t>
            </w:r>
          </w:p>
        </w:tc>
        <w:tc>
          <w:tcPr>
            <w:tcW w:w="3200" w:type="dxa"/>
            <w:vAlign w:val="center"/>
          </w:tcPr>
          <w:p>
            <w:pPr>
              <w:pStyle w:val="14"/>
            </w:pPr>
            <w:r>
              <w:t>考察村级组织在办公用品费、办公设施维护费、水电暖费等方面保障水平的提升比率情况</w:t>
            </w:r>
          </w:p>
        </w:tc>
        <w:tc>
          <w:tcPr>
            <w:tcW w:w="900" w:type="dxa"/>
            <w:vAlign w:val="center"/>
          </w:tcPr>
          <w:p>
            <w:pPr>
              <w:pStyle w:val="14"/>
            </w:pPr>
            <w:r>
              <w:t>≥85%</w:t>
            </w:r>
          </w:p>
        </w:tc>
        <w:tc>
          <w:tcPr>
            <w:tcW w:w="7146"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Align w:val="center"/>
          </w:tcPr>
          <w:p>
            <w:pPr>
              <w:pStyle w:val="15"/>
            </w:pPr>
            <w:r>
              <w:t>满意度指标</w:t>
            </w:r>
          </w:p>
        </w:tc>
        <w:tc>
          <w:tcPr>
            <w:tcW w:w="1316" w:type="dxa"/>
            <w:vAlign w:val="center"/>
          </w:tcPr>
          <w:p>
            <w:pPr>
              <w:pStyle w:val="14"/>
            </w:pPr>
            <w:r>
              <w:t>服务对象满意度指标</w:t>
            </w:r>
          </w:p>
        </w:tc>
        <w:tc>
          <w:tcPr>
            <w:tcW w:w="1650" w:type="dxa"/>
            <w:vAlign w:val="center"/>
          </w:tcPr>
          <w:p>
            <w:pPr>
              <w:pStyle w:val="14"/>
            </w:pPr>
            <w:r>
              <w:t>村级组织满意度</w:t>
            </w:r>
          </w:p>
        </w:tc>
        <w:tc>
          <w:tcPr>
            <w:tcW w:w="3200" w:type="dxa"/>
            <w:vAlign w:val="center"/>
          </w:tcPr>
          <w:p>
            <w:pPr>
              <w:pStyle w:val="14"/>
            </w:pPr>
            <w:r>
              <w:t>受办公经费保障的村级组织满意情况</w:t>
            </w:r>
          </w:p>
        </w:tc>
        <w:tc>
          <w:tcPr>
            <w:tcW w:w="900" w:type="dxa"/>
            <w:vAlign w:val="center"/>
          </w:tcPr>
          <w:p>
            <w:pPr>
              <w:pStyle w:val="14"/>
            </w:pPr>
            <w:r>
              <w:t>≥90%</w:t>
            </w:r>
          </w:p>
        </w:tc>
        <w:tc>
          <w:tcPr>
            <w:tcW w:w="7146" w:type="dxa"/>
            <w:vAlign w:val="center"/>
          </w:tcPr>
          <w:p>
            <w:pPr>
              <w:pStyle w:val="14"/>
            </w:pPr>
            <w:r>
              <w:t>依据调查问卷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13062526P00015410102Y</w:t>
            </w:r>
          </w:p>
        </w:tc>
        <w:tc>
          <w:tcPr>
            <w:tcW w:w="2835" w:type="dxa"/>
            <w:vAlign w:val="center"/>
          </w:tcPr>
          <w:p>
            <w:pPr>
              <w:pStyle w:val="12"/>
            </w:pPr>
            <w:r>
              <w:t>项目名称</w:t>
            </w:r>
          </w:p>
        </w:tc>
        <w:tc>
          <w:tcPr>
            <w:tcW w:w="6095" w:type="dxa"/>
            <w:gridSpan w:val="3"/>
            <w:vAlign w:val="center"/>
          </w:tcPr>
          <w:p>
            <w:pPr>
              <w:pStyle w:val="14"/>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保护和改善环境，污染降低，保障公众健康，推进生态文明建设。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1.保护和改善环境，污染降低，保障公众健康，推进生态文明建设。</w:t>
            </w:r>
          </w:p>
          <w:p>
            <w:pPr>
              <w:pStyle w:val="14"/>
            </w:pPr>
            <w:r>
              <w:t>2.项目需要资金2万元，主要用于秸秆禁烧，垃圾清理等大气污染防治，计划2026年1-12月实施。</w:t>
            </w:r>
            <w:r>
              <w:tab/>
            </w:r>
          </w:p>
          <w:p>
            <w:pPr>
              <w:pStyle w:val="14"/>
            </w:pPr>
            <w:r>
              <w:t>3.组织大气污染防治宣传，本辖区内组织不少于5次大气污染防治宣传，并覆盖全镇31个村，宣传及时率达到100%，提高全民环境保护意识。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3"/>
        <w:gridCol w:w="1134"/>
        <w:gridCol w:w="1133"/>
        <w:gridCol w:w="2183"/>
        <w:gridCol w:w="900"/>
        <w:gridCol w:w="88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63" w:type="dxa"/>
            <w:vAlign w:val="center"/>
          </w:tcPr>
          <w:p>
            <w:pPr>
              <w:pStyle w:val="12"/>
            </w:pPr>
            <w:r>
              <w:t>一级指标</w:t>
            </w:r>
          </w:p>
        </w:tc>
        <w:tc>
          <w:tcPr>
            <w:tcW w:w="1134" w:type="dxa"/>
            <w:vAlign w:val="center"/>
          </w:tcPr>
          <w:p>
            <w:pPr>
              <w:pStyle w:val="12"/>
            </w:pPr>
            <w:r>
              <w:t>二级指标</w:t>
            </w:r>
          </w:p>
        </w:tc>
        <w:tc>
          <w:tcPr>
            <w:tcW w:w="1133" w:type="dxa"/>
            <w:vAlign w:val="center"/>
          </w:tcPr>
          <w:p>
            <w:pPr>
              <w:pStyle w:val="12"/>
            </w:pPr>
            <w:r>
              <w:t>三级指标</w:t>
            </w:r>
          </w:p>
        </w:tc>
        <w:tc>
          <w:tcPr>
            <w:tcW w:w="2183" w:type="dxa"/>
            <w:vAlign w:val="center"/>
          </w:tcPr>
          <w:p>
            <w:pPr>
              <w:pStyle w:val="12"/>
            </w:pPr>
            <w:r>
              <w:t>绩效指标描述</w:t>
            </w:r>
          </w:p>
        </w:tc>
        <w:tc>
          <w:tcPr>
            <w:tcW w:w="900" w:type="dxa"/>
            <w:vAlign w:val="center"/>
          </w:tcPr>
          <w:p>
            <w:pPr>
              <w:pStyle w:val="12"/>
            </w:pPr>
            <w:r>
              <w:t>指标值</w:t>
            </w:r>
          </w:p>
        </w:tc>
        <w:tc>
          <w:tcPr>
            <w:tcW w:w="889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restart"/>
            <w:vAlign w:val="center"/>
          </w:tcPr>
          <w:p>
            <w:pPr>
              <w:pStyle w:val="15"/>
            </w:pPr>
            <w:r>
              <w:t>产出指标</w:t>
            </w:r>
          </w:p>
        </w:tc>
        <w:tc>
          <w:tcPr>
            <w:tcW w:w="1134" w:type="dxa"/>
            <w:vAlign w:val="center"/>
          </w:tcPr>
          <w:p>
            <w:pPr>
              <w:pStyle w:val="14"/>
            </w:pPr>
            <w:r>
              <w:t>数量指标</w:t>
            </w:r>
          </w:p>
        </w:tc>
        <w:tc>
          <w:tcPr>
            <w:tcW w:w="1133" w:type="dxa"/>
            <w:vAlign w:val="center"/>
          </w:tcPr>
          <w:p>
            <w:pPr>
              <w:pStyle w:val="14"/>
            </w:pPr>
            <w:r>
              <w:t>发动宣传的次数</w:t>
            </w:r>
          </w:p>
        </w:tc>
        <w:tc>
          <w:tcPr>
            <w:tcW w:w="2183" w:type="dxa"/>
            <w:vAlign w:val="center"/>
          </w:tcPr>
          <w:p>
            <w:pPr>
              <w:pStyle w:val="14"/>
            </w:pPr>
            <w:r>
              <w:t>针对大气污染防治的宣传次数</w:t>
            </w:r>
          </w:p>
        </w:tc>
        <w:tc>
          <w:tcPr>
            <w:tcW w:w="900" w:type="dxa"/>
            <w:vAlign w:val="center"/>
          </w:tcPr>
          <w:p>
            <w:pPr>
              <w:pStyle w:val="14"/>
            </w:pPr>
            <w:r>
              <w:t>≥5次</w:t>
            </w:r>
          </w:p>
        </w:tc>
        <w:tc>
          <w:tcPr>
            <w:tcW w:w="8896" w:type="dxa"/>
            <w:vAlign w:val="center"/>
          </w:tcPr>
          <w:p>
            <w:pPr>
              <w:pStyle w:val="14"/>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4"/>
            </w:pPr>
            <w:r>
              <w:t>质量指标</w:t>
            </w:r>
          </w:p>
        </w:tc>
        <w:tc>
          <w:tcPr>
            <w:tcW w:w="1133" w:type="dxa"/>
            <w:vAlign w:val="center"/>
          </w:tcPr>
          <w:p>
            <w:pPr>
              <w:pStyle w:val="14"/>
            </w:pPr>
            <w:r>
              <w:t>宣传覆盖率</w:t>
            </w:r>
          </w:p>
        </w:tc>
        <w:tc>
          <w:tcPr>
            <w:tcW w:w="2183" w:type="dxa"/>
            <w:vAlign w:val="center"/>
          </w:tcPr>
          <w:p>
            <w:pPr>
              <w:pStyle w:val="14"/>
            </w:pPr>
            <w:r>
              <w:t>大气污染防治宣传覆盖村数占总村数比重</w:t>
            </w:r>
          </w:p>
        </w:tc>
        <w:tc>
          <w:tcPr>
            <w:tcW w:w="900" w:type="dxa"/>
            <w:vAlign w:val="center"/>
          </w:tcPr>
          <w:p>
            <w:pPr>
              <w:pStyle w:val="14"/>
            </w:pPr>
            <w:r>
              <w:t>100%</w:t>
            </w:r>
          </w:p>
        </w:tc>
        <w:tc>
          <w:tcPr>
            <w:tcW w:w="8896" w:type="dxa"/>
            <w:vAlign w:val="center"/>
          </w:tcPr>
          <w:p>
            <w:pPr>
              <w:pStyle w:val="14"/>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4"/>
            </w:pPr>
            <w:r>
              <w:t>时效指标</w:t>
            </w:r>
          </w:p>
        </w:tc>
        <w:tc>
          <w:tcPr>
            <w:tcW w:w="1133" w:type="dxa"/>
            <w:vAlign w:val="center"/>
          </w:tcPr>
          <w:p>
            <w:pPr>
              <w:pStyle w:val="14"/>
            </w:pPr>
            <w:r>
              <w:t>宣传及时率</w:t>
            </w:r>
          </w:p>
        </w:tc>
        <w:tc>
          <w:tcPr>
            <w:tcW w:w="2183" w:type="dxa"/>
            <w:vAlign w:val="center"/>
          </w:tcPr>
          <w:p>
            <w:pPr>
              <w:pStyle w:val="14"/>
            </w:pPr>
            <w:r>
              <w:t>大气污染防治宣传工作按计划时间完成的比例</w:t>
            </w:r>
          </w:p>
        </w:tc>
        <w:tc>
          <w:tcPr>
            <w:tcW w:w="900" w:type="dxa"/>
            <w:vAlign w:val="center"/>
          </w:tcPr>
          <w:p>
            <w:pPr>
              <w:pStyle w:val="14"/>
            </w:pPr>
            <w:r>
              <w:t>100%</w:t>
            </w:r>
          </w:p>
        </w:tc>
        <w:tc>
          <w:tcPr>
            <w:tcW w:w="8896" w:type="dxa"/>
            <w:vAlign w:val="center"/>
          </w:tcPr>
          <w:p>
            <w:pPr>
              <w:pStyle w:val="14"/>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4"/>
            </w:pPr>
            <w:r>
              <w:t>成本指标</w:t>
            </w:r>
          </w:p>
        </w:tc>
        <w:tc>
          <w:tcPr>
            <w:tcW w:w="1133" w:type="dxa"/>
            <w:vAlign w:val="center"/>
          </w:tcPr>
          <w:p>
            <w:pPr>
              <w:pStyle w:val="14"/>
            </w:pPr>
            <w:r>
              <w:t>项目预算控制数</w:t>
            </w:r>
          </w:p>
        </w:tc>
        <w:tc>
          <w:tcPr>
            <w:tcW w:w="2183" w:type="dxa"/>
            <w:vAlign w:val="center"/>
          </w:tcPr>
          <w:p>
            <w:pPr>
              <w:pStyle w:val="14"/>
            </w:pPr>
            <w:r>
              <w:t>项目支出控制在预算范围内</w:t>
            </w:r>
          </w:p>
        </w:tc>
        <w:tc>
          <w:tcPr>
            <w:tcW w:w="900" w:type="dxa"/>
            <w:vAlign w:val="center"/>
          </w:tcPr>
          <w:p>
            <w:pPr>
              <w:pStyle w:val="14"/>
            </w:pPr>
            <w:r>
              <w:t>≤2万元</w:t>
            </w:r>
          </w:p>
        </w:tc>
        <w:tc>
          <w:tcPr>
            <w:tcW w:w="8896" w:type="dxa"/>
            <w:vAlign w:val="center"/>
          </w:tcPr>
          <w:p>
            <w:pPr>
              <w:pStyle w:val="14"/>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Align w:val="center"/>
          </w:tcPr>
          <w:p>
            <w:pPr>
              <w:pStyle w:val="15"/>
            </w:pPr>
            <w:r>
              <w:t>效益指标</w:t>
            </w:r>
          </w:p>
        </w:tc>
        <w:tc>
          <w:tcPr>
            <w:tcW w:w="1134" w:type="dxa"/>
            <w:vAlign w:val="center"/>
          </w:tcPr>
          <w:p>
            <w:pPr>
              <w:pStyle w:val="14"/>
            </w:pPr>
            <w:r>
              <w:t>社会效益指标</w:t>
            </w:r>
          </w:p>
        </w:tc>
        <w:tc>
          <w:tcPr>
            <w:tcW w:w="1133" w:type="dxa"/>
            <w:vAlign w:val="center"/>
          </w:tcPr>
          <w:p>
            <w:pPr>
              <w:pStyle w:val="14"/>
            </w:pPr>
            <w:r>
              <w:t>环境保护意识提高率</w:t>
            </w:r>
          </w:p>
        </w:tc>
        <w:tc>
          <w:tcPr>
            <w:tcW w:w="2183" w:type="dxa"/>
            <w:vAlign w:val="center"/>
          </w:tcPr>
          <w:p>
            <w:pPr>
              <w:pStyle w:val="14"/>
            </w:pPr>
            <w:r>
              <w:t>反映环境保护意识提高率</w:t>
            </w:r>
          </w:p>
        </w:tc>
        <w:tc>
          <w:tcPr>
            <w:tcW w:w="900" w:type="dxa"/>
            <w:vAlign w:val="center"/>
          </w:tcPr>
          <w:p>
            <w:pPr>
              <w:pStyle w:val="14"/>
            </w:pPr>
            <w:r>
              <w:t>≥85%</w:t>
            </w:r>
          </w:p>
        </w:tc>
        <w:tc>
          <w:tcPr>
            <w:tcW w:w="8896" w:type="dxa"/>
            <w:vAlign w:val="center"/>
          </w:tcPr>
          <w:p>
            <w:pPr>
              <w:pStyle w:val="14"/>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Align w:val="center"/>
          </w:tcPr>
          <w:p>
            <w:pPr>
              <w:pStyle w:val="15"/>
            </w:pPr>
            <w:r>
              <w:t>满意度指标</w:t>
            </w:r>
          </w:p>
        </w:tc>
        <w:tc>
          <w:tcPr>
            <w:tcW w:w="1134" w:type="dxa"/>
            <w:vAlign w:val="center"/>
          </w:tcPr>
          <w:p>
            <w:pPr>
              <w:pStyle w:val="14"/>
            </w:pPr>
            <w:r>
              <w:t>服务对象满意度指标</w:t>
            </w:r>
          </w:p>
        </w:tc>
        <w:tc>
          <w:tcPr>
            <w:tcW w:w="1133" w:type="dxa"/>
            <w:vAlign w:val="center"/>
          </w:tcPr>
          <w:p>
            <w:pPr>
              <w:pStyle w:val="14"/>
            </w:pPr>
            <w:r>
              <w:t>服务对象满意程度</w:t>
            </w:r>
          </w:p>
        </w:tc>
        <w:tc>
          <w:tcPr>
            <w:tcW w:w="2183" w:type="dxa"/>
            <w:vAlign w:val="center"/>
          </w:tcPr>
          <w:p>
            <w:pPr>
              <w:pStyle w:val="14"/>
            </w:pPr>
            <w:r>
              <w:t>群众满意度</w:t>
            </w:r>
          </w:p>
        </w:tc>
        <w:tc>
          <w:tcPr>
            <w:tcW w:w="900" w:type="dxa"/>
            <w:vAlign w:val="center"/>
          </w:tcPr>
          <w:p>
            <w:pPr>
              <w:pStyle w:val="14"/>
            </w:pPr>
            <w:r>
              <w:t>≥95%</w:t>
            </w:r>
          </w:p>
        </w:tc>
        <w:tc>
          <w:tcPr>
            <w:tcW w:w="8896"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8、大王店镇2026年公益岗位补助及保险项目绩效目标表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13062526P000232102439</w:t>
            </w:r>
          </w:p>
        </w:tc>
        <w:tc>
          <w:tcPr>
            <w:tcW w:w="2835" w:type="dxa"/>
            <w:vAlign w:val="center"/>
          </w:tcPr>
          <w:p>
            <w:pPr>
              <w:pStyle w:val="12"/>
            </w:pPr>
            <w:r>
              <w:t>项目名称</w:t>
            </w:r>
          </w:p>
        </w:tc>
        <w:tc>
          <w:tcPr>
            <w:tcW w:w="6095" w:type="dxa"/>
            <w:gridSpan w:val="3"/>
            <w:vAlign w:val="center"/>
          </w:tcPr>
          <w:p>
            <w:pPr>
              <w:pStyle w:val="14"/>
            </w:pPr>
            <w:r>
              <w:t>大王店镇2026年公益岗位补助及保险项目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为实现公共利益和安置脱贫劳动力、农村低收入人口就业为目的，公益性岗位安置脱贫人口就业,确保不发生规模性返贫,为全面推进乡村振兴奠定更加坚实的基础。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9.10</w:t>
            </w:r>
          </w:p>
        </w:tc>
        <w:tc>
          <w:tcPr>
            <w:tcW w:w="2835" w:type="dxa"/>
            <w:vAlign w:val="center"/>
          </w:tcPr>
          <w:p>
            <w:pPr>
              <w:pStyle w:val="15"/>
            </w:pPr>
            <w:r>
              <w:t>15.40</w:t>
            </w:r>
          </w:p>
        </w:tc>
        <w:tc>
          <w:tcPr>
            <w:tcW w:w="2551" w:type="dxa"/>
            <w:vAlign w:val="center"/>
          </w:tcPr>
          <w:p>
            <w:pPr>
              <w:pStyle w:val="15"/>
            </w:pPr>
            <w:r>
              <w:t>23.80</w:t>
            </w:r>
          </w:p>
        </w:tc>
        <w:tc>
          <w:tcPr>
            <w:tcW w:w="3544" w:type="dxa"/>
            <w:gridSpan w:val="2"/>
            <w:vAlign w:val="center"/>
          </w:tcPr>
          <w:p>
            <w:pPr>
              <w:pStyle w:val="15"/>
            </w:pPr>
            <w:r>
              <w:t>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1.投入28.0014万元资金，乡村公益岗位补助标准为护林员、就业服务岗每人每月500元，涉及42人，同时为每名乡村公益岗位人员购置人身意外保险667元/年。</w:t>
            </w:r>
          </w:p>
          <w:p>
            <w:pPr>
              <w:pStyle w:val="14"/>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1067"/>
        <w:gridCol w:w="1317"/>
        <w:gridCol w:w="3583"/>
        <w:gridCol w:w="967"/>
        <w:gridCol w:w="7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13" w:type="dxa"/>
            <w:vAlign w:val="center"/>
          </w:tcPr>
          <w:p>
            <w:pPr>
              <w:pStyle w:val="12"/>
            </w:pPr>
            <w:r>
              <w:t>一级指标</w:t>
            </w:r>
          </w:p>
        </w:tc>
        <w:tc>
          <w:tcPr>
            <w:tcW w:w="1067" w:type="dxa"/>
            <w:vAlign w:val="center"/>
          </w:tcPr>
          <w:p>
            <w:pPr>
              <w:pStyle w:val="12"/>
            </w:pPr>
            <w:r>
              <w:t>二级指标</w:t>
            </w:r>
          </w:p>
        </w:tc>
        <w:tc>
          <w:tcPr>
            <w:tcW w:w="1317" w:type="dxa"/>
            <w:vAlign w:val="center"/>
          </w:tcPr>
          <w:p>
            <w:pPr>
              <w:pStyle w:val="12"/>
            </w:pPr>
            <w:r>
              <w:t>三级指标</w:t>
            </w:r>
          </w:p>
        </w:tc>
        <w:tc>
          <w:tcPr>
            <w:tcW w:w="3583" w:type="dxa"/>
            <w:vAlign w:val="center"/>
          </w:tcPr>
          <w:p>
            <w:pPr>
              <w:pStyle w:val="12"/>
            </w:pPr>
            <w:r>
              <w:t>绩效指标描述</w:t>
            </w:r>
          </w:p>
        </w:tc>
        <w:tc>
          <w:tcPr>
            <w:tcW w:w="967" w:type="dxa"/>
            <w:vAlign w:val="center"/>
          </w:tcPr>
          <w:p>
            <w:pPr>
              <w:pStyle w:val="12"/>
            </w:pPr>
            <w:r>
              <w:t>指标值</w:t>
            </w:r>
          </w:p>
        </w:tc>
        <w:tc>
          <w:tcPr>
            <w:tcW w:w="7362"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2" w:hRule="atLeast"/>
          <w:jc w:val="center"/>
        </w:trPr>
        <w:tc>
          <w:tcPr>
            <w:tcW w:w="1013" w:type="dxa"/>
            <w:vMerge w:val="restart"/>
            <w:vAlign w:val="center"/>
          </w:tcPr>
          <w:p>
            <w:pPr>
              <w:pStyle w:val="15"/>
            </w:pPr>
            <w:r>
              <w:t>产出指标</w:t>
            </w:r>
          </w:p>
        </w:tc>
        <w:tc>
          <w:tcPr>
            <w:tcW w:w="1067" w:type="dxa"/>
            <w:vAlign w:val="center"/>
          </w:tcPr>
          <w:p>
            <w:pPr>
              <w:pStyle w:val="14"/>
            </w:pPr>
            <w:r>
              <w:t>数量指标</w:t>
            </w:r>
          </w:p>
        </w:tc>
        <w:tc>
          <w:tcPr>
            <w:tcW w:w="1317" w:type="dxa"/>
            <w:vAlign w:val="center"/>
          </w:tcPr>
          <w:p>
            <w:pPr>
              <w:pStyle w:val="14"/>
            </w:pPr>
            <w:r>
              <w:t>安置对象</w:t>
            </w:r>
          </w:p>
        </w:tc>
        <w:tc>
          <w:tcPr>
            <w:tcW w:w="3583" w:type="dxa"/>
            <w:vAlign w:val="center"/>
          </w:tcPr>
          <w:p>
            <w:pPr>
              <w:pStyle w:val="14"/>
            </w:pPr>
            <w:r>
              <w:t>反映有就业需求的有劳动能力和就业愿望的已脱贫人口和农村低收入人口数量的情况</w:t>
            </w:r>
          </w:p>
        </w:tc>
        <w:tc>
          <w:tcPr>
            <w:tcW w:w="967" w:type="dxa"/>
            <w:vAlign w:val="center"/>
          </w:tcPr>
          <w:p>
            <w:pPr>
              <w:pStyle w:val="14"/>
            </w:pPr>
            <w:r>
              <w:t>42人</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4"/>
            </w:pPr>
            <w:r>
              <w:t>质量指标</w:t>
            </w:r>
          </w:p>
        </w:tc>
        <w:tc>
          <w:tcPr>
            <w:tcW w:w="1317" w:type="dxa"/>
            <w:vAlign w:val="center"/>
          </w:tcPr>
          <w:p>
            <w:pPr>
              <w:pStyle w:val="14"/>
            </w:pPr>
            <w:r>
              <w:t>发放对象条件符合率</w:t>
            </w:r>
          </w:p>
        </w:tc>
        <w:tc>
          <w:tcPr>
            <w:tcW w:w="3583" w:type="dxa"/>
            <w:vAlign w:val="center"/>
          </w:tcPr>
          <w:p>
            <w:pPr>
              <w:pStyle w:val="14"/>
            </w:pPr>
            <w:r>
              <w:t>反映脱贫人口和防止返贫监测对象、农村低收入人口条件符合率的情况</w:t>
            </w:r>
          </w:p>
        </w:tc>
        <w:tc>
          <w:tcPr>
            <w:tcW w:w="967" w:type="dxa"/>
            <w:vAlign w:val="center"/>
          </w:tcPr>
          <w:p>
            <w:pPr>
              <w:pStyle w:val="14"/>
            </w:pPr>
            <w:r>
              <w:t>100%</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4"/>
            </w:pPr>
            <w:r>
              <w:t>时效指标</w:t>
            </w:r>
          </w:p>
        </w:tc>
        <w:tc>
          <w:tcPr>
            <w:tcW w:w="1317" w:type="dxa"/>
            <w:vAlign w:val="center"/>
          </w:tcPr>
          <w:p>
            <w:pPr>
              <w:pStyle w:val="14"/>
            </w:pPr>
            <w:r>
              <w:t>补助资金及时发放率</w:t>
            </w:r>
          </w:p>
        </w:tc>
        <w:tc>
          <w:tcPr>
            <w:tcW w:w="3583" w:type="dxa"/>
            <w:vAlign w:val="center"/>
          </w:tcPr>
          <w:p>
            <w:pPr>
              <w:pStyle w:val="14"/>
            </w:pPr>
            <w:r>
              <w:t>反映按照目标时间补助金发放及时率的情况</w:t>
            </w:r>
          </w:p>
        </w:tc>
        <w:tc>
          <w:tcPr>
            <w:tcW w:w="967" w:type="dxa"/>
            <w:vAlign w:val="center"/>
          </w:tcPr>
          <w:p>
            <w:pPr>
              <w:pStyle w:val="14"/>
            </w:pPr>
            <w:r>
              <w:t>100%</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4"/>
            </w:pPr>
            <w:r>
              <w:t>成本指标</w:t>
            </w:r>
          </w:p>
        </w:tc>
        <w:tc>
          <w:tcPr>
            <w:tcW w:w="1317" w:type="dxa"/>
            <w:vAlign w:val="center"/>
          </w:tcPr>
          <w:p>
            <w:pPr>
              <w:pStyle w:val="14"/>
            </w:pPr>
            <w:r>
              <w:t>补助金额</w:t>
            </w:r>
          </w:p>
        </w:tc>
        <w:tc>
          <w:tcPr>
            <w:tcW w:w="3583" w:type="dxa"/>
            <w:vAlign w:val="center"/>
          </w:tcPr>
          <w:p>
            <w:pPr>
              <w:pStyle w:val="14"/>
            </w:pPr>
            <w:r>
              <w:t>反映护林员、河道管护员、环保员、就业服务岗补助金额的情况</w:t>
            </w:r>
          </w:p>
        </w:tc>
        <w:tc>
          <w:tcPr>
            <w:tcW w:w="967" w:type="dxa"/>
            <w:vAlign w:val="center"/>
          </w:tcPr>
          <w:p>
            <w:pPr>
              <w:pStyle w:val="14"/>
            </w:pPr>
            <w:r>
              <w:t>500元/人/月</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4"/>
            </w:pPr>
            <w:r>
              <w:t>成本指标</w:t>
            </w:r>
          </w:p>
        </w:tc>
        <w:tc>
          <w:tcPr>
            <w:tcW w:w="1317" w:type="dxa"/>
            <w:vAlign w:val="center"/>
          </w:tcPr>
          <w:p>
            <w:pPr>
              <w:pStyle w:val="14"/>
            </w:pPr>
            <w:r>
              <w:t>商业保险</w:t>
            </w:r>
          </w:p>
        </w:tc>
        <w:tc>
          <w:tcPr>
            <w:tcW w:w="3583" w:type="dxa"/>
            <w:vAlign w:val="center"/>
          </w:tcPr>
          <w:p>
            <w:pPr>
              <w:pStyle w:val="14"/>
            </w:pPr>
            <w:r>
              <w:t>反映人身意外保险金额的情况</w:t>
            </w:r>
          </w:p>
        </w:tc>
        <w:tc>
          <w:tcPr>
            <w:tcW w:w="967" w:type="dxa"/>
            <w:vAlign w:val="center"/>
          </w:tcPr>
          <w:p>
            <w:pPr>
              <w:pStyle w:val="14"/>
            </w:pPr>
            <w:r>
              <w:t>667元/人/年</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Align w:val="center"/>
          </w:tcPr>
          <w:p>
            <w:pPr>
              <w:pStyle w:val="15"/>
            </w:pPr>
            <w:r>
              <w:t>效益指标</w:t>
            </w:r>
          </w:p>
        </w:tc>
        <w:tc>
          <w:tcPr>
            <w:tcW w:w="1067" w:type="dxa"/>
            <w:vAlign w:val="center"/>
          </w:tcPr>
          <w:p>
            <w:pPr>
              <w:pStyle w:val="14"/>
            </w:pPr>
            <w:r>
              <w:t>社会效益指标</w:t>
            </w:r>
          </w:p>
        </w:tc>
        <w:tc>
          <w:tcPr>
            <w:tcW w:w="1317" w:type="dxa"/>
            <w:vAlign w:val="center"/>
          </w:tcPr>
          <w:p>
            <w:pPr>
              <w:pStyle w:val="14"/>
            </w:pPr>
            <w:r>
              <w:t>稳岗促收</w:t>
            </w:r>
          </w:p>
        </w:tc>
        <w:tc>
          <w:tcPr>
            <w:tcW w:w="3583" w:type="dxa"/>
            <w:vAlign w:val="center"/>
          </w:tcPr>
          <w:p>
            <w:pPr>
              <w:pStyle w:val="14"/>
            </w:pPr>
            <w:r>
              <w:t>反映安置脱贫劳动力、农村低收入人口，确保不发生规模性返贫效率的情况</w:t>
            </w:r>
          </w:p>
        </w:tc>
        <w:tc>
          <w:tcPr>
            <w:tcW w:w="967" w:type="dxa"/>
            <w:vAlign w:val="center"/>
          </w:tcPr>
          <w:p>
            <w:pPr>
              <w:pStyle w:val="14"/>
            </w:pPr>
            <w:r>
              <w:t>100%</w:t>
            </w:r>
          </w:p>
        </w:tc>
        <w:tc>
          <w:tcPr>
            <w:tcW w:w="7362" w:type="dxa"/>
            <w:vAlign w:val="center"/>
          </w:tcPr>
          <w:p>
            <w:pPr>
              <w:pStyle w:val="14"/>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Align w:val="center"/>
          </w:tcPr>
          <w:p>
            <w:pPr>
              <w:pStyle w:val="15"/>
            </w:pPr>
            <w:r>
              <w:t>满意度指标</w:t>
            </w:r>
          </w:p>
        </w:tc>
        <w:tc>
          <w:tcPr>
            <w:tcW w:w="1067" w:type="dxa"/>
            <w:vAlign w:val="center"/>
          </w:tcPr>
          <w:p>
            <w:pPr>
              <w:pStyle w:val="14"/>
            </w:pPr>
            <w:r>
              <w:t>服务对象满意度指标</w:t>
            </w:r>
          </w:p>
        </w:tc>
        <w:tc>
          <w:tcPr>
            <w:tcW w:w="1317" w:type="dxa"/>
            <w:vAlign w:val="center"/>
          </w:tcPr>
          <w:p>
            <w:pPr>
              <w:pStyle w:val="14"/>
            </w:pPr>
            <w:r>
              <w:t>受益对象满意度</w:t>
            </w:r>
          </w:p>
        </w:tc>
        <w:tc>
          <w:tcPr>
            <w:tcW w:w="3583" w:type="dxa"/>
            <w:vAlign w:val="center"/>
          </w:tcPr>
          <w:p>
            <w:pPr>
              <w:pStyle w:val="14"/>
            </w:pPr>
            <w:r>
              <w:t>反映公益岗位人员满意度的情况</w:t>
            </w:r>
          </w:p>
        </w:tc>
        <w:tc>
          <w:tcPr>
            <w:tcW w:w="967" w:type="dxa"/>
            <w:vAlign w:val="center"/>
          </w:tcPr>
          <w:p>
            <w:pPr>
              <w:pStyle w:val="14"/>
            </w:pPr>
            <w:r>
              <w:t>≥95%</w:t>
            </w:r>
          </w:p>
        </w:tc>
        <w:tc>
          <w:tcPr>
            <w:tcW w:w="7362" w:type="dxa"/>
            <w:vAlign w:val="center"/>
          </w:tcPr>
          <w:p>
            <w:pPr>
              <w:pStyle w:val="14"/>
            </w:pPr>
            <w:r>
              <w:t>问卷调查</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13062526P00002410315T</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主要用于提升党建创建水平，组织开展基层党组织活动，党组织覆盖和工作覆盖明显提升，增强基层政治功能和组织能力。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3.00</w:t>
            </w:r>
          </w:p>
        </w:tc>
        <w:tc>
          <w:tcPr>
            <w:tcW w:w="2551" w:type="dxa"/>
            <w:vAlign w:val="center"/>
          </w:tcPr>
          <w:p>
            <w:pPr>
              <w:pStyle w:val="15"/>
            </w:pPr>
            <w:r>
              <w:t>3.50</w:t>
            </w:r>
          </w:p>
        </w:tc>
        <w:tc>
          <w:tcPr>
            <w:tcW w:w="3544" w:type="dxa"/>
            <w:gridSpan w:val="2"/>
            <w:vAlign w:val="center"/>
          </w:tcPr>
          <w:p>
            <w:pPr>
              <w:pStyle w:val="15"/>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1.党建工作考核通过率90%以上，全面增强基层政治功能和组织能力。</w:t>
            </w:r>
          </w:p>
          <w:p>
            <w:pPr>
              <w:pStyle w:val="14"/>
            </w:pPr>
            <w:r>
              <w:t>2.项目资金6万元，主要用于提升党建创建水平，组织开展基层党组织活动，党组织覆盖和工作覆盖明显提升，增强基层政治功能和组织能力。</w:t>
            </w:r>
          </w:p>
          <w:p>
            <w:pPr>
              <w:pStyle w:val="14"/>
            </w:pPr>
            <w:r>
              <w:t>3.组织开展日常党员活动不少于6次，参与党员活动人数不少于100人，提升党员综合素质，发挥党的引领示范作用。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3"/>
        <w:gridCol w:w="784"/>
        <w:gridCol w:w="1083"/>
        <w:gridCol w:w="1700"/>
        <w:gridCol w:w="967"/>
        <w:gridCol w:w="9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63" w:type="dxa"/>
            <w:vAlign w:val="center"/>
          </w:tcPr>
          <w:p>
            <w:pPr>
              <w:pStyle w:val="12"/>
            </w:pPr>
            <w:r>
              <w:t>一级指标</w:t>
            </w:r>
          </w:p>
        </w:tc>
        <w:tc>
          <w:tcPr>
            <w:tcW w:w="784" w:type="dxa"/>
            <w:vAlign w:val="center"/>
          </w:tcPr>
          <w:p>
            <w:pPr>
              <w:pStyle w:val="12"/>
            </w:pPr>
            <w:r>
              <w:t>二级指标</w:t>
            </w:r>
          </w:p>
        </w:tc>
        <w:tc>
          <w:tcPr>
            <w:tcW w:w="1083" w:type="dxa"/>
            <w:vAlign w:val="center"/>
          </w:tcPr>
          <w:p>
            <w:pPr>
              <w:pStyle w:val="12"/>
            </w:pPr>
            <w:r>
              <w:t>三级指标</w:t>
            </w:r>
          </w:p>
        </w:tc>
        <w:tc>
          <w:tcPr>
            <w:tcW w:w="1700" w:type="dxa"/>
            <w:vAlign w:val="center"/>
          </w:tcPr>
          <w:p>
            <w:pPr>
              <w:pStyle w:val="12"/>
            </w:pPr>
            <w:r>
              <w:t>绩效指标描述</w:t>
            </w:r>
          </w:p>
        </w:tc>
        <w:tc>
          <w:tcPr>
            <w:tcW w:w="967" w:type="dxa"/>
            <w:vAlign w:val="center"/>
          </w:tcPr>
          <w:p>
            <w:pPr>
              <w:pStyle w:val="12"/>
            </w:pPr>
            <w:r>
              <w:t>指标值</w:t>
            </w:r>
          </w:p>
        </w:tc>
        <w:tc>
          <w:tcPr>
            <w:tcW w:w="9912"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restart"/>
            <w:vAlign w:val="center"/>
          </w:tcPr>
          <w:p>
            <w:pPr>
              <w:pStyle w:val="15"/>
            </w:pPr>
            <w:r>
              <w:t>产出指标</w:t>
            </w:r>
          </w:p>
        </w:tc>
        <w:tc>
          <w:tcPr>
            <w:tcW w:w="784" w:type="dxa"/>
            <w:vAlign w:val="center"/>
          </w:tcPr>
          <w:p>
            <w:pPr>
              <w:pStyle w:val="14"/>
            </w:pPr>
            <w:r>
              <w:t>数量指标</w:t>
            </w:r>
          </w:p>
        </w:tc>
        <w:tc>
          <w:tcPr>
            <w:tcW w:w="1083" w:type="dxa"/>
            <w:vAlign w:val="center"/>
          </w:tcPr>
          <w:p>
            <w:pPr>
              <w:pStyle w:val="14"/>
            </w:pPr>
            <w:r>
              <w:t>开展党员活动次数</w:t>
            </w:r>
          </w:p>
        </w:tc>
        <w:tc>
          <w:tcPr>
            <w:tcW w:w="1700" w:type="dxa"/>
            <w:vAlign w:val="center"/>
          </w:tcPr>
          <w:p>
            <w:pPr>
              <w:pStyle w:val="14"/>
            </w:pPr>
            <w:r>
              <w:t>全年组织开展党员活动次数</w:t>
            </w:r>
          </w:p>
        </w:tc>
        <w:tc>
          <w:tcPr>
            <w:tcW w:w="967" w:type="dxa"/>
            <w:vAlign w:val="center"/>
          </w:tcPr>
          <w:p>
            <w:pPr>
              <w:pStyle w:val="14"/>
            </w:pPr>
            <w:r>
              <w:t>≥6次</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4"/>
            </w:pPr>
            <w:r>
              <w:t>数量指标</w:t>
            </w:r>
          </w:p>
        </w:tc>
        <w:tc>
          <w:tcPr>
            <w:tcW w:w="1083" w:type="dxa"/>
            <w:vAlign w:val="center"/>
          </w:tcPr>
          <w:p>
            <w:pPr>
              <w:pStyle w:val="14"/>
            </w:pPr>
            <w:r>
              <w:t>参与党员活动人数</w:t>
            </w:r>
          </w:p>
        </w:tc>
        <w:tc>
          <w:tcPr>
            <w:tcW w:w="1700" w:type="dxa"/>
            <w:vAlign w:val="center"/>
          </w:tcPr>
          <w:p>
            <w:pPr>
              <w:pStyle w:val="14"/>
            </w:pPr>
            <w:r>
              <w:t>反映参与党员活动人数情况</w:t>
            </w:r>
          </w:p>
        </w:tc>
        <w:tc>
          <w:tcPr>
            <w:tcW w:w="967" w:type="dxa"/>
            <w:vAlign w:val="center"/>
          </w:tcPr>
          <w:p>
            <w:pPr>
              <w:pStyle w:val="14"/>
            </w:pPr>
            <w:r>
              <w:t>≥100人</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4"/>
            </w:pPr>
            <w:r>
              <w:t>质量指标</w:t>
            </w:r>
          </w:p>
        </w:tc>
        <w:tc>
          <w:tcPr>
            <w:tcW w:w="1083" w:type="dxa"/>
            <w:vAlign w:val="center"/>
          </w:tcPr>
          <w:p>
            <w:pPr>
              <w:pStyle w:val="14"/>
            </w:pPr>
            <w:r>
              <w:t>党建工作考核通过率</w:t>
            </w:r>
          </w:p>
        </w:tc>
        <w:tc>
          <w:tcPr>
            <w:tcW w:w="1700" w:type="dxa"/>
            <w:vAlign w:val="center"/>
          </w:tcPr>
          <w:p>
            <w:pPr>
              <w:pStyle w:val="14"/>
            </w:pPr>
            <w:r>
              <w:t>各项党建工作是否通过考核</w:t>
            </w:r>
          </w:p>
        </w:tc>
        <w:tc>
          <w:tcPr>
            <w:tcW w:w="967" w:type="dxa"/>
            <w:vAlign w:val="center"/>
          </w:tcPr>
          <w:p>
            <w:pPr>
              <w:pStyle w:val="14"/>
            </w:pPr>
            <w:r>
              <w:t>≥90%</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4"/>
            </w:pPr>
            <w:r>
              <w:t>时效指标</w:t>
            </w:r>
          </w:p>
        </w:tc>
        <w:tc>
          <w:tcPr>
            <w:tcW w:w="1083" w:type="dxa"/>
            <w:vAlign w:val="center"/>
          </w:tcPr>
          <w:p>
            <w:pPr>
              <w:pStyle w:val="14"/>
            </w:pPr>
            <w:r>
              <w:t>党建工作完成及时率</w:t>
            </w:r>
          </w:p>
        </w:tc>
        <w:tc>
          <w:tcPr>
            <w:tcW w:w="1700" w:type="dxa"/>
            <w:vAlign w:val="center"/>
          </w:tcPr>
          <w:p>
            <w:pPr>
              <w:pStyle w:val="14"/>
            </w:pPr>
            <w:r>
              <w:t>各项党建工作及时完成情况</w:t>
            </w:r>
          </w:p>
        </w:tc>
        <w:tc>
          <w:tcPr>
            <w:tcW w:w="967" w:type="dxa"/>
            <w:vAlign w:val="center"/>
          </w:tcPr>
          <w:p>
            <w:pPr>
              <w:pStyle w:val="14"/>
            </w:pPr>
            <w:r>
              <w:t>≥90%</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4"/>
            </w:pPr>
            <w:r>
              <w:t>成本指标</w:t>
            </w:r>
          </w:p>
        </w:tc>
        <w:tc>
          <w:tcPr>
            <w:tcW w:w="1083" w:type="dxa"/>
            <w:vAlign w:val="center"/>
          </w:tcPr>
          <w:p>
            <w:pPr>
              <w:pStyle w:val="14"/>
            </w:pPr>
            <w:r>
              <w:t>项目预算控制数</w:t>
            </w:r>
          </w:p>
        </w:tc>
        <w:tc>
          <w:tcPr>
            <w:tcW w:w="1700" w:type="dxa"/>
            <w:vAlign w:val="center"/>
          </w:tcPr>
          <w:p>
            <w:pPr>
              <w:pStyle w:val="14"/>
            </w:pPr>
            <w:r>
              <w:t>项目支出控制在预算范围内</w:t>
            </w:r>
          </w:p>
        </w:tc>
        <w:tc>
          <w:tcPr>
            <w:tcW w:w="967" w:type="dxa"/>
            <w:vAlign w:val="center"/>
          </w:tcPr>
          <w:p>
            <w:pPr>
              <w:pStyle w:val="14"/>
            </w:pPr>
            <w:r>
              <w:t>6万元</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Align w:val="center"/>
          </w:tcPr>
          <w:p>
            <w:pPr>
              <w:pStyle w:val="15"/>
            </w:pPr>
            <w:r>
              <w:t>效益指标</w:t>
            </w:r>
          </w:p>
        </w:tc>
        <w:tc>
          <w:tcPr>
            <w:tcW w:w="784" w:type="dxa"/>
            <w:vAlign w:val="center"/>
          </w:tcPr>
          <w:p>
            <w:pPr>
              <w:pStyle w:val="14"/>
            </w:pPr>
            <w:r>
              <w:t>社会效益指标</w:t>
            </w:r>
          </w:p>
        </w:tc>
        <w:tc>
          <w:tcPr>
            <w:tcW w:w="1083" w:type="dxa"/>
            <w:vAlign w:val="center"/>
          </w:tcPr>
          <w:p>
            <w:pPr>
              <w:pStyle w:val="14"/>
            </w:pPr>
            <w:r>
              <w:t>党员违纪通报次数</w:t>
            </w:r>
          </w:p>
        </w:tc>
        <w:tc>
          <w:tcPr>
            <w:tcW w:w="1700" w:type="dxa"/>
            <w:vAlign w:val="center"/>
          </w:tcPr>
          <w:p>
            <w:pPr>
              <w:pStyle w:val="14"/>
            </w:pPr>
            <w:r>
              <w:t>反映党员违纪通报情况</w:t>
            </w:r>
          </w:p>
        </w:tc>
        <w:tc>
          <w:tcPr>
            <w:tcW w:w="967" w:type="dxa"/>
            <w:vAlign w:val="center"/>
          </w:tcPr>
          <w:p>
            <w:pPr>
              <w:pStyle w:val="14"/>
            </w:pPr>
            <w:r>
              <w:t>≤2次</w:t>
            </w:r>
          </w:p>
        </w:tc>
        <w:tc>
          <w:tcPr>
            <w:tcW w:w="9912" w:type="dxa"/>
            <w:vAlign w:val="center"/>
          </w:tcPr>
          <w:p>
            <w:pPr>
              <w:pStyle w:val="14"/>
            </w:pPr>
            <w:r>
              <w:t>依据《保定市徐水区农村社区两委班子星级评选管理办法》、《保定市徐水区关于深入推进基层治理网格化服务管理的实施方案》的通知（徐字【2021】29号）、三重一大会议纪要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Align w:val="center"/>
          </w:tcPr>
          <w:p>
            <w:pPr>
              <w:pStyle w:val="15"/>
            </w:pPr>
            <w:r>
              <w:t>满意度指标</w:t>
            </w:r>
          </w:p>
        </w:tc>
        <w:tc>
          <w:tcPr>
            <w:tcW w:w="784" w:type="dxa"/>
            <w:vAlign w:val="center"/>
          </w:tcPr>
          <w:p>
            <w:pPr>
              <w:pStyle w:val="14"/>
            </w:pPr>
            <w:r>
              <w:t>服务对象满意度指标</w:t>
            </w:r>
          </w:p>
        </w:tc>
        <w:tc>
          <w:tcPr>
            <w:tcW w:w="1083" w:type="dxa"/>
            <w:vAlign w:val="center"/>
          </w:tcPr>
          <w:p>
            <w:pPr>
              <w:pStyle w:val="14"/>
            </w:pPr>
            <w:r>
              <w:t>服务对象满意程度</w:t>
            </w:r>
          </w:p>
        </w:tc>
        <w:tc>
          <w:tcPr>
            <w:tcW w:w="1700" w:type="dxa"/>
            <w:vAlign w:val="center"/>
          </w:tcPr>
          <w:p>
            <w:pPr>
              <w:pStyle w:val="14"/>
            </w:pPr>
            <w:r>
              <w:t>群众满意度</w:t>
            </w:r>
          </w:p>
        </w:tc>
        <w:tc>
          <w:tcPr>
            <w:tcW w:w="967" w:type="dxa"/>
            <w:vAlign w:val="center"/>
          </w:tcPr>
          <w:p>
            <w:pPr>
              <w:pStyle w:val="14"/>
            </w:pPr>
            <w:r>
              <w:t>≥95%</w:t>
            </w:r>
          </w:p>
        </w:tc>
        <w:tc>
          <w:tcPr>
            <w:tcW w:w="9912"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13062526P000232102560</w:t>
            </w:r>
          </w:p>
        </w:tc>
        <w:tc>
          <w:tcPr>
            <w:tcW w:w="2835" w:type="dxa"/>
            <w:vAlign w:val="center"/>
          </w:tcPr>
          <w:p>
            <w:pPr>
              <w:pStyle w:val="12"/>
            </w:pPr>
            <w:r>
              <w:t>项目名称</w:t>
            </w:r>
          </w:p>
        </w:tc>
        <w:tc>
          <w:tcPr>
            <w:tcW w:w="6095" w:type="dxa"/>
            <w:gridSpan w:val="3"/>
            <w:vAlign w:val="center"/>
          </w:tcPr>
          <w:p>
            <w:pPr>
              <w:pStyle w:val="14"/>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0.60</w:t>
            </w:r>
          </w:p>
        </w:tc>
        <w:tc>
          <w:tcPr>
            <w:tcW w:w="2835" w:type="dxa"/>
            <w:vAlign w:val="center"/>
          </w:tcPr>
          <w:p>
            <w:pPr>
              <w:pStyle w:val="12"/>
            </w:pPr>
            <w:r>
              <w:t>其中：财政    资金</w:t>
            </w:r>
          </w:p>
        </w:tc>
        <w:tc>
          <w:tcPr>
            <w:tcW w:w="2551" w:type="dxa"/>
            <w:vAlign w:val="center"/>
          </w:tcPr>
          <w:p>
            <w:pPr>
              <w:pStyle w:val="14"/>
            </w:pPr>
            <w:r>
              <w:t>0.60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通过项目实施，维持地震群测群防队伍的稳定。有效降低地震灾害造成的人身及财产损失。该项目主要用于补助地震群测群防队伍。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1.通过项目实施，维持地震群测群防队伍的稳定。有效降低地震灾害造成的人身及财产损失。该项目主要用于补助地震群测群防队伍。</w:t>
            </w:r>
          </w:p>
          <w:p>
            <w:pPr>
              <w:pStyle w:val="14"/>
            </w:pPr>
            <w:r>
              <w:t>2.此项经费共计6000元，用于发放地震台站长及助理员33人津贴，由我镇按季度支付。</w:t>
            </w:r>
          </w:p>
          <w:p>
            <w:pPr>
              <w:pStyle w:val="14"/>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21"/>
        <w:gridCol w:w="2050"/>
        <w:gridCol w:w="2983"/>
        <w:gridCol w:w="1133"/>
        <w:gridCol w:w="6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121" w:type="dxa"/>
            <w:vAlign w:val="center"/>
          </w:tcPr>
          <w:p>
            <w:pPr>
              <w:pStyle w:val="12"/>
            </w:pPr>
            <w:r>
              <w:t>二级指标</w:t>
            </w:r>
          </w:p>
        </w:tc>
        <w:tc>
          <w:tcPr>
            <w:tcW w:w="2050" w:type="dxa"/>
            <w:vAlign w:val="center"/>
          </w:tcPr>
          <w:p>
            <w:pPr>
              <w:pStyle w:val="12"/>
            </w:pPr>
            <w:r>
              <w:t>三级指标</w:t>
            </w:r>
          </w:p>
        </w:tc>
        <w:tc>
          <w:tcPr>
            <w:tcW w:w="2983" w:type="dxa"/>
            <w:vAlign w:val="center"/>
          </w:tcPr>
          <w:p>
            <w:pPr>
              <w:pStyle w:val="12"/>
            </w:pPr>
            <w:r>
              <w:t>绩效指标描述</w:t>
            </w:r>
          </w:p>
        </w:tc>
        <w:tc>
          <w:tcPr>
            <w:tcW w:w="1133" w:type="dxa"/>
            <w:vAlign w:val="center"/>
          </w:tcPr>
          <w:p>
            <w:pPr>
              <w:pStyle w:val="12"/>
            </w:pPr>
            <w:r>
              <w:t>指标值</w:t>
            </w:r>
          </w:p>
        </w:tc>
        <w:tc>
          <w:tcPr>
            <w:tcW w:w="674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121" w:type="dxa"/>
            <w:vAlign w:val="center"/>
          </w:tcPr>
          <w:p>
            <w:pPr>
              <w:pStyle w:val="14"/>
            </w:pPr>
            <w:r>
              <w:t>数量指标</w:t>
            </w:r>
          </w:p>
        </w:tc>
        <w:tc>
          <w:tcPr>
            <w:tcW w:w="2050" w:type="dxa"/>
            <w:vAlign w:val="center"/>
          </w:tcPr>
          <w:p>
            <w:pPr>
              <w:pStyle w:val="14"/>
            </w:pPr>
            <w:r>
              <w:t>享受津贴人数</w:t>
            </w:r>
          </w:p>
        </w:tc>
        <w:tc>
          <w:tcPr>
            <w:tcW w:w="2983" w:type="dxa"/>
            <w:vAlign w:val="center"/>
          </w:tcPr>
          <w:p>
            <w:pPr>
              <w:pStyle w:val="14"/>
            </w:pPr>
            <w:r>
              <w:t>享受地震群测群防津贴人数</w:t>
            </w:r>
          </w:p>
        </w:tc>
        <w:tc>
          <w:tcPr>
            <w:tcW w:w="1133" w:type="dxa"/>
            <w:vAlign w:val="center"/>
          </w:tcPr>
          <w:p>
            <w:pPr>
              <w:pStyle w:val="14"/>
            </w:pPr>
            <w:r>
              <w:t>33人</w:t>
            </w:r>
          </w:p>
        </w:tc>
        <w:tc>
          <w:tcPr>
            <w:tcW w:w="6746" w:type="dxa"/>
            <w:vAlign w:val="center"/>
          </w:tcPr>
          <w:p>
            <w:pPr>
              <w:pStyle w:val="14"/>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4"/>
            </w:pPr>
            <w:r>
              <w:t>质量指标</w:t>
            </w:r>
          </w:p>
        </w:tc>
        <w:tc>
          <w:tcPr>
            <w:tcW w:w="2050" w:type="dxa"/>
            <w:vAlign w:val="center"/>
          </w:tcPr>
          <w:p>
            <w:pPr>
              <w:pStyle w:val="14"/>
            </w:pPr>
            <w:r>
              <w:t>补贴发放准确率</w:t>
            </w:r>
          </w:p>
        </w:tc>
        <w:tc>
          <w:tcPr>
            <w:tcW w:w="2983" w:type="dxa"/>
            <w:vAlign w:val="center"/>
          </w:tcPr>
          <w:p>
            <w:pPr>
              <w:pStyle w:val="14"/>
            </w:pPr>
            <w:r>
              <w:t>地震群测群防补贴发放准确率</w:t>
            </w:r>
          </w:p>
        </w:tc>
        <w:tc>
          <w:tcPr>
            <w:tcW w:w="1133" w:type="dxa"/>
            <w:vAlign w:val="center"/>
          </w:tcPr>
          <w:p>
            <w:pPr>
              <w:pStyle w:val="14"/>
            </w:pPr>
            <w:r>
              <w:t>≥95%</w:t>
            </w:r>
          </w:p>
        </w:tc>
        <w:tc>
          <w:tcPr>
            <w:tcW w:w="6746" w:type="dxa"/>
            <w:vAlign w:val="center"/>
          </w:tcPr>
          <w:p>
            <w:pPr>
              <w:pStyle w:val="14"/>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4"/>
            </w:pPr>
            <w:r>
              <w:t>时效指标</w:t>
            </w:r>
          </w:p>
        </w:tc>
        <w:tc>
          <w:tcPr>
            <w:tcW w:w="2050" w:type="dxa"/>
            <w:vAlign w:val="center"/>
          </w:tcPr>
          <w:p>
            <w:pPr>
              <w:pStyle w:val="14"/>
            </w:pPr>
            <w:r>
              <w:t>补贴发放及时率</w:t>
            </w:r>
          </w:p>
        </w:tc>
        <w:tc>
          <w:tcPr>
            <w:tcW w:w="2983" w:type="dxa"/>
            <w:vAlign w:val="center"/>
          </w:tcPr>
          <w:p>
            <w:pPr>
              <w:pStyle w:val="14"/>
            </w:pPr>
            <w:r>
              <w:t>地震群测群防补贴发放及时率</w:t>
            </w:r>
          </w:p>
        </w:tc>
        <w:tc>
          <w:tcPr>
            <w:tcW w:w="1133" w:type="dxa"/>
            <w:vAlign w:val="center"/>
          </w:tcPr>
          <w:p>
            <w:pPr>
              <w:pStyle w:val="14"/>
            </w:pPr>
            <w:r>
              <w:t>≥95%</w:t>
            </w:r>
          </w:p>
        </w:tc>
        <w:tc>
          <w:tcPr>
            <w:tcW w:w="6746" w:type="dxa"/>
            <w:vAlign w:val="center"/>
          </w:tcPr>
          <w:p>
            <w:pPr>
              <w:pStyle w:val="14"/>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4"/>
            </w:pPr>
            <w:r>
              <w:t>成本指标</w:t>
            </w:r>
          </w:p>
        </w:tc>
        <w:tc>
          <w:tcPr>
            <w:tcW w:w="2050" w:type="dxa"/>
            <w:vAlign w:val="center"/>
          </w:tcPr>
          <w:p>
            <w:pPr>
              <w:pStyle w:val="14"/>
            </w:pPr>
            <w:r>
              <w:t>项目经费预算总成本</w:t>
            </w:r>
          </w:p>
        </w:tc>
        <w:tc>
          <w:tcPr>
            <w:tcW w:w="2983" w:type="dxa"/>
            <w:vAlign w:val="center"/>
          </w:tcPr>
          <w:p>
            <w:pPr>
              <w:pStyle w:val="14"/>
            </w:pPr>
            <w:r>
              <w:t>项目支出控制在预算范围内</w:t>
            </w:r>
          </w:p>
        </w:tc>
        <w:tc>
          <w:tcPr>
            <w:tcW w:w="1133" w:type="dxa"/>
            <w:vAlign w:val="center"/>
          </w:tcPr>
          <w:p>
            <w:pPr>
              <w:pStyle w:val="14"/>
            </w:pPr>
            <w:r>
              <w:t>≤6000元</w:t>
            </w:r>
          </w:p>
        </w:tc>
        <w:tc>
          <w:tcPr>
            <w:tcW w:w="6746" w:type="dxa"/>
            <w:vAlign w:val="center"/>
          </w:tcPr>
          <w:p>
            <w:pPr>
              <w:pStyle w:val="14"/>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121" w:type="dxa"/>
            <w:vAlign w:val="center"/>
          </w:tcPr>
          <w:p>
            <w:pPr>
              <w:pStyle w:val="14"/>
            </w:pPr>
            <w:r>
              <w:t>社会效益指标</w:t>
            </w:r>
          </w:p>
        </w:tc>
        <w:tc>
          <w:tcPr>
            <w:tcW w:w="2050" w:type="dxa"/>
            <w:vAlign w:val="center"/>
          </w:tcPr>
          <w:p>
            <w:pPr>
              <w:pStyle w:val="14"/>
            </w:pPr>
            <w:r>
              <w:t>地震群测群防队伍稳定率</w:t>
            </w:r>
          </w:p>
        </w:tc>
        <w:tc>
          <w:tcPr>
            <w:tcW w:w="2983" w:type="dxa"/>
            <w:vAlign w:val="center"/>
          </w:tcPr>
          <w:p>
            <w:pPr>
              <w:pStyle w:val="14"/>
            </w:pPr>
            <w:r>
              <w:t>地震群测群防队伍人员稳定率</w:t>
            </w:r>
          </w:p>
        </w:tc>
        <w:tc>
          <w:tcPr>
            <w:tcW w:w="1133" w:type="dxa"/>
            <w:vAlign w:val="center"/>
          </w:tcPr>
          <w:p>
            <w:pPr>
              <w:pStyle w:val="14"/>
            </w:pPr>
            <w:r>
              <w:t>≥95%</w:t>
            </w:r>
          </w:p>
        </w:tc>
        <w:tc>
          <w:tcPr>
            <w:tcW w:w="6746" w:type="dxa"/>
            <w:vAlign w:val="center"/>
          </w:tcPr>
          <w:p>
            <w:pPr>
              <w:pStyle w:val="14"/>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121" w:type="dxa"/>
            <w:vAlign w:val="center"/>
          </w:tcPr>
          <w:p>
            <w:pPr>
              <w:pStyle w:val="14"/>
            </w:pPr>
            <w:r>
              <w:t>服务对象满意度指标</w:t>
            </w:r>
          </w:p>
        </w:tc>
        <w:tc>
          <w:tcPr>
            <w:tcW w:w="2050" w:type="dxa"/>
            <w:vAlign w:val="center"/>
          </w:tcPr>
          <w:p>
            <w:pPr>
              <w:pStyle w:val="14"/>
            </w:pPr>
            <w:r>
              <w:t>地震群测群防人员满意度</w:t>
            </w:r>
          </w:p>
        </w:tc>
        <w:tc>
          <w:tcPr>
            <w:tcW w:w="2983" w:type="dxa"/>
            <w:vAlign w:val="center"/>
          </w:tcPr>
          <w:p>
            <w:pPr>
              <w:pStyle w:val="14"/>
            </w:pPr>
            <w:r>
              <w:t>地震群测群防人员对发放津贴情况满意度</w:t>
            </w:r>
          </w:p>
        </w:tc>
        <w:tc>
          <w:tcPr>
            <w:tcW w:w="1133" w:type="dxa"/>
            <w:vAlign w:val="center"/>
          </w:tcPr>
          <w:p>
            <w:pPr>
              <w:pStyle w:val="14"/>
            </w:pPr>
            <w:r>
              <w:t>≥90%</w:t>
            </w:r>
          </w:p>
        </w:tc>
        <w:tc>
          <w:tcPr>
            <w:tcW w:w="6746"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11、防火护林员工资补助经费绩效目标表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13062526P000167100097</w:t>
            </w:r>
          </w:p>
        </w:tc>
        <w:tc>
          <w:tcPr>
            <w:tcW w:w="2835" w:type="dxa"/>
            <w:vAlign w:val="center"/>
          </w:tcPr>
          <w:p>
            <w:pPr>
              <w:pStyle w:val="12"/>
            </w:pPr>
            <w:r>
              <w:t>项目名称</w:t>
            </w:r>
          </w:p>
        </w:tc>
        <w:tc>
          <w:tcPr>
            <w:tcW w:w="6095" w:type="dxa"/>
            <w:gridSpan w:val="3"/>
            <w:vAlign w:val="center"/>
          </w:tcPr>
          <w:p>
            <w:pPr>
              <w:pStyle w:val="14"/>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2.72</w:t>
            </w:r>
          </w:p>
        </w:tc>
        <w:tc>
          <w:tcPr>
            <w:tcW w:w="2835" w:type="dxa"/>
            <w:vAlign w:val="center"/>
          </w:tcPr>
          <w:p>
            <w:pPr>
              <w:pStyle w:val="12"/>
            </w:pPr>
            <w:r>
              <w:t>其中：财政    资金</w:t>
            </w:r>
          </w:p>
        </w:tc>
        <w:tc>
          <w:tcPr>
            <w:tcW w:w="2551" w:type="dxa"/>
            <w:vAlign w:val="center"/>
          </w:tcPr>
          <w:p>
            <w:pPr>
              <w:pStyle w:val="14"/>
            </w:pPr>
            <w:r>
              <w:t>2.72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保障34名防火护林员工资补助待遇等方面的经费支出，确保防火护林日常工作正常运转。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1.02</w:t>
            </w:r>
          </w:p>
        </w:tc>
        <w:tc>
          <w:tcPr>
            <w:tcW w:w="2835" w:type="dxa"/>
            <w:vAlign w:val="center"/>
          </w:tcPr>
          <w:p>
            <w:pPr>
              <w:pStyle w:val="15"/>
            </w:pPr>
            <w:r>
              <w:t>1.70</w:t>
            </w:r>
          </w:p>
        </w:tc>
        <w:tc>
          <w:tcPr>
            <w:tcW w:w="2551" w:type="dxa"/>
            <w:vAlign w:val="center"/>
          </w:tcPr>
          <w:p>
            <w:pPr>
              <w:pStyle w:val="15"/>
            </w:pPr>
            <w:r>
              <w:t>2.04</w:t>
            </w:r>
          </w:p>
        </w:tc>
        <w:tc>
          <w:tcPr>
            <w:tcW w:w="3544" w:type="dxa"/>
            <w:gridSpan w:val="2"/>
            <w:vAlign w:val="center"/>
          </w:tcPr>
          <w:p>
            <w:pPr>
              <w:pStyle w:val="15"/>
            </w:pPr>
            <w:r>
              <w:t>2.72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1.防火护林员工资补助27200元，预计2026年第1季度支付资金10200元，2026年第2季度支付资金6800元，2026年第4季度支付资金10200元。</w:t>
            </w:r>
          </w:p>
          <w:p>
            <w:pPr>
              <w:pStyle w:val="14"/>
            </w:pPr>
            <w:r>
              <w:t>2.保障34名防火护林员工资补助待遇等方面的经费支出，确保防火护林日常工作正常运转。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015"/>
        <w:gridCol w:w="25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015" w:type="dxa"/>
            <w:vAlign w:val="center"/>
          </w:tcPr>
          <w:p>
            <w:pPr>
              <w:pStyle w:val="12"/>
            </w:pPr>
            <w:r>
              <w:t>指标值</w:t>
            </w:r>
          </w:p>
        </w:tc>
        <w:tc>
          <w:tcPr>
            <w:tcW w:w="2529"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实发人数</w:t>
            </w:r>
          </w:p>
        </w:tc>
        <w:tc>
          <w:tcPr>
            <w:tcW w:w="5386" w:type="dxa"/>
            <w:vAlign w:val="center"/>
          </w:tcPr>
          <w:p>
            <w:pPr>
              <w:pStyle w:val="14"/>
            </w:pPr>
            <w:r>
              <w:t>实发人数情况</w:t>
            </w:r>
          </w:p>
        </w:tc>
        <w:tc>
          <w:tcPr>
            <w:tcW w:w="1015" w:type="dxa"/>
            <w:vAlign w:val="center"/>
          </w:tcPr>
          <w:p>
            <w:pPr>
              <w:pStyle w:val="14"/>
            </w:pPr>
            <w:r>
              <w:t>34人</w:t>
            </w:r>
          </w:p>
        </w:tc>
        <w:tc>
          <w:tcPr>
            <w:tcW w:w="2529"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考核完成率</w:t>
            </w:r>
          </w:p>
        </w:tc>
        <w:tc>
          <w:tcPr>
            <w:tcW w:w="5386" w:type="dxa"/>
            <w:vAlign w:val="center"/>
          </w:tcPr>
          <w:p>
            <w:pPr>
              <w:pStyle w:val="14"/>
            </w:pPr>
            <w:r>
              <w:t>考核工作完成占计划完成数的比率</w:t>
            </w:r>
          </w:p>
        </w:tc>
        <w:tc>
          <w:tcPr>
            <w:tcW w:w="1015" w:type="dxa"/>
            <w:vAlign w:val="center"/>
          </w:tcPr>
          <w:p>
            <w:pPr>
              <w:pStyle w:val="14"/>
            </w:pPr>
            <w:r>
              <w:t>≥95%</w:t>
            </w:r>
          </w:p>
        </w:tc>
        <w:tc>
          <w:tcPr>
            <w:tcW w:w="2529"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在规定时限内完成工资补助支付情况</w:t>
            </w:r>
          </w:p>
        </w:tc>
        <w:tc>
          <w:tcPr>
            <w:tcW w:w="1015" w:type="dxa"/>
            <w:vAlign w:val="center"/>
          </w:tcPr>
          <w:p>
            <w:pPr>
              <w:pStyle w:val="14"/>
            </w:pPr>
            <w:r>
              <w:t>≥95%</w:t>
            </w:r>
          </w:p>
        </w:tc>
        <w:tc>
          <w:tcPr>
            <w:tcW w:w="2529"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项目总成本控制情况</w:t>
            </w:r>
          </w:p>
        </w:tc>
        <w:tc>
          <w:tcPr>
            <w:tcW w:w="1015" w:type="dxa"/>
            <w:vAlign w:val="center"/>
          </w:tcPr>
          <w:p>
            <w:pPr>
              <w:pStyle w:val="14"/>
            </w:pPr>
            <w:r>
              <w:t>≤2.72万元</w:t>
            </w:r>
          </w:p>
        </w:tc>
        <w:tc>
          <w:tcPr>
            <w:tcW w:w="2529"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能够保障人员日常工作效率</w:t>
            </w:r>
          </w:p>
        </w:tc>
        <w:tc>
          <w:tcPr>
            <w:tcW w:w="5386" w:type="dxa"/>
            <w:vAlign w:val="center"/>
          </w:tcPr>
          <w:p>
            <w:pPr>
              <w:pStyle w:val="14"/>
            </w:pPr>
            <w:r>
              <w:t>保证防火护林工作正常开展情况</w:t>
            </w:r>
          </w:p>
        </w:tc>
        <w:tc>
          <w:tcPr>
            <w:tcW w:w="1015" w:type="dxa"/>
            <w:vAlign w:val="center"/>
          </w:tcPr>
          <w:p>
            <w:pPr>
              <w:pStyle w:val="14"/>
            </w:pPr>
            <w:r>
              <w:t>≥95%</w:t>
            </w:r>
          </w:p>
        </w:tc>
        <w:tc>
          <w:tcPr>
            <w:tcW w:w="2529"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防火护林人员满意度</w:t>
            </w:r>
          </w:p>
        </w:tc>
        <w:tc>
          <w:tcPr>
            <w:tcW w:w="5386" w:type="dxa"/>
            <w:vAlign w:val="center"/>
          </w:tcPr>
          <w:p>
            <w:pPr>
              <w:pStyle w:val="14"/>
            </w:pPr>
            <w:r>
              <w:t>防火护林人员满意度情况</w:t>
            </w:r>
          </w:p>
        </w:tc>
        <w:tc>
          <w:tcPr>
            <w:tcW w:w="1015" w:type="dxa"/>
            <w:vAlign w:val="center"/>
          </w:tcPr>
          <w:p>
            <w:pPr>
              <w:pStyle w:val="14"/>
            </w:pPr>
            <w:r>
              <w:t>≥90%</w:t>
            </w:r>
          </w:p>
        </w:tc>
        <w:tc>
          <w:tcPr>
            <w:tcW w:w="2529"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13062526P000162100886</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155.00</w:t>
            </w:r>
          </w:p>
        </w:tc>
        <w:tc>
          <w:tcPr>
            <w:tcW w:w="2835" w:type="dxa"/>
            <w:vAlign w:val="center"/>
          </w:tcPr>
          <w:p>
            <w:pPr>
              <w:pStyle w:val="12"/>
            </w:pPr>
            <w:r>
              <w:t>其中：财政    资金</w:t>
            </w:r>
          </w:p>
        </w:tc>
        <w:tc>
          <w:tcPr>
            <w:tcW w:w="2551" w:type="dxa"/>
            <w:vAlign w:val="center"/>
          </w:tcPr>
          <w:p>
            <w:pPr>
              <w:pStyle w:val="14"/>
            </w:pPr>
            <w:r>
              <w:t>155.00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通过实施此项目，促进社会稳定水平逐步提高。保障村内组织日常活动。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38.75</w:t>
            </w:r>
          </w:p>
        </w:tc>
        <w:tc>
          <w:tcPr>
            <w:tcW w:w="2835" w:type="dxa"/>
            <w:vAlign w:val="center"/>
          </w:tcPr>
          <w:p>
            <w:pPr>
              <w:pStyle w:val="15"/>
            </w:pPr>
            <w:r>
              <w:t>77.50</w:t>
            </w:r>
          </w:p>
        </w:tc>
        <w:tc>
          <w:tcPr>
            <w:tcW w:w="2551" w:type="dxa"/>
            <w:vAlign w:val="center"/>
          </w:tcPr>
          <w:p>
            <w:pPr>
              <w:pStyle w:val="15"/>
            </w:pPr>
            <w:r>
              <w:t>116.25</w:t>
            </w:r>
          </w:p>
        </w:tc>
        <w:tc>
          <w:tcPr>
            <w:tcW w:w="3544" w:type="dxa"/>
            <w:gridSpan w:val="2"/>
            <w:vAlign w:val="center"/>
          </w:tcPr>
          <w:p>
            <w:pPr>
              <w:pStyle w:val="15"/>
            </w:pPr>
            <w:r>
              <w:t>155.00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1.对全区31个行政村，按村均不低于5万元的标准保障正常运转，需155万元的资金保障。</w:t>
            </w:r>
          </w:p>
          <w:p>
            <w:pPr>
              <w:pStyle w:val="14"/>
            </w:pPr>
            <w:r>
              <w:t>2.正确使用服务群众专项经费用于村内公益事业，达到90%以上的群众满意。</w:t>
            </w:r>
          </w:p>
          <w:p>
            <w:pPr>
              <w:pStyle w:val="14"/>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0"/>
        <w:gridCol w:w="1050"/>
        <w:gridCol w:w="1133"/>
        <w:gridCol w:w="2000"/>
        <w:gridCol w:w="584"/>
        <w:gridCol w:w="9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0" w:type="dxa"/>
            <w:vAlign w:val="center"/>
          </w:tcPr>
          <w:p>
            <w:pPr>
              <w:pStyle w:val="12"/>
            </w:pPr>
            <w:r>
              <w:t>一级指标</w:t>
            </w:r>
          </w:p>
        </w:tc>
        <w:tc>
          <w:tcPr>
            <w:tcW w:w="1050" w:type="dxa"/>
            <w:vAlign w:val="center"/>
          </w:tcPr>
          <w:p>
            <w:pPr>
              <w:pStyle w:val="12"/>
            </w:pPr>
            <w:r>
              <w:t>二级指标</w:t>
            </w:r>
          </w:p>
        </w:tc>
        <w:tc>
          <w:tcPr>
            <w:tcW w:w="1133" w:type="dxa"/>
            <w:vAlign w:val="center"/>
          </w:tcPr>
          <w:p>
            <w:pPr>
              <w:pStyle w:val="12"/>
            </w:pPr>
            <w:r>
              <w:t>三级指标</w:t>
            </w:r>
          </w:p>
        </w:tc>
        <w:tc>
          <w:tcPr>
            <w:tcW w:w="2000" w:type="dxa"/>
            <w:vAlign w:val="center"/>
          </w:tcPr>
          <w:p>
            <w:pPr>
              <w:pStyle w:val="12"/>
            </w:pPr>
            <w:r>
              <w:t>绩效指标描述</w:t>
            </w:r>
          </w:p>
        </w:tc>
        <w:tc>
          <w:tcPr>
            <w:tcW w:w="584" w:type="dxa"/>
            <w:vAlign w:val="center"/>
          </w:tcPr>
          <w:p>
            <w:pPr>
              <w:pStyle w:val="12"/>
            </w:pPr>
            <w:r>
              <w:t>指标值</w:t>
            </w:r>
          </w:p>
        </w:tc>
        <w:tc>
          <w:tcPr>
            <w:tcW w:w="9712"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2" w:hRule="atLeast"/>
          <w:jc w:val="center"/>
        </w:trPr>
        <w:tc>
          <w:tcPr>
            <w:tcW w:w="830" w:type="dxa"/>
            <w:vMerge w:val="restart"/>
            <w:vAlign w:val="center"/>
          </w:tcPr>
          <w:p>
            <w:pPr>
              <w:pStyle w:val="15"/>
            </w:pPr>
            <w:r>
              <w:t>产出指标</w:t>
            </w:r>
          </w:p>
        </w:tc>
        <w:tc>
          <w:tcPr>
            <w:tcW w:w="1050" w:type="dxa"/>
            <w:vAlign w:val="center"/>
          </w:tcPr>
          <w:p>
            <w:pPr>
              <w:pStyle w:val="14"/>
            </w:pPr>
            <w:r>
              <w:t>数量指标</w:t>
            </w:r>
          </w:p>
        </w:tc>
        <w:tc>
          <w:tcPr>
            <w:tcW w:w="1133" w:type="dxa"/>
            <w:vAlign w:val="center"/>
          </w:tcPr>
          <w:p>
            <w:pPr>
              <w:pStyle w:val="14"/>
            </w:pPr>
            <w:r>
              <w:t>服务保障村级数量</w:t>
            </w:r>
          </w:p>
        </w:tc>
        <w:tc>
          <w:tcPr>
            <w:tcW w:w="2000" w:type="dxa"/>
            <w:vAlign w:val="center"/>
          </w:tcPr>
          <w:p>
            <w:pPr>
              <w:pStyle w:val="14"/>
            </w:pPr>
            <w:r>
              <w:t>服务保障村级组织的数量</w:t>
            </w:r>
          </w:p>
        </w:tc>
        <w:tc>
          <w:tcPr>
            <w:tcW w:w="584" w:type="dxa"/>
            <w:vAlign w:val="center"/>
          </w:tcPr>
          <w:p>
            <w:pPr>
              <w:pStyle w:val="14"/>
            </w:pPr>
            <w:r>
              <w:t>31个</w:t>
            </w:r>
          </w:p>
        </w:tc>
        <w:tc>
          <w:tcPr>
            <w:tcW w:w="9712"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Merge w:val="continue"/>
            <w:vAlign w:val="center"/>
          </w:tcPr>
          <w:p/>
        </w:tc>
        <w:tc>
          <w:tcPr>
            <w:tcW w:w="1050" w:type="dxa"/>
            <w:vAlign w:val="center"/>
          </w:tcPr>
          <w:p>
            <w:pPr>
              <w:pStyle w:val="14"/>
            </w:pPr>
            <w:r>
              <w:t>质量指标</w:t>
            </w:r>
          </w:p>
        </w:tc>
        <w:tc>
          <w:tcPr>
            <w:tcW w:w="1133" w:type="dxa"/>
            <w:vAlign w:val="center"/>
          </w:tcPr>
          <w:p>
            <w:pPr>
              <w:pStyle w:val="14"/>
            </w:pPr>
            <w:r>
              <w:t>农村社区综合服务设施覆盖率</w:t>
            </w:r>
          </w:p>
        </w:tc>
        <w:tc>
          <w:tcPr>
            <w:tcW w:w="2000" w:type="dxa"/>
            <w:vAlign w:val="center"/>
          </w:tcPr>
          <w:p>
            <w:pPr>
              <w:pStyle w:val="14"/>
            </w:pPr>
            <w:r>
              <w:t>农村社区综合服务设施覆盖率</w:t>
            </w:r>
          </w:p>
        </w:tc>
        <w:tc>
          <w:tcPr>
            <w:tcW w:w="584" w:type="dxa"/>
            <w:vAlign w:val="center"/>
          </w:tcPr>
          <w:p>
            <w:pPr>
              <w:pStyle w:val="14"/>
            </w:pPr>
            <w:r>
              <w:t>≥95%</w:t>
            </w:r>
          </w:p>
        </w:tc>
        <w:tc>
          <w:tcPr>
            <w:tcW w:w="9712"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Merge w:val="continue"/>
            <w:vAlign w:val="center"/>
          </w:tcPr>
          <w:p/>
        </w:tc>
        <w:tc>
          <w:tcPr>
            <w:tcW w:w="1050" w:type="dxa"/>
            <w:vAlign w:val="center"/>
          </w:tcPr>
          <w:p>
            <w:pPr>
              <w:pStyle w:val="14"/>
            </w:pPr>
            <w:r>
              <w:t>时效指标</w:t>
            </w:r>
          </w:p>
        </w:tc>
        <w:tc>
          <w:tcPr>
            <w:tcW w:w="1133" w:type="dxa"/>
            <w:vAlign w:val="center"/>
          </w:tcPr>
          <w:p>
            <w:pPr>
              <w:pStyle w:val="14"/>
            </w:pPr>
            <w:r>
              <w:t>服务群众工作完成及时率</w:t>
            </w:r>
          </w:p>
        </w:tc>
        <w:tc>
          <w:tcPr>
            <w:tcW w:w="2000" w:type="dxa"/>
            <w:vAlign w:val="center"/>
          </w:tcPr>
          <w:p>
            <w:pPr>
              <w:pStyle w:val="14"/>
            </w:pPr>
            <w:r>
              <w:t>服务群众工作完成及时率</w:t>
            </w:r>
          </w:p>
        </w:tc>
        <w:tc>
          <w:tcPr>
            <w:tcW w:w="584" w:type="dxa"/>
            <w:vAlign w:val="center"/>
          </w:tcPr>
          <w:p>
            <w:pPr>
              <w:pStyle w:val="14"/>
            </w:pPr>
            <w:r>
              <w:t>≥90%</w:t>
            </w:r>
          </w:p>
        </w:tc>
        <w:tc>
          <w:tcPr>
            <w:tcW w:w="9712"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jc w:val="center"/>
        </w:trPr>
        <w:tc>
          <w:tcPr>
            <w:tcW w:w="830" w:type="dxa"/>
            <w:vMerge w:val="continue"/>
            <w:vAlign w:val="center"/>
          </w:tcPr>
          <w:p/>
        </w:tc>
        <w:tc>
          <w:tcPr>
            <w:tcW w:w="1050" w:type="dxa"/>
            <w:vAlign w:val="center"/>
          </w:tcPr>
          <w:p>
            <w:pPr>
              <w:pStyle w:val="14"/>
            </w:pPr>
            <w:r>
              <w:t>成本指标</w:t>
            </w:r>
          </w:p>
        </w:tc>
        <w:tc>
          <w:tcPr>
            <w:tcW w:w="1133" w:type="dxa"/>
            <w:vAlign w:val="center"/>
          </w:tcPr>
          <w:p>
            <w:pPr>
              <w:pStyle w:val="14"/>
            </w:pPr>
            <w:r>
              <w:t>运行保障成本</w:t>
            </w:r>
          </w:p>
        </w:tc>
        <w:tc>
          <w:tcPr>
            <w:tcW w:w="2000" w:type="dxa"/>
            <w:vAlign w:val="center"/>
          </w:tcPr>
          <w:p>
            <w:pPr>
              <w:pStyle w:val="14"/>
            </w:pPr>
            <w:r>
              <w:t>依照具体服务内容每村运行保障成本</w:t>
            </w:r>
          </w:p>
        </w:tc>
        <w:tc>
          <w:tcPr>
            <w:tcW w:w="584" w:type="dxa"/>
            <w:vAlign w:val="center"/>
          </w:tcPr>
          <w:p>
            <w:pPr>
              <w:pStyle w:val="14"/>
            </w:pPr>
            <w:r>
              <w:t>5万元</w:t>
            </w:r>
          </w:p>
        </w:tc>
        <w:tc>
          <w:tcPr>
            <w:tcW w:w="9712"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Align w:val="center"/>
          </w:tcPr>
          <w:p>
            <w:pPr>
              <w:pStyle w:val="15"/>
            </w:pPr>
            <w:r>
              <w:t>效益指标</w:t>
            </w:r>
          </w:p>
        </w:tc>
        <w:tc>
          <w:tcPr>
            <w:tcW w:w="1050" w:type="dxa"/>
            <w:vAlign w:val="center"/>
          </w:tcPr>
          <w:p>
            <w:pPr>
              <w:pStyle w:val="14"/>
            </w:pPr>
            <w:r>
              <w:t>社会效益指标</w:t>
            </w:r>
          </w:p>
        </w:tc>
        <w:tc>
          <w:tcPr>
            <w:tcW w:w="1133" w:type="dxa"/>
            <w:vAlign w:val="center"/>
          </w:tcPr>
          <w:p>
            <w:pPr>
              <w:pStyle w:val="14"/>
            </w:pPr>
            <w:r>
              <w:t>服务保障效果影响程度</w:t>
            </w:r>
          </w:p>
        </w:tc>
        <w:tc>
          <w:tcPr>
            <w:tcW w:w="2000" w:type="dxa"/>
            <w:vAlign w:val="center"/>
          </w:tcPr>
          <w:p>
            <w:pPr>
              <w:pStyle w:val="14"/>
            </w:pPr>
            <w:r>
              <w:t>村内公益事业服务效果影响程度</w:t>
            </w:r>
          </w:p>
        </w:tc>
        <w:tc>
          <w:tcPr>
            <w:tcW w:w="584" w:type="dxa"/>
            <w:vAlign w:val="center"/>
          </w:tcPr>
          <w:p>
            <w:pPr>
              <w:pStyle w:val="14"/>
            </w:pPr>
            <w:r>
              <w:t>≥90%</w:t>
            </w:r>
          </w:p>
        </w:tc>
        <w:tc>
          <w:tcPr>
            <w:tcW w:w="9712" w:type="dxa"/>
            <w:vAlign w:val="center"/>
          </w:tcPr>
          <w:p>
            <w:pPr>
              <w:pStyle w:val="14"/>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Align w:val="center"/>
          </w:tcPr>
          <w:p>
            <w:pPr>
              <w:pStyle w:val="15"/>
            </w:pPr>
            <w:r>
              <w:t>满意度指标</w:t>
            </w:r>
          </w:p>
        </w:tc>
        <w:tc>
          <w:tcPr>
            <w:tcW w:w="1050" w:type="dxa"/>
            <w:vAlign w:val="center"/>
          </w:tcPr>
          <w:p>
            <w:pPr>
              <w:pStyle w:val="14"/>
            </w:pPr>
            <w:r>
              <w:t>服务对象满意度指标</w:t>
            </w:r>
          </w:p>
        </w:tc>
        <w:tc>
          <w:tcPr>
            <w:tcW w:w="1133" w:type="dxa"/>
            <w:vAlign w:val="center"/>
          </w:tcPr>
          <w:p>
            <w:pPr>
              <w:pStyle w:val="14"/>
            </w:pPr>
            <w:r>
              <w:t>服务对象满意度</w:t>
            </w:r>
          </w:p>
        </w:tc>
        <w:tc>
          <w:tcPr>
            <w:tcW w:w="2000" w:type="dxa"/>
            <w:vAlign w:val="center"/>
          </w:tcPr>
          <w:p>
            <w:pPr>
              <w:pStyle w:val="14"/>
            </w:pPr>
            <w:r>
              <w:t>群众满意度</w:t>
            </w:r>
          </w:p>
        </w:tc>
        <w:tc>
          <w:tcPr>
            <w:tcW w:w="584" w:type="dxa"/>
            <w:vAlign w:val="center"/>
          </w:tcPr>
          <w:p>
            <w:pPr>
              <w:pStyle w:val="14"/>
            </w:pPr>
            <w:r>
              <w:t>≥90%</w:t>
            </w:r>
          </w:p>
        </w:tc>
        <w:tc>
          <w:tcPr>
            <w:tcW w:w="9712" w:type="dxa"/>
            <w:vAlign w:val="center"/>
          </w:tcPr>
          <w:p>
            <w:pPr>
              <w:pStyle w:val="14"/>
            </w:pPr>
            <w:r>
              <w:t>群众满意度</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13、关于提前下达2026年省级农村综合改革转移支付预算的通知绩效目标表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13062526P00017910058H</w:t>
            </w:r>
          </w:p>
        </w:tc>
        <w:tc>
          <w:tcPr>
            <w:tcW w:w="2835" w:type="dxa"/>
            <w:vAlign w:val="center"/>
          </w:tcPr>
          <w:p>
            <w:pPr>
              <w:pStyle w:val="12"/>
            </w:pPr>
            <w:r>
              <w:t>项目名称</w:t>
            </w:r>
          </w:p>
        </w:tc>
        <w:tc>
          <w:tcPr>
            <w:tcW w:w="6095" w:type="dxa"/>
            <w:gridSpan w:val="3"/>
            <w:vAlign w:val="center"/>
          </w:tcPr>
          <w:p>
            <w:pPr>
              <w:pStyle w:val="14"/>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60.52</w:t>
            </w:r>
          </w:p>
        </w:tc>
        <w:tc>
          <w:tcPr>
            <w:tcW w:w="2835" w:type="dxa"/>
            <w:vAlign w:val="center"/>
          </w:tcPr>
          <w:p>
            <w:pPr>
              <w:pStyle w:val="12"/>
            </w:pPr>
            <w:r>
              <w:t>其中：财政    资金</w:t>
            </w:r>
          </w:p>
        </w:tc>
        <w:tc>
          <w:tcPr>
            <w:tcW w:w="2551" w:type="dxa"/>
            <w:vAlign w:val="center"/>
          </w:tcPr>
          <w:p>
            <w:pPr>
              <w:pStyle w:val="14"/>
            </w:pPr>
            <w:r>
              <w:t>60.52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加强农村基础设施建设，不断提升村容村貌，为全面实施乡村振兴增添助力。改善农村人居环境，解决村民出行难的问题，提高村民幸福生活质量。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60.52</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1.加强农村基础设施建设，不断提升村容村貌，为全面实施乡村振兴增添助力。</w:t>
            </w:r>
          </w:p>
          <w:p>
            <w:pPr>
              <w:pStyle w:val="14"/>
            </w:pPr>
            <w:r>
              <w:t>2.改善农村人居环境，解决村民出行难的问题，提高村民幸福生活质量。</w:t>
            </w:r>
          </w:p>
          <w:p>
            <w:pPr>
              <w:pStyle w:val="14"/>
            </w:pPr>
            <w:r>
              <w:t>3.水泥路面硬化长1630.5米，宽度2-7.6米，厚度0.15-0.2米，总面积4589.76平方米。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3"/>
        <w:gridCol w:w="1667"/>
        <w:gridCol w:w="2117"/>
        <w:gridCol w:w="2916"/>
        <w:gridCol w:w="700"/>
        <w:gridCol w:w="7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63" w:type="dxa"/>
            <w:vAlign w:val="center"/>
          </w:tcPr>
          <w:p>
            <w:pPr>
              <w:pStyle w:val="12"/>
            </w:pPr>
            <w:r>
              <w:t>一级指标</w:t>
            </w:r>
          </w:p>
        </w:tc>
        <w:tc>
          <w:tcPr>
            <w:tcW w:w="1667" w:type="dxa"/>
            <w:vAlign w:val="center"/>
          </w:tcPr>
          <w:p>
            <w:pPr>
              <w:pStyle w:val="12"/>
            </w:pPr>
            <w:r>
              <w:t>二级指标</w:t>
            </w:r>
          </w:p>
        </w:tc>
        <w:tc>
          <w:tcPr>
            <w:tcW w:w="2117" w:type="dxa"/>
            <w:vAlign w:val="center"/>
          </w:tcPr>
          <w:p>
            <w:pPr>
              <w:pStyle w:val="12"/>
            </w:pPr>
            <w:r>
              <w:t>三级指标</w:t>
            </w:r>
          </w:p>
        </w:tc>
        <w:tc>
          <w:tcPr>
            <w:tcW w:w="2916" w:type="dxa"/>
            <w:vAlign w:val="center"/>
          </w:tcPr>
          <w:p>
            <w:pPr>
              <w:pStyle w:val="12"/>
            </w:pPr>
            <w:r>
              <w:t>绩效指标描述</w:t>
            </w:r>
          </w:p>
        </w:tc>
        <w:tc>
          <w:tcPr>
            <w:tcW w:w="700" w:type="dxa"/>
            <w:vAlign w:val="center"/>
          </w:tcPr>
          <w:p>
            <w:pPr>
              <w:pStyle w:val="12"/>
            </w:pPr>
            <w:r>
              <w:t>指标值</w:t>
            </w:r>
          </w:p>
        </w:tc>
        <w:tc>
          <w:tcPr>
            <w:tcW w:w="724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restart"/>
            <w:vAlign w:val="center"/>
          </w:tcPr>
          <w:p>
            <w:pPr>
              <w:pStyle w:val="15"/>
            </w:pPr>
            <w:r>
              <w:t>产出指标</w:t>
            </w:r>
          </w:p>
        </w:tc>
        <w:tc>
          <w:tcPr>
            <w:tcW w:w="1667" w:type="dxa"/>
            <w:vAlign w:val="center"/>
          </w:tcPr>
          <w:p>
            <w:pPr>
              <w:pStyle w:val="14"/>
            </w:pPr>
            <w:r>
              <w:t>数量指标</w:t>
            </w:r>
          </w:p>
        </w:tc>
        <w:tc>
          <w:tcPr>
            <w:tcW w:w="2117" w:type="dxa"/>
            <w:vAlign w:val="center"/>
          </w:tcPr>
          <w:p>
            <w:pPr>
              <w:pStyle w:val="14"/>
            </w:pPr>
            <w:r>
              <w:t>新建道路面积</w:t>
            </w:r>
          </w:p>
        </w:tc>
        <w:tc>
          <w:tcPr>
            <w:tcW w:w="2916" w:type="dxa"/>
            <w:vAlign w:val="center"/>
          </w:tcPr>
          <w:p>
            <w:pPr>
              <w:pStyle w:val="14"/>
            </w:pPr>
            <w:r>
              <w:t>反映新建道路面积的情况</w:t>
            </w:r>
          </w:p>
        </w:tc>
        <w:tc>
          <w:tcPr>
            <w:tcW w:w="700" w:type="dxa"/>
            <w:vAlign w:val="center"/>
          </w:tcPr>
          <w:p>
            <w:pPr>
              <w:pStyle w:val="14"/>
            </w:pPr>
            <w:r>
              <w:t>≥4589.76平方米</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数量指标</w:t>
            </w:r>
          </w:p>
        </w:tc>
        <w:tc>
          <w:tcPr>
            <w:tcW w:w="2117" w:type="dxa"/>
            <w:vAlign w:val="center"/>
          </w:tcPr>
          <w:p>
            <w:pPr>
              <w:pStyle w:val="14"/>
            </w:pPr>
            <w:r>
              <w:t>新建道路厚度</w:t>
            </w:r>
          </w:p>
        </w:tc>
        <w:tc>
          <w:tcPr>
            <w:tcW w:w="2916" w:type="dxa"/>
            <w:vAlign w:val="center"/>
          </w:tcPr>
          <w:p>
            <w:pPr>
              <w:pStyle w:val="14"/>
            </w:pPr>
            <w:r>
              <w:t>反映新建道路厚度的情况</w:t>
            </w:r>
          </w:p>
        </w:tc>
        <w:tc>
          <w:tcPr>
            <w:tcW w:w="700" w:type="dxa"/>
            <w:vAlign w:val="center"/>
          </w:tcPr>
          <w:p>
            <w:pPr>
              <w:pStyle w:val="14"/>
            </w:pPr>
            <w:r>
              <w:t>≥0.15米</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数量指标</w:t>
            </w:r>
          </w:p>
        </w:tc>
        <w:tc>
          <w:tcPr>
            <w:tcW w:w="2117" w:type="dxa"/>
            <w:vAlign w:val="center"/>
          </w:tcPr>
          <w:p>
            <w:pPr>
              <w:pStyle w:val="14"/>
            </w:pPr>
            <w:r>
              <w:t>村水泥路面硬化长度</w:t>
            </w:r>
          </w:p>
        </w:tc>
        <w:tc>
          <w:tcPr>
            <w:tcW w:w="2916" w:type="dxa"/>
            <w:vAlign w:val="center"/>
          </w:tcPr>
          <w:p>
            <w:pPr>
              <w:pStyle w:val="14"/>
            </w:pPr>
            <w:r>
              <w:t>反映村水泥路面硬化长度情况</w:t>
            </w:r>
          </w:p>
        </w:tc>
        <w:tc>
          <w:tcPr>
            <w:tcW w:w="700" w:type="dxa"/>
            <w:vAlign w:val="center"/>
          </w:tcPr>
          <w:p>
            <w:pPr>
              <w:pStyle w:val="14"/>
            </w:pPr>
            <w:r>
              <w:t>≥1630.5米</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质量指标</w:t>
            </w:r>
          </w:p>
        </w:tc>
        <w:tc>
          <w:tcPr>
            <w:tcW w:w="2117" w:type="dxa"/>
            <w:vAlign w:val="center"/>
          </w:tcPr>
          <w:p>
            <w:pPr>
              <w:pStyle w:val="14"/>
            </w:pPr>
            <w:r>
              <w:t>项目工程验收合格率</w:t>
            </w:r>
          </w:p>
        </w:tc>
        <w:tc>
          <w:tcPr>
            <w:tcW w:w="2916" w:type="dxa"/>
            <w:vAlign w:val="center"/>
          </w:tcPr>
          <w:p>
            <w:pPr>
              <w:pStyle w:val="14"/>
            </w:pPr>
            <w:r>
              <w:t>反映项目（工程）验收合格率的情况</w:t>
            </w:r>
          </w:p>
        </w:tc>
        <w:tc>
          <w:tcPr>
            <w:tcW w:w="700" w:type="dxa"/>
            <w:vAlign w:val="center"/>
          </w:tcPr>
          <w:p>
            <w:pPr>
              <w:pStyle w:val="14"/>
            </w:pPr>
            <w:r>
              <w:t>100%</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时效指标</w:t>
            </w:r>
          </w:p>
        </w:tc>
        <w:tc>
          <w:tcPr>
            <w:tcW w:w="2117" w:type="dxa"/>
            <w:vAlign w:val="center"/>
          </w:tcPr>
          <w:p>
            <w:pPr>
              <w:pStyle w:val="14"/>
            </w:pPr>
            <w:r>
              <w:t>项目工程建设时限</w:t>
            </w:r>
          </w:p>
        </w:tc>
        <w:tc>
          <w:tcPr>
            <w:tcW w:w="2916" w:type="dxa"/>
            <w:vAlign w:val="center"/>
          </w:tcPr>
          <w:p>
            <w:pPr>
              <w:pStyle w:val="14"/>
            </w:pPr>
            <w:r>
              <w:t>反映项目（工程）建设时限的情况</w:t>
            </w:r>
          </w:p>
        </w:tc>
        <w:tc>
          <w:tcPr>
            <w:tcW w:w="700" w:type="dxa"/>
            <w:vAlign w:val="center"/>
          </w:tcPr>
          <w:p>
            <w:pPr>
              <w:pStyle w:val="14"/>
            </w:pPr>
            <w:r>
              <w:t>≤135天</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成本指标</w:t>
            </w:r>
          </w:p>
        </w:tc>
        <w:tc>
          <w:tcPr>
            <w:tcW w:w="2117" w:type="dxa"/>
            <w:vAlign w:val="center"/>
          </w:tcPr>
          <w:p>
            <w:pPr>
              <w:pStyle w:val="14"/>
            </w:pPr>
            <w:r>
              <w:t>项目建设投资情况</w:t>
            </w:r>
          </w:p>
        </w:tc>
        <w:tc>
          <w:tcPr>
            <w:tcW w:w="2916" w:type="dxa"/>
            <w:vAlign w:val="center"/>
          </w:tcPr>
          <w:p>
            <w:pPr>
              <w:pStyle w:val="14"/>
            </w:pPr>
            <w:r>
              <w:t>反映项目建设投资情况</w:t>
            </w:r>
          </w:p>
        </w:tc>
        <w:tc>
          <w:tcPr>
            <w:tcW w:w="700" w:type="dxa"/>
            <w:vAlign w:val="center"/>
          </w:tcPr>
          <w:p>
            <w:pPr>
              <w:pStyle w:val="14"/>
            </w:pPr>
            <w:r>
              <w:t>≤605181.22元</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restart"/>
            <w:vAlign w:val="center"/>
          </w:tcPr>
          <w:p>
            <w:pPr>
              <w:pStyle w:val="15"/>
            </w:pPr>
            <w:r>
              <w:t>效益指标</w:t>
            </w:r>
          </w:p>
        </w:tc>
        <w:tc>
          <w:tcPr>
            <w:tcW w:w="1667" w:type="dxa"/>
            <w:vAlign w:val="center"/>
          </w:tcPr>
          <w:p>
            <w:pPr>
              <w:pStyle w:val="14"/>
            </w:pPr>
            <w:r>
              <w:t>社会效益指标</w:t>
            </w:r>
          </w:p>
        </w:tc>
        <w:tc>
          <w:tcPr>
            <w:tcW w:w="2117" w:type="dxa"/>
            <w:vAlign w:val="center"/>
          </w:tcPr>
          <w:p>
            <w:pPr>
              <w:pStyle w:val="14"/>
            </w:pPr>
            <w:r>
              <w:t>项目村受益人口数</w:t>
            </w:r>
          </w:p>
        </w:tc>
        <w:tc>
          <w:tcPr>
            <w:tcW w:w="2916" w:type="dxa"/>
            <w:vAlign w:val="center"/>
          </w:tcPr>
          <w:p>
            <w:pPr>
              <w:pStyle w:val="14"/>
            </w:pPr>
            <w:r>
              <w:t>反映项目村受益人口数的情况</w:t>
            </w:r>
          </w:p>
        </w:tc>
        <w:tc>
          <w:tcPr>
            <w:tcW w:w="700" w:type="dxa"/>
            <w:vAlign w:val="center"/>
          </w:tcPr>
          <w:p>
            <w:pPr>
              <w:pStyle w:val="14"/>
            </w:pPr>
            <w:r>
              <w:t>≥156人</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4"/>
            </w:pPr>
            <w:r>
              <w:t>可持续影响指标</w:t>
            </w:r>
          </w:p>
        </w:tc>
        <w:tc>
          <w:tcPr>
            <w:tcW w:w="2117" w:type="dxa"/>
            <w:vAlign w:val="center"/>
          </w:tcPr>
          <w:p>
            <w:pPr>
              <w:pStyle w:val="14"/>
            </w:pPr>
            <w:r>
              <w:t>工程设计使用年限</w:t>
            </w:r>
          </w:p>
        </w:tc>
        <w:tc>
          <w:tcPr>
            <w:tcW w:w="2916" w:type="dxa"/>
            <w:vAlign w:val="center"/>
          </w:tcPr>
          <w:p>
            <w:pPr>
              <w:pStyle w:val="14"/>
            </w:pPr>
            <w:r>
              <w:t>反映工程设计使用年限的情况</w:t>
            </w:r>
          </w:p>
        </w:tc>
        <w:tc>
          <w:tcPr>
            <w:tcW w:w="700" w:type="dxa"/>
            <w:vAlign w:val="center"/>
          </w:tcPr>
          <w:p>
            <w:pPr>
              <w:pStyle w:val="14"/>
            </w:pPr>
            <w:r>
              <w:t>≥10年</w:t>
            </w:r>
          </w:p>
        </w:tc>
        <w:tc>
          <w:tcPr>
            <w:tcW w:w="7246" w:type="dxa"/>
            <w:vAlign w:val="center"/>
          </w:tcPr>
          <w:p>
            <w:pPr>
              <w:pStyle w:val="14"/>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Align w:val="center"/>
          </w:tcPr>
          <w:p>
            <w:pPr>
              <w:pStyle w:val="15"/>
            </w:pPr>
            <w:r>
              <w:t>满意度指标</w:t>
            </w:r>
          </w:p>
        </w:tc>
        <w:tc>
          <w:tcPr>
            <w:tcW w:w="1667" w:type="dxa"/>
            <w:vAlign w:val="center"/>
          </w:tcPr>
          <w:p>
            <w:pPr>
              <w:pStyle w:val="14"/>
            </w:pPr>
            <w:r>
              <w:t>服务对象满意度指标</w:t>
            </w:r>
          </w:p>
        </w:tc>
        <w:tc>
          <w:tcPr>
            <w:tcW w:w="2117" w:type="dxa"/>
            <w:vAlign w:val="center"/>
          </w:tcPr>
          <w:p>
            <w:pPr>
              <w:pStyle w:val="14"/>
            </w:pPr>
            <w:r>
              <w:t>受益道路村民满意度</w:t>
            </w:r>
          </w:p>
        </w:tc>
        <w:tc>
          <w:tcPr>
            <w:tcW w:w="2916" w:type="dxa"/>
            <w:vAlign w:val="center"/>
          </w:tcPr>
          <w:p>
            <w:pPr>
              <w:pStyle w:val="14"/>
            </w:pPr>
            <w:r>
              <w:t>受益道路村民满意度</w:t>
            </w:r>
          </w:p>
        </w:tc>
        <w:tc>
          <w:tcPr>
            <w:tcW w:w="700" w:type="dxa"/>
            <w:vAlign w:val="center"/>
          </w:tcPr>
          <w:p>
            <w:pPr>
              <w:pStyle w:val="14"/>
            </w:pPr>
            <w:r>
              <w:t>≥95%</w:t>
            </w:r>
          </w:p>
        </w:tc>
        <w:tc>
          <w:tcPr>
            <w:tcW w:w="7246"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14、关于提前下达2026年中央农村综合改革转移支付预算的通知绩效目标表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13062526P00017910057X</w:t>
            </w:r>
          </w:p>
        </w:tc>
        <w:tc>
          <w:tcPr>
            <w:tcW w:w="2835" w:type="dxa"/>
            <w:vAlign w:val="center"/>
          </w:tcPr>
          <w:p>
            <w:pPr>
              <w:pStyle w:val="12"/>
            </w:pPr>
            <w:r>
              <w:t>项目名称</w:t>
            </w:r>
          </w:p>
        </w:tc>
        <w:tc>
          <w:tcPr>
            <w:tcW w:w="6095" w:type="dxa"/>
            <w:gridSpan w:val="3"/>
            <w:vAlign w:val="center"/>
          </w:tcPr>
          <w:p>
            <w:pPr>
              <w:pStyle w:val="14"/>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405.67</w:t>
            </w:r>
          </w:p>
        </w:tc>
        <w:tc>
          <w:tcPr>
            <w:tcW w:w="2835" w:type="dxa"/>
            <w:vAlign w:val="center"/>
          </w:tcPr>
          <w:p>
            <w:pPr>
              <w:pStyle w:val="12"/>
            </w:pPr>
            <w:r>
              <w:t>其中：财政    资金</w:t>
            </w:r>
          </w:p>
        </w:tc>
        <w:tc>
          <w:tcPr>
            <w:tcW w:w="2551" w:type="dxa"/>
            <w:vAlign w:val="center"/>
          </w:tcPr>
          <w:p>
            <w:pPr>
              <w:pStyle w:val="14"/>
            </w:pPr>
            <w:r>
              <w:t>405.67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加强农村基础设施建设，不断提升村容村貌，为全面实施乡村振兴增添助力。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405.67</w:t>
            </w:r>
          </w:p>
        </w:tc>
        <w:tc>
          <w:tcPr>
            <w:tcW w:w="2551" w:type="dxa"/>
            <w:vAlign w:val="center"/>
          </w:tcPr>
          <w:p>
            <w:pPr>
              <w:pStyle w:val="15"/>
            </w:pPr>
            <w:r>
              <w:t>405.67</w:t>
            </w:r>
          </w:p>
        </w:tc>
        <w:tc>
          <w:tcPr>
            <w:tcW w:w="3544" w:type="dxa"/>
            <w:gridSpan w:val="2"/>
            <w:vAlign w:val="center"/>
          </w:tcPr>
          <w:p>
            <w:pPr>
              <w:pStyle w:val="15"/>
            </w:pPr>
            <w:r>
              <w:t>405.67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1.加强农村基础设施建设，不断提升村容村貌，为全面实施乡村振兴增添助力。</w:t>
            </w:r>
          </w:p>
          <w:p>
            <w:pPr>
              <w:pStyle w:val="14"/>
            </w:pPr>
            <w:r>
              <w:t>2.改善农村人居环境，解决村民出行难的问题，提高村民幸福生活质量。</w:t>
            </w:r>
          </w:p>
          <w:p>
            <w:pPr>
              <w:pStyle w:val="14"/>
            </w:pPr>
            <w:r>
              <w:t>3.水泥路面硬化长12184.7米，宽度1.18-9.49米，厚度0.12-0.2米，总面积41578.65平方米。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37"/>
        <w:gridCol w:w="2184"/>
        <w:gridCol w:w="3233"/>
        <w:gridCol w:w="2750"/>
        <w:gridCol w:w="4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037" w:type="dxa"/>
            <w:vAlign w:val="center"/>
          </w:tcPr>
          <w:p>
            <w:pPr>
              <w:pStyle w:val="12"/>
            </w:pPr>
            <w:r>
              <w:t>二级指标</w:t>
            </w:r>
          </w:p>
        </w:tc>
        <w:tc>
          <w:tcPr>
            <w:tcW w:w="2184" w:type="dxa"/>
            <w:vAlign w:val="center"/>
          </w:tcPr>
          <w:p>
            <w:pPr>
              <w:pStyle w:val="12"/>
            </w:pPr>
            <w:r>
              <w:t>三级指标</w:t>
            </w:r>
          </w:p>
        </w:tc>
        <w:tc>
          <w:tcPr>
            <w:tcW w:w="3233" w:type="dxa"/>
            <w:vAlign w:val="center"/>
          </w:tcPr>
          <w:p>
            <w:pPr>
              <w:pStyle w:val="12"/>
            </w:pPr>
            <w:r>
              <w:t>绩效指标描述</w:t>
            </w:r>
          </w:p>
        </w:tc>
        <w:tc>
          <w:tcPr>
            <w:tcW w:w="2750" w:type="dxa"/>
            <w:vAlign w:val="center"/>
          </w:tcPr>
          <w:p>
            <w:pPr>
              <w:pStyle w:val="12"/>
            </w:pPr>
            <w:r>
              <w:t>指标值</w:t>
            </w:r>
          </w:p>
        </w:tc>
        <w:tc>
          <w:tcPr>
            <w:tcW w:w="4829"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037" w:type="dxa"/>
            <w:vAlign w:val="center"/>
          </w:tcPr>
          <w:p>
            <w:pPr>
              <w:pStyle w:val="14"/>
            </w:pPr>
            <w:r>
              <w:t>数量指标</w:t>
            </w:r>
          </w:p>
        </w:tc>
        <w:tc>
          <w:tcPr>
            <w:tcW w:w="2184" w:type="dxa"/>
            <w:vAlign w:val="center"/>
          </w:tcPr>
          <w:p>
            <w:pPr>
              <w:pStyle w:val="14"/>
            </w:pPr>
            <w:r>
              <w:t>新建道路面积</w:t>
            </w:r>
          </w:p>
        </w:tc>
        <w:tc>
          <w:tcPr>
            <w:tcW w:w="3233" w:type="dxa"/>
            <w:vAlign w:val="center"/>
          </w:tcPr>
          <w:p>
            <w:pPr>
              <w:pStyle w:val="14"/>
            </w:pPr>
            <w:r>
              <w:t>反映新建道路面积的情况</w:t>
            </w:r>
          </w:p>
        </w:tc>
        <w:tc>
          <w:tcPr>
            <w:tcW w:w="2750" w:type="dxa"/>
            <w:vAlign w:val="center"/>
          </w:tcPr>
          <w:p>
            <w:pPr>
              <w:pStyle w:val="14"/>
            </w:pPr>
            <w:r>
              <w:t>≥41578.65平方米</w:t>
            </w:r>
          </w:p>
        </w:tc>
        <w:tc>
          <w:tcPr>
            <w:tcW w:w="4829" w:type="dxa"/>
            <w:vAlign w:val="center"/>
          </w:tcPr>
          <w:p>
            <w:pPr>
              <w:pStyle w:val="14"/>
            </w:pPr>
          </w:p>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数量指标</w:t>
            </w:r>
          </w:p>
        </w:tc>
        <w:tc>
          <w:tcPr>
            <w:tcW w:w="2184" w:type="dxa"/>
            <w:vAlign w:val="center"/>
          </w:tcPr>
          <w:p>
            <w:pPr>
              <w:pStyle w:val="14"/>
            </w:pPr>
            <w:r>
              <w:t>新建道路厚度</w:t>
            </w:r>
          </w:p>
        </w:tc>
        <w:tc>
          <w:tcPr>
            <w:tcW w:w="3233" w:type="dxa"/>
            <w:vAlign w:val="center"/>
          </w:tcPr>
          <w:p>
            <w:pPr>
              <w:pStyle w:val="14"/>
            </w:pPr>
            <w:r>
              <w:t>反映新建道路厚度的情况</w:t>
            </w:r>
          </w:p>
        </w:tc>
        <w:tc>
          <w:tcPr>
            <w:tcW w:w="2750" w:type="dxa"/>
            <w:vAlign w:val="center"/>
          </w:tcPr>
          <w:p>
            <w:pPr>
              <w:pStyle w:val="14"/>
            </w:pPr>
            <w:r>
              <w:t>≥0.12米</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数量指标</w:t>
            </w:r>
          </w:p>
        </w:tc>
        <w:tc>
          <w:tcPr>
            <w:tcW w:w="2184" w:type="dxa"/>
            <w:vAlign w:val="center"/>
          </w:tcPr>
          <w:p>
            <w:pPr>
              <w:pStyle w:val="14"/>
            </w:pPr>
            <w:r>
              <w:t>村水泥路面硬化长度</w:t>
            </w:r>
          </w:p>
        </w:tc>
        <w:tc>
          <w:tcPr>
            <w:tcW w:w="3233" w:type="dxa"/>
            <w:vAlign w:val="center"/>
          </w:tcPr>
          <w:p>
            <w:pPr>
              <w:pStyle w:val="14"/>
            </w:pPr>
            <w:r>
              <w:t>反映村水泥路面硬化长度情况</w:t>
            </w:r>
          </w:p>
        </w:tc>
        <w:tc>
          <w:tcPr>
            <w:tcW w:w="2750" w:type="dxa"/>
            <w:vAlign w:val="center"/>
          </w:tcPr>
          <w:p>
            <w:pPr>
              <w:pStyle w:val="14"/>
            </w:pPr>
            <w:r>
              <w:t>≥12184.7米</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质量指标</w:t>
            </w:r>
          </w:p>
        </w:tc>
        <w:tc>
          <w:tcPr>
            <w:tcW w:w="2184" w:type="dxa"/>
            <w:vAlign w:val="center"/>
          </w:tcPr>
          <w:p>
            <w:pPr>
              <w:pStyle w:val="14"/>
            </w:pPr>
            <w:r>
              <w:t>项目工程验收合格率</w:t>
            </w:r>
          </w:p>
        </w:tc>
        <w:tc>
          <w:tcPr>
            <w:tcW w:w="3233" w:type="dxa"/>
            <w:vAlign w:val="center"/>
          </w:tcPr>
          <w:p>
            <w:pPr>
              <w:pStyle w:val="14"/>
            </w:pPr>
            <w:r>
              <w:t>反映项目（工程）验收合格率的情况</w:t>
            </w:r>
          </w:p>
        </w:tc>
        <w:tc>
          <w:tcPr>
            <w:tcW w:w="2750" w:type="dxa"/>
            <w:vAlign w:val="center"/>
          </w:tcPr>
          <w:p>
            <w:pPr>
              <w:pStyle w:val="14"/>
            </w:pPr>
            <w:r>
              <w:t>100%</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时效指标</w:t>
            </w:r>
          </w:p>
        </w:tc>
        <w:tc>
          <w:tcPr>
            <w:tcW w:w="2184" w:type="dxa"/>
            <w:vAlign w:val="center"/>
          </w:tcPr>
          <w:p>
            <w:pPr>
              <w:pStyle w:val="14"/>
            </w:pPr>
            <w:r>
              <w:t>项目工程建设时限</w:t>
            </w:r>
          </w:p>
        </w:tc>
        <w:tc>
          <w:tcPr>
            <w:tcW w:w="3233" w:type="dxa"/>
            <w:vAlign w:val="center"/>
          </w:tcPr>
          <w:p>
            <w:pPr>
              <w:pStyle w:val="14"/>
            </w:pPr>
            <w:r>
              <w:t>反映项目（工程）建设时限的情况</w:t>
            </w:r>
          </w:p>
        </w:tc>
        <w:tc>
          <w:tcPr>
            <w:tcW w:w="2750" w:type="dxa"/>
            <w:vAlign w:val="center"/>
          </w:tcPr>
          <w:p>
            <w:pPr>
              <w:pStyle w:val="14"/>
            </w:pPr>
            <w:r>
              <w:t>≤135天</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成本指标</w:t>
            </w:r>
          </w:p>
        </w:tc>
        <w:tc>
          <w:tcPr>
            <w:tcW w:w="2184" w:type="dxa"/>
            <w:vAlign w:val="center"/>
          </w:tcPr>
          <w:p>
            <w:pPr>
              <w:pStyle w:val="14"/>
            </w:pPr>
            <w:r>
              <w:t>项目建设投资情况</w:t>
            </w:r>
          </w:p>
        </w:tc>
        <w:tc>
          <w:tcPr>
            <w:tcW w:w="3233" w:type="dxa"/>
            <w:vAlign w:val="center"/>
          </w:tcPr>
          <w:p>
            <w:pPr>
              <w:pStyle w:val="14"/>
            </w:pPr>
            <w:r>
              <w:t>反映项目建设投资情况</w:t>
            </w:r>
          </w:p>
        </w:tc>
        <w:tc>
          <w:tcPr>
            <w:tcW w:w="2750" w:type="dxa"/>
            <w:vAlign w:val="center"/>
          </w:tcPr>
          <w:p>
            <w:pPr>
              <w:pStyle w:val="14"/>
            </w:pPr>
            <w:r>
              <w:t>≤4056684.98元</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037" w:type="dxa"/>
            <w:vAlign w:val="center"/>
          </w:tcPr>
          <w:p>
            <w:pPr>
              <w:pStyle w:val="14"/>
            </w:pPr>
            <w:r>
              <w:t>社会效益指标</w:t>
            </w:r>
          </w:p>
        </w:tc>
        <w:tc>
          <w:tcPr>
            <w:tcW w:w="2184" w:type="dxa"/>
            <w:vAlign w:val="center"/>
          </w:tcPr>
          <w:p>
            <w:pPr>
              <w:pStyle w:val="14"/>
            </w:pPr>
            <w:r>
              <w:t>项目村受益人口数</w:t>
            </w:r>
          </w:p>
        </w:tc>
        <w:tc>
          <w:tcPr>
            <w:tcW w:w="3233" w:type="dxa"/>
            <w:vAlign w:val="center"/>
          </w:tcPr>
          <w:p>
            <w:pPr>
              <w:pStyle w:val="14"/>
            </w:pPr>
            <w:r>
              <w:t>反映项目村受益人口数的情况</w:t>
            </w:r>
          </w:p>
        </w:tc>
        <w:tc>
          <w:tcPr>
            <w:tcW w:w="2750" w:type="dxa"/>
            <w:vAlign w:val="center"/>
          </w:tcPr>
          <w:p>
            <w:pPr>
              <w:pStyle w:val="14"/>
            </w:pPr>
            <w:r>
              <w:t>≥2242人</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4"/>
            </w:pPr>
            <w:r>
              <w:t>可持续影响指标</w:t>
            </w:r>
          </w:p>
        </w:tc>
        <w:tc>
          <w:tcPr>
            <w:tcW w:w="2184" w:type="dxa"/>
            <w:vAlign w:val="center"/>
          </w:tcPr>
          <w:p>
            <w:pPr>
              <w:pStyle w:val="14"/>
            </w:pPr>
            <w:r>
              <w:t>工程设计使用年限</w:t>
            </w:r>
          </w:p>
        </w:tc>
        <w:tc>
          <w:tcPr>
            <w:tcW w:w="3233" w:type="dxa"/>
            <w:vAlign w:val="center"/>
          </w:tcPr>
          <w:p>
            <w:pPr>
              <w:pStyle w:val="14"/>
            </w:pPr>
            <w:r>
              <w:t>反映工程设计使用年限的情况</w:t>
            </w:r>
          </w:p>
        </w:tc>
        <w:tc>
          <w:tcPr>
            <w:tcW w:w="2750" w:type="dxa"/>
            <w:vAlign w:val="center"/>
          </w:tcPr>
          <w:p>
            <w:pPr>
              <w:pStyle w:val="14"/>
            </w:pPr>
            <w:r>
              <w:t>≥10年</w:t>
            </w:r>
          </w:p>
        </w:tc>
        <w:tc>
          <w:tcPr>
            <w:tcW w:w="4829" w:type="dxa"/>
            <w:vAlign w:val="center"/>
          </w:tcPr>
          <w:p>
            <w:pPr>
              <w:pStyle w:val="14"/>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037" w:type="dxa"/>
            <w:vAlign w:val="center"/>
          </w:tcPr>
          <w:p>
            <w:pPr>
              <w:pStyle w:val="14"/>
            </w:pPr>
            <w:r>
              <w:t>服务对象满意度指标</w:t>
            </w:r>
          </w:p>
        </w:tc>
        <w:tc>
          <w:tcPr>
            <w:tcW w:w="2184" w:type="dxa"/>
            <w:vAlign w:val="center"/>
          </w:tcPr>
          <w:p>
            <w:pPr>
              <w:pStyle w:val="14"/>
            </w:pPr>
            <w:r>
              <w:t>受益道路村民满意度</w:t>
            </w:r>
          </w:p>
        </w:tc>
        <w:tc>
          <w:tcPr>
            <w:tcW w:w="3233" w:type="dxa"/>
            <w:vAlign w:val="center"/>
          </w:tcPr>
          <w:p>
            <w:pPr>
              <w:pStyle w:val="14"/>
            </w:pPr>
            <w:r>
              <w:t>受益道路村民满意度</w:t>
            </w:r>
          </w:p>
        </w:tc>
        <w:tc>
          <w:tcPr>
            <w:tcW w:w="2750" w:type="dxa"/>
            <w:vAlign w:val="center"/>
          </w:tcPr>
          <w:p>
            <w:pPr>
              <w:pStyle w:val="14"/>
            </w:pPr>
            <w:r>
              <w:t>≥95%</w:t>
            </w:r>
          </w:p>
        </w:tc>
        <w:tc>
          <w:tcPr>
            <w:tcW w:w="4829"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15、纪检保障经费绩效目标表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2171"/>
        <w:gridCol w:w="2715"/>
        <w:gridCol w:w="2713"/>
        <w:gridCol w:w="2442"/>
        <w:gridCol w:w="2171"/>
        <w:gridCol w:w="12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4660"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1221" w:type="dxa"/>
            <w:vAlign w:val="center"/>
          </w:tcPr>
          <w:p>
            <w:pPr>
              <w:pStyle w:val="12"/>
            </w:pPr>
            <w:r>
              <w:t>项目编码</w:t>
            </w:r>
          </w:p>
        </w:tc>
        <w:tc>
          <w:tcPr>
            <w:tcW w:w="4886" w:type="dxa"/>
            <w:gridSpan w:val="2"/>
            <w:vAlign w:val="center"/>
          </w:tcPr>
          <w:p>
            <w:pPr>
              <w:pStyle w:val="14"/>
            </w:pPr>
            <w:r>
              <w:t>13062526P00004910034X</w:t>
            </w:r>
          </w:p>
        </w:tc>
        <w:tc>
          <w:tcPr>
            <w:tcW w:w="2713" w:type="dxa"/>
            <w:vAlign w:val="center"/>
          </w:tcPr>
          <w:p>
            <w:pPr>
              <w:pStyle w:val="12"/>
            </w:pPr>
            <w:r>
              <w:t>项目名称</w:t>
            </w:r>
          </w:p>
        </w:tc>
        <w:tc>
          <w:tcPr>
            <w:tcW w:w="5840" w:type="dxa"/>
            <w:gridSpan w:val="3"/>
            <w:vAlign w:val="center"/>
          </w:tcPr>
          <w:p>
            <w:pPr>
              <w:pStyle w:val="14"/>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1221" w:type="dxa"/>
            <w:vMerge w:val="restart"/>
            <w:vAlign w:val="center"/>
          </w:tcPr>
          <w:p>
            <w:pPr>
              <w:pStyle w:val="12"/>
            </w:pPr>
            <w:r>
              <w:t>预算规模及资金用途</w:t>
            </w:r>
          </w:p>
        </w:tc>
        <w:tc>
          <w:tcPr>
            <w:tcW w:w="2171" w:type="dxa"/>
            <w:vAlign w:val="center"/>
          </w:tcPr>
          <w:p>
            <w:pPr>
              <w:pStyle w:val="12"/>
            </w:pPr>
            <w:r>
              <w:t>预算数</w:t>
            </w:r>
          </w:p>
        </w:tc>
        <w:tc>
          <w:tcPr>
            <w:tcW w:w="2715" w:type="dxa"/>
            <w:vAlign w:val="center"/>
          </w:tcPr>
          <w:p>
            <w:pPr>
              <w:pStyle w:val="14"/>
            </w:pPr>
            <w:r>
              <w:t>4.40</w:t>
            </w:r>
          </w:p>
        </w:tc>
        <w:tc>
          <w:tcPr>
            <w:tcW w:w="2713" w:type="dxa"/>
            <w:vAlign w:val="center"/>
          </w:tcPr>
          <w:p>
            <w:pPr>
              <w:pStyle w:val="12"/>
            </w:pPr>
            <w:r>
              <w:t>其中：财政    资金</w:t>
            </w:r>
          </w:p>
        </w:tc>
        <w:tc>
          <w:tcPr>
            <w:tcW w:w="2442" w:type="dxa"/>
            <w:vAlign w:val="center"/>
          </w:tcPr>
          <w:p>
            <w:pPr>
              <w:pStyle w:val="14"/>
            </w:pPr>
            <w:r>
              <w:t>4.40</w:t>
            </w:r>
          </w:p>
        </w:tc>
        <w:tc>
          <w:tcPr>
            <w:tcW w:w="2171" w:type="dxa"/>
            <w:vAlign w:val="center"/>
          </w:tcPr>
          <w:p>
            <w:pPr>
              <w:pStyle w:val="12"/>
            </w:pPr>
            <w:r>
              <w:t>其他资金</w:t>
            </w:r>
          </w:p>
        </w:tc>
        <w:tc>
          <w:tcPr>
            <w:tcW w:w="1227"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221" w:type="dxa"/>
            <w:vMerge w:val="continue"/>
          </w:tcPr>
          <w:p/>
        </w:tc>
        <w:tc>
          <w:tcPr>
            <w:tcW w:w="13439" w:type="dxa"/>
            <w:gridSpan w:val="6"/>
            <w:vAlign w:val="center"/>
          </w:tcPr>
          <w:p>
            <w:pPr>
              <w:pStyle w:val="14"/>
            </w:pPr>
            <w:r>
              <w:t>项目资金4.4万元，主要用于协助镇党委开展农村党风廉政建设和反腐败工作，巩固党在基层的执政基础。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1221" w:type="dxa"/>
            <w:vMerge w:val="restart"/>
            <w:vAlign w:val="center"/>
          </w:tcPr>
          <w:p>
            <w:pPr>
              <w:pStyle w:val="12"/>
            </w:pPr>
            <w:r>
              <w:t>资金支出计划</w:t>
            </w:r>
          </w:p>
        </w:tc>
        <w:tc>
          <w:tcPr>
            <w:tcW w:w="4886" w:type="dxa"/>
            <w:gridSpan w:val="2"/>
            <w:vAlign w:val="center"/>
          </w:tcPr>
          <w:p>
            <w:pPr>
              <w:pStyle w:val="12"/>
            </w:pPr>
            <w:r>
              <w:t>3月底</w:t>
            </w:r>
          </w:p>
        </w:tc>
        <w:tc>
          <w:tcPr>
            <w:tcW w:w="2713" w:type="dxa"/>
            <w:vAlign w:val="center"/>
          </w:tcPr>
          <w:p>
            <w:pPr>
              <w:pStyle w:val="12"/>
            </w:pPr>
            <w:r>
              <w:t>6月底</w:t>
            </w:r>
          </w:p>
        </w:tc>
        <w:tc>
          <w:tcPr>
            <w:tcW w:w="2442" w:type="dxa"/>
            <w:vAlign w:val="center"/>
          </w:tcPr>
          <w:p>
            <w:pPr>
              <w:pStyle w:val="12"/>
            </w:pPr>
            <w:r>
              <w:t>10月底</w:t>
            </w:r>
          </w:p>
        </w:tc>
        <w:tc>
          <w:tcPr>
            <w:tcW w:w="339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221" w:type="dxa"/>
            <w:vMerge w:val="continue"/>
          </w:tcPr>
          <w:p/>
        </w:tc>
        <w:tc>
          <w:tcPr>
            <w:tcW w:w="4886" w:type="dxa"/>
            <w:gridSpan w:val="2"/>
            <w:vAlign w:val="center"/>
          </w:tcPr>
          <w:p>
            <w:pPr>
              <w:pStyle w:val="15"/>
            </w:pPr>
            <w:r>
              <w:t>1.10</w:t>
            </w:r>
          </w:p>
        </w:tc>
        <w:tc>
          <w:tcPr>
            <w:tcW w:w="2713" w:type="dxa"/>
            <w:vAlign w:val="center"/>
          </w:tcPr>
          <w:p>
            <w:pPr>
              <w:pStyle w:val="15"/>
            </w:pPr>
            <w:r>
              <w:t>2.20</w:t>
            </w:r>
          </w:p>
        </w:tc>
        <w:tc>
          <w:tcPr>
            <w:tcW w:w="2442" w:type="dxa"/>
            <w:vAlign w:val="center"/>
          </w:tcPr>
          <w:p>
            <w:pPr>
              <w:pStyle w:val="15"/>
            </w:pPr>
            <w:r>
              <w:t>3.30</w:t>
            </w:r>
          </w:p>
        </w:tc>
        <w:tc>
          <w:tcPr>
            <w:tcW w:w="3398" w:type="dxa"/>
            <w:gridSpan w:val="2"/>
            <w:vAlign w:val="center"/>
          </w:tcPr>
          <w:p>
            <w:pPr>
              <w:pStyle w:val="15"/>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1221" w:type="dxa"/>
            <w:vAlign w:val="center"/>
          </w:tcPr>
          <w:p>
            <w:pPr>
              <w:pStyle w:val="12"/>
            </w:pPr>
            <w:r>
              <w:t>绩效目标</w:t>
            </w:r>
          </w:p>
        </w:tc>
        <w:tc>
          <w:tcPr>
            <w:tcW w:w="13439" w:type="dxa"/>
            <w:gridSpan w:val="6"/>
            <w:vAlign w:val="center"/>
          </w:tcPr>
          <w:p>
            <w:pPr>
              <w:pStyle w:val="14"/>
            </w:pPr>
            <w:r>
              <w:t>1.不断推动纪检工作向纵深发展，为单位的持续发展提供坚强保障，纪检办案及时率90%以上。</w:t>
            </w:r>
          </w:p>
          <w:p>
            <w:pPr>
              <w:pStyle w:val="14"/>
            </w:pPr>
            <w:r>
              <w:t>2.查办案件不少于5件，对辖区开展廉政警示教育和履职情况监督，开展对辖区村、单位的不定期巡查，开展纪检监督案件调查办理。</w:t>
            </w:r>
          </w:p>
          <w:p>
            <w:pPr>
              <w:pStyle w:val="14"/>
            </w:pPr>
            <w:r>
              <w:t>3.项目资金4.4万元，主要用于协助镇党委开展农村党风廉政建设和反腐败工作，巩固党在基层的执政基础。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6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8"/>
        <w:gridCol w:w="1053"/>
        <w:gridCol w:w="1607"/>
        <w:gridCol w:w="1973"/>
        <w:gridCol w:w="890"/>
        <w:gridCol w:w="78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18" w:type="dxa"/>
            <w:vAlign w:val="center"/>
          </w:tcPr>
          <w:p>
            <w:pPr>
              <w:pStyle w:val="12"/>
            </w:pPr>
            <w:r>
              <w:t>一级指标</w:t>
            </w:r>
          </w:p>
        </w:tc>
        <w:tc>
          <w:tcPr>
            <w:tcW w:w="1053" w:type="dxa"/>
            <w:vAlign w:val="center"/>
          </w:tcPr>
          <w:p>
            <w:pPr>
              <w:pStyle w:val="12"/>
            </w:pPr>
            <w:r>
              <w:t>二级指标</w:t>
            </w:r>
          </w:p>
        </w:tc>
        <w:tc>
          <w:tcPr>
            <w:tcW w:w="1607" w:type="dxa"/>
            <w:vAlign w:val="center"/>
          </w:tcPr>
          <w:p>
            <w:pPr>
              <w:pStyle w:val="12"/>
            </w:pPr>
            <w:r>
              <w:t>三级指标</w:t>
            </w:r>
          </w:p>
        </w:tc>
        <w:tc>
          <w:tcPr>
            <w:tcW w:w="1973" w:type="dxa"/>
            <w:vAlign w:val="center"/>
          </w:tcPr>
          <w:p>
            <w:pPr>
              <w:pStyle w:val="12"/>
            </w:pPr>
            <w:r>
              <w:t>绩效指标描述</w:t>
            </w:r>
          </w:p>
        </w:tc>
        <w:tc>
          <w:tcPr>
            <w:tcW w:w="890" w:type="dxa"/>
            <w:vAlign w:val="center"/>
          </w:tcPr>
          <w:p>
            <w:pPr>
              <w:pStyle w:val="12"/>
            </w:pPr>
            <w:r>
              <w:t>指标值</w:t>
            </w:r>
          </w:p>
        </w:tc>
        <w:tc>
          <w:tcPr>
            <w:tcW w:w="78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Merge w:val="restart"/>
            <w:vAlign w:val="center"/>
          </w:tcPr>
          <w:p>
            <w:pPr>
              <w:pStyle w:val="15"/>
            </w:pPr>
            <w:r>
              <w:t>产出指标</w:t>
            </w:r>
          </w:p>
        </w:tc>
        <w:tc>
          <w:tcPr>
            <w:tcW w:w="1053" w:type="dxa"/>
            <w:vAlign w:val="center"/>
          </w:tcPr>
          <w:p>
            <w:pPr>
              <w:pStyle w:val="14"/>
            </w:pPr>
            <w:r>
              <w:t>数量指标</w:t>
            </w:r>
          </w:p>
        </w:tc>
        <w:tc>
          <w:tcPr>
            <w:tcW w:w="1607" w:type="dxa"/>
            <w:vAlign w:val="center"/>
          </w:tcPr>
          <w:p>
            <w:pPr>
              <w:pStyle w:val="14"/>
            </w:pPr>
            <w:r>
              <w:t>纪检办案数量</w:t>
            </w:r>
          </w:p>
          <w:p>
            <w:pPr>
              <w:pStyle w:val="14"/>
            </w:pPr>
          </w:p>
        </w:tc>
        <w:tc>
          <w:tcPr>
            <w:tcW w:w="1973" w:type="dxa"/>
            <w:vAlign w:val="center"/>
          </w:tcPr>
          <w:p>
            <w:pPr>
              <w:pStyle w:val="14"/>
            </w:pPr>
            <w:r>
              <w:t>全年纪检办案的数量</w:t>
            </w:r>
          </w:p>
          <w:p>
            <w:pPr>
              <w:pStyle w:val="14"/>
            </w:pPr>
          </w:p>
          <w:p>
            <w:pPr>
              <w:pStyle w:val="14"/>
            </w:pPr>
          </w:p>
        </w:tc>
        <w:tc>
          <w:tcPr>
            <w:tcW w:w="890" w:type="dxa"/>
            <w:vAlign w:val="center"/>
          </w:tcPr>
          <w:p>
            <w:pPr>
              <w:pStyle w:val="14"/>
            </w:pPr>
            <w:r>
              <w:t>≥5件</w:t>
            </w:r>
          </w:p>
        </w:tc>
        <w:tc>
          <w:tcPr>
            <w:tcW w:w="7876" w:type="dxa"/>
            <w:vAlign w:val="center"/>
          </w:tcPr>
          <w:p>
            <w:pPr>
              <w:pStyle w:val="14"/>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Merge w:val="continue"/>
            <w:vAlign w:val="center"/>
          </w:tcPr>
          <w:p/>
        </w:tc>
        <w:tc>
          <w:tcPr>
            <w:tcW w:w="1053" w:type="dxa"/>
            <w:vAlign w:val="center"/>
          </w:tcPr>
          <w:p>
            <w:pPr>
              <w:pStyle w:val="14"/>
            </w:pPr>
            <w:r>
              <w:t>质量指标</w:t>
            </w:r>
          </w:p>
        </w:tc>
        <w:tc>
          <w:tcPr>
            <w:tcW w:w="1607" w:type="dxa"/>
            <w:vAlign w:val="center"/>
          </w:tcPr>
          <w:p>
            <w:pPr>
              <w:pStyle w:val="14"/>
            </w:pPr>
            <w:r>
              <w:t>纪检案件办结率</w:t>
            </w:r>
          </w:p>
          <w:p>
            <w:pPr>
              <w:pStyle w:val="14"/>
            </w:pPr>
          </w:p>
        </w:tc>
        <w:tc>
          <w:tcPr>
            <w:tcW w:w="1973" w:type="dxa"/>
            <w:vAlign w:val="center"/>
          </w:tcPr>
          <w:p>
            <w:pPr>
              <w:pStyle w:val="14"/>
            </w:pPr>
            <w:r>
              <w:t>纪检案件办结情况</w:t>
            </w:r>
          </w:p>
          <w:p>
            <w:pPr>
              <w:pStyle w:val="14"/>
            </w:pPr>
          </w:p>
        </w:tc>
        <w:tc>
          <w:tcPr>
            <w:tcW w:w="890" w:type="dxa"/>
            <w:vAlign w:val="center"/>
          </w:tcPr>
          <w:p>
            <w:pPr>
              <w:pStyle w:val="14"/>
            </w:pPr>
            <w:r>
              <w:t>≥90%</w:t>
            </w:r>
          </w:p>
        </w:tc>
        <w:tc>
          <w:tcPr>
            <w:tcW w:w="7876" w:type="dxa"/>
            <w:vAlign w:val="center"/>
          </w:tcPr>
          <w:p>
            <w:pPr>
              <w:pStyle w:val="14"/>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Merge w:val="continue"/>
            <w:vAlign w:val="center"/>
          </w:tcPr>
          <w:p/>
        </w:tc>
        <w:tc>
          <w:tcPr>
            <w:tcW w:w="1053" w:type="dxa"/>
            <w:vAlign w:val="center"/>
          </w:tcPr>
          <w:p>
            <w:pPr>
              <w:pStyle w:val="14"/>
            </w:pPr>
            <w:r>
              <w:t>时效指标</w:t>
            </w:r>
          </w:p>
        </w:tc>
        <w:tc>
          <w:tcPr>
            <w:tcW w:w="1607" w:type="dxa"/>
            <w:vAlign w:val="center"/>
          </w:tcPr>
          <w:p>
            <w:pPr>
              <w:pStyle w:val="14"/>
            </w:pPr>
            <w:r>
              <w:t>纪检办案及时率</w:t>
            </w:r>
          </w:p>
          <w:p>
            <w:pPr>
              <w:pStyle w:val="14"/>
            </w:pPr>
          </w:p>
        </w:tc>
        <w:tc>
          <w:tcPr>
            <w:tcW w:w="1973" w:type="dxa"/>
            <w:vAlign w:val="center"/>
          </w:tcPr>
          <w:p>
            <w:pPr>
              <w:pStyle w:val="14"/>
            </w:pPr>
            <w:r>
              <w:t>纪检办案及时情况</w:t>
            </w:r>
          </w:p>
          <w:p>
            <w:pPr>
              <w:pStyle w:val="14"/>
            </w:pPr>
          </w:p>
        </w:tc>
        <w:tc>
          <w:tcPr>
            <w:tcW w:w="890" w:type="dxa"/>
            <w:vAlign w:val="center"/>
          </w:tcPr>
          <w:p>
            <w:pPr>
              <w:pStyle w:val="14"/>
            </w:pPr>
            <w:r>
              <w:t>≥90%</w:t>
            </w:r>
          </w:p>
        </w:tc>
        <w:tc>
          <w:tcPr>
            <w:tcW w:w="7876" w:type="dxa"/>
            <w:vAlign w:val="center"/>
          </w:tcPr>
          <w:p>
            <w:pPr>
              <w:pStyle w:val="14"/>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Merge w:val="continue"/>
            <w:vAlign w:val="center"/>
          </w:tcPr>
          <w:p/>
        </w:tc>
        <w:tc>
          <w:tcPr>
            <w:tcW w:w="1053" w:type="dxa"/>
            <w:vAlign w:val="center"/>
          </w:tcPr>
          <w:p>
            <w:pPr>
              <w:pStyle w:val="14"/>
            </w:pPr>
            <w:r>
              <w:t>成本指标</w:t>
            </w:r>
          </w:p>
        </w:tc>
        <w:tc>
          <w:tcPr>
            <w:tcW w:w="1607" w:type="dxa"/>
            <w:vAlign w:val="center"/>
          </w:tcPr>
          <w:p>
            <w:pPr>
              <w:pStyle w:val="14"/>
            </w:pPr>
            <w:r>
              <w:t>项目预算控制数</w:t>
            </w:r>
          </w:p>
        </w:tc>
        <w:tc>
          <w:tcPr>
            <w:tcW w:w="1973" w:type="dxa"/>
            <w:vAlign w:val="center"/>
          </w:tcPr>
          <w:p>
            <w:pPr>
              <w:pStyle w:val="14"/>
            </w:pPr>
            <w:r>
              <w:t>项目支出控制在预算范围内</w:t>
            </w:r>
          </w:p>
          <w:p>
            <w:pPr>
              <w:pStyle w:val="14"/>
            </w:pPr>
          </w:p>
        </w:tc>
        <w:tc>
          <w:tcPr>
            <w:tcW w:w="890" w:type="dxa"/>
            <w:vAlign w:val="center"/>
          </w:tcPr>
          <w:p>
            <w:pPr>
              <w:pStyle w:val="14"/>
            </w:pPr>
            <w:r>
              <w:t>≤4.4万元</w:t>
            </w:r>
          </w:p>
        </w:tc>
        <w:tc>
          <w:tcPr>
            <w:tcW w:w="7876" w:type="dxa"/>
            <w:vAlign w:val="center"/>
          </w:tcPr>
          <w:p>
            <w:pPr>
              <w:pStyle w:val="14"/>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Align w:val="center"/>
          </w:tcPr>
          <w:p>
            <w:pPr>
              <w:pStyle w:val="15"/>
            </w:pPr>
            <w:r>
              <w:t>效益指标</w:t>
            </w:r>
          </w:p>
        </w:tc>
        <w:tc>
          <w:tcPr>
            <w:tcW w:w="1053" w:type="dxa"/>
            <w:vAlign w:val="center"/>
          </w:tcPr>
          <w:p>
            <w:pPr>
              <w:pStyle w:val="14"/>
            </w:pPr>
            <w:r>
              <w:t>社会效益指标</w:t>
            </w:r>
          </w:p>
        </w:tc>
        <w:tc>
          <w:tcPr>
            <w:tcW w:w="1607" w:type="dxa"/>
            <w:vAlign w:val="center"/>
          </w:tcPr>
          <w:p>
            <w:pPr>
              <w:pStyle w:val="14"/>
            </w:pPr>
            <w:r>
              <w:t>纪检办案行为投诉率</w:t>
            </w:r>
          </w:p>
          <w:p>
            <w:pPr>
              <w:pStyle w:val="14"/>
            </w:pPr>
          </w:p>
        </w:tc>
        <w:tc>
          <w:tcPr>
            <w:tcW w:w="1973" w:type="dxa"/>
            <w:vAlign w:val="center"/>
          </w:tcPr>
          <w:p>
            <w:pPr>
              <w:pStyle w:val="14"/>
            </w:pPr>
            <w:r>
              <w:t>被投诉案件占办案总量的比例</w:t>
            </w:r>
          </w:p>
        </w:tc>
        <w:tc>
          <w:tcPr>
            <w:tcW w:w="890" w:type="dxa"/>
            <w:vAlign w:val="center"/>
          </w:tcPr>
          <w:p>
            <w:pPr>
              <w:pStyle w:val="14"/>
            </w:pPr>
            <w:r>
              <w:t>≤10%</w:t>
            </w:r>
          </w:p>
        </w:tc>
        <w:tc>
          <w:tcPr>
            <w:tcW w:w="7876" w:type="dxa"/>
            <w:vAlign w:val="center"/>
          </w:tcPr>
          <w:p>
            <w:pPr>
              <w:pStyle w:val="14"/>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8" w:type="dxa"/>
            <w:vAlign w:val="center"/>
          </w:tcPr>
          <w:p>
            <w:pPr>
              <w:pStyle w:val="15"/>
            </w:pPr>
            <w:r>
              <w:t>满意度指标</w:t>
            </w:r>
          </w:p>
        </w:tc>
        <w:tc>
          <w:tcPr>
            <w:tcW w:w="1053" w:type="dxa"/>
            <w:vAlign w:val="center"/>
          </w:tcPr>
          <w:p>
            <w:pPr>
              <w:pStyle w:val="14"/>
            </w:pPr>
            <w:r>
              <w:t>服务对象满意度指标</w:t>
            </w:r>
          </w:p>
        </w:tc>
        <w:tc>
          <w:tcPr>
            <w:tcW w:w="1607" w:type="dxa"/>
            <w:vAlign w:val="center"/>
          </w:tcPr>
          <w:p>
            <w:pPr>
              <w:pStyle w:val="14"/>
            </w:pPr>
            <w:r>
              <w:t>服务对象满意度</w:t>
            </w:r>
          </w:p>
        </w:tc>
        <w:tc>
          <w:tcPr>
            <w:tcW w:w="1973" w:type="dxa"/>
            <w:vAlign w:val="center"/>
          </w:tcPr>
          <w:p>
            <w:pPr>
              <w:pStyle w:val="14"/>
            </w:pPr>
            <w:r>
              <w:t>服务对象满意度</w:t>
            </w:r>
          </w:p>
        </w:tc>
        <w:tc>
          <w:tcPr>
            <w:tcW w:w="890" w:type="dxa"/>
            <w:vAlign w:val="center"/>
          </w:tcPr>
          <w:p>
            <w:pPr>
              <w:pStyle w:val="14"/>
            </w:pPr>
            <w:r>
              <w:t>≥95%</w:t>
            </w:r>
          </w:p>
        </w:tc>
        <w:tc>
          <w:tcPr>
            <w:tcW w:w="7876"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16、人大工作经费绩效目标表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13062526P000024103120</w:t>
            </w:r>
          </w:p>
        </w:tc>
        <w:tc>
          <w:tcPr>
            <w:tcW w:w="2835" w:type="dxa"/>
            <w:vAlign w:val="center"/>
          </w:tcPr>
          <w:p>
            <w:pPr>
              <w:pStyle w:val="12"/>
            </w:pPr>
            <w:r>
              <w:t>项目名称</w:t>
            </w:r>
          </w:p>
        </w:tc>
        <w:tc>
          <w:tcPr>
            <w:tcW w:w="6095" w:type="dxa"/>
            <w:gridSpan w:val="3"/>
            <w:vAlign w:val="center"/>
          </w:tcPr>
          <w:p>
            <w:pPr>
              <w:pStyle w:val="14"/>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落实好党对乡镇工作的领导，将人大工作纳入乡镇整体工作布局，促进乡镇人大工作制度化、规范化、程序化。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1.项目资金3万元，用于保障人大日常工作及时开展。</w:t>
            </w:r>
          </w:p>
          <w:p>
            <w:pPr>
              <w:pStyle w:val="14"/>
            </w:pPr>
            <w:r>
              <w:t>2.召开人代会1次，确保人大代表出席率达到80%以上，组织开展代表活动不少于3次，促进基层民主政治建设。</w:t>
            </w:r>
          </w:p>
          <w:p>
            <w:pPr>
              <w:pStyle w:val="14"/>
            </w:pPr>
            <w:r>
              <w:t>3.落实好党对乡镇工作的领导，将人大工作纳入乡镇整体工作布局，促进乡镇人大工作制度化、规范化、程序化。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87"/>
        <w:gridCol w:w="1834"/>
        <w:gridCol w:w="2900"/>
        <w:gridCol w:w="933"/>
        <w:gridCol w:w="72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087" w:type="dxa"/>
            <w:vAlign w:val="center"/>
          </w:tcPr>
          <w:p>
            <w:pPr>
              <w:pStyle w:val="12"/>
            </w:pPr>
            <w:r>
              <w:t>二级指标</w:t>
            </w:r>
          </w:p>
        </w:tc>
        <w:tc>
          <w:tcPr>
            <w:tcW w:w="1834" w:type="dxa"/>
            <w:vAlign w:val="center"/>
          </w:tcPr>
          <w:p>
            <w:pPr>
              <w:pStyle w:val="12"/>
            </w:pPr>
            <w:r>
              <w:t>三级指标</w:t>
            </w:r>
          </w:p>
        </w:tc>
        <w:tc>
          <w:tcPr>
            <w:tcW w:w="2900" w:type="dxa"/>
            <w:vAlign w:val="center"/>
          </w:tcPr>
          <w:p>
            <w:pPr>
              <w:pStyle w:val="12"/>
            </w:pPr>
            <w:r>
              <w:t>绩效指标描述</w:t>
            </w:r>
          </w:p>
        </w:tc>
        <w:tc>
          <w:tcPr>
            <w:tcW w:w="933" w:type="dxa"/>
            <w:vAlign w:val="center"/>
          </w:tcPr>
          <w:p>
            <w:pPr>
              <w:pStyle w:val="12"/>
            </w:pPr>
            <w:r>
              <w:t>指标值</w:t>
            </w:r>
          </w:p>
        </w:tc>
        <w:tc>
          <w:tcPr>
            <w:tcW w:w="7279"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087" w:type="dxa"/>
            <w:vAlign w:val="center"/>
          </w:tcPr>
          <w:p>
            <w:pPr>
              <w:pStyle w:val="14"/>
            </w:pPr>
            <w:r>
              <w:t>数量指标</w:t>
            </w:r>
          </w:p>
        </w:tc>
        <w:tc>
          <w:tcPr>
            <w:tcW w:w="1834" w:type="dxa"/>
            <w:vAlign w:val="center"/>
          </w:tcPr>
          <w:p>
            <w:pPr>
              <w:pStyle w:val="14"/>
            </w:pPr>
            <w:r>
              <w:t>召开人代会次数</w:t>
            </w:r>
          </w:p>
        </w:tc>
        <w:tc>
          <w:tcPr>
            <w:tcW w:w="2900" w:type="dxa"/>
            <w:vAlign w:val="center"/>
          </w:tcPr>
          <w:p>
            <w:pPr>
              <w:pStyle w:val="14"/>
            </w:pPr>
            <w:r>
              <w:t>反映全年召开人代会次数</w:t>
            </w:r>
          </w:p>
        </w:tc>
        <w:tc>
          <w:tcPr>
            <w:tcW w:w="933" w:type="dxa"/>
            <w:vAlign w:val="center"/>
          </w:tcPr>
          <w:p>
            <w:pPr>
              <w:pStyle w:val="14"/>
            </w:pPr>
            <w:r>
              <w:t>≥1次</w:t>
            </w:r>
          </w:p>
        </w:tc>
        <w:tc>
          <w:tcPr>
            <w:tcW w:w="7279" w:type="dxa"/>
            <w:vAlign w:val="center"/>
          </w:tcPr>
          <w:p>
            <w:pPr>
              <w:pStyle w:val="14"/>
            </w:pPr>
            <w:r>
              <w:t>中共保定市徐水区人大常委会党组关于进一步加强乡镇、城区办人大工作的实施意见（徐字【2019】46号）、三重一大会议纪要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数量指标</w:t>
            </w:r>
          </w:p>
        </w:tc>
        <w:tc>
          <w:tcPr>
            <w:tcW w:w="1834" w:type="dxa"/>
            <w:vAlign w:val="center"/>
          </w:tcPr>
          <w:p>
            <w:pPr>
              <w:pStyle w:val="14"/>
            </w:pPr>
            <w:r>
              <w:t>组织开展代表活动</w:t>
            </w:r>
          </w:p>
        </w:tc>
        <w:tc>
          <w:tcPr>
            <w:tcW w:w="2900" w:type="dxa"/>
            <w:vAlign w:val="center"/>
          </w:tcPr>
          <w:p>
            <w:pPr>
              <w:pStyle w:val="14"/>
            </w:pPr>
            <w:r>
              <w:t>反映组织开展代表活动次数情况</w:t>
            </w:r>
          </w:p>
        </w:tc>
        <w:tc>
          <w:tcPr>
            <w:tcW w:w="933" w:type="dxa"/>
            <w:vAlign w:val="center"/>
          </w:tcPr>
          <w:p>
            <w:pPr>
              <w:pStyle w:val="14"/>
            </w:pPr>
            <w:r>
              <w:t>≥3次</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质量指标</w:t>
            </w:r>
          </w:p>
        </w:tc>
        <w:tc>
          <w:tcPr>
            <w:tcW w:w="1834" w:type="dxa"/>
            <w:vAlign w:val="center"/>
          </w:tcPr>
          <w:p>
            <w:pPr>
              <w:pStyle w:val="14"/>
            </w:pPr>
            <w:r>
              <w:t>人大代表出席率</w:t>
            </w:r>
          </w:p>
        </w:tc>
        <w:tc>
          <w:tcPr>
            <w:tcW w:w="2900" w:type="dxa"/>
            <w:vAlign w:val="center"/>
          </w:tcPr>
          <w:p>
            <w:pPr>
              <w:pStyle w:val="14"/>
            </w:pPr>
            <w:r>
              <w:t>反映人大代表出席情况</w:t>
            </w:r>
          </w:p>
        </w:tc>
        <w:tc>
          <w:tcPr>
            <w:tcW w:w="933" w:type="dxa"/>
            <w:vAlign w:val="center"/>
          </w:tcPr>
          <w:p>
            <w:pPr>
              <w:pStyle w:val="14"/>
            </w:pPr>
            <w:r>
              <w:t>≥80%</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质量指标</w:t>
            </w:r>
          </w:p>
        </w:tc>
        <w:tc>
          <w:tcPr>
            <w:tcW w:w="1834" w:type="dxa"/>
            <w:vAlign w:val="center"/>
          </w:tcPr>
          <w:p>
            <w:pPr>
              <w:pStyle w:val="14"/>
            </w:pPr>
            <w:r>
              <w:t>会议圆满完成率</w:t>
            </w:r>
          </w:p>
        </w:tc>
        <w:tc>
          <w:tcPr>
            <w:tcW w:w="2900" w:type="dxa"/>
            <w:vAlign w:val="center"/>
          </w:tcPr>
          <w:p>
            <w:pPr>
              <w:pStyle w:val="14"/>
            </w:pPr>
            <w:r>
              <w:t>反映会议圆满完成情况</w:t>
            </w:r>
          </w:p>
        </w:tc>
        <w:tc>
          <w:tcPr>
            <w:tcW w:w="933" w:type="dxa"/>
            <w:vAlign w:val="center"/>
          </w:tcPr>
          <w:p>
            <w:pPr>
              <w:pStyle w:val="14"/>
            </w:pPr>
            <w:r>
              <w:t>100%</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时效指标</w:t>
            </w:r>
          </w:p>
        </w:tc>
        <w:tc>
          <w:tcPr>
            <w:tcW w:w="1834" w:type="dxa"/>
            <w:vAlign w:val="center"/>
          </w:tcPr>
          <w:p>
            <w:pPr>
              <w:pStyle w:val="14"/>
            </w:pPr>
            <w:r>
              <w:t>人大日常工作经费保障及时率</w:t>
            </w:r>
          </w:p>
        </w:tc>
        <w:tc>
          <w:tcPr>
            <w:tcW w:w="2900" w:type="dxa"/>
            <w:vAlign w:val="center"/>
          </w:tcPr>
          <w:p>
            <w:pPr>
              <w:pStyle w:val="14"/>
            </w:pPr>
            <w:r>
              <w:t>反映保障人大日常工作及时开展情</w:t>
            </w:r>
          </w:p>
        </w:tc>
        <w:tc>
          <w:tcPr>
            <w:tcW w:w="933" w:type="dxa"/>
            <w:vAlign w:val="center"/>
          </w:tcPr>
          <w:p>
            <w:pPr>
              <w:pStyle w:val="14"/>
            </w:pPr>
            <w:r>
              <w:t>≥90%</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时效指标</w:t>
            </w:r>
          </w:p>
        </w:tc>
        <w:tc>
          <w:tcPr>
            <w:tcW w:w="1834" w:type="dxa"/>
            <w:vAlign w:val="center"/>
          </w:tcPr>
          <w:p>
            <w:pPr>
              <w:pStyle w:val="14"/>
            </w:pPr>
            <w:r>
              <w:t>会议工作完成及时率</w:t>
            </w:r>
          </w:p>
        </w:tc>
        <w:tc>
          <w:tcPr>
            <w:tcW w:w="2900" w:type="dxa"/>
            <w:vAlign w:val="center"/>
          </w:tcPr>
          <w:p>
            <w:pPr>
              <w:pStyle w:val="14"/>
            </w:pPr>
            <w:r>
              <w:t>反映会议工作完成时间</w:t>
            </w:r>
          </w:p>
        </w:tc>
        <w:tc>
          <w:tcPr>
            <w:tcW w:w="933" w:type="dxa"/>
            <w:vAlign w:val="center"/>
          </w:tcPr>
          <w:p>
            <w:pPr>
              <w:pStyle w:val="14"/>
            </w:pPr>
            <w:r>
              <w:t>≥90%</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4"/>
            </w:pPr>
            <w:r>
              <w:t>成本指标</w:t>
            </w:r>
          </w:p>
        </w:tc>
        <w:tc>
          <w:tcPr>
            <w:tcW w:w="1834" w:type="dxa"/>
            <w:vAlign w:val="center"/>
          </w:tcPr>
          <w:p>
            <w:pPr>
              <w:pStyle w:val="14"/>
            </w:pPr>
            <w:r>
              <w:t>预算控制数</w:t>
            </w:r>
          </w:p>
        </w:tc>
        <w:tc>
          <w:tcPr>
            <w:tcW w:w="2900" w:type="dxa"/>
            <w:vAlign w:val="center"/>
          </w:tcPr>
          <w:p>
            <w:pPr>
              <w:pStyle w:val="14"/>
            </w:pPr>
            <w:r>
              <w:t>反映项目支出控制在预算范围内情况</w:t>
            </w:r>
          </w:p>
        </w:tc>
        <w:tc>
          <w:tcPr>
            <w:tcW w:w="933" w:type="dxa"/>
            <w:vAlign w:val="center"/>
          </w:tcPr>
          <w:p>
            <w:pPr>
              <w:pStyle w:val="14"/>
            </w:pPr>
            <w:r>
              <w:t>3万元</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087" w:type="dxa"/>
            <w:vAlign w:val="center"/>
          </w:tcPr>
          <w:p>
            <w:pPr>
              <w:pStyle w:val="14"/>
            </w:pPr>
            <w:r>
              <w:t>社会效益指标</w:t>
            </w:r>
          </w:p>
        </w:tc>
        <w:tc>
          <w:tcPr>
            <w:tcW w:w="1834" w:type="dxa"/>
            <w:vAlign w:val="center"/>
          </w:tcPr>
          <w:p>
            <w:pPr>
              <w:pStyle w:val="14"/>
            </w:pPr>
            <w:r>
              <w:t>人大提议案件数</w:t>
            </w:r>
          </w:p>
        </w:tc>
        <w:tc>
          <w:tcPr>
            <w:tcW w:w="2900" w:type="dxa"/>
            <w:vAlign w:val="center"/>
          </w:tcPr>
          <w:p>
            <w:pPr>
              <w:pStyle w:val="14"/>
            </w:pPr>
            <w:r>
              <w:t>反映为本辖区民生事项等积极向区人大提议案件数情况</w:t>
            </w:r>
          </w:p>
        </w:tc>
        <w:tc>
          <w:tcPr>
            <w:tcW w:w="933" w:type="dxa"/>
            <w:vAlign w:val="center"/>
          </w:tcPr>
          <w:p>
            <w:pPr>
              <w:pStyle w:val="14"/>
            </w:pPr>
            <w:r>
              <w:t>≥1件</w:t>
            </w:r>
          </w:p>
        </w:tc>
        <w:tc>
          <w:tcPr>
            <w:tcW w:w="7279" w:type="dxa"/>
            <w:vAlign w:val="center"/>
          </w:tcPr>
          <w:p>
            <w:pPr>
              <w:pStyle w:val="14"/>
            </w:pPr>
            <w:r>
              <w:t>中共保定市徐水区人大常委会党组关于进一步加强乡镇、城区办人大工作的实施意见（徐字【2019】46号）、三重一大会议纪要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087" w:type="dxa"/>
            <w:vAlign w:val="center"/>
          </w:tcPr>
          <w:p>
            <w:pPr>
              <w:pStyle w:val="14"/>
            </w:pPr>
            <w:r>
              <w:t>服务对象满意度指标</w:t>
            </w:r>
          </w:p>
        </w:tc>
        <w:tc>
          <w:tcPr>
            <w:tcW w:w="1834" w:type="dxa"/>
            <w:vAlign w:val="center"/>
          </w:tcPr>
          <w:p>
            <w:pPr>
              <w:pStyle w:val="14"/>
            </w:pPr>
            <w:r>
              <w:t>服务对象满意程度</w:t>
            </w:r>
          </w:p>
        </w:tc>
        <w:tc>
          <w:tcPr>
            <w:tcW w:w="2900" w:type="dxa"/>
            <w:vAlign w:val="center"/>
          </w:tcPr>
          <w:p>
            <w:pPr>
              <w:pStyle w:val="14"/>
            </w:pPr>
            <w:r>
              <w:t>群众满意程度</w:t>
            </w:r>
          </w:p>
        </w:tc>
        <w:tc>
          <w:tcPr>
            <w:tcW w:w="933" w:type="dxa"/>
            <w:vAlign w:val="center"/>
          </w:tcPr>
          <w:p>
            <w:pPr>
              <w:pStyle w:val="14"/>
            </w:pPr>
            <w:r>
              <w:t>≥95%</w:t>
            </w:r>
          </w:p>
        </w:tc>
        <w:tc>
          <w:tcPr>
            <w:tcW w:w="7279" w:type="dxa"/>
            <w:vAlign w:val="center"/>
          </w:tcPr>
          <w:p>
            <w:pPr>
              <w:pStyle w:val="14"/>
            </w:pPr>
            <w:r>
              <w:t>满意度调查问卷</w:t>
            </w:r>
            <w:r>
              <w:tab/>
            </w:r>
          </w:p>
          <w:p>
            <w:pPr>
              <w:pStyle w:val="14"/>
            </w:pP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17、提前下达2026年基层三馆一站免费开放运行保障经费省级资金绩效目标表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13062526P00008110072M</w:t>
            </w:r>
          </w:p>
        </w:tc>
        <w:tc>
          <w:tcPr>
            <w:tcW w:w="2835" w:type="dxa"/>
            <w:vAlign w:val="center"/>
          </w:tcPr>
          <w:p>
            <w:pPr>
              <w:pStyle w:val="12"/>
            </w:pPr>
            <w:r>
              <w:t>项目名称</w:t>
            </w:r>
          </w:p>
        </w:tc>
        <w:tc>
          <w:tcPr>
            <w:tcW w:w="6095" w:type="dxa"/>
            <w:gridSpan w:val="3"/>
            <w:vAlign w:val="center"/>
          </w:tcPr>
          <w:p>
            <w:pPr>
              <w:pStyle w:val="14"/>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通过项目资金支持补助基层公共图书馆、美术馆、文化馆以及乡镇综合文化免费开放正常进行，提供公共文化服务。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0.13</w:t>
            </w:r>
          </w:p>
        </w:tc>
        <w:tc>
          <w:tcPr>
            <w:tcW w:w="2835" w:type="dxa"/>
            <w:vAlign w:val="center"/>
          </w:tcPr>
          <w:p>
            <w:pPr>
              <w:pStyle w:val="15"/>
            </w:pPr>
            <w:r>
              <w:t>0.25</w:t>
            </w:r>
          </w:p>
        </w:tc>
        <w:tc>
          <w:tcPr>
            <w:tcW w:w="2551" w:type="dxa"/>
            <w:vAlign w:val="center"/>
          </w:tcPr>
          <w:p>
            <w:pPr>
              <w:pStyle w:val="15"/>
            </w:pPr>
            <w:r>
              <w:t>0.38</w:t>
            </w:r>
          </w:p>
        </w:tc>
        <w:tc>
          <w:tcPr>
            <w:tcW w:w="3544" w:type="dxa"/>
            <w:gridSpan w:val="2"/>
            <w:vAlign w:val="center"/>
          </w:tcPr>
          <w:p>
            <w:pPr>
              <w:pStyle w:val="15"/>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1.通过项目资金支持补助基层公共图书馆、美术馆、文化馆以及乡镇综合文化免费开放正常进行，提供公共文化服务。</w:t>
            </w:r>
          </w:p>
          <w:p>
            <w:pPr>
              <w:pStyle w:val="14"/>
            </w:pPr>
            <w:r>
              <w:t>2.保障公共图书馆、美术馆、文化馆各项工作有效进行，开展文化活动次数23次以上。</w:t>
            </w:r>
          </w:p>
          <w:p>
            <w:pPr>
              <w:pStyle w:val="14"/>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22"/>
        <w:gridCol w:w="2300"/>
        <w:gridCol w:w="2366"/>
        <w:gridCol w:w="934"/>
        <w:gridCol w:w="74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022" w:type="dxa"/>
            <w:vAlign w:val="center"/>
          </w:tcPr>
          <w:p>
            <w:pPr>
              <w:pStyle w:val="12"/>
            </w:pPr>
            <w:r>
              <w:t>二级指标</w:t>
            </w:r>
          </w:p>
        </w:tc>
        <w:tc>
          <w:tcPr>
            <w:tcW w:w="2300" w:type="dxa"/>
            <w:vAlign w:val="center"/>
          </w:tcPr>
          <w:p>
            <w:pPr>
              <w:pStyle w:val="12"/>
            </w:pPr>
            <w:r>
              <w:t>三级指标</w:t>
            </w:r>
          </w:p>
        </w:tc>
        <w:tc>
          <w:tcPr>
            <w:tcW w:w="2366" w:type="dxa"/>
            <w:vAlign w:val="center"/>
          </w:tcPr>
          <w:p>
            <w:pPr>
              <w:pStyle w:val="12"/>
            </w:pPr>
            <w:r>
              <w:t>绩效指标描述</w:t>
            </w:r>
          </w:p>
        </w:tc>
        <w:tc>
          <w:tcPr>
            <w:tcW w:w="934" w:type="dxa"/>
            <w:vAlign w:val="center"/>
          </w:tcPr>
          <w:p>
            <w:pPr>
              <w:pStyle w:val="12"/>
            </w:pPr>
            <w:r>
              <w:t>指标值</w:t>
            </w:r>
          </w:p>
        </w:tc>
        <w:tc>
          <w:tcPr>
            <w:tcW w:w="741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022" w:type="dxa"/>
            <w:vAlign w:val="center"/>
          </w:tcPr>
          <w:p>
            <w:pPr>
              <w:pStyle w:val="14"/>
            </w:pPr>
            <w:r>
              <w:t>数量指标</w:t>
            </w:r>
          </w:p>
        </w:tc>
        <w:tc>
          <w:tcPr>
            <w:tcW w:w="2300" w:type="dxa"/>
            <w:vAlign w:val="center"/>
          </w:tcPr>
          <w:p>
            <w:pPr>
              <w:pStyle w:val="14"/>
            </w:pPr>
            <w:r>
              <w:t>开展文化次数</w:t>
            </w:r>
          </w:p>
        </w:tc>
        <w:tc>
          <w:tcPr>
            <w:tcW w:w="2366" w:type="dxa"/>
            <w:vAlign w:val="center"/>
          </w:tcPr>
          <w:p>
            <w:pPr>
              <w:pStyle w:val="14"/>
            </w:pPr>
            <w:r>
              <w:t>开展文化活动次数情况</w:t>
            </w:r>
          </w:p>
        </w:tc>
        <w:tc>
          <w:tcPr>
            <w:tcW w:w="934" w:type="dxa"/>
            <w:vAlign w:val="center"/>
          </w:tcPr>
          <w:p>
            <w:pPr>
              <w:pStyle w:val="14"/>
            </w:pPr>
            <w:r>
              <w:t>≥23次</w:t>
            </w:r>
          </w:p>
        </w:tc>
        <w:tc>
          <w:tcPr>
            <w:tcW w:w="7411" w:type="dxa"/>
            <w:vAlign w:val="center"/>
          </w:tcPr>
          <w:p>
            <w:pPr>
              <w:pStyle w:val="14"/>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4"/>
            </w:pPr>
            <w:r>
              <w:t>质量指标</w:t>
            </w:r>
          </w:p>
        </w:tc>
        <w:tc>
          <w:tcPr>
            <w:tcW w:w="2300" w:type="dxa"/>
            <w:vAlign w:val="center"/>
          </w:tcPr>
          <w:p>
            <w:pPr>
              <w:pStyle w:val="14"/>
            </w:pPr>
            <w:r>
              <w:t>开展文化活动次数达标率</w:t>
            </w:r>
          </w:p>
        </w:tc>
        <w:tc>
          <w:tcPr>
            <w:tcW w:w="2366" w:type="dxa"/>
            <w:vAlign w:val="center"/>
          </w:tcPr>
          <w:p>
            <w:pPr>
              <w:pStyle w:val="14"/>
            </w:pPr>
            <w:r>
              <w:t>反映开展文化活动次数达标情况</w:t>
            </w:r>
          </w:p>
        </w:tc>
        <w:tc>
          <w:tcPr>
            <w:tcW w:w="934" w:type="dxa"/>
            <w:vAlign w:val="center"/>
          </w:tcPr>
          <w:p>
            <w:pPr>
              <w:pStyle w:val="14"/>
            </w:pPr>
            <w:r>
              <w:t>≥90%</w:t>
            </w:r>
          </w:p>
        </w:tc>
        <w:tc>
          <w:tcPr>
            <w:tcW w:w="7411" w:type="dxa"/>
            <w:vAlign w:val="center"/>
          </w:tcPr>
          <w:p>
            <w:pPr>
              <w:pStyle w:val="14"/>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4"/>
            </w:pPr>
            <w:r>
              <w:t>时效指标</w:t>
            </w:r>
          </w:p>
        </w:tc>
        <w:tc>
          <w:tcPr>
            <w:tcW w:w="2300" w:type="dxa"/>
            <w:vAlign w:val="center"/>
          </w:tcPr>
          <w:p>
            <w:pPr>
              <w:pStyle w:val="14"/>
            </w:pPr>
            <w:r>
              <w:t>文化活动开展及时率</w:t>
            </w:r>
          </w:p>
        </w:tc>
        <w:tc>
          <w:tcPr>
            <w:tcW w:w="2366" w:type="dxa"/>
            <w:vAlign w:val="center"/>
          </w:tcPr>
          <w:p>
            <w:pPr>
              <w:pStyle w:val="14"/>
            </w:pPr>
            <w:r>
              <w:t>反映文化活动开展及时情况</w:t>
            </w:r>
          </w:p>
        </w:tc>
        <w:tc>
          <w:tcPr>
            <w:tcW w:w="934" w:type="dxa"/>
            <w:vAlign w:val="center"/>
          </w:tcPr>
          <w:p>
            <w:pPr>
              <w:pStyle w:val="14"/>
            </w:pPr>
            <w:r>
              <w:t>≥80%</w:t>
            </w:r>
          </w:p>
        </w:tc>
        <w:tc>
          <w:tcPr>
            <w:tcW w:w="7411" w:type="dxa"/>
            <w:vAlign w:val="center"/>
          </w:tcPr>
          <w:p>
            <w:pPr>
              <w:pStyle w:val="14"/>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4"/>
            </w:pPr>
            <w:r>
              <w:t>成本指标</w:t>
            </w:r>
          </w:p>
        </w:tc>
        <w:tc>
          <w:tcPr>
            <w:tcW w:w="2300" w:type="dxa"/>
            <w:vAlign w:val="center"/>
          </w:tcPr>
          <w:p>
            <w:pPr>
              <w:pStyle w:val="14"/>
            </w:pPr>
            <w:r>
              <w:t>项目预算控制数</w:t>
            </w:r>
          </w:p>
        </w:tc>
        <w:tc>
          <w:tcPr>
            <w:tcW w:w="2366" w:type="dxa"/>
            <w:vAlign w:val="center"/>
          </w:tcPr>
          <w:p>
            <w:pPr>
              <w:pStyle w:val="14"/>
            </w:pPr>
            <w:r>
              <w:t>反映项目预算成本情况</w:t>
            </w:r>
          </w:p>
        </w:tc>
        <w:tc>
          <w:tcPr>
            <w:tcW w:w="934" w:type="dxa"/>
            <w:vAlign w:val="center"/>
          </w:tcPr>
          <w:p>
            <w:pPr>
              <w:pStyle w:val="14"/>
            </w:pPr>
            <w:r>
              <w:t>0.5万元</w:t>
            </w:r>
          </w:p>
        </w:tc>
        <w:tc>
          <w:tcPr>
            <w:tcW w:w="7411" w:type="dxa"/>
            <w:vAlign w:val="center"/>
          </w:tcPr>
          <w:p>
            <w:pPr>
              <w:pStyle w:val="14"/>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022" w:type="dxa"/>
            <w:vAlign w:val="center"/>
          </w:tcPr>
          <w:p>
            <w:pPr>
              <w:pStyle w:val="14"/>
            </w:pPr>
            <w:r>
              <w:t>社会效益指标</w:t>
            </w:r>
          </w:p>
        </w:tc>
        <w:tc>
          <w:tcPr>
            <w:tcW w:w="2300" w:type="dxa"/>
            <w:vAlign w:val="center"/>
          </w:tcPr>
          <w:p>
            <w:pPr>
              <w:pStyle w:val="14"/>
            </w:pPr>
            <w:r>
              <w:t>免费开放服务水平稳步提升率</w:t>
            </w:r>
          </w:p>
        </w:tc>
        <w:tc>
          <w:tcPr>
            <w:tcW w:w="2366" w:type="dxa"/>
            <w:vAlign w:val="center"/>
          </w:tcPr>
          <w:p>
            <w:pPr>
              <w:pStyle w:val="14"/>
            </w:pPr>
            <w:r>
              <w:t>免费开放服务水平稳步提升情况</w:t>
            </w:r>
          </w:p>
        </w:tc>
        <w:tc>
          <w:tcPr>
            <w:tcW w:w="934" w:type="dxa"/>
            <w:vAlign w:val="center"/>
          </w:tcPr>
          <w:p>
            <w:pPr>
              <w:pStyle w:val="14"/>
            </w:pPr>
            <w:r>
              <w:t>≥95%</w:t>
            </w:r>
          </w:p>
        </w:tc>
        <w:tc>
          <w:tcPr>
            <w:tcW w:w="7411" w:type="dxa"/>
            <w:vAlign w:val="center"/>
          </w:tcPr>
          <w:p>
            <w:pPr>
              <w:pStyle w:val="14"/>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022" w:type="dxa"/>
            <w:vAlign w:val="center"/>
          </w:tcPr>
          <w:p>
            <w:pPr>
              <w:pStyle w:val="14"/>
            </w:pPr>
            <w:r>
              <w:t>服务对象满意度指标</w:t>
            </w:r>
          </w:p>
        </w:tc>
        <w:tc>
          <w:tcPr>
            <w:tcW w:w="2300" w:type="dxa"/>
            <w:vAlign w:val="center"/>
          </w:tcPr>
          <w:p>
            <w:pPr>
              <w:pStyle w:val="14"/>
            </w:pPr>
            <w:r>
              <w:t>服务对象满意度</w:t>
            </w:r>
          </w:p>
        </w:tc>
        <w:tc>
          <w:tcPr>
            <w:tcW w:w="2366" w:type="dxa"/>
            <w:vAlign w:val="center"/>
          </w:tcPr>
          <w:p>
            <w:pPr>
              <w:pStyle w:val="14"/>
            </w:pPr>
            <w:r>
              <w:t>服务对象满意度</w:t>
            </w:r>
          </w:p>
        </w:tc>
        <w:tc>
          <w:tcPr>
            <w:tcW w:w="934" w:type="dxa"/>
            <w:vAlign w:val="center"/>
          </w:tcPr>
          <w:p>
            <w:pPr>
              <w:pStyle w:val="14"/>
            </w:pPr>
            <w:r>
              <w:t>≥90%</w:t>
            </w:r>
          </w:p>
        </w:tc>
        <w:tc>
          <w:tcPr>
            <w:tcW w:w="7411" w:type="dxa"/>
            <w:vAlign w:val="center"/>
          </w:tcPr>
          <w:p>
            <w:pPr>
              <w:pStyle w:val="14"/>
            </w:pPr>
            <w:r>
              <w:t>根据满意度调查问卷</w:t>
            </w:r>
            <w:r>
              <w:tab/>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18、提前下达2026年中央支持地方公共文化服务体系建设补助资金-“三馆一站”免费开放补助资金绩效目标表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13062526P00008110077P</w:t>
            </w:r>
          </w:p>
        </w:tc>
        <w:tc>
          <w:tcPr>
            <w:tcW w:w="2835" w:type="dxa"/>
            <w:vAlign w:val="center"/>
          </w:tcPr>
          <w:p>
            <w:pPr>
              <w:pStyle w:val="12"/>
            </w:pPr>
            <w:r>
              <w:t>项目名称</w:t>
            </w:r>
          </w:p>
        </w:tc>
        <w:tc>
          <w:tcPr>
            <w:tcW w:w="6095" w:type="dxa"/>
            <w:gridSpan w:val="3"/>
            <w:vAlign w:val="center"/>
          </w:tcPr>
          <w:p>
            <w:pPr>
              <w:pStyle w:val="14"/>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通过项目资金支持补助基层公共图书馆、美术馆、文化馆以及乡镇综合文化免费开放正常进行，提供公共文化服务。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1.保障公共文化服务场所免费开放正常进行，群众满意度达到90%以上。</w:t>
            </w:r>
          </w:p>
          <w:p>
            <w:pPr>
              <w:pStyle w:val="14"/>
            </w:pPr>
            <w:r>
              <w:t>2.通过项目资金支持补助基层公共图书馆、美术馆、文化馆以及乡镇综合文化免费开放正常进行，提供公共文化服务。</w:t>
            </w:r>
          </w:p>
          <w:p>
            <w:pPr>
              <w:pStyle w:val="14"/>
            </w:pPr>
            <w:r>
              <w:t>3.保障公共图书馆、美术馆、文化馆各项工作有效进行，开展文化活动次数23次以上。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05"/>
        <w:gridCol w:w="1683"/>
        <w:gridCol w:w="1567"/>
        <w:gridCol w:w="933"/>
        <w:gridCol w:w="8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105" w:type="dxa"/>
            <w:vAlign w:val="center"/>
          </w:tcPr>
          <w:p>
            <w:pPr>
              <w:pStyle w:val="12"/>
            </w:pPr>
            <w:r>
              <w:t>二级指标</w:t>
            </w:r>
          </w:p>
        </w:tc>
        <w:tc>
          <w:tcPr>
            <w:tcW w:w="1683" w:type="dxa"/>
            <w:vAlign w:val="center"/>
          </w:tcPr>
          <w:p>
            <w:pPr>
              <w:pStyle w:val="12"/>
            </w:pPr>
            <w:r>
              <w:t>三级指标</w:t>
            </w:r>
          </w:p>
        </w:tc>
        <w:tc>
          <w:tcPr>
            <w:tcW w:w="1567" w:type="dxa"/>
            <w:vAlign w:val="center"/>
          </w:tcPr>
          <w:p>
            <w:pPr>
              <w:pStyle w:val="12"/>
            </w:pPr>
            <w:r>
              <w:t>绩效指标描述</w:t>
            </w:r>
          </w:p>
        </w:tc>
        <w:tc>
          <w:tcPr>
            <w:tcW w:w="933" w:type="dxa"/>
            <w:vAlign w:val="center"/>
          </w:tcPr>
          <w:p>
            <w:pPr>
              <w:pStyle w:val="12"/>
            </w:pPr>
            <w:r>
              <w:t>指标值</w:t>
            </w:r>
          </w:p>
        </w:tc>
        <w:tc>
          <w:tcPr>
            <w:tcW w:w="8745"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105" w:type="dxa"/>
            <w:vAlign w:val="center"/>
          </w:tcPr>
          <w:p>
            <w:pPr>
              <w:pStyle w:val="14"/>
            </w:pPr>
            <w:r>
              <w:t>数量指标</w:t>
            </w:r>
          </w:p>
        </w:tc>
        <w:tc>
          <w:tcPr>
            <w:tcW w:w="1683" w:type="dxa"/>
            <w:vAlign w:val="center"/>
          </w:tcPr>
          <w:p>
            <w:pPr>
              <w:pStyle w:val="14"/>
            </w:pPr>
            <w:r>
              <w:t>开展文化次数</w:t>
            </w:r>
          </w:p>
        </w:tc>
        <w:tc>
          <w:tcPr>
            <w:tcW w:w="1567" w:type="dxa"/>
            <w:vAlign w:val="center"/>
          </w:tcPr>
          <w:p>
            <w:pPr>
              <w:pStyle w:val="14"/>
            </w:pPr>
            <w:r>
              <w:t>开展文化活动次数情况</w:t>
            </w:r>
          </w:p>
        </w:tc>
        <w:tc>
          <w:tcPr>
            <w:tcW w:w="933" w:type="dxa"/>
            <w:vAlign w:val="center"/>
          </w:tcPr>
          <w:p>
            <w:pPr>
              <w:pStyle w:val="14"/>
            </w:pPr>
            <w:r>
              <w:t>≥23次</w:t>
            </w:r>
          </w:p>
        </w:tc>
        <w:tc>
          <w:tcPr>
            <w:tcW w:w="8745" w:type="dxa"/>
            <w:vAlign w:val="center"/>
          </w:tcPr>
          <w:p>
            <w:pPr>
              <w:pStyle w:val="14"/>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4"/>
            </w:pPr>
            <w:r>
              <w:t>质量指标</w:t>
            </w:r>
          </w:p>
        </w:tc>
        <w:tc>
          <w:tcPr>
            <w:tcW w:w="1683" w:type="dxa"/>
            <w:vAlign w:val="center"/>
          </w:tcPr>
          <w:p>
            <w:pPr>
              <w:pStyle w:val="14"/>
            </w:pPr>
            <w:r>
              <w:t>开展文化活动次数达标率</w:t>
            </w:r>
          </w:p>
        </w:tc>
        <w:tc>
          <w:tcPr>
            <w:tcW w:w="1567" w:type="dxa"/>
            <w:vAlign w:val="center"/>
          </w:tcPr>
          <w:p>
            <w:pPr>
              <w:pStyle w:val="14"/>
            </w:pPr>
            <w:r>
              <w:t>反映开展文化活动次数达标情况</w:t>
            </w:r>
          </w:p>
        </w:tc>
        <w:tc>
          <w:tcPr>
            <w:tcW w:w="933" w:type="dxa"/>
            <w:vAlign w:val="center"/>
          </w:tcPr>
          <w:p>
            <w:pPr>
              <w:pStyle w:val="14"/>
            </w:pPr>
            <w:r>
              <w:t>≥90%</w:t>
            </w:r>
          </w:p>
        </w:tc>
        <w:tc>
          <w:tcPr>
            <w:tcW w:w="8745" w:type="dxa"/>
            <w:vAlign w:val="center"/>
          </w:tcPr>
          <w:p>
            <w:pPr>
              <w:pStyle w:val="14"/>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4"/>
            </w:pPr>
            <w:r>
              <w:t>时效指标</w:t>
            </w:r>
          </w:p>
        </w:tc>
        <w:tc>
          <w:tcPr>
            <w:tcW w:w="1683" w:type="dxa"/>
            <w:vAlign w:val="center"/>
          </w:tcPr>
          <w:p>
            <w:pPr>
              <w:pStyle w:val="14"/>
            </w:pPr>
            <w:r>
              <w:t>文化活动开展及时率</w:t>
            </w:r>
          </w:p>
        </w:tc>
        <w:tc>
          <w:tcPr>
            <w:tcW w:w="1567" w:type="dxa"/>
            <w:vAlign w:val="center"/>
          </w:tcPr>
          <w:p>
            <w:pPr>
              <w:pStyle w:val="14"/>
            </w:pPr>
            <w:r>
              <w:t>反映文化活动开展及时情况</w:t>
            </w:r>
          </w:p>
        </w:tc>
        <w:tc>
          <w:tcPr>
            <w:tcW w:w="933" w:type="dxa"/>
            <w:vAlign w:val="center"/>
          </w:tcPr>
          <w:p>
            <w:pPr>
              <w:pStyle w:val="14"/>
            </w:pPr>
            <w:r>
              <w:t>≥80%</w:t>
            </w:r>
          </w:p>
        </w:tc>
        <w:tc>
          <w:tcPr>
            <w:tcW w:w="8745" w:type="dxa"/>
            <w:vAlign w:val="center"/>
          </w:tcPr>
          <w:p>
            <w:pPr>
              <w:pStyle w:val="14"/>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4"/>
            </w:pPr>
            <w:r>
              <w:t>成本指标</w:t>
            </w:r>
          </w:p>
        </w:tc>
        <w:tc>
          <w:tcPr>
            <w:tcW w:w="1683" w:type="dxa"/>
            <w:vAlign w:val="center"/>
          </w:tcPr>
          <w:p>
            <w:pPr>
              <w:pStyle w:val="14"/>
            </w:pPr>
            <w:r>
              <w:t>项目预算控制数</w:t>
            </w:r>
          </w:p>
        </w:tc>
        <w:tc>
          <w:tcPr>
            <w:tcW w:w="1567" w:type="dxa"/>
            <w:vAlign w:val="center"/>
          </w:tcPr>
          <w:p>
            <w:pPr>
              <w:pStyle w:val="14"/>
            </w:pPr>
            <w:r>
              <w:t>反映项目预算成本情况</w:t>
            </w:r>
          </w:p>
        </w:tc>
        <w:tc>
          <w:tcPr>
            <w:tcW w:w="933" w:type="dxa"/>
            <w:vAlign w:val="center"/>
          </w:tcPr>
          <w:p>
            <w:pPr>
              <w:pStyle w:val="14"/>
            </w:pPr>
            <w:r>
              <w:t>3万元</w:t>
            </w:r>
          </w:p>
        </w:tc>
        <w:tc>
          <w:tcPr>
            <w:tcW w:w="8745" w:type="dxa"/>
            <w:vAlign w:val="center"/>
          </w:tcPr>
          <w:p>
            <w:pPr>
              <w:pStyle w:val="14"/>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105" w:type="dxa"/>
            <w:vAlign w:val="center"/>
          </w:tcPr>
          <w:p>
            <w:pPr>
              <w:pStyle w:val="14"/>
            </w:pPr>
            <w:r>
              <w:t>社会效益指标</w:t>
            </w:r>
          </w:p>
        </w:tc>
        <w:tc>
          <w:tcPr>
            <w:tcW w:w="1683" w:type="dxa"/>
            <w:vAlign w:val="center"/>
          </w:tcPr>
          <w:p>
            <w:pPr>
              <w:pStyle w:val="14"/>
            </w:pPr>
            <w:r>
              <w:t>免费开放服务水平稳步提升率</w:t>
            </w:r>
          </w:p>
        </w:tc>
        <w:tc>
          <w:tcPr>
            <w:tcW w:w="1567" w:type="dxa"/>
            <w:vAlign w:val="center"/>
          </w:tcPr>
          <w:p>
            <w:pPr>
              <w:pStyle w:val="14"/>
            </w:pPr>
            <w:r>
              <w:t>免费开放服务水平稳步提升情况</w:t>
            </w:r>
          </w:p>
        </w:tc>
        <w:tc>
          <w:tcPr>
            <w:tcW w:w="933" w:type="dxa"/>
            <w:vAlign w:val="center"/>
          </w:tcPr>
          <w:p>
            <w:pPr>
              <w:pStyle w:val="14"/>
            </w:pPr>
            <w:r>
              <w:t>≥95%</w:t>
            </w:r>
          </w:p>
        </w:tc>
        <w:tc>
          <w:tcPr>
            <w:tcW w:w="8745" w:type="dxa"/>
            <w:vAlign w:val="center"/>
          </w:tcPr>
          <w:p>
            <w:pPr>
              <w:pStyle w:val="14"/>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105" w:type="dxa"/>
            <w:vAlign w:val="center"/>
          </w:tcPr>
          <w:p>
            <w:pPr>
              <w:pStyle w:val="14"/>
            </w:pPr>
            <w:r>
              <w:t>服务对象满意度指标</w:t>
            </w:r>
          </w:p>
        </w:tc>
        <w:tc>
          <w:tcPr>
            <w:tcW w:w="1683" w:type="dxa"/>
            <w:vAlign w:val="center"/>
          </w:tcPr>
          <w:p>
            <w:pPr>
              <w:pStyle w:val="14"/>
            </w:pPr>
            <w:r>
              <w:t>服务对象满意度</w:t>
            </w:r>
          </w:p>
        </w:tc>
        <w:tc>
          <w:tcPr>
            <w:tcW w:w="1567" w:type="dxa"/>
            <w:vAlign w:val="center"/>
          </w:tcPr>
          <w:p>
            <w:pPr>
              <w:pStyle w:val="14"/>
            </w:pPr>
            <w:r>
              <w:t>服务对象满意度</w:t>
            </w:r>
          </w:p>
        </w:tc>
        <w:tc>
          <w:tcPr>
            <w:tcW w:w="933" w:type="dxa"/>
            <w:vAlign w:val="center"/>
          </w:tcPr>
          <w:p>
            <w:pPr>
              <w:pStyle w:val="14"/>
            </w:pPr>
            <w:r>
              <w:t>≥90%</w:t>
            </w:r>
          </w:p>
        </w:tc>
        <w:tc>
          <w:tcPr>
            <w:tcW w:w="8745" w:type="dxa"/>
            <w:vAlign w:val="center"/>
          </w:tcPr>
          <w:p>
            <w:pPr>
              <w:pStyle w:val="14"/>
            </w:pPr>
            <w:r>
              <w:t>依据满意度调查问卷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19、团委综合事务管理经费绩效目标表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13062526P000024103147</w:t>
            </w:r>
          </w:p>
        </w:tc>
        <w:tc>
          <w:tcPr>
            <w:tcW w:w="2835" w:type="dxa"/>
            <w:vAlign w:val="center"/>
          </w:tcPr>
          <w:p>
            <w:pPr>
              <w:pStyle w:val="12"/>
            </w:pPr>
            <w:r>
              <w:t>项目名称</w:t>
            </w:r>
          </w:p>
        </w:tc>
        <w:tc>
          <w:tcPr>
            <w:tcW w:w="6095" w:type="dxa"/>
            <w:gridSpan w:val="3"/>
            <w:vAlign w:val="center"/>
          </w:tcPr>
          <w:p>
            <w:pPr>
              <w:pStyle w:val="14"/>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主要用于团委综合事务管理，促进团委工作创新改革,切实做好新形势下青年群众工作。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1.全年组织团员进行志愿服务活动不少于4次，参与团给织人数不少于20人，团委各项工作按要求及时完成。</w:t>
            </w:r>
            <w:r>
              <w:tab/>
            </w:r>
          </w:p>
          <w:p>
            <w:pPr>
              <w:pStyle w:val="14"/>
            </w:pPr>
            <w:r>
              <w:t>2.项目资金2万元，主要用于保障团委各项工作的开展，提高办事效率。</w:t>
            </w:r>
            <w:r>
              <w:tab/>
            </w:r>
          </w:p>
          <w:p>
            <w:pPr>
              <w:pStyle w:val="14"/>
            </w:pPr>
            <w:r>
              <w:t>3.主要用于团委综合事务管理，促进团委工作创新改革,切实做好新形势下青年群众工作。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22"/>
        <w:gridCol w:w="1300"/>
        <w:gridCol w:w="1933"/>
        <w:gridCol w:w="983"/>
        <w:gridCol w:w="8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122" w:type="dxa"/>
            <w:vAlign w:val="center"/>
          </w:tcPr>
          <w:p>
            <w:pPr>
              <w:pStyle w:val="12"/>
            </w:pPr>
            <w:r>
              <w:t>二级指标</w:t>
            </w:r>
          </w:p>
        </w:tc>
        <w:tc>
          <w:tcPr>
            <w:tcW w:w="1300" w:type="dxa"/>
            <w:vAlign w:val="center"/>
          </w:tcPr>
          <w:p>
            <w:pPr>
              <w:pStyle w:val="12"/>
            </w:pPr>
            <w:r>
              <w:t>三级指标</w:t>
            </w:r>
          </w:p>
        </w:tc>
        <w:tc>
          <w:tcPr>
            <w:tcW w:w="1933" w:type="dxa"/>
            <w:vAlign w:val="center"/>
          </w:tcPr>
          <w:p>
            <w:pPr>
              <w:pStyle w:val="12"/>
            </w:pPr>
            <w:r>
              <w:t>绩效指标描述</w:t>
            </w:r>
          </w:p>
        </w:tc>
        <w:tc>
          <w:tcPr>
            <w:tcW w:w="983" w:type="dxa"/>
            <w:vAlign w:val="center"/>
          </w:tcPr>
          <w:p>
            <w:pPr>
              <w:pStyle w:val="12"/>
            </w:pPr>
            <w:r>
              <w:t>指标值</w:t>
            </w:r>
          </w:p>
        </w:tc>
        <w:tc>
          <w:tcPr>
            <w:tcW w:w="8695"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122" w:type="dxa"/>
            <w:vAlign w:val="center"/>
          </w:tcPr>
          <w:p>
            <w:pPr>
              <w:pStyle w:val="14"/>
            </w:pPr>
            <w:r>
              <w:t>数量指标</w:t>
            </w:r>
          </w:p>
        </w:tc>
        <w:tc>
          <w:tcPr>
            <w:tcW w:w="1300" w:type="dxa"/>
            <w:vAlign w:val="center"/>
          </w:tcPr>
          <w:p>
            <w:pPr>
              <w:pStyle w:val="14"/>
            </w:pPr>
            <w:r>
              <w:t>组织团员活动次数</w:t>
            </w:r>
          </w:p>
        </w:tc>
        <w:tc>
          <w:tcPr>
            <w:tcW w:w="1933" w:type="dxa"/>
            <w:vAlign w:val="center"/>
          </w:tcPr>
          <w:p>
            <w:pPr>
              <w:pStyle w:val="14"/>
            </w:pPr>
            <w:r>
              <w:t>全年组织开展团员活动次数</w:t>
            </w:r>
          </w:p>
        </w:tc>
        <w:tc>
          <w:tcPr>
            <w:tcW w:w="983" w:type="dxa"/>
            <w:vAlign w:val="center"/>
          </w:tcPr>
          <w:p>
            <w:pPr>
              <w:pStyle w:val="14"/>
            </w:pPr>
            <w:r>
              <w:t>≥4次</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4"/>
            </w:pPr>
            <w:r>
              <w:t>数量指标</w:t>
            </w:r>
          </w:p>
        </w:tc>
        <w:tc>
          <w:tcPr>
            <w:tcW w:w="1300" w:type="dxa"/>
            <w:vAlign w:val="center"/>
          </w:tcPr>
          <w:p>
            <w:pPr>
              <w:pStyle w:val="14"/>
            </w:pPr>
            <w:r>
              <w:t>参与团组织活动人数</w:t>
            </w:r>
          </w:p>
        </w:tc>
        <w:tc>
          <w:tcPr>
            <w:tcW w:w="1933" w:type="dxa"/>
            <w:vAlign w:val="center"/>
          </w:tcPr>
          <w:p>
            <w:pPr>
              <w:pStyle w:val="14"/>
            </w:pPr>
            <w:r>
              <w:t>反映参与团组织活动人数情况</w:t>
            </w:r>
          </w:p>
        </w:tc>
        <w:tc>
          <w:tcPr>
            <w:tcW w:w="983" w:type="dxa"/>
            <w:vAlign w:val="center"/>
          </w:tcPr>
          <w:p>
            <w:pPr>
              <w:pStyle w:val="14"/>
            </w:pPr>
            <w:r>
              <w:t>≥20人</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4"/>
            </w:pPr>
            <w:r>
              <w:t>质量指标</w:t>
            </w:r>
          </w:p>
        </w:tc>
        <w:tc>
          <w:tcPr>
            <w:tcW w:w="1300" w:type="dxa"/>
            <w:vAlign w:val="center"/>
          </w:tcPr>
          <w:p>
            <w:pPr>
              <w:pStyle w:val="14"/>
            </w:pPr>
            <w:r>
              <w:t>团委工作考核通过率</w:t>
            </w:r>
          </w:p>
        </w:tc>
        <w:tc>
          <w:tcPr>
            <w:tcW w:w="1933" w:type="dxa"/>
            <w:vAlign w:val="center"/>
          </w:tcPr>
          <w:p>
            <w:pPr>
              <w:pStyle w:val="14"/>
            </w:pPr>
            <w:r>
              <w:t>各项团委工作是否通过考核</w:t>
            </w:r>
          </w:p>
        </w:tc>
        <w:tc>
          <w:tcPr>
            <w:tcW w:w="983" w:type="dxa"/>
            <w:vAlign w:val="center"/>
          </w:tcPr>
          <w:p>
            <w:pPr>
              <w:pStyle w:val="14"/>
            </w:pPr>
            <w:r>
              <w:t>≥90%</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4"/>
            </w:pPr>
            <w:r>
              <w:t>时效指标</w:t>
            </w:r>
          </w:p>
        </w:tc>
        <w:tc>
          <w:tcPr>
            <w:tcW w:w="1300" w:type="dxa"/>
            <w:vAlign w:val="center"/>
          </w:tcPr>
          <w:p>
            <w:pPr>
              <w:pStyle w:val="14"/>
            </w:pPr>
            <w:r>
              <w:t>团委工作完成及时率</w:t>
            </w:r>
          </w:p>
        </w:tc>
        <w:tc>
          <w:tcPr>
            <w:tcW w:w="1933" w:type="dxa"/>
            <w:vAlign w:val="center"/>
          </w:tcPr>
          <w:p>
            <w:pPr>
              <w:pStyle w:val="14"/>
            </w:pPr>
            <w:r>
              <w:t>各项团委工作及时完成情况</w:t>
            </w:r>
          </w:p>
        </w:tc>
        <w:tc>
          <w:tcPr>
            <w:tcW w:w="983" w:type="dxa"/>
            <w:vAlign w:val="center"/>
          </w:tcPr>
          <w:p>
            <w:pPr>
              <w:pStyle w:val="14"/>
            </w:pPr>
            <w:r>
              <w:t>≥90%</w:t>
            </w:r>
          </w:p>
        </w:tc>
        <w:tc>
          <w:tcPr>
            <w:tcW w:w="8695" w:type="dxa"/>
            <w:vAlign w:val="center"/>
          </w:tcPr>
          <w:p>
            <w:pPr>
              <w:pStyle w:val="14"/>
            </w:pPr>
            <w:r>
              <w:t>中共保定市徐水区办公室关于印发《共青团徐水区委改革方案》的通知（徐办发【2018】3号）、三重一大会议纪要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4"/>
            </w:pPr>
            <w:r>
              <w:t>时效指标</w:t>
            </w:r>
          </w:p>
        </w:tc>
        <w:tc>
          <w:tcPr>
            <w:tcW w:w="1300" w:type="dxa"/>
            <w:vAlign w:val="center"/>
          </w:tcPr>
          <w:p>
            <w:pPr>
              <w:pStyle w:val="14"/>
            </w:pPr>
            <w:r>
              <w:t>团委经费保障及时率</w:t>
            </w:r>
          </w:p>
        </w:tc>
        <w:tc>
          <w:tcPr>
            <w:tcW w:w="1933" w:type="dxa"/>
            <w:vAlign w:val="center"/>
          </w:tcPr>
          <w:p>
            <w:pPr>
              <w:pStyle w:val="14"/>
            </w:pPr>
            <w:r>
              <w:t>反映团委经费保障情况</w:t>
            </w:r>
          </w:p>
        </w:tc>
        <w:tc>
          <w:tcPr>
            <w:tcW w:w="983" w:type="dxa"/>
            <w:vAlign w:val="center"/>
          </w:tcPr>
          <w:p>
            <w:pPr>
              <w:pStyle w:val="14"/>
            </w:pPr>
            <w:r>
              <w:t>≥90%</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4"/>
            </w:pPr>
            <w:r>
              <w:t>成本指标</w:t>
            </w:r>
          </w:p>
        </w:tc>
        <w:tc>
          <w:tcPr>
            <w:tcW w:w="1300" w:type="dxa"/>
            <w:vAlign w:val="center"/>
          </w:tcPr>
          <w:p>
            <w:pPr>
              <w:pStyle w:val="14"/>
            </w:pPr>
            <w:r>
              <w:t>项目预算控制数</w:t>
            </w:r>
          </w:p>
        </w:tc>
        <w:tc>
          <w:tcPr>
            <w:tcW w:w="1933" w:type="dxa"/>
            <w:vAlign w:val="center"/>
          </w:tcPr>
          <w:p>
            <w:pPr>
              <w:pStyle w:val="14"/>
            </w:pPr>
            <w:r>
              <w:t>项目支出控制在预算范围内</w:t>
            </w:r>
          </w:p>
        </w:tc>
        <w:tc>
          <w:tcPr>
            <w:tcW w:w="983" w:type="dxa"/>
            <w:vAlign w:val="center"/>
          </w:tcPr>
          <w:p>
            <w:pPr>
              <w:pStyle w:val="14"/>
            </w:pPr>
            <w:r>
              <w:t>2万元</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122" w:type="dxa"/>
            <w:vAlign w:val="center"/>
          </w:tcPr>
          <w:p>
            <w:pPr>
              <w:pStyle w:val="14"/>
            </w:pPr>
            <w:r>
              <w:t>社会效益指标</w:t>
            </w:r>
          </w:p>
        </w:tc>
        <w:tc>
          <w:tcPr>
            <w:tcW w:w="1300" w:type="dxa"/>
            <w:vAlign w:val="center"/>
          </w:tcPr>
          <w:p>
            <w:pPr>
              <w:pStyle w:val="14"/>
            </w:pPr>
            <w:r>
              <w:t>带动广大青年对党团组织的凝聚力</w:t>
            </w:r>
          </w:p>
        </w:tc>
        <w:tc>
          <w:tcPr>
            <w:tcW w:w="1933" w:type="dxa"/>
            <w:vAlign w:val="center"/>
          </w:tcPr>
          <w:p>
            <w:pPr>
              <w:pStyle w:val="14"/>
            </w:pPr>
            <w:r>
              <w:t>申请入党入团青年较上年增长情况</w:t>
            </w:r>
          </w:p>
        </w:tc>
        <w:tc>
          <w:tcPr>
            <w:tcW w:w="983" w:type="dxa"/>
            <w:vAlign w:val="center"/>
          </w:tcPr>
          <w:p>
            <w:pPr>
              <w:pStyle w:val="14"/>
            </w:pPr>
            <w:r>
              <w:t>≥5%</w:t>
            </w:r>
          </w:p>
        </w:tc>
        <w:tc>
          <w:tcPr>
            <w:tcW w:w="8695" w:type="dxa"/>
            <w:vAlign w:val="center"/>
          </w:tcPr>
          <w:p>
            <w:pPr>
              <w:pStyle w:val="14"/>
            </w:pPr>
            <w:r>
              <w:t>中共保定市徐水区办公室关于印发《共青团徐水区委改革方案》的通知（徐办发【2018】3号）、三重一大会议纪要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122" w:type="dxa"/>
            <w:vAlign w:val="center"/>
          </w:tcPr>
          <w:p>
            <w:pPr>
              <w:pStyle w:val="14"/>
            </w:pPr>
            <w:r>
              <w:t>服务对象满意度指标</w:t>
            </w:r>
          </w:p>
        </w:tc>
        <w:tc>
          <w:tcPr>
            <w:tcW w:w="1300" w:type="dxa"/>
            <w:vAlign w:val="center"/>
          </w:tcPr>
          <w:p>
            <w:pPr>
              <w:pStyle w:val="14"/>
            </w:pPr>
            <w:r>
              <w:t>团员满意度</w:t>
            </w:r>
          </w:p>
        </w:tc>
        <w:tc>
          <w:tcPr>
            <w:tcW w:w="1933" w:type="dxa"/>
            <w:vAlign w:val="center"/>
          </w:tcPr>
          <w:p>
            <w:pPr>
              <w:pStyle w:val="14"/>
            </w:pPr>
            <w:r>
              <w:t>反映参加团委组织活动的团员满意度</w:t>
            </w:r>
          </w:p>
        </w:tc>
        <w:tc>
          <w:tcPr>
            <w:tcW w:w="983" w:type="dxa"/>
            <w:vAlign w:val="center"/>
          </w:tcPr>
          <w:p>
            <w:pPr>
              <w:pStyle w:val="14"/>
            </w:pPr>
            <w:r>
              <w:t>≥95%</w:t>
            </w:r>
          </w:p>
        </w:tc>
        <w:tc>
          <w:tcPr>
            <w:tcW w:w="8695"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20、退役军人公益岗人员工资绩效目标表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13062526P00022911972X</w:t>
            </w:r>
          </w:p>
        </w:tc>
        <w:tc>
          <w:tcPr>
            <w:tcW w:w="2835" w:type="dxa"/>
            <w:vAlign w:val="center"/>
          </w:tcPr>
          <w:p>
            <w:pPr>
              <w:pStyle w:val="12"/>
            </w:pPr>
            <w:r>
              <w:t>项目名称</w:t>
            </w:r>
          </w:p>
        </w:tc>
        <w:tc>
          <w:tcPr>
            <w:tcW w:w="6095" w:type="dxa"/>
            <w:gridSpan w:val="3"/>
            <w:vAlign w:val="center"/>
          </w:tcPr>
          <w:p>
            <w:pPr>
              <w:pStyle w:val="14"/>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6.48</w:t>
            </w:r>
          </w:p>
        </w:tc>
        <w:tc>
          <w:tcPr>
            <w:tcW w:w="2835" w:type="dxa"/>
            <w:vAlign w:val="center"/>
          </w:tcPr>
          <w:p>
            <w:pPr>
              <w:pStyle w:val="12"/>
            </w:pPr>
            <w:r>
              <w:t>其中：财政    资金</w:t>
            </w:r>
          </w:p>
        </w:tc>
        <w:tc>
          <w:tcPr>
            <w:tcW w:w="2551" w:type="dxa"/>
            <w:vAlign w:val="center"/>
          </w:tcPr>
          <w:p>
            <w:pPr>
              <w:pStyle w:val="14"/>
            </w:pPr>
            <w:r>
              <w:t>6.48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1.62</w:t>
            </w:r>
          </w:p>
        </w:tc>
        <w:tc>
          <w:tcPr>
            <w:tcW w:w="2835" w:type="dxa"/>
            <w:vAlign w:val="center"/>
          </w:tcPr>
          <w:p>
            <w:pPr>
              <w:pStyle w:val="15"/>
            </w:pPr>
            <w:r>
              <w:t>3.24</w:t>
            </w:r>
          </w:p>
        </w:tc>
        <w:tc>
          <w:tcPr>
            <w:tcW w:w="2551" w:type="dxa"/>
            <w:vAlign w:val="center"/>
          </w:tcPr>
          <w:p>
            <w:pPr>
              <w:pStyle w:val="15"/>
            </w:pPr>
            <w:r>
              <w:t>5.40</w:t>
            </w:r>
          </w:p>
        </w:tc>
        <w:tc>
          <w:tcPr>
            <w:tcW w:w="3544" w:type="dxa"/>
            <w:gridSpan w:val="2"/>
            <w:vAlign w:val="center"/>
          </w:tcPr>
          <w:p>
            <w:pPr>
              <w:pStyle w:val="15"/>
            </w:pPr>
            <w:r>
              <w:t>6.48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1.确保全区稳定，保障退役军人专岗人员更好发挥作用。</w:t>
            </w:r>
          </w:p>
          <w:p>
            <w:pPr>
              <w:pStyle w:val="14"/>
            </w:pPr>
            <w:r>
              <w:t>2.确保及时足额发放2名退役军人公益岗人员工资。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55"/>
        <w:gridCol w:w="1733"/>
        <w:gridCol w:w="4334"/>
        <w:gridCol w:w="800"/>
        <w:gridCol w:w="5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655" w:type="dxa"/>
            <w:vAlign w:val="center"/>
          </w:tcPr>
          <w:p>
            <w:pPr>
              <w:pStyle w:val="12"/>
            </w:pPr>
            <w:r>
              <w:t>二级指标</w:t>
            </w:r>
          </w:p>
        </w:tc>
        <w:tc>
          <w:tcPr>
            <w:tcW w:w="1733" w:type="dxa"/>
            <w:vAlign w:val="center"/>
          </w:tcPr>
          <w:p>
            <w:pPr>
              <w:pStyle w:val="12"/>
            </w:pPr>
            <w:r>
              <w:t>三级指标</w:t>
            </w:r>
          </w:p>
        </w:tc>
        <w:tc>
          <w:tcPr>
            <w:tcW w:w="4334" w:type="dxa"/>
            <w:vAlign w:val="center"/>
          </w:tcPr>
          <w:p>
            <w:pPr>
              <w:pStyle w:val="12"/>
            </w:pPr>
            <w:r>
              <w:t>绩效指标描述</w:t>
            </w:r>
          </w:p>
        </w:tc>
        <w:tc>
          <w:tcPr>
            <w:tcW w:w="800" w:type="dxa"/>
            <w:vAlign w:val="center"/>
          </w:tcPr>
          <w:p>
            <w:pPr>
              <w:pStyle w:val="12"/>
            </w:pPr>
            <w:r>
              <w:t>指标值</w:t>
            </w:r>
          </w:p>
        </w:tc>
        <w:tc>
          <w:tcPr>
            <w:tcW w:w="551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655" w:type="dxa"/>
            <w:vAlign w:val="center"/>
          </w:tcPr>
          <w:p>
            <w:pPr>
              <w:pStyle w:val="14"/>
            </w:pPr>
            <w:r>
              <w:t>数量指标</w:t>
            </w:r>
          </w:p>
        </w:tc>
        <w:tc>
          <w:tcPr>
            <w:tcW w:w="1733" w:type="dxa"/>
            <w:vAlign w:val="center"/>
          </w:tcPr>
          <w:p>
            <w:pPr>
              <w:pStyle w:val="14"/>
            </w:pPr>
            <w:r>
              <w:t>公益岗人员人数</w:t>
            </w:r>
          </w:p>
        </w:tc>
        <w:tc>
          <w:tcPr>
            <w:tcW w:w="4334" w:type="dxa"/>
            <w:vAlign w:val="center"/>
          </w:tcPr>
          <w:p>
            <w:pPr>
              <w:pStyle w:val="14"/>
            </w:pPr>
            <w:r>
              <w:t>反映公益岗人员数量情况</w:t>
            </w:r>
          </w:p>
        </w:tc>
        <w:tc>
          <w:tcPr>
            <w:tcW w:w="800" w:type="dxa"/>
            <w:vAlign w:val="center"/>
          </w:tcPr>
          <w:p>
            <w:pPr>
              <w:pStyle w:val="14"/>
            </w:pPr>
            <w:r>
              <w:t>2人</w:t>
            </w:r>
          </w:p>
        </w:tc>
        <w:tc>
          <w:tcPr>
            <w:tcW w:w="5511" w:type="dxa"/>
            <w:vAlign w:val="center"/>
          </w:tcPr>
          <w:p>
            <w:pPr>
              <w:pStyle w:val="14"/>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4"/>
            </w:pPr>
            <w:r>
              <w:t>质量指标</w:t>
            </w:r>
          </w:p>
        </w:tc>
        <w:tc>
          <w:tcPr>
            <w:tcW w:w="1733" w:type="dxa"/>
            <w:vAlign w:val="center"/>
          </w:tcPr>
          <w:p>
            <w:pPr>
              <w:pStyle w:val="14"/>
            </w:pPr>
            <w:r>
              <w:t>发放标准准确率</w:t>
            </w:r>
          </w:p>
        </w:tc>
        <w:tc>
          <w:tcPr>
            <w:tcW w:w="4334" w:type="dxa"/>
            <w:vAlign w:val="center"/>
          </w:tcPr>
          <w:p>
            <w:pPr>
              <w:pStyle w:val="14"/>
            </w:pPr>
            <w:r>
              <w:t>足额发放补贴人数占全部人数比例</w:t>
            </w:r>
          </w:p>
        </w:tc>
        <w:tc>
          <w:tcPr>
            <w:tcW w:w="800" w:type="dxa"/>
            <w:vAlign w:val="center"/>
          </w:tcPr>
          <w:p>
            <w:pPr>
              <w:pStyle w:val="14"/>
            </w:pPr>
            <w:r>
              <w:t>100%</w:t>
            </w:r>
          </w:p>
        </w:tc>
        <w:tc>
          <w:tcPr>
            <w:tcW w:w="5511"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4"/>
            </w:pPr>
            <w:r>
              <w:t>时效指标</w:t>
            </w:r>
          </w:p>
        </w:tc>
        <w:tc>
          <w:tcPr>
            <w:tcW w:w="1733" w:type="dxa"/>
            <w:vAlign w:val="center"/>
          </w:tcPr>
          <w:p>
            <w:pPr>
              <w:pStyle w:val="14"/>
            </w:pPr>
            <w:r>
              <w:t>资金拨付及时率</w:t>
            </w:r>
          </w:p>
        </w:tc>
        <w:tc>
          <w:tcPr>
            <w:tcW w:w="4334" w:type="dxa"/>
            <w:vAlign w:val="center"/>
          </w:tcPr>
          <w:p>
            <w:pPr>
              <w:pStyle w:val="14"/>
            </w:pPr>
            <w:r>
              <w:t>按月发放到位</w:t>
            </w:r>
          </w:p>
        </w:tc>
        <w:tc>
          <w:tcPr>
            <w:tcW w:w="800" w:type="dxa"/>
            <w:vAlign w:val="center"/>
          </w:tcPr>
          <w:p>
            <w:pPr>
              <w:pStyle w:val="14"/>
            </w:pPr>
            <w:r>
              <w:t>100%</w:t>
            </w:r>
          </w:p>
        </w:tc>
        <w:tc>
          <w:tcPr>
            <w:tcW w:w="5511"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4"/>
            </w:pPr>
            <w:r>
              <w:t>成本指标</w:t>
            </w:r>
          </w:p>
        </w:tc>
        <w:tc>
          <w:tcPr>
            <w:tcW w:w="1733" w:type="dxa"/>
            <w:vAlign w:val="center"/>
          </w:tcPr>
          <w:p>
            <w:pPr>
              <w:pStyle w:val="14"/>
            </w:pPr>
            <w:r>
              <w:t>项目成本费用</w:t>
            </w:r>
          </w:p>
        </w:tc>
        <w:tc>
          <w:tcPr>
            <w:tcW w:w="4334" w:type="dxa"/>
            <w:vAlign w:val="center"/>
          </w:tcPr>
          <w:p>
            <w:pPr>
              <w:pStyle w:val="14"/>
            </w:pPr>
            <w:r>
              <w:t>反映项目成本费用</w:t>
            </w:r>
          </w:p>
        </w:tc>
        <w:tc>
          <w:tcPr>
            <w:tcW w:w="800" w:type="dxa"/>
            <w:vAlign w:val="center"/>
          </w:tcPr>
          <w:p>
            <w:pPr>
              <w:pStyle w:val="14"/>
            </w:pPr>
            <w:r>
              <w:t>≤64800元</w:t>
            </w:r>
          </w:p>
        </w:tc>
        <w:tc>
          <w:tcPr>
            <w:tcW w:w="5511"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655" w:type="dxa"/>
            <w:vAlign w:val="center"/>
          </w:tcPr>
          <w:p>
            <w:pPr>
              <w:pStyle w:val="14"/>
            </w:pPr>
            <w:r>
              <w:t>社会效益指标</w:t>
            </w:r>
          </w:p>
        </w:tc>
        <w:tc>
          <w:tcPr>
            <w:tcW w:w="1733" w:type="dxa"/>
            <w:vAlign w:val="center"/>
          </w:tcPr>
          <w:p>
            <w:pPr>
              <w:pStyle w:val="14"/>
            </w:pPr>
            <w:r>
              <w:t>公益岗人员上访次数</w:t>
            </w:r>
          </w:p>
        </w:tc>
        <w:tc>
          <w:tcPr>
            <w:tcW w:w="4334" w:type="dxa"/>
            <w:vAlign w:val="center"/>
          </w:tcPr>
          <w:p>
            <w:pPr>
              <w:pStyle w:val="14"/>
            </w:pPr>
            <w:r>
              <w:t>公益岗人员因为工资不按时发放上访的次数</w:t>
            </w:r>
          </w:p>
        </w:tc>
        <w:tc>
          <w:tcPr>
            <w:tcW w:w="800" w:type="dxa"/>
            <w:vAlign w:val="center"/>
          </w:tcPr>
          <w:p>
            <w:pPr>
              <w:pStyle w:val="14"/>
            </w:pPr>
            <w:r>
              <w:t>≤2次</w:t>
            </w:r>
          </w:p>
        </w:tc>
        <w:tc>
          <w:tcPr>
            <w:tcW w:w="5511"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655" w:type="dxa"/>
            <w:vAlign w:val="center"/>
          </w:tcPr>
          <w:p>
            <w:pPr>
              <w:pStyle w:val="14"/>
            </w:pPr>
            <w:r>
              <w:t>服务对象满意度指标</w:t>
            </w:r>
          </w:p>
        </w:tc>
        <w:tc>
          <w:tcPr>
            <w:tcW w:w="1733" w:type="dxa"/>
            <w:vAlign w:val="center"/>
          </w:tcPr>
          <w:p>
            <w:pPr>
              <w:pStyle w:val="14"/>
            </w:pPr>
            <w:r>
              <w:t>退役军人公益岗人员满意度</w:t>
            </w:r>
          </w:p>
        </w:tc>
        <w:tc>
          <w:tcPr>
            <w:tcW w:w="4334" w:type="dxa"/>
            <w:vAlign w:val="center"/>
          </w:tcPr>
          <w:p>
            <w:pPr>
              <w:pStyle w:val="14"/>
            </w:pPr>
            <w:r>
              <w:t>项目相关的退役军人满意度</w:t>
            </w:r>
          </w:p>
        </w:tc>
        <w:tc>
          <w:tcPr>
            <w:tcW w:w="800" w:type="dxa"/>
            <w:vAlign w:val="center"/>
          </w:tcPr>
          <w:p>
            <w:pPr>
              <w:pStyle w:val="14"/>
            </w:pPr>
            <w:r>
              <w:t>≥85%</w:t>
            </w:r>
          </w:p>
        </w:tc>
        <w:tc>
          <w:tcPr>
            <w:tcW w:w="5511"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21、维稳经费绩效目标表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13062526P00003010061C</w:t>
            </w:r>
          </w:p>
        </w:tc>
        <w:tc>
          <w:tcPr>
            <w:tcW w:w="2835" w:type="dxa"/>
            <w:vAlign w:val="center"/>
          </w:tcPr>
          <w:p>
            <w:pPr>
              <w:pStyle w:val="12"/>
            </w:pPr>
            <w:r>
              <w:t>项目名称</w:t>
            </w:r>
          </w:p>
        </w:tc>
        <w:tc>
          <w:tcPr>
            <w:tcW w:w="6095" w:type="dxa"/>
            <w:gridSpan w:val="3"/>
            <w:vAlign w:val="center"/>
          </w:tcPr>
          <w:p>
            <w:pPr>
              <w:pStyle w:val="14"/>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帮助群众解决疑难问题，化解矛盾纠纷案件不少于2件，矛盾纠纷调处及时率达到85%以上，及时解决各种信访案件。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1.25</w:t>
            </w:r>
          </w:p>
        </w:tc>
        <w:tc>
          <w:tcPr>
            <w:tcW w:w="2835" w:type="dxa"/>
            <w:vAlign w:val="center"/>
          </w:tcPr>
          <w:p>
            <w:pPr>
              <w:pStyle w:val="15"/>
            </w:pPr>
            <w:r>
              <w:t>2.50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1.帮助群众解决疑难问题，化解矛盾纠纷案件不少于2件，矛盾纠纷调处及时率达到85%以上，及时解决各种信访案件。</w:t>
            </w:r>
          </w:p>
          <w:p>
            <w:pPr>
              <w:pStyle w:val="14"/>
            </w:pPr>
            <w:r>
              <w:t>2.项目资金5万元，主要用于加强乡镇基层治理能力，推行网格化管理服务，建立维稳保障长效机制，维护社会安全稳定。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88"/>
        <w:gridCol w:w="1450"/>
        <w:gridCol w:w="2684"/>
        <w:gridCol w:w="900"/>
        <w:gridCol w:w="7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188" w:type="dxa"/>
            <w:vAlign w:val="center"/>
          </w:tcPr>
          <w:p>
            <w:pPr>
              <w:pStyle w:val="12"/>
            </w:pPr>
            <w:r>
              <w:t>二级指标</w:t>
            </w:r>
          </w:p>
        </w:tc>
        <w:tc>
          <w:tcPr>
            <w:tcW w:w="1450" w:type="dxa"/>
            <w:vAlign w:val="center"/>
          </w:tcPr>
          <w:p>
            <w:pPr>
              <w:pStyle w:val="12"/>
            </w:pPr>
            <w:r>
              <w:t>三级指标</w:t>
            </w:r>
          </w:p>
        </w:tc>
        <w:tc>
          <w:tcPr>
            <w:tcW w:w="2684" w:type="dxa"/>
            <w:vAlign w:val="center"/>
          </w:tcPr>
          <w:p>
            <w:pPr>
              <w:pStyle w:val="12"/>
            </w:pPr>
            <w:r>
              <w:t>绩效指标描述</w:t>
            </w:r>
          </w:p>
        </w:tc>
        <w:tc>
          <w:tcPr>
            <w:tcW w:w="900" w:type="dxa"/>
            <w:vAlign w:val="center"/>
          </w:tcPr>
          <w:p>
            <w:pPr>
              <w:pStyle w:val="12"/>
            </w:pPr>
            <w:r>
              <w:t>指标值</w:t>
            </w:r>
          </w:p>
        </w:tc>
        <w:tc>
          <w:tcPr>
            <w:tcW w:w="781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188" w:type="dxa"/>
            <w:vAlign w:val="center"/>
          </w:tcPr>
          <w:p>
            <w:pPr>
              <w:pStyle w:val="14"/>
            </w:pPr>
            <w:r>
              <w:t>数量指标</w:t>
            </w:r>
          </w:p>
        </w:tc>
        <w:tc>
          <w:tcPr>
            <w:tcW w:w="1450" w:type="dxa"/>
            <w:vAlign w:val="center"/>
          </w:tcPr>
          <w:p>
            <w:pPr>
              <w:pStyle w:val="14"/>
            </w:pPr>
            <w:r>
              <w:t>排查、化解矛盾纠纷的数量</w:t>
            </w:r>
          </w:p>
          <w:p>
            <w:pPr>
              <w:pStyle w:val="14"/>
            </w:pPr>
          </w:p>
        </w:tc>
        <w:tc>
          <w:tcPr>
            <w:tcW w:w="2684" w:type="dxa"/>
            <w:vAlign w:val="center"/>
          </w:tcPr>
          <w:p>
            <w:pPr>
              <w:pStyle w:val="14"/>
            </w:pPr>
            <w:r>
              <w:t>反映排查、化解矛盾纠纷的数量情况</w:t>
            </w:r>
          </w:p>
          <w:p>
            <w:pPr>
              <w:pStyle w:val="14"/>
            </w:pPr>
          </w:p>
        </w:tc>
        <w:tc>
          <w:tcPr>
            <w:tcW w:w="900" w:type="dxa"/>
            <w:vAlign w:val="center"/>
          </w:tcPr>
          <w:p>
            <w:pPr>
              <w:pStyle w:val="14"/>
            </w:pPr>
            <w:r>
              <w:t>≥2件</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4"/>
            </w:pPr>
            <w:r>
              <w:t>质量指标</w:t>
            </w:r>
          </w:p>
        </w:tc>
        <w:tc>
          <w:tcPr>
            <w:tcW w:w="1450" w:type="dxa"/>
            <w:vAlign w:val="center"/>
          </w:tcPr>
          <w:p>
            <w:pPr>
              <w:pStyle w:val="14"/>
            </w:pPr>
            <w:r>
              <w:t>矛盾纠纷调处成功率</w:t>
            </w:r>
          </w:p>
          <w:p>
            <w:pPr>
              <w:pStyle w:val="14"/>
            </w:pPr>
          </w:p>
        </w:tc>
        <w:tc>
          <w:tcPr>
            <w:tcW w:w="2684" w:type="dxa"/>
            <w:vAlign w:val="center"/>
          </w:tcPr>
          <w:p>
            <w:pPr>
              <w:pStyle w:val="14"/>
            </w:pPr>
            <w:r>
              <w:t>反映矛盾纠纷调处成功率情况</w:t>
            </w:r>
          </w:p>
          <w:p>
            <w:pPr>
              <w:pStyle w:val="14"/>
            </w:pPr>
          </w:p>
        </w:tc>
        <w:tc>
          <w:tcPr>
            <w:tcW w:w="900" w:type="dxa"/>
            <w:vAlign w:val="center"/>
          </w:tcPr>
          <w:p>
            <w:pPr>
              <w:pStyle w:val="14"/>
            </w:pPr>
            <w:r>
              <w:t>≥85%</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4"/>
            </w:pPr>
            <w:r>
              <w:t>质量指标</w:t>
            </w:r>
          </w:p>
        </w:tc>
        <w:tc>
          <w:tcPr>
            <w:tcW w:w="1450" w:type="dxa"/>
            <w:vAlign w:val="center"/>
          </w:tcPr>
          <w:p>
            <w:pPr>
              <w:pStyle w:val="14"/>
            </w:pPr>
            <w:r>
              <w:t>涉稳舆情处置率</w:t>
            </w:r>
          </w:p>
          <w:p>
            <w:pPr>
              <w:pStyle w:val="14"/>
            </w:pPr>
          </w:p>
        </w:tc>
        <w:tc>
          <w:tcPr>
            <w:tcW w:w="2684" w:type="dxa"/>
            <w:vAlign w:val="center"/>
          </w:tcPr>
          <w:p>
            <w:pPr>
              <w:pStyle w:val="14"/>
            </w:pPr>
            <w:r>
              <w:t>反映已处置的涉稳舆情数量占涉稳舆情总数的比率</w:t>
            </w:r>
          </w:p>
          <w:p>
            <w:pPr>
              <w:pStyle w:val="14"/>
            </w:pPr>
          </w:p>
        </w:tc>
        <w:tc>
          <w:tcPr>
            <w:tcW w:w="900" w:type="dxa"/>
            <w:vAlign w:val="center"/>
          </w:tcPr>
          <w:p>
            <w:pPr>
              <w:pStyle w:val="14"/>
            </w:pPr>
            <w:r>
              <w:t>≥85%</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4"/>
            </w:pPr>
            <w:r>
              <w:t>时效指标</w:t>
            </w:r>
          </w:p>
        </w:tc>
        <w:tc>
          <w:tcPr>
            <w:tcW w:w="1450" w:type="dxa"/>
            <w:vAlign w:val="center"/>
          </w:tcPr>
          <w:p>
            <w:pPr>
              <w:pStyle w:val="14"/>
            </w:pPr>
            <w:r>
              <w:t>解决信访案件及时率</w:t>
            </w:r>
          </w:p>
          <w:p>
            <w:pPr>
              <w:pStyle w:val="14"/>
            </w:pPr>
          </w:p>
        </w:tc>
        <w:tc>
          <w:tcPr>
            <w:tcW w:w="2684" w:type="dxa"/>
            <w:vAlign w:val="center"/>
          </w:tcPr>
          <w:p>
            <w:pPr>
              <w:pStyle w:val="14"/>
            </w:pPr>
            <w:r>
              <w:t>反映解决信访案件及时情况</w:t>
            </w:r>
          </w:p>
          <w:p>
            <w:pPr>
              <w:pStyle w:val="14"/>
            </w:pPr>
          </w:p>
        </w:tc>
        <w:tc>
          <w:tcPr>
            <w:tcW w:w="900" w:type="dxa"/>
            <w:vAlign w:val="center"/>
          </w:tcPr>
          <w:p>
            <w:pPr>
              <w:pStyle w:val="14"/>
            </w:pPr>
            <w:r>
              <w:t>≥85%</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4"/>
            </w:pPr>
            <w:r>
              <w:t>成本指标</w:t>
            </w:r>
          </w:p>
        </w:tc>
        <w:tc>
          <w:tcPr>
            <w:tcW w:w="1450" w:type="dxa"/>
            <w:vAlign w:val="center"/>
          </w:tcPr>
          <w:p>
            <w:pPr>
              <w:pStyle w:val="14"/>
            </w:pPr>
            <w:r>
              <w:t>项目预算控制数</w:t>
            </w:r>
          </w:p>
          <w:p>
            <w:pPr>
              <w:pStyle w:val="14"/>
            </w:pPr>
          </w:p>
        </w:tc>
        <w:tc>
          <w:tcPr>
            <w:tcW w:w="2684" w:type="dxa"/>
            <w:vAlign w:val="center"/>
          </w:tcPr>
          <w:p>
            <w:pPr>
              <w:pStyle w:val="14"/>
            </w:pPr>
            <w:r>
              <w:t>反映项目支出控制在预算范围内情况</w:t>
            </w:r>
          </w:p>
          <w:p>
            <w:pPr>
              <w:pStyle w:val="14"/>
            </w:pPr>
          </w:p>
        </w:tc>
        <w:tc>
          <w:tcPr>
            <w:tcW w:w="900" w:type="dxa"/>
            <w:vAlign w:val="center"/>
          </w:tcPr>
          <w:p>
            <w:pPr>
              <w:pStyle w:val="14"/>
            </w:pPr>
            <w:r>
              <w:t>≤5万元</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188" w:type="dxa"/>
            <w:vAlign w:val="center"/>
          </w:tcPr>
          <w:p>
            <w:pPr>
              <w:pStyle w:val="14"/>
            </w:pPr>
            <w:r>
              <w:t>社会效益指标</w:t>
            </w:r>
          </w:p>
        </w:tc>
        <w:tc>
          <w:tcPr>
            <w:tcW w:w="1450" w:type="dxa"/>
            <w:vAlign w:val="center"/>
          </w:tcPr>
          <w:p>
            <w:pPr>
              <w:pStyle w:val="14"/>
            </w:pPr>
            <w:r>
              <w:t>社会稳定水平提升率</w:t>
            </w:r>
          </w:p>
          <w:p>
            <w:pPr>
              <w:pStyle w:val="14"/>
            </w:pPr>
          </w:p>
        </w:tc>
        <w:tc>
          <w:tcPr>
            <w:tcW w:w="2684" w:type="dxa"/>
            <w:vAlign w:val="center"/>
          </w:tcPr>
          <w:p>
            <w:pPr>
              <w:pStyle w:val="14"/>
            </w:pPr>
            <w:r>
              <w:t>反映矛盾纠纷数量较上年度下降的比例情况</w:t>
            </w:r>
          </w:p>
          <w:p>
            <w:pPr>
              <w:pStyle w:val="14"/>
            </w:pPr>
          </w:p>
        </w:tc>
        <w:tc>
          <w:tcPr>
            <w:tcW w:w="900" w:type="dxa"/>
            <w:vAlign w:val="center"/>
          </w:tcPr>
          <w:p>
            <w:pPr>
              <w:pStyle w:val="14"/>
            </w:pPr>
            <w:r>
              <w:t>≥10%</w:t>
            </w:r>
          </w:p>
        </w:tc>
        <w:tc>
          <w:tcPr>
            <w:tcW w:w="7811" w:type="dxa"/>
            <w:vAlign w:val="center"/>
          </w:tcPr>
          <w:p>
            <w:pPr>
              <w:pStyle w:val="14"/>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188" w:type="dxa"/>
            <w:vAlign w:val="center"/>
          </w:tcPr>
          <w:p>
            <w:pPr>
              <w:pStyle w:val="14"/>
            </w:pPr>
            <w:r>
              <w:t>服务对象满意度指标</w:t>
            </w:r>
          </w:p>
        </w:tc>
        <w:tc>
          <w:tcPr>
            <w:tcW w:w="1450" w:type="dxa"/>
            <w:vAlign w:val="center"/>
          </w:tcPr>
          <w:p>
            <w:pPr>
              <w:pStyle w:val="14"/>
            </w:pPr>
            <w:r>
              <w:t>服务对象满意程度</w:t>
            </w:r>
          </w:p>
          <w:p>
            <w:pPr>
              <w:pStyle w:val="14"/>
            </w:pPr>
          </w:p>
        </w:tc>
        <w:tc>
          <w:tcPr>
            <w:tcW w:w="2684" w:type="dxa"/>
            <w:vAlign w:val="center"/>
          </w:tcPr>
          <w:p>
            <w:pPr>
              <w:pStyle w:val="14"/>
            </w:pPr>
            <w:r>
              <w:t>群众满意度</w:t>
            </w:r>
          </w:p>
          <w:p>
            <w:pPr>
              <w:pStyle w:val="14"/>
            </w:pPr>
          </w:p>
        </w:tc>
        <w:tc>
          <w:tcPr>
            <w:tcW w:w="900" w:type="dxa"/>
            <w:vAlign w:val="center"/>
          </w:tcPr>
          <w:p>
            <w:pPr>
              <w:pStyle w:val="14"/>
            </w:pPr>
            <w:r>
              <w:t>≥95%</w:t>
            </w:r>
          </w:p>
        </w:tc>
        <w:tc>
          <w:tcPr>
            <w:tcW w:w="7811"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22、乡镇武装工作经费绩效目标表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13062526P000026100256</w:t>
            </w:r>
          </w:p>
        </w:tc>
        <w:tc>
          <w:tcPr>
            <w:tcW w:w="2835" w:type="dxa"/>
            <w:vAlign w:val="center"/>
          </w:tcPr>
          <w:p>
            <w:pPr>
              <w:pStyle w:val="12"/>
            </w:pPr>
            <w:r>
              <w:t>项目名称</w:t>
            </w:r>
          </w:p>
        </w:tc>
        <w:tc>
          <w:tcPr>
            <w:tcW w:w="6095" w:type="dxa"/>
            <w:gridSpan w:val="3"/>
            <w:vAlign w:val="center"/>
          </w:tcPr>
          <w:p>
            <w:pPr>
              <w:pStyle w:val="14"/>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用于保障2026年本单位的民兵训练，征兵等工作的正常开展，圆满完成上级交给的各项工作任务。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1.组织基干民兵训练活动的次数不少于2次，按要求武装阵地建设达100%。</w:t>
            </w:r>
          </w:p>
          <w:p>
            <w:pPr>
              <w:pStyle w:val="14"/>
            </w:pPr>
            <w:r>
              <w:t>2.此项目资金3万元，用于保障2026年本单位的民兵训练，征兵等工作的正常开展，圆满完成上级交给的各项工作任务。</w:t>
            </w:r>
            <w:r>
              <w:tab/>
            </w:r>
            <w:r>
              <w:tab/>
            </w:r>
            <w:r>
              <w:tab/>
            </w:r>
            <w:r>
              <w:tab/>
            </w:r>
            <w:r>
              <w:tab/>
            </w:r>
            <w:r>
              <w:tab/>
            </w:r>
          </w:p>
          <w:p>
            <w:pPr>
              <w:pStyle w:val="14"/>
            </w:pPr>
            <w:r>
              <w:t>3.武装阵地建设在硬件和软件方面达到上级要求，提升全乡武装力量水平。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72"/>
        <w:gridCol w:w="1383"/>
        <w:gridCol w:w="1967"/>
        <w:gridCol w:w="1183"/>
        <w:gridCol w:w="8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172" w:type="dxa"/>
            <w:vAlign w:val="center"/>
          </w:tcPr>
          <w:p>
            <w:pPr>
              <w:pStyle w:val="12"/>
            </w:pPr>
            <w:r>
              <w:t>二级指标</w:t>
            </w:r>
          </w:p>
        </w:tc>
        <w:tc>
          <w:tcPr>
            <w:tcW w:w="1383" w:type="dxa"/>
            <w:vAlign w:val="center"/>
          </w:tcPr>
          <w:p>
            <w:pPr>
              <w:pStyle w:val="12"/>
            </w:pPr>
            <w:r>
              <w:t>三级指标</w:t>
            </w:r>
          </w:p>
        </w:tc>
        <w:tc>
          <w:tcPr>
            <w:tcW w:w="1967" w:type="dxa"/>
            <w:vAlign w:val="center"/>
          </w:tcPr>
          <w:p>
            <w:pPr>
              <w:pStyle w:val="12"/>
            </w:pPr>
            <w:r>
              <w:t>绩效指标描述</w:t>
            </w:r>
          </w:p>
        </w:tc>
        <w:tc>
          <w:tcPr>
            <w:tcW w:w="1183" w:type="dxa"/>
            <w:vAlign w:val="center"/>
          </w:tcPr>
          <w:p>
            <w:pPr>
              <w:pStyle w:val="12"/>
            </w:pPr>
            <w:r>
              <w:t>指标值</w:t>
            </w:r>
          </w:p>
        </w:tc>
        <w:tc>
          <w:tcPr>
            <w:tcW w:w="832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172" w:type="dxa"/>
            <w:vAlign w:val="center"/>
          </w:tcPr>
          <w:p>
            <w:pPr>
              <w:pStyle w:val="14"/>
            </w:pPr>
            <w:r>
              <w:t>数量指标</w:t>
            </w:r>
          </w:p>
        </w:tc>
        <w:tc>
          <w:tcPr>
            <w:tcW w:w="1383" w:type="dxa"/>
            <w:vAlign w:val="center"/>
          </w:tcPr>
          <w:p>
            <w:pPr>
              <w:pStyle w:val="14"/>
            </w:pPr>
            <w:r>
              <w:t>组织活动次数</w:t>
            </w:r>
          </w:p>
        </w:tc>
        <w:tc>
          <w:tcPr>
            <w:tcW w:w="1967" w:type="dxa"/>
            <w:vAlign w:val="center"/>
          </w:tcPr>
          <w:p>
            <w:pPr>
              <w:pStyle w:val="14"/>
            </w:pPr>
            <w:r>
              <w:t>组织基干民兵训练活动的次数</w:t>
            </w:r>
          </w:p>
        </w:tc>
        <w:tc>
          <w:tcPr>
            <w:tcW w:w="1183" w:type="dxa"/>
            <w:vAlign w:val="center"/>
          </w:tcPr>
          <w:p>
            <w:pPr>
              <w:pStyle w:val="14"/>
            </w:pPr>
            <w:r>
              <w:t>≥2次</w:t>
            </w:r>
          </w:p>
        </w:tc>
        <w:tc>
          <w:tcPr>
            <w:tcW w:w="8328" w:type="dxa"/>
            <w:vAlign w:val="center"/>
          </w:tcPr>
          <w:p>
            <w:pPr>
              <w:pStyle w:val="14"/>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4"/>
            </w:pPr>
            <w:r>
              <w:t>质量指标</w:t>
            </w:r>
          </w:p>
        </w:tc>
        <w:tc>
          <w:tcPr>
            <w:tcW w:w="1383" w:type="dxa"/>
            <w:vAlign w:val="center"/>
          </w:tcPr>
          <w:p>
            <w:pPr>
              <w:pStyle w:val="14"/>
            </w:pPr>
            <w:r>
              <w:t>武装阵地建设达标率</w:t>
            </w:r>
          </w:p>
        </w:tc>
        <w:tc>
          <w:tcPr>
            <w:tcW w:w="1967" w:type="dxa"/>
            <w:vAlign w:val="center"/>
          </w:tcPr>
          <w:p>
            <w:pPr>
              <w:pStyle w:val="14"/>
            </w:pPr>
            <w:r>
              <w:t>武装阵地建设达到上级要求所占百分比</w:t>
            </w:r>
          </w:p>
        </w:tc>
        <w:tc>
          <w:tcPr>
            <w:tcW w:w="1183" w:type="dxa"/>
            <w:vAlign w:val="center"/>
          </w:tcPr>
          <w:p>
            <w:pPr>
              <w:pStyle w:val="14"/>
            </w:pPr>
            <w:r>
              <w:t>100%</w:t>
            </w:r>
          </w:p>
        </w:tc>
        <w:tc>
          <w:tcPr>
            <w:tcW w:w="8328" w:type="dxa"/>
            <w:vAlign w:val="center"/>
          </w:tcPr>
          <w:p>
            <w:pPr>
              <w:pStyle w:val="14"/>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4"/>
            </w:pPr>
            <w:r>
              <w:t>时效指标</w:t>
            </w:r>
          </w:p>
        </w:tc>
        <w:tc>
          <w:tcPr>
            <w:tcW w:w="1383" w:type="dxa"/>
            <w:vAlign w:val="center"/>
          </w:tcPr>
          <w:p>
            <w:pPr>
              <w:pStyle w:val="14"/>
            </w:pPr>
            <w:r>
              <w:t>各项任务完成及时率（%）</w:t>
            </w:r>
          </w:p>
        </w:tc>
        <w:tc>
          <w:tcPr>
            <w:tcW w:w="1967" w:type="dxa"/>
            <w:vAlign w:val="center"/>
          </w:tcPr>
          <w:p>
            <w:pPr>
              <w:pStyle w:val="14"/>
            </w:pPr>
            <w:r>
              <w:t>各项任务做到及时完成所占的百分比</w:t>
            </w:r>
          </w:p>
        </w:tc>
        <w:tc>
          <w:tcPr>
            <w:tcW w:w="1183" w:type="dxa"/>
            <w:vAlign w:val="center"/>
          </w:tcPr>
          <w:p>
            <w:pPr>
              <w:pStyle w:val="14"/>
            </w:pPr>
            <w:r>
              <w:t>≥90%</w:t>
            </w:r>
          </w:p>
        </w:tc>
        <w:tc>
          <w:tcPr>
            <w:tcW w:w="8328" w:type="dxa"/>
            <w:vAlign w:val="center"/>
          </w:tcPr>
          <w:p>
            <w:pPr>
              <w:pStyle w:val="14"/>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4"/>
            </w:pPr>
            <w:r>
              <w:t>成本指标</w:t>
            </w:r>
          </w:p>
        </w:tc>
        <w:tc>
          <w:tcPr>
            <w:tcW w:w="1383" w:type="dxa"/>
            <w:vAlign w:val="center"/>
          </w:tcPr>
          <w:p>
            <w:pPr>
              <w:pStyle w:val="14"/>
            </w:pPr>
            <w:r>
              <w:t>预算控制数</w:t>
            </w:r>
          </w:p>
        </w:tc>
        <w:tc>
          <w:tcPr>
            <w:tcW w:w="1967" w:type="dxa"/>
            <w:vAlign w:val="center"/>
          </w:tcPr>
          <w:p>
            <w:pPr>
              <w:pStyle w:val="14"/>
            </w:pPr>
            <w:r>
              <w:t>项目资金预算控制的数额</w:t>
            </w:r>
          </w:p>
        </w:tc>
        <w:tc>
          <w:tcPr>
            <w:tcW w:w="1183" w:type="dxa"/>
            <w:vAlign w:val="center"/>
          </w:tcPr>
          <w:p>
            <w:pPr>
              <w:pStyle w:val="14"/>
            </w:pPr>
            <w:r>
              <w:t>≤3万元</w:t>
            </w:r>
          </w:p>
        </w:tc>
        <w:tc>
          <w:tcPr>
            <w:tcW w:w="8328" w:type="dxa"/>
            <w:vAlign w:val="center"/>
          </w:tcPr>
          <w:p>
            <w:pPr>
              <w:pStyle w:val="14"/>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1172" w:type="dxa"/>
            <w:vAlign w:val="center"/>
          </w:tcPr>
          <w:p>
            <w:pPr>
              <w:pStyle w:val="14"/>
            </w:pPr>
            <w:r>
              <w:t>社会效益指标</w:t>
            </w:r>
          </w:p>
        </w:tc>
        <w:tc>
          <w:tcPr>
            <w:tcW w:w="1383" w:type="dxa"/>
            <w:vAlign w:val="center"/>
          </w:tcPr>
          <w:p>
            <w:pPr>
              <w:pStyle w:val="14"/>
            </w:pPr>
            <w:r>
              <w:t>民兵训练保障情况</w:t>
            </w:r>
          </w:p>
        </w:tc>
        <w:tc>
          <w:tcPr>
            <w:tcW w:w="1967" w:type="dxa"/>
            <w:vAlign w:val="center"/>
          </w:tcPr>
          <w:p>
            <w:pPr>
              <w:pStyle w:val="14"/>
            </w:pPr>
            <w:r>
              <w:t>保障民兵训练工作等开展完成率</w:t>
            </w:r>
          </w:p>
        </w:tc>
        <w:tc>
          <w:tcPr>
            <w:tcW w:w="1183" w:type="dxa"/>
            <w:vAlign w:val="center"/>
          </w:tcPr>
          <w:p>
            <w:pPr>
              <w:pStyle w:val="14"/>
            </w:pPr>
            <w:r>
              <w:t>≥90%</w:t>
            </w:r>
          </w:p>
        </w:tc>
        <w:tc>
          <w:tcPr>
            <w:tcW w:w="8328" w:type="dxa"/>
            <w:vAlign w:val="center"/>
          </w:tcPr>
          <w:p>
            <w:pPr>
              <w:pStyle w:val="14"/>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172" w:type="dxa"/>
            <w:vAlign w:val="center"/>
          </w:tcPr>
          <w:p>
            <w:pPr>
              <w:pStyle w:val="14"/>
            </w:pPr>
            <w:r>
              <w:t>服务对象满意度指标</w:t>
            </w:r>
          </w:p>
        </w:tc>
        <w:tc>
          <w:tcPr>
            <w:tcW w:w="1383" w:type="dxa"/>
            <w:vAlign w:val="center"/>
          </w:tcPr>
          <w:p>
            <w:pPr>
              <w:pStyle w:val="14"/>
            </w:pPr>
            <w:r>
              <w:t>服务对象满意程度</w:t>
            </w:r>
          </w:p>
        </w:tc>
        <w:tc>
          <w:tcPr>
            <w:tcW w:w="1967" w:type="dxa"/>
            <w:vAlign w:val="center"/>
          </w:tcPr>
          <w:p>
            <w:pPr>
              <w:pStyle w:val="14"/>
            </w:pPr>
            <w:r>
              <w:t>受训民兵满意度</w:t>
            </w:r>
          </w:p>
        </w:tc>
        <w:tc>
          <w:tcPr>
            <w:tcW w:w="1183" w:type="dxa"/>
            <w:vAlign w:val="center"/>
          </w:tcPr>
          <w:p>
            <w:pPr>
              <w:pStyle w:val="14"/>
            </w:pPr>
            <w:r>
              <w:t>≥95%</w:t>
            </w:r>
          </w:p>
        </w:tc>
        <w:tc>
          <w:tcPr>
            <w:tcW w:w="8328"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23、选任专职人民调解员经费绩效目标表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13062526P00004610039Y</w:t>
            </w:r>
          </w:p>
        </w:tc>
        <w:tc>
          <w:tcPr>
            <w:tcW w:w="2835" w:type="dxa"/>
            <w:vAlign w:val="center"/>
          </w:tcPr>
          <w:p>
            <w:pPr>
              <w:pStyle w:val="12"/>
            </w:pPr>
            <w:r>
              <w:t>项目名称</w:t>
            </w:r>
          </w:p>
        </w:tc>
        <w:tc>
          <w:tcPr>
            <w:tcW w:w="6095" w:type="dxa"/>
            <w:gridSpan w:val="3"/>
            <w:vAlign w:val="center"/>
          </w:tcPr>
          <w:p>
            <w:pPr>
              <w:pStyle w:val="14"/>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7.29</w:t>
            </w:r>
          </w:p>
        </w:tc>
        <w:tc>
          <w:tcPr>
            <w:tcW w:w="2835" w:type="dxa"/>
            <w:vAlign w:val="center"/>
          </w:tcPr>
          <w:p>
            <w:pPr>
              <w:pStyle w:val="12"/>
            </w:pPr>
            <w:r>
              <w:t>其中：财政    资金</w:t>
            </w:r>
          </w:p>
        </w:tc>
        <w:tc>
          <w:tcPr>
            <w:tcW w:w="2551" w:type="dxa"/>
            <w:vAlign w:val="center"/>
          </w:tcPr>
          <w:p>
            <w:pPr>
              <w:pStyle w:val="14"/>
            </w:pPr>
            <w:r>
              <w:t>7.29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全年调解人民调解案件75余件，做好人民调解工作，更好、更快调解诉前案件和信访案件。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1.89</w:t>
            </w:r>
          </w:p>
        </w:tc>
        <w:tc>
          <w:tcPr>
            <w:tcW w:w="2835" w:type="dxa"/>
            <w:vAlign w:val="center"/>
          </w:tcPr>
          <w:p>
            <w:pPr>
              <w:pStyle w:val="15"/>
            </w:pPr>
            <w:r>
              <w:t>3.69</w:t>
            </w:r>
          </w:p>
        </w:tc>
        <w:tc>
          <w:tcPr>
            <w:tcW w:w="2551" w:type="dxa"/>
            <w:vAlign w:val="center"/>
          </w:tcPr>
          <w:p>
            <w:pPr>
              <w:pStyle w:val="15"/>
            </w:pPr>
            <w:r>
              <w:t>6.09</w:t>
            </w:r>
          </w:p>
        </w:tc>
        <w:tc>
          <w:tcPr>
            <w:tcW w:w="3544" w:type="dxa"/>
            <w:gridSpan w:val="2"/>
            <w:vAlign w:val="center"/>
          </w:tcPr>
          <w:p>
            <w:pPr>
              <w:pStyle w:val="15"/>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1.全年资金投入7.29万元，保障3名专职调解员工资、保险经费支出，按月发放调解员工资，及时缴纳意外保险。</w:t>
            </w:r>
          </w:p>
          <w:p>
            <w:pPr>
              <w:pStyle w:val="14"/>
            </w:pPr>
            <w:r>
              <w:t>2.全年调解人民调解案件75余件，做好人民调解工作，更好、更快调解诉前案件和信访案件。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702"/>
        <w:gridCol w:w="883"/>
        <w:gridCol w:w="5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702" w:type="dxa"/>
            <w:vAlign w:val="center"/>
          </w:tcPr>
          <w:p>
            <w:pPr>
              <w:pStyle w:val="12"/>
            </w:pPr>
            <w:r>
              <w:t>绩效指标描述</w:t>
            </w:r>
          </w:p>
        </w:tc>
        <w:tc>
          <w:tcPr>
            <w:tcW w:w="883" w:type="dxa"/>
            <w:vAlign w:val="center"/>
          </w:tcPr>
          <w:p>
            <w:pPr>
              <w:pStyle w:val="12"/>
            </w:pPr>
            <w:r>
              <w:t>指标值</w:t>
            </w:r>
          </w:p>
        </w:tc>
        <w:tc>
          <w:tcPr>
            <w:tcW w:w="5345"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人民调解案件数量</w:t>
            </w:r>
          </w:p>
        </w:tc>
        <w:tc>
          <w:tcPr>
            <w:tcW w:w="2702" w:type="dxa"/>
            <w:vAlign w:val="center"/>
          </w:tcPr>
          <w:p>
            <w:pPr>
              <w:pStyle w:val="14"/>
            </w:pPr>
            <w:r>
              <w:t>全年人民调解案件75余件</w:t>
            </w:r>
          </w:p>
        </w:tc>
        <w:tc>
          <w:tcPr>
            <w:tcW w:w="883" w:type="dxa"/>
            <w:vAlign w:val="center"/>
          </w:tcPr>
          <w:p>
            <w:pPr>
              <w:pStyle w:val="14"/>
            </w:pPr>
            <w:r>
              <w:t>≥75次</w:t>
            </w:r>
          </w:p>
        </w:tc>
        <w:tc>
          <w:tcPr>
            <w:tcW w:w="5345" w:type="dxa"/>
            <w:vAlign w:val="center"/>
          </w:tcPr>
          <w:p>
            <w:pPr>
              <w:pStyle w:val="14"/>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人民调解员数量</w:t>
            </w:r>
          </w:p>
        </w:tc>
        <w:tc>
          <w:tcPr>
            <w:tcW w:w="2702" w:type="dxa"/>
            <w:vAlign w:val="center"/>
          </w:tcPr>
          <w:p>
            <w:pPr>
              <w:pStyle w:val="14"/>
            </w:pPr>
            <w:r>
              <w:t>全区共有专职人民调解员3名</w:t>
            </w:r>
          </w:p>
        </w:tc>
        <w:tc>
          <w:tcPr>
            <w:tcW w:w="883" w:type="dxa"/>
            <w:vAlign w:val="center"/>
          </w:tcPr>
          <w:p>
            <w:pPr>
              <w:pStyle w:val="14"/>
            </w:pPr>
            <w:r>
              <w:t>3名</w:t>
            </w:r>
          </w:p>
        </w:tc>
        <w:tc>
          <w:tcPr>
            <w:tcW w:w="5345"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调解案件成功率</w:t>
            </w:r>
          </w:p>
        </w:tc>
        <w:tc>
          <w:tcPr>
            <w:tcW w:w="2702" w:type="dxa"/>
            <w:vAlign w:val="center"/>
          </w:tcPr>
          <w:p>
            <w:pPr>
              <w:pStyle w:val="14"/>
            </w:pPr>
            <w:r>
              <w:t>反映全年调解案件成功率</w:t>
            </w:r>
          </w:p>
        </w:tc>
        <w:tc>
          <w:tcPr>
            <w:tcW w:w="883" w:type="dxa"/>
            <w:vAlign w:val="center"/>
          </w:tcPr>
          <w:p>
            <w:pPr>
              <w:pStyle w:val="14"/>
            </w:pPr>
            <w:r>
              <w:t>≥96%</w:t>
            </w:r>
          </w:p>
        </w:tc>
        <w:tc>
          <w:tcPr>
            <w:tcW w:w="5345" w:type="dxa"/>
            <w:vAlign w:val="center"/>
          </w:tcPr>
          <w:p>
            <w:pPr>
              <w:pStyle w:val="14"/>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化解纠纷及时率</w:t>
            </w:r>
          </w:p>
        </w:tc>
        <w:tc>
          <w:tcPr>
            <w:tcW w:w="2702" w:type="dxa"/>
            <w:vAlign w:val="center"/>
          </w:tcPr>
          <w:p>
            <w:pPr>
              <w:pStyle w:val="14"/>
            </w:pPr>
            <w:r>
              <w:t>反映全年化解纠纷及时率</w:t>
            </w:r>
          </w:p>
        </w:tc>
        <w:tc>
          <w:tcPr>
            <w:tcW w:w="883" w:type="dxa"/>
            <w:vAlign w:val="center"/>
          </w:tcPr>
          <w:p>
            <w:pPr>
              <w:pStyle w:val="14"/>
            </w:pPr>
            <w:r>
              <w:t>100%</w:t>
            </w:r>
          </w:p>
        </w:tc>
        <w:tc>
          <w:tcPr>
            <w:tcW w:w="5345" w:type="dxa"/>
            <w:vAlign w:val="center"/>
          </w:tcPr>
          <w:p>
            <w:pPr>
              <w:pStyle w:val="14"/>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人员保险</w:t>
            </w:r>
          </w:p>
        </w:tc>
        <w:tc>
          <w:tcPr>
            <w:tcW w:w="2702" w:type="dxa"/>
            <w:vAlign w:val="center"/>
          </w:tcPr>
          <w:p>
            <w:pPr>
              <w:pStyle w:val="14"/>
            </w:pPr>
            <w:r>
              <w:t>全年意外保险投入（300元*3人）</w:t>
            </w:r>
          </w:p>
        </w:tc>
        <w:tc>
          <w:tcPr>
            <w:tcW w:w="883" w:type="dxa"/>
            <w:vAlign w:val="center"/>
          </w:tcPr>
          <w:p>
            <w:pPr>
              <w:pStyle w:val="14"/>
            </w:pPr>
            <w:r>
              <w:t>0.09万元</w:t>
            </w:r>
          </w:p>
        </w:tc>
        <w:tc>
          <w:tcPr>
            <w:tcW w:w="5345"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人员工资</w:t>
            </w:r>
          </w:p>
        </w:tc>
        <w:tc>
          <w:tcPr>
            <w:tcW w:w="2702" w:type="dxa"/>
            <w:vAlign w:val="center"/>
          </w:tcPr>
          <w:p>
            <w:pPr>
              <w:pStyle w:val="14"/>
            </w:pPr>
            <w:r>
              <w:t>全年人员工资投入（2000元*12月*3人）</w:t>
            </w:r>
          </w:p>
        </w:tc>
        <w:tc>
          <w:tcPr>
            <w:tcW w:w="883" w:type="dxa"/>
            <w:vAlign w:val="center"/>
          </w:tcPr>
          <w:p>
            <w:pPr>
              <w:pStyle w:val="14"/>
            </w:pPr>
            <w:r>
              <w:t>7.2万元</w:t>
            </w:r>
          </w:p>
        </w:tc>
        <w:tc>
          <w:tcPr>
            <w:tcW w:w="5345"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案件数量提升率</w:t>
            </w:r>
          </w:p>
        </w:tc>
        <w:tc>
          <w:tcPr>
            <w:tcW w:w="2702" w:type="dxa"/>
            <w:vAlign w:val="center"/>
          </w:tcPr>
          <w:p>
            <w:pPr>
              <w:pStyle w:val="14"/>
            </w:pPr>
            <w:r>
              <w:t>专职人民调解员全年办理案件数量提升率</w:t>
            </w:r>
          </w:p>
        </w:tc>
        <w:tc>
          <w:tcPr>
            <w:tcW w:w="883" w:type="dxa"/>
            <w:vAlign w:val="center"/>
          </w:tcPr>
          <w:p>
            <w:pPr>
              <w:pStyle w:val="14"/>
            </w:pPr>
            <w:r>
              <w:t>≥2%</w:t>
            </w:r>
          </w:p>
        </w:tc>
        <w:tc>
          <w:tcPr>
            <w:tcW w:w="5345" w:type="dxa"/>
            <w:vAlign w:val="center"/>
          </w:tcPr>
          <w:p>
            <w:pPr>
              <w:pStyle w:val="14"/>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2702" w:type="dxa"/>
            <w:vAlign w:val="center"/>
          </w:tcPr>
          <w:p>
            <w:pPr>
              <w:pStyle w:val="14"/>
            </w:pPr>
            <w:r>
              <w:t>调解对象对专职人民调解员工作的满意程度</w:t>
            </w:r>
          </w:p>
        </w:tc>
        <w:tc>
          <w:tcPr>
            <w:tcW w:w="883" w:type="dxa"/>
            <w:vAlign w:val="center"/>
          </w:tcPr>
          <w:p>
            <w:pPr>
              <w:pStyle w:val="14"/>
            </w:pPr>
            <w:r>
              <w:t>≥90%</w:t>
            </w:r>
          </w:p>
        </w:tc>
        <w:tc>
          <w:tcPr>
            <w:tcW w:w="5345" w:type="dxa"/>
            <w:vAlign w:val="center"/>
          </w:tcPr>
          <w:p>
            <w:pPr>
              <w:pStyle w:val="14"/>
            </w:pPr>
            <w:r>
              <w:t>满意度调查问卷</w:t>
            </w:r>
          </w:p>
        </w:tc>
      </w:tr>
    </w:tbl>
    <w:p>
      <w:pPr>
        <w:sectPr>
          <w:pgSz w:w="16840" w:h="11900" w:orient="landscape"/>
          <w:pgMar w:top="1361" w:right="1020" w:bottom="1134" w:left="1020" w:header="720" w:footer="720" w:gutter="0"/>
          <w:pgNumType w:fmt="numberInDash"/>
          <w:cols w:space="720" w:num="1"/>
        </w:sectPr>
      </w:pPr>
    </w:p>
    <w:p>
      <w:pPr>
        <w:spacing w:before="0" w:after="0"/>
        <w:ind w:firstLine="560"/>
        <w:jc w:val="left"/>
        <w:outlineLvl w:val="9"/>
      </w:pPr>
      <w:r>
        <w:rPr>
          <w:rFonts w:ascii="方正仿宋_GBK" w:hAnsi="方正仿宋_GBK" w:eastAsia="方正仿宋_GBK" w:cs="方正仿宋_GBK"/>
          <w:b/>
          <w:color w:val="000000"/>
          <w:sz w:val="28"/>
        </w:rPr>
        <w:t>24、专项工作经费绩效目标表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13062526P00002410316E</w:t>
            </w:r>
          </w:p>
        </w:tc>
        <w:tc>
          <w:tcPr>
            <w:tcW w:w="2835" w:type="dxa"/>
            <w:vAlign w:val="center"/>
          </w:tcPr>
          <w:p>
            <w:pPr>
              <w:pStyle w:val="12"/>
            </w:pPr>
            <w:r>
              <w:t>项目名称</w:t>
            </w:r>
          </w:p>
        </w:tc>
        <w:tc>
          <w:tcPr>
            <w:tcW w:w="6095" w:type="dxa"/>
            <w:gridSpan w:val="3"/>
            <w:vAlign w:val="center"/>
          </w:tcPr>
          <w:p>
            <w:pPr>
              <w:pStyle w:val="14"/>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20.58</w:t>
            </w:r>
          </w:p>
        </w:tc>
        <w:tc>
          <w:tcPr>
            <w:tcW w:w="2835" w:type="dxa"/>
            <w:vAlign w:val="center"/>
          </w:tcPr>
          <w:p>
            <w:pPr>
              <w:pStyle w:val="12"/>
            </w:pPr>
            <w:r>
              <w:t>其中：财政    资金</w:t>
            </w:r>
          </w:p>
        </w:tc>
        <w:tc>
          <w:tcPr>
            <w:tcW w:w="2551" w:type="dxa"/>
            <w:vAlign w:val="center"/>
          </w:tcPr>
          <w:p>
            <w:pPr>
              <w:pStyle w:val="14"/>
            </w:pPr>
            <w:r>
              <w:t>20.58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保障我单位设备设施的正常运转，保障机关办公面积1408平方米，确保我单位公务活动的正常开展。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5.15</w:t>
            </w:r>
          </w:p>
        </w:tc>
        <w:tc>
          <w:tcPr>
            <w:tcW w:w="2835" w:type="dxa"/>
            <w:vAlign w:val="center"/>
          </w:tcPr>
          <w:p>
            <w:pPr>
              <w:pStyle w:val="15"/>
            </w:pPr>
            <w:r>
              <w:t>10.29</w:t>
            </w:r>
          </w:p>
        </w:tc>
        <w:tc>
          <w:tcPr>
            <w:tcW w:w="2551" w:type="dxa"/>
            <w:vAlign w:val="center"/>
          </w:tcPr>
          <w:p>
            <w:pPr>
              <w:pStyle w:val="15"/>
            </w:pPr>
            <w:r>
              <w:t>15.44</w:t>
            </w:r>
          </w:p>
        </w:tc>
        <w:tc>
          <w:tcPr>
            <w:tcW w:w="3544" w:type="dxa"/>
            <w:gridSpan w:val="2"/>
            <w:vAlign w:val="center"/>
          </w:tcPr>
          <w:p>
            <w:pPr>
              <w:pStyle w:val="15"/>
            </w:pPr>
            <w:r>
              <w:t>20.58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1.办公环境达标率高于90%，为干部职工提供良好的办公环境，提升机关人员对政府运行各项工作的满意程度。</w:t>
            </w:r>
            <w:r>
              <w:tab/>
            </w:r>
            <w:r>
              <w:tab/>
            </w:r>
            <w:r>
              <w:tab/>
            </w:r>
            <w:r>
              <w:tab/>
            </w:r>
            <w:r>
              <w:tab/>
            </w:r>
            <w:r>
              <w:tab/>
            </w:r>
          </w:p>
          <w:p>
            <w:pPr>
              <w:pStyle w:val="14"/>
            </w:pPr>
          </w:p>
          <w:p>
            <w:pPr>
              <w:pStyle w:val="14"/>
            </w:pPr>
            <w:r>
              <w:t>2."项目金额20.58万元，用于保障2026年人员劳务费及办公经费，确保单位有效运转。</w:t>
            </w:r>
            <w:r>
              <w:tab/>
            </w:r>
            <w:r>
              <w:tab/>
            </w:r>
            <w:r>
              <w:tab/>
            </w:r>
            <w:r>
              <w:tab/>
            </w:r>
          </w:p>
          <w:p>
            <w:pPr>
              <w:pStyle w:val="14"/>
            </w:pPr>
          </w:p>
          <w:p>
            <w:pPr>
              <w:pStyle w:val="14"/>
            </w:pPr>
            <w:r>
              <w:t>3.保障我单位设备设施的正常运转，保障机关办公面积1408平方米，确保我单位公务活动的正常开展。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955"/>
        <w:gridCol w:w="1267"/>
        <w:gridCol w:w="1783"/>
        <w:gridCol w:w="1217"/>
        <w:gridCol w:w="8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955" w:type="dxa"/>
            <w:vAlign w:val="center"/>
          </w:tcPr>
          <w:p>
            <w:pPr>
              <w:pStyle w:val="12"/>
            </w:pPr>
            <w:r>
              <w:t>二级指标</w:t>
            </w:r>
          </w:p>
        </w:tc>
        <w:tc>
          <w:tcPr>
            <w:tcW w:w="1267" w:type="dxa"/>
            <w:vAlign w:val="center"/>
          </w:tcPr>
          <w:p>
            <w:pPr>
              <w:pStyle w:val="12"/>
            </w:pPr>
            <w:r>
              <w:t>三级指标</w:t>
            </w:r>
          </w:p>
        </w:tc>
        <w:tc>
          <w:tcPr>
            <w:tcW w:w="1783" w:type="dxa"/>
            <w:vAlign w:val="center"/>
          </w:tcPr>
          <w:p>
            <w:pPr>
              <w:pStyle w:val="12"/>
            </w:pPr>
            <w:r>
              <w:t>绩效指标描述</w:t>
            </w:r>
          </w:p>
        </w:tc>
        <w:tc>
          <w:tcPr>
            <w:tcW w:w="1217" w:type="dxa"/>
            <w:vAlign w:val="center"/>
          </w:tcPr>
          <w:p>
            <w:pPr>
              <w:pStyle w:val="12"/>
            </w:pPr>
            <w:r>
              <w:t>指标值</w:t>
            </w:r>
          </w:p>
        </w:tc>
        <w:tc>
          <w:tcPr>
            <w:tcW w:w="8811"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955" w:type="dxa"/>
            <w:vAlign w:val="center"/>
          </w:tcPr>
          <w:p>
            <w:pPr>
              <w:pStyle w:val="14"/>
            </w:pPr>
            <w:r>
              <w:t>数量指标</w:t>
            </w:r>
          </w:p>
        </w:tc>
        <w:tc>
          <w:tcPr>
            <w:tcW w:w="1267" w:type="dxa"/>
            <w:vAlign w:val="center"/>
          </w:tcPr>
          <w:p>
            <w:pPr>
              <w:pStyle w:val="14"/>
            </w:pPr>
            <w:r>
              <w:t>保障机关办公面积</w:t>
            </w:r>
          </w:p>
        </w:tc>
        <w:tc>
          <w:tcPr>
            <w:tcW w:w="1783" w:type="dxa"/>
            <w:vAlign w:val="center"/>
          </w:tcPr>
          <w:p>
            <w:pPr>
              <w:pStyle w:val="14"/>
            </w:pPr>
            <w:r>
              <w:t>反映保障机关办公面积情况</w:t>
            </w:r>
          </w:p>
        </w:tc>
        <w:tc>
          <w:tcPr>
            <w:tcW w:w="1217" w:type="dxa"/>
            <w:vAlign w:val="center"/>
          </w:tcPr>
          <w:p>
            <w:pPr>
              <w:pStyle w:val="14"/>
            </w:pPr>
            <w:r>
              <w:t>1408平方米</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4"/>
            </w:pPr>
            <w:r>
              <w:t>质量指标</w:t>
            </w:r>
          </w:p>
        </w:tc>
        <w:tc>
          <w:tcPr>
            <w:tcW w:w="1267" w:type="dxa"/>
            <w:vAlign w:val="center"/>
          </w:tcPr>
          <w:p>
            <w:pPr>
              <w:pStyle w:val="14"/>
            </w:pPr>
            <w:r>
              <w:t>办公环境达标率</w:t>
            </w:r>
          </w:p>
        </w:tc>
        <w:tc>
          <w:tcPr>
            <w:tcW w:w="1783" w:type="dxa"/>
            <w:vAlign w:val="center"/>
          </w:tcPr>
          <w:p>
            <w:pPr>
              <w:pStyle w:val="14"/>
            </w:pPr>
            <w:r>
              <w:t>反映办公环境达标情况</w:t>
            </w:r>
          </w:p>
        </w:tc>
        <w:tc>
          <w:tcPr>
            <w:tcW w:w="1217" w:type="dxa"/>
            <w:vAlign w:val="center"/>
          </w:tcPr>
          <w:p>
            <w:pPr>
              <w:pStyle w:val="14"/>
            </w:pPr>
            <w:r>
              <w:t>≥90%</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4"/>
            </w:pPr>
            <w:r>
              <w:t>时效指标</w:t>
            </w:r>
          </w:p>
        </w:tc>
        <w:tc>
          <w:tcPr>
            <w:tcW w:w="1267" w:type="dxa"/>
            <w:vAlign w:val="center"/>
          </w:tcPr>
          <w:p>
            <w:pPr>
              <w:pStyle w:val="14"/>
            </w:pPr>
            <w:r>
              <w:t>日常工作开展及时率</w:t>
            </w:r>
          </w:p>
        </w:tc>
        <w:tc>
          <w:tcPr>
            <w:tcW w:w="1783" w:type="dxa"/>
            <w:vAlign w:val="center"/>
          </w:tcPr>
          <w:p>
            <w:pPr>
              <w:pStyle w:val="14"/>
            </w:pPr>
            <w:r>
              <w:t>反映保障日常工作及时开展情况</w:t>
            </w:r>
          </w:p>
        </w:tc>
        <w:tc>
          <w:tcPr>
            <w:tcW w:w="1217" w:type="dxa"/>
            <w:vAlign w:val="center"/>
          </w:tcPr>
          <w:p>
            <w:pPr>
              <w:pStyle w:val="14"/>
            </w:pPr>
            <w:r>
              <w:t>≥90%</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4"/>
            </w:pPr>
            <w:r>
              <w:t>成本指标</w:t>
            </w:r>
          </w:p>
        </w:tc>
        <w:tc>
          <w:tcPr>
            <w:tcW w:w="1267" w:type="dxa"/>
            <w:vAlign w:val="center"/>
          </w:tcPr>
          <w:p>
            <w:pPr>
              <w:pStyle w:val="14"/>
            </w:pPr>
            <w:r>
              <w:t>项目劳务费控制数</w:t>
            </w:r>
          </w:p>
        </w:tc>
        <w:tc>
          <w:tcPr>
            <w:tcW w:w="1783" w:type="dxa"/>
            <w:vAlign w:val="center"/>
          </w:tcPr>
          <w:p>
            <w:pPr>
              <w:pStyle w:val="14"/>
            </w:pPr>
            <w:r>
              <w:t>项目劳务费支出控制在预算范围内</w:t>
            </w:r>
          </w:p>
        </w:tc>
        <w:tc>
          <w:tcPr>
            <w:tcW w:w="1217" w:type="dxa"/>
            <w:vAlign w:val="center"/>
          </w:tcPr>
          <w:p>
            <w:pPr>
              <w:pStyle w:val="14"/>
            </w:pPr>
            <w:r>
              <w:t>95671.08元</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4"/>
            </w:pPr>
            <w:r>
              <w:t>成本指标</w:t>
            </w:r>
          </w:p>
        </w:tc>
        <w:tc>
          <w:tcPr>
            <w:tcW w:w="1267" w:type="dxa"/>
            <w:vAlign w:val="center"/>
          </w:tcPr>
          <w:p>
            <w:pPr>
              <w:pStyle w:val="14"/>
            </w:pPr>
            <w:r>
              <w:t>项目办公经费控制数</w:t>
            </w:r>
          </w:p>
        </w:tc>
        <w:tc>
          <w:tcPr>
            <w:tcW w:w="1783" w:type="dxa"/>
            <w:vAlign w:val="center"/>
          </w:tcPr>
          <w:p>
            <w:pPr>
              <w:pStyle w:val="14"/>
            </w:pPr>
            <w:r>
              <w:t>项目办公费支出控制在预算范围内</w:t>
            </w:r>
          </w:p>
        </w:tc>
        <w:tc>
          <w:tcPr>
            <w:tcW w:w="1217" w:type="dxa"/>
            <w:vAlign w:val="center"/>
          </w:tcPr>
          <w:p>
            <w:pPr>
              <w:pStyle w:val="14"/>
            </w:pPr>
            <w:r>
              <w:t>110128.92元</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955" w:type="dxa"/>
            <w:vAlign w:val="center"/>
          </w:tcPr>
          <w:p>
            <w:pPr>
              <w:pStyle w:val="14"/>
            </w:pPr>
            <w:r>
              <w:t>社会效益指标</w:t>
            </w:r>
          </w:p>
        </w:tc>
        <w:tc>
          <w:tcPr>
            <w:tcW w:w="1267" w:type="dxa"/>
            <w:vAlign w:val="center"/>
          </w:tcPr>
          <w:p>
            <w:pPr>
              <w:pStyle w:val="14"/>
            </w:pPr>
            <w:r>
              <w:t>政府机关服务 群众的水平机关正常运转率</w:t>
            </w:r>
          </w:p>
        </w:tc>
        <w:tc>
          <w:tcPr>
            <w:tcW w:w="1783" w:type="dxa"/>
            <w:vAlign w:val="center"/>
          </w:tcPr>
          <w:p>
            <w:pPr>
              <w:pStyle w:val="14"/>
            </w:pPr>
            <w:r>
              <w:t>机关正常运转率</w:t>
            </w:r>
          </w:p>
        </w:tc>
        <w:tc>
          <w:tcPr>
            <w:tcW w:w="1217" w:type="dxa"/>
            <w:vAlign w:val="center"/>
          </w:tcPr>
          <w:p>
            <w:pPr>
              <w:pStyle w:val="14"/>
            </w:pPr>
            <w:r>
              <w:t>≥90%</w:t>
            </w:r>
          </w:p>
        </w:tc>
        <w:tc>
          <w:tcPr>
            <w:tcW w:w="8811" w:type="dxa"/>
            <w:vAlign w:val="center"/>
          </w:tcPr>
          <w:p>
            <w:pPr>
              <w:pStyle w:val="14"/>
            </w:pPr>
            <w:r>
              <w:t>中共保定市徐水区委办公室保定市徐水区人民政府办公室印发《保定市徐水区大王店镇主要职责、机构设置和人员编制规定》的通知（徐办字【2020】33号）、“三重一大”会议纪要</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955" w:type="dxa"/>
            <w:vAlign w:val="center"/>
          </w:tcPr>
          <w:p>
            <w:pPr>
              <w:pStyle w:val="14"/>
            </w:pPr>
            <w:r>
              <w:t>服务对象满意度指标</w:t>
            </w:r>
          </w:p>
        </w:tc>
        <w:tc>
          <w:tcPr>
            <w:tcW w:w="1267" w:type="dxa"/>
            <w:vAlign w:val="center"/>
          </w:tcPr>
          <w:p>
            <w:pPr>
              <w:pStyle w:val="14"/>
            </w:pPr>
            <w:r>
              <w:t>镇政府工作人员满意度</w:t>
            </w:r>
          </w:p>
        </w:tc>
        <w:tc>
          <w:tcPr>
            <w:tcW w:w="1783" w:type="dxa"/>
            <w:vAlign w:val="center"/>
          </w:tcPr>
          <w:p>
            <w:pPr>
              <w:pStyle w:val="14"/>
            </w:pPr>
            <w:r>
              <w:t>反映镇政府工作人员满意程度</w:t>
            </w:r>
          </w:p>
        </w:tc>
        <w:tc>
          <w:tcPr>
            <w:tcW w:w="1217" w:type="dxa"/>
            <w:vAlign w:val="center"/>
          </w:tcPr>
          <w:p>
            <w:pPr>
              <w:pStyle w:val="14"/>
            </w:pPr>
            <w:r>
              <w:t>≥95%</w:t>
            </w:r>
          </w:p>
        </w:tc>
        <w:tc>
          <w:tcPr>
            <w:tcW w:w="8811" w:type="dxa"/>
            <w:vAlign w:val="center"/>
          </w:tcPr>
          <w:p>
            <w:pPr>
              <w:pStyle w:val="14"/>
            </w:pPr>
            <w:r>
              <w:t>满意度调查问卷</w:t>
            </w:r>
          </w:p>
          <w:p>
            <w:pPr>
              <w:pStyle w:val="14"/>
            </w:pPr>
          </w:p>
        </w:tc>
      </w:tr>
    </w:tbl>
    <w:p>
      <w:pPr>
        <w:sectPr>
          <w:pgSz w:w="16840" w:h="11900" w:orient="landscape"/>
          <w:pgMar w:top="1361" w:right="1020" w:bottom="1134" w:left="1020" w:header="720" w:footer="720" w:gutter="0"/>
          <w:pgNumType w:fmt="numberInDash"/>
          <w:cols w:space="720" w:num="1"/>
        </w:sectPr>
      </w:pPr>
    </w:p>
    <w:p>
      <w:pPr>
        <w:spacing w:before="10" w:after="10" w:line="240" w:lineRule="auto"/>
        <w:ind w:firstLine="640"/>
        <w:jc w:val="left"/>
        <w:outlineLvl w:val="5"/>
      </w:pPr>
      <w:r>
        <w:rPr>
          <w:rFonts w:ascii="黑体" w:hAnsi="黑体" w:eastAsia="黑体" w:cs="黑体"/>
          <w:color w:val="000000"/>
          <w:sz w:val="32"/>
        </w:rPr>
        <w:t>六、</w:t>
      </w:r>
      <w:r>
        <w:rPr>
          <w:rFonts w:ascii="黑体" w:hAnsi="黑体" w:eastAsia="黑体" w:cs="黑体"/>
          <w:b w:val="0"/>
          <w:bCs w:val="0"/>
          <w:color w:val="000000"/>
          <w:sz w:val="32"/>
        </w:rPr>
        <w:t>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1.44</w:t>
            </w:r>
          </w:p>
        </w:tc>
        <w:tc>
          <w:tcPr>
            <w:tcW w:w="964" w:type="dxa"/>
            <w:vAlign w:val="center"/>
          </w:tcPr>
          <w:p>
            <w:pPr>
              <w:pStyle w:val="17"/>
            </w:pPr>
            <w:r>
              <w:t>1.44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保定市徐水区大王店镇人民政府本级小计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1.44</w:t>
            </w:r>
          </w:p>
        </w:tc>
        <w:tc>
          <w:tcPr>
            <w:tcW w:w="964" w:type="dxa"/>
            <w:vAlign w:val="center"/>
          </w:tcPr>
          <w:p>
            <w:pPr>
              <w:pStyle w:val="17"/>
            </w:pPr>
            <w:r>
              <w:t>1.44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47.67</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700</w:t>
            </w:r>
          </w:p>
        </w:tc>
        <w:tc>
          <w:tcPr>
            <w:tcW w:w="850" w:type="dxa"/>
            <w:vAlign w:val="center"/>
          </w:tcPr>
          <w:p>
            <w:pPr>
              <w:pStyle w:val="13"/>
            </w:pPr>
            <w:r>
              <w:t>0.00</w:t>
            </w:r>
          </w:p>
        </w:tc>
        <w:tc>
          <w:tcPr>
            <w:tcW w:w="964" w:type="dxa"/>
            <w:vAlign w:val="center"/>
          </w:tcPr>
          <w:p>
            <w:pPr>
              <w:pStyle w:val="13"/>
            </w:pPr>
            <w:r>
              <w:t>1.44</w:t>
            </w:r>
          </w:p>
        </w:tc>
        <w:tc>
          <w:tcPr>
            <w:tcW w:w="964" w:type="dxa"/>
            <w:vAlign w:val="center"/>
          </w:tcPr>
          <w:p>
            <w:pPr>
              <w:pStyle w:val="13"/>
            </w:pPr>
            <w:r>
              <w:t>1.44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b/>
          <w:bCs/>
        </w:rPr>
      </w:pPr>
      <w:r>
        <w:rPr>
          <w:rFonts w:ascii="黑体" w:hAnsi="黑体" w:eastAsia="黑体" w:cs="黑体"/>
          <w:color w:val="000000"/>
          <w:sz w:val="32"/>
        </w:rPr>
        <w:t>七、</w:t>
      </w:r>
      <w:r>
        <w:rPr>
          <w:rFonts w:ascii="黑体" w:hAnsi="黑体" w:eastAsia="黑体" w:cs="黑体"/>
          <w:b w:val="0"/>
          <w:bCs w:val="0"/>
          <w:color w:val="000000"/>
          <w:sz w:val="32"/>
        </w:rPr>
        <w:t>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保定市徐水区大王店镇人民政府本级上年末固定资产金额为508.35万元（详见下表）。本年度拟购置固定资产总额为0.00万元，已按要求列入政府采购预算，详见政府采购预算表。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908001保定市徐水区大王店镇人民政府本级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508.35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1313</w:t>
            </w:r>
          </w:p>
        </w:tc>
        <w:tc>
          <w:tcPr>
            <w:tcW w:w="2835" w:type="dxa"/>
            <w:vAlign w:val="center"/>
          </w:tcPr>
          <w:p>
            <w:pPr>
              <w:pStyle w:val="13"/>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481</w:t>
            </w:r>
          </w:p>
        </w:tc>
        <w:tc>
          <w:tcPr>
            <w:tcW w:w="2835" w:type="dxa"/>
            <w:vAlign w:val="center"/>
          </w:tcPr>
          <w:p>
            <w:pPr>
              <w:pStyle w:val="13"/>
            </w:pPr>
            <w:r>
              <w:t>114.13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6</w:t>
            </w:r>
          </w:p>
        </w:tc>
        <w:tc>
          <w:tcPr>
            <w:tcW w:w="2835" w:type="dxa"/>
            <w:vAlign w:val="center"/>
          </w:tcPr>
          <w:p>
            <w:pPr>
              <w:pStyle w:val="13"/>
            </w:pPr>
            <w:r>
              <w:t>141.20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1103</w:t>
            </w:r>
          </w:p>
        </w:tc>
        <w:tc>
          <w:tcPr>
            <w:tcW w:w="2835" w:type="dxa"/>
            <w:vAlign w:val="center"/>
          </w:tcPr>
          <w:p>
            <w:pPr>
              <w:pStyle w:val="13"/>
            </w:pPr>
            <w:r>
              <w:t>233.07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b w:val="0"/>
          <w:bCs w:val="0"/>
        </w:rPr>
      </w:pPr>
      <w:r>
        <w:rPr>
          <w:rFonts w:ascii="黑体" w:hAnsi="黑体" w:eastAsia="黑体" w:cs="黑体"/>
          <w:color w:val="000000"/>
          <w:sz w:val="32"/>
        </w:rPr>
        <w:t>八、</w:t>
      </w:r>
      <w:r>
        <w:rPr>
          <w:rFonts w:ascii="黑体" w:hAnsi="黑体" w:eastAsia="黑体" w:cs="黑体"/>
          <w:b w:val="0"/>
          <w:bCs w:val="0"/>
          <w:color w:val="000000"/>
          <w:sz w:val="32"/>
        </w:rPr>
        <w:t>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b/>
          <w:bCs/>
        </w:rPr>
      </w:pPr>
      <w:r>
        <w:rPr>
          <w:rFonts w:ascii="黑体" w:hAnsi="黑体" w:eastAsia="黑体" w:cs="黑体"/>
          <w:color w:val="000000"/>
          <w:sz w:val="32"/>
        </w:rPr>
        <w:t>九、</w:t>
      </w:r>
      <w:r>
        <w:rPr>
          <w:rFonts w:ascii="黑体" w:hAnsi="黑体" w:eastAsia="黑体" w:cs="黑体"/>
          <w:b w:val="0"/>
          <w:bCs w:val="0"/>
          <w:color w:val="000000"/>
          <w:sz w:val="32"/>
        </w:rPr>
        <w:t>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jc w:val="right"/>
    </w:pPr>
  </w:p>
  <w:p>
    <w:pPr>
      <w:jc w:val="right"/>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9169D"/>
    <w:rsid w:val="06C75ECF"/>
    <w:rsid w:val="07876188"/>
    <w:rsid w:val="089D0938"/>
    <w:rsid w:val="0A5B05FA"/>
    <w:rsid w:val="0D7451E2"/>
    <w:rsid w:val="0D8366B8"/>
    <w:rsid w:val="0DF11F47"/>
    <w:rsid w:val="0FEB5071"/>
    <w:rsid w:val="1203500E"/>
    <w:rsid w:val="14CE449B"/>
    <w:rsid w:val="16F23212"/>
    <w:rsid w:val="17884BE1"/>
    <w:rsid w:val="190D2507"/>
    <w:rsid w:val="19F77EA9"/>
    <w:rsid w:val="1A28266C"/>
    <w:rsid w:val="1ADB7671"/>
    <w:rsid w:val="1BD554F0"/>
    <w:rsid w:val="1C164243"/>
    <w:rsid w:val="1CA22700"/>
    <w:rsid w:val="1D346E65"/>
    <w:rsid w:val="1D7E458F"/>
    <w:rsid w:val="1E954E9C"/>
    <w:rsid w:val="1EA55E59"/>
    <w:rsid w:val="1EA96F67"/>
    <w:rsid w:val="1EB35CD2"/>
    <w:rsid w:val="1F044EE4"/>
    <w:rsid w:val="1F257CC7"/>
    <w:rsid w:val="231051E8"/>
    <w:rsid w:val="23980B66"/>
    <w:rsid w:val="246A626D"/>
    <w:rsid w:val="25217A03"/>
    <w:rsid w:val="293C5727"/>
    <w:rsid w:val="2B274C91"/>
    <w:rsid w:val="2C2F7519"/>
    <w:rsid w:val="2C302EE7"/>
    <w:rsid w:val="2CFF06CD"/>
    <w:rsid w:val="2D35798E"/>
    <w:rsid w:val="2F056146"/>
    <w:rsid w:val="318C68B8"/>
    <w:rsid w:val="32935FE6"/>
    <w:rsid w:val="377A0D6B"/>
    <w:rsid w:val="39C453C8"/>
    <w:rsid w:val="3AE14250"/>
    <w:rsid w:val="3BCC7855"/>
    <w:rsid w:val="4123752D"/>
    <w:rsid w:val="42245EBF"/>
    <w:rsid w:val="459D4C98"/>
    <w:rsid w:val="45DF69DE"/>
    <w:rsid w:val="473E0D09"/>
    <w:rsid w:val="474D4E89"/>
    <w:rsid w:val="48E61E86"/>
    <w:rsid w:val="49F7414D"/>
    <w:rsid w:val="4CE0174C"/>
    <w:rsid w:val="4E684BFA"/>
    <w:rsid w:val="4F141C87"/>
    <w:rsid w:val="4F623D25"/>
    <w:rsid w:val="4F9730B2"/>
    <w:rsid w:val="50F7731A"/>
    <w:rsid w:val="54082CAE"/>
    <w:rsid w:val="55E4675F"/>
    <w:rsid w:val="56266026"/>
    <w:rsid w:val="57333927"/>
    <w:rsid w:val="57601E84"/>
    <w:rsid w:val="578263C1"/>
    <w:rsid w:val="57C84126"/>
    <w:rsid w:val="5BEF0B4A"/>
    <w:rsid w:val="5D875E3F"/>
    <w:rsid w:val="5F1F634B"/>
    <w:rsid w:val="61C52F00"/>
    <w:rsid w:val="63880AA4"/>
    <w:rsid w:val="64670418"/>
    <w:rsid w:val="663F17EA"/>
    <w:rsid w:val="69D159A2"/>
    <w:rsid w:val="6AAF235A"/>
    <w:rsid w:val="6B115C09"/>
    <w:rsid w:val="6CBD102C"/>
    <w:rsid w:val="6E2D2B58"/>
    <w:rsid w:val="6E3C3FA5"/>
    <w:rsid w:val="71E050B9"/>
    <w:rsid w:val="74472883"/>
    <w:rsid w:val="78371C88"/>
    <w:rsid w:val="783C0BAE"/>
    <w:rsid w:val="78D51FA2"/>
    <w:rsid w:val="79483055"/>
    <w:rsid w:val="7AA32CCD"/>
    <w:rsid w:val="7BB87A1E"/>
    <w:rsid w:val="7C30306E"/>
    <w:rsid w:val="7D1F1D9A"/>
    <w:rsid w:val="7D8F7A81"/>
    <w:rsid w:val="7DF95B3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TotalTime>7</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2026-03-03T16:20:00Z</dcterms:created>
  <dc:creator>Lenovo</dc:creator>
  <cp:lastModifiedBy>user</cp:lastModifiedBy>
  <cp:lastPrinted>2026-03-04T01:29:00Z</cp:lastPrinted>
  <dcterms:modified xsi:type="dcterms:W3CDTF">2026-03-09T06:36:42Z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FBED8839E93B4DA9B93F0B98872C2A05</vt:lpwstr>
  </property>
</Properties>
</file>