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20" w:name="_GoBack"/>
      <w:bookmarkEnd w:id="20"/>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22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25</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26</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26</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26</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32</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33</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75</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75</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76</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77</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908保定市徐水区大王店镇人民政府</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2330.43</w:t>
            </w:r>
          </w:p>
        </w:tc>
        <w:tc>
          <w:tcPr>
            <w:tcW w:w="4535" w:type="dxa"/>
            <w:vAlign w:val="center"/>
          </w:tcPr>
          <w:p>
            <w:pPr>
              <w:pStyle w:val="13"/>
            </w:pPr>
            <w:r>
              <w:t>一、一般公共服务支出</w:t>
            </w:r>
          </w:p>
        </w:tc>
        <w:tc>
          <w:tcPr>
            <w:tcW w:w="2126" w:type="dxa"/>
            <w:vAlign w:val="center"/>
          </w:tcPr>
          <w:p>
            <w:pPr>
              <w:pStyle w:val="12"/>
            </w:pPr>
            <w:r>
              <w:t>1189.71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250.31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39.87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734.47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r>
              <w:t>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96.41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2.65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2330.43</w:t>
            </w:r>
          </w:p>
        </w:tc>
        <w:tc>
          <w:tcPr>
            <w:tcW w:w="4535" w:type="dxa"/>
            <w:vAlign w:val="center"/>
          </w:tcPr>
          <w:p>
            <w:pPr>
              <w:pStyle w:val="15"/>
            </w:pPr>
            <w:r>
              <w:t>本年支出合计</w:t>
            </w:r>
          </w:p>
        </w:tc>
        <w:tc>
          <w:tcPr>
            <w:tcW w:w="2126" w:type="dxa"/>
            <w:vAlign w:val="center"/>
          </w:tcPr>
          <w:p>
            <w:pPr>
              <w:pStyle w:val="16"/>
            </w:pPr>
            <w:r>
              <w:t>2330.43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2330.43</w:t>
            </w:r>
          </w:p>
        </w:tc>
        <w:tc>
          <w:tcPr>
            <w:tcW w:w="4535" w:type="dxa"/>
            <w:vAlign w:val="center"/>
          </w:tcPr>
          <w:p>
            <w:pPr>
              <w:pStyle w:val="15"/>
            </w:pPr>
            <w:r>
              <w:t>支出总计</w:t>
            </w:r>
          </w:p>
        </w:tc>
        <w:tc>
          <w:tcPr>
            <w:tcW w:w="2126" w:type="dxa"/>
            <w:vAlign w:val="center"/>
          </w:tcPr>
          <w:p>
            <w:pPr>
              <w:pStyle w:val="16"/>
            </w:pPr>
            <w:r>
              <w:t>2330.43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908保定市徐水区大王店镇人民政府</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2330.43</w:t>
            </w:r>
          </w:p>
        </w:tc>
        <w:tc>
          <w:tcPr>
            <w:tcW w:w="1134" w:type="dxa"/>
            <w:vAlign w:val="center"/>
          </w:tcPr>
          <w:p>
            <w:pPr>
              <w:pStyle w:val="16"/>
            </w:pPr>
            <w:r>
              <w:t>2330.43</w:t>
            </w:r>
          </w:p>
        </w:tc>
        <w:tc>
          <w:tcPr>
            <w:tcW w:w="1134" w:type="dxa"/>
            <w:vAlign w:val="center"/>
          </w:tcPr>
          <w:p>
            <w:pPr>
              <w:pStyle w:val="16"/>
            </w:pPr>
            <w:r>
              <w:t>2330.43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1189.71</w:t>
            </w:r>
          </w:p>
        </w:tc>
        <w:tc>
          <w:tcPr>
            <w:tcW w:w="1134" w:type="dxa"/>
            <w:vAlign w:val="center"/>
          </w:tcPr>
          <w:p>
            <w:pPr>
              <w:pStyle w:val="12"/>
            </w:pPr>
            <w:r>
              <w:t>1189.71</w:t>
            </w:r>
          </w:p>
        </w:tc>
        <w:tc>
          <w:tcPr>
            <w:tcW w:w="1134" w:type="dxa"/>
            <w:vAlign w:val="center"/>
          </w:tcPr>
          <w:p>
            <w:pPr>
              <w:pStyle w:val="12"/>
            </w:pPr>
            <w:r>
              <w:t>1189.71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t>人大事务</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2010102</w:t>
            </w:r>
          </w:p>
        </w:tc>
        <w:tc>
          <w:tcPr>
            <w:tcW w:w="1559" w:type="dxa"/>
            <w:vAlign w:val="center"/>
          </w:tcPr>
          <w:p>
            <w:pPr>
              <w:pStyle w:val="13"/>
            </w:pPr>
            <w:r>
              <w:t>一般行政管理事务</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1174.31</w:t>
            </w:r>
          </w:p>
        </w:tc>
        <w:tc>
          <w:tcPr>
            <w:tcW w:w="1134" w:type="dxa"/>
            <w:vAlign w:val="center"/>
          </w:tcPr>
          <w:p>
            <w:pPr>
              <w:pStyle w:val="12"/>
            </w:pPr>
            <w:r>
              <w:t>1174.31</w:t>
            </w:r>
          </w:p>
        </w:tc>
        <w:tc>
          <w:tcPr>
            <w:tcW w:w="1134" w:type="dxa"/>
            <w:vAlign w:val="center"/>
          </w:tcPr>
          <w:p>
            <w:pPr>
              <w:pStyle w:val="12"/>
            </w:pPr>
            <w:r>
              <w:t>1174.31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580.70</w:t>
            </w:r>
          </w:p>
        </w:tc>
        <w:tc>
          <w:tcPr>
            <w:tcW w:w="1134" w:type="dxa"/>
            <w:vAlign w:val="center"/>
          </w:tcPr>
          <w:p>
            <w:pPr>
              <w:pStyle w:val="12"/>
            </w:pPr>
            <w:r>
              <w:t>580.70</w:t>
            </w:r>
          </w:p>
        </w:tc>
        <w:tc>
          <w:tcPr>
            <w:tcW w:w="1134" w:type="dxa"/>
            <w:vAlign w:val="center"/>
          </w:tcPr>
          <w:p>
            <w:pPr>
              <w:pStyle w:val="12"/>
            </w:pPr>
            <w:r>
              <w:t>580.70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39.18</w:t>
            </w:r>
          </w:p>
        </w:tc>
        <w:tc>
          <w:tcPr>
            <w:tcW w:w="1134" w:type="dxa"/>
            <w:vAlign w:val="center"/>
          </w:tcPr>
          <w:p>
            <w:pPr>
              <w:pStyle w:val="12"/>
            </w:pPr>
            <w:r>
              <w:t>39.18</w:t>
            </w:r>
          </w:p>
        </w:tc>
        <w:tc>
          <w:tcPr>
            <w:tcW w:w="1134" w:type="dxa"/>
            <w:vAlign w:val="center"/>
          </w:tcPr>
          <w:p>
            <w:pPr>
              <w:pStyle w:val="12"/>
            </w:pPr>
            <w:r>
              <w:t>39.18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554.43</w:t>
            </w:r>
          </w:p>
        </w:tc>
        <w:tc>
          <w:tcPr>
            <w:tcW w:w="1134" w:type="dxa"/>
            <w:vAlign w:val="center"/>
          </w:tcPr>
          <w:p>
            <w:pPr>
              <w:pStyle w:val="12"/>
            </w:pPr>
            <w:r>
              <w:t>554.43</w:t>
            </w:r>
          </w:p>
        </w:tc>
        <w:tc>
          <w:tcPr>
            <w:tcW w:w="1134" w:type="dxa"/>
            <w:vAlign w:val="center"/>
          </w:tcPr>
          <w:p>
            <w:pPr>
              <w:pStyle w:val="12"/>
            </w:pPr>
            <w:r>
              <w:t>554.43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20111</w:t>
            </w:r>
          </w:p>
        </w:tc>
        <w:tc>
          <w:tcPr>
            <w:tcW w:w="1559" w:type="dxa"/>
            <w:vAlign w:val="center"/>
          </w:tcPr>
          <w:p>
            <w:pPr>
              <w:pStyle w:val="13"/>
            </w:pPr>
            <w:r>
              <w:t>纪检监察事务</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2011102</w:t>
            </w:r>
          </w:p>
        </w:tc>
        <w:tc>
          <w:tcPr>
            <w:tcW w:w="1559" w:type="dxa"/>
            <w:vAlign w:val="center"/>
          </w:tcPr>
          <w:p>
            <w:pPr>
              <w:pStyle w:val="13"/>
            </w:pPr>
            <w:r>
              <w:t>一般行政管理事务</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20129</w:t>
            </w:r>
          </w:p>
        </w:tc>
        <w:tc>
          <w:tcPr>
            <w:tcW w:w="1559" w:type="dxa"/>
            <w:vAlign w:val="center"/>
          </w:tcPr>
          <w:p>
            <w:pPr>
              <w:pStyle w:val="13"/>
            </w:pPr>
            <w:r>
              <w:t>群众团体事务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2012902</w:t>
            </w:r>
          </w:p>
        </w:tc>
        <w:tc>
          <w:tcPr>
            <w:tcW w:w="1559" w:type="dxa"/>
            <w:vAlign w:val="center"/>
          </w:tcPr>
          <w:p>
            <w:pPr>
              <w:pStyle w:val="13"/>
            </w:pPr>
            <w:r>
              <w:t>一般行政管理事务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20131</w:t>
            </w:r>
          </w:p>
        </w:tc>
        <w:tc>
          <w:tcPr>
            <w:tcW w:w="1559" w:type="dxa"/>
            <w:vAlign w:val="center"/>
          </w:tcPr>
          <w:p>
            <w:pPr>
              <w:pStyle w:val="13"/>
            </w:pPr>
            <w:r>
              <w:t>党委办公厅（室）及相关机构事务</w:t>
            </w:r>
          </w:p>
        </w:tc>
        <w:tc>
          <w:tcPr>
            <w:tcW w:w="1134" w:type="dxa"/>
            <w:vAlign w:val="center"/>
          </w:tcPr>
          <w:p>
            <w:pPr>
              <w:pStyle w:val="12"/>
            </w:pPr>
            <w:r>
              <w:t>6.00</w:t>
            </w:r>
          </w:p>
        </w:tc>
        <w:tc>
          <w:tcPr>
            <w:tcW w:w="1134" w:type="dxa"/>
            <w:vAlign w:val="center"/>
          </w:tcPr>
          <w:p>
            <w:pPr>
              <w:pStyle w:val="12"/>
            </w:pPr>
            <w:r>
              <w:t>6.00</w:t>
            </w:r>
          </w:p>
        </w:tc>
        <w:tc>
          <w:tcPr>
            <w:tcW w:w="1134" w:type="dxa"/>
            <w:vAlign w:val="center"/>
          </w:tcPr>
          <w:p>
            <w:pPr>
              <w:pStyle w:val="12"/>
            </w:pPr>
            <w:r>
              <w:t>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2013102</w:t>
            </w:r>
          </w:p>
        </w:tc>
        <w:tc>
          <w:tcPr>
            <w:tcW w:w="1559" w:type="dxa"/>
            <w:vAlign w:val="center"/>
          </w:tcPr>
          <w:p>
            <w:pPr>
              <w:pStyle w:val="13"/>
            </w:pPr>
            <w:r>
              <w:t>一般行政管理事务</w:t>
            </w:r>
          </w:p>
        </w:tc>
        <w:tc>
          <w:tcPr>
            <w:tcW w:w="1134" w:type="dxa"/>
            <w:vAlign w:val="center"/>
          </w:tcPr>
          <w:p>
            <w:pPr>
              <w:pStyle w:val="12"/>
            </w:pPr>
            <w:r>
              <w:t>6.00</w:t>
            </w:r>
          </w:p>
        </w:tc>
        <w:tc>
          <w:tcPr>
            <w:tcW w:w="1134" w:type="dxa"/>
            <w:vAlign w:val="center"/>
          </w:tcPr>
          <w:p>
            <w:pPr>
              <w:pStyle w:val="12"/>
            </w:pPr>
            <w:r>
              <w:t>6.00</w:t>
            </w:r>
          </w:p>
        </w:tc>
        <w:tc>
          <w:tcPr>
            <w:tcW w:w="1134" w:type="dxa"/>
            <w:vAlign w:val="center"/>
          </w:tcPr>
          <w:p>
            <w:pPr>
              <w:pStyle w:val="12"/>
            </w:pPr>
            <w:r>
              <w:t>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204</w:t>
            </w:r>
          </w:p>
        </w:tc>
        <w:tc>
          <w:tcPr>
            <w:tcW w:w="1559" w:type="dxa"/>
            <w:vAlign w:val="center"/>
          </w:tcPr>
          <w:p>
            <w:pPr>
              <w:pStyle w:val="13"/>
            </w:pPr>
            <w:r>
              <w:t>公共安全支出</w:t>
            </w:r>
          </w:p>
        </w:tc>
        <w:tc>
          <w:tcPr>
            <w:tcW w:w="1134" w:type="dxa"/>
            <w:vAlign w:val="center"/>
          </w:tcPr>
          <w:p>
            <w:pPr>
              <w:pStyle w:val="12"/>
            </w:pPr>
            <w:r>
              <w:t>7.29</w:t>
            </w:r>
          </w:p>
        </w:tc>
        <w:tc>
          <w:tcPr>
            <w:tcW w:w="1134" w:type="dxa"/>
            <w:vAlign w:val="center"/>
          </w:tcPr>
          <w:p>
            <w:pPr>
              <w:pStyle w:val="12"/>
            </w:pPr>
            <w:r>
              <w:t>7.29</w:t>
            </w:r>
          </w:p>
        </w:tc>
        <w:tc>
          <w:tcPr>
            <w:tcW w:w="1134" w:type="dxa"/>
            <w:vAlign w:val="center"/>
          </w:tcPr>
          <w:p>
            <w:pPr>
              <w:pStyle w:val="12"/>
            </w:pPr>
            <w:r>
              <w:t>7.29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20406</w:t>
            </w:r>
          </w:p>
        </w:tc>
        <w:tc>
          <w:tcPr>
            <w:tcW w:w="1559" w:type="dxa"/>
            <w:vAlign w:val="center"/>
          </w:tcPr>
          <w:p>
            <w:pPr>
              <w:pStyle w:val="13"/>
            </w:pPr>
            <w:r>
              <w:t>司法</w:t>
            </w:r>
          </w:p>
        </w:tc>
        <w:tc>
          <w:tcPr>
            <w:tcW w:w="1134" w:type="dxa"/>
            <w:vAlign w:val="center"/>
          </w:tcPr>
          <w:p>
            <w:pPr>
              <w:pStyle w:val="12"/>
            </w:pPr>
            <w:r>
              <w:t>7.29</w:t>
            </w:r>
          </w:p>
        </w:tc>
        <w:tc>
          <w:tcPr>
            <w:tcW w:w="1134" w:type="dxa"/>
            <w:vAlign w:val="center"/>
          </w:tcPr>
          <w:p>
            <w:pPr>
              <w:pStyle w:val="12"/>
            </w:pPr>
            <w:r>
              <w:t>7.29</w:t>
            </w:r>
          </w:p>
        </w:tc>
        <w:tc>
          <w:tcPr>
            <w:tcW w:w="1134" w:type="dxa"/>
            <w:vAlign w:val="center"/>
          </w:tcPr>
          <w:p>
            <w:pPr>
              <w:pStyle w:val="12"/>
            </w:pPr>
            <w:r>
              <w:t>7.29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2040602</w:t>
            </w:r>
          </w:p>
        </w:tc>
        <w:tc>
          <w:tcPr>
            <w:tcW w:w="1559" w:type="dxa"/>
            <w:vAlign w:val="center"/>
          </w:tcPr>
          <w:p>
            <w:pPr>
              <w:pStyle w:val="13"/>
            </w:pPr>
            <w:r>
              <w:t>一般行政管理事务</w:t>
            </w:r>
          </w:p>
        </w:tc>
        <w:tc>
          <w:tcPr>
            <w:tcW w:w="1134" w:type="dxa"/>
            <w:vAlign w:val="center"/>
          </w:tcPr>
          <w:p>
            <w:pPr>
              <w:pStyle w:val="12"/>
            </w:pPr>
            <w:r>
              <w:t>7.29</w:t>
            </w:r>
          </w:p>
        </w:tc>
        <w:tc>
          <w:tcPr>
            <w:tcW w:w="1134" w:type="dxa"/>
            <w:vAlign w:val="center"/>
          </w:tcPr>
          <w:p>
            <w:pPr>
              <w:pStyle w:val="12"/>
            </w:pPr>
            <w:r>
              <w:t>7.29</w:t>
            </w:r>
          </w:p>
        </w:tc>
        <w:tc>
          <w:tcPr>
            <w:tcW w:w="1134" w:type="dxa"/>
            <w:vAlign w:val="center"/>
          </w:tcPr>
          <w:p>
            <w:pPr>
              <w:pStyle w:val="12"/>
            </w:pPr>
            <w:r>
              <w:t>7.29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20701</w:t>
            </w:r>
          </w:p>
        </w:tc>
        <w:tc>
          <w:tcPr>
            <w:tcW w:w="1559" w:type="dxa"/>
            <w:vAlign w:val="center"/>
          </w:tcPr>
          <w:p>
            <w:pPr>
              <w:pStyle w:val="13"/>
            </w:pPr>
            <w:r>
              <w:t>文化和旅游</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2070199</w:t>
            </w:r>
          </w:p>
        </w:tc>
        <w:tc>
          <w:tcPr>
            <w:tcW w:w="1559" w:type="dxa"/>
            <w:vAlign w:val="center"/>
          </w:tcPr>
          <w:p>
            <w:pPr>
              <w:pStyle w:val="13"/>
            </w:pPr>
            <w:r>
              <w:t>其他文化和旅游支出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250.31</w:t>
            </w:r>
          </w:p>
        </w:tc>
        <w:tc>
          <w:tcPr>
            <w:tcW w:w="1134" w:type="dxa"/>
            <w:vAlign w:val="center"/>
          </w:tcPr>
          <w:p>
            <w:pPr>
              <w:pStyle w:val="12"/>
            </w:pPr>
            <w:r>
              <w:t>250.31</w:t>
            </w:r>
          </w:p>
        </w:tc>
        <w:tc>
          <w:tcPr>
            <w:tcW w:w="1134" w:type="dxa"/>
            <w:vAlign w:val="center"/>
          </w:tcPr>
          <w:p>
            <w:pPr>
              <w:pStyle w:val="12"/>
            </w:pPr>
            <w:r>
              <w:t>250.31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239.51</w:t>
            </w:r>
          </w:p>
        </w:tc>
        <w:tc>
          <w:tcPr>
            <w:tcW w:w="1134" w:type="dxa"/>
            <w:vAlign w:val="center"/>
          </w:tcPr>
          <w:p>
            <w:pPr>
              <w:pStyle w:val="12"/>
            </w:pPr>
            <w:r>
              <w:t>239.51</w:t>
            </w:r>
          </w:p>
        </w:tc>
        <w:tc>
          <w:tcPr>
            <w:tcW w:w="1134" w:type="dxa"/>
            <w:vAlign w:val="center"/>
          </w:tcPr>
          <w:p>
            <w:pPr>
              <w:pStyle w:val="12"/>
            </w:pPr>
            <w:r>
              <w:t>239.51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40.55</w:t>
            </w:r>
          </w:p>
        </w:tc>
        <w:tc>
          <w:tcPr>
            <w:tcW w:w="1134" w:type="dxa"/>
            <w:vAlign w:val="center"/>
          </w:tcPr>
          <w:p>
            <w:pPr>
              <w:pStyle w:val="12"/>
            </w:pPr>
            <w:r>
              <w:t>40.55</w:t>
            </w:r>
          </w:p>
        </w:tc>
        <w:tc>
          <w:tcPr>
            <w:tcW w:w="1134" w:type="dxa"/>
            <w:vAlign w:val="center"/>
          </w:tcPr>
          <w:p>
            <w:pPr>
              <w:pStyle w:val="12"/>
            </w:pPr>
            <w:r>
              <w:t>40.55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44.32</w:t>
            </w:r>
          </w:p>
        </w:tc>
        <w:tc>
          <w:tcPr>
            <w:tcW w:w="1134" w:type="dxa"/>
            <w:vAlign w:val="center"/>
          </w:tcPr>
          <w:p>
            <w:pPr>
              <w:pStyle w:val="12"/>
            </w:pPr>
            <w:r>
              <w:t>44.32</w:t>
            </w:r>
          </w:p>
        </w:tc>
        <w:tc>
          <w:tcPr>
            <w:tcW w:w="1134" w:type="dxa"/>
            <w:vAlign w:val="center"/>
          </w:tcPr>
          <w:p>
            <w:pPr>
              <w:pStyle w:val="12"/>
            </w:pPr>
            <w:r>
              <w:t>44.32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117.36</w:t>
            </w:r>
          </w:p>
        </w:tc>
        <w:tc>
          <w:tcPr>
            <w:tcW w:w="1134" w:type="dxa"/>
            <w:vAlign w:val="center"/>
          </w:tcPr>
          <w:p>
            <w:pPr>
              <w:pStyle w:val="12"/>
            </w:pPr>
            <w:r>
              <w:t>117.36</w:t>
            </w:r>
          </w:p>
        </w:tc>
        <w:tc>
          <w:tcPr>
            <w:tcW w:w="1134" w:type="dxa"/>
            <w:vAlign w:val="center"/>
          </w:tcPr>
          <w:p>
            <w:pPr>
              <w:pStyle w:val="12"/>
            </w:pPr>
            <w:r>
              <w:t>117.36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37.28</w:t>
            </w:r>
          </w:p>
        </w:tc>
        <w:tc>
          <w:tcPr>
            <w:tcW w:w="1134" w:type="dxa"/>
            <w:vAlign w:val="center"/>
          </w:tcPr>
          <w:p>
            <w:pPr>
              <w:pStyle w:val="12"/>
            </w:pPr>
            <w:r>
              <w:t>37.28</w:t>
            </w:r>
          </w:p>
        </w:tc>
        <w:tc>
          <w:tcPr>
            <w:tcW w:w="1134" w:type="dxa"/>
            <w:vAlign w:val="center"/>
          </w:tcPr>
          <w:p>
            <w:pPr>
              <w:pStyle w:val="12"/>
            </w:pPr>
            <w:r>
              <w:t>37.28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20809</w:t>
            </w:r>
          </w:p>
        </w:tc>
        <w:tc>
          <w:tcPr>
            <w:tcW w:w="1559" w:type="dxa"/>
            <w:vAlign w:val="center"/>
          </w:tcPr>
          <w:p>
            <w:pPr>
              <w:pStyle w:val="13"/>
            </w:pPr>
            <w:r>
              <w:t>退役安置</w:t>
            </w:r>
          </w:p>
        </w:tc>
        <w:tc>
          <w:tcPr>
            <w:tcW w:w="1134" w:type="dxa"/>
            <w:vAlign w:val="center"/>
          </w:tcPr>
          <w:p>
            <w:pPr>
              <w:pStyle w:val="12"/>
            </w:pPr>
            <w:r>
              <w:t>10.80</w:t>
            </w:r>
          </w:p>
        </w:tc>
        <w:tc>
          <w:tcPr>
            <w:tcW w:w="1134" w:type="dxa"/>
            <w:vAlign w:val="center"/>
          </w:tcPr>
          <w:p>
            <w:pPr>
              <w:pStyle w:val="12"/>
            </w:pPr>
            <w:r>
              <w:t>10.80</w:t>
            </w:r>
          </w:p>
        </w:tc>
        <w:tc>
          <w:tcPr>
            <w:tcW w:w="1134" w:type="dxa"/>
            <w:vAlign w:val="center"/>
          </w:tcPr>
          <w:p>
            <w:pPr>
              <w:pStyle w:val="12"/>
            </w:pPr>
            <w:r>
              <w:t>10.80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2080901</w:t>
            </w:r>
          </w:p>
        </w:tc>
        <w:tc>
          <w:tcPr>
            <w:tcW w:w="1559" w:type="dxa"/>
            <w:vAlign w:val="center"/>
          </w:tcPr>
          <w:p>
            <w:pPr>
              <w:pStyle w:val="13"/>
            </w:pPr>
            <w:r>
              <w:t>退役士兵安置</w:t>
            </w:r>
          </w:p>
        </w:tc>
        <w:tc>
          <w:tcPr>
            <w:tcW w:w="1134" w:type="dxa"/>
            <w:vAlign w:val="center"/>
          </w:tcPr>
          <w:p>
            <w:pPr>
              <w:pStyle w:val="12"/>
            </w:pPr>
            <w:r>
              <w:t>10.80</w:t>
            </w:r>
          </w:p>
        </w:tc>
        <w:tc>
          <w:tcPr>
            <w:tcW w:w="1134" w:type="dxa"/>
            <w:vAlign w:val="center"/>
          </w:tcPr>
          <w:p>
            <w:pPr>
              <w:pStyle w:val="12"/>
            </w:pPr>
            <w:r>
              <w:t>10.80</w:t>
            </w:r>
          </w:p>
        </w:tc>
        <w:tc>
          <w:tcPr>
            <w:tcW w:w="1134" w:type="dxa"/>
            <w:vAlign w:val="center"/>
          </w:tcPr>
          <w:p>
            <w:pPr>
              <w:pStyle w:val="12"/>
            </w:pPr>
            <w:r>
              <w:t>10.80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39.87</w:t>
            </w:r>
          </w:p>
        </w:tc>
        <w:tc>
          <w:tcPr>
            <w:tcW w:w="1134" w:type="dxa"/>
            <w:vAlign w:val="center"/>
          </w:tcPr>
          <w:p>
            <w:pPr>
              <w:pStyle w:val="12"/>
            </w:pPr>
            <w:r>
              <w:t>39.87</w:t>
            </w:r>
          </w:p>
        </w:tc>
        <w:tc>
          <w:tcPr>
            <w:tcW w:w="1134" w:type="dxa"/>
            <w:vAlign w:val="center"/>
          </w:tcPr>
          <w:p>
            <w:pPr>
              <w:pStyle w:val="12"/>
            </w:pPr>
            <w:r>
              <w:t>39.87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39.87</w:t>
            </w:r>
          </w:p>
        </w:tc>
        <w:tc>
          <w:tcPr>
            <w:tcW w:w="1134" w:type="dxa"/>
            <w:vAlign w:val="center"/>
          </w:tcPr>
          <w:p>
            <w:pPr>
              <w:pStyle w:val="12"/>
            </w:pPr>
            <w:r>
              <w:t>39.87</w:t>
            </w:r>
          </w:p>
        </w:tc>
        <w:tc>
          <w:tcPr>
            <w:tcW w:w="1134" w:type="dxa"/>
            <w:vAlign w:val="center"/>
          </w:tcPr>
          <w:p>
            <w:pPr>
              <w:pStyle w:val="12"/>
            </w:pPr>
            <w:r>
              <w:t>39.87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39.87</w:t>
            </w:r>
          </w:p>
        </w:tc>
        <w:tc>
          <w:tcPr>
            <w:tcW w:w="1134" w:type="dxa"/>
            <w:vAlign w:val="center"/>
          </w:tcPr>
          <w:p>
            <w:pPr>
              <w:pStyle w:val="12"/>
            </w:pPr>
            <w:r>
              <w:t>39.87</w:t>
            </w:r>
          </w:p>
        </w:tc>
        <w:tc>
          <w:tcPr>
            <w:tcW w:w="1134" w:type="dxa"/>
            <w:vAlign w:val="center"/>
          </w:tcPr>
          <w:p>
            <w:pPr>
              <w:pStyle w:val="12"/>
            </w:pPr>
            <w:r>
              <w:t>39.87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734.47</w:t>
            </w:r>
          </w:p>
        </w:tc>
        <w:tc>
          <w:tcPr>
            <w:tcW w:w="1134" w:type="dxa"/>
            <w:vAlign w:val="center"/>
          </w:tcPr>
          <w:p>
            <w:pPr>
              <w:pStyle w:val="12"/>
            </w:pPr>
            <w:r>
              <w:t>734.47</w:t>
            </w:r>
          </w:p>
        </w:tc>
        <w:tc>
          <w:tcPr>
            <w:tcW w:w="1134" w:type="dxa"/>
            <w:vAlign w:val="center"/>
          </w:tcPr>
          <w:p>
            <w:pPr>
              <w:pStyle w:val="12"/>
            </w:pPr>
            <w:r>
              <w:t>734.47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21305</w:t>
            </w:r>
          </w:p>
        </w:tc>
        <w:tc>
          <w:tcPr>
            <w:tcW w:w="1559" w:type="dxa"/>
            <w:vAlign w:val="center"/>
          </w:tcPr>
          <w:p>
            <w:pPr>
              <w:pStyle w:val="13"/>
            </w:pPr>
            <w:r>
              <w:t>巩固脱贫攻坚成果衔接乡村振兴</w:t>
            </w:r>
          </w:p>
        </w:tc>
        <w:tc>
          <w:tcPr>
            <w:tcW w:w="1134" w:type="dxa"/>
            <w:vAlign w:val="center"/>
          </w:tcPr>
          <w:p>
            <w:pPr>
              <w:pStyle w:val="12"/>
            </w:pPr>
            <w:r>
              <w:t>28.00</w:t>
            </w:r>
          </w:p>
        </w:tc>
        <w:tc>
          <w:tcPr>
            <w:tcW w:w="1134" w:type="dxa"/>
            <w:vAlign w:val="center"/>
          </w:tcPr>
          <w:p>
            <w:pPr>
              <w:pStyle w:val="12"/>
            </w:pPr>
            <w:r>
              <w:t>28.00</w:t>
            </w:r>
          </w:p>
        </w:tc>
        <w:tc>
          <w:tcPr>
            <w:tcW w:w="1134" w:type="dxa"/>
            <w:vAlign w:val="center"/>
          </w:tcPr>
          <w:p>
            <w:pPr>
              <w:pStyle w:val="12"/>
            </w:pPr>
            <w:r>
              <w:t>28.00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2130599</w:t>
            </w:r>
          </w:p>
        </w:tc>
        <w:tc>
          <w:tcPr>
            <w:tcW w:w="1559" w:type="dxa"/>
            <w:vAlign w:val="center"/>
          </w:tcPr>
          <w:p>
            <w:pPr>
              <w:pStyle w:val="13"/>
            </w:pPr>
            <w:r>
              <w:t>其他巩固脱贫攻坚成果衔接乡村振兴支出</w:t>
            </w:r>
          </w:p>
        </w:tc>
        <w:tc>
          <w:tcPr>
            <w:tcW w:w="1134" w:type="dxa"/>
            <w:vAlign w:val="center"/>
          </w:tcPr>
          <w:p>
            <w:pPr>
              <w:pStyle w:val="12"/>
            </w:pPr>
            <w:r>
              <w:t>28.00</w:t>
            </w:r>
          </w:p>
        </w:tc>
        <w:tc>
          <w:tcPr>
            <w:tcW w:w="1134" w:type="dxa"/>
            <w:vAlign w:val="center"/>
          </w:tcPr>
          <w:p>
            <w:pPr>
              <w:pStyle w:val="12"/>
            </w:pPr>
            <w:r>
              <w:t>28.00</w:t>
            </w:r>
          </w:p>
        </w:tc>
        <w:tc>
          <w:tcPr>
            <w:tcW w:w="1134" w:type="dxa"/>
            <w:vAlign w:val="center"/>
          </w:tcPr>
          <w:p>
            <w:pPr>
              <w:pStyle w:val="12"/>
            </w:pPr>
            <w:r>
              <w:t>28.00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706.47</w:t>
            </w:r>
          </w:p>
        </w:tc>
        <w:tc>
          <w:tcPr>
            <w:tcW w:w="1134" w:type="dxa"/>
            <w:vAlign w:val="center"/>
          </w:tcPr>
          <w:p>
            <w:pPr>
              <w:pStyle w:val="12"/>
            </w:pPr>
            <w:r>
              <w:t>706.47</w:t>
            </w:r>
          </w:p>
        </w:tc>
        <w:tc>
          <w:tcPr>
            <w:tcW w:w="1134" w:type="dxa"/>
            <w:vAlign w:val="center"/>
          </w:tcPr>
          <w:p>
            <w:pPr>
              <w:pStyle w:val="12"/>
            </w:pPr>
            <w:r>
              <w:t>706.47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2130701</w:t>
            </w:r>
          </w:p>
        </w:tc>
        <w:tc>
          <w:tcPr>
            <w:tcW w:w="1559" w:type="dxa"/>
            <w:vAlign w:val="center"/>
          </w:tcPr>
          <w:p>
            <w:pPr>
              <w:pStyle w:val="13"/>
            </w:pPr>
            <w:r>
              <w:t>对村级公益事业建设的补助</w:t>
            </w:r>
          </w:p>
        </w:tc>
        <w:tc>
          <w:tcPr>
            <w:tcW w:w="1134" w:type="dxa"/>
            <w:vAlign w:val="center"/>
          </w:tcPr>
          <w:p>
            <w:pPr>
              <w:pStyle w:val="12"/>
            </w:pPr>
            <w:r>
              <w:t>466.19</w:t>
            </w:r>
          </w:p>
        </w:tc>
        <w:tc>
          <w:tcPr>
            <w:tcW w:w="1134" w:type="dxa"/>
            <w:vAlign w:val="center"/>
          </w:tcPr>
          <w:p>
            <w:pPr>
              <w:pStyle w:val="12"/>
            </w:pPr>
            <w:r>
              <w:t>466.19</w:t>
            </w:r>
          </w:p>
        </w:tc>
        <w:tc>
          <w:tcPr>
            <w:tcW w:w="1134" w:type="dxa"/>
            <w:vAlign w:val="center"/>
          </w:tcPr>
          <w:p>
            <w:pPr>
              <w:pStyle w:val="12"/>
            </w:pPr>
            <w:r>
              <w:t>466.19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240.28</w:t>
            </w:r>
          </w:p>
        </w:tc>
        <w:tc>
          <w:tcPr>
            <w:tcW w:w="1134" w:type="dxa"/>
            <w:vAlign w:val="center"/>
          </w:tcPr>
          <w:p>
            <w:pPr>
              <w:pStyle w:val="12"/>
            </w:pPr>
            <w:r>
              <w:t>240.28</w:t>
            </w:r>
          </w:p>
        </w:tc>
        <w:tc>
          <w:tcPr>
            <w:tcW w:w="1134" w:type="dxa"/>
            <w:vAlign w:val="center"/>
          </w:tcPr>
          <w:p>
            <w:pPr>
              <w:pStyle w:val="12"/>
            </w:pPr>
            <w:r>
              <w:t>240.28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220</w:t>
            </w:r>
          </w:p>
        </w:tc>
        <w:tc>
          <w:tcPr>
            <w:tcW w:w="1559" w:type="dxa"/>
            <w:vAlign w:val="center"/>
          </w:tcPr>
          <w:p>
            <w:pPr>
              <w:pStyle w:val="13"/>
            </w:pPr>
            <w:r>
              <w:t>自然资源海洋气象等支出</w:t>
            </w:r>
          </w:p>
        </w:tc>
        <w:tc>
          <w:tcPr>
            <w:tcW w:w="1134" w:type="dxa"/>
            <w:vAlign w:val="center"/>
          </w:tcPr>
          <w:p>
            <w:pPr>
              <w:pStyle w:val="12"/>
            </w:pPr>
            <w:r>
              <w:t>2.72</w:t>
            </w:r>
          </w:p>
        </w:tc>
        <w:tc>
          <w:tcPr>
            <w:tcW w:w="1134" w:type="dxa"/>
            <w:vAlign w:val="center"/>
          </w:tcPr>
          <w:p>
            <w:pPr>
              <w:pStyle w:val="12"/>
            </w:pPr>
            <w:r>
              <w:t>2.72</w:t>
            </w:r>
          </w:p>
        </w:tc>
        <w:tc>
          <w:tcPr>
            <w:tcW w:w="1134" w:type="dxa"/>
            <w:vAlign w:val="center"/>
          </w:tcPr>
          <w:p>
            <w:pPr>
              <w:pStyle w:val="12"/>
            </w:pPr>
            <w:r>
              <w:t>2.72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42</w:t>
            </w:r>
          </w:p>
        </w:tc>
        <w:tc>
          <w:tcPr>
            <w:tcW w:w="992" w:type="dxa"/>
            <w:vAlign w:val="center"/>
          </w:tcPr>
          <w:p>
            <w:pPr>
              <w:pStyle w:val="13"/>
            </w:pPr>
            <w:r>
              <w:t>22001</w:t>
            </w:r>
          </w:p>
        </w:tc>
        <w:tc>
          <w:tcPr>
            <w:tcW w:w="1559" w:type="dxa"/>
            <w:vAlign w:val="center"/>
          </w:tcPr>
          <w:p>
            <w:pPr>
              <w:pStyle w:val="13"/>
            </w:pPr>
            <w:r>
              <w:t>自然资源事务</w:t>
            </w:r>
          </w:p>
        </w:tc>
        <w:tc>
          <w:tcPr>
            <w:tcW w:w="1134" w:type="dxa"/>
            <w:vAlign w:val="center"/>
          </w:tcPr>
          <w:p>
            <w:pPr>
              <w:pStyle w:val="12"/>
            </w:pPr>
            <w:r>
              <w:t>2.72</w:t>
            </w:r>
          </w:p>
        </w:tc>
        <w:tc>
          <w:tcPr>
            <w:tcW w:w="1134" w:type="dxa"/>
            <w:vAlign w:val="center"/>
          </w:tcPr>
          <w:p>
            <w:pPr>
              <w:pStyle w:val="12"/>
            </w:pPr>
            <w:r>
              <w:t>2.72</w:t>
            </w:r>
          </w:p>
        </w:tc>
        <w:tc>
          <w:tcPr>
            <w:tcW w:w="1134" w:type="dxa"/>
            <w:vAlign w:val="center"/>
          </w:tcPr>
          <w:p>
            <w:pPr>
              <w:pStyle w:val="12"/>
            </w:pPr>
            <w:r>
              <w:t>2.72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43</w:t>
            </w:r>
          </w:p>
        </w:tc>
        <w:tc>
          <w:tcPr>
            <w:tcW w:w="992" w:type="dxa"/>
            <w:vAlign w:val="center"/>
          </w:tcPr>
          <w:p>
            <w:pPr>
              <w:pStyle w:val="13"/>
            </w:pPr>
            <w:r>
              <w:t>2200102</w:t>
            </w:r>
          </w:p>
        </w:tc>
        <w:tc>
          <w:tcPr>
            <w:tcW w:w="1559" w:type="dxa"/>
            <w:vAlign w:val="center"/>
          </w:tcPr>
          <w:p>
            <w:pPr>
              <w:pStyle w:val="13"/>
            </w:pPr>
            <w:r>
              <w:t>一般行政管理事务</w:t>
            </w:r>
          </w:p>
        </w:tc>
        <w:tc>
          <w:tcPr>
            <w:tcW w:w="1134" w:type="dxa"/>
            <w:vAlign w:val="center"/>
          </w:tcPr>
          <w:p>
            <w:pPr>
              <w:pStyle w:val="12"/>
            </w:pPr>
            <w:r>
              <w:t>2.72</w:t>
            </w:r>
          </w:p>
        </w:tc>
        <w:tc>
          <w:tcPr>
            <w:tcW w:w="1134" w:type="dxa"/>
            <w:vAlign w:val="center"/>
          </w:tcPr>
          <w:p>
            <w:pPr>
              <w:pStyle w:val="12"/>
            </w:pPr>
            <w:r>
              <w:t>2.72</w:t>
            </w:r>
          </w:p>
        </w:tc>
        <w:tc>
          <w:tcPr>
            <w:tcW w:w="1134" w:type="dxa"/>
            <w:vAlign w:val="center"/>
          </w:tcPr>
          <w:p>
            <w:pPr>
              <w:pStyle w:val="12"/>
            </w:pPr>
            <w:r>
              <w:t>2.72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44</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96.41</w:t>
            </w:r>
          </w:p>
        </w:tc>
        <w:tc>
          <w:tcPr>
            <w:tcW w:w="1134" w:type="dxa"/>
            <w:vAlign w:val="center"/>
          </w:tcPr>
          <w:p>
            <w:pPr>
              <w:pStyle w:val="12"/>
            </w:pPr>
            <w:r>
              <w:t>96.41</w:t>
            </w:r>
          </w:p>
        </w:tc>
        <w:tc>
          <w:tcPr>
            <w:tcW w:w="1134" w:type="dxa"/>
            <w:vAlign w:val="center"/>
          </w:tcPr>
          <w:p>
            <w:pPr>
              <w:pStyle w:val="12"/>
            </w:pPr>
            <w:r>
              <w:t>96.41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45</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96.41</w:t>
            </w:r>
          </w:p>
        </w:tc>
        <w:tc>
          <w:tcPr>
            <w:tcW w:w="1134" w:type="dxa"/>
            <w:vAlign w:val="center"/>
          </w:tcPr>
          <w:p>
            <w:pPr>
              <w:pStyle w:val="12"/>
            </w:pPr>
            <w:r>
              <w:t>96.41</w:t>
            </w:r>
          </w:p>
        </w:tc>
        <w:tc>
          <w:tcPr>
            <w:tcW w:w="1134" w:type="dxa"/>
            <w:vAlign w:val="center"/>
          </w:tcPr>
          <w:p>
            <w:pPr>
              <w:pStyle w:val="12"/>
            </w:pPr>
            <w:r>
              <w:t>96.41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46</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96.41</w:t>
            </w:r>
          </w:p>
        </w:tc>
        <w:tc>
          <w:tcPr>
            <w:tcW w:w="1134" w:type="dxa"/>
            <w:vAlign w:val="center"/>
          </w:tcPr>
          <w:p>
            <w:pPr>
              <w:pStyle w:val="12"/>
            </w:pPr>
            <w:r>
              <w:t>96.41</w:t>
            </w:r>
          </w:p>
        </w:tc>
        <w:tc>
          <w:tcPr>
            <w:tcW w:w="1134" w:type="dxa"/>
            <w:vAlign w:val="center"/>
          </w:tcPr>
          <w:p>
            <w:pPr>
              <w:pStyle w:val="12"/>
            </w:pPr>
            <w:r>
              <w:t>96.41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47</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2.65</w:t>
            </w:r>
          </w:p>
        </w:tc>
        <w:tc>
          <w:tcPr>
            <w:tcW w:w="1134" w:type="dxa"/>
            <w:vAlign w:val="center"/>
          </w:tcPr>
          <w:p>
            <w:pPr>
              <w:pStyle w:val="12"/>
            </w:pPr>
            <w:r>
              <w:t>2.65</w:t>
            </w:r>
          </w:p>
        </w:tc>
        <w:tc>
          <w:tcPr>
            <w:tcW w:w="1134" w:type="dxa"/>
            <w:vAlign w:val="center"/>
          </w:tcPr>
          <w:p>
            <w:pPr>
              <w:pStyle w:val="12"/>
            </w:pPr>
            <w:r>
              <w:t>2.65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48</w:t>
            </w:r>
          </w:p>
        </w:tc>
        <w:tc>
          <w:tcPr>
            <w:tcW w:w="992" w:type="dxa"/>
            <w:vAlign w:val="center"/>
          </w:tcPr>
          <w:p>
            <w:pPr>
              <w:pStyle w:val="13"/>
            </w:pPr>
            <w:r>
              <w:t>22401</w:t>
            </w:r>
          </w:p>
        </w:tc>
        <w:tc>
          <w:tcPr>
            <w:tcW w:w="1559" w:type="dxa"/>
            <w:vAlign w:val="center"/>
          </w:tcPr>
          <w:p>
            <w:pPr>
              <w:pStyle w:val="13"/>
            </w:pPr>
            <w:r>
              <w:t>应急管理事务</w:t>
            </w:r>
          </w:p>
        </w:tc>
        <w:tc>
          <w:tcPr>
            <w:tcW w:w="1134" w:type="dxa"/>
            <w:vAlign w:val="center"/>
          </w:tcPr>
          <w:p>
            <w:pPr>
              <w:pStyle w:val="12"/>
            </w:pPr>
            <w:r>
              <w:t>2.65</w:t>
            </w:r>
          </w:p>
        </w:tc>
        <w:tc>
          <w:tcPr>
            <w:tcW w:w="1134" w:type="dxa"/>
            <w:vAlign w:val="center"/>
          </w:tcPr>
          <w:p>
            <w:pPr>
              <w:pStyle w:val="12"/>
            </w:pPr>
            <w:r>
              <w:t>2.65</w:t>
            </w:r>
          </w:p>
        </w:tc>
        <w:tc>
          <w:tcPr>
            <w:tcW w:w="1134" w:type="dxa"/>
            <w:vAlign w:val="center"/>
          </w:tcPr>
          <w:p>
            <w:pPr>
              <w:pStyle w:val="12"/>
            </w:pPr>
            <w:r>
              <w:t>2.65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49</w:t>
            </w:r>
          </w:p>
        </w:tc>
        <w:tc>
          <w:tcPr>
            <w:tcW w:w="992" w:type="dxa"/>
            <w:vAlign w:val="center"/>
          </w:tcPr>
          <w:p>
            <w:pPr>
              <w:pStyle w:val="13"/>
            </w:pPr>
            <w:r>
              <w:t>2240102</w:t>
            </w:r>
          </w:p>
        </w:tc>
        <w:tc>
          <w:tcPr>
            <w:tcW w:w="1559" w:type="dxa"/>
            <w:vAlign w:val="center"/>
          </w:tcPr>
          <w:p>
            <w:pPr>
              <w:pStyle w:val="13"/>
            </w:pPr>
            <w:r>
              <w:t>一般行政管理事务</w:t>
            </w:r>
          </w:p>
        </w:tc>
        <w:tc>
          <w:tcPr>
            <w:tcW w:w="1134" w:type="dxa"/>
            <w:vAlign w:val="center"/>
          </w:tcPr>
          <w:p>
            <w:pPr>
              <w:pStyle w:val="12"/>
            </w:pPr>
            <w:r>
              <w:t>2.65</w:t>
            </w:r>
          </w:p>
        </w:tc>
        <w:tc>
          <w:tcPr>
            <w:tcW w:w="1134" w:type="dxa"/>
            <w:vAlign w:val="center"/>
          </w:tcPr>
          <w:p>
            <w:pPr>
              <w:pStyle w:val="12"/>
            </w:pPr>
            <w:r>
              <w:t>2.65</w:t>
            </w:r>
          </w:p>
        </w:tc>
        <w:tc>
          <w:tcPr>
            <w:tcW w:w="1134" w:type="dxa"/>
            <w:vAlign w:val="center"/>
          </w:tcPr>
          <w:p>
            <w:pPr>
              <w:pStyle w:val="12"/>
            </w:pPr>
            <w:r>
              <w:t>2.65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908保定市徐水区大王店镇人民政府</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2330.43</w:t>
            </w:r>
          </w:p>
        </w:tc>
        <w:tc>
          <w:tcPr>
            <w:tcW w:w="1361" w:type="dxa"/>
            <w:vAlign w:val="center"/>
          </w:tcPr>
          <w:p>
            <w:pPr>
              <w:pStyle w:val="16"/>
            </w:pPr>
            <w:r>
              <w:t>1510.92</w:t>
            </w:r>
          </w:p>
        </w:tc>
        <w:tc>
          <w:tcPr>
            <w:tcW w:w="1361" w:type="dxa"/>
            <w:vAlign w:val="center"/>
          </w:tcPr>
          <w:p>
            <w:pPr>
              <w:pStyle w:val="16"/>
            </w:pPr>
            <w:r>
              <w:t>819.51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1189.71</w:t>
            </w:r>
          </w:p>
        </w:tc>
        <w:tc>
          <w:tcPr>
            <w:tcW w:w="1361" w:type="dxa"/>
            <w:vAlign w:val="center"/>
          </w:tcPr>
          <w:p>
            <w:pPr>
              <w:pStyle w:val="12"/>
            </w:pPr>
            <w:r>
              <w:t>1135.13</w:t>
            </w:r>
          </w:p>
        </w:tc>
        <w:tc>
          <w:tcPr>
            <w:tcW w:w="1361" w:type="dxa"/>
            <w:vAlign w:val="center"/>
          </w:tcPr>
          <w:p>
            <w:pPr>
              <w:pStyle w:val="12"/>
            </w:pPr>
            <w:r>
              <w:t>54.58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t>人大事务</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2010102</w:t>
            </w:r>
          </w:p>
        </w:tc>
        <w:tc>
          <w:tcPr>
            <w:tcW w:w="4535" w:type="dxa"/>
            <w:vAlign w:val="center"/>
          </w:tcPr>
          <w:p>
            <w:pPr>
              <w:pStyle w:val="13"/>
            </w:pPr>
            <w:r>
              <w:t>一般行政管理事务</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1174.31</w:t>
            </w:r>
          </w:p>
        </w:tc>
        <w:tc>
          <w:tcPr>
            <w:tcW w:w="1361" w:type="dxa"/>
            <w:vAlign w:val="center"/>
          </w:tcPr>
          <w:p>
            <w:pPr>
              <w:pStyle w:val="12"/>
            </w:pPr>
            <w:r>
              <w:t>1135.13</w:t>
            </w:r>
          </w:p>
        </w:tc>
        <w:tc>
          <w:tcPr>
            <w:tcW w:w="1361" w:type="dxa"/>
            <w:vAlign w:val="center"/>
          </w:tcPr>
          <w:p>
            <w:pPr>
              <w:pStyle w:val="12"/>
            </w:pPr>
            <w:r>
              <w:t>39.18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580.70</w:t>
            </w:r>
          </w:p>
        </w:tc>
        <w:tc>
          <w:tcPr>
            <w:tcW w:w="1361" w:type="dxa"/>
            <w:vAlign w:val="center"/>
          </w:tcPr>
          <w:p>
            <w:pPr>
              <w:pStyle w:val="12"/>
            </w:pPr>
            <w:r>
              <w:t>580.70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39.18</w:t>
            </w:r>
          </w:p>
        </w:tc>
        <w:tc>
          <w:tcPr>
            <w:tcW w:w="1361" w:type="dxa"/>
            <w:vAlign w:val="center"/>
          </w:tcPr>
          <w:p>
            <w:pPr>
              <w:pStyle w:val="12"/>
            </w:pPr>
          </w:p>
        </w:tc>
        <w:tc>
          <w:tcPr>
            <w:tcW w:w="1361" w:type="dxa"/>
            <w:vAlign w:val="center"/>
          </w:tcPr>
          <w:p>
            <w:pPr>
              <w:pStyle w:val="12"/>
            </w:pPr>
            <w:r>
              <w:t>39.18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554.43</w:t>
            </w:r>
          </w:p>
        </w:tc>
        <w:tc>
          <w:tcPr>
            <w:tcW w:w="1361" w:type="dxa"/>
            <w:vAlign w:val="center"/>
          </w:tcPr>
          <w:p>
            <w:pPr>
              <w:pStyle w:val="12"/>
            </w:pPr>
            <w:r>
              <w:t>554.43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20111</w:t>
            </w:r>
          </w:p>
        </w:tc>
        <w:tc>
          <w:tcPr>
            <w:tcW w:w="4535" w:type="dxa"/>
            <w:vAlign w:val="center"/>
          </w:tcPr>
          <w:p>
            <w:pPr>
              <w:pStyle w:val="13"/>
            </w:pPr>
            <w:r>
              <w:t>纪检监察事务</w:t>
            </w: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2011102</w:t>
            </w:r>
          </w:p>
        </w:tc>
        <w:tc>
          <w:tcPr>
            <w:tcW w:w="4535" w:type="dxa"/>
            <w:vAlign w:val="center"/>
          </w:tcPr>
          <w:p>
            <w:pPr>
              <w:pStyle w:val="13"/>
            </w:pPr>
            <w:r>
              <w:t>一般行政管理事务</w:t>
            </w: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20129</w:t>
            </w:r>
          </w:p>
        </w:tc>
        <w:tc>
          <w:tcPr>
            <w:tcW w:w="4535" w:type="dxa"/>
            <w:vAlign w:val="center"/>
          </w:tcPr>
          <w:p>
            <w:pPr>
              <w:pStyle w:val="13"/>
            </w:pPr>
            <w:r>
              <w:t>群众团体事务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2012902</w:t>
            </w:r>
          </w:p>
        </w:tc>
        <w:tc>
          <w:tcPr>
            <w:tcW w:w="4535" w:type="dxa"/>
            <w:vAlign w:val="center"/>
          </w:tcPr>
          <w:p>
            <w:pPr>
              <w:pStyle w:val="13"/>
            </w:pPr>
            <w:r>
              <w:t>一般行政管理事务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20131</w:t>
            </w:r>
          </w:p>
        </w:tc>
        <w:tc>
          <w:tcPr>
            <w:tcW w:w="4535" w:type="dxa"/>
            <w:vAlign w:val="center"/>
          </w:tcPr>
          <w:p>
            <w:pPr>
              <w:pStyle w:val="13"/>
            </w:pPr>
            <w:r>
              <w:t>党委办公厅（室）及相关机构事务</w:t>
            </w:r>
          </w:p>
        </w:tc>
        <w:tc>
          <w:tcPr>
            <w:tcW w:w="1361" w:type="dxa"/>
            <w:vAlign w:val="center"/>
          </w:tcPr>
          <w:p>
            <w:pPr>
              <w:pStyle w:val="12"/>
            </w:pPr>
            <w:r>
              <w:t>6.00</w:t>
            </w:r>
          </w:p>
        </w:tc>
        <w:tc>
          <w:tcPr>
            <w:tcW w:w="1361" w:type="dxa"/>
            <w:vAlign w:val="center"/>
          </w:tcPr>
          <w:p>
            <w:pPr>
              <w:pStyle w:val="12"/>
            </w:pPr>
          </w:p>
        </w:tc>
        <w:tc>
          <w:tcPr>
            <w:tcW w:w="1361" w:type="dxa"/>
            <w:vAlign w:val="center"/>
          </w:tcPr>
          <w:p>
            <w:pPr>
              <w:pStyle w:val="12"/>
            </w:pPr>
            <w:r>
              <w:t>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2013102</w:t>
            </w:r>
          </w:p>
        </w:tc>
        <w:tc>
          <w:tcPr>
            <w:tcW w:w="4535" w:type="dxa"/>
            <w:vAlign w:val="center"/>
          </w:tcPr>
          <w:p>
            <w:pPr>
              <w:pStyle w:val="13"/>
            </w:pPr>
            <w:r>
              <w:t>一般行政管理事务</w:t>
            </w:r>
          </w:p>
        </w:tc>
        <w:tc>
          <w:tcPr>
            <w:tcW w:w="1361" w:type="dxa"/>
            <w:vAlign w:val="center"/>
          </w:tcPr>
          <w:p>
            <w:pPr>
              <w:pStyle w:val="12"/>
            </w:pPr>
            <w:r>
              <w:t>6.00</w:t>
            </w:r>
          </w:p>
        </w:tc>
        <w:tc>
          <w:tcPr>
            <w:tcW w:w="1361" w:type="dxa"/>
            <w:vAlign w:val="center"/>
          </w:tcPr>
          <w:p>
            <w:pPr>
              <w:pStyle w:val="12"/>
            </w:pPr>
          </w:p>
        </w:tc>
        <w:tc>
          <w:tcPr>
            <w:tcW w:w="1361" w:type="dxa"/>
            <w:vAlign w:val="center"/>
          </w:tcPr>
          <w:p>
            <w:pPr>
              <w:pStyle w:val="12"/>
            </w:pPr>
            <w:r>
              <w:t>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204</w:t>
            </w:r>
          </w:p>
        </w:tc>
        <w:tc>
          <w:tcPr>
            <w:tcW w:w="4535" w:type="dxa"/>
            <w:vAlign w:val="center"/>
          </w:tcPr>
          <w:p>
            <w:pPr>
              <w:pStyle w:val="13"/>
            </w:pPr>
            <w:r>
              <w:t>公共安全支出</w:t>
            </w:r>
          </w:p>
        </w:tc>
        <w:tc>
          <w:tcPr>
            <w:tcW w:w="1361" w:type="dxa"/>
            <w:vAlign w:val="center"/>
          </w:tcPr>
          <w:p>
            <w:pPr>
              <w:pStyle w:val="12"/>
            </w:pPr>
            <w:r>
              <w:t>7.29</w:t>
            </w:r>
          </w:p>
        </w:tc>
        <w:tc>
          <w:tcPr>
            <w:tcW w:w="1361" w:type="dxa"/>
            <w:vAlign w:val="center"/>
          </w:tcPr>
          <w:p>
            <w:pPr>
              <w:pStyle w:val="12"/>
            </w:pPr>
          </w:p>
        </w:tc>
        <w:tc>
          <w:tcPr>
            <w:tcW w:w="1361" w:type="dxa"/>
            <w:vAlign w:val="center"/>
          </w:tcPr>
          <w:p>
            <w:pPr>
              <w:pStyle w:val="12"/>
            </w:pPr>
            <w:r>
              <w:t>7.29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20406</w:t>
            </w:r>
          </w:p>
        </w:tc>
        <w:tc>
          <w:tcPr>
            <w:tcW w:w="4535" w:type="dxa"/>
            <w:vAlign w:val="center"/>
          </w:tcPr>
          <w:p>
            <w:pPr>
              <w:pStyle w:val="13"/>
            </w:pPr>
            <w:r>
              <w:t>司法</w:t>
            </w:r>
          </w:p>
        </w:tc>
        <w:tc>
          <w:tcPr>
            <w:tcW w:w="1361" w:type="dxa"/>
            <w:vAlign w:val="center"/>
          </w:tcPr>
          <w:p>
            <w:pPr>
              <w:pStyle w:val="12"/>
            </w:pPr>
            <w:r>
              <w:t>7.29</w:t>
            </w:r>
          </w:p>
        </w:tc>
        <w:tc>
          <w:tcPr>
            <w:tcW w:w="1361" w:type="dxa"/>
            <w:vAlign w:val="center"/>
          </w:tcPr>
          <w:p>
            <w:pPr>
              <w:pStyle w:val="12"/>
            </w:pPr>
          </w:p>
        </w:tc>
        <w:tc>
          <w:tcPr>
            <w:tcW w:w="1361" w:type="dxa"/>
            <w:vAlign w:val="center"/>
          </w:tcPr>
          <w:p>
            <w:pPr>
              <w:pStyle w:val="12"/>
            </w:pPr>
            <w:r>
              <w:t>7.29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2040602</w:t>
            </w:r>
          </w:p>
        </w:tc>
        <w:tc>
          <w:tcPr>
            <w:tcW w:w="4535" w:type="dxa"/>
            <w:vAlign w:val="center"/>
          </w:tcPr>
          <w:p>
            <w:pPr>
              <w:pStyle w:val="13"/>
            </w:pPr>
            <w:r>
              <w:t>一般行政管理事务</w:t>
            </w:r>
          </w:p>
        </w:tc>
        <w:tc>
          <w:tcPr>
            <w:tcW w:w="1361" w:type="dxa"/>
            <w:vAlign w:val="center"/>
          </w:tcPr>
          <w:p>
            <w:pPr>
              <w:pStyle w:val="12"/>
            </w:pPr>
            <w:r>
              <w:t>7.29</w:t>
            </w:r>
          </w:p>
        </w:tc>
        <w:tc>
          <w:tcPr>
            <w:tcW w:w="1361" w:type="dxa"/>
            <w:vAlign w:val="center"/>
          </w:tcPr>
          <w:p>
            <w:pPr>
              <w:pStyle w:val="12"/>
            </w:pPr>
          </w:p>
        </w:tc>
        <w:tc>
          <w:tcPr>
            <w:tcW w:w="1361" w:type="dxa"/>
            <w:vAlign w:val="center"/>
          </w:tcPr>
          <w:p>
            <w:pPr>
              <w:pStyle w:val="12"/>
            </w:pPr>
            <w:r>
              <w:t>7.29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20701</w:t>
            </w:r>
          </w:p>
        </w:tc>
        <w:tc>
          <w:tcPr>
            <w:tcW w:w="4535" w:type="dxa"/>
            <w:vAlign w:val="center"/>
          </w:tcPr>
          <w:p>
            <w:pPr>
              <w:pStyle w:val="13"/>
            </w:pPr>
            <w:r>
              <w:t>文化和旅游</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2070199</w:t>
            </w:r>
          </w:p>
        </w:tc>
        <w:tc>
          <w:tcPr>
            <w:tcW w:w="4535" w:type="dxa"/>
            <w:vAlign w:val="center"/>
          </w:tcPr>
          <w:p>
            <w:pPr>
              <w:pStyle w:val="13"/>
            </w:pPr>
            <w:r>
              <w:t>其他文化和旅游支出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250.31</w:t>
            </w:r>
          </w:p>
        </w:tc>
        <w:tc>
          <w:tcPr>
            <w:tcW w:w="1361" w:type="dxa"/>
            <w:vAlign w:val="center"/>
          </w:tcPr>
          <w:p>
            <w:pPr>
              <w:pStyle w:val="12"/>
            </w:pPr>
            <w:r>
              <w:t>239.51</w:t>
            </w:r>
          </w:p>
        </w:tc>
        <w:tc>
          <w:tcPr>
            <w:tcW w:w="1361" w:type="dxa"/>
            <w:vAlign w:val="center"/>
          </w:tcPr>
          <w:p>
            <w:pPr>
              <w:pStyle w:val="12"/>
            </w:pPr>
            <w:r>
              <w:t>10.80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239.51</w:t>
            </w:r>
          </w:p>
        </w:tc>
        <w:tc>
          <w:tcPr>
            <w:tcW w:w="1361" w:type="dxa"/>
            <w:vAlign w:val="center"/>
          </w:tcPr>
          <w:p>
            <w:pPr>
              <w:pStyle w:val="12"/>
            </w:pPr>
            <w:r>
              <w:t>239.51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40.55</w:t>
            </w:r>
          </w:p>
        </w:tc>
        <w:tc>
          <w:tcPr>
            <w:tcW w:w="1361" w:type="dxa"/>
            <w:vAlign w:val="center"/>
          </w:tcPr>
          <w:p>
            <w:pPr>
              <w:pStyle w:val="12"/>
            </w:pPr>
            <w:r>
              <w:t>40.55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44.32</w:t>
            </w:r>
          </w:p>
        </w:tc>
        <w:tc>
          <w:tcPr>
            <w:tcW w:w="1361" w:type="dxa"/>
            <w:vAlign w:val="center"/>
          </w:tcPr>
          <w:p>
            <w:pPr>
              <w:pStyle w:val="12"/>
            </w:pPr>
            <w:r>
              <w:t>44.32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117.36</w:t>
            </w:r>
          </w:p>
        </w:tc>
        <w:tc>
          <w:tcPr>
            <w:tcW w:w="1361" w:type="dxa"/>
            <w:vAlign w:val="center"/>
          </w:tcPr>
          <w:p>
            <w:pPr>
              <w:pStyle w:val="12"/>
            </w:pPr>
            <w:r>
              <w:t>117.36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37.28</w:t>
            </w:r>
          </w:p>
        </w:tc>
        <w:tc>
          <w:tcPr>
            <w:tcW w:w="1361" w:type="dxa"/>
            <w:vAlign w:val="center"/>
          </w:tcPr>
          <w:p>
            <w:pPr>
              <w:pStyle w:val="12"/>
            </w:pPr>
            <w:r>
              <w:t>37.28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20809</w:t>
            </w:r>
          </w:p>
        </w:tc>
        <w:tc>
          <w:tcPr>
            <w:tcW w:w="4535" w:type="dxa"/>
            <w:vAlign w:val="center"/>
          </w:tcPr>
          <w:p>
            <w:pPr>
              <w:pStyle w:val="13"/>
            </w:pPr>
            <w:r>
              <w:t>退役安置</w:t>
            </w:r>
          </w:p>
        </w:tc>
        <w:tc>
          <w:tcPr>
            <w:tcW w:w="1361" w:type="dxa"/>
            <w:vAlign w:val="center"/>
          </w:tcPr>
          <w:p>
            <w:pPr>
              <w:pStyle w:val="12"/>
            </w:pPr>
            <w:r>
              <w:t>10.80</w:t>
            </w:r>
          </w:p>
        </w:tc>
        <w:tc>
          <w:tcPr>
            <w:tcW w:w="1361" w:type="dxa"/>
            <w:vAlign w:val="center"/>
          </w:tcPr>
          <w:p>
            <w:pPr>
              <w:pStyle w:val="12"/>
            </w:pPr>
          </w:p>
        </w:tc>
        <w:tc>
          <w:tcPr>
            <w:tcW w:w="1361" w:type="dxa"/>
            <w:vAlign w:val="center"/>
          </w:tcPr>
          <w:p>
            <w:pPr>
              <w:pStyle w:val="12"/>
            </w:pPr>
            <w:r>
              <w:t>10.80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2080901</w:t>
            </w:r>
          </w:p>
        </w:tc>
        <w:tc>
          <w:tcPr>
            <w:tcW w:w="4535" w:type="dxa"/>
            <w:vAlign w:val="center"/>
          </w:tcPr>
          <w:p>
            <w:pPr>
              <w:pStyle w:val="13"/>
            </w:pPr>
            <w:r>
              <w:t>退役士兵安置</w:t>
            </w:r>
          </w:p>
        </w:tc>
        <w:tc>
          <w:tcPr>
            <w:tcW w:w="1361" w:type="dxa"/>
            <w:vAlign w:val="center"/>
          </w:tcPr>
          <w:p>
            <w:pPr>
              <w:pStyle w:val="12"/>
            </w:pPr>
            <w:r>
              <w:t>10.80</w:t>
            </w:r>
          </w:p>
        </w:tc>
        <w:tc>
          <w:tcPr>
            <w:tcW w:w="1361" w:type="dxa"/>
            <w:vAlign w:val="center"/>
          </w:tcPr>
          <w:p>
            <w:pPr>
              <w:pStyle w:val="12"/>
            </w:pPr>
          </w:p>
        </w:tc>
        <w:tc>
          <w:tcPr>
            <w:tcW w:w="1361" w:type="dxa"/>
            <w:vAlign w:val="center"/>
          </w:tcPr>
          <w:p>
            <w:pPr>
              <w:pStyle w:val="12"/>
            </w:pPr>
            <w:r>
              <w:t>10.80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39.87</w:t>
            </w:r>
          </w:p>
        </w:tc>
        <w:tc>
          <w:tcPr>
            <w:tcW w:w="1361" w:type="dxa"/>
            <w:vAlign w:val="center"/>
          </w:tcPr>
          <w:p>
            <w:pPr>
              <w:pStyle w:val="12"/>
            </w:pPr>
            <w:r>
              <w:t>39.87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39.87</w:t>
            </w:r>
          </w:p>
        </w:tc>
        <w:tc>
          <w:tcPr>
            <w:tcW w:w="1361" w:type="dxa"/>
            <w:vAlign w:val="center"/>
          </w:tcPr>
          <w:p>
            <w:pPr>
              <w:pStyle w:val="12"/>
            </w:pPr>
            <w:r>
              <w:t>39.87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39.87</w:t>
            </w:r>
          </w:p>
        </w:tc>
        <w:tc>
          <w:tcPr>
            <w:tcW w:w="1361" w:type="dxa"/>
            <w:vAlign w:val="center"/>
          </w:tcPr>
          <w:p>
            <w:pPr>
              <w:pStyle w:val="12"/>
            </w:pPr>
            <w:r>
              <w:t>39.87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734.47</w:t>
            </w:r>
          </w:p>
        </w:tc>
        <w:tc>
          <w:tcPr>
            <w:tcW w:w="1361" w:type="dxa"/>
            <w:vAlign w:val="center"/>
          </w:tcPr>
          <w:p>
            <w:pPr>
              <w:pStyle w:val="12"/>
            </w:pPr>
          </w:p>
        </w:tc>
        <w:tc>
          <w:tcPr>
            <w:tcW w:w="1361" w:type="dxa"/>
            <w:vAlign w:val="center"/>
          </w:tcPr>
          <w:p>
            <w:pPr>
              <w:pStyle w:val="12"/>
            </w:pPr>
            <w:r>
              <w:t>734.47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21305</w:t>
            </w:r>
          </w:p>
        </w:tc>
        <w:tc>
          <w:tcPr>
            <w:tcW w:w="4535" w:type="dxa"/>
            <w:vAlign w:val="center"/>
          </w:tcPr>
          <w:p>
            <w:pPr>
              <w:pStyle w:val="13"/>
            </w:pPr>
            <w:r>
              <w:t>巩固脱贫攻坚成果衔接乡村振兴</w:t>
            </w:r>
          </w:p>
        </w:tc>
        <w:tc>
          <w:tcPr>
            <w:tcW w:w="1361" w:type="dxa"/>
            <w:vAlign w:val="center"/>
          </w:tcPr>
          <w:p>
            <w:pPr>
              <w:pStyle w:val="12"/>
            </w:pPr>
            <w:r>
              <w:t>28.00</w:t>
            </w:r>
          </w:p>
        </w:tc>
        <w:tc>
          <w:tcPr>
            <w:tcW w:w="1361" w:type="dxa"/>
            <w:vAlign w:val="center"/>
          </w:tcPr>
          <w:p>
            <w:pPr>
              <w:pStyle w:val="12"/>
            </w:pPr>
          </w:p>
        </w:tc>
        <w:tc>
          <w:tcPr>
            <w:tcW w:w="1361" w:type="dxa"/>
            <w:vAlign w:val="center"/>
          </w:tcPr>
          <w:p>
            <w:pPr>
              <w:pStyle w:val="12"/>
            </w:pPr>
            <w:r>
              <w:t>28.00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2130599</w:t>
            </w:r>
          </w:p>
        </w:tc>
        <w:tc>
          <w:tcPr>
            <w:tcW w:w="4535" w:type="dxa"/>
            <w:vAlign w:val="center"/>
          </w:tcPr>
          <w:p>
            <w:pPr>
              <w:pStyle w:val="13"/>
            </w:pPr>
            <w:r>
              <w:t>其他巩固脱贫攻坚成果衔接乡村振兴支出</w:t>
            </w:r>
          </w:p>
        </w:tc>
        <w:tc>
          <w:tcPr>
            <w:tcW w:w="1361" w:type="dxa"/>
            <w:vAlign w:val="center"/>
          </w:tcPr>
          <w:p>
            <w:pPr>
              <w:pStyle w:val="12"/>
            </w:pPr>
            <w:r>
              <w:t>28.00</w:t>
            </w:r>
          </w:p>
        </w:tc>
        <w:tc>
          <w:tcPr>
            <w:tcW w:w="1361" w:type="dxa"/>
            <w:vAlign w:val="center"/>
          </w:tcPr>
          <w:p>
            <w:pPr>
              <w:pStyle w:val="12"/>
            </w:pPr>
          </w:p>
        </w:tc>
        <w:tc>
          <w:tcPr>
            <w:tcW w:w="1361" w:type="dxa"/>
            <w:vAlign w:val="center"/>
          </w:tcPr>
          <w:p>
            <w:pPr>
              <w:pStyle w:val="12"/>
            </w:pPr>
            <w:r>
              <w:t>28.00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706.47</w:t>
            </w:r>
          </w:p>
        </w:tc>
        <w:tc>
          <w:tcPr>
            <w:tcW w:w="1361" w:type="dxa"/>
            <w:vAlign w:val="center"/>
          </w:tcPr>
          <w:p>
            <w:pPr>
              <w:pStyle w:val="12"/>
            </w:pPr>
          </w:p>
        </w:tc>
        <w:tc>
          <w:tcPr>
            <w:tcW w:w="1361" w:type="dxa"/>
            <w:vAlign w:val="center"/>
          </w:tcPr>
          <w:p>
            <w:pPr>
              <w:pStyle w:val="12"/>
            </w:pPr>
            <w:r>
              <w:t>706.47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2130701</w:t>
            </w:r>
          </w:p>
        </w:tc>
        <w:tc>
          <w:tcPr>
            <w:tcW w:w="4535" w:type="dxa"/>
            <w:vAlign w:val="center"/>
          </w:tcPr>
          <w:p>
            <w:pPr>
              <w:pStyle w:val="13"/>
            </w:pPr>
            <w:r>
              <w:t>对村级公益事业建设的补助</w:t>
            </w:r>
          </w:p>
        </w:tc>
        <w:tc>
          <w:tcPr>
            <w:tcW w:w="1361" w:type="dxa"/>
            <w:vAlign w:val="center"/>
          </w:tcPr>
          <w:p>
            <w:pPr>
              <w:pStyle w:val="12"/>
            </w:pPr>
            <w:r>
              <w:t>466.19</w:t>
            </w:r>
          </w:p>
        </w:tc>
        <w:tc>
          <w:tcPr>
            <w:tcW w:w="1361" w:type="dxa"/>
            <w:vAlign w:val="center"/>
          </w:tcPr>
          <w:p>
            <w:pPr>
              <w:pStyle w:val="12"/>
            </w:pPr>
          </w:p>
        </w:tc>
        <w:tc>
          <w:tcPr>
            <w:tcW w:w="1361" w:type="dxa"/>
            <w:vAlign w:val="center"/>
          </w:tcPr>
          <w:p>
            <w:pPr>
              <w:pStyle w:val="12"/>
            </w:pPr>
            <w:r>
              <w:t>466.19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240.28</w:t>
            </w:r>
          </w:p>
        </w:tc>
        <w:tc>
          <w:tcPr>
            <w:tcW w:w="1361" w:type="dxa"/>
            <w:vAlign w:val="center"/>
          </w:tcPr>
          <w:p>
            <w:pPr>
              <w:pStyle w:val="12"/>
            </w:pPr>
          </w:p>
        </w:tc>
        <w:tc>
          <w:tcPr>
            <w:tcW w:w="1361" w:type="dxa"/>
            <w:vAlign w:val="center"/>
          </w:tcPr>
          <w:p>
            <w:pPr>
              <w:pStyle w:val="12"/>
            </w:pPr>
            <w:r>
              <w:t>240.28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220</w:t>
            </w:r>
          </w:p>
        </w:tc>
        <w:tc>
          <w:tcPr>
            <w:tcW w:w="4535" w:type="dxa"/>
            <w:vAlign w:val="center"/>
          </w:tcPr>
          <w:p>
            <w:pPr>
              <w:pStyle w:val="13"/>
            </w:pPr>
            <w:r>
              <w:t>自然资源海洋气象等支出</w:t>
            </w:r>
          </w:p>
        </w:tc>
        <w:tc>
          <w:tcPr>
            <w:tcW w:w="1361" w:type="dxa"/>
            <w:vAlign w:val="center"/>
          </w:tcPr>
          <w:p>
            <w:pPr>
              <w:pStyle w:val="12"/>
            </w:pPr>
            <w:r>
              <w:t>2.72</w:t>
            </w:r>
          </w:p>
        </w:tc>
        <w:tc>
          <w:tcPr>
            <w:tcW w:w="1361" w:type="dxa"/>
            <w:vAlign w:val="center"/>
          </w:tcPr>
          <w:p>
            <w:pPr>
              <w:pStyle w:val="12"/>
            </w:pPr>
          </w:p>
        </w:tc>
        <w:tc>
          <w:tcPr>
            <w:tcW w:w="1361" w:type="dxa"/>
            <w:vAlign w:val="center"/>
          </w:tcPr>
          <w:p>
            <w:pPr>
              <w:pStyle w:val="12"/>
            </w:pPr>
            <w:r>
              <w:t>2.72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992" w:type="dxa"/>
            <w:vAlign w:val="center"/>
          </w:tcPr>
          <w:p>
            <w:pPr>
              <w:pStyle w:val="13"/>
            </w:pPr>
            <w:r>
              <w:t>22001</w:t>
            </w:r>
          </w:p>
        </w:tc>
        <w:tc>
          <w:tcPr>
            <w:tcW w:w="4535" w:type="dxa"/>
            <w:vAlign w:val="center"/>
          </w:tcPr>
          <w:p>
            <w:pPr>
              <w:pStyle w:val="13"/>
            </w:pPr>
            <w:r>
              <w:t>自然资源事务</w:t>
            </w:r>
          </w:p>
        </w:tc>
        <w:tc>
          <w:tcPr>
            <w:tcW w:w="1361" w:type="dxa"/>
            <w:vAlign w:val="center"/>
          </w:tcPr>
          <w:p>
            <w:pPr>
              <w:pStyle w:val="12"/>
            </w:pPr>
            <w:r>
              <w:t>2.72</w:t>
            </w:r>
          </w:p>
        </w:tc>
        <w:tc>
          <w:tcPr>
            <w:tcW w:w="1361" w:type="dxa"/>
            <w:vAlign w:val="center"/>
          </w:tcPr>
          <w:p>
            <w:pPr>
              <w:pStyle w:val="12"/>
            </w:pPr>
          </w:p>
        </w:tc>
        <w:tc>
          <w:tcPr>
            <w:tcW w:w="1361" w:type="dxa"/>
            <w:vAlign w:val="center"/>
          </w:tcPr>
          <w:p>
            <w:pPr>
              <w:pStyle w:val="12"/>
            </w:pPr>
            <w:r>
              <w:t>2.72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992" w:type="dxa"/>
            <w:vAlign w:val="center"/>
          </w:tcPr>
          <w:p>
            <w:pPr>
              <w:pStyle w:val="13"/>
            </w:pPr>
            <w:r>
              <w:t>2200102</w:t>
            </w:r>
          </w:p>
        </w:tc>
        <w:tc>
          <w:tcPr>
            <w:tcW w:w="4535" w:type="dxa"/>
            <w:vAlign w:val="center"/>
          </w:tcPr>
          <w:p>
            <w:pPr>
              <w:pStyle w:val="13"/>
            </w:pPr>
            <w:r>
              <w:t>一般行政管理事务</w:t>
            </w:r>
          </w:p>
        </w:tc>
        <w:tc>
          <w:tcPr>
            <w:tcW w:w="1361" w:type="dxa"/>
            <w:vAlign w:val="center"/>
          </w:tcPr>
          <w:p>
            <w:pPr>
              <w:pStyle w:val="12"/>
            </w:pPr>
            <w:r>
              <w:t>2.72</w:t>
            </w:r>
          </w:p>
        </w:tc>
        <w:tc>
          <w:tcPr>
            <w:tcW w:w="1361" w:type="dxa"/>
            <w:vAlign w:val="center"/>
          </w:tcPr>
          <w:p>
            <w:pPr>
              <w:pStyle w:val="12"/>
            </w:pPr>
          </w:p>
        </w:tc>
        <w:tc>
          <w:tcPr>
            <w:tcW w:w="1361" w:type="dxa"/>
            <w:vAlign w:val="center"/>
          </w:tcPr>
          <w:p>
            <w:pPr>
              <w:pStyle w:val="12"/>
            </w:pPr>
            <w:r>
              <w:t>2.72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96.41</w:t>
            </w:r>
          </w:p>
        </w:tc>
        <w:tc>
          <w:tcPr>
            <w:tcW w:w="1361" w:type="dxa"/>
            <w:vAlign w:val="center"/>
          </w:tcPr>
          <w:p>
            <w:pPr>
              <w:pStyle w:val="12"/>
            </w:pPr>
            <w:r>
              <w:t>96.41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96.41</w:t>
            </w:r>
          </w:p>
        </w:tc>
        <w:tc>
          <w:tcPr>
            <w:tcW w:w="1361" w:type="dxa"/>
            <w:vAlign w:val="center"/>
          </w:tcPr>
          <w:p>
            <w:pPr>
              <w:pStyle w:val="12"/>
            </w:pPr>
            <w:r>
              <w:t>96.41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96.41</w:t>
            </w:r>
          </w:p>
        </w:tc>
        <w:tc>
          <w:tcPr>
            <w:tcW w:w="1361" w:type="dxa"/>
            <w:vAlign w:val="center"/>
          </w:tcPr>
          <w:p>
            <w:pPr>
              <w:pStyle w:val="12"/>
            </w:pPr>
            <w:r>
              <w:t>96.41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2.65</w:t>
            </w:r>
          </w:p>
        </w:tc>
        <w:tc>
          <w:tcPr>
            <w:tcW w:w="1361" w:type="dxa"/>
            <w:vAlign w:val="center"/>
          </w:tcPr>
          <w:p>
            <w:pPr>
              <w:pStyle w:val="12"/>
            </w:pPr>
          </w:p>
        </w:tc>
        <w:tc>
          <w:tcPr>
            <w:tcW w:w="1361" w:type="dxa"/>
            <w:vAlign w:val="center"/>
          </w:tcPr>
          <w:p>
            <w:pPr>
              <w:pStyle w:val="12"/>
            </w:pPr>
            <w:r>
              <w:t>2.65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992" w:type="dxa"/>
            <w:vAlign w:val="center"/>
          </w:tcPr>
          <w:p>
            <w:pPr>
              <w:pStyle w:val="13"/>
            </w:pPr>
            <w:r>
              <w:t>22401</w:t>
            </w:r>
          </w:p>
        </w:tc>
        <w:tc>
          <w:tcPr>
            <w:tcW w:w="4535" w:type="dxa"/>
            <w:vAlign w:val="center"/>
          </w:tcPr>
          <w:p>
            <w:pPr>
              <w:pStyle w:val="13"/>
            </w:pPr>
            <w:r>
              <w:t>应急管理事务</w:t>
            </w:r>
          </w:p>
        </w:tc>
        <w:tc>
          <w:tcPr>
            <w:tcW w:w="1361" w:type="dxa"/>
            <w:vAlign w:val="center"/>
          </w:tcPr>
          <w:p>
            <w:pPr>
              <w:pStyle w:val="12"/>
            </w:pPr>
            <w:r>
              <w:t>2.65</w:t>
            </w:r>
          </w:p>
        </w:tc>
        <w:tc>
          <w:tcPr>
            <w:tcW w:w="1361" w:type="dxa"/>
            <w:vAlign w:val="center"/>
          </w:tcPr>
          <w:p>
            <w:pPr>
              <w:pStyle w:val="12"/>
            </w:pPr>
          </w:p>
        </w:tc>
        <w:tc>
          <w:tcPr>
            <w:tcW w:w="1361" w:type="dxa"/>
            <w:vAlign w:val="center"/>
          </w:tcPr>
          <w:p>
            <w:pPr>
              <w:pStyle w:val="12"/>
            </w:pPr>
            <w:r>
              <w:t>2.65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49</w:t>
            </w:r>
          </w:p>
        </w:tc>
        <w:tc>
          <w:tcPr>
            <w:tcW w:w="992" w:type="dxa"/>
            <w:vAlign w:val="center"/>
          </w:tcPr>
          <w:p>
            <w:pPr>
              <w:pStyle w:val="13"/>
            </w:pPr>
            <w:r>
              <w:t>2240102</w:t>
            </w:r>
          </w:p>
        </w:tc>
        <w:tc>
          <w:tcPr>
            <w:tcW w:w="4535" w:type="dxa"/>
            <w:vAlign w:val="center"/>
          </w:tcPr>
          <w:p>
            <w:pPr>
              <w:pStyle w:val="13"/>
            </w:pPr>
            <w:r>
              <w:t>一般行政管理事务</w:t>
            </w:r>
          </w:p>
        </w:tc>
        <w:tc>
          <w:tcPr>
            <w:tcW w:w="1361" w:type="dxa"/>
            <w:vAlign w:val="center"/>
          </w:tcPr>
          <w:p>
            <w:pPr>
              <w:pStyle w:val="12"/>
            </w:pPr>
            <w:r>
              <w:t>2.65</w:t>
            </w:r>
          </w:p>
        </w:tc>
        <w:tc>
          <w:tcPr>
            <w:tcW w:w="1361" w:type="dxa"/>
            <w:vAlign w:val="center"/>
          </w:tcPr>
          <w:p>
            <w:pPr>
              <w:pStyle w:val="12"/>
            </w:pPr>
          </w:p>
        </w:tc>
        <w:tc>
          <w:tcPr>
            <w:tcW w:w="1361" w:type="dxa"/>
            <w:vAlign w:val="center"/>
          </w:tcPr>
          <w:p>
            <w:pPr>
              <w:pStyle w:val="12"/>
            </w:pPr>
            <w:r>
              <w:t>2.65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908保定市徐水区大王店镇人民政府</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2330.43</w:t>
            </w:r>
          </w:p>
        </w:tc>
        <w:tc>
          <w:tcPr>
            <w:tcW w:w="3402" w:type="dxa"/>
            <w:vAlign w:val="center"/>
          </w:tcPr>
          <w:p>
            <w:pPr>
              <w:pStyle w:val="13"/>
            </w:pPr>
            <w:r>
              <w:t>一、一般公共服务支出</w:t>
            </w:r>
          </w:p>
        </w:tc>
        <w:tc>
          <w:tcPr>
            <w:tcW w:w="1474" w:type="dxa"/>
            <w:vAlign w:val="center"/>
          </w:tcPr>
          <w:p>
            <w:pPr>
              <w:pStyle w:val="12"/>
            </w:pPr>
            <w:r>
              <w:t>1189.71</w:t>
            </w:r>
          </w:p>
        </w:tc>
        <w:tc>
          <w:tcPr>
            <w:tcW w:w="1474" w:type="dxa"/>
            <w:vAlign w:val="center"/>
          </w:tcPr>
          <w:p>
            <w:pPr>
              <w:pStyle w:val="12"/>
            </w:pPr>
            <w:r>
              <w:t>1189.71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r>
              <w:t>7.29</w:t>
            </w:r>
          </w:p>
        </w:tc>
        <w:tc>
          <w:tcPr>
            <w:tcW w:w="1474" w:type="dxa"/>
            <w:vAlign w:val="center"/>
          </w:tcPr>
          <w:p>
            <w:pPr>
              <w:pStyle w:val="12"/>
            </w:pPr>
            <w:r>
              <w:t>7.29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5.00</w:t>
            </w:r>
          </w:p>
        </w:tc>
        <w:tc>
          <w:tcPr>
            <w:tcW w:w="1474" w:type="dxa"/>
            <w:vAlign w:val="center"/>
          </w:tcPr>
          <w:p>
            <w:pPr>
              <w:pStyle w:val="12"/>
            </w:pPr>
            <w:r>
              <w:t>5.00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250.31</w:t>
            </w:r>
          </w:p>
        </w:tc>
        <w:tc>
          <w:tcPr>
            <w:tcW w:w="1474" w:type="dxa"/>
            <w:vAlign w:val="center"/>
          </w:tcPr>
          <w:p>
            <w:pPr>
              <w:pStyle w:val="12"/>
            </w:pPr>
            <w:r>
              <w:t>250.31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39.87</w:t>
            </w:r>
          </w:p>
        </w:tc>
        <w:tc>
          <w:tcPr>
            <w:tcW w:w="1474" w:type="dxa"/>
            <w:vAlign w:val="center"/>
          </w:tcPr>
          <w:p>
            <w:pPr>
              <w:pStyle w:val="12"/>
            </w:pPr>
            <w:r>
              <w:t>39.87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2.00</w:t>
            </w:r>
          </w:p>
        </w:tc>
        <w:tc>
          <w:tcPr>
            <w:tcW w:w="1474" w:type="dxa"/>
            <w:vAlign w:val="center"/>
          </w:tcPr>
          <w:p>
            <w:pPr>
              <w:pStyle w:val="12"/>
            </w:pPr>
            <w:r>
              <w:t>2.00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734.47</w:t>
            </w:r>
          </w:p>
        </w:tc>
        <w:tc>
          <w:tcPr>
            <w:tcW w:w="1474" w:type="dxa"/>
            <w:vAlign w:val="center"/>
          </w:tcPr>
          <w:p>
            <w:pPr>
              <w:pStyle w:val="12"/>
            </w:pPr>
            <w:r>
              <w:t>734.47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r>
              <w:t>2.72</w:t>
            </w:r>
          </w:p>
        </w:tc>
        <w:tc>
          <w:tcPr>
            <w:tcW w:w="1474" w:type="dxa"/>
            <w:vAlign w:val="center"/>
          </w:tcPr>
          <w:p>
            <w:pPr>
              <w:pStyle w:val="12"/>
            </w:pPr>
            <w:r>
              <w:t>2.72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96.41</w:t>
            </w:r>
          </w:p>
        </w:tc>
        <w:tc>
          <w:tcPr>
            <w:tcW w:w="1474" w:type="dxa"/>
            <w:vAlign w:val="center"/>
          </w:tcPr>
          <w:p>
            <w:pPr>
              <w:pStyle w:val="12"/>
            </w:pPr>
            <w:r>
              <w:t>96.41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2.65</w:t>
            </w:r>
          </w:p>
        </w:tc>
        <w:tc>
          <w:tcPr>
            <w:tcW w:w="1474" w:type="dxa"/>
            <w:vAlign w:val="center"/>
          </w:tcPr>
          <w:p>
            <w:pPr>
              <w:pStyle w:val="12"/>
            </w:pPr>
            <w:r>
              <w:t>2.65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2330.43</w:t>
            </w:r>
          </w:p>
        </w:tc>
        <w:tc>
          <w:tcPr>
            <w:tcW w:w="3402" w:type="dxa"/>
            <w:vAlign w:val="center"/>
          </w:tcPr>
          <w:p>
            <w:pPr>
              <w:pStyle w:val="15"/>
            </w:pPr>
            <w:r>
              <w:t>本年支出合计</w:t>
            </w:r>
          </w:p>
        </w:tc>
        <w:tc>
          <w:tcPr>
            <w:tcW w:w="1474" w:type="dxa"/>
            <w:vAlign w:val="center"/>
          </w:tcPr>
          <w:p>
            <w:pPr>
              <w:pStyle w:val="16"/>
            </w:pPr>
            <w:r>
              <w:t>2330.43</w:t>
            </w:r>
          </w:p>
        </w:tc>
        <w:tc>
          <w:tcPr>
            <w:tcW w:w="1474" w:type="dxa"/>
            <w:vAlign w:val="center"/>
          </w:tcPr>
          <w:p>
            <w:pPr>
              <w:pStyle w:val="16"/>
            </w:pPr>
            <w:r>
              <w:t>2330.43</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2330.43</w:t>
            </w:r>
          </w:p>
        </w:tc>
        <w:tc>
          <w:tcPr>
            <w:tcW w:w="3402" w:type="dxa"/>
            <w:vAlign w:val="center"/>
          </w:tcPr>
          <w:p>
            <w:pPr>
              <w:pStyle w:val="15"/>
            </w:pPr>
            <w:r>
              <w:t>支出总计</w:t>
            </w:r>
          </w:p>
        </w:tc>
        <w:tc>
          <w:tcPr>
            <w:tcW w:w="1474" w:type="dxa"/>
            <w:vAlign w:val="center"/>
          </w:tcPr>
          <w:p>
            <w:pPr>
              <w:pStyle w:val="16"/>
            </w:pPr>
            <w:r>
              <w:t>2330.43</w:t>
            </w:r>
          </w:p>
        </w:tc>
        <w:tc>
          <w:tcPr>
            <w:tcW w:w="1474" w:type="dxa"/>
            <w:vAlign w:val="center"/>
          </w:tcPr>
          <w:p>
            <w:pPr>
              <w:pStyle w:val="16"/>
            </w:pPr>
            <w:r>
              <w:t>2330.43</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908保定市徐水区大王店镇人民政府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2330.43</w:t>
            </w:r>
          </w:p>
        </w:tc>
        <w:tc>
          <w:tcPr>
            <w:tcW w:w="2551" w:type="dxa"/>
            <w:vAlign w:val="center"/>
          </w:tcPr>
          <w:p>
            <w:pPr>
              <w:pStyle w:val="16"/>
            </w:pPr>
            <w:r>
              <w:t>1510.92</w:t>
            </w:r>
          </w:p>
        </w:tc>
        <w:tc>
          <w:tcPr>
            <w:tcW w:w="2551" w:type="dxa"/>
            <w:vAlign w:val="center"/>
          </w:tcPr>
          <w:p>
            <w:pPr>
              <w:pStyle w:val="16"/>
            </w:pPr>
            <w:r>
              <w:t>819.51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1189.71</w:t>
            </w:r>
          </w:p>
        </w:tc>
        <w:tc>
          <w:tcPr>
            <w:tcW w:w="2551" w:type="dxa"/>
            <w:vAlign w:val="center"/>
          </w:tcPr>
          <w:p>
            <w:pPr>
              <w:pStyle w:val="12"/>
            </w:pPr>
            <w:r>
              <w:t>1135.13</w:t>
            </w:r>
          </w:p>
        </w:tc>
        <w:tc>
          <w:tcPr>
            <w:tcW w:w="2551" w:type="dxa"/>
            <w:vAlign w:val="center"/>
          </w:tcPr>
          <w:p>
            <w:pPr>
              <w:pStyle w:val="12"/>
            </w:pPr>
            <w:r>
              <w:t>54.58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2010102</w:t>
            </w:r>
          </w:p>
        </w:tc>
        <w:tc>
          <w:tcPr>
            <w:tcW w:w="4535" w:type="dxa"/>
            <w:vAlign w:val="center"/>
          </w:tcPr>
          <w:p>
            <w:pPr>
              <w:pStyle w:val="13"/>
            </w:pPr>
            <w:r>
              <w:t>一般行政管理事务</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1174.31</w:t>
            </w:r>
          </w:p>
        </w:tc>
        <w:tc>
          <w:tcPr>
            <w:tcW w:w="2551" w:type="dxa"/>
            <w:vAlign w:val="center"/>
          </w:tcPr>
          <w:p>
            <w:pPr>
              <w:pStyle w:val="12"/>
            </w:pPr>
            <w:r>
              <w:t>1135.13</w:t>
            </w:r>
          </w:p>
        </w:tc>
        <w:tc>
          <w:tcPr>
            <w:tcW w:w="2551" w:type="dxa"/>
            <w:vAlign w:val="center"/>
          </w:tcPr>
          <w:p>
            <w:pPr>
              <w:pStyle w:val="12"/>
            </w:pPr>
            <w:r>
              <w:t>39.18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580.70</w:t>
            </w:r>
          </w:p>
        </w:tc>
        <w:tc>
          <w:tcPr>
            <w:tcW w:w="2551" w:type="dxa"/>
            <w:vAlign w:val="center"/>
          </w:tcPr>
          <w:p>
            <w:pPr>
              <w:pStyle w:val="12"/>
            </w:pPr>
            <w:r>
              <w:t>580.70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39.18</w:t>
            </w:r>
          </w:p>
        </w:tc>
        <w:tc>
          <w:tcPr>
            <w:tcW w:w="2551" w:type="dxa"/>
            <w:vAlign w:val="center"/>
          </w:tcPr>
          <w:p>
            <w:pPr>
              <w:pStyle w:val="12"/>
            </w:pPr>
          </w:p>
        </w:tc>
        <w:tc>
          <w:tcPr>
            <w:tcW w:w="2551" w:type="dxa"/>
            <w:vAlign w:val="center"/>
          </w:tcPr>
          <w:p>
            <w:pPr>
              <w:pStyle w:val="12"/>
            </w:pPr>
            <w:r>
              <w:t>39.18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554.43</w:t>
            </w:r>
          </w:p>
        </w:tc>
        <w:tc>
          <w:tcPr>
            <w:tcW w:w="2551" w:type="dxa"/>
            <w:vAlign w:val="center"/>
          </w:tcPr>
          <w:p>
            <w:pPr>
              <w:pStyle w:val="12"/>
            </w:pPr>
            <w:r>
              <w:t>554.43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20111</w:t>
            </w:r>
          </w:p>
        </w:tc>
        <w:tc>
          <w:tcPr>
            <w:tcW w:w="4535" w:type="dxa"/>
            <w:vAlign w:val="center"/>
          </w:tcPr>
          <w:p>
            <w:pPr>
              <w:pStyle w:val="13"/>
            </w:pPr>
            <w:r>
              <w:t>纪检监察事务</w:t>
            </w:r>
          </w:p>
        </w:tc>
        <w:tc>
          <w:tcPr>
            <w:tcW w:w="2551" w:type="dxa"/>
            <w:vAlign w:val="center"/>
          </w:tcPr>
          <w:p>
            <w:pPr>
              <w:pStyle w:val="12"/>
            </w:pPr>
            <w:r>
              <w:t>4.40</w:t>
            </w:r>
          </w:p>
        </w:tc>
        <w:tc>
          <w:tcPr>
            <w:tcW w:w="2551" w:type="dxa"/>
            <w:vAlign w:val="center"/>
          </w:tcPr>
          <w:p>
            <w:pPr>
              <w:pStyle w:val="12"/>
            </w:pPr>
          </w:p>
        </w:tc>
        <w:tc>
          <w:tcPr>
            <w:tcW w:w="2551" w:type="dxa"/>
            <w:vAlign w:val="center"/>
          </w:tcPr>
          <w:p>
            <w:pPr>
              <w:pStyle w:val="12"/>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2011102</w:t>
            </w:r>
          </w:p>
        </w:tc>
        <w:tc>
          <w:tcPr>
            <w:tcW w:w="4535" w:type="dxa"/>
            <w:vAlign w:val="center"/>
          </w:tcPr>
          <w:p>
            <w:pPr>
              <w:pStyle w:val="13"/>
            </w:pPr>
            <w:r>
              <w:t>一般行政管理事务</w:t>
            </w:r>
          </w:p>
        </w:tc>
        <w:tc>
          <w:tcPr>
            <w:tcW w:w="2551" w:type="dxa"/>
            <w:vAlign w:val="center"/>
          </w:tcPr>
          <w:p>
            <w:pPr>
              <w:pStyle w:val="12"/>
            </w:pPr>
            <w:r>
              <w:t>4.40</w:t>
            </w:r>
          </w:p>
        </w:tc>
        <w:tc>
          <w:tcPr>
            <w:tcW w:w="2551" w:type="dxa"/>
            <w:vAlign w:val="center"/>
          </w:tcPr>
          <w:p>
            <w:pPr>
              <w:pStyle w:val="12"/>
            </w:pPr>
          </w:p>
        </w:tc>
        <w:tc>
          <w:tcPr>
            <w:tcW w:w="2551" w:type="dxa"/>
            <w:vAlign w:val="center"/>
          </w:tcPr>
          <w:p>
            <w:pPr>
              <w:pStyle w:val="12"/>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20129</w:t>
            </w:r>
          </w:p>
        </w:tc>
        <w:tc>
          <w:tcPr>
            <w:tcW w:w="4535" w:type="dxa"/>
            <w:vAlign w:val="center"/>
          </w:tcPr>
          <w:p>
            <w:pPr>
              <w:pStyle w:val="13"/>
            </w:pPr>
            <w:r>
              <w:t>群众团体事务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2012902</w:t>
            </w:r>
          </w:p>
        </w:tc>
        <w:tc>
          <w:tcPr>
            <w:tcW w:w="4535" w:type="dxa"/>
            <w:vAlign w:val="center"/>
          </w:tcPr>
          <w:p>
            <w:pPr>
              <w:pStyle w:val="13"/>
            </w:pPr>
            <w:r>
              <w:t>一般行政管理事务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20131</w:t>
            </w:r>
          </w:p>
        </w:tc>
        <w:tc>
          <w:tcPr>
            <w:tcW w:w="4535" w:type="dxa"/>
            <w:vAlign w:val="center"/>
          </w:tcPr>
          <w:p>
            <w:pPr>
              <w:pStyle w:val="13"/>
            </w:pPr>
            <w:r>
              <w:t>党委办公厅（室）及相关机构事务</w:t>
            </w:r>
          </w:p>
        </w:tc>
        <w:tc>
          <w:tcPr>
            <w:tcW w:w="2551" w:type="dxa"/>
            <w:vAlign w:val="center"/>
          </w:tcPr>
          <w:p>
            <w:pPr>
              <w:pStyle w:val="12"/>
            </w:pPr>
            <w:r>
              <w:t>6.00</w:t>
            </w:r>
          </w:p>
        </w:tc>
        <w:tc>
          <w:tcPr>
            <w:tcW w:w="2551" w:type="dxa"/>
            <w:vAlign w:val="center"/>
          </w:tcPr>
          <w:p>
            <w:pPr>
              <w:pStyle w:val="12"/>
            </w:pPr>
          </w:p>
        </w:tc>
        <w:tc>
          <w:tcPr>
            <w:tcW w:w="2551" w:type="dxa"/>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2013102</w:t>
            </w:r>
          </w:p>
        </w:tc>
        <w:tc>
          <w:tcPr>
            <w:tcW w:w="4535" w:type="dxa"/>
            <w:vAlign w:val="center"/>
          </w:tcPr>
          <w:p>
            <w:pPr>
              <w:pStyle w:val="13"/>
            </w:pPr>
            <w:r>
              <w:t>一般行政管理事务</w:t>
            </w:r>
          </w:p>
        </w:tc>
        <w:tc>
          <w:tcPr>
            <w:tcW w:w="2551" w:type="dxa"/>
            <w:vAlign w:val="center"/>
          </w:tcPr>
          <w:p>
            <w:pPr>
              <w:pStyle w:val="12"/>
            </w:pPr>
            <w:r>
              <w:t>6.00</w:t>
            </w:r>
          </w:p>
        </w:tc>
        <w:tc>
          <w:tcPr>
            <w:tcW w:w="2551" w:type="dxa"/>
            <w:vAlign w:val="center"/>
          </w:tcPr>
          <w:p>
            <w:pPr>
              <w:pStyle w:val="12"/>
            </w:pPr>
          </w:p>
        </w:tc>
        <w:tc>
          <w:tcPr>
            <w:tcW w:w="2551" w:type="dxa"/>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204</w:t>
            </w:r>
          </w:p>
        </w:tc>
        <w:tc>
          <w:tcPr>
            <w:tcW w:w="4535" w:type="dxa"/>
            <w:vAlign w:val="center"/>
          </w:tcPr>
          <w:p>
            <w:pPr>
              <w:pStyle w:val="13"/>
            </w:pPr>
            <w:r>
              <w:t>公共安全支出</w:t>
            </w:r>
          </w:p>
        </w:tc>
        <w:tc>
          <w:tcPr>
            <w:tcW w:w="2551" w:type="dxa"/>
            <w:vAlign w:val="center"/>
          </w:tcPr>
          <w:p>
            <w:pPr>
              <w:pStyle w:val="12"/>
            </w:pPr>
            <w:r>
              <w:t>7.29</w:t>
            </w:r>
          </w:p>
        </w:tc>
        <w:tc>
          <w:tcPr>
            <w:tcW w:w="2551" w:type="dxa"/>
            <w:vAlign w:val="center"/>
          </w:tcPr>
          <w:p>
            <w:pPr>
              <w:pStyle w:val="12"/>
            </w:pPr>
          </w:p>
        </w:tc>
        <w:tc>
          <w:tcPr>
            <w:tcW w:w="2551" w:type="dxa"/>
            <w:vAlign w:val="center"/>
          </w:tcPr>
          <w:p>
            <w:pPr>
              <w:pStyle w:val="12"/>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20406</w:t>
            </w:r>
          </w:p>
        </w:tc>
        <w:tc>
          <w:tcPr>
            <w:tcW w:w="4535" w:type="dxa"/>
            <w:vAlign w:val="center"/>
          </w:tcPr>
          <w:p>
            <w:pPr>
              <w:pStyle w:val="13"/>
            </w:pPr>
            <w:r>
              <w:t>司法</w:t>
            </w:r>
          </w:p>
        </w:tc>
        <w:tc>
          <w:tcPr>
            <w:tcW w:w="2551" w:type="dxa"/>
            <w:vAlign w:val="center"/>
          </w:tcPr>
          <w:p>
            <w:pPr>
              <w:pStyle w:val="12"/>
            </w:pPr>
            <w:r>
              <w:t>7.29</w:t>
            </w:r>
          </w:p>
        </w:tc>
        <w:tc>
          <w:tcPr>
            <w:tcW w:w="2551" w:type="dxa"/>
            <w:vAlign w:val="center"/>
          </w:tcPr>
          <w:p>
            <w:pPr>
              <w:pStyle w:val="12"/>
            </w:pPr>
          </w:p>
        </w:tc>
        <w:tc>
          <w:tcPr>
            <w:tcW w:w="2551" w:type="dxa"/>
            <w:vAlign w:val="center"/>
          </w:tcPr>
          <w:p>
            <w:pPr>
              <w:pStyle w:val="12"/>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2040602</w:t>
            </w:r>
          </w:p>
        </w:tc>
        <w:tc>
          <w:tcPr>
            <w:tcW w:w="4535" w:type="dxa"/>
            <w:vAlign w:val="center"/>
          </w:tcPr>
          <w:p>
            <w:pPr>
              <w:pStyle w:val="13"/>
            </w:pPr>
            <w:r>
              <w:t>一般行政管理事务</w:t>
            </w:r>
          </w:p>
        </w:tc>
        <w:tc>
          <w:tcPr>
            <w:tcW w:w="2551" w:type="dxa"/>
            <w:vAlign w:val="center"/>
          </w:tcPr>
          <w:p>
            <w:pPr>
              <w:pStyle w:val="12"/>
            </w:pPr>
            <w:r>
              <w:t>7.29</w:t>
            </w:r>
          </w:p>
        </w:tc>
        <w:tc>
          <w:tcPr>
            <w:tcW w:w="2551" w:type="dxa"/>
            <w:vAlign w:val="center"/>
          </w:tcPr>
          <w:p>
            <w:pPr>
              <w:pStyle w:val="12"/>
            </w:pPr>
          </w:p>
        </w:tc>
        <w:tc>
          <w:tcPr>
            <w:tcW w:w="2551" w:type="dxa"/>
            <w:vAlign w:val="center"/>
          </w:tcPr>
          <w:p>
            <w:pPr>
              <w:pStyle w:val="12"/>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20701</w:t>
            </w:r>
          </w:p>
        </w:tc>
        <w:tc>
          <w:tcPr>
            <w:tcW w:w="4535" w:type="dxa"/>
            <w:vAlign w:val="center"/>
          </w:tcPr>
          <w:p>
            <w:pPr>
              <w:pStyle w:val="13"/>
            </w:pPr>
            <w:r>
              <w:t>文化和旅游</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2070199</w:t>
            </w:r>
          </w:p>
        </w:tc>
        <w:tc>
          <w:tcPr>
            <w:tcW w:w="4535" w:type="dxa"/>
            <w:vAlign w:val="center"/>
          </w:tcPr>
          <w:p>
            <w:pPr>
              <w:pStyle w:val="13"/>
            </w:pPr>
            <w:r>
              <w:t>其他文化和旅游支出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250.31</w:t>
            </w:r>
          </w:p>
        </w:tc>
        <w:tc>
          <w:tcPr>
            <w:tcW w:w="2551" w:type="dxa"/>
            <w:vAlign w:val="center"/>
          </w:tcPr>
          <w:p>
            <w:pPr>
              <w:pStyle w:val="12"/>
            </w:pPr>
            <w:r>
              <w:t>239.51</w:t>
            </w:r>
          </w:p>
        </w:tc>
        <w:tc>
          <w:tcPr>
            <w:tcW w:w="2551" w:type="dxa"/>
            <w:vAlign w:val="center"/>
          </w:tcPr>
          <w:p>
            <w:pPr>
              <w:pStyle w:val="12"/>
            </w:pPr>
            <w:r>
              <w:t>10.80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239.51</w:t>
            </w:r>
          </w:p>
        </w:tc>
        <w:tc>
          <w:tcPr>
            <w:tcW w:w="2551" w:type="dxa"/>
            <w:vAlign w:val="center"/>
          </w:tcPr>
          <w:p>
            <w:pPr>
              <w:pStyle w:val="12"/>
            </w:pPr>
            <w:r>
              <w:t>239.51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40.55</w:t>
            </w:r>
          </w:p>
        </w:tc>
        <w:tc>
          <w:tcPr>
            <w:tcW w:w="2551" w:type="dxa"/>
            <w:vAlign w:val="center"/>
          </w:tcPr>
          <w:p>
            <w:pPr>
              <w:pStyle w:val="12"/>
            </w:pPr>
            <w:r>
              <w:t>40.55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44.32</w:t>
            </w:r>
          </w:p>
        </w:tc>
        <w:tc>
          <w:tcPr>
            <w:tcW w:w="2551" w:type="dxa"/>
            <w:vAlign w:val="center"/>
          </w:tcPr>
          <w:p>
            <w:pPr>
              <w:pStyle w:val="12"/>
            </w:pPr>
            <w:r>
              <w:t>44.32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117.36</w:t>
            </w:r>
          </w:p>
        </w:tc>
        <w:tc>
          <w:tcPr>
            <w:tcW w:w="2551" w:type="dxa"/>
            <w:vAlign w:val="center"/>
          </w:tcPr>
          <w:p>
            <w:pPr>
              <w:pStyle w:val="12"/>
            </w:pPr>
            <w:r>
              <w:t>117.36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37.28</w:t>
            </w:r>
          </w:p>
        </w:tc>
        <w:tc>
          <w:tcPr>
            <w:tcW w:w="2551" w:type="dxa"/>
            <w:vAlign w:val="center"/>
          </w:tcPr>
          <w:p>
            <w:pPr>
              <w:pStyle w:val="12"/>
            </w:pPr>
            <w:r>
              <w:t>37.28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20809</w:t>
            </w:r>
          </w:p>
        </w:tc>
        <w:tc>
          <w:tcPr>
            <w:tcW w:w="4535" w:type="dxa"/>
            <w:vAlign w:val="center"/>
          </w:tcPr>
          <w:p>
            <w:pPr>
              <w:pStyle w:val="13"/>
            </w:pPr>
            <w:r>
              <w:t>退役安置</w:t>
            </w:r>
          </w:p>
        </w:tc>
        <w:tc>
          <w:tcPr>
            <w:tcW w:w="2551" w:type="dxa"/>
            <w:vAlign w:val="center"/>
          </w:tcPr>
          <w:p>
            <w:pPr>
              <w:pStyle w:val="12"/>
            </w:pPr>
            <w:r>
              <w:t>10.80</w:t>
            </w:r>
          </w:p>
        </w:tc>
        <w:tc>
          <w:tcPr>
            <w:tcW w:w="2551" w:type="dxa"/>
            <w:vAlign w:val="center"/>
          </w:tcPr>
          <w:p>
            <w:pPr>
              <w:pStyle w:val="12"/>
            </w:pPr>
          </w:p>
        </w:tc>
        <w:tc>
          <w:tcPr>
            <w:tcW w:w="2551" w:type="dxa"/>
            <w:vAlign w:val="center"/>
          </w:tcPr>
          <w:p>
            <w:pPr>
              <w:pStyle w:val="12"/>
            </w:pPr>
            <w:r>
              <w:t>10.80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2080901</w:t>
            </w:r>
          </w:p>
        </w:tc>
        <w:tc>
          <w:tcPr>
            <w:tcW w:w="4535" w:type="dxa"/>
            <w:vAlign w:val="center"/>
          </w:tcPr>
          <w:p>
            <w:pPr>
              <w:pStyle w:val="13"/>
            </w:pPr>
            <w:r>
              <w:t>退役士兵安置</w:t>
            </w:r>
          </w:p>
        </w:tc>
        <w:tc>
          <w:tcPr>
            <w:tcW w:w="2551" w:type="dxa"/>
            <w:vAlign w:val="center"/>
          </w:tcPr>
          <w:p>
            <w:pPr>
              <w:pStyle w:val="12"/>
            </w:pPr>
            <w:r>
              <w:t>10.80</w:t>
            </w:r>
          </w:p>
        </w:tc>
        <w:tc>
          <w:tcPr>
            <w:tcW w:w="2551" w:type="dxa"/>
            <w:vAlign w:val="center"/>
          </w:tcPr>
          <w:p>
            <w:pPr>
              <w:pStyle w:val="12"/>
            </w:pPr>
          </w:p>
        </w:tc>
        <w:tc>
          <w:tcPr>
            <w:tcW w:w="2551" w:type="dxa"/>
            <w:vAlign w:val="center"/>
          </w:tcPr>
          <w:p>
            <w:pPr>
              <w:pStyle w:val="12"/>
            </w:pPr>
            <w:r>
              <w:t>10.80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39.87</w:t>
            </w:r>
          </w:p>
        </w:tc>
        <w:tc>
          <w:tcPr>
            <w:tcW w:w="2551" w:type="dxa"/>
            <w:vAlign w:val="center"/>
          </w:tcPr>
          <w:p>
            <w:pPr>
              <w:pStyle w:val="12"/>
            </w:pPr>
            <w:r>
              <w:t>39.87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39.87</w:t>
            </w:r>
          </w:p>
        </w:tc>
        <w:tc>
          <w:tcPr>
            <w:tcW w:w="2551" w:type="dxa"/>
            <w:vAlign w:val="center"/>
          </w:tcPr>
          <w:p>
            <w:pPr>
              <w:pStyle w:val="12"/>
            </w:pPr>
            <w:r>
              <w:t>39.87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39.87</w:t>
            </w:r>
          </w:p>
        </w:tc>
        <w:tc>
          <w:tcPr>
            <w:tcW w:w="2551" w:type="dxa"/>
            <w:vAlign w:val="center"/>
          </w:tcPr>
          <w:p>
            <w:pPr>
              <w:pStyle w:val="12"/>
            </w:pPr>
            <w:r>
              <w:t>39.87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734.47</w:t>
            </w:r>
          </w:p>
        </w:tc>
        <w:tc>
          <w:tcPr>
            <w:tcW w:w="2551" w:type="dxa"/>
            <w:vAlign w:val="center"/>
          </w:tcPr>
          <w:p>
            <w:pPr>
              <w:pStyle w:val="12"/>
            </w:pPr>
          </w:p>
        </w:tc>
        <w:tc>
          <w:tcPr>
            <w:tcW w:w="2551" w:type="dxa"/>
            <w:vAlign w:val="center"/>
          </w:tcPr>
          <w:p>
            <w:pPr>
              <w:pStyle w:val="12"/>
            </w:pPr>
            <w:r>
              <w:t>734.47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21305</w:t>
            </w:r>
          </w:p>
        </w:tc>
        <w:tc>
          <w:tcPr>
            <w:tcW w:w="4535" w:type="dxa"/>
            <w:vAlign w:val="center"/>
          </w:tcPr>
          <w:p>
            <w:pPr>
              <w:pStyle w:val="13"/>
            </w:pPr>
            <w:r>
              <w:t>巩固脱贫攻坚成果衔接乡村振兴</w:t>
            </w:r>
          </w:p>
        </w:tc>
        <w:tc>
          <w:tcPr>
            <w:tcW w:w="2551" w:type="dxa"/>
            <w:vAlign w:val="center"/>
          </w:tcPr>
          <w:p>
            <w:pPr>
              <w:pStyle w:val="12"/>
            </w:pPr>
            <w:r>
              <w:t>28.00</w:t>
            </w:r>
          </w:p>
        </w:tc>
        <w:tc>
          <w:tcPr>
            <w:tcW w:w="2551" w:type="dxa"/>
            <w:vAlign w:val="center"/>
          </w:tcPr>
          <w:p>
            <w:pPr>
              <w:pStyle w:val="12"/>
            </w:pPr>
          </w:p>
        </w:tc>
        <w:tc>
          <w:tcPr>
            <w:tcW w:w="2551" w:type="dxa"/>
            <w:vAlign w:val="center"/>
          </w:tcPr>
          <w:p>
            <w:pPr>
              <w:pStyle w:val="12"/>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2130599</w:t>
            </w:r>
          </w:p>
        </w:tc>
        <w:tc>
          <w:tcPr>
            <w:tcW w:w="4535" w:type="dxa"/>
            <w:vAlign w:val="center"/>
          </w:tcPr>
          <w:p>
            <w:pPr>
              <w:pStyle w:val="13"/>
            </w:pPr>
            <w:r>
              <w:t>其他巩固脱贫攻坚成果衔接乡村振兴支出</w:t>
            </w:r>
          </w:p>
        </w:tc>
        <w:tc>
          <w:tcPr>
            <w:tcW w:w="2551" w:type="dxa"/>
            <w:vAlign w:val="center"/>
          </w:tcPr>
          <w:p>
            <w:pPr>
              <w:pStyle w:val="12"/>
            </w:pPr>
            <w:r>
              <w:t>28.00</w:t>
            </w:r>
          </w:p>
        </w:tc>
        <w:tc>
          <w:tcPr>
            <w:tcW w:w="2551" w:type="dxa"/>
            <w:vAlign w:val="center"/>
          </w:tcPr>
          <w:p>
            <w:pPr>
              <w:pStyle w:val="12"/>
            </w:pPr>
          </w:p>
        </w:tc>
        <w:tc>
          <w:tcPr>
            <w:tcW w:w="2551" w:type="dxa"/>
            <w:vAlign w:val="center"/>
          </w:tcPr>
          <w:p>
            <w:pPr>
              <w:pStyle w:val="12"/>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706.47</w:t>
            </w:r>
          </w:p>
        </w:tc>
        <w:tc>
          <w:tcPr>
            <w:tcW w:w="2551" w:type="dxa"/>
            <w:vAlign w:val="center"/>
          </w:tcPr>
          <w:p>
            <w:pPr>
              <w:pStyle w:val="12"/>
            </w:pPr>
          </w:p>
        </w:tc>
        <w:tc>
          <w:tcPr>
            <w:tcW w:w="2551" w:type="dxa"/>
            <w:vAlign w:val="center"/>
          </w:tcPr>
          <w:p>
            <w:pPr>
              <w:pStyle w:val="12"/>
            </w:pPr>
            <w:r>
              <w:t>706.47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2130701</w:t>
            </w:r>
          </w:p>
        </w:tc>
        <w:tc>
          <w:tcPr>
            <w:tcW w:w="4535" w:type="dxa"/>
            <w:vAlign w:val="center"/>
          </w:tcPr>
          <w:p>
            <w:pPr>
              <w:pStyle w:val="13"/>
            </w:pPr>
            <w:r>
              <w:t>对村级公益事业建设的补助</w:t>
            </w:r>
          </w:p>
        </w:tc>
        <w:tc>
          <w:tcPr>
            <w:tcW w:w="2551" w:type="dxa"/>
            <w:vAlign w:val="center"/>
          </w:tcPr>
          <w:p>
            <w:pPr>
              <w:pStyle w:val="12"/>
            </w:pPr>
            <w:r>
              <w:t>466.19</w:t>
            </w:r>
          </w:p>
        </w:tc>
        <w:tc>
          <w:tcPr>
            <w:tcW w:w="2551" w:type="dxa"/>
            <w:vAlign w:val="center"/>
          </w:tcPr>
          <w:p>
            <w:pPr>
              <w:pStyle w:val="12"/>
            </w:pPr>
          </w:p>
        </w:tc>
        <w:tc>
          <w:tcPr>
            <w:tcW w:w="2551" w:type="dxa"/>
            <w:vAlign w:val="center"/>
          </w:tcPr>
          <w:p>
            <w:pPr>
              <w:pStyle w:val="12"/>
            </w:pPr>
            <w:r>
              <w:t>466.19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240.28</w:t>
            </w:r>
          </w:p>
        </w:tc>
        <w:tc>
          <w:tcPr>
            <w:tcW w:w="2551" w:type="dxa"/>
            <w:vAlign w:val="center"/>
          </w:tcPr>
          <w:p>
            <w:pPr>
              <w:pStyle w:val="12"/>
            </w:pPr>
          </w:p>
        </w:tc>
        <w:tc>
          <w:tcPr>
            <w:tcW w:w="2551" w:type="dxa"/>
            <w:vAlign w:val="center"/>
          </w:tcPr>
          <w:p>
            <w:pPr>
              <w:pStyle w:val="12"/>
            </w:pPr>
            <w:r>
              <w:t>240.28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1191" w:type="dxa"/>
            <w:vAlign w:val="center"/>
          </w:tcPr>
          <w:p>
            <w:pPr>
              <w:pStyle w:val="13"/>
            </w:pPr>
            <w:r>
              <w:t>220</w:t>
            </w:r>
          </w:p>
        </w:tc>
        <w:tc>
          <w:tcPr>
            <w:tcW w:w="4535" w:type="dxa"/>
            <w:vAlign w:val="center"/>
          </w:tcPr>
          <w:p>
            <w:pPr>
              <w:pStyle w:val="13"/>
            </w:pPr>
            <w:r>
              <w:t>自然资源海洋气象等支出</w:t>
            </w:r>
          </w:p>
        </w:tc>
        <w:tc>
          <w:tcPr>
            <w:tcW w:w="2551" w:type="dxa"/>
            <w:vAlign w:val="center"/>
          </w:tcPr>
          <w:p>
            <w:pPr>
              <w:pStyle w:val="12"/>
            </w:pPr>
            <w:r>
              <w:t>2.72</w:t>
            </w:r>
          </w:p>
        </w:tc>
        <w:tc>
          <w:tcPr>
            <w:tcW w:w="2551" w:type="dxa"/>
            <w:vAlign w:val="center"/>
          </w:tcPr>
          <w:p>
            <w:pPr>
              <w:pStyle w:val="12"/>
            </w:pPr>
          </w:p>
        </w:tc>
        <w:tc>
          <w:tcPr>
            <w:tcW w:w="2551" w:type="dxa"/>
            <w:vAlign w:val="center"/>
          </w:tcPr>
          <w:p>
            <w:pPr>
              <w:pStyle w:val="12"/>
            </w:pPr>
            <w:r>
              <w:t>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1191" w:type="dxa"/>
            <w:vAlign w:val="center"/>
          </w:tcPr>
          <w:p>
            <w:pPr>
              <w:pStyle w:val="13"/>
            </w:pPr>
            <w:r>
              <w:t>22001</w:t>
            </w:r>
          </w:p>
        </w:tc>
        <w:tc>
          <w:tcPr>
            <w:tcW w:w="4535" w:type="dxa"/>
            <w:vAlign w:val="center"/>
          </w:tcPr>
          <w:p>
            <w:pPr>
              <w:pStyle w:val="13"/>
            </w:pPr>
            <w:r>
              <w:t>自然资源事务</w:t>
            </w:r>
          </w:p>
        </w:tc>
        <w:tc>
          <w:tcPr>
            <w:tcW w:w="2551" w:type="dxa"/>
            <w:vAlign w:val="center"/>
          </w:tcPr>
          <w:p>
            <w:pPr>
              <w:pStyle w:val="12"/>
            </w:pPr>
            <w:r>
              <w:t>2.72</w:t>
            </w:r>
          </w:p>
        </w:tc>
        <w:tc>
          <w:tcPr>
            <w:tcW w:w="2551" w:type="dxa"/>
            <w:vAlign w:val="center"/>
          </w:tcPr>
          <w:p>
            <w:pPr>
              <w:pStyle w:val="12"/>
            </w:pPr>
          </w:p>
        </w:tc>
        <w:tc>
          <w:tcPr>
            <w:tcW w:w="2551" w:type="dxa"/>
            <w:vAlign w:val="center"/>
          </w:tcPr>
          <w:p>
            <w:pPr>
              <w:pStyle w:val="12"/>
            </w:pPr>
            <w:r>
              <w:t>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1191" w:type="dxa"/>
            <w:vAlign w:val="center"/>
          </w:tcPr>
          <w:p>
            <w:pPr>
              <w:pStyle w:val="13"/>
            </w:pPr>
            <w:r>
              <w:t>2200102</w:t>
            </w:r>
          </w:p>
        </w:tc>
        <w:tc>
          <w:tcPr>
            <w:tcW w:w="4535" w:type="dxa"/>
            <w:vAlign w:val="center"/>
          </w:tcPr>
          <w:p>
            <w:pPr>
              <w:pStyle w:val="13"/>
            </w:pPr>
            <w:r>
              <w:t>一般行政管理事务</w:t>
            </w:r>
          </w:p>
        </w:tc>
        <w:tc>
          <w:tcPr>
            <w:tcW w:w="2551" w:type="dxa"/>
            <w:vAlign w:val="center"/>
          </w:tcPr>
          <w:p>
            <w:pPr>
              <w:pStyle w:val="12"/>
            </w:pPr>
            <w:r>
              <w:t>2.72</w:t>
            </w:r>
          </w:p>
        </w:tc>
        <w:tc>
          <w:tcPr>
            <w:tcW w:w="2551" w:type="dxa"/>
            <w:vAlign w:val="center"/>
          </w:tcPr>
          <w:p>
            <w:pPr>
              <w:pStyle w:val="12"/>
            </w:pPr>
          </w:p>
        </w:tc>
        <w:tc>
          <w:tcPr>
            <w:tcW w:w="2551" w:type="dxa"/>
            <w:vAlign w:val="center"/>
          </w:tcPr>
          <w:p>
            <w:pPr>
              <w:pStyle w:val="12"/>
            </w:pPr>
            <w:r>
              <w:t>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96.41</w:t>
            </w:r>
          </w:p>
        </w:tc>
        <w:tc>
          <w:tcPr>
            <w:tcW w:w="2551" w:type="dxa"/>
            <w:vAlign w:val="center"/>
          </w:tcPr>
          <w:p>
            <w:pPr>
              <w:pStyle w:val="12"/>
            </w:pPr>
            <w:r>
              <w:t>96.41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96.41</w:t>
            </w:r>
          </w:p>
        </w:tc>
        <w:tc>
          <w:tcPr>
            <w:tcW w:w="2551" w:type="dxa"/>
            <w:vAlign w:val="center"/>
          </w:tcPr>
          <w:p>
            <w:pPr>
              <w:pStyle w:val="12"/>
            </w:pPr>
            <w:r>
              <w:t>96.41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96.41</w:t>
            </w:r>
          </w:p>
        </w:tc>
        <w:tc>
          <w:tcPr>
            <w:tcW w:w="2551" w:type="dxa"/>
            <w:vAlign w:val="center"/>
          </w:tcPr>
          <w:p>
            <w:pPr>
              <w:pStyle w:val="12"/>
            </w:pPr>
            <w:r>
              <w:t>96.41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2.65</w:t>
            </w:r>
          </w:p>
        </w:tc>
        <w:tc>
          <w:tcPr>
            <w:tcW w:w="2551" w:type="dxa"/>
            <w:vAlign w:val="center"/>
          </w:tcPr>
          <w:p>
            <w:pPr>
              <w:pStyle w:val="12"/>
            </w:pPr>
          </w:p>
        </w:tc>
        <w:tc>
          <w:tcPr>
            <w:tcW w:w="2551" w:type="dxa"/>
            <w:vAlign w:val="center"/>
          </w:tcPr>
          <w:p>
            <w:pPr>
              <w:pStyle w:val="12"/>
            </w:pPr>
            <w:r>
              <w:t>2.65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1191" w:type="dxa"/>
            <w:vAlign w:val="center"/>
          </w:tcPr>
          <w:p>
            <w:pPr>
              <w:pStyle w:val="13"/>
            </w:pPr>
            <w:r>
              <w:t>22401</w:t>
            </w:r>
          </w:p>
        </w:tc>
        <w:tc>
          <w:tcPr>
            <w:tcW w:w="4535" w:type="dxa"/>
            <w:vAlign w:val="center"/>
          </w:tcPr>
          <w:p>
            <w:pPr>
              <w:pStyle w:val="13"/>
            </w:pPr>
            <w:r>
              <w:t>应急管理事务</w:t>
            </w:r>
          </w:p>
        </w:tc>
        <w:tc>
          <w:tcPr>
            <w:tcW w:w="2551" w:type="dxa"/>
            <w:vAlign w:val="center"/>
          </w:tcPr>
          <w:p>
            <w:pPr>
              <w:pStyle w:val="12"/>
            </w:pPr>
            <w:r>
              <w:t>2.65</w:t>
            </w:r>
          </w:p>
        </w:tc>
        <w:tc>
          <w:tcPr>
            <w:tcW w:w="2551" w:type="dxa"/>
            <w:vAlign w:val="center"/>
          </w:tcPr>
          <w:p>
            <w:pPr>
              <w:pStyle w:val="12"/>
            </w:pPr>
          </w:p>
        </w:tc>
        <w:tc>
          <w:tcPr>
            <w:tcW w:w="2551" w:type="dxa"/>
            <w:vAlign w:val="center"/>
          </w:tcPr>
          <w:p>
            <w:pPr>
              <w:pStyle w:val="12"/>
            </w:pPr>
            <w:r>
              <w:t>2.65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49</w:t>
            </w:r>
          </w:p>
        </w:tc>
        <w:tc>
          <w:tcPr>
            <w:tcW w:w="1191" w:type="dxa"/>
            <w:vAlign w:val="center"/>
          </w:tcPr>
          <w:p>
            <w:pPr>
              <w:pStyle w:val="13"/>
            </w:pPr>
            <w:r>
              <w:t>2240102</w:t>
            </w:r>
          </w:p>
        </w:tc>
        <w:tc>
          <w:tcPr>
            <w:tcW w:w="4535" w:type="dxa"/>
            <w:vAlign w:val="center"/>
          </w:tcPr>
          <w:p>
            <w:pPr>
              <w:pStyle w:val="13"/>
            </w:pPr>
            <w:r>
              <w:t>一般行政管理事务</w:t>
            </w:r>
          </w:p>
        </w:tc>
        <w:tc>
          <w:tcPr>
            <w:tcW w:w="2551" w:type="dxa"/>
            <w:vAlign w:val="center"/>
          </w:tcPr>
          <w:p>
            <w:pPr>
              <w:pStyle w:val="12"/>
            </w:pPr>
            <w:r>
              <w:t>2.65</w:t>
            </w:r>
          </w:p>
        </w:tc>
        <w:tc>
          <w:tcPr>
            <w:tcW w:w="2551" w:type="dxa"/>
            <w:vAlign w:val="center"/>
          </w:tcPr>
          <w:p>
            <w:pPr>
              <w:pStyle w:val="12"/>
            </w:pPr>
          </w:p>
        </w:tc>
        <w:tc>
          <w:tcPr>
            <w:tcW w:w="2551" w:type="dxa"/>
            <w:vAlign w:val="center"/>
          </w:tcPr>
          <w:p>
            <w:pPr>
              <w:pStyle w:val="12"/>
            </w:pPr>
            <w:r>
              <w:t>2.65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908保定市徐水区大王店镇人民政府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1510.92</w:t>
            </w:r>
          </w:p>
        </w:tc>
        <w:tc>
          <w:tcPr>
            <w:tcW w:w="2551" w:type="dxa"/>
            <w:vAlign w:val="center"/>
          </w:tcPr>
          <w:p>
            <w:pPr>
              <w:pStyle w:val="16"/>
            </w:pPr>
            <w:r>
              <w:t>1409.36</w:t>
            </w:r>
          </w:p>
        </w:tc>
        <w:tc>
          <w:tcPr>
            <w:tcW w:w="2551" w:type="dxa"/>
            <w:vAlign w:val="center"/>
          </w:tcPr>
          <w:p>
            <w:pPr>
              <w:pStyle w:val="16"/>
            </w:pPr>
            <w:r>
              <w:t>101.56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1316.98</w:t>
            </w:r>
          </w:p>
        </w:tc>
        <w:tc>
          <w:tcPr>
            <w:tcW w:w="2551" w:type="dxa"/>
            <w:vAlign w:val="center"/>
          </w:tcPr>
          <w:p>
            <w:pPr>
              <w:pStyle w:val="12"/>
            </w:pPr>
            <w:r>
              <w:t>1316.98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460.96</w:t>
            </w:r>
          </w:p>
        </w:tc>
        <w:tc>
          <w:tcPr>
            <w:tcW w:w="2551" w:type="dxa"/>
            <w:vAlign w:val="center"/>
          </w:tcPr>
          <w:p>
            <w:pPr>
              <w:pStyle w:val="12"/>
            </w:pPr>
            <w:r>
              <w:t>460.96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188.56</w:t>
            </w:r>
          </w:p>
        </w:tc>
        <w:tc>
          <w:tcPr>
            <w:tcW w:w="2551" w:type="dxa"/>
            <w:vAlign w:val="center"/>
          </w:tcPr>
          <w:p>
            <w:pPr>
              <w:pStyle w:val="12"/>
            </w:pPr>
            <w:r>
              <w:t>188.56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94.27</w:t>
            </w:r>
          </w:p>
        </w:tc>
        <w:tc>
          <w:tcPr>
            <w:tcW w:w="2551" w:type="dxa"/>
            <w:vAlign w:val="center"/>
          </w:tcPr>
          <w:p>
            <w:pPr>
              <w:pStyle w:val="12"/>
            </w:pPr>
            <w:r>
              <w:t>94.27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275.23</w:t>
            </w:r>
          </w:p>
        </w:tc>
        <w:tc>
          <w:tcPr>
            <w:tcW w:w="2551" w:type="dxa"/>
            <w:vAlign w:val="center"/>
          </w:tcPr>
          <w:p>
            <w:pPr>
              <w:pStyle w:val="12"/>
            </w:pPr>
            <w:r>
              <w:t>275.23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117.36</w:t>
            </w:r>
          </w:p>
        </w:tc>
        <w:tc>
          <w:tcPr>
            <w:tcW w:w="2551" w:type="dxa"/>
            <w:vAlign w:val="center"/>
          </w:tcPr>
          <w:p>
            <w:pPr>
              <w:pStyle w:val="12"/>
            </w:pPr>
            <w:r>
              <w:t>117.36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37.28</w:t>
            </w:r>
          </w:p>
        </w:tc>
        <w:tc>
          <w:tcPr>
            <w:tcW w:w="2551" w:type="dxa"/>
            <w:vAlign w:val="center"/>
          </w:tcPr>
          <w:p>
            <w:pPr>
              <w:pStyle w:val="12"/>
            </w:pPr>
            <w:r>
              <w:t>37.28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39.87</w:t>
            </w:r>
          </w:p>
        </w:tc>
        <w:tc>
          <w:tcPr>
            <w:tcW w:w="2551" w:type="dxa"/>
            <w:vAlign w:val="center"/>
          </w:tcPr>
          <w:p>
            <w:pPr>
              <w:pStyle w:val="12"/>
            </w:pPr>
            <w:r>
              <w:t>39.87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7.04</w:t>
            </w:r>
          </w:p>
        </w:tc>
        <w:tc>
          <w:tcPr>
            <w:tcW w:w="2551" w:type="dxa"/>
            <w:vAlign w:val="center"/>
          </w:tcPr>
          <w:p>
            <w:pPr>
              <w:pStyle w:val="12"/>
            </w:pPr>
            <w:r>
              <w:t>7.04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96.41</w:t>
            </w:r>
          </w:p>
        </w:tc>
        <w:tc>
          <w:tcPr>
            <w:tcW w:w="2551" w:type="dxa"/>
            <w:vAlign w:val="center"/>
          </w:tcPr>
          <w:p>
            <w:pPr>
              <w:pStyle w:val="12"/>
            </w:pPr>
            <w:r>
              <w:t>96.41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101.56</w:t>
            </w:r>
          </w:p>
        </w:tc>
        <w:tc>
          <w:tcPr>
            <w:tcW w:w="2551" w:type="dxa"/>
            <w:vAlign w:val="center"/>
          </w:tcPr>
          <w:p>
            <w:pPr>
              <w:pStyle w:val="12"/>
            </w:pPr>
          </w:p>
        </w:tc>
        <w:tc>
          <w:tcPr>
            <w:tcW w:w="2551" w:type="dxa"/>
            <w:vAlign w:val="center"/>
          </w:tcPr>
          <w:p>
            <w:pPr>
              <w:pStyle w:val="12"/>
            </w:pPr>
            <w:r>
              <w:t>101.56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25.11</w:t>
            </w:r>
          </w:p>
        </w:tc>
        <w:tc>
          <w:tcPr>
            <w:tcW w:w="2551" w:type="dxa"/>
            <w:vAlign w:val="center"/>
          </w:tcPr>
          <w:p>
            <w:pPr>
              <w:pStyle w:val="12"/>
            </w:pPr>
          </w:p>
        </w:tc>
        <w:tc>
          <w:tcPr>
            <w:tcW w:w="2551" w:type="dxa"/>
            <w:vAlign w:val="center"/>
          </w:tcPr>
          <w:p>
            <w:pPr>
              <w:pStyle w:val="12"/>
            </w:pPr>
            <w:r>
              <w:t>25.11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16.86</w:t>
            </w:r>
          </w:p>
        </w:tc>
        <w:tc>
          <w:tcPr>
            <w:tcW w:w="2551" w:type="dxa"/>
            <w:vAlign w:val="center"/>
          </w:tcPr>
          <w:p>
            <w:pPr>
              <w:pStyle w:val="12"/>
            </w:pPr>
          </w:p>
        </w:tc>
        <w:tc>
          <w:tcPr>
            <w:tcW w:w="2551" w:type="dxa"/>
            <w:vAlign w:val="center"/>
          </w:tcPr>
          <w:p>
            <w:pPr>
              <w:pStyle w:val="12"/>
            </w:pPr>
            <w:r>
              <w:t>16.86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3.65</w:t>
            </w:r>
          </w:p>
        </w:tc>
        <w:tc>
          <w:tcPr>
            <w:tcW w:w="2551" w:type="dxa"/>
            <w:vAlign w:val="center"/>
          </w:tcPr>
          <w:p>
            <w:pPr>
              <w:pStyle w:val="12"/>
            </w:pPr>
          </w:p>
        </w:tc>
        <w:tc>
          <w:tcPr>
            <w:tcW w:w="2551" w:type="dxa"/>
            <w:vAlign w:val="center"/>
          </w:tcPr>
          <w:p>
            <w:pPr>
              <w:pStyle w:val="12"/>
            </w:pPr>
            <w:r>
              <w:t>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0.49</w:t>
            </w:r>
          </w:p>
        </w:tc>
        <w:tc>
          <w:tcPr>
            <w:tcW w:w="2551" w:type="dxa"/>
            <w:vAlign w:val="center"/>
          </w:tcPr>
          <w:p>
            <w:pPr>
              <w:pStyle w:val="12"/>
            </w:pPr>
          </w:p>
        </w:tc>
        <w:tc>
          <w:tcPr>
            <w:tcW w:w="2551" w:type="dxa"/>
            <w:vAlign w:val="center"/>
          </w:tcPr>
          <w:p>
            <w:pPr>
              <w:pStyle w:val="12"/>
            </w:pPr>
            <w:r>
              <w:t>0.49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11.92</w:t>
            </w:r>
          </w:p>
        </w:tc>
        <w:tc>
          <w:tcPr>
            <w:tcW w:w="2551" w:type="dxa"/>
            <w:vAlign w:val="center"/>
          </w:tcPr>
          <w:p>
            <w:pPr>
              <w:pStyle w:val="12"/>
            </w:pPr>
          </w:p>
        </w:tc>
        <w:tc>
          <w:tcPr>
            <w:tcW w:w="2551" w:type="dxa"/>
            <w:vAlign w:val="center"/>
          </w:tcPr>
          <w:p>
            <w:pPr>
              <w:pStyle w:val="12"/>
            </w:pPr>
            <w:r>
              <w:t>11.92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14.10</w:t>
            </w:r>
          </w:p>
        </w:tc>
        <w:tc>
          <w:tcPr>
            <w:tcW w:w="2551" w:type="dxa"/>
            <w:vAlign w:val="center"/>
          </w:tcPr>
          <w:p>
            <w:pPr>
              <w:pStyle w:val="12"/>
            </w:pPr>
          </w:p>
        </w:tc>
        <w:tc>
          <w:tcPr>
            <w:tcW w:w="2551" w:type="dxa"/>
            <w:vAlign w:val="center"/>
          </w:tcPr>
          <w:p>
            <w:pPr>
              <w:pStyle w:val="12"/>
            </w:pPr>
            <w:r>
              <w:t>14.10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18.72</w:t>
            </w:r>
          </w:p>
        </w:tc>
        <w:tc>
          <w:tcPr>
            <w:tcW w:w="2551" w:type="dxa"/>
            <w:vAlign w:val="center"/>
          </w:tcPr>
          <w:p>
            <w:pPr>
              <w:pStyle w:val="12"/>
            </w:pPr>
          </w:p>
        </w:tc>
        <w:tc>
          <w:tcPr>
            <w:tcW w:w="2551" w:type="dxa"/>
            <w:vAlign w:val="center"/>
          </w:tcPr>
          <w:p>
            <w:pPr>
              <w:pStyle w:val="12"/>
            </w:pPr>
            <w:r>
              <w:t>18.72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10.71</w:t>
            </w:r>
          </w:p>
        </w:tc>
        <w:tc>
          <w:tcPr>
            <w:tcW w:w="2551" w:type="dxa"/>
            <w:vAlign w:val="center"/>
          </w:tcPr>
          <w:p>
            <w:pPr>
              <w:pStyle w:val="12"/>
            </w:pPr>
          </w:p>
        </w:tc>
        <w:tc>
          <w:tcPr>
            <w:tcW w:w="2551" w:type="dxa"/>
            <w:vAlign w:val="center"/>
          </w:tcPr>
          <w:p>
            <w:pPr>
              <w:pStyle w:val="12"/>
            </w:pPr>
            <w:r>
              <w:t>10.71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92.38</w:t>
            </w:r>
          </w:p>
        </w:tc>
        <w:tc>
          <w:tcPr>
            <w:tcW w:w="2551" w:type="dxa"/>
            <w:vAlign w:val="center"/>
          </w:tcPr>
          <w:p>
            <w:pPr>
              <w:pStyle w:val="12"/>
            </w:pPr>
            <w:r>
              <w:t>92.38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83.88</w:t>
            </w:r>
          </w:p>
        </w:tc>
        <w:tc>
          <w:tcPr>
            <w:tcW w:w="2551" w:type="dxa"/>
            <w:vAlign w:val="center"/>
          </w:tcPr>
          <w:p>
            <w:pPr>
              <w:pStyle w:val="12"/>
            </w:pPr>
            <w:r>
              <w:t>83.88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8.49</w:t>
            </w:r>
          </w:p>
        </w:tc>
        <w:tc>
          <w:tcPr>
            <w:tcW w:w="2551" w:type="dxa"/>
            <w:vAlign w:val="center"/>
          </w:tcPr>
          <w:p>
            <w:pPr>
              <w:pStyle w:val="12"/>
            </w:pPr>
            <w:r>
              <w:t>8.49</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908保定市徐水区大王店镇人民政府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908保定市徐水区大王店镇人民政府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908保定市徐水区大王店镇人民政府</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14.59</w:t>
            </w:r>
          </w:p>
        </w:tc>
        <w:tc>
          <w:tcPr>
            <w:tcW w:w="2381" w:type="dxa"/>
            <w:vAlign w:val="center"/>
          </w:tcPr>
          <w:p>
            <w:pPr>
              <w:pStyle w:val="16"/>
            </w:pPr>
            <w:r>
              <w:t>14.59</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14.59</w:t>
            </w:r>
          </w:p>
        </w:tc>
        <w:tc>
          <w:tcPr>
            <w:tcW w:w="2381" w:type="dxa"/>
            <w:vAlign w:val="center"/>
          </w:tcPr>
          <w:p>
            <w:pPr>
              <w:pStyle w:val="12"/>
            </w:pPr>
            <w:r>
              <w:t>14.59</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14.10</w:t>
            </w:r>
          </w:p>
        </w:tc>
        <w:tc>
          <w:tcPr>
            <w:tcW w:w="2381" w:type="dxa"/>
            <w:vAlign w:val="center"/>
          </w:tcPr>
          <w:p>
            <w:pPr>
              <w:pStyle w:val="12"/>
            </w:pPr>
            <w:r>
              <w:t>14.10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14.10</w:t>
            </w:r>
          </w:p>
        </w:tc>
        <w:tc>
          <w:tcPr>
            <w:tcW w:w="2381" w:type="dxa"/>
            <w:vAlign w:val="center"/>
          </w:tcPr>
          <w:p>
            <w:pPr>
              <w:pStyle w:val="12"/>
            </w:pPr>
            <w:r>
              <w:t>14.10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0.49</w:t>
            </w:r>
          </w:p>
        </w:tc>
        <w:tc>
          <w:tcPr>
            <w:tcW w:w="2381" w:type="dxa"/>
            <w:vAlign w:val="center"/>
          </w:tcPr>
          <w:p>
            <w:pPr>
              <w:pStyle w:val="12"/>
            </w:pPr>
            <w:r>
              <w:t>0.49</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保定市徐水区大王店镇人民政府2026年部门预算信息公开情况说明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保定市徐水区大王店镇人民政府2026年部门预算信息公开情况说明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按照《中华人民共和国预算法》、《地方预决算公开操作规程》和《关于进一步推进预算公开工作的实施意见》规定，现将保定市徐水区大王店镇人民政府2026年部门预算公开如下：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根据《保定市徐水区大王店镇人民政府职能配置、内设机构和人员编制规定》，保定市徐水区大王店镇人民政府的主要职责是：</w:t>
      </w:r>
    </w:p>
    <w:p>
      <w:pPr>
        <w:pStyle w:val="18"/>
      </w:pPr>
      <w:r>
        <w:t>根据中共保定市徐水区委办公室、保定市徐水区人民政府办公室印发《保定市徐水区大王店镇主要责任、机构设置和人员编制规定》的通知（徐办字[2020]38号），现将我镇部门概况说明如下：</w:t>
      </w:r>
    </w:p>
    <w:p>
      <w:pPr>
        <w:pStyle w:val="18"/>
      </w:pPr>
      <w:r>
        <w:t>(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pPr>
        <w:pStyle w:val="18"/>
      </w:pPr>
      <w:r>
        <w:t>(二)、加强党对基层治理的全面领导，统筹抓好基层党建工作和基层党组织各项制度建设。推进全面从严治党，强化“两个责任”，确保党的路线方针政策在基层得到全面贯彻落实。</w:t>
      </w:r>
    </w:p>
    <w:p>
      <w:pPr>
        <w:pStyle w:val="18"/>
      </w:pPr>
      <w:r>
        <w:t>(三)、讨论和决定本乡镇经济建设、政治建设、文化建设社会建设、生态文明建设和党的建设以及乡村振兴中的重大问题。</w:t>
      </w:r>
    </w:p>
    <w:p>
      <w:pPr>
        <w:pStyle w:val="18"/>
      </w:pPr>
      <w:r>
        <w:t>(四)、组织召开本级人民代表大会，充分行使重大事项决定权、监督权和任免权，做好人大代表工作，联系选民、反映群众意见和要求。</w:t>
      </w:r>
    </w:p>
    <w:p>
      <w:pPr>
        <w:pStyle w:val="18"/>
      </w:pPr>
      <w: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pPr>
        <w:pStyle w:val="18"/>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pPr>
        <w:pStyle w:val="18"/>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pPr>
        <w:pStyle w:val="18"/>
      </w:pPr>
      <w:r>
        <w:t>(八)、加强乡镇党委自身建设和村党组织建设，以及其他隶属乡镇党委的党组织建设，抓好发展党员工作，加强党员队伍建设。维护和执行党的纪律，监督党员干部和其他任何工作人员严格遵守国家法律法规。</w:t>
      </w:r>
    </w:p>
    <w:p>
      <w:pPr>
        <w:pStyle w:val="18"/>
      </w:pPr>
      <w:r>
        <w:t>(九)、按照干部管理权限，负责对干部的教育、培训、选拔考核和监督工作。协助管理上级有关部门驻乡镇单位的干部。做好人才服务工作。</w:t>
      </w:r>
    </w:p>
    <w:p>
      <w:pPr>
        <w:pStyle w:val="18"/>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pPr>
        <w:pStyle w:val="18"/>
      </w:pPr>
      <w: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pPr>
        <w:pStyle w:val="18"/>
      </w:pPr>
      <w:r>
        <w:t>(十二)、承办上级党委、人大、政府交办的其他事项。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保定市徐水区大王店镇人民政府本级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按照预算管理有关规定，目前部门预算的编制实行综合预算管理，即全部收入和支出都反映在预算中。保定市徐水区大王店镇人民政府机关及所属事业单位的收支包含在部门预算中。</w:t>
      </w:r>
    </w:p>
    <w:p>
      <w:pPr>
        <w:pStyle w:val="19"/>
      </w:pPr>
      <w:r>
        <w:t>1、收入说明</w:t>
      </w:r>
    </w:p>
    <w:p>
      <w:pPr>
        <w:pStyle w:val="19"/>
      </w:pPr>
      <w:r>
        <w:t>反映本部门当年全部收入。2026年预算收入2330.43万元，其中：一般公共预算收入2330.43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保定市徐水区大王店镇人民政府年度部门预算中支出预算的总体情况。2026年支出预算2330.43万元，其中基本支出1510.92万元，包括人员经费1409.36万元和日常公用经费101.56万元；项目支出819.51万元，主要为村级三项经费、“三线”铁路民兵困难补助、安全生主信息员经费、大气污染防治经费等。；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2330.43万元，较2025年预算增加474.35万元，其中：基本支出增加12.02万元，主要为有人员调入及退休工资增加，经费较上年有所增加。项目支出增加462.34万元，主要为本单位年度承担的项目较去年有所增加。。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2026年，我部门机关运行经费共计安排101.56万元，主要用于日常维修、办公用房水电费、办公用房取暖费、办公用房物业管理费等日常运行支出。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14.59万元，其中因公出国（境）费0.00万元；公务用车购置及运维费14.10万元（其中：公务用车购置费为0.00万元，公务用车运维费14.10万元)；公务接待费0.49万元。与2025年相比减少0.50万元，增减变化的主要原因是落实财政政策，压减支出。</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深入贯彻落实党中央文件精神和习近平新时代中国特色社会主义思想，认真贯彻落实区委、区政府各项决策部署，持续以党建为引领，以高质量发展为主题；着眼产业兴旺，努力建设农业强乡，规划提升现有农业发展水平，突出特色，增强市场竞争力和影响力；着眼生态宜居，努力建设美丽乡村，做好大气污染防治工作，进一步巩固禁烧成果，加大对农村燃煤、散乱污企业的管控，持续改善空气质量，为全乡经济发展营造良好环境；着眼信访稳定，努力营造和谐环境，完善社会治理工作机制，依托“司法、调解、综治网格”体系，提升社会治理工作水平；着眼重点工作，努力推进事业发展，坚决推动和落实好白洋淀上游生态环境综合治理、防返贫监测、乡村振兴战略等各项重点工作；加强对企业和社会安全的管理，确保辖区内生产安全、社会和谐；扎实做好人大、政协、工会、共青团、武装、环保、土地、教育、卫生等各项工作，努力实现全乡各项事业持续发展。</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（一）减少社会矛盾，维护乡村稳定</w:t>
      </w:r>
    </w:p>
    <w:p>
      <w:pPr>
        <w:pStyle w:val="23"/>
      </w:pPr>
      <w:r>
        <w:t>绩效目标：帮助群众解决疑难问题，化解矛盾纠纷案件不少于2件。加强乡镇基层治理能力，推行网格化管理服务，建立维稳保障长效机制，维护社会安全稳定。</w:t>
      </w:r>
      <w:r>
        <w:tab/>
      </w:r>
      <w:r>
        <w:tab/>
      </w:r>
      <w:r>
        <w:tab/>
      </w:r>
    </w:p>
    <w:p>
      <w:pPr>
        <w:pStyle w:val="23"/>
      </w:pPr>
      <w:r>
        <w:t>绩效指标：矛盾纠纷调处率达到85%以上；解决信访案件及时率85%以上；稳定水平提高10%以上。</w:t>
      </w:r>
    </w:p>
    <w:p>
      <w:pPr>
        <w:pStyle w:val="23"/>
      </w:pPr>
      <w:r>
        <w:t>（二）维持村级组织正常运转，促进发展</w:t>
      </w:r>
    </w:p>
    <w:p>
      <w:pPr>
        <w:pStyle w:val="23"/>
      </w:pPr>
      <w:r>
        <w:t>绩效目标：维持村级组织正常运转，搞好服务保障，保障村级组织及村党组织正常运转，促进乡村社会和经济发展。</w:t>
      </w:r>
    </w:p>
    <w:p>
      <w:pPr>
        <w:pStyle w:val="23"/>
      </w:pPr>
      <w:r>
        <w:t>绩效指标：村级各项经费资金支付及时率达到90%以上；群众满意率达到90%以上。</w:t>
      </w:r>
    </w:p>
    <w:p>
      <w:pPr>
        <w:pStyle w:val="23"/>
      </w:pPr>
      <w:r>
        <w:t>（三）武装阵地达标建设</w:t>
      </w:r>
    </w:p>
    <w:p>
      <w:pPr>
        <w:pStyle w:val="23"/>
      </w:pPr>
      <w:r>
        <w:t>绩效目标：保障本单位的民兵训练，征兵等工作的正常开展，圆满完成上级交给的各项工作任务。武装阵地建设在硬件和软件方面达到上级要求，提升全乡武装力量水平。</w:t>
      </w:r>
    </w:p>
    <w:p>
      <w:pPr>
        <w:pStyle w:val="23"/>
      </w:pPr>
      <w:r>
        <w:t>绩效指标： 组织基干民兵训练活动次数1次以上，武装阵地建设达到上级要求100%；民兵训练工作完成及时率达到90%以上。</w:t>
      </w:r>
    </w:p>
    <w:p>
      <w:pPr>
        <w:pStyle w:val="23"/>
      </w:pPr>
      <w:r>
        <w:t>（四）乡镇综合事务管理，保障正常运转</w:t>
      </w:r>
    </w:p>
    <w:p>
      <w:pPr>
        <w:pStyle w:val="23"/>
      </w:pPr>
      <w:r>
        <w:t>绩效目标：扎实做好党建、纪检、团委等各项工作，保障机关工作正常运转，财政资金使用效益。保障团委各项工作的开展，提高办事效率。提升党建创建水平，组织开展基层党组织活动，党组织覆盖和工作覆盖明显提升，增强基层政治功能和组织能力。对辖区开展廉政警示教育和履职情况监督，开展对辖区村、单位的不定期巡查，开展纪检监督案件调查办理，查办案件不少于6件。</w:t>
      </w:r>
      <w:r>
        <w:tab/>
      </w:r>
      <w:r>
        <w:tab/>
      </w:r>
      <w:r>
        <w:tab/>
      </w:r>
      <w:r>
        <w:tab/>
      </w:r>
      <w:r>
        <w:tab/>
      </w:r>
      <w:r>
        <w:tab/>
      </w:r>
      <w:r>
        <w:tab/>
      </w:r>
      <w:r>
        <w:tab/>
      </w:r>
      <w:r>
        <w:tab/>
      </w:r>
      <w:r>
        <w:tab/>
      </w:r>
      <w:r>
        <w:tab/>
      </w:r>
      <w:r>
        <w:tab/>
      </w:r>
      <w:r>
        <w:tab/>
      </w:r>
      <w:r>
        <w:tab/>
      </w:r>
      <w:r>
        <w:tab/>
      </w:r>
    </w:p>
    <w:p>
      <w:pPr>
        <w:pStyle w:val="23"/>
      </w:pPr>
      <w:r>
        <w:t>绩效指标：组织开展团员活动次数4次以上，参与团组织活动人数20人次以上，组织开展党员活动次数6次以上，党建工作是否通过考核90%以上，开展纪检监督案件调查办理，查办案件不少于6件。纪检案件办结情况90%以上，保障工作明显提升；综合事务管理工作完成率达到90%以上；受益对象满意度达到90%以上。</w:t>
      </w:r>
    </w:p>
    <w:p>
      <w:pPr>
        <w:pStyle w:val="23"/>
      </w:pPr>
      <w:r>
        <w:t>（五）改善农村环境</w:t>
      </w:r>
    </w:p>
    <w:p>
      <w:pPr>
        <w:pStyle w:val="23"/>
      </w:pPr>
      <w:r>
        <w:t>绩效目标：保护和改善环境，防治大气污染。污染降低，社会效益较上年凸显，改善空气质量。</w:t>
      </w:r>
    </w:p>
    <w:p>
      <w:pPr>
        <w:pStyle w:val="23"/>
      </w:pPr>
      <w:r>
        <w:t>绩效指标：针对大气污染防治的宣传次数5次以上，环境保护意识提高率达到85%以上；大气污染防治宣传覆盖全村100%，全年空气质量达到优良的天数达到200天以上。</w:t>
      </w:r>
    </w:p>
    <w:p>
      <w:pPr>
        <w:pStyle w:val="23"/>
      </w:pPr>
      <w:r>
        <w:t>（六）落实安全生产诚信管理</w:t>
      </w:r>
    </w:p>
    <w:p>
      <w:pPr>
        <w:pStyle w:val="23"/>
      </w:pPr>
      <w:r>
        <w:t>绩效目标：加强基层安全生产保障能力的建设，确保满足安全生产工作的实际需要，进一步加大安全生产延伸到基层，掌握全乡的安全生产动态。</w:t>
      </w:r>
    </w:p>
    <w:p>
      <w:pPr>
        <w:pStyle w:val="23"/>
      </w:pPr>
      <w:r>
        <w:t>绩效指标：安全生产信息员设置覆盖全镇31个村；安全生产信息员补助发放完成率达到95%以上；享受安全生产信息员补助人员对补助发放情况的满意程度达到95%以上。</w:t>
      </w:r>
    </w:p>
    <w:p>
      <w:pPr>
        <w:pStyle w:val="23"/>
      </w:pPr>
      <w:r>
        <w:t>（七）实现乡村地震安全建设常态化</w:t>
      </w:r>
    </w:p>
    <w:p>
      <w:pPr>
        <w:pStyle w:val="23"/>
      </w:pPr>
      <w:r>
        <w:t>绩效目标：实现乡村地震安全建设常态化，维持地震群测群防队伍的稳定。有效降低地震灾害造成的人身及财产损失。    </w:t>
      </w:r>
    </w:p>
    <w:p>
      <w:pPr>
        <w:pStyle w:val="23"/>
      </w:pPr>
      <w:r>
        <w:t>绩效指标：地震群测群防队伍覆盖全镇31个村；地震群测群防岗位津贴发放完成率达到95   %以上，享受地震群测群防岗位津贴人员对津贴发放情况的满意程度达到90%以上。</w:t>
      </w:r>
    </w:p>
    <w:p>
      <w:pPr>
        <w:pStyle w:val="23"/>
      </w:pPr>
      <w:r>
        <w:t>（八）推进农民全面发展，统筹实施乡村振兴战略</w:t>
      </w:r>
    </w:p>
    <w:p>
      <w:pPr>
        <w:pStyle w:val="23"/>
      </w:pPr>
      <w:r>
        <w:t>绩效目标：规范就业扶贫公益岗位、乡村服务岗位管理，帮助就业困难的建档立卡贫困劳动力实现持续稳定增收。  </w:t>
      </w:r>
    </w:p>
    <w:p>
      <w:pPr>
        <w:pStyle w:val="23"/>
      </w:pPr>
      <w:r>
        <w:t>绩效指标：资助经费发放及时率达到100%，享受公益岗、乡村服务岗家庭满意度达到95%以上。</w:t>
      </w:r>
    </w:p>
    <w:p>
      <w:pPr>
        <w:pStyle w:val="23"/>
      </w:pPr>
      <w:r>
        <w:t>（九）组织完成人大会议工作，保障人大事务管理工作</w:t>
      </w:r>
    </w:p>
    <w:p>
      <w:pPr>
        <w:pStyle w:val="23"/>
      </w:pPr>
      <w:r>
        <w:t>绩效目标：每年至少举行1次乡镇人代会，组织开展代表活动，促进基层民主政治建设。落实好党对乡镇工作的领导，将人大工作纳入乡镇整体工作布局，促进乡镇人大工作制度化、规范化、程序化。绩效指标：召开人代会1次以上，保障人大日常工作及时开展90%以上，人大代表出席情况100%。</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（一）强化政治理论武装，健全完善制度机制</w:t>
      </w:r>
    </w:p>
    <w:p>
      <w:pPr>
        <w:pStyle w:val="24"/>
      </w:pPr>
      <w:r>
        <w:t>坚持把学习贯彻习近平新时代中国特色社会主义思想和党中央文件精神作为首要政治任务，全面落实省委会议决策部署，根据中央和省委省政府全面实施预算绩效管理的意见，以及我省预算绩效管理相关要求，健全完善我乡预算绩效管理、预算资金管理等制度规定，按要求开展部门预算绩效实时监控、绩效自评和重点项目评价等工作，确保全年绩效目标圆满完成。</w:t>
      </w:r>
    </w:p>
    <w:p>
      <w:pPr>
        <w:pStyle w:val="24"/>
      </w:pPr>
      <w:r>
        <w:t>（二）加强预算支出管理，确保支出进度达标</w:t>
      </w:r>
    </w:p>
    <w:p>
      <w:pPr>
        <w:pStyle w:val="24"/>
      </w:pPr>
      <w:r>
        <w:t>编细编实预算，将项目细化到可执行程度，确保批复即可执行。调整优化支出结构，按规定对“三公”经费和一般性支出进行压减。通过加快履行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pPr>
        <w:pStyle w:val="24"/>
      </w:pPr>
      <w:r>
        <w:t>（三）加强绩效运行监控，确保绩效目标实现</w:t>
      </w:r>
    </w:p>
    <w:p>
      <w:pPr>
        <w:pStyle w:val="24"/>
      </w:pPr>
      <w:r>
        <w:t>按照“谁支出、谁负责”的原则，完善用款计划管理，适时采取相应措施警示督促、纠偏纠错，促进预算绩效目标和绩效监控各项工作。</w:t>
      </w:r>
    </w:p>
    <w:p>
      <w:pPr>
        <w:pStyle w:val="24"/>
      </w:pPr>
      <w:r>
        <w:t>（四）做好绩效自评，确保自评工作取得实效</w:t>
      </w:r>
    </w:p>
    <w:p>
      <w:pPr>
        <w:pStyle w:val="24"/>
      </w:pPr>
      <w:r>
        <w:t>细化自评内容，确保自评工作取得实效。评价内容包括预算执行情况、年度总体绩效目标完成清洁、绩效指标完成情况等，并对未完成绩效目标的或者完成情况较差的逐条分析原因并提出改进措施，有效提升绩效自评约束力。</w:t>
      </w:r>
    </w:p>
    <w:p>
      <w:pPr>
        <w:pStyle w:val="24"/>
      </w:pPr>
      <w:r>
        <w:t>（五）规范财务资产管理，确保资金安全高效</w:t>
      </w:r>
    </w:p>
    <w:p>
      <w:pPr>
        <w:pStyle w:val="24"/>
      </w:pPr>
      <w:r>
        <w:t>把乡资金监管与预算管理相结合，通过进一步细化预算编制，加强预算执行管理。把补助性资金监管与政策落实相结合，确保各项补贴政策的贯彻落实。把财政监督与发挥资金效益相结合，对乡镇财政资金使用实行事前、事中、事后全过程监管，确保资金安全高效。</w:t>
      </w:r>
    </w:p>
    <w:p>
      <w:pPr>
        <w:pStyle w:val="24"/>
      </w:pPr>
      <w:r>
        <w:t>（六）加强内部监督管理，确保资金安全有效</w:t>
      </w:r>
    </w:p>
    <w:p>
      <w:pPr>
        <w:pStyle w:val="24"/>
      </w:pPr>
      <w:r>
        <w:t>配合区财政局做好财政监督工作，并注重建立健全内部控制的监督检查制度，通过日常监督和专项监督，检查内部控制实施过程中存在的突出问题、管理漏洞和薄弱环节，进一步改进和加强内部控制，强化自我监督、自我约束的自觉性，促进内控机制的不断完善。</w:t>
      </w:r>
    </w:p>
    <w:p>
      <w:pPr>
        <w:pStyle w:val="24"/>
      </w:pPr>
      <w:r>
        <w:t>（七）加强宣传培训调研，确保绩效目标实现</w:t>
      </w:r>
    </w:p>
    <w:p>
      <w:pPr>
        <w:pStyle w:val="24"/>
      </w:pPr>
      <w:r>
        <w:t xml:space="preserve">一是加强业务知识培训，使广大财政干部及时了解新知识、掌握新政策，不断提高履职能力；二是加强政策法规培训。认真开展财政普法教育宣传工作，提高财政干部依法行政、文明服务的自觉性；三是加强思想政治培训。开展理想信念教育，着力加强财政干部思想理论素养，提高政治认识。 </w:t>
      </w:r>
    </w:p>
    <w:p>
      <w:pPr>
        <w:pStyle w:val="24"/>
      </w:pPr>
    </w:p>
    <w:p>
      <w:pPr>
        <w:pStyle w:val="24"/>
      </w:pPr>
    </w:p>
    <w:p>
      <w:pPr>
        <w:pStyle w:val="24"/>
        <w:sectPr>
          <w:pgSz w:w="16840" w:h="11900" w:orient="landscape"/>
          <w:pgMar w:top="1361" w:right="1020" w:bottom="1361" w:left="1020" w:header="720" w:footer="720" w:gutter="0"/>
          <w:cols w:space="720" w:num="1"/>
        </w:sectPr>
      </w:pP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w:t>
      </w:r>
      <w:bookmarkEnd w:id="15"/>
    </w:p>
    <w:p>
      <w:pPr>
        <w:spacing w:before="0" w:after="0"/>
        <w:jc w:val="left"/>
        <w:outlineLvl w:val="9"/>
      </w:pPr>
      <w:r>
        <w:rPr>
          <w:rFonts w:ascii="方正仿宋_GBK" w:hAnsi="方正仿宋_GBK" w:eastAsia="方正仿宋_GBK" w:cs="方正仿宋_GBK"/>
          <w:b/>
          <w:color w:val="000000"/>
          <w:sz w:val="28"/>
        </w:rPr>
        <w:t>1、“三馆一站”免费开放补助资金绩效目标表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13062526P00008110067U</w:t>
            </w:r>
          </w:p>
        </w:tc>
        <w:tc>
          <w:tcPr>
            <w:tcW w:w="2835" w:type="dxa"/>
            <w:vAlign w:val="center"/>
          </w:tcPr>
          <w:p>
            <w:pPr>
              <w:pStyle w:val="11"/>
            </w:pPr>
            <w:r>
              <w:t>项目名称</w:t>
            </w:r>
          </w:p>
        </w:tc>
        <w:tc>
          <w:tcPr>
            <w:tcW w:w="6095" w:type="dxa"/>
            <w:gridSpan w:val="3"/>
            <w:vAlign w:val="center"/>
          </w:tcPr>
          <w:p>
            <w:pPr>
              <w:pStyle w:val="13"/>
            </w:pPr>
            <w:r>
              <w:t>“三馆一站”免费开放补助资金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w:t>
            </w:r>
          </w:p>
        </w:tc>
        <w:tc>
          <w:tcPr>
            <w:tcW w:w="2835" w:type="dxa"/>
            <w:vAlign w:val="center"/>
          </w:tcPr>
          <w:p>
            <w:pPr>
              <w:pStyle w:val="11"/>
            </w:pPr>
            <w:r>
              <w:t>其中：财政    资金</w:t>
            </w:r>
          </w:p>
        </w:tc>
        <w:tc>
          <w:tcPr>
            <w:tcW w:w="2551" w:type="dxa"/>
            <w:vAlign w:val="center"/>
          </w:tcPr>
          <w:p>
            <w:pPr>
              <w:pStyle w:val="13"/>
            </w:pPr>
            <w:r>
              <w:t>1.50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通过项目资金支持补助基层公共图书馆、美术馆、文化馆以及乡镇综合文化免费开放正常进行，提供公共文化服务。</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0.38</w:t>
            </w:r>
          </w:p>
        </w:tc>
        <w:tc>
          <w:tcPr>
            <w:tcW w:w="2835" w:type="dxa"/>
            <w:vAlign w:val="center"/>
          </w:tcPr>
          <w:p>
            <w:pPr>
              <w:pStyle w:val="14"/>
            </w:pPr>
            <w:r>
              <w:t>0.75</w:t>
            </w:r>
          </w:p>
        </w:tc>
        <w:tc>
          <w:tcPr>
            <w:tcW w:w="2551" w:type="dxa"/>
            <w:vAlign w:val="center"/>
          </w:tcPr>
          <w:p>
            <w:pPr>
              <w:pStyle w:val="14"/>
            </w:pPr>
            <w:r>
              <w:t>1.13</w:t>
            </w:r>
          </w:p>
        </w:tc>
        <w:tc>
          <w:tcPr>
            <w:tcW w:w="3544" w:type="dxa"/>
            <w:gridSpan w:val="2"/>
            <w:vAlign w:val="center"/>
          </w:tcPr>
          <w:p>
            <w:pPr>
              <w:pStyle w:val="14"/>
            </w:pPr>
            <w:r>
              <w:t>1.50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1.通过项目资金支持补助基层公共图书馆、美术馆、文化馆以及乡镇综合文化免费开放正常进行，提供公共文化服务。</w:t>
            </w:r>
          </w:p>
          <w:p>
            <w:pPr>
              <w:pStyle w:val="13"/>
            </w:pPr>
            <w:r>
              <w:t>2.保障公共文化服务场所免费开放正常进行，群众满意度达到90%以上。</w:t>
            </w:r>
          </w:p>
          <w:p>
            <w:pPr>
              <w:pStyle w:val="13"/>
            </w:pPr>
            <w:r>
              <w:t>3.保障公共图书馆、美术馆、文化馆各项工作有效进行，开展文化活动次数23次以上。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851"/>
        <w:gridCol w:w="2633"/>
        <w:gridCol w:w="24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851" w:type="dxa"/>
            <w:vAlign w:val="center"/>
          </w:tcPr>
          <w:p>
            <w:pPr>
              <w:pStyle w:val="11"/>
            </w:pPr>
            <w:r>
              <w:t>绩效指标描述</w:t>
            </w:r>
          </w:p>
        </w:tc>
        <w:tc>
          <w:tcPr>
            <w:tcW w:w="2633" w:type="dxa"/>
            <w:vAlign w:val="center"/>
          </w:tcPr>
          <w:p>
            <w:pPr>
              <w:pStyle w:val="11"/>
            </w:pPr>
            <w:r>
              <w:t>指标值</w:t>
            </w:r>
          </w:p>
        </w:tc>
        <w:tc>
          <w:tcPr>
            <w:tcW w:w="244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开展文化次数</w:t>
            </w:r>
          </w:p>
        </w:tc>
        <w:tc>
          <w:tcPr>
            <w:tcW w:w="3851" w:type="dxa"/>
            <w:vAlign w:val="center"/>
          </w:tcPr>
          <w:p>
            <w:pPr>
              <w:pStyle w:val="13"/>
            </w:pPr>
            <w:r>
              <w:t>开展文化活动次数情况</w:t>
            </w:r>
          </w:p>
        </w:tc>
        <w:tc>
          <w:tcPr>
            <w:tcW w:w="2633" w:type="dxa"/>
            <w:vAlign w:val="center"/>
          </w:tcPr>
          <w:p>
            <w:pPr>
              <w:pStyle w:val="13"/>
            </w:pPr>
            <w:r>
              <w:t>≥23次</w:t>
            </w:r>
          </w:p>
        </w:tc>
        <w:tc>
          <w:tcPr>
            <w:tcW w:w="2446" w:type="dxa"/>
            <w:vAlign w:val="center"/>
          </w:tcPr>
          <w:p>
            <w:pPr>
              <w:pStyle w:val="13"/>
            </w:pPr>
            <w:r>
              <w:t>依据保财教【2020】156号《中央对地方公共图书馆、美术馆、文化馆（站）免费开放补助资金管理办法》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开展文化活动次数达标率</w:t>
            </w:r>
          </w:p>
        </w:tc>
        <w:tc>
          <w:tcPr>
            <w:tcW w:w="3851" w:type="dxa"/>
            <w:vAlign w:val="center"/>
          </w:tcPr>
          <w:p>
            <w:pPr>
              <w:pStyle w:val="13"/>
            </w:pPr>
            <w:r>
              <w:t>反映开展文化活动次数达标情况</w:t>
            </w:r>
          </w:p>
        </w:tc>
        <w:tc>
          <w:tcPr>
            <w:tcW w:w="2633" w:type="dxa"/>
            <w:vAlign w:val="center"/>
          </w:tcPr>
          <w:p>
            <w:pPr>
              <w:pStyle w:val="13"/>
            </w:pPr>
            <w:r>
              <w:t>≥90%</w:t>
            </w:r>
          </w:p>
        </w:tc>
        <w:tc>
          <w:tcPr>
            <w:tcW w:w="2446" w:type="dxa"/>
            <w:vAlign w:val="center"/>
          </w:tcPr>
          <w:p>
            <w:pPr>
              <w:pStyle w:val="13"/>
            </w:pPr>
            <w:r>
              <w:t>依据保财教【2020】156号《中央对地方公共图书馆、美术馆、文化馆（站）免费开放补助资金管理办法》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文化活动开展及时率</w:t>
            </w:r>
          </w:p>
        </w:tc>
        <w:tc>
          <w:tcPr>
            <w:tcW w:w="3851" w:type="dxa"/>
            <w:vAlign w:val="center"/>
          </w:tcPr>
          <w:p>
            <w:pPr>
              <w:pStyle w:val="13"/>
            </w:pPr>
            <w:r>
              <w:t>反映文化活动开展及时情况</w:t>
            </w:r>
          </w:p>
        </w:tc>
        <w:tc>
          <w:tcPr>
            <w:tcW w:w="2633" w:type="dxa"/>
            <w:vAlign w:val="center"/>
          </w:tcPr>
          <w:p>
            <w:pPr>
              <w:pStyle w:val="13"/>
            </w:pPr>
            <w:r>
              <w:t>≥80%</w:t>
            </w:r>
          </w:p>
        </w:tc>
        <w:tc>
          <w:tcPr>
            <w:tcW w:w="2446" w:type="dxa"/>
            <w:vAlign w:val="center"/>
          </w:tcPr>
          <w:p>
            <w:pPr>
              <w:pStyle w:val="13"/>
            </w:pPr>
            <w:r>
              <w:t>依据保财教【2020】156号《中央对地方公共图书馆、美术馆、文化馆（站）免费开放补助资金管理办法》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3851" w:type="dxa"/>
            <w:vAlign w:val="center"/>
          </w:tcPr>
          <w:p>
            <w:pPr>
              <w:pStyle w:val="13"/>
            </w:pPr>
            <w:r>
              <w:t>反映项目预算成本情况</w:t>
            </w:r>
          </w:p>
        </w:tc>
        <w:tc>
          <w:tcPr>
            <w:tcW w:w="2633" w:type="dxa"/>
            <w:vAlign w:val="center"/>
          </w:tcPr>
          <w:p>
            <w:pPr>
              <w:pStyle w:val="13"/>
            </w:pPr>
            <w:r>
              <w:t>1.5万元</w:t>
            </w:r>
          </w:p>
        </w:tc>
        <w:tc>
          <w:tcPr>
            <w:tcW w:w="2446" w:type="dxa"/>
            <w:vAlign w:val="center"/>
          </w:tcPr>
          <w:p>
            <w:pPr>
              <w:pStyle w:val="13"/>
            </w:pPr>
            <w:r>
              <w:t>依据保财教【2020】156号《中央对地方公共图书馆、美术馆、文化馆（站）免费开放补助资金管理办法》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免费开放服务水平稳步提升率</w:t>
            </w:r>
          </w:p>
        </w:tc>
        <w:tc>
          <w:tcPr>
            <w:tcW w:w="3851" w:type="dxa"/>
            <w:vAlign w:val="center"/>
          </w:tcPr>
          <w:p>
            <w:pPr>
              <w:pStyle w:val="13"/>
            </w:pPr>
            <w:r>
              <w:t>免费开放服务水平稳步提升情况</w:t>
            </w:r>
          </w:p>
        </w:tc>
        <w:tc>
          <w:tcPr>
            <w:tcW w:w="2633" w:type="dxa"/>
            <w:vAlign w:val="center"/>
          </w:tcPr>
          <w:p>
            <w:pPr>
              <w:pStyle w:val="13"/>
            </w:pPr>
            <w:r>
              <w:t>≥95%</w:t>
            </w:r>
          </w:p>
        </w:tc>
        <w:tc>
          <w:tcPr>
            <w:tcW w:w="2446" w:type="dxa"/>
            <w:vAlign w:val="center"/>
          </w:tcPr>
          <w:p>
            <w:pPr>
              <w:pStyle w:val="13"/>
            </w:pPr>
            <w:r>
              <w:t>依据保财教【2020】156号《中央对地方公共图书馆、美术馆、文化馆（站）免费开放补助资金管理办法》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3851" w:type="dxa"/>
            <w:vAlign w:val="center"/>
          </w:tcPr>
          <w:p>
            <w:pPr>
              <w:pStyle w:val="13"/>
            </w:pPr>
            <w:r>
              <w:t>服务对象满意度</w:t>
            </w:r>
          </w:p>
        </w:tc>
        <w:tc>
          <w:tcPr>
            <w:tcW w:w="2633" w:type="dxa"/>
            <w:vAlign w:val="center"/>
          </w:tcPr>
          <w:p>
            <w:pPr>
              <w:pStyle w:val="13"/>
            </w:pPr>
            <w:r>
              <w:t>≥90%</w:t>
            </w:r>
          </w:p>
        </w:tc>
        <w:tc>
          <w:tcPr>
            <w:tcW w:w="2446" w:type="dxa"/>
            <w:vAlign w:val="center"/>
          </w:tcPr>
          <w:p>
            <w:pPr>
              <w:pStyle w:val="13"/>
            </w:pPr>
            <w:r>
              <w:t>根据满意度调查问卷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2、”三线“铁路建设民兵生活补贴项目绩效目标表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13062526P000188100435</w:t>
            </w:r>
          </w:p>
        </w:tc>
        <w:tc>
          <w:tcPr>
            <w:tcW w:w="2835" w:type="dxa"/>
            <w:vAlign w:val="center"/>
          </w:tcPr>
          <w:p>
            <w:pPr>
              <w:pStyle w:val="11"/>
            </w:pPr>
            <w:r>
              <w:t>项目名称</w:t>
            </w:r>
          </w:p>
        </w:tc>
        <w:tc>
          <w:tcPr>
            <w:tcW w:w="6095" w:type="dxa"/>
            <w:gridSpan w:val="3"/>
            <w:vAlign w:val="center"/>
          </w:tcPr>
          <w:p>
            <w:pPr>
              <w:pStyle w:val="13"/>
            </w:pPr>
            <w:r>
              <w:t>”三线“铁路建设民兵生活补贴项目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10.60</w:t>
            </w:r>
          </w:p>
        </w:tc>
        <w:tc>
          <w:tcPr>
            <w:tcW w:w="2835" w:type="dxa"/>
            <w:vAlign w:val="center"/>
          </w:tcPr>
          <w:p>
            <w:pPr>
              <w:pStyle w:val="11"/>
            </w:pPr>
            <w:r>
              <w:t>其中：财政    资金</w:t>
            </w:r>
          </w:p>
        </w:tc>
        <w:tc>
          <w:tcPr>
            <w:tcW w:w="2551" w:type="dxa"/>
            <w:vAlign w:val="center"/>
          </w:tcPr>
          <w:p>
            <w:pPr>
              <w:pStyle w:val="13"/>
            </w:pPr>
            <w:r>
              <w:t>10.60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解决“三线”铁路建设民兵生活困难保障问题。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10.60</w:t>
            </w:r>
          </w:p>
        </w:tc>
        <w:tc>
          <w:tcPr>
            <w:tcW w:w="3544" w:type="dxa"/>
            <w:gridSpan w:val="2"/>
            <w:vAlign w:val="center"/>
          </w:tcPr>
          <w:p>
            <w:pPr>
              <w:pStyle w:val="14"/>
            </w:pPr>
            <w:r>
              <w:t>10.60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1.及时向被补贴人员80人发放“三线”铁路建设民兵生活补贴医疗补贴。</w:t>
            </w:r>
          </w:p>
          <w:p>
            <w:pPr>
              <w:pStyle w:val="13"/>
            </w:pPr>
            <w:r>
              <w:t>2.生活补贴按月发放，医疗补贴按年发放。</w:t>
            </w:r>
          </w:p>
          <w:p>
            <w:pPr>
              <w:pStyle w:val="13"/>
            </w:pPr>
            <w:r>
              <w:t>3.解决“三线”铁路建设民兵生活困难保障问题。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301"/>
        <w:gridCol w:w="3650"/>
        <w:gridCol w:w="19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301" w:type="dxa"/>
            <w:vAlign w:val="center"/>
          </w:tcPr>
          <w:p>
            <w:pPr>
              <w:pStyle w:val="11"/>
            </w:pPr>
            <w:r>
              <w:t>绩效指标描述</w:t>
            </w:r>
          </w:p>
        </w:tc>
        <w:tc>
          <w:tcPr>
            <w:tcW w:w="3650" w:type="dxa"/>
            <w:vAlign w:val="center"/>
          </w:tcPr>
          <w:p>
            <w:pPr>
              <w:pStyle w:val="11"/>
            </w:pPr>
            <w:r>
              <w:t>指标值</w:t>
            </w:r>
          </w:p>
        </w:tc>
        <w:tc>
          <w:tcPr>
            <w:tcW w:w="197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“三线”铁路建设健在民兵人员数</w:t>
            </w:r>
          </w:p>
        </w:tc>
        <w:tc>
          <w:tcPr>
            <w:tcW w:w="3301" w:type="dxa"/>
            <w:vAlign w:val="center"/>
          </w:tcPr>
          <w:p>
            <w:pPr>
              <w:pStyle w:val="13"/>
            </w:pPr>
            <w:r>
              <w:t>补贴人员数量</w:t>
            </w:r>
          </w:p>
        </w:tc>
        <w:tc>
          <w:tcPr>
            <w:tcW w:w="3650" w:type="dxa"/>
            <w:vAlign w:val="center"/>
          </w:tcPr>
          <w:p>
            <w:pPr>
              <w:pStyle w:val="13"/>
            </w:pPr>
            <w:r>
              <w:t>50人</w:t>
            </w:r>
          </w:p>
        </w:tc>
        <w:tc>
          <w:tcPr>
            <w:tcW w:w="1979" w:type="dxa"/>
            <w:vAlign w:val="center"/>
          </w:tcPr>
          <w:p>
            <w:pPr>
              <w:pStyle w:val="13"/>
            </w:pPr>
            <w:r>
              <w:t>依据部门工作计划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“三线”铁路建设过世民兵配偶人员数</w:t>
            </w:r>
          </w:p>
        </w:tc>
        <w:tc>
          <w:tcPr>
            <w:tcW w:w="3301" w:type="dxa"/>
            <w:vAlign w:val="center"/>
          </w:tcPr>
          <w:p>
            <w:pPr>
              <w:pStyle w:val="13"/>
            </w:pPr>
            <w:r>
              <w:t>补贴人员数量</w:t>
            </w:r>
          </w:p>
        </w:tc>
        <w:tc>
          <w:tcPr>
            <w:tcW w:w="3650" w:type="dxa"/>
            <w:vAlign w:val="center"/>
          </w:tcPr>
          <w:p>
            <w:pPr>
              <w:pStyle w:val="13"/>
            </w:pPr>
            <w:r>
              <w:t>30人</w:t>
            </w:r>
          </w:p>
        </w:tc>
        <w:tc>
          <w:tcPr>
            <w:tcW w:w="1979" w:type="dxa"/>
            <w:vAlign w:val="center"/>
          </w:tcPr>
          <w:p>
            <w:pPr>
              <w:pStyle w:val="13"/>
            </w:pPr>
            <w:r>
              <w:t>依据部门工作计划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3301" w:type="dxa"/>
            <w:vAlign w:val="center"/>
          </w:tcPr>
          <w:p>
            <w:pPr>
              <w:pStyle w:val="13"/>
            </w:pPr>
            <w:r>
              <w:t>补贴发放准确情况</w:t>
            </w:r>
          </w:p>
          <w:p>
            <w:pPr>
              <w:pStyle w:val="13"/>
            </w:pPr>
          </w:p>
        </w:tc>
        <w:tc>
          <w:tcPr>
            <w:tcW w:w="3650" w:type="dxa"/>
            <w:vAlign w:val="center"/>
          </w:tcPr>
          <w:p>
            <w:pPr>
              <w:pStyle w:val="13"/>
            </w:pPr>
            <w:r>
              <w:t>100%</w:t>
            </w:r>
          </w:p>
        </w:tc>
        <w:tc>
          <w:tcPr>
            <w:tcW w:w="1979" w:type="dxa"/>
            <w:vAlign w:val="center"/>
          </w:tcPr>
          <w:p>
            <w:pPr>
              <w:pStyle w:val="13"/>
            </w:pPr>
            <w:r>
              <w:t>依据部门工作计划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补贴发放完成及时率</w:t>
            </w:r>
          </w:p>
        </w:tc>
        <w:tc>
          <w:tcPr>
            <w:tcW w:w="3301" w:type="dxa"/>
            <w:vAlign w:val="center"/>
          </w:tcPr>
          <w:p>
            <w:pPr>
              <w:pStyle w:val="13"/>
            </w:pPr>
            <w:r>
              <w:t>发放完成及时情况</w:t>
            </w:r>
          </w:p>
        </w:tc>
        <w:tc>
          <w:tcPr>
            <w:tcW w:w="3650" w:type="dxa"/>
            <w:vAlign w:val="center"/>
          </w:tcPr>
          <w:p>
            <w:pPr>
              <w:pStyle w:val="13"/>
            </w:pPr>
            <w:r>
              <w:t>≥95%</w:t>
            </w:r>
          </w:p>
        </w:tc>
        <w:tc>
          <w:tcPr>
            <w:tcW w:w="1979" w:type="dxa"/>
            <w:vAlign w:val="center"/>
          </w:tcPr>
          <w:p>
            <w:pPr>
              <w:pStyle w:val="13"/>
            </w:pPr>
            <w:r>
              <w:t>依据部门工作计划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3301" w:type="dxa"/>
            <w:vAlign w:val="center"/>
          </w:tcPr>
          <w:p>
            <w:pPr>
              <w:pStyle w:val="13"/>
            </w:pPr>
            <w:r>
              <w:t>项目支出控制在预算范围内</w:t>
            </w:r>
          </w:p>
        </w:tc>
        <w:tc>
          <w:tcPr>
            <w:tcW w:w="3650" w:type="dxa"/>
            <w:vAlign w:val="center"/>
          </w:tcPr>
          <w:p>
            <w:pPr>
              <w:pStyle w:val="13"/>
            </w:pPr>
            <w:r>
              <w:t>≤10.6万元</w:t>
            </w:r>
          </w:p>
        </w:tc>
        <w:tc>
          <w:tcPr>
            <w:tcW w:w="1979" w:type="dxa"/>
            <w:vAlign w:val="center"/>
          </w:tcPr>
          <w:p>
            <w:pPr>
              <w:pStyle w:val="13"/>
            </w:pPr>
            <w:r>
              <w:t>依据部门工作计划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补贴对生活改善情况</w:t>
            </w:r>
          </w:p>
        </w:tc>
        <w:tc>
          <w:tcPr>
            <w:tcW w:w="3301" w:type="dxa"/>
            <w:vAlign w:val="center"/>
          </w:tcPr>
          <w:p>
            <w:pPr>
              <w:pStyle w:val="13"/>
            </w:pPr>
            <w:r>
              <w:t>补贴对生活改善的提高率</w:t>
            </w:r>
          </w:p>
          <w:p>
            <w:pPr>
              <w:pStyle w:val="13"/>
            </w:pPr>
          </w:p>
        </w:tc>
        <w:tc>
          <w:tcPr>
            <w:tcW w:w="3650" w:type="dxa"/>
            <w:vAlign w:val="center"/>
          </w:tcPr>
          <w:p>
            <w:pPr>
              <w:pStyle w:val="13"/>
            </w:pPr>
            <w:r>
              <w:t>≥0.02%</w:t>
            </w:r>
          </w:p>
        </w:tc>
        <w:tc>
          <w:tcPr>
            <w:tcW w:w="1979" w:type="dxa"/>
            <w:vAlign w:val="center"/>
          </w:tcPr>
          <w:p>
            <w:pPr>
              <w:pStyle w:val="13"/>
            </w:pPr>
            <w:r>
              <w:t>依据部门工作计划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群众满意率</w:t>
            </w:r>
          </w:p>
        </w:tc>
        <w:tc>
          <w:tcPr>
            <w:tcW w:w="3301" w:type="dxa"/>
            <w:vAlign w:val="center"/>
          </w:tcPr>
          <w:p>
            <w:pPr>
              <w:pStyle w:val="13"/>
            </w:pPr>
            <w:r>
              <w:t>群众满意情况</w:t>
            </w:r>
          </w:p>
        </w:tc>
        <w:tc>
          <w:tcPr>
            <w:tcW w:w="3650" w:type="dxa"/>
            <w:vAlign w:val="center"/>
          </w:tcPr>
          <w:p>
            <w:pPr>
              <w:pStyle w:val="13"/>
            </w:pPr>
            <w:r>
              <w:t>≥85%</w:t>
            </w:r>
          </w:p>
        </w:tc>
        <w:tc>
          <w:tcPr>
            <w:tcW w:w="1979"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3、安全生产信息员经费绩效目标表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13062526P00023210255C</w:t>
            </w:r>
          </w:p>
        </w:tc>
        <w:tc>
          <w:tcPr>
            <w:tcW w:w="2835" w:type="dxa"/>
            <w:vAlign w:val="center"/>
          </w:tcPr>
          <w:p>
            <w:pPr>
              <w:pStyle w:val="11"/>
            </w:pPr>
            <w:r>
              <w:t>项目名称</w:t>
            </w:r>
          </w:p>
        </w:tc>
        <w:tc>
          <w:tcPr>
            <w:tcW w:w="6095" w:type="dxa"/>
            <w:gridSpan w:val="3"/>
            <w:vAlign w:val="center"/>
          </w:tcPr>
          <w:p>
            <w:pPr>
              <w:pStyle w:val="13"/>
            </w:pPr>
            <w:r>
              <w:t>安全生产信息员经费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2.05</w:t>
            </w:r>
          </w:p>
        </w:tc>
        <w:tc>
          <w:tcPr>
            <w:tcW w:w="2835" w:type="dxa"/>
            <w:vAlign w:val="center"/>
          </w:tcPr>
          <w:p>
            <w:pPr>
              <w:pStyle w:val="11"/>
            </w:pPr>
            <w:r>
              <w:t>其中：财政    资金</w:t>
            </w:r>
          </w:p>
        </w:tc>
        <w:tc>
          <w:tcPr>
            <w:tcW w:w="2551" w:type="dxa"/>
            <w:vAlign w:val="center"/>
          </w:tcPr>
          <w:p>
            <w:pPr>
              <w:pStyle w:val="13"/>
            </w:pPr>
            <w:r>
              <w:t>2.05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通过项目实施，确保全镇不发生较大安全生产事故，保障我镇人民群众生命财产安全。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2.05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1.通过项目实施，确保全镇不发生较大安全生产事故，保障我镇人民群众生命财产安全。</w:t>
            </w:r>
          </w:p>
          <w:p>
            <w:pPr>
              <w:pStyle w:val="13"/>
            </w:pPr>
            <w:r>
              <w:t>2.2026年此项经费2.05万元，用于发放41名安全生产信息员津贴，由我镇按季度支付。</w:t>
            </w:r>
          </w:p>
          <w:p>
            <w:pPr>
              <w:pStyle w:val="13"/>
            </w:pPr>
            <w:r>
              <w:t>3.加强基层安全生产保障能力的建设，确保满足安全生产工作的实际需要，进一步加大安全生产延伸到基层，掌握全镇的安全生产动态。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751"/>
        <w:gridCol w:w="1383"/>
        <w:gridCol w:w="37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751" w:type="dxa"/>
            <w:vAlign w:val="center"/>
          </w:tcPr>
          <w:p>
            <w:pPr>
              <w:pStyle w:val="11"/>
            </w:pPr>
            <w:r>
              <w:t>绩效指标描述</w:t>
            </w:r>
          </w:p>
        </w:tc>
        <w:tc>
          <w:tcPr>
            <w:tcW w:w="1383" w:type="dxa"/>
            <w:vAlign w:val="center"/>
          </w:tcPr>
          <w:p>
            <w:pPr>
              <w:pStyle w:val="11"/>
            </w:pPr>
            <w:r>
              <w:t>指标值</w:t>
            </w:r>
          </w:p>
        </w:tc>
        <w:tc>
          <w:tcPr>
            <w:tcW w:w="379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安全生产信息员人数</w:t>
            </w:r>
          </w:p>
        </w:tc>
        <w:tc>
          <w:tcPr>
            <w:tcW w:w="3751" w:type="dxa"/>
            <w:vAlign w:val="center"/>
          </w:tcPr>
          <w:p>
            <w:pPr>
              <w:pStyle w:val="13"/>
            </w:pPr>
            <w:r>
              <w:t>乡镇设立安全生产信息员总人数</w:t>
            </w:r>
          </w:p>
        </w:tc>
        <w:tc>
          <w:tcPr>
            <w:tcW w:w="1383" w:type="dxa"/>
            <w:vAlign w:val="center"/>
          </w:tcPr>
          <w:p>
            <w:pPr>
              <w:pStyle w:val="13"/>
            </w:pPr>
            <w:r>
              <w:t>41人</w:t>
            </w:r>
          </w:p>
        </w:tc>
        <w:tc>
          <w:tcPr>
            <w:tcW w:w="3796" w:type="dxa"/>
            <w:vAlign w:val="center"/>
          </w:tcPr>
          <w:p>
            <w:pPr>
              <w:pStyle w:val="13"/>
            </w:pPr>
            <w:r>
              <w:t>徐水县人民政府办公室关于印发《徐水县关于设立村级（社区）安全生产信息员的实施意见》的通知、乡镇（城区办）上报安全生产信息员名单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3751" w:type="dxa"/>
            <w:vAlign w:val="center"/>
          </w:tcPr>
          <w:p>
            <w:pPr>
              <w:pStyle w:val="13"/>
            </w:pPr>
            <w:r>
              <w:t>补贴发放到位准确率情况</w:t>
            </w:r>
          </w:p>
        </w:tc>
        <w:tc>
          <w:tcPr>
            <w:tcW w:w="1383" w:type="dxa"/>
            <w:vAlign w:val="center"/>
          </w:tcPr>
          <w:p>
            <w:pPr>
              <w:pStyle w:val="13"/>
            </w:pPr>
            <w:r>
              <w:t>≥95%</w:t>
            </w:r>
          </w:p>
        </w:tc>
        <w:tc>
          <w:tcPr>
            <w:tcW w:w="3796" w:type="dxa"/>
            <w:vAlign w:val="center"/>
          </w:tcPr>
          <w:p>
            <w:pPr>
              <w:pStyle w:val="13"/>
            </w:pPr>
            <w:r>
              <w:t>徐水县人民政府办公室关于印发《徐水县关于设立村级（社区）安全生产信息员的实施意见》的通知、乡镇（城区办）上报安全生产信息员名单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补贴发放及时率</w:t>
            </w:r>
          </w:p>
        </w:tc>
        <w:tc>
          <w:tcPr>
            <w:tcW w:w="3751" w:type="dxa"/>
            <w:vAlign w:val="center"/>
          </w:tcPr>
          <w:p>
            <w:pPr>
              <w:pStyle w:val="13"/>
            </w:pPr>
            <w:r>
              <w:t>补贴发放到位时间及时率情况</w:t>
            </w:r>
          </w:p>
        </w:tc>
        <w:tc>
          <w:tcPr>
            <w:tcW w:w="1383" w:type="dxa"/>
            <w:vAlign w:val="center"/>
          </w:tcPr>
          <w:p>
            <w:pPr>
              <w:pStyle w:val="13"/>
            </w:pPr>
            <w:r>
              <w:t>≥95%</w:t>
            </w:r>
          </w:p>
        </w:tc>
        <w:tc>
          <w:tcPr>
            <w:tcW w:w="3796" w:type="dxa"/>
            <w:vAlign w:val="center"/>
          </w:tcPr>
          <w:p>
            <w:pPr>
              <w:pStyle w:val="13"/>
            </w:pPr>
            <w:r>
              <w:t>徐水县人民政府办公室关于印发《徐水县关于设立村级（社区）安全生产信息员的实施意见》的通知、乡镇（城区办）上报安全生产信息员名单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岗位补贴人均标准</w:t>
            </w:r>
          </w:p>
        </w:tc>
        <w:tc>
          <w:tcPr>
            <w:tcW w:w="3751" w:type="dxa"/>
            <w:vAlign w:val="center"/>
          </w:tcPr>
          <w:p>
            <w:pPr>
              <w:pStyle w:val="13"/>
            </w:pPr>
            <w:r>
              <w:t>岗位补贴人平均标准情况</w:t>
            </w:r>
          </w:p>
        </w:tc>
        <w:tc>
          <w:tcPr>
            <w:tcW w:w="1383" w:type="dxa"/>
            <w:vAlign w:val="center"/>
          </w:tcPr>
          <w:p>
            <w:pPr>
              <w:pStyle w:val="13"/>
            </w:pPr>
            <w:r>
              <w:t>500元</w:t>
            </w:r>
          </w:p>
        </w:tc>
        <w:tc>
          <w:tcPr>
            <w:tcW w:w="3796" w:type="dxa"/>
            <w:vAlign w:val="center"/>
          </w:tcPr>
          <w:p>
            <w:pPr>
              <w:pStyle w:val="13"/>
            </w:pPr>
            <w:r>
              <w:t>徐水县人民政府办公室关于印发《徐水县关于设立村级（社区）安全生产信息员的实施意见》的通知、乡镇（城区办）上报安全生产信息员名单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较大以上安全生产事故发生数</w:t>
            </w:r>
          </w:p>
        </w:tc>
        <w:tc>
          <w:tcPr>
            <w:tcW w:w="3751" w:type="dxa"/>
            <w:vAlign w:val="center"/>
          </w:tcPr>
          <w:p>
            <w:pPr>
              <w:pStyle w:val="13"/>
            </w:pPr>
            <w:r>
              <w:t>全年较大以上安全生产事故发生数量情况</w:t>
            </w:r>
          </w:p>
        </w:tc>
        <w:tc>
          <w:tcPr>
            <w:tcW w:w="1383" w:type="dxa"/>
            <w:vAlign w:val="center"/>
          </w:tcPr>
          <w:p>
            <w:pPr>
              <w:pStyle w:val="13"/>
            </w:pPr>
            <w:r>
              <w:t>0次</w:t>
            </w:r>
          </w:p>
        </w:tc>
        <w:tc>
          <w:tcPr>
            <w:tcW w:w="3796" w:type="dxa"/>
            <w:vAlign w:val="center"/>
          </w:tcPr>
          <w:p>
            <w:pPr>
              <w:pStyle w:val="13"/>
            </w:pPr>
            <w:r>
              <w:t>徐水县人民政府办公室关于印发《徐水县关于设立村级（社区）安全生产信息员的实施意见》的通知、乡镇（城区办）上报安全生产信息员名单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安全生产信息员满意度</w:t>
            </w:r>
          </w:p>
        </w:tc>
        <w:tc>
          <w:tcPr>
            <w:tcW w:w="3751" w:type="dxa"/>
            <w:vAlign w:val="center"/>
          </w:tcPr>
          <w:p>
            <w:pPr>
              <w:pStyle w:val="13"/>
            </w:pPr>
            <w:r>
              <w:t>安全生产信息员对补贴发放情况的满意度</w:t>
            </w:r>
          </w:p>
        </w:tc>
        <w:tc>
          <w:tcPr>
            <w:tcW w:w="1383" w:type="dxa"/>
            <w:vAlign w:val="center"/>
          </w:tcPr>
          <w:p>
            <w:pPr>
              <w:pStyle w:val="13"/>
            </w:pPr>
            <w:r>
              <w:t>≥90%</w:t>
            </w:r>
          </w:p>
        </w:tc>
        <w:tc>
          <w:tcPr>
            <w:tcW w:w="379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13062526P00016210089R</w:t>
            </w:r>
          </w:p>
        </w:tc>
        <w:tc>
          <w:tcPr>
            <w:tcW w:w="2835" w:type="dxa"/>
            <w:vAlign w:val="center"/>
          </w:tcPr>
          <w:p>
            <w:pPr>
              <w:pStyle w:val="11"/>
            </w:pPr>
            <w:r>
              <w:t>项目名称</w:t>
            </w:r>
          </w:p>
        </w:tc>
        <w:tc>
          <w:tcPr>
            <w:tcW w:w="6095" w:type="dxa"/>
            <w:gridSpan w:val="3"/>
            <w:vAlign w:val="center"/>
          </w:tcPr>
          <w:p>
            <w:pPr>
              <w:pStyle w:val="13"/>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38.62</w:t>
            </w:r>
          </w:p>
        </w:tc>
        <w:tc>
          <w:tcPr>
            <w:tcW w:w="2835" w:type="dxa"/>
            <w:vAlign w:val="center"/>
          </w:tcPr>
          <w:p>
            <w:pPr>
              <w:pStyle w:val="11"/>
            </w:pPr>
            <w:r>
              <w:t>其中：财政    资金</w:t>
            </w:r>
          </w:p>
        </w:tc>
        <w:tc>
          <w:tcPr>
            <w:tcW w:w="2551" w:type="dxa"/>
            <w:vAlign w:val="center"/>
          </w:tcPr>
          <w:p>
            <w:pPr>
              <w:pStyle w:val="13"/>
            </w:pPr>
            <w:r>
              <w:t>38.62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通过实施此项目，使得村内党员活动正常开展，强化基层组织党的建设工作。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9.66</w:t>
            </w:r>
          </w:p>
        </w:tc>
        <w:tc>
          <w:tcPr>
            <w:tcW w:w="2835" w:type="dxa"/>
            <w:vAlign w:val="center"/>
          </w:tcPr>
          <w:p>
            <w:pPr>
              <w:pStyle w:val="14"/>
            </w:pPr>
            <w:r>
              <w:t>19.31</w:t>
            </w:r>
          </w:p>
        </w:tc>
        <w:tc>
          <w:tcPr>
            <w:tcW w:w="2551" w:type="dxa"/>
            <w:vAlign w:val="center"/>
          </w:tcPr>
          <w:p>
            <w:pPr>
              <w:pStyle w:val="14"/>
            </w:pPr>
            <w:r>
              <w:t>28.97</w:t>
            </w:r>
          </w:p>
        </w:tc>
        <w:tc>
          <w:tcPr>
            <w:tcW w:w="3544" w:type="dxa"/>
            <w:gridSpan w:val="2"/>
            <w:vAlign w:val="center"/>
          </w:tcPr>
          <w:p>
            <w:pPr>
              <w:pStyle w:val="14"/>
            </w:pPr>
            <w:r>
              <w:t>38.62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1.及时拨付村党组织活动经费，保障村党组织各项活动次数2次以上。</w:t>
            </w:r>
          </w:p>
          <w:p>
            <w:pPr>
              <w:pStyle w:val="13"/>
            </w:pPr>
            <w:r>
              <w:t>2.对辖区内1931名党员进行培训，组织活动，每年控制在38.62万元，提高农村党员的综合素质。</w:t>
            </w:r>
          </w:p>
          <w:p>
            <w:pPr>
              <w:pStyle w:val="13"/>
            </w:pPr>
            <w:r>
              <w:t>3.通过实施此项目，使得村内党员活动正常开展，强化基层组织党的建设工作。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634"/>
        <w:gridCol w:w="2550"/>
        <w:gridCol w:w="37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634" w:type="dxa"/>
            <w:vAlign w:val="center"/>
          </w:tcPr>
          <w:p>
            <w:pPr>
              <w:pStyle w:val="11"/>
            </w:pPr>
            <w:r>
              <w:t>绩效指标描述</w:t>
            </w:r>
          </w:p>
        </w:tc>
        <w:tc>
          <w:tcPr>
            <w:tcW w:w="2550" w:type="dxa"/>
            <w:vAlign w:val="center"/>
          </w:tcPr>
          <w:p>
            <w:pPr>
              <w:pStyle w:val="11"/>
            </w:pPr>
            <w:r>
              <w:t>指标值</w:t>
            </w:r>
          </w:p>
        </w:tc>
        <w:tc>
          <w:tcPr>
            <w:tcW w:w="374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党员数量</w:t>
            </w:r>
          </w:p>
        </w:tc>
        <w:tc>
          <w:tcPr>
            <w:tcW w:w="2634" w:type="dxa"/>
            <w:vAlign w:val="center"/>
          </w:tcPr>
          <w:p>
            <w:pPr>
              <w:pStyle w:val="13"/>
            </w:pPr>
            <w:r>
              <w:t>辖区内党员的数量</w:t>
            </w:r>
          </w:p>
        </w:tc>
        <w:tc>
          <w:tcPr>
            <w:tcW w:w="2550" w:type="dxa"/>
            <w:vAlign w:val="center"/>
          </w:tcPr>
          <w:p>
            <w:pPr>
              <w:pStyle w:val="13"/>
            </w:pPr>
            <w:r>
              <w:t>1931人</w:t>
            </w:r>
          </w:p>
        </w:tc>
        <w:tc>
          <w:tcPr>
            <w:tcW w:w="3746" w:type="dxa"/>
            <w:vAlign w:val="center"/>
          </w:tcPr>
          <w:p>
            <w:pPr>
              <w:pStyle w:val="13"/>
            </w:pPr>
            <w:r>
              <w:t>依据《中共河北省委组织部、河北省财政厅&lt;关于提高村级组织运转保障水平的意见的通知&gt;的通知》冀组发【2018】14号文件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学习活动成果验收合格率</w:t>
            </w:r>
          </w:p>
        </w:tc>
        <w:tc>
          <w:tcPr>
            <w:tcW w:w="2634" w:type="dxa"/>
            <w:vAlign w:val="center"/>
          </w:tcPr>
          <w:p>
            <w:pPr>
              <w:pStyle w:val="13"/>
            </w:pPr>
            <w:r>
              <w:t>学习活动成果合格率</w:t>
            </w:r>
          </w:p>
        </w:tc>
        <w:tc>
          <w:tcPr>
            <w:tcW w:w="2550" w:type="dxa"/>
            <w:vAlign w:val="center"/>
          </w:tcPr>
          <w:p>
            <w:pPr>
              <w:pStyle w:val="13"/>
            </w:pPr>
            <w:r>
              <w:t>≥90%</w:t>
            </w:r>
          </w:p>
        </w:tc>
        <w:tc>
          <w:tcPr>
            <w:tcW w:w="3746" w:type="dxa"/>
            <w:vAlign w:val="center"/>
          </w:tcPr>
          <w:p>
            <w:pPr>
              <w:pStyle w:val="13"/>
            </w:pPr>
            <w:r>
              <w:t>依据《中共河北省委组织部、河北省财政厅&lt;关于提高村级组织运转保障水平的意见的通知&gt;的通知》冀组发【2018】14号文件</w:t>
            </w:r>
          </w:p>
          <w:p>
            <w:pPr>
              <w:pStyle w:val="13"/>
            </w:pPr>
            <w:r>
              <w:t>"</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参观学习及时率</w:t>
            </w:r>
          </w:p>
        </w:tc>
        <w:tc>
          <w:tcPr>
            <w:tcW w:w="2634" w:type="dxa"/>
            <w:vAlign w:val="center"/>
          </w:tcPr>
          <w:p>
            <w:pPr>
              <w:pStyle w:val="13"/>
            </w:pPr>
            <w:r>
              <w:t>组织参观学习的及时率</w:t>
            </w:r>
          </w:p>
        </w:tc>
        <w:tc>
          <w:tcPr>
            <w:tcW w:w="2550" w:type="dxa"/>
            <w:vAlign w:val="center"/>
          </w:tcPr>
          <w:p>
            <w:pPr>
              <w:pStyle w:val="13"/>
            </w:pPr>
            <w:r>
              <w:t>≥90%</w:t>
            </w:r>
          </w:p>
        </w:tc>
        <w:tc>
          <w:tcPr>
            <w:tcW w:w="3746" w:type="dxa"/>
            <w:vAlign w:val="center"/>
          </w:tcPr>
          <w:p>
            <w:pPr>
              <w:pStyle w:val="13"/>
            </w:pPr>
            <w:r>
              <w:t>依据《中共河北省委组织部、河北省财政厅&lt;关于提高村级组织运转保障水平的意见的通知&gt;的通知》冀组发【2018】14号文件</w:t>
            </w:r>
          </w:p>
          <w:p>
            <w:pPr>
              <w:pStyle w:val="13"/>
            </w:pPr>
            <w:r>
              <w:t>"</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党组织活动支出成本</w:t>
            </w:r>
          </w:p>
        </w:tc>
        <w:tc>
          <w:tcPr>
            <w:tcW w:w="2634" w:type="dxa"/>
            <w:vAlign w:val="center"/>
          </w:tcPr>
          <w:p>
            <w:pPr>
              <w:pStyle w:val="13"/>
            </w:pPr>
            <w:r>
              <w:t>对党组织活动需要的支出单位成本</w:t>
            </w:r>
          </w:p>
        </w:tc>
        <w:tc>
          <w:tcPr>
            <w:tcW w:w="2550" w:type="dxa"/>
            <w:vAlign w:val="center"/>
          </w:tcPr>
          <w:p>
            <w:pPr>
              <w:pStyle w:val="13"/>
            </w:pPr>
            <w:r>
              <w:t>200元/年/人</w:t>
            </w:r>
          </w:p>
        </w:tc>
        <w:tc>
          <w:tcPr>
            <w:tcW w:w="3746" w:type="dxa"/>
            <w:vAlign w:val="center"/>
          </w:tcPr>
          <w:p>
            <w:pPr>
              <w:pStyle w:val="13"/>
            </w:pPr>
            <w:r>
              <w:t>依据《中共河北省委组织部、河北省财政厅&lt;关于提高村级组织运转保障水平的意见的通知&gt;的通知》冀组发【2018】14号文件</w:t>
            </w:r>
          </w:p>
          <w:p>
            <w:pPr>
              <w:pStyle w:val="13"/>
            </w:pPr>
            <w:r>
              <w:t>"</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党组织活动支出成本</w:t>
            </w:r>
          </w:p>
        </w:tc>
        <w:tc>
          <w:tcPr>
            <w:tcW w:w="2634" w:type="dxa"/>
            <w:vAlign w:val="center"/>
          </w:tcPr>
          <w:p>
            <w:pPr>
              <w:pStyle w:val="13"/>
            </w:pPr>
            <w:r>
              <w:t>对党组织活动需要的支出单位成本</w:t>
            </w:r>
          </w:p>
        </w:tc>
        <w:tc>
          <w:tcPr>
            <w:tcW w:w="2550" w:type="dxa"/>
            <w:vAlign w:val="center"/>
          </w:tcPr>
          <w:p>
            <w:pPr>
              <w:pStyle w:val="13"/>
            </w:pPr>
            <w:r>
              <w:t>≥2次</w:t>
            </w:r>
          </w:p>
        </w:tc>
        <w:tc>
          <w:tcPr>
            <w:tcW w:w="3746" w:type="dxa"/>
            <w:vAlign w:val="center"/>
          </w:tcPr>
          <w:p>
            <w:pPr>
              <w:pStyle w:val="13"/>
            </w:pPr>
            <w:r>
              <w:t>依据《中共河北省委组织部、河北省财政厅&lt;关于提高村级组织运转保障水平的意见的通知&gt;的通知》冀组发【2018】14号文件</w:t>
            </w:r>
          </w:p>
          <w:p>
            <w:pPr>
              <w:pStyle w:val="13"/>
            </w:pPr>
            <w:r>
              <w:t>"</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农村党员满意度</w:t>
            </w:r>
          </w:p>
        </w:tc>
        <w:tc>
          <w:tcPr>
            <w:tcW w:w="2634" w:type="dxa"/>
            <w:vAlign w:val="center"/>
          </w:tcPr>
          <w:p>
            <w:pPr>
              <w:pStyle w:val="13"/>
            </w:pPr>
            <w:r>
              <w:t>反映农村党员的满意度</w:t>
            </w:r>
          </w:p>
        </w:tc>
        <w:tc>
          <w:tcPr>
            <w:tcW w:w="2550" w:type="dxa"/>
            <w:vAlign w:val="center"/>
          </w:tcPr>
          <w:p>
            <w:pPr>
              <w:pStyle w:val="13"/>
            </w:pPr>
            <w:r>
              <w:t>≥90%</w:t>
            </w:r>
          </w:p>
        </w:tc>
        <w:tc>
          <w:tcPr>
            <w:tcW w:w="3746" w:type="dxa"/>
            <w:vAlign w:val="center"/>
          </w:tcPr>
          <w:p>
            <w:pPr>
              <w:pStyle w:val="13"/>
            </w:pPr>
            <w:r>
              <w:t>党员满意度调查表</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5、村级退役军人服务站吸收参战（进藏）退役军人补贴绩效目标表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13062526P000097100289</w:t>
            </w:r>
          </w:p>
        </w:tc>
        <w:tc>
          <w:tcPr>
            <w:tcW w:w="2835" w:type="dxa"/>
            <w:vAlign w:val="center"/>
          </w:tcPr>
          <w:p>
            <w:pPr>
              <w:pStyle w:val="11"/>
            </w:pPr>
            <w:r>
              <w:t>项目名称</w:t>
            </w:r>
          </w:p>
        </w:tc>
        <w:tc>
          <w:tcPr>
            <w:tcW w:w="6095" w:type="dxa"/>
            <w:gridSpan w:val="3"/>
            <w:vAlign w:val="center"/>
          </w:tcPr>
          <w:p>
            <w:pPr>
              <w:pStyle w:val="13"/>
            </w:pPr>
            <w:r>
              <w:t>村级退役军人服务站吸收参战（进藏）退役军人补贴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4.32</w:t>
            </w:r>
          </w:p>
        </w:tc>
        <w:tc>
          <w:tcPr>
            <w:tcW w:w="2835" w:type="dxa"/>
            <w:vAlign w:val="center"/>
          </w:tcPr>
          <w:p>
            <w:pPr>
              <w:pStyle w:val="11"/>
            </w:pPr>
            <w:r>
              <w:t>其中：财政    资金</w:t>
            </w:r>
          </w:p>
        </w:tc>
        <w:tc>
          <w:tcPr>
            <w:tcW w:w="2551" w:type="dxa"/>
            <w:vAlign w:val="center"/>
          </w:tcPr>
          <w:p>
            <w:pPr>
              <w:pStyle w:val="13"/>
            </w:pPr>
            <w:r>
              <w:t>4.32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通过发放村级退役军人服务站吸收参战（进藏）退役军人补贴，维护全区稳定。</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1.08</w:t>
            </w:r>
          </w:p>
        </w:tc>
        <w:tc>
          <w:tcPr>
            <w:tcW w:w="2835" w:type="dxa"/>
            <w:vAlign w:val="center"/>
          </w:tcPr>
          <w:p>
            <w:pPr>
              <w:pStyle w:val="14"/>
            </w:pPr>
            <w:r>
              <w:t>2.16</w:t>
            </w:r>
          </w:p>
        </w:tc>
        <w:tc>
          <w:tcPr>
            <w:tcW w:w="2551" w:type="dxa"/>
            <w:vAlign w:val="center"/>
          </w:tcPr>
          <w:p>
            <w:pPr>
              <w:pStyle w:val="14"/>
            </w:pPr>
            <w:r>
              <w:t>3.60</w:t>
            </w:r>
          </w:p>
        </w:tc>
        <w:tc>
          <w:tcPr>
            <w:tcW w:w="3544" w:type="dxa"/>
            <w:gridSpan w:val="2"/>
            <w:vAlign w:val="center"/>
          </w:tcPr>
          <w:p>
            <w:pPr>
              <w:pStyle w:val="14"/>
            </w:pPr>
            <w:r>
              <w:t>4.32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1.通过发放村级退役军人服务站吸收参战（进藏）退役军人补贴，维护全区稳定。</w:t>
            </w:r>
            <w:r>
              <w:tab/>
            </w:r>
          </w:p>
          <w:p>
            <w:pPr>
              <w:pStyle w:val="13"/>
            </w:pPr>
            <w:r>
              <w:t>2.发放补贴人数共6人，需资金43200元。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118"/>
        <w:gridCol w:w="1666"/>
        <w:gridCol w:w="41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118" w:type="dxa"/>
            <w:vAlign w:val="center"/>
          </w:tcPr>
          <w:p>
            <w:pPr>
              <w:pStyle w:val="11"/>
            </w:pPr>
            <w:r>
              <w:t>绩效指标描述</w:t>
            </w:r>
          </w:p>
        </w:tc>
        <w:tc>
          <w:tcPr>
            <w:tcW w:w="1666" w:type="dxa"/>
            <w:vAlign w:val="center"/>
          </w:tcPr>
          <w:p>
            <w:pPr>
              <w:pStyle w:val="11"/>
            </w:pPr>
            <w:r>
              <w:t>指标值</w:t>
            </w:r>
          </w:p>
        </w:tc>
        <w:tc>
          <w:tcPr>
            <w:tcW w:w="414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发放工作人员补贴的人数</w:t>
            </w:r>
          </w:p>
        </w:tc>
        <w:tc>
          <w:tcPr>
            <w:tcW w:w="3118" w:type="dxa"/>
            <w:vAlign w:val="center"/>
          </w:tcPr>
          <w:p>
            <w:pPr>
              <w:pStyle w:val="13"/>
            </w:pPr>
            <w:r>
              <w:t>反映发放补贴人员数量</w:t>
            </w:r>
          </w:p>
        </w:tc>
        <w:tc>
          <w:tcPr>
            <w:tcW w:w="1666" w:type="dxa"/>
            <w:vAlign w:val="center"/>
          </w:tcPr>
          <w:p>
            <w:pPr>
              <w:pStyle w:val="13"/>
            </w:pPr>
            <w:r>
              <w:t>6人</w:t>
            </w:r>
          </w:p>
        </w:tc>
        <w:tc>
          <w:tcPr>
            <w:tcW w:w="4146" w:type="dxa"/>
            <w:vAlign w:val="center"/>
          </w:tcPr>
          <w:p>
            <w:pPr>
              <w:pStyle w:val="13"/>
            </w:pPr>
            <w:r>
              <w:t>依据区政府关于退役军人事务局《关于为村级退役军人服务站吸收参战、进藏退役军人发放补贴的请示》的批示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发放标准准确率</w:t>
            </w:r>
          </w:p>
        </w:tc>
        <w:tc>
          <w:tcPr>
            <w:tcW w:w="3118" w:type="dxa"/>
            <w:vAlign w:val="center"/>
          </w:tcPr>
          <w:p>
            <w:pPr>
              <w:pStyle w:val="13"/>
            </w:pPr>
            <w:r>
              <w:t>按标准准确发放</w:t>
            </w:r>
          </w:p>
        </w:tc>
        <w:tc>
          <w:tcPr>
            <w:tcW w:w="1666" w:type="dxa"/>
            <w:vAlign w:val="center"/>
          </w:tcPr>
          <w:p>
            <w:pPr>
              <w:pStyle w:val="13"/>
            </w:pPr>
            <w:r>
              <w:t>100%</w:t>
            </w:r>
          </w:p>
        </w:tc>
        <w:tc>
          <w:tcPr>
            <w:tcW w:w="4146" w:type="dxa"/>
            <w:vAlign w:val="center"/>
          </w:tcPr>
          <w:p>
            <w:pPr>
              <w:pStyle w:val="13"/>
            </w:pPr>
            <w:r>
              <w:t>依据区政府关于退役军人事务局《关于为村级退役军人服务站吸收参战、进藏退役军人发放补贴的请示》的批示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资金拨付及时性</w:t>
            </w:r>
          </w:p>
        </w:tc>
        <w:tc>
          <w:tcPr>
            <w:tcW w:w="3118" w:type="dxa"/>
            <w:vAlign w:val="center"/>
          </w:tcPr>
          <w:p>
            <w:pPr>
              <w:pStyle w:val="13"/>
            </w:pPr>
            <w:r>
              <w:t>反映按月发放到位情况</w:t>
            </w:r>
          </w:p>
        </w:tc>
        <w:tc>
          <w:tcPr>
            <w:tcW w:w="1666" w:type="dxa"/>
            <w:vAlign w:val="center"/>
          </w:tcPr>
          <w:p>
            <w:pPr>
              <w:pStyle w:val="13"/>
            </w:pPr>
            <w:r>
              <w:t>100%</w:t>
            </w:r>
          </w:p>
        </w:tc>
        <w:tc>
          <w:tcPr>
            <w:tcW w:w="4146" w:type="dxa"/>
            <w:vAlign w:val="center"/>
          </w:tcPr>
          <w:p>
            <w:pPr>
              <w:pStyle w:val="13"/>
            </w:pPr>
            <w:r>
              <w:t>依据区政府关于退役军人事务局《关于为村级退役军人服务站吸收参战、进藏退役军人发放补贴的请示》的批示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3118" w:type="dxa"/>
            <w:vAlign w:val="center"/>
          </w:tcPr>
          <w:p>
            <w:pPr>
              <w:pStyle w:val="13"/>
            </w:pPr>
            <w:r>
              <w:t>普通工作人员年标准</w:t>
            </w:r>
          </w:p>
        </w:tc>
        <w:tc>
          <w:tcPr>
            <w:tcW w:w="1666" w:type="dxa"/>
            <w:vAlign w:val="center"/>
          </w:tcPr>
          <w:p>
            <w:pPr>
              <w:pStyle w:val="13"/>
            </w:pPr>
            <w:r>
              <w:t>7200元</w:t>
            </w:r>
          </w:p>
        </w:tc>
        <w:tc>
          <w:tcPr>
            <w:tcW w:w="414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退役士兵上访次数</w:t>
            </w:r>
          </w:p>
        </w:tc>
        <w:tc>
          <w:tcPr>
            <w:tcW w:w="3118" w:type="dxa"/>
            <w:vAlign w:val="center"/>
          </w:tcPr>
          <w:p>
            <w:pPr>
              <w:pStyle w:val="13"/>
            </w:pPr>
            <w:r>
              <w:t>反映退役士兵上访次数</w:t>
            </w:r>
          </w:p>
        </w:tc>
        <w:tc>
          <w:tcPr>
            <w:tcW w:w="1666" w:type="dxa"/>
            <w:vAlign w:val="center"/>
          </w:tcPr>
          <w:p>
            <w:pPr>
              <w:pStyle w:val="13"/>
            </w:pPr>
            <w:r>
              <w:t>≤2次</w:t>
            </w:r>
          </w:p>
        </w:tc>
        <w:tc>
          <w:tcPr>
            <w:tcW w:w="414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退役军人的满意度</w:t>
            </w:r>
          </w:p>
        </w:tc>
        <w:tc>
          <w:tcPr>
            <w:tcW w:w="3118" w:type="dxa"/>
            <w:vAlign w:val="center"/>
          </w:tcPr>
          <w:p>
            <w:pPr>
              <w:pStyle w:val="13"/>
            </w:pPr>
            <w:r>
              <w:t>村级退役军人服务站吸收的参战（进藏）退役军人的满意度</w:t>
            </w:r>
          </w:p>
        </w:tc>
        <w:tc>
          <w:tcPr>
            <w:tcW w:w="1666" w:type="dxa"/>
            <w:vAlign w:val="center"/>
          </w:tcPr>
          <w:p>
            <w:pPr>
              <w:pStyle w:val="13"/>
            </w:pPr>
            <w:r>
              <w:t>≥90%</w:t>
            </w:r>
          </w:p>
        </w:tc>
        <w:tc>
          <w:tcPr>
            <w:tcW w:w="414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13062526P00016210087J</w:t>
            </w:r>
          </w:p>
        </w:tc>
        <w:tc>
          <w:tcPr>
            <w:tcW w:w="2835" w:type="dxa"/>
            <w:vAlign w:val="center"/>
          </w:tcPr>
          <w:p>
            <w:pPr>
              <w:pStyle w:val="11"/>
            </w:pPr>
            <w:r>
              <w:t>项目名称</w:t>
            </w:r>
          </w:p>
        </w:tc>
        <w:tc>
          <w:tcPr>
            <w:tcW w:w="6095" w:type="dxa"/>
            <w:gridSpan w:val="3"/>
            <w:vAlign w:val="center"/>
          </w:tcPr>
          <w:p>
            <w:pPr>
              <w:pStyle w:val="13"/>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46.66</w:t>
            </w:r>
          </w:p>
        </w:tc>
        <w:tc>
          <w:tcPr>
            <w:tcW w:w="2835" w:type="dxa"/>
            <w:vAlign w:val="center"/>
          </w:tcPr>
          <w:p>
            <w:pPr>
              <w:pStyle w:val="11"/>
            </w:pPr>
            <w:r>
              <w:t>其中：财政    资金</w:t>
            </w:r>
          </w:p>
        </w:tc>
        <w:tc>
          <w:tcPr>
            <w:tcW w:w="2551" w:type="dxa"/>
            <w:vAlign w:val="center"/>
          </w:tcPr>
          <w:p>
            <w:pPr>
              <w:pStyle w:val="13"/>
            </w:pPr>
            <w:r>
              <w:t>46.66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通过实施此项目，促进全镇社会稳定水平逐步提高，保障村级组织日常活动。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11.67</w:t>
            </w:r>
          </w:p>
        </w:tc>
        <w:tc>
          <w:tcPr>
            <w:tcW w:w="2835" w:type="dxa"/>
            <w:vAlign w:val="center"/>
          </w:tcPr>
          <w:p>
            <w:pPr>
              <w:pStyle w:val="14"/>
            </w:pPr>
            <w:r>
              <w:t>23.33</w:t>
            </w:r>
          </w:p>
        </w:tc>
        <w:tc>
          <w:tcPr>
            <w:tcW w:w="2551" w:type="dxa"/>
            <w:vAlign w:val="center"/>
          </w:tcPr>
          <w:p>
            <w:pPr>
              <w:pStyle w:val="14"/>
            </w:pPr>
            <w:r>
              <w:t>35.00</w:t>
            </w:r>
          </w:p>
        </w:tc>
        <w:tc>
          <w:tcPr>
            <w:tcW w:w="3544" w:type="dxa"/>
            <w:gridSpan w:val="2"/>
            <w:vAlign w:val="center"/>
          </w:tcPr>
          <w:p>
            <w:pPr>
              <w:pStyle w:val="14"/>
            </w:pPr>
            <w:r>
              <w:t>46.66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1.达到全镇31个村必要的办公用品费、办公设施所维护费、水电暖费、报刊征订费等正常维持，全镇需要46.66万元的资金保障。</w:t>
            </w:r>
          </w:p>
          <w:p>
            <w:pPr>
              <w:pStyle w:val="13"/>
            </w:pPr>
            <w:r>
              <w:t>2.通过实施此项目，促进全镇社会稳定水平逐步提高，保障村级组织日常活动。</w:t>
            </w:r>
          </w:p>
          <w:p>
            <w:pPr>
              <w:pStyle w:val="13"/>
            </w:pPr>
            <w:r>
              <w:t>3.正确使用村级组织办公经费用于村内公益事业，达到90%以上的群众满意。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7"/>
        <w:gridCol w:w="1316"/>
        <w:gridCol w:w="1650"/>
        <w:gridCol w:w="3200"/>
        <w:gridCol w:w="900"/>
        <w:gridCol w:w="71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097" w:type="dxa"/>
            <w:vAlign w:val="center"/>
          </w:tcPr>
          <w:p>
            <w:pPr>
              <w:pStyle w:val="11"/>
            </w:pPr>
            <w:r>
              <w:t>一级指标</w:t>
            </w:r>
          </w:p>
        </w:tc>
        <w:tc>
          <w:tcPr>
            <w:tcW w:w="1316" w:type="dxa"/>
            <w:vAlign w:val="center"/>
          </w:tcPr>
          <w:p>
            <w:pPr>
              <w:pStyle w:val="11"/>
            </w:pPr>
            <w:r>
              <w:t>二级指标</w:t>
            </w:r>
          </w:p>
        </w:tc>
        <w:tc>
          <w:tcPr>
            <w:tcW w:w="1650" w:type="dxa"/>
            <w:vAlign w:val="center"/>
          </w:tcPr>
          <w:p>
            <w:pPr>
              <w:pStyle w:val="11"/>
            </w:pPr>
            <w:r>
              <w:t>三级指标</w:t>
            </w:r>
          </w:p>
        </w:tc>
        <w:tc>
          <w:tcPr>
            <w:tcW w:w="3200" w:type="dxa"/>
            <w:vAlign w:val="center"/>
          </w:tcPr>
          <w:p>
            <w:pPr>
              <w:pStyle w:val="11"/>
            </w:pPr>
            <w:r>
              <w:t>绩效指标描述</w:t>
            </w:r>
          </w:p>
        </w:tc>
        <w:tc>
          <w:tcPr>
            <w:tcW w:w="900" w:type="dxa"/>
            <w:vAlign w:val="center"/>
          </w:tcPr>
          <w:p>
            <w:pPr>
              <w:pStyle w:val="11"/>
            </w:pPr>
            <w:r>
              <w:t>指标值</w:t>
            </w:r>
          </w:p>
        </w:tc>
        <w:tc>
          <w:tcPr>
            <w:tcW w:w="714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97" w:type="dxa"/>
            <w:vMerge w:val="restart"/>
            <w:vAlign w:val="center"/>
          </w:tcPr>
          <w:p>
            <w:pPr>
              <w:pStyle w:val="14"/>
            </w:pPr>
            <w:r>
              <w:t>产出指标</w:t>
            </w:r>
          </w:p>
        </w:tc>
        <w:tc>
          <w:tcPr>
            <w:tcW w:w="1316" w:type="dxa"/>
            <w:vAlign w:val="center"/>
          </w:tcPr>
          <w:p>
            <w:pPr>
              <w:pStyle w:val="13"/>
            </w:pPr>
            <w:r>
              <w:t>数量指标</w:t>
            </w:r>
          </w:p>
        </w:tc>
        <w:tc>
          <w:tcPr>
            <w:tcW w:w="1650" w:type="dxa"/>
            <w:vAlign w:val="center"/>
          </w:tcPr>
          <w:p>
            <w:pPr>
              <w:pStyle w:val="13"/>
            </w:pPr>
            <w:r>
              <w:t>保障村级组织数量</w:t>
            </w:r>
          </w:p>
        </w:tc>
        <w:tc>
          <w:tcPr>
            <w:tcW w:w="3200" w:type="dxa"/>
            <w:vAlign w:val="center"/>
          </w:tcPr>
          <w:p>
            <w:pPr>
              <w:pStyle w:val="13"/>
            </w:pPr>
            <w:r>
              <w:t>考察村级组织办公经费实际保障的村庄数量数情况</w:t>
            </w:r>
          </w:p>
        </w:tc>
        <w:tc>
          <w:tcPr>
            <w:tcW w:w="900" w:type="dxa"/>
            <w:vAlign w:val="center"/>
          </w:tcPr>
          <w:p>
            <w:pPr>
              <w:pStyle w:val="13"/>
            </w:pPr>
            <w:r>
              <w:t>31个</w:t>
            </w:r>
          </w:p>
        </w:tc>
        <w:tc>
          <w:tcPr>
            <w:tcW w:w="7146" w:type="dxa"/>
            <w:vAlign w:val="center"/>
          </w:tcPr>
          <w:p>
            <w:pPr>
              <w:pStyle w:val="13"/>
            </w:pPr>
            <w:r>
              <w:t>依据《中共河北省委组织部、河北省财政厅&lt;关于提高村级组织运转保障水平的意见的通知&gt;的通知》冀组发【2018】14号文件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97" w:type="dxa"/>
            <w:vMerge w:val="continue"/>
            <w:vAlign w:val="center"/>
          </w:tcPr>
          <w:p/>
        </w:tc>
        <w:tc>
          <w:tcPr>
            <w:tcW w:w="1316" w:type="dxa"/>
            <w:vAlign w:val="center"/>
          </w:tcPr>
          <w:p>
            <w:pPr>
              <w:pStyle w:val="13"/>
            </w:pPr>
            <w:r>
              <w:t>质量指标</w:t>
            </w:r>
          </w:p>
        </w:tc>
        <w:tc>
          <w:tcPr>
            <w:tcW w:w="1650" w:type="dxa"/>
            <w:vAlign w:val="center"/>
          </w:tcPr>
          <w:p>
            <w:pPr>
              <w:pStyle w:val="13"/>
            </w:pPr>
            <w:r>
              <w:t>保障覆盖率</w:t>
            </w:r>
          </w:p>
        </w:tc>
        <w:tc>
          <w:tcPr>
            <w:tcW w:w="3200" w:type="dxa"/>
            <w:vAlign w:val="center"/>
          </w:tcPr>
          <w:p>
            <w:pPr>
              <w:pStyle w:val="13"/>
            </w:pPr>
            <w:r>
              <w:t>考察保障村级组织数量占总村数比重情况</w:t>
            </w:r>
          </w:p>
        </w:tc>
        <w:tc>
          <w:tcPr>
            <w:tcW w:w="900" w:type="dxa"/>
            <w:vAlign w:val="center"/>
          </w:tcPr>
          <w:p>
            <w:pPr>
              <w:pStyle w:val="13"/>
            </w:pPr>
            <w:r>
              <w:t>100%</w:t>
            </w:r>
          </w:p>
        </w:tc>
        <w:tc>
          <w:tcPr>
            <w:tcW w:w="7146" w:type="dxa"/>
            <w:vAlign w:val="center"/>
          </w:tcPr>
          <w:p>
            <w:pPr>
              <w:pStyle w:val="13"/>
            </w:pPr>
            <w:r>
              <w:t>依据《中共河北省委组织部、河北省财政厅&lt;关于提高村级组织运转保障水平的意见的通知&gt;的通知》冀组发【2018】14号文件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97" w:type="dxa"/>
            <w:vMerge w:val="continue"/>
            <w:vAlign w:val="center"/>
          </w:tcPr>
          <w:p/>
        </w:tc>
        <w:tc>
          <w:tcPr>
            <w:tcW w:w="1316" w:type="dxa"/>
            <w:vAlign w:val="center"/>
          </w:tcPr>
          <w:p>
            <w:pPr>
              <w:pStyle w:val="13"/>
            </w:pPr>
            <w:r>
              <w:t>时效指标</w:t>
            </w:r>
          </w:p>
        </w:tc>
        <w:tc>
          <w:tcPr>
            <w:tcW w:w="1650" w:type="dxa"/>
            <w:vAlign w:val="center"/>
          </w:tcPr>
          <w:p>
            <w:pPr>
              <w:pStyle w:val="13"/>
            </w:pPr>
            <w:r>
              <w:t>资金拨付及时率</w:t>
            </w:r>
          </w:p>
        </w:tc>
        <w:tc>
          <w:tcPr>
            <w:tcW w:w="3200" w:type="dxa"/>
            <w:vAlign w:val="center"/>
          </w:tcPr>
          <w:p>
            <w:pPr>
              <w:pStyle w:val="13"/>
            </w:pPr>
            <w:r>
              <w:t>考察资金拨付及时率情况</w:t>
            </w:r>
          </w:p>
        </w:tc>
        <w:tc>
          <w:tcPr>
            <w:tcW w:w="900" w:type="dxa"/>
            <w:vAlign w:val="center"/>
          </w:tcPr>
          <w:p>
            <w:pPr>
              <w:pStyle w:val="13"/>
            </w:pPr>
            <w:r>
              <w:t>≥90%</w:t>
            </w:r>
          </w:p>
        </w:tc>
        <w:tc>
          <w:tcPr>
            <w:tcW w:w="7146" w:type="dxa"/>
            <w:vAlign w:val="center"/>
          </w:tcPr>
          <w:p>
            <w:pPr>
              <w:pStyle w:val="13"/>
            </w:pPr>
            <w:r>
              <w:t>依据《中共河北省委组织部、河北省财政厅&lt;关于提高村级组织运转保障水平的意见的通知&gt;的通知》冀组发【2018】14号文件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8" w:hRule="atLeast"/>
          <w:jc w:val="center"/>
        </w:trPr>
        <w:tc>
          <w:tcPr>
            <w:tcW w:w="1097" w:type="dxa"/>
            <w:vMerge w:val="continue"/>
            <w:vAlign w:val="center"/>
          </w:tcPr>
          <w:p/>
        </w:tc>
        <w:tc>
          <w:tcPr>
            <w:tcW w:w="1316" w:type="dxa"/>
            <w:vAlign w:val="center"/>
          </w:tcPr>
          <w:p>
            <w:pPr>
              <w:pStyle w:val="13"/>
            </w:pPr>
            <w:r>
              <w:t>成本指标</w:t>
            </w:r>
          </w:p>
        </w:tc>
        <w:tc>
          <w:tcPr>
            <w:tcW w:w="1650" w:type="dxa"/>
            <w:vAlign w:val="center"/>
          </w:tcPr>
          <w:p>
            <w:pPr>
              <w:pStyle w:val="13"/>
            </w:pPr>
            <w:r>
              <w:t>项目预算控制数</w:t>
            </w:r>
          </w:p>
        </w:tc>
        <w:tc>
          <w:tcPr>
            <w:tcW w:w="3200" w:type="dxa"/>
            <w:vAlign w:val="center"/>
          </w:tcPr>
          <w:p>
            <w:pPr>
              <w:pStyle w:val="13"/>
            </w:pPr>
            <w:r>
              <w:t>考察项目支出控制在预算范围内情况</w:t>
            </w:r>
          </w:p>
        </w:tc>
        <w:tc>
          <w:tcPr>
            <w:tcW w:w="900" w:type="dxa"/>
            <w:vAlign w:val="center"/>
          </w:tcPr>
          <w:p>
            <w:pPr>
              <w:pStyle w:val="13"/>
            </w:pPr>
            <w:r>
              <w:t>≤46.66万元</w:t>
            </w:r>
          </w:p>
        </w:tc>
        <w:tc>
          <w:tcPr>
            <w:tcW w:w="7146" w:type="dxa"/>
            <w:vAlign w:val="center"/>
          </w:tcPr>
          <w:p>
            <w:pPr>
              <w:pStyle w:val="13"/>
            </w:pPr>
            <w:r>
              <w:t>依据《中共河北省委组织部、河北省财政厅&lt;关于提高村级组织运转保障水平的意见的通知&gt;的通知》冀组发【2018】14号文件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08" w:hRule="atLeast"/>
          <w:jc w:val="center"/>
        </w:trPr>
        <w:tc>
          <w:tcPr>
            <w:tcW w:w="1097" w:type="dxa"/>
            <w:vAlign w:val="center"/>
          </w:tcPr>
          <w:p>
            <w:pPr>
              <w:pStyle w:val="14"/>
            </w:pPr>
            <w:r>
              <w:t>效益指标</w:t>
            </w:r>
          </w:p>
        </w:tc>
        <w:tc>
          <w:tcPr>
            <w:tcW w:w="1316" w:type="dxa"/>
            <w:vAlign w:val="center"/>
          </w:tcPr>
          <w:p>
            <w:pPr>
              <w:pStyle w:val="13"/>
            </w:pPr>
            <w:r>
              <w:t>社会效益指标</w:t>
            </w:r>
          </w:p>
        </w:tc>
        <w:tc>
          <w:tcPr>
            <w:tcW w:w="1650" w:type="dxa"/>
            <w:vAlign w:val="center"/>
          </w:tcPr>
          <w:p>
            <w:pPr>
              <w:pStyle w:val="13"/>
            </w:pPr>
            <w:r>
              <w:t>村级组织运转保障水平提升率</w:t>
            </w:r>
          </w:p>
        </w:tc>
        <w:tc>
          <w:tcPr>
            <w:tcW w:w="3200" w:type="dxa"/>
            <w:vAlign w:val="center"/>
          </w:tcPr>
          <w:p>
            <w:pPr>
              <w:pStyle w:val="13"/>
            </w:pPr>
            <w:r>
              <w:t>考察村级组织在办公用品费、办公设施维护费、水电暖费等方面保障水平的提升比率情况</w:t>
            </w:r>
          </w:p>
        </w:tc>
        <w:tc>
          <w:tcPr>
            <w:tcW w:w="900" w:type="dxa"/>
            <w:vAlign w:val="center"/>
          </w:tcPr>
          <w:p>
            <w:pPr>
              <w:pStyle w:val="13"/>
            </w:pPr>
            <w:r>
              <w:t>≥85%</w:t>
            </w:r>
          </w:p>
        </w:tc>
        <w:tc>
          <w:tcPr>
            <w:tcW w:w="7146" w:type="dxa"/>
            <w:vAlign w:val="center"/>
          </w:tcPr>
          <w:p>
            <w:pPr>
              <w:pStyle w:val="13"/>
            </w:pPr>
            <w:r>
              <w:t>依据《中共河北省委组织部、河北省财政厅&lt;关于提高村级组织运转保障水平的意见的通知&gt;的通知》冀组发【2018】14号文件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97" w:type="dxa"/>
            <w:vAlign w:val="center"/>
          </w:tcPr>
          <w:p>
            <w:pPr>
              <w:pStyle w:val="14"/>
            </w:pPr>
            <w:r>
              <w:t>满意度指标</w:t>
            </w:r>
          </w:p>
        </w:tc>
        <w:tc>
          <w:tcPr>
            <w:tcW w:w="1316" w:type="dxa"/>
            <w:vAlign w:val="center"/>
          </w:tcPr>
          <w:p>
            <w:pPr>
              <w:pStyle w:val="13"/>
            </w:pPr>
            <w:r>
              <w:t>服务对象满意度指标</w:t>
            </w:r>
          </w:p>
        </w:tc>
        <w:tc>
          <w:tcPr>
            <w:tcW w:w="1650" w:type="dxa"/>
            <w:vAlign w:val="center"/>
          </w:tcPr>
          <w:p>
            <w:pPr>
              <w:pStyle w:val="13"/>
            </w:pPr>
            <w:r>
              <w:t>村级组织满意度</w:t>
            </w:r>
          </w:p>
        </w:tc>
        <w:tc>
          <w:tcPr>
            <w:tcW w:w="3200" w:type="dxa"/>
            <w:vAlign w:val="center"/>
          </w:tcPr>
          <w:p>
            <w:pPr>
              <w:pStyle w:val="13"/>
            </w:pPr>
            <w:r>
              <w:t>受办公经费保障的村级组织满意情况</w:t>
            </w:r>
          </w:p>
        </w:tc>
        <w:tc>
          <w:tcPr>
            <w:tcW w:w="900" w:type="dxa"/>
            <w:vAlign w:val="center"/>
          </w:tcPr>
          <w:p>
            <w:pPr>
              <w:pStyle w:val="13"/>
            </w:pPr>
            <w:r>
              <w:t>≥90%</w:t>
            </w:r>
          </w:p>
        </w:tc>
        <w:tc>
          <w:tcPr>
            <w:tcW w:w="7146" w:type="dxa"/>
            <w:vAlign w:val="center"/>
          </w:tcPr>
          <w:p>
            <w:pPr>
              <w:pStyle w:val="13"/>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7、大气污染防治工作经费绩效目标表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13062526P00015410102Y</w:t>
            </w:r>
          </w:p>
        </w:tc>
        <w:tc>
          <w:tcPr>
            <w:tcW w:w="2835" w:type="dxa"/>
            <w:vAlign w:val="center"/>
          </w:tcPr>
          <w:p>
            <w:pPr>
              <w:pStyle w:val="11"/>
            </w:pPr>
            <w:r>
              <w:t>项目名称</w:t>
            </w:r>
          </w:p>
        </w:tc>
        <w:tc>
          <w:tcPr>
            <w:tcW w:w="6095" w:type="dxa"/>
            <w:gridSpan w:val="3"/>
            <w:vAlign w:val="center"/>
          </w:tcPr>
          <w:p>
            <w:pPr>
              <w:pStyle w:val="13"/>
            </w:pPr>
            <w:r>
              <w:t>大气污染防治工作经费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保护和改善环境，污染降低，保障公众健康，推进生态文明建设。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0.50</w:t>
            </w:r>
          </w:p>
        </w:tc>
        <w:tc>
          <w:tcPr>
            <w:tcW w:w="2835" w:type="dxa"/>
            <w:vAlign w:val="center"/>
          </w:tcPr>
          <w:p>
            <w:pPr>
              <w:pStyle w:val="14"/>
            </w:pPr>
            <w:r>
              <w:t>1.00</w:t>
            </w:r>
          </w:p>
        </w:tc>
        <w:tc>
          <w:tcPr>
            <w:tcW w:w="2551" w:type="dxa"/>
            <w:vAlign w:val="center"/>
          </w:tcPr>
          <w:p>
            <w:pPr>
              <w:pStyle w:val="14"/>
            </w:pPr>
            <w:r>
              <w:t>1.50</w:t>
            </w:r>
          </w:p>
        </w:tc>
        <w:tc>
          <w:tcPr>
            <w:tcW w:w="3544" w:type="dxa"/>
            <w:gridSpan w:val="2"/>
            <w:vAlign w:val="center"/>
          </w:tcPr>
          <w:p>
            <w:pPr>
              <w:pStyle w:val="14"/>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1.保护和改善环境，污染降低，保障公众健康，推进生态文明建设。</w:t>
            </w:r>
          </w:p>
          <w:p>
            <w:pPr>
              <w:pStyle w:val="13"/>
            </w:pPr>
            <w:r>
              <w:t>2.项目需要资金2万元，主要用于秸秆禁烧，垃圾清理等大气污染防治，计划2026年1-12月实施。</w:t>
            </w:r>
            <w:r>
              <w:tab/>
            </w:r>
          </w:p>
          <w:p>
            <w:pPr>
              <w:pStyle w:val="13"/>
            </w:pPr>
            <w:r>
              <w:t>3.组织大气污染防治宣传，本辖区内组织不少于5次大气污染防治宣传，并覆盖全镇31个村，宣传及时率达到100%，提高全民环境保护意识。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3"/>
        <w:gridCol w:w="1134"/>
        <w:gridCol w:w="1133"/>
        <w:gridCol w:w="2183"/>
        <w:gridCol w:w="900"/>
        <w:gridCol w:w="88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063" w:type="dxa"/>
            <w:vAlign w:val="center"/>
          </w:tcPr>
          <w:p>
            <w:pPr>
              <w:pStyle w:val="11"/>
            </w:pPr>
            <w:r>
              <w:t>一级指标</w:t>
            </w:r>
          </w:p>
        </w:tc>
        <w:tc>
          <w:tcPr>
            <w:tcW w:w="1134" w:type="dxa"/>
            <w:vAlign w:val="center"/>
          </w:tcPr>
          <w:p>
            <w:pPr>
              <w:pStyle w:val="11"/>
            </w:pPr>
            <w:r>
              <w:t>二级指标</w:t>
            </w:r>
          </w:p>
        </w:tc>
        <w:tc>
          <w:tcPr>
            <w:tcW w:w="1133" w:type="dxa"/>
            <w:vAlign w:val="center"/>
          </w:tcPr>
          <w:p>
            <w:pPr>
              <w:pStyle w:val="11"/>
            </w:pPr>
            <w:r>
              <w:t>三级指标</w:t>
            </w:r>
          </w:p>
        </w:tc>
        <w:tc>
          <w:tcPr>
            <w:tcW w:w="2183" w:type="dxa"/>
            <w:vAlign w:val="center"/>
          </w:tcPr>
          <w:p>
            <w:pPr>
              <w:pStyle w:val="11"/>
            </w:pPr>
            <w:r>
              <w:t>绩效指标描述</w:t>
            </w:r>
          </w:p>
        </w:tc>
        <w:tc>
          <w:tcPr>
            <w:tcW w:w="900" w:type="dxa"/>
            <w:vAlign w:val="center"/>
          </w:tcPr>
          <w:p>
            <w:pPr>
              <w:pStyle w:val="11"/>
            </w:pPr>
            <w:r>
              <w:t>指标值</w:t>
            </w:r>
          </w:p>
        </w:tc>
        <w:tc>
          <w:tcPr>
            <w:tcW w:w="889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63" w:type="dxa"/>
            <w:vMerge w:val="restart"/>
            <w:vAlign w:val="center"/>
          </w:tcPr>
          <w:p>
            <w:pPr>
              <w:pStyle w:val="14"/>
            </w:pPr>
            <w:r>
              <w:t>产出指标</w:t>
            </w:r>
          </w:p>
        </w:tc>
        <w:tc>
          <w:tcPr>
            <w:tcW w:w="1134" w:type="dxa"/>
            <w:vAlign w:val="center"/>
          </w:tcPr>
          <w:p>
            <w:pPr>
              <w:pStyle w:val="13"/>
            </w:pPr>
            <w:r>
              <w:t>数量指标</w:t>
            </w:r>
          </w:p>
        </w:tc>
        <w:tc>
          <w:tcPr>
            <w:tcW w:w="1133" w:type="dxa"/>
            <w:vAlign w:val="center"/>
          </w:tcPr>
          <w:p>
            <w:pPr>
              <w:pStyle w:val="13"/>
            </w:pPr>
            <w:r>
              <w:t>发动宣传的次数</w:t>
            </w:r>
          </w:p>
        </w:tc>
        <w:tc>
          <w:tcPr>
            <w:tcW w:w="2183" w:type="dxa"/>
            <w:vAlign w:val="center"/>
          </w:tcPr>
          <w:p>
            <w:pPr>
              <w:pStyle w:val="13"/>
            </w:pPr>
            <w:r>
              <w:t>针对大气污染防治的宣传次数</w:t>
            </w:r>
          </w:p>
        </w:tc>
        <w:tc>
          <w:tcPr>
            <w:tcW w:w="900" w:type="dxa"/>
            <w:vAlign w:val="center"/>
          </w:tcPr>
          <w:p>
            <w:pPr>
              <w:pStyle w:val="13"/>
            </w:pPr>
            <w:r>
              <w:t>≥5次</w:t>
            </w:r>
          </w:p>
        </w:tc>
        <w:tc>
          <w:tcPr>
            <w:tcW w:w="8896" w:type="dxa"/>
            <w:vAlign w:val="center"/>
          </w:tcPr>
          <w:p>
            <w:pPr>
              <w:pStyle w:val="13"/>
            </w:pPr>
            <w:r>
              <w:t>依据徐政通[2018]25号文件）、（徐政通[2018]30号）、大气办关于在建筑施工领域先行试点开展重点扬尘污染源认定的通知（保气领办函[2021]180号）、三重一大会议纪要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63" w:type="dxa"/>
            <w:vMerge w:val="continue"/>
            <w:vAlign w:val="center"/>
          </w:tcPr>
          <w:p/>
        </w:tc>
        <w:tc>
          <w:tcPr>
            <w:tcW w:w="1134" w:type="dxa"/>
            <w:vAlign w:val="center"/>
          </w:tcPr>
          <w:p>
            <w:pPr>
              <w:pStyle w:val="13"/>
            </w:pPr>
            <w:r>
              <w:t>质量指标</w:t>
            </w:r>
          </w:p>
        </w:tc>
        <w:tc>
          <w:tcPr>
            <w:tcW w:w="1133" w:type="dxa"/>
            <w:vAlign w:val="center"/>
          </w:tcPr>
          <w:p>
            <w:pPr>
              <w:pStyle w:val="13"/>
            </w:pPr>
            <w:r>
              <w:t>宣传覆盖率</w:t>
            </w:r>
          </w:p>
        </w:tc>
        <w:tc>
          <w:tcPr>
            <w:tcW w:w="2183" w:type="dxa"/>
            <w:vAlign w:val="center"/>
          </w:tcPr>
          <w:p>
            <w:pPr>
              <w:pStyle w:val="13"/>
            </w:pPr>
            <w:r>
              <w:t>大气污染防治宣传覆盖村数占总村数比重</w:t>
            </w:r>
          </w:p>
        </w:tc>
        <w:tc>
          <w:tcPr>
            <w:tcW w:w="900" w:type="dxa"/>
            <w:vAlign w:val="center"/>
          </w:tcPr>
          <w:p>
            <w:pPr>
              <w:pStyle w:val="13"/>
            </w:pPr>
            <w:r>
              <w:t>100%</w:t>
            </w:r>
          </w:p>
        </w:tc>
        <w:tc>
          <w:tcPr>
            <w:tcW w:w="8896" w:type="dxa"/>
            <w:vAlign w:val="center"/>
          </w:tcPr>
          <w:p>
            <w:pPr>
              <w:pStyle w:val="13"/>
            </w:pPr>
            <w:r>
              <w:t>依据徐政通[2018]25号文件）、（徐政通[2018]30号）、大气办关于在建筑施工领域先行试点开展重点扬尘污染源认定的通知（保气领办函[2021]180号）、三重一大会议纪要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63" w:type="dxa"/>
            <w:vMerge w:val="continue"/>
            <w:vAlign w:val="center"/>
          </w:tcPr>
          <w:p/>
        </w:tc>
        <w:tc>
          <w:tcPr>
            <w:tcW w:w="1134" w:type="dxa"/>
            <w:vAlign w:val="center"/>
          </w:tcPr>
          <w:p>
            <w:pPr>
              <w:pStyle w:val="13"/>
            </w:pPr>
            <w:r>
              <w:t>时效指标</w:t>
            </w:r>
          </w:p>
        </w:tc>
        <w:tc>
          <w:tcPr>
            <w:tcW w:w="1133" w:type="dxa"/>
            <w:vAlign w:val="center"/>
          </w:tcPr>
          <w:p>
            <w:pPr>
              <w:pStyle w:val="13"/>
            </w:pPr>
            <w:r>
              <w:t>宣传及时率</w:t>
            </w:r>
          </w:p>
        </w:tc>
        <w:tc>
          <w:tcPr>
            <w:tcW w:w="2183" w:type="dxa"/>
            <w:vAlign w:val="center"/>
          </w:tcPr>
          <w:p>
            <w:pPr>
              <w:pStyle w:val="13"/>
            </w:pPr>
            <w:r>
              <w:t>大气污染防治宣传工作按计划时间完成的比例</w:t>
            </w:r>
          </w:p>
        </w:tc>
        <w:tc>
          <w:tcPr>
            <w:tcW w:w="900" w:type="dxa"/>
            <w:vAlign w:val="center"/>
          </w:tcPr>
          <w:p>
            <w:pPr>
              <w:pStyle w:val="13"/>
            </w:pPr>
            <w:r>
              <w:t>100%</w:t>
            </w:r>
          </w:p>
        </w:tc>
        <w:tc>
          <w:tcPr>
            <w:tcW w:w="8896" w:type="dxa"/>
            <w:vAlign w:val="center"/>
          </w:tcPr>
          <w:p>
            <w:pPr>
              <w:pStyle w:val="13"/>
            </w:pPr>
            <w:r>
              <w:t>依据徐政通[2018]25号文件）、（徐政通[2018]30号）、大气办关于在建筑施工领域先行试点开展重点扬尘污染源认定的通知（保气领办函[2021]180号）、三重一大会议纪要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63" w:type="dxa"/>
            <w:vMerge w:val="continue"/>
            <w:vAlign w:val="center"/>
          </w:tcPr>
          <w:p/>
        </w:tc>
        <w:tc>
          <w:tcPr>
            <w:tcW w:w="1134" w:type="dxa"/>
            <w:vAlign w:val="center"/>
          </w:tcPr>
          <w:p>
            <w:pPr>
              <w:pStyle w:val="13"/>
            </w:pPr>
            <w:r>
              <w:t>成本指标</w:t>
            </w:r>
          </w:p>
        </w:tc>
        <w:tc>
          <w:tcPr>
            <w:tcW w:w="1133" w:type="dxa"/>
            <w:vAlign w:val="center"/>
          </w:tcPr>
          <w:p>
            <w:pPr>
              <w:pStyle w:val="13"/>
            </w:pPr>
            <w:r>
              <w:t>项目预算控制数</w:t>
            </w:r>
          </w:p>
        </w:tc>
        <w:tc>
          <w:tcPr>
            <w:tcW w:w="2183" w:type="dxa"/>
            <w:vAlign w:val="center"/>
          </w:tcPr>
          <w:p>
            <w:pPr>
              <w:pStyle w:val="13"/>
            </w:pPr>
            <w:r>
              <w:t>项目支出控制在预算范围内</w:t>
            </w:r>
          </w:p>
        </w:tc>
        <w:tc>
          <w:tcPr>
            <w:tcW w:w="900" w:type="dxa"/>
            <w:vAlign w:val="center"/>
          </w:tcPr>
          <w:p>
            <w:pPr>
              <w:pStyle w:val="13"/>
            </w:pPr>
            <w:r>
              <w:t>≤2万元</w:t>
            </w:r>
          </w:p>
        </w:tc>
        <w:tc>
          <w:tcPr>
            <w:tcW w:w="8896" w:type="dxa"/>
            <w:vAlign w:val="center"/>
          </w:tcPr>
          <w:p>
            <w:pPr>
              <w:pStyle w:val="13"/>
            </w:pPr>
            <w:r>
              <w:t>依据徐政通[2018]25号文件）、（徐政通[2018]30号）、大气办关于在建筑施工领域先行试点开展重点扬尘污染源认定的通知（保气领办函[2021]180号）、三重一大会议纪要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63" w:type="dxa"/>
            <w:vAlign w:val="center"/>
          </w:tcPr>
          <w:p>
            <w:pPr>
              <w:pStyle w:val="14"/>
            </w:pPr>
            <w:r>
              <w:t>效益指标</w:t>
            </w:r>
          </w:p>
        </w:tc>
        <w:tc>
          <w:tcPr>
            <w:tcW w:w="1134" w:type="dxa"/>
            <w:vAlign w:val="center"/>
          </w:tcPr>
          <w:p>
            <w:pPr>
              <w:pStyle w:val="13"/>
            </w:pPr>
            <w:r>
              <w:t>社会效益指标</w:t>
            </w:r>
          </w:p>
        </w:tc>
        <w:tc>
          <w:tcPr>
            <w:tcW w:w="1133" w:type="dxa"/>
            <w:vAlign w:val="center"/>
          </w:tcPr>
          <w:p>
            <w:pPr>
              <w:pStyle w:val="13"/>
            </w:pPr>
            <w:r>
              <w:t>环境保护意识提高率</w:t>
            </w:r>
          </w:p>
        </w:tc>
        <w:tc>
          <w:tcPr>
            <w:tcW w:w="2183" w:type="dxa"/>
            <w:vAlign w:val="center"/>
          </w:tcPr>
          <w:p>
            <w:pPr>
              <w:pStyle w:val="13"/>
            </w:pPr>
            <w:r>
              <w:t>反映环境保护意识提高率</w:t>
            </w:r>
          </w:p>
        </w:tc>
        <w:tc>
          <w:tcPr>
            <w:tcW w:w="900" w:type="dxa"/>
            <w:vAlign w:val="center"/>
          </w:tcPr>
          <w:p>
            <w:pPr>
              <w:pStyle w:val="13"/>
            </w:pPr>
            <w:r>
              <w:t>≥85%</w:t>
            </w:r>
          </w:p>
        </w:tc>
        <w:tc>
          <w:tcPr>
            <w:tcW w:w="8896" w:type="dxa"/>
            <w:vAlign w:val="center"/>
          </w:tcPr>
          <w:p>
            <w:pPr>
              <w:pStyle w:val="13"/>
            </w:pPr>
            <w:r>
              <w:t>依据徐政通[2018]25号文件）、（徐政通[2018]30号）、大气办关于在建筑施工领域先行试点开展重点扬尘污染源认定的通知（保气领办函[2021]180号）、三重一大会议纪要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63" w:type="dxa"/>
            <w:vAlign w:val="center"/>
          </w:tcPr>
          <w:p>
            <w:pPr>
              <w:pStyle w:val="14"/>
            </w:pPr>
            <w:r>
              <w:t>满意度指标</w:t>
            </w:r>
          </w:p>
        </w:tc>
        <w:tc>
          <w:tcPr>
            <w:tcW w:w="1134" w:type="dxa"/>
            <w:vAlign w:val="center"/>
          </w:tcPr>
          <w:p>
            <w:pPr>
              <w:pStyle w:val="13"/>
            </w:pPr>
            <w:r>
              <w:t>服务对象满意度指标</w:t>
            </w:r>
          </w:p>
        </w:tc>
        <w:tc>
          <w:tcPr>
            <w:tcW w:w="1133" w:type="dxa"/>
            <w:vAlign w:val="center"/>
          </w:tcPr>
          <w:p>
            <w:pPr>
              <w:pStyle w:val="13"/>
            </w:pPr>
            <w:r>
              <w:t>服务对象满意程度</w:t>
            </w:r>
          </w:p>
        </w:tc>
        <w:tc>
          <w:tcPr>
            <w:tcW w:w="2183" w:type="dxa"/>
            <w:vAlign w:val="center"/>
          </w:tcPr>
          <w:p>
            <w:pPr>
              <w:pStyle w:val="13"/>
            </w:pPr>
            <w:r>
              <w:t>群众满意度</w:t>
            </w:r>
          </w:p>
        </w:tc>
        <w:tc>
          <w:tcPr>
            <w:tcW w:w="900" w:type="dxa"/>
            <w:vAlign w:val="center"/>
          </w:tcPr>
          <w:p>
            <w:pPr>
              <w:pStyle w:val="13"/>
            </w:pPr>
            <w:r>
              <w:t>≥95%</w:t>
            </w:r>
          </w:p>
        </w:tc>
        <w:tc>
          <w:tcPr>
            <w:tcW w:w="889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8、大王店镇2026年公益岗位补助及保险项目绩效目标表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13062526P000232102439</w:t>
            </w:r>
          </w:p>
        </w:tc>
        <w:tc>
          <w:tcPr>
            <w:tcW w:w="2835" w:type="dxa"/>
            <w:vAlign w:val="center"/>
          </w:tcPr>
          <w:p>
            <w:pPr>
              <w:pStyle w:val="11"/>
            </w:pPr>
            <w:r>
              <w:t>项目名称</w:t>
            </w:r>
          </w:p>
        </w:tc>
        <w:tc>
          <w:tcPr>
            <w:tcW w:w="6095" w:type="dxa"/>
            <w:gridSpan w:val="3"/>
            <w:vAlign w:val="center"/>
          </w:tcPr>
          <w:p>
            <w:pPr>
              <w:pStyle w:val="13"/>
            </w:pPr>
            <w:r>
              <w:t>大王店镇2026年公益岗位补助及保险项目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28.00</w:t>
            </w:r>
          </w:p>
        </w:tc>
        <w:tc>
          <w:tcPr>
            <w:tcW w:w="2835" w:type="dxa"/>
            <w:vAlign w:val="center"/>
          </w:tcPr>
          <w:p>
            <w:pPr>
              <w:pStyle w:val="11"/>
            </w:pPr>
            <w:r>
              <w:t>其中：财政    资金</w:t>
            </w:r>
          </w:p>
        </w:tc>
        <w:tc>
          <w:tcPr>
            <w:tcW w:w="2551" w:type="dxa"/>
            <w:vAlign w:val="center"/>
          </w:tcPr>
          <w:p>
            <w:pPr>
              <w:pStyle w:val="13"/>
            </w:pPr>
            <w:r>
              <w:t>28.00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为实现公共利益和安置脱贫劳动力、农村低收入人口就业为目的，公益性岗位安置脱贫人口就业,确保不发生规模性返贫,为全面推进乡村振兴奠定更加坚实的基础。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9.10</w:t>
            </w:r>
          </w:p>
        </w:tc>
        <w:tc>
          <w:tcPr>
            <w:tcW w:w="2835" w:type="dxa"/>
            <w:vAlign w:val="center"/>
          </w:tcPr>
          <w:p>
            <w:pPr>
              <w:pStyle w:val="14"/>
            </w:pPr>
            <w:r>
              <w:t>15.40</w:t>
            </w:r>
          </w:p>
        </w:tc>
        <w:tc>
          <w:tcPr>
            <w:tcW w:w="2551" w:type="dxa"/>
            <w:vAlign w:val="center"/>
          </w:tcPr>
          <w:p>
            <w:pPr>
              <w:pStyle w:val="14"/>
            </w:pPr>
            <w:r>
              <w:t>23.80</w:t>
            </w:r>
          </w:p>
        </w:tc>
        <w:tc>
          <w:tcPr>
            <w:tcW w:w="3544" w:type="dxa"/>
            <w:gridSpan w:val="2"/>
            <w:vAlign w:val="center"/>
          </w:tcPr>
          <w:p>
            <w:pPr>
              <w:pStyle w:val="14"/>
            </w:pPr>
            <w:r>
              <w:t>28.00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1.投入28.0014万元资金，乡村公益岗位补助标准为护林员、就业服务岗每人每月500元，涉及42人，同时为每名乡村公益岗位人员购置人身意外保险667元/年。</w:t>
            </w:r>
          </w:p>
          <w:p>
            <w:pPr>
              <w:pStyle w:val="13"/>
            </w:pPr>
            <w:r>
              <w:t>2.为实现公共利益和安置脱贫劳动力、农村低收入人口就业为目的，公益性岗位安置脱贫人口就业,确保不发生规模性返贫,为全面推进乡村振兴奠定更加坚实的基础。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3"/>
        <w:gridCol w:w="1067"/>
        <w:gridCol w:w="1317"/>
        <w:gridCol w:w="3583"/>
        <w:gridCol w:w="967"/>
        <w:gridCol w:w="736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013" w:type="dxa"/>
            <w:vAlign w:val="center"/>
          </w:tcPr>
          <w:p>
            <w:pPr>
              <w:pStyle w:val="11"/>
            </w:pPr>
            <w:r>
              <w:t>一级指标</w:t>
            </w:r>
          </w:p>
        </w:tc>
        <w:tc>
          <w:tcPr>
            <w:tcW w:w="1067" w:type="dxa"/>
            <w:vAlign w:val="center"/>
          </w:tcPr>
          <w:p>
            <w:pPr>
              <w:pStyle w:val="11"/>
            </w:pPr>
            <w:r>
              <w:t>二级指标</w:t>
            </w:r>
          </w:p>
        </w:tc>
        <w:tc>
          <w:tcPr>
            <w:tcW w:w="1317" w:type="dxa"/>
            <w:vAlign w:val="center"/>
          </w:tcPr>
          <w:p>
            <w:pPr>
              <w:pStyle w:val="11"/>
            </w:pPr>
            <w:r>
              <w:t>三级指标</w:t>
            </w:r>
          </w:p>
        </w:tc>
        <w:tc>
          <w:tcPr>
            <w:tcW w:w="3583" w:type="dxa"/>
            <w:vAlign w:val="center"/>
          </w:tcPr>
          <w:p>
            <w:pPr>
              <w:pStyle w:val="11"/>
            </w:pPr>
            <w:r>
              <w:t>绩效指标描述</w:t>
            </w:r>
          </w:p>
        </w:tc>
        <w:tc>
          <w:tcPr>
            <w:tcW w:w="967" w:type="dxa"/>
            <w:vAlign w:val="center"/>
          </w:tcPr>
          <w:p>
            <w:pPr>
              <w:pStyle w:val="11"/>
            </w:pPr>
            <w:r>
              <w:t>指标值</w:t>
            </w:r>
          </w:p>
        </w:tc>
        <w:tc>
          <w:tcPr>
            <w:tcW w:w="7362"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2" w:hRule="atLeast"/>
          <w:jc w:val="center"/>
        </w:trPr>
        <w:tc>
          <w:tcPr>
            <w:tcW w:w="1013" w:type="dxa"/>
            <w:vMerge w:val="restart"/>
            <w:vAlign w:val="center"/>
          </w:tcPr>
          <w:p>
            <w:pPr>
              <w:pStyle w:val="14"/>
            </w:pPr>
            <w:r>
              <w:t>产出指标</w:t>
            </w:r>
          </w:p>
        </w:tc>
        <w:tc>
          <w:tcPr>
            <w:tcW w:w="1067" w:type="dxa"/>
            <w:vAlign w:val="center"/>
          </w:tcPr>
          <w:p>
            <w:pPr>
              <w:pStyle w:val="13"/>
            </w:pPr>
            <w:r>
              <w:t>数量指标</w:t>
            </w:r>
          </w:p>
        </w:tc>
        <w:tc>
          <w:tcPr>
            <w:tcW w:w="1317" w:type="dxa"/>
            <w:vAlign w:val="center"/>
          </w:tcPr>
          <w:p>
            <w:pPr>
              <w:pStyle w:val="13"/>
            </w:pPr>
            <w:r>
              <w:t>安置对象</w:t>
            </w:r>
          </w:p>
        </w:tc>
        <w:tc>
          <w:tcPr>
            <w:tcW w:w="3583" w:type="dxa"/>
            <w:vAlign w:val="center"/>
          </w:tcPr>
          <w:p>
            <w:pPr>
              <w:pStyle w:val="13"/>
            </w:pPr>
            <w:r>
              <w:t>反映有就业需求的有劳动能力和就业愿望的已脱贫人口和农村低收入人口数量的情况</w:t>
            </w:r>
          </w:p>
        </w:tc>
        <w:tc>
          <w:tcPr>
            <w:tcW w:w="967" w:type="dxa"/>
            <w:vAlign w:val="center"/>
          </w:tcPr>
          <w:p>
            <w:pPr>
              <w:pStyle w:val="13"/>
            </w:pPr>
            <w:r>
              <w:t>42人</w:t>
            </w:r>
          </w:p>
        </w:tc>
        <w:tc>
          <w:tcPr>
            <w:tcW w:w="7362" w:type="dxa"/>
            <w:vAlign w:val="center"/>
          </w:tcPr>
          <w:p>
            <w:pPr>
              <w:pStyle w:val="13"/>
            </w:pPr>
            <w:r>
              <w:t>保定市徐水区</w:t>
            </w:r>
            <w:r>
              <w:rPr>
                <w:rFonts w:hint="eastAsia"/>
                <w:lang w:eastAsia="zh-CN"/>
              </w:rPr>
              <w:t>人力资源和社会保障</w:t>
            </w:r>
            <w:r>
              <w:t>局等五局关于印发《保定市徐水区乡村公益性岗位管理实施方案》的通知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13" w:type="dxa"/>
            <w:vMerge w:val="continue"/>
            <w:vAlign w:val="center"/>
          </w:tcPr>
          <w:p/>
        </w:tc>
        <w:tc>
          <w:tcPr>
            <w:tcW w:w="1067" w:type="dxa"/>
            <w:vAlign w:val="center"/>
          </w:tcPr>
          <w:p>
            <w:pPr>
              <w:pStyle w:val="13"/>
            </w:pPr>
            <w:r>
              <w:t>质量指标</w:t>
            </w:r>
          </w:p>
        </w:tc>
        <w:tc>
          <w:tcPr>
            <w:tcW w:w="1317" w:type="dxa"/>
            <w:vAlign w:val="center"/>
          </w:tcPr>
          <w:p>
            <w:pPr>
              <w:pStyle w:val="13"/>
            </w:pPr>
            <w:r>
              <w:t>发放对象条件符合率</w:t>
            </w:r>
          </w:p>
        </w:tc>
        <w:tc>
          <w:tcPr>
            <w:tcW w:w="3583" w:type="dxa"/>
            <w:vAlign w:val="center"/>
          </w:tcPr>
          <w:p>
            <w:pPr>
              <w:pStyle w:val="13"/>
            </w:pPr>
            <w:r>
              <w:t>反映脱贫人口和防止返贫监测对象、农村低收入人口条件符合率的情况</w:t>
            </w:r>
          </w:p>
        </w:tc>
        <w:tc>
          <w:tcPr>
            <w:tcW w:w="967" w:type="dxa"/>
            <w:vAlign w:val="center"/>
          </w:tcPr>
          <w:p>
            <w:pPr>
              <w:pStyle w:val="13"/>
            </w:pPr>
            <w:r>
              <w:t>100%</w:t>
            </w:r>
          </w:p>
        </w:tc>
        <w:tc>
          <w:tcPr>
            <w:tcW w:w="7362" w:type="dxa"/>
            <w:vAlign w:val="center"/>
          </w:tcPr>
          <w:p>
            <w:pPr>
              <w:pStyle w:val="13"/>
            </w:pPr>
            <w:r>
              <w:t>保定市徐水区</w:t>
            </w:r>
            <w:r>
              <w:rPr>
                <w:rFonts w:hint="eastAsia"/>
                <w:lang w:eastAsia="zh-CN"/>
              </w:rPr>
              <w:t>人力资源和社会保障</w:t>
            </w:r>
            <w:r>
              <w:t>局等五局关于印发《保定市徐水区乡村公益性岗位管理实施方案》的通知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13" w:type="dxa"/>
            <w:vMerge w:val="continue"/>
            <w:vAlign w:val="center"/>
          </w:tcPr>
          <w:p/>
        </w:tc>
        <w:tc>
          <w:tcPr>
            <w:tcW w:w="1067" w:type="dxa"/>
            <w:vAlign w:val="center"/>
          </w:tcPr>
          <w:p>
            <w:pPr>
              <w:pStyle w:val="13"/>
            </w:pPr>
            <w:r>
              <w:t>时效指标</w:t>
            </w:r>
          </w:p>
        </w:tc>
        <w:tc>
          <w:tcPr>
            <w:tcW w:w="1317" w:type="dxa"/>
            <w:vAlign w:val="center"/>
          </w:tcPr>
          <w:p>
            <w:pPr>
              <w:pStyle w:val="13"/>
            </w:pPr>
            <w:r>
              <w:t>补助资金及时发放率</w:t>
            </w:r>
          </w:p>
        </w:tc>
        <w:tc>
          <w:tcPr>
            <w:tcW w:w="3583" w:type="dxa"/>
            <w:vAlign w:val="center"/>
          </w:tcPr>
          <w:p>
            <w:pPr>
              <w:pStyle w:val="13"/>
            </w:pPr>
            <w:r>
              <w:t>反映按照目标时间补助金发放及时率的情况</w:t>
            </w:r>
          </w:p>
        </w:tc>
        <w:tc>
          <w:tcPr>
            <w:tcW w:w="967" w:type="dxa"/>
            <w:vAlign w:val="center"/>
          </w:tcPr>
          <w:p>
            <w:pPr>
              <w:pStyle w:val="13"/>
            </w:pPr>
            <w:r>
              <w:t>100%</w:t>
            </w:r>
          </w:p>
        </w:tc>
        <w:tc>
          <w:tcPr>
            <w:tcW w:w="7362" w:type="dxa"/>
            <w:vAlign w:val="center"/>
          </w:tcPr>
          <w:p>
            <w:pPr>
              <w:pStyle w:val="13"/>
            </w:pPr>
            <w:r>
              <w:t>保定市徐水区</w:t>
            </w:r>
            <w:r>
              <w:rPr>
                <w:rFonts w:hint="eastAsia"/>
                <w:lang w:eastAsia="zh-CN"/>
              </w:rPr>
              <w:t>人力资源和社会保障</w:t>
            </w:r>
            <w:r>
              <w:t>局等五局关于印发《保定市徐水区乡村公益性岗位管理实施方案》的通知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13" w:type="dxa"/>
            <w:vMerge w:val="continue"/>
            <w:vAlign w:val="center"/>
          </w:tcPr>
          <w:p/>
        </w:tc>
        <w:tc>
          <w:tcPr>
            <w:tcW w:w="1067" w:type="dxa"/>
            <w:vAlign w:val="center"/>
          </w:tcPr>
          <w:p>
            <w:pPr>
              <w:pStyle w:val="13"/>
            </w:pPr>
            <w:r>
              <w:t>成本指标</w:t>
            </w:r>
          </w:p>
        </w:tc>
        <w:tc>
          <w:tcPr>
            <w:tcW w:w="1317" w:type="dxa"/>
            <w:vAlign w:val="center"/>
          </w:tcPr>
          <w:p>
            <w:pPr>
              <w:pStyle w:val="13"/>
            </w:pPr>
            <w:r>
              <w:t>补助金额</w:t>
            </w:r>
          </w:p>
        </w:tc>
        <w:tc>
          <w:tcPr>
            <w:tcW w:w="3583" w:type="dxa"/>
            <w:vAlign w:val="center"/>
          </w:tcPr>
          <w:p>
            <w:pPr>
              <w:pStyle w:val="13"/>
            </w:pPr>
            <w:r>
              <w:t>反映护林员、河道管护员、环保员、就业服务岗补助金额的情况</w:t>
            </w:r>
          </w:p>
        </w:tc>
        <w:tc>
          <w:tcPr>
            <w:tcW w:w="967" w:type="dxa"/>
            <w:vAlign w:val="center"/>
          </w:tcPr>
          <w:p>
            <w:pPr>
              <w:pStyle w:val="13"/>
            </w:pPr>
            <w:r>
              <w:t>500元/人/月</w:t>
            </w:r>
          </w:p>
        </w:tc>
        <w:tc>
          <w:tcPr>
            <w:tcW w:w="7362" w:type="dxa"/>
            <w:vAlign w:val="center"/>
          </w:tcPr>
          <w:p>
            <w:pPr>
              <w:pStyle w:val="13"/>
            </w:pPr>
            <w:r>
              <w:t>保定市徐水区</w:t>
            </w:r>
            <w:r>
              <w:rPr>
                <w:rFonts w:hint="eastAsia"/>
                <w:lang w:eastAsia="zh-CN"/>
              </w:rPr>
              <w:t>人力资源和社会保障</w:t>
            </w:r>
            <w:r>
              <w:t>局等五局关于印发《保定市徐水区乡村公益性岗位管理实施方案》的通知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13" w:type="dxa"/>
            <w:vMerge w:val="continue"/>
            <w:vAlign w:val="center"/>
          </w:tcPr>
          <w:p/>
        </w:tc>
        <w:tc>
          <w:tcPr>
            <w:tcW w:w="1067" w:type="dxa"/>
            <w:vAlign w:val="center"/>
          </w:tcPr>
          <w:p>
            <w:pPr>
              <w:pStyle w:val="13"/>
            </w:pPr>
            <w:r>
              <w:t>成本指标</w:t>
            </w:r>
          </w:p>
        </w:tc>
        <w:tc>
          <w:tcPr>
            <w:tcW w:w="1317" w:type="dxa"/>
            <w:vAlign w:val="center"/>
          </w:tcPr>
          <w:p>
            <w:pPr>
              <w:pStyle w:val="13"/>
            </w:pPr>
            <w:r>
              <w:t>商业保险</w:t>
            </w:r>
          </w:p>
        </w:tc>
        <w:tc>
          <w:tcPr>
            <w:tcW w:w="3583" w:type="dxa"/>
            <w:vAlign w:val="center"/>
          </w:tcPr>
          <w:p>
            <w:pPr>
              <w:pStyle w:val="13"/>
            </w:pPr>
            <w:r>
              <w:t>反映人身意外保险金额的情况</w:t>
            </w:r>
          </w:p>
        </w:tc>
        <w:tc>
          <w:tcPr>
            <w:tcW w:w="967" w:type="dxa"/>
            <w:vAlign w:val="center"/>
          </w:tcPr>
          <w:p>
            <w:pPr>
              <w:pStyle w:val="13"/>
            </w:pPr>
            <w:r>
              <w:t>667元/人/年</w:t>
            </w:r>
          </w:p>
        </w:tc>
        <w:tc>
          <w:tcPr>
            <w:tcW w:w="7362" w:type="dxa"/>
            <w:vAlign w:val="center"/>
          </w:tcPr>
          <w:p>
            <w:pPr>
              <w:pStyle w:val="13"/>
            </w:pPr>
            <w:r>
              <w:t>保定市徐水区</w:t>
            </w:r>
            <w:r>
              <w:rPr>
                <w:rFonts w:hint="eastAsia"/>
                <w:lang w:eastAsia="zh-CN"/>
              </w:rPr>
              <w:t>人力资源和社会保障</w:t>
            </w:r>
            <w:r>
              <w:t>局等五局关于印发《保定市徐水区乡村公益性岗位管理实施方案》的通知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13" w:type="dxa"/>
            <w:vAlign w:val="center"/>
          </w:tcPr>
          <w:p>
            <w:pPr>
              <w:pStyle w:val="14"/>
            </w:pPr>
            <w:r>
              <w:t>效益指标</w:t>
            </w:r>
          </w:p>
        </w:tc>
        <w:tc>
          <w:tcPr>
            <w:tcW w:w="1067" w:type="dxa"/>
            <w:vAlign w:val="center"/>
          </w:tcPr>
          <w:p>
            <w:pPr>
              <w:pStyle w:val="13"/>
            </w:pPr>
            <w:r>
              <w:t>社会效益指标</w:t>
            </w:r>
          </w:p>
        </w:tc>
        <w:tc>
          <w:tcPr>
            <w:tcW w:w="1317" w:type="dxa"/>
            <w:vAlign w:val="center"/>
          </w:tcPr>
          <w:p>
            <w:pPr>
              <w:pStyle w:val="13"/>
            </w:pPr>
            <w:r>
              <w:t>稳岗促收</w:t>
            </w:r>
          </w:p>
        </w:tc>
        <w:tc>
          <w:tcPr>
            <w:tcW w:w="3583" w:type="dxa"/>
            <w:vAlign w:val="center"/>
          </w:tcPr>
          <w:p>
            <w:pPr>
              <w:pStyle w:val="13"/>
            </w:pPr>
            <w:r>
              <w:t>反映安置脱贫劳动力、农村低收入人口，确保不发生规模性返贫效率的情况</w:t>
            </w:r>
          </w:p>
        </w:tc>
        <w:tc>
          <w:tcPr>
            <w:tcW w:w="967" w:type="dxa"/>
            <w:vAlign w:val="center"/>
          </w:tcPr>
          <w:p>
            <w:pPr>
              <w:pStyle w:val="13"/>
            </w:pPr>
            <w:r>
              <w:t>100%</w:t>
            </w:r>
          </w:p>
        </w:tc>
        <w:tc>
          <w:tcPr>
            <w:tcW w:w="7362" w:type="dxa"/>
            <w:vAlign w:val="center"/>
          </w:tcPr>
          <w:p>
            <w:pPr>
              <w:pStyle w:val="13"/>
            </w:pPr>
            <w:r>
              <w:t>保定市徐水区</w:t>
            </w:r>
            <w:r>
              <w:rPr>
                <w:rFonts w:hint="eastAsia"/>
                <w:lang w:eastAsia="zh-CN"/>
              </w:rPr>
              <w:t>人力资源和社会保障</w:t>
            </w:r>
            <w:r>
              <w:t>局等五局关于印发《保定市徐水区乡村公益性岗位管理实施方案》的通知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13" w:type="dxa"/>
            <w:vAlign w:val="center"/>
          </w:tcPr>
          <w:p>
            <w:pPr>
              <w:pStyle w:val="14"/>
            </w:pPr>
            <w:r>
              <w:t>满意度指标</w:t>
            </w:r>
          </w:p>
        </w:tc>
        <w:tc>
          <w:tcPr>
            <w:tcW w:w="1067" w:type="dxa"/>
            <w:vAlign w:val="center"/>
          </w:tcPr>
          <w:p>
            <w:pPr>
              <w:pStyle w:val="13"/>
            </w:pPr>
            <w:r>
              <w:t>服务对象满意度指标</w:t>
            </w:r>
          </w:p>
        </w:tc>
        <w:tc>
          <w:tcPr>
            <w:tcW w:w="1317" w:type="dxa"/>
            <w:vAlign w:val="center"/>
          </w:tcPr>
          <w:p>
            <w:pPr>
              <w:pStyle w:val="13"/>
            </w:pPr>
            <w:r>
              <w:t>受益对象满意度</w:t>
            </w:r>
          </w:p>
        </w:tc>
        <w:tc>
          <w:tcPr>
            <w:tcW w:w="3583" w:type="dxa"/>
            <w:vAlign w:val="center"/>
          </w:tcPr>
          <w:p>
            <w:pPr>
              <w:pStyle w:val="13"/>
            </w:pPr>
            <w:r>
              <w:t>反映公益岗位人员满意度的情况</w:t>
            </w:r>
          </w:p>
        </w:tc>
        <w:tc>
          <w:tcPr>
            <w:tcW w:w="967" w:type="dxa"/>
            <w:vAlign w:val="center"/>
          </w:tcPr>
          <w:p>
            <w:pPr>
              <w:pStyle w:val="13"/>
            </w:pPr>
            <w:r>
              <w:t>≥95%</w:t>
            </w:r>
          </w:p>
        </w:tc>
        <w:tc>
          <w:tcPr>
            <w:tcW w:w="7362"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9、党建工作经费绩效目标表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13062526P00002410315T</w:t>
            </w:r>
          </w:p>
        </w:tc>
        <w:tc>
          <w:tcPr>
            <w:tcW w:w="2835" w:type="dxa"/>
            <w:vAlign w:val="center"/>
          </w:tcPr>
          <w:p>
            <w:pPr>
              <w:pStyle w:val="11"/>
            </w:pPr>
            <w:r>
              <w:t>项目名称</w:t>
            </w:r>
          </w:p>
        </w:tc>
        <w:tc>
          <w:tcPr>
            <w:tcW w:w="6095" w:type="dxa"/>
            <w:gridSpan w:val="3"/>
            <w:vAlign w:val="center"/>
          </w:tcPr>
          <w:p>
            <w:pPr>
              <w:pStyle w:val="13"/>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w:t>
            </w:r>
          </w:p>
        </w:tc>
        <w:tc>
          <w:tcPr>
            <w:tcW w:w="2835" w:type="dxa"/>
            <w:vAlign w:val="center"/>
          </w:tcPr>
          <w:p>
            <w:pPr>
              <w:pStyle w:val="11"/>
            </w:pPr>
            <w:r>
              <w:t>其中：财政    资金</w:t>
            </w:r>
          </w:p>
        </w:tc>
        <w:tc>
          <w:tcPr>
            <w:tcW w:w="2551" w:type="dxa"/>
            <w:vAlign w:val="center"/>
          </w:tcPr>
          <w:p>
            <w:pPr>
              <w:pStyle w:val="13"/>
            </w:pPr>
            <w:r>
              <w:t>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主要用于提升党建创建水平，组织开展基层党组织活动，党组织覆盖和工作覆盖明显提升，增强基层政治功能和组织能力。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1.50</w:t>
            </w:r>
          </w:p>
        </w:tc>
        <w:tc>
          <w:tcPr>
            <w:tcW w:w="2835" w:type="dxa"/>
            <w:vAlign w:val="center"/>
          </w:tcPr>
          <w:p>
            <w:pPr>
              <w:pStyle w:val="14"/>
            </w:pPr>
            <w:r>
              <w:t>3.00</w:t>
            </w:r>
          </w:p>
        </w:tc>
        <w:tc>
          <w:tcPr>
            <w:tcW w:w="2551" w:type="dxa"/>
            <w:vAlign w:val="center"/>
          </w:tcPr>
          <w:p>
            <w:pPr>
              <w:pStyle w:val="14"/>
            </w:pPr>
            <w:r>
              <w:t>3.50</w:t>
            </w:r>
          </w:p>
        </w:tc>
        <w:tc>
          <w:tcPr>
            <w:tcW w:w="3544" w:type="dxa"/>
            <w:gridSpan w:val="2"/>
            <w:vAlign w:val="center"/>
          </w:tcPr>
          <w:p>
            <w:pPr>
              <w:pStyle w:val="14"/>
            </w:pPr>
            <w:r>
              <w:t>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1.党建工作考核通过率90%以上，全面增强基层政治功能和组织能力。</w:t>
            </w:r>
          </w:p>
          <w:p>
            <w:pPr>
              <w:pStyle w:val="13"/>
            </w:pPr>
            <w:r>
              <w:t>2.项目资金6万元，主要用于提升党建创建水平，组织开展基层党组织活动，党组织覆盖和工作覆盖明显提升，增强基层政治功能和组织能力。</w:t>
            </w:r>
          </w:p>
          <w:p>
            <w:pPr>
              <w:pStyle w:val="13"/>
            </w:pPr>
            <w:r>
              <w:t>3.组织开展日常党员活动不少于6次，参与党员活动人数不少于100人，提升党员综合素质，发挥党的引领示范作用。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63"/>
        <w:gridCol w:w="784"/>
        <w:gridCol w:w="1083"/>
        <w:gridCol w:w="1700"/>
        <w:gridCol w:w="967"/>
        <w:gridCol w:w="99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863" w:type="dxa"/>
            <w:vAlign w:val="center"/>
          </w:tcPr>
          <w:p>
            <w:pPr>
              <w:pStyle w:val="11"/>
            </w:pPr>
            <w:r>
              <w:t>一级指标</w:t>
            </w:r>
          </w:p>
        </w:tc>
        <w:tc>
          <w:tcPr>
            <w:tcW w:w="784" w:type="dxa"/>
            <w:vAlign w:val="center"/>
          </w:tcPr>
          <w:p>
            <w:pPr>
              <w:pStyle w:val="11"/>
            </w:pPr>
            <w:r>
              <w:t>二级指标</w:t>
            </w:r>
          </w:p>
        </w:tc>
        <w:tc>
          <w:tcPr>
            <w:tcW w:w="1083" w:type="dxa"/>
            <w:vAlign w:val="center"/>
          </w:tcPr>
          <w:p>
            <w:pPr>
              <w:pStyle w:val="11"/>
            </w:pPr>
            <w:r>
              <w:t>三级指标</w:t>
            </w:r>
          </w:p>
        </w:tc>
        <w:tc>
          <w:tcPr>
            <w:tcW w:w="1700" w:type="dxa"/>
            <w:vAlign w:val="center"/>
          </w:tcPr>
          <w:p>
            <w:pPr>
              <w:pStyle w:val="11"/>
            </w:pPr>
            <w:r>
              <w:t>绩效指标描述</w:t>
            </w:r>
          </w:p>
        </w:tc>
        <w:tc>
          <w:tcPr>
            <w:tcW w:w="967" w:type="dxa"/>
            <w:vAlign w:val="center"/>
          </w:tcPr>
          <w:p>
            <w:pPr>
              <w:pStyle w:val="11"/>
            </w:pPr>
            <w:r>
              <w:t>指标值</w:t>
            </w:r>
          </w:p>
        </w:tc>
        <w:tc>
          <w:tcPr>
            <w:tcW w:w="9912"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63" w:type="dxa"/>
            <w:vMerge w:val="restart"/>
            <w:vAlign w:val="center"/>
          </w:tcPr>
          <w:p>
            <w:pPr>
              <w:pStyle w:val="14"/>
            </w:pPr>
            <w:r>
              <w:t>产出指标</w:t>
            </w:r>
          </w:p>
        </w:tc>
        <w:tc>
          <w:tcPr>
            <w:tcW w:w="784" w:type="dxa"/>
            <w:vAlign w:val="center"/>
          </w:tcPr>
          <w:p>
            <w:pPr>
              <w:pStyle w:val="13"/>
            </w:pPr>
            <w:r>
              <w:t>数量指标</w:t>
            </w:r>
          </w:p>
        </w:tc>
        <w:tc>
          <w:tcPr>
            <w:tcW w:w="1083" w:type="dxa"/>
            <w:vAlign w:val="center"/>
          </w:tcPr>
          <w:p>
            <w:pPr>
              <w:pStyle w:val="13"/>
            </w:pPr>
            <w:r>
              <w:t>开展党员活动次数</w:t>
            </w:r>
          </w:p>
        </w:tc>
        <w:tc>
          <w:tcPr>
            <w:tcW w:w="1700" w:type="dxa"/>
            <w:vAlign w:val="center"/>
          </w:tcPr>
          <w:p>
            <w:pPr>
              <w:pStyle w:val="13"/>
            </w:pPr>
            <w:r>
              <w:t>全年组织开展党员活动次数</w:t>
            </w:r>
          </w:p>
        </w:tc>
        <w:tc>
          <w:tcPr>
            <w:tcW w:w="967" w:type="dxa"/>
            <w:vAlign w:val="center"/>
          </w:tcPr>
          <w:p>
            <w:pPr>
              <w:pStyle w:val="13"/>
            </w:pPr>
            <w:r>
              <w:t>≥6次</w:t>
            </w:r>
          </w:p>
        </w:tc>
        <w:tc>
          <w:tcPr>
            <w:tcW w:w="9912" w:type="dxa"/>
            <w:vAlign w:val="center"/>
          </w:tcPr>
          <w:p>
            <w:pPr>
              <w:pStyle w:val="13"/>
            </w:pPr>
            <w:r>
              <w:t>依据《保定市徐水区农村社区两委班子星级评选管理办法》、《保定市徐水区关于深入推进基层治理网格化服务管理的实施方案》的通知（徐字【2021】29号）、三重一大会议纪要</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63" w:type="dxa"/>
            <w:vMerge w:val="continue"/>
            <w:vAlign w:val="center"/>
          </w:tcPr>
          <w:p/>
        </w:tc>
        <w:tc>
          <w:tcPr>
            <w:tcW w:w="784" w:type="dxa"/>
            <w:vAlign w:val="center"/>
          </w:tcPr>
          <w:p>
            <w:pPr>
              <w:pStyle w:val="13"/>
            </w:pPr>
            <w:r>
              <w:t>数量指标</w:t>
            </w:r>
          </w:p>
        </w:tc>
        <w:tc>
          <w:tcPr>
            <w:tcW w:w="1083" w:type="dxa"/>
            <w:vAlign w:val="center"/>
          </w:tcPr>
          <w:p>
            <w:pPr>
              <w:pStyle w:val="13"/>
            </w:pPr>
            <w:r>
              <w:t>参与党员活动人数</w:t>
            </w:r>
          </w:p>
        </w:tc>
        <w:tc>
          <w:tcPr>
            <w:tcW w:w="1700" w:type="dxa"/>
            <w:vAlign w:val="center"/>
          </w:tcPr>
          <w:p>
            <w:pPr>
              <w:pStyle w:val="13"/>
            </w:pPr>
            <w:r>
              <w:t>反映参与党员活动人数情况</w:t>
            </w:r>
          </w:p>
        </w:tc>
        <w:tc>
          <w:tcPr>
            <w:tcW w:w="967" w:type="dxa"/>
            <w:vAlign w:val="center"/>
          </w:tcPr>
          <w:p>
            <w:pPr>
              <w:pStyle w:val="13"/>
            </w:pPr>
            <w:r>
              <w:t>≥100人</w:t>
            </w:r>
          </w:p>
        </w:tc>
        <w:tc>
          <w:tcPr>
            <w:tcW w:w="9912" w:type="dxa"/>
            <w:vAlign w:val="center"/>
          </w:tcPr>
          <w:p>
            <w:pPr>
              <w:pStyle w:val="13"/>
            </w:pPr>
            <w:r>
              <w:t>依据《保定市徐水区农村社区两委班子星级评选管理办法》、《保定市徐水区关于深入推进基层治理网格化服务管理的实施方案》的通知（徐字【2021】29号）、三重一大会议纪要</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63" w:type="dxa"/>
            <w:vMerge w:val="continue"/>
            <w:vAlign w:val="center"/>
          </w:tcPr>
          <w:p/>
        </w:tc>
        <w:tc>
          <w:tcPr>
            <w:tcW w:w="784" w:type="dxa"/>
            <w:vAlign w:val="center"/>
          </w:tcPr>
          <w:p>
            <w:pPr>
              <w:pStyle w:val="13"/>
            </w:pPr>
            <w:r>
              <w:t>质量指标</w:t>
            </w:r>
          </w:p>
        </w:tc>
        <w:tc>
          <w:tcPr>
            <w:tcW w:w="1083" w:type="dxa"/>
            <w:vAlign w:val="center"/>
          </w:tcPr>
          <w:p>
            <w:pPr>
              <w:pStyle w:val="13"/>
            </w:pPr>
            <w:r>
              <w:t>党建工作考核通过率</w:t>
            </w:r>
          </w:p>
        </w:tc>
        <w:tc>
          <w:tcPr>
            <w:tcW w:w="1700" w:type="dxa"/>
            <w:vAlign w:val="center"/>
          </w:tcPr>
          <w:p>
            <w:pPr>
              <w:pStyle w:val="13"/>
            </w:pPr>
            <w:r>
              <w:t>各项党建工作是否通过考核</w:t>
            </w:r>
          </w:p>
        </w:tc>
        <w:tc>
          <w:tcPr>
            <w:tcW w:w="967" w:type="dxa"/>
            <w:vAlign w:val="center"/>
          </w:tcPr>
          <w:p>
            <w:pPr>
              <w:pStyle w:val="13"/>
            </w:pPr>
            <w:r>
              <w:t>≥90%</w:t>
            </w:r>
          </w:p>
        </w:tc>
        <w:tc>
          <w:tcPr>
            <w:tcW w:w="9912" w:type="dxa"/>
            <w:vAlign w:val="center"/>
          </w:tcPr>
          <w:p>
            <w:pPr>
              <w:pStyle w:val="13"/>
            </w:pPr>
            <w:r>
              <w:t>依据《保定市徐水区农村社区两委班子星级评选管理办法》、《保定市徐水区关于深入推进基层治理网格化服务管理的实施方案》的通知（徐字【2021】29号）、三重一大会议纪要</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63" w:type="dxa"/>
            <w:vMerge w:val="continue"/>
            <w:vAlign w:val="center"/>
          </w:tcPr>
          <w:p/>
        </w:tc>
        <w:tc>
          <w:tcPr>
            <w:tcW w:w="784" w:type="dxa"/>
            <w:vAlign w:val="center"/>
          </w:tcPr>
          <w:p>
            <w:pPr>
              <w:pStyle w:val="13"/>
            </w:pPr>
            <w:r>
              <w:t>时效指标</w:t>
            </w:r>
          </w:p>
        </w:tc>
        <w:tc>
          <w:tcPr>
            <w:tcW w:w="1083" w:type="dxa"/>
            <w:vAlign w:val="center"/>
          </w:tcPr>
          <w:p>
            <w:pPr>
              <w:pStyle w:val="13"/>
            </w:pPr>
            <w:r>
              <w:t>党建工作完成及时率</w:t>
            </w:r>
          </w:p>
        </w:tc>
        <w:tc>
          <w:tcPr>
            <w:tcW w:w="1700" w:type="dxa"/>
            <w:vAlign w:val="center"/>
          </w:tcPr>
          <w:p>
            <w:pPr>
              <w:pStyle w:val="13"/>
            </w:pPr>
            <w:r>
              <w:t>各项党建工作及时完成情况</w:t>
            </w:r>
          </w:p>
        </w:tc>
        <w:tc>
          <w:tcPr>
            <w:tcW w:w="967" w:type="dxa"/>
            <w:vAlign w:val="center"/>
          </w:tcPr>
          <w:p>
            <w:pPr>
              <w:pStyle w:val="13"/>
            </w:pPr>
            <w:r>
              <w:t>≥90%</w:t>
            </w:r>
          </w:p>
        </w:tc>
        <w:tc>
          <w:tcPr>
            <w:tcW w:w="9912" w:type="dxa"/>
            <w:vAlign w:val="center"/>
          </w:tcPr>
          <w:p>
            <w:pPr>
              <w:pStyle w:val="13"/>
            </w:pPr>
            <w:r>
              <w:t>依据《保定市徐水区农村社区两委班子星级评选管理办法》、《保定市徐水区关于深入推进基层治理网格化服务管理的实施方案》的通知（徐字【2021】29号）、三重一大会议纪要</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63" w:type="dxa"/>
            <w:vMerge w:val="continue"/>
            <w:vAlign w:val="center"/>
          </w:tcPr>
          <w:p/>
        </w:tc>
        <w:tc>
          <w:tcPr>
            <w:tcW w:w="784" w:type="dxa"/>
            <w:vAlign w:val="center"/>
          </w:tcPr>
          <w:p>
            <w:pPr>
              <w:pStyle w:val="13"/>
            </w:pPr>
            <w:r>
              <w:t>成本指标</w:t>
            </w:r>
          </w:p>
        </w:tc>
        <w:tc>
          <w:tcPr>
            <w:tcW w:w="1083" w:type="dxa"/>
            <w:vAlign w:val="center"/>
          </w:tcPr>
          <w:p>
            <w:pPr>
              <w:pStyle w:val="13"/>
            </w:pPr>
            <w:r>
              <w:t>项目预算控制数</w:t>
            </w:r>
          </w:p>
        </w:tc>
        <w:tc>
          <w:tcPr>
            <w:tcW w:w="1700" w:type="dxa"/>
            <w:vAlign w:val="center"/>
          </w:tcPr>
          <w:p>
            <w:pPr>
              <w:pStyle w:val="13"/>
            </w:pPr>
            <w:r>
              <w:t>项目支出控制在预算范围内</w:t>
            </w:r>
          </w:p>
        </w:tc>
        <w:tc>
          <w:tcPr>
            <w:tcW w:w="967" w:type="dxa"/>
            <w:vAlign w:val="center"/>
          </w:tcPr>
          <w:p>
            <w:pPr>
              <w:pStyle w:val="13"/>
            </w:pPr>
            <w:r>
              <w:t>6万元</w:t>
            </w:r>
          </w:p>
        </w:tc>
        <w:tc>
          <w:tcPr>
            <w:tcW w:w="9912" w:type="dxa"/>
            <w:vAlign w:val="center"/>
          </w:tcPr>
          <w:p>
            <w:pPr>
              <w:pStyle w:val="13"/>
            </w:pPr>
            <w:r>
              <w:t>依据《保定市徐水区农村社区两委班子星级评选管理办法》、《保定市徐水区关于深入推进基层治理网格化服务管理的实施方案》的通知（徐字【2021】29号）、三重一大会议纪要</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63" w:type="dxa"/>
            <w:vAlign w:val="center"/>
          </w:tcPr>
          <w:p>
            <w:pPr>
              <w:pStyle w:val="14"/>
            </w:pPr>
            <w:r>
              <w:t>效益指标</w:t>
            </w:r>
          </w:p>
        </w:tc>
        <w:tc>
          <w:tcPr>
            <w:tcW w:w="784" w:type="dxa"/>
            <w:vAlign w:val="center"/>
          </w:tcPr>
          <w:p>
            <w:pPr>
              <w:pStyle w:val="13"/>
            </w:pPr>
            <w:r>
              <w:t>社会效益指标</w:t>
            </w:r>
          </w:p>
        </w:tc>
        <w:tc>
          <w:tcPr>
            <w:tcW w:w="1083" w:type="dxa"/>
            <w:vAlign w:val="center"/>
          </w:tcPr>
          <w:p>
            <w:pPr>
              <w:pStyle w:val="13"/>
            </w:pPr>
            <w:r>
              <w:t>党员违纪通报次数</w:t>
            </w:r>
          </w:p>
        </w:tc>
        <w:tc>
          <w:tcPr>
            <w:tcW w:w="1700" w:type="dxa"/>
            <w:vAlign w:val="center"/>
          </w:tcPr>
          <w:p>
            <w:pPr>
              <w:pStyle w:val="13"/>
            </w:pPr>
            <w:r>
              <w:t>反映党员违纪通报情况</w:t>
            </w:r>
          </w:p>
        </w:tc>
        <w:tc>
          <w:tcPr>
            <w:tcW w:w="967" w:type="dxa"/>
            <w:vAlign w:val="center"/>
          </w:tcPr>
          <w:p>
            <w:pPr>
              <w:pStyle w:val="13"/>
            </w:pPr>
            <w:r>
              <w:t>≤2次</w:t>
            </w:r>
          </w:p>
        </w:tc>
        <w:tc>
          <w:tcPr>
            <w:tcW w:w="9912" w:type="dxa"/>
            <w:vAlign w:val="center"/>
          </w:tcPr>
          <w:p>
            <w:pPr>
              <w:pStyle w:val="13"/>
            </w:pPr>
            <w:r>
              <w:t>依据《保定市徐水区农村社区两委班子星级评选管理办法》、《保定市徐水区关于深入推进基层治理网格化服务管理的实施方案》的通知（徐字【2021】29号）、三重一大会议纪要</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63" w:type="dxa"/>
            <w:vAlign w:val="center"/>
          </w:tcPr>
          <w:p>
            <w:pPr>
              <w:pStyle w:val="14"/>
            </w:pPr>
            <w:r>
              <w:t>满意度指标</w:t>
            </w:r>
          </w:p>
        </w:tc>
        <w:tc>
          <w:tcPr>
            <w:tcW w:w="784" w:type="dxa"/>
            <w:vAlign w:val="center"/>
          </w:tcPr>
          <w:p>
            <w:pPr>
              <w:pStyle w:val="13"/>
            </w:pPr>
            <w:r>
              <w:t>服务对象满意度指标</w:t>
            </w:r>
          </w:p>
        </w:tc>
        <w:tc>
          <w:tcPr>
            <w:tcW w:w="1083" w:type="dxa"/>
            <w:vAlign w:val="center"/>
          </w:tcPr>
          <w:p>
            <w:pPr>
              <w:pStyle w:val="13"/>
            </w:pPr>
            <w:r>
              <w:t>服务对象满意程度</w:t>
            </w:r>
          </w:p>
        </w:tc>
        <w:tc>
          <w:tcPr>
            <w:tcW w:w="1700" w:type="dxa"/>
            <w:vAlign w:val="center"/>
          </w:tcPr>
          <w:p>
            <w:pPr>
              <w:pStyle w:val="13"/>
            </w:pPr>
            <w:r>
              <w:t>群众满意度</w:t>
            </w:r>
          </w:p>
        </w:tc>
        <w:tc>
          <w:tcPr>
            <w:tcW w:w="967" w:type="dxa"/>
            <w:vAlign w:val="center"/>
          </w:tcPr>
          <w:p>
            <w:pPr>
              <w:pStyle w:val="13"/>
            </w:pPr>
            <w:r>
              <w:t>≥95%</w:t>
            </w:r>
          </w:p>
        </w:tc>
        <w:tc>
          <w:tcPr>
            <w:tcW w:w="9912"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10、地震群测群防岗位津贴绩效目标表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13062526P000232102560</w:t>
            </w:r>
          </w:p>
        </w:tc>
        <w:tc>
          <w:tcPr>
            <w:tcW w:w="2835" w:type="dxa"/>
            <w:vAlign w:val="center"/>
          </w:tcPr>
          <w:p>
            <w:pPr>
              <w:pStyle w:val="11"/>
            </w:pPr>
            <w:r>
              <w:t>项目名称</w:t>
            </w:r>
          </w:p>
        </w:tc>
        <w:tc>
          <w:tcPr>
            <w:tcW w:w="6095" w:type="dxa"/>
            <w:gridSpan w:val="3"/>
            <w:vAlign w:val="center"/>
          </w:tcPr>
          <w:p>
            <w:pPr>
              <w:pStyle w:val="13"/>
            </w:pPr>
            <w:r>
              <w:t>地震群测群防岗位津贴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0.60</w:t>
            </w:r>
          </w:p>
        </w:tc>
        <w:tc>
          <w:tcPr>
            <w:tcW w:w="2835" w:type="dxa"/>
            <w:vAlign w:val="center"/>
          </w:tcPr>
          <w:p>
            <w:pPr>
              <w:pStyle w:val="11"/>
            </w:pPr>
            <w:r>
              <w:t>其中：财政    资金</w:t>
            </w:r>
          </w:p>
        </w:tc>
        <w:tc>
          <w:tcPr>
            <w:tcW w:w="2551" w:type="dxa"/>
            <w:vAlign w:val="center"/>
          </w:tcPr>
          <w:p>
            <w:pPr>
              <w:pStyle w:val="13"/>
            </w:pPr>
            <w:r>
              <w:t>0.60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通过项目实施，维持地震群测群防队伍的稳定。有效降低地震灾害造成的人身及财产损失。该项目主要用于补助地震群测群防队伍。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0.60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1.通过项目实施，维持地震群测群防队伍的稳定。有效降低地震灾害造成的人身及财产损失。该项目主要用于补助地震群测群防队伍。</w:t>
            </w:r>
          </w:p>
          <w:p>
            <w:pPr>
              <w:pStyle w:val="13"/>
            </w:pPr>
            <w:r>
              <w:t>2.此项经费共计6000元，用于发放地震台站长及助理员33人津贴，由我镇按季度支付。</w:t>
            </w:r>
          </w:p>
          <w:p>
            <w:pPr>
              <w:pStyle w:val="13"/>
            </w:pPr>
            <w:r>
              <w:t>3.地震群测群防是防震减灾工作的重要组成部分，事关国家公共安全和人民群众生命财产安全，特别对地震短临预报起着不可替代的作用。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121"/>
        <w:gridCol w:w="2050"/>
        <w:gridCol w:w="2983"/>
        <w:gridCol w:w="1133"/>
        <w:gridCol w:w="67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121" w:type="dxa"/>
            <w:vAlign w:val="center"/>
          </w:tcPr>
          <w:p>
            <w:pPr>
              <w:pStyle w:val="11"/>
            </w:pPr>
            <w:r>
              <w:t>二级指标</w:t>
            </w:r>
          </w:p>
        </w:tc>
        <w:tc>
          <w:tcPr>
            <w:tcW w:w="2050" w:type="dxa"/>
            <w:vAlign w:val="center"/>
          </w:tcPr>
          <w:p>
            <w:pPr>
              <w:pStyle w:val="11"/>
            </w:pPr>
            <w:r>
              <w:t>三级指标</w:t>
            </w:r>
          </w:p>
        </w:tc>
        <w:tc>
          <w:tcPr>
            <w:tcW w:w="2983" w:type="dxa"/>
            <w:vAlign w:val="center"/>
          </w:tcPr>
          <w:p>
            <w:pPr>
              <w:pStyle w:val="11"/>
            </w:pPr>
            <w:r>
              <w:t>绩效指标描述</w:t>
            </w:r>
          </w:p>
        </w:tc>
        <w:tc>
          <w:tcPr>
            <w:tcW w:w="1133" w:type="dxa"/>
            <w:vAlign w:val="center"/>
          </w:tcPr>
          <w:p>
            <w:pPr>
              <w:pStyle w:val="11"/>
            </w:pPr>
            <w:r>
              <w:t>指标值</w:t>
            </w:r>
          </w:p>
        </w:tc>
        <w:tc>
          <w:tcPr>
            <w:tcW w:w="674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121" w:type="dxa"/>
            <w:vAlign w:val="center"/>
          </w:tcPr>
          <w:p>
            <w:pPr>
              <w:pStyle w:val="13"/>
            </w:pPr>
            <w:r>
              <w:t>数量指标</w:t>
            </w:r>
          </w:p>
        </w:tc>
        <w:tc>
          <w:tcPr>
            <w:tcW w:w="2050" w:type="dxa"/>
            <w:vAlign w:val="center"/>
          </w:tcPr>
          <w:p>
            <w:pPr>
              <w:pStyle w:val="13"/>
            </w:pPr>
            <w:r>
              <w:t>享受津贴人数</w:t>
            </w:r>
          </w:p>
        </w:tc>
        <w:tc>
          <w:tcPr>
            <w:tcW w:w="2983" w:type="dxa"/>
            <w:vAlign w:val="center"/>
          </w:tcPr>
          <w:p>
            <w:pPr>
              <w:pStyle w:val="13"/>
            </w:pPr>
            <w:r>
              <w:t>享受地震群测群防津贴人数</w:t>
            </w:r>
          </w:p>
        </w:tc>
        <w:tc>
          <w:tcPr>
            <w:tcW w:w="1133" w:type="dxa"/>
            <w:vAlign w:val="center"/>
          </w:tcPr>
          <w:p>
            <w:pPr>
              <w:pStyle w:val="13"/>
            </w:pPr>
            <w:r>
              <w:t>33人</w:t>
            </w:r>
          </w:p>
        </w:tc>
        <w:tc>
          <w:tcPr>
            <w:tcW w:w="6746" w:type="dxa"/>
            <w:vAlign w:val="center"/>
          </w:tcPr>
          <w:p>
            <w:pPr>
              <w:pStyle w:val="13"/>
            </w:pPr>
            <w:r>
              <w:t>依据保定市人民政府办公厅关于落实地震群测群防经费的通知（【2008】保市府办227号）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21" w:type="dxa"/>
            <w:vAlign w:val="center"/>
          </w:tcPr>
          <w:p>
            <w:pPr>
              <w:pStyle w:val="13"/>
            </w:pPr>
            <w:r>
              <w:t>质量指标</w:t>
            </w:r>
          </w:p>
        </w:tc>
        <w:tc>
          <w:tcPr>
            <w:tcW w:w="2050" w:type="dxa"/>
            <w:vAlign w:val="center"/>
          </w:tcPr>
          <w:p>
            <w:pPr>
              <w:pStyle w:val="13"/>
            </w:pPr>
            <w:r>
              <w:t>补贴发放准确率</w:t>
            </w:r>
          </w:p>
        </w:tc>
        <w:tc>
          <w:tcPr>
            <w:tcW w:w="2983" w:type="dxa"/>
            <w:vAlign w:val="center"/>
          </w:tcPr>
          <w:p>
            <w:pPr>
              <w:pStyle w:val="13"/>
            </w:pPr>
            <w:r>
              <w:t>地震群测群防补贴发放准确率</w:t>
            </w:r>
          </w:p>
        </w:tc>
        <w:tc>
          <w:tcPr>
            <w:tcW w:w="1133" w:type="dxa"/>
            <w:vAlign w:val="center"/>
          </w:tcPr>
          <w:p>
            <w:pPr>
              <w:pStyle w:val="13"/>
            </w:pPr>
            <w:r>
              <w:t>≥95%</w:t>
            </w:r>
          </w:p>
        </w:tc>
        <w:tc>
          <w:tcPr>
            <w:tcW w:w="6746" w:type="dxa"/>
            <w:vAlign w:val="center"/>
          </w:tcPr>
          <w:p>
            <w:pPr>
              <w:pStyle w:val="13"/>
            </w:pPr>
            <w:r>
              <w:t>依据保定市人民政府办公厅关于落实地震群测群防经费的通知（【2008】保市府办227号）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21" w:type="dxa"/>
            <w:vAlign w:val="center"/>
          </w:tcPr>
          <w:p>
            <w:pPr>
              <w:pStyle w:val="13"/>
            </w:pPr>
            <w:r>
              <w:t>时效指标</w:t>
            </w:r>
          </w:p>
        </w:tc>
        <w:tc>
          <w:tcPr>
            <w:tcW w:w="2050" w:type="dxa"/>
            <w:vAlign w:val="center"/>
          </w:tcPr>
          <w:p>
            <w:pPr>
              <w:pStyle w:val="13"/>
            </w:pPr>
            <w:r>
              <w:t>补贴发放及时率</w:t>
            </w:r>
          </w:p>
        </w:tc>
        <w:tc>
          <w:tcPr>
            <w:tcW w:w="2983" w:type="dxa"/>
            <w:vAlign w:val="center"/>
          </w:tcPr>
          <w:p>
            <w:pPr>
              <w:pStyle w:val="13"/>
            </w:pPr>
            <w:r>
              <w:t>地震群测群防补贴发放及时率</w:t>
            </w:r>
          </w:p>
        </w:tc>
        <w:tc>
          <w:tcPr>
            <w:tcW w:w="1133" w:type="dxa"/>
            <w:vAlign w:val="center"/>
          </w:tcPr>
          <w:p>
            <w:pPr>
              <w:pStyle w:val="13"/>
            </w:pPr>
            <w:r>
              <w:t>≥95%</w:t>
            </w:r>
          </w:p>
        </w:tc>
        <w:tc>
          <w:tcPr>
            <w:tcW w:w="6746" w:type="dxa"/>
            <w:vAlign w:val="center"/>
          </w:tcPr>
          <w:p>
            <w:pPr>
              <w:pStyle w:val="13"/>
            </w:pPr>
            <w:r>
              <w:t>依据保定市人民政府办公厅关于落实地震群测群防经费的通知（【2008】保市府办227号）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21" w:type="dxa"/>
            <w:vAlign w:val="center"/>
          </w:tcPr>
          <w:p>
            <w:pPr>
              <w:pStyle w:val="13"/>
            </w:pPr>
            <w:r>
              <w:t>成本指标</w:t>
            </w:r>
          </w:p>
        </w:tc>
        <w:tc>
          <w:tcPr>
            <w:tcW w:w="2050" w:type="dxa"/>
            <w:vAlign w:val="center"/>
          </w:tcPr>
          <w:p>
            <w:pPr>
              <w:pStyle w:val="13"/>
            </w:pPr>
            <w:r>
              <w:t>项目经费预算总成本</w:t>
            </w:r>
          </w:p>
        </w:tc>
        <w:tc>
          <w:tcPr>
            <w:tcW w:w="2983" w:type="dxa"/>
            <w:vAlign w:val="center"/>
          </w:tcPr>
          <w:p>
            <w:pPr>
              <w:pStyle w:val="13"/>
            </w:pPr>
            <w:r>
              <w:t>项目支出控制在预算范围内</w:t>
            </w:r>
          </w:p>
        </w:tc>
        <w:tc>
          <w:tcPr>
            <w:tcW w:w="1133" w:type="dxa"/>
            <w:vAlign w:val="center"/>
          </w:tcPr>
          <w:p>
            <w:pPr>
              <w:pStyle w:val="13"/>
            </w:pPr>
            <w:r>
              <w:t>≤6000元</w:t>
            </w:r>
          </w:p>
        </w:tc>
        <w:tc>
          <w:tcPr>
            <w:tcW w:w="6746" w:type="dxa"/>
            <w:vAlign w:val="center"/>
          </w:tcPr>
          <w:p>
            <w:pPr>
              <w:pStyle w:val="13"/>
            </w:pPr>
            <w:r>
              <w:t>依据保定市人民政府办公厅关于落实地震群测群防经费的通知（【2008】保市府办227号）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121" w:type="dxa"/>
            <w:vAlign w:val="center"/>
          </w:tcPr>
          <w:p>
            <w:pPr>
              <w:pStyle w:val="13"/>
            </w:pPr>
            <w:r>
              <w:t>社会效益指标</w:t>
            </w:r>
          </w:p>
        </w:tc>
        <w:tc>
          <w:tcPr>
            <w:tcW w:w="2050" w:type="dxa"/>
            <w:vAlign w:val="center"/>
          </w:tcPr>
          <w:p>
            <w:pPr>
              <w:pStyle w:val="13"/>
            </w:pPr>
            <w:r>
              <w:t>地震群测群防队伍稳定率</w:t>
            </w:r>
          </w:p>
        </w:tc>
        <w:tc>
          <w:tcPr>
            <w:tcW w:w="2983" w:type="dxa"/>
            <w:vAlign w:val="center"/>
          </w:tcPr>
          <w:p>
            <w:pPr>
              <w:pStyle w:val="13"/>
            </w:pPr>
            <w:r>
              <w:t>地震群测群防队伍人员稳定率</w:t>
            </w:r>
          </w:p>
        </w:tc>
        <w:tc>
          <w:tcPr>
            <w:tcW w:w="1133" w:type="dxa"/>
            <w:vAlign w:val="center"/>
          </w:tcPr>
          <w:p>
            <w:pPr>
              <w:pStyle w:val="13"/>
            </w:pPr>
            <w:r>
              <w:t>≥95%</w:t>
            </w:r>
          </w:p>
        </w:tc>
        <w:tc>
          <w:tcPr>
            <w:tcW w:w="6746" w:type="dxa"/>
            <w:vAlign w:val="center"/>
          </w:tcPr>
          <w:p>
            <w:pPr>
              <w:pStyle w:val="13"/>
            </w:pPr>
            <w:r>
              <w:t>依据保定市人民政府办公厅关于落实地震群测群防经费的通知（【2008】保市府办227号）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121" w:type="dxa"/>
            <w:vAlign w:val="center"/>
          </w:tcPr>
          <w:p>
            <w:pPr>
              <w:pStyle w:val="13"/>
            </w:pPr>
            <w:r>
              <w:t>服务对象满意度指标</w:t>
            </w:r>
          </w:p>
        </w:tc>
        <w:tc>
          <w:tcPr>
            <w:tcW w:w="2050" w:type="dxa"/>
            <w:vAlign w:val="center"/>
          </w:tcPr>
          <w:p>
            <w:pPr>
              <w:pStyle w:val="13"/>
            </w:pPr>
            <w:r>
              <w:t>地震群测群防人员满意度</w:t>
            </w:r>
          </w:p>
        </w:tc>
        <w:tc>
          <w:tcPr>
            <w:tcW w:w="2983" w:type="dxa"/>
            <w:vAlign w:val="center"/>
          </w:tcPr>
          <w:p>
            <w:pPr>
              <w:pStyle w:val="13"/>
            </w:pPr>
            <w:r>
              <w:t>地震群测群防人员对发放津贴情况满意度</w:t>
            </w:r>
          </w:p>
        </w:tc>
        <w:tc>
          <w:tcPr>
            <w:tcW w:w="1133" w:type="dxa"/>
            <w:vAlign w:val="center"/>
          </w:tcPr>
          <w:p>
            <w:pPr>
              <w:pStyle w:val="13"/>
            </w:pPr>
            <w:r>
              <w:t>≥90%</w:t>
            </w:r>
          </w:p>
        </w:tc>
        <w:tc>
          <w:tcPr>
            <w:tcW w:w="674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11、防火护林员工资补助经费绩效目标表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13062526P000167100097</w:t>
            </w:r>
          </w:p>
        </w:tc>
        <w:tc>
          <w:tcPr>
            <w:tcW w:w="2835" w:type="dxa"/>
            <w:vAlign w:val="center"/>
          </w:tcPr>
          <w:p>
            <w:pPr>
              <w:pStyle w:val="11"/>
            </w:pPr>
            <w:r>
              <w:t>项目名称</w:t>
            </w:r>
          </w:p>
        </w:tc>
        <w:tc>
          <w:tcPr>
            <w:tcW w:w="6095" w:type="dxa"/>
            <w:gridSpan w:val="3"/>
            <w:vAlign w:val="center"/>
          </w:tcPr>
          <w:p>
            <w:pPr>
              <w:pStyle w:val="13"/>
            </w:pPr>
            <w:r>
              <w:t>防火护林员工资补助经费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2.72</w:t>
            </w:r>
          </w:p>
        </w:tc>
        <w:tc>
          <w:tcPr>
            <w:tcW w:w="2835" w:type="dxa"/>
            <w:vAlign w:val="center"/>
          </w:tcPr>
          <w:p>
            <w:pPr>
              <w:pStyle w:val="11"/>
            </w:pPr>
            <w:r>
              <w:t>其中：财政    资金</w:t>
            </w:r>
          </w:p>
        </w:tc>
        <w:tc>
          <w:tcPr>
            <w:tcW w:w="2551" w:type="dxa"/>
            <w:vAlign w:val="center"/>
          </w:tcPr>
          <w:p>
            <w:pPr>
              <w:pStyle w:val="13"/>
            </w:pPr>
            <w:r>
              <w:t>2.72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保障34名防火护林员工资补助待遇等方面的经费支出，确保防火护林日常工作正常运转。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1.02</w:t>
            </w:r>
          </w:p>
        </w:tc>
        <w:tc>
          <w:tcPr>
            <w:tcW w:w="2835" w:type="dxa"/>
            <w:vAlign w:val="center"/>
          </w:tcPr>
          <w:p>
            <w:pPr>
              <w:pStyle w:val="14"/>
            </w:pPr>
            <w:r>
              <w:t>1.70</w:t>
            </w:r>
          </w:p>
        </w:tc>
        <w:tc>
          <w:tcPr>
            <w:tcW w:w="2551" w:type="dxa"/>
            <w:vAlign w:val="center"/>
          </w:tcPr>
          <w:p>
            <w:pPr>
              <w:pStyle w:val="14"/>
            </w:pPr>
            <w:r>
              <w:t>2.04</w:t>
            </w:r>
          </w:p>
        </w:tc>
        <w:tc>
          <w:tcPr>
            <w:tcW w:w="3544" w:type="dxa"/>
            <w:gridSpan w:val="2"/>
            <w:vAlign w:val="center"/>
          </w:tcPr>
          <w:p>
            <w:pPr>
              <w:pStyle w:val="14"/>
            </w:pPr>
            <w:r>
              <w:t>2.72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1.防火护林员工资补助27200元，预计2026年第1季度支付资金10200元，2026年第2季度支付资金6800元，2026年第4季度支付资金10200元。</w:t>
            </w:r>
          </w:p>
          <w:p>
            <w:pPr>
              <w:pStyle w:val="13"/>
            </w:pPr>
            <w:r>
              <w:t>2.保障34名防火护林员工资补助待遇等方面的经费支出，确保防火护林日常工作正常运转。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015"/>
        <w:gridCol w:w="25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015" w:type="dxa"/>
            <w:vAlign w:val="center"/>
          </w:tcPr>
          <w:p>
            <w:pPr>
              <w:pStyle w:val="11"/>
            </w:pPr>
            <w:r>
              <w:t>指标值</w:t>
            </w:r>
          </w:p>
        </w:tc>
        <w:tc>
          <w:tcPr>
            <w:tcW w:w="252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实发人数</w:t>
            </w:r>
          </w:p>
        </w:tc>
        <w:tc>
          <w:tcPr>
            <w:tcW w:w="5386" w:type="dxa"/>
            <w:vAlign w:val="center"/>
          </w:tcPr>
          <w:p>
            <w:pPr>
              <w:pStyle w:val="13"/>
            </w:pPr>
            <w:r>
              <w:t>实发人数情况</w:t>
            </w:r>
          </w:p>
        </w:tc>
        <w:tc>
          <w:tcPr>
            <w:tcW w:w="1015" w:type="dxa"/>
            <w:vAlign w:val="center"/>
          </w:tcPr>
          <w:p>
            <w:pPr>
              <w:pStyle w:val="13"/>
            </w:pPr>
            <w:r>
              <w:t>34人</w:t>
            </w:r>
          </w:p>
        </w:tc>
        <w:tc>
          <w:tcPr>
            <w:tcW w:w="2529" w:type="dxa"/>
            <w:vAlign w:val="center"/>
          </w:tcPr>
          <w:p>
            <w:pPr>
              <w:pStyle w:val="13"/>
            </w:pPr>
            <w:r>
              <w:t>防火护林员工资补助经费项目实施计划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考核完成率</w:t>
            </w:r>
          </w:p>
        </w:tc>
        <w:tc>
          <w:tcPr>
            <w:tcW w:w="5386" w:type="dxa"/>
            <w:vAlign w:val="center"/>
          </w:tcPr>
          <w:p>
            <w:pPr>
              <w:pStyle w:val="13"/>
            </w:pPr>
            <w:r>
              <w:t>考核工作完成占计划完成数的比率</w:t>
            </w:r>
          </w:p>
        </w:tc>
        <w:tc>
          <w:tcPr>
            <w:tcW w:w="1015" w:type="dxa"/>
            <w:vAlign w:val="center"/>
          </w:tcPr>
          <w:p>
            <w:pPr>
              <w:pStyle w:val="13"/>
            </w:pPr>
            <w:r>
              <w:t>≥95%</w:t>
            </w:r>
          </w:p>
        </w:tc>
        <w:tc>
          <w:tcPr>
            <w:tcW w:w="2529" w:type="dxa"/>
            <w:vAlign w:val="center"/>
          </w:tcPr>
          <w:p>
            <w:pPr>
              <w:pStyle w:val="13"/>
            </w:pPr>
            <w:r>
              <w:t>防火护林员工资补助经费项目实施计划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在规定时限内完成工资补助支付情况</w:t>
            </w:r>
          </w:p>
        </w:tc>
        <w:tc>
          <w:tcPr>
            <w:tcW w:w="1015" w:type="dxa"/>
            <w:vAlign w:val="center"/>
          </w:tcPr>
          <w:p>
            <w:pPr>
              <w:pStyle w:val="13"/>
            </w:pPr>
            <w:r>
              <w:t>≥95%</w:t>
            </w:r>
          </w:p>
        </w:tc>
        <w:tc>
          <w:tcPr>
            <w:tcW w:w="2529" w:type="dxa"/>
            <w:vAlign w:val="center"/>
          </w:tcPr>
          <w:p>
            <w:pPr>
              <w:pStyle w:val="13"/>
            </w:pPr>
            <w:r>
              <w:t>防火护林员工资补助经费项目实施计划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项目总成本控制情况</w:t>
            </w:r>
          </w:p>
        </w:tc>
        <w:tc>
          <w:tcPr>
            <w:tcW w:w="1015" w:type="dxa"/>
            <w:vAlign w:val="center"/>
          </w:tcPr>
          <w:p>
            <w:pPr>
              <w:pStyle w:val="13"/>
            </w:pPr>
            <w:r>
              <w:t>≤2.72万元</w:t>
            </w:r>
          </w:p>
        </w:tc>
        <w:tc>
          <w:tcPr>
            <w:tcW w:w="2529" w:type="dxa"/>
            <w:vAlign w:val="center"/>
          </w:tcPr>
          <w:p>
            <w:pPr>
              <w:pStyle w:val="13"/>
            </w:pPr>
            <w:r>
              <w:t>防火护林员工资补助经费项目实施计划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能够保障人员日常工作效率</w:t>
            </w:r>
          </w:p>
        </w:tc>
        <w:tc>
          <w:tcPr>
            <w:tcW w:w="5386" w:type="dxa"/>
            <w:vAlign w:val="center"/>
          </w:tcPr>
          <w:p>
            <w:pPr>
              <w:pStyle w:val="13"/>
            </w:pPr>
            <w:r>
              <w:t>保证防火护林工作正常开展情况</w:t>
            </w:r>
          </w:p>
        </w:tc>
        <w:tc>
          <w:tcPr>
            <w:tcW w:w="1015" w:type="dxa"/>
            <w:vAlign w:val="center"/>
          </w:tcPr>
          <w:p>
            <w:pPr>
              <w:pStyle w:val="13"/>
            </w:pPr>
            <w:r>
              <w:t>≥95%</w:t>
            </w:r>
          </w:p>
        </w:tc>
        <w:tc>
          <w:tcPr>
            <w:tcW w:w="2529" w:type="dxa"/>
            <w:vAlign w:val="center"/>
          </w:tcPr>
          <w:p>
            <w:pPr>
              <w:pStyle w:val="13"/>
            </w:pPr>
            <w:r>
              <w:t>防火护林员工资补助经费项目实施计划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防火护林人员满意度</w:t>
            </w:r>
          </w:p>
        </w:tc>
        <w:tc>
          <w:tcPr>
            <w:tcW w:w="5386" w:type="dxa"/>
            <w:vAlign w:val="center"/>
          </w:tcPr>
          <w:p>
            <w:pPr>
              <w:pStyle w:val="13"/>
            </w:pPr>
            <w:r>
              <w:t>防火护林人员满意度情况</w:t>
            </w:r>
          </w:p>
        </w:tc>
        <w:tc>
          <w:tcPr>
            <w:tcW w:w="1015" w:type="dxa"/>
            <w:vAlign w:val="center"/>
          </w:tcPr>
          <w:p>
            <w:pPr>
              <w:pStyle w:val="13"/>
            </w:pPr>
            <w:r>
              <w:t>≥90%</w:t>
            </w:r>
          </w:p>
        </w:tc>
        <w:tc>
          <w:tcPr>
            <w:tcW w:w="2529"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13062526P000162100886</w:t>
            </w:r>
          </w:p>
        </w:tc>
        <w:tc>
          <w:tcPr>
            <w:tcW w:w="2835" w:type="dxa"/>
            <w:vAlign w:val="center"/>
          </w:tcPr>
          <w:p>
            <w:pPr>
              <w:pStyle w:val="11"/>
            </w:pPr>
            <w:r>
              <w:t>项目名称</w:t>
            </w:r>
          </w:p>
        </w:tc>
        <w:tc>
          <w:tcPr>
            <w:tcW w:w="6095" w:type="dxa"/>
            <w:gridSpan w:val="3"/>
            <w:vAlign w:val="center"/>
          </w:tcPr>
          <w:p>
            <w:pPr>
              <w:pStyle w:val="13"/>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155.00</w:t>
            </w:r>
          </w:p>
        </w:tc>
        <w:tc>
          <w:tcPr>
            <w:tcW w:w="2835" w:type="dxa"/>
            <w:vAlign w:val="center"/>
          </w:tcPr>
          <w:p>
            <w:pPr>
              <w:pStyle w:val="11"/>
            </w:pPr>
            <w:r>
              <w:t>其中：财政    资金</w:t>
            </w:r>
          </w:p>
        </w:tc>
        <w:tc>
          <w:tcPr>
            <w:tcW w:w="2551" w:type="dxa"/>
            <w:vAlign w:val="center"/>
          </w:tcPr>
          <w:p>
            <w:pPr>
              <w:pStyle w:val="13"/>
            </w:pPr>
            <w:r>
              <w:t>155.00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通过实施此项目，促进社会稳定水平逐步提高。保障村内组织日常活动。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38.75</w:t>
            </w:r>
          </w:p>
        </w:tc>
        <w:tc>
          <w:tcPr>
            <w:tcW w:w="2835" w:type="dxa"/>
            <w:vAlign w:val="center"/>
          </w:tcPr>
          <w:p>
            <w:pPr>
              <w:pStyle w:val="14"/>
            </w:pPr>
            <w:r>
              <w:t>77.50</w:t>
            </w:r>
          </w:p>
        </w:tc>
        <w:tc>
          <w:tcPr>
            <w:tcW w:w="2551" w:type="dxa"/>
            <w:vAlign w:val="center"/>
          </w:tcPr>
          <w:p>
            <w:pPr>
              <w:pStyle w:val="14"/>
            </w:pPr>
            <w:r>
              <w:t>116.25</w:t>
            </w:r>
          </w:p>
        </w:tc>
        <w:tc>
          <w:tcPr>
            <w:tcW w:w="3544" w:type="dxa"/>
            <w:gridSpan w:val="2"/>
            <w:vAlign w:val="center"/>
          </w:tcPr>
          <w:p>
            <w:pPr>
              <w:pStyle w:val="14"/>
            </w:pPr>
            <w:r>
              <w:t>155.00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1.对全区31个行政村，按村均不低于5万元的标准保障正常运转，需155万元的资金保障。</w:t>
            </w:r>
          </w:p>
          <w:p>
            <w:pPr>
              <w:pStyle w:val="13"/>
            </w:pPr>
            <w:r>
              <w:t>2.正确使用服务群众专项经费用于村内公益事业，达到90%以上的群众满意。</w:t>
            </w:r>
          </w:p>
          <w:p>
            <w:pPr>
              <w:pStyle w:val="13"/>
            </w:pPr>
            <w:r>
              <w:t>3.通过实施此项目，促进社会稳定水平逐步提高。保障村内组织日常活动。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30"/>
        <w:gridCol w:w="1050"/>
        <w:gridCol w:w="1133"/>
        <w:gridCol w:w="2000"/>
        <w:gridCol w:w="584"/>
        <w:gridCol w:w="97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830" w:type="dxa"/>
            <w:vAlign w:val="center"/>
          </w:tcPr>
          <w:p>
            <w:pPr>
              <w:pStyle w:val="11"/>
            </w:pPr>
            <w:r>
              <w:t>一级指标</w:t>
            </w:r>
          </w:p>
        </w:tc>
        <w:tc>
          <w:tcPr>
            <w:tcW w:w="1050" w:type="dxa"/>
            <w:vAlign w:val="center"/>
          </w:tcPr>
          <w:p>
            <w:pPr>
              <w:pStyle w:val="11"/>
            </w:pPr>
            <w:r>
              <w:t>二级指标</w:t>
            </w:r>
          </w:p>
        </w:tc>
        <w:tc>
          <w:tcPr>
            <w:tcW w:w="1133" w:type="dxa"/>
            <w:vAlign w:val="center"/>
          </w:tcPr>
          <w:p>
            <w:pPr>
              <w:pStyle w:val="11"/>
            </w:pPr>
            <w:r>
              <w:t>三级指标</w:t>
            </w:r>
          </w:p>
        </w:tc>
        <w:tc>
          <w:tcPr>
            <w:tcW w:w="2000" w:type="dxa"/>
            <w:vAlign w:val="center"/>
          </w:tcPr>
          <w:p>
            <w:pPr>
              <w:pStyle w:val="11"/>
            </w:pPr>
            <w:r>
              <w:t>绩效指标描述</w:t>
            </w:r>
          </w:p>
        </w:tc>
        <w:tc>
          <w:tcPr>
            <w:tcW w:w="584" w:type="dxa"/>
            <w:vAlign w:val="center"/>
          </w:tcPr>
          <w:p>
            <w:pPr>
              <w:pStyle w:val="11"/>
            </w:pPr>
            <w:r>
              <w:t>指标值</w:t>
            </w:r>
          </w:p>
        </w:tc>
        <w:tc>
          <w:tcPr>
            <w:tcW w:w="9712"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32" w:hRule="atLeast"/>
          <w:jc w:val="center"/>
        </w:trPr>
        <w:tc>
          <w:tcPr>
            <w:tcW w:w="830" w:type="dxa"/>
            <w:vMerge w:val="restart"/>
            <w:vAlign w:val="center"/>
          </w:tcPr>
          <w:p>
            <w:pPr>
              <w:pStyle w:val="14"/>
            </w:pPr>
            <w:r>
              <w:t>产出指标</w:t>
            </w:r>
          </w:p>
        </w:tc>
        <w:tc>
          <w:tcPr>
            <w:tcW w:w="1050" w:type="dxa"/>
            <w:vAlign w:val="center"/>
          </w:tcPr>
          <w:p>
            <w:pPr>
              <w:pStyle w:val="13"/>
            </w:pPr>
            <w:r>
              <w:t>数量指标</w:t>
            </w:r>
          </w:p>
        </w:tc>
        <w:tc>
          <w:tcPr>
            <w:tcW w:w="1133" w:type="dxa"/>
            <w:vAlign w:val="center"/>
          </w:tcPr>
          <w:p>
            <w:pPr>
              <w:pStyle w:val="13"/>
            </w:pPr>
            <w:r>
              <w:t>服务保障村级数量</w:t>
            </w:r>
          </w:p>
        </w:tc>
        <w:tc>
          <w:tcPr>
            <w:tcW w:w="2000" w:type="dxa"/>
            <w:vAlign w:val="center"/>
          </w:tcPr>
          <w:p>
            <w:pPr>
              <w:pStyle w:val="13"/>
            </w:pPr>
            <w:r>
              <w:t>服务保障村级组织的数量</w:t>
            </w:r>
          </w:p>
        </w:tc>
        <w:tc>
          <w:tcPr>
            <w:tcW w:w="584" w:type="dxa"/>
            <w:vAlign w:val="center"/>
          </w:tcPr>
          <w:p>
            <w:pPr>
              <w:pStyle w:val="13"/>
            </w:pPr>
            <w:r>
              <w:t>31个</w:t>
            </w:r>
          </w:p>
        </w:tc>
        <w:tc>
          <w:tcPr>
            <w:tcW w:w="9712" w:type="dxa"/>
            <w:vAlign w:val="center"/>
          </w:tcPr>
          <w:p>
            <w:pPr>
              <w:pStyle w:val="13"/>
            </w:pPr>
            <w:r>
              <w:t>依据《中共河北省委组织部、河北省财政厅&lt;关于提高村级组织运转保障水平的意见的通知&gt;的通知》冀组发【2018】14号文件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30" w:type="dxa"/>
            <w:vMerge w:val="continue"/>
            <w:vAlign w:val="center"/>
          </w:tcPr>
          <w:p/>
        </w:tc>
        <w:tc>
          <w:tcPr>
            <w:tcW w:w="1050" w:type="dxa"/>
            <w:vAlign w:val="center"/>
          </w:tcPr>
          <w:p>
            <w:pPr>
              <w:pStyle w:val="13"/>
            </w:pPr>
            <w:r>
              <w:t>质量指标</w:t>
            </w:r>
          </w:p>
        </w:tc>
        <w:tc>
          <w:tcPr>
            <w:tcW w:w="1133" w:type="dxa"/>
            <w:vAlign w:val="center"/>
          </w:tcPr>
          <w:p>
            <w:pPr>
              <w:pStyle w:val="13"/>
            </w:pPr>
            <w:r>
              <w:t>农村社区综合服务设施覆盖率</w:t>
            </w:r>
          </w:p>
        </w:tc>
        <w:tc>
          <w:tcPr>
            <w:tcW w:w="2000" w:type="dxa"/>
            <w:vAlign w:val="center"/>
          </w:tcPr>
          <w:p>
            <w:pPr>
              <w:pStyle w:val="13"/>
            </w:pPr>
            <w:r>
              <w:t>农村社区综合服务设施覆盖率</w:t>
            </w:r>
          </w:p>
        </w:tc>
        <w:tc>
          <w:tcPr>
            <w:tcW w:w="584" w:type="dxa"/>
            <w:vAlign w:val="center"/>
          </w:tcPr>
          <w:p>
            <w:pPr>
              <w:pStyle w:val="13"/>
            </w:pPr>
            <w:r>
              <w:t>≥95%</w:t>
            </w:r>
          </w:p>
        </w:tc>
        <w:tc>
          <w:tcPr>
            <w:tcW w:w="9712" w:type="dxa"/>
            <w:vAlign w:val="center"/>
          </w:tcPr>
          <w:p>
            <w:pPr>
              <w:pStyle w:val="13"/>
            </w:pPr>
            <w:r>
              <w:t>依据《中共河北省委组织部、河北省财政厅&lt;关于提高村级组织运转保障水平的意见的通知&gt;的通知》冀组发【2018】14号文件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30" w:type="dxa"/>
            <w:vMerge w:val="continue"/>
            <w:vAlign w:val="center"/>
          </w:tcPr>
          <w:p/>
        </w:tc>
        <w:tc>
          <w:tcPr>
            <w:tcW w:w="1050" w:type="dxa"/>
            <w:vAlign w:val="center"/>
          </w:tcPr>
          <w:p>
            <w:pPr>
              <w:pStyle w:val="13"/>
            </w:pPr>
            <w:r>
              <w:t>时效指标</w:t>
            </w:r>
          </w:p>
        </w:tc>
        <w:tc>
          <w:tcPr>
            <w:tcW w:w="1133" w:type="dxa"/>
            <w:vAlign w:val="center"/>
          </w:tcPr>
          <w:p>
            <w:pPr>
              <w:pStyle w:val="13"/>
            </w:pPr>
            <w:r>
              <w:t>服务群众工作完成及时率</w:t>
            </w:r>
          </w:p>
        </w:tc>
        <w:tc>
          <w:tcPr>
            <w:tcW w:w="2000" w:type="dxa"/>
            <w:vAlign w:val="center"/>
          </w:tcPr>
          <w:p>
            <w:pPr>
              <w:pStyle w:val="13"/>
            </w:pPr>
            <w:r>
              <w:t>服务群众工作完成及时率</w:t>
            </w:r>
          </w:p>
        </w:tc>
        <w:tc>
          <w:tcPr>
            <w:tcW w:w="584" w:type="dxa"/>
            <w:vAlign w:val="center"/>
          </w:tcPr>
          <w:p>
            <w:pPr>
              <w:pStyle w:val="13"/>
            </w:pPr>
            <w:r>
              <w:t>≥90%</w:t>
            </w:r>
          </w:p>
        </w:tc>
        <w:tc>
          <w:tcPr>
            <w:tcW w:w="9712" w:type="dxa"/>
            <w:vAlign w:val="center"/>
          </w:tcPr>
          <w:p>
            <w:pPr>
              <w:pStyle w:val="13"/>
            </w:pPr>
            <w:r>
              <w:t>依据《中共河北省委组织部、河北省财政厅&lt;关于提高村级组织运转保障水平的意见的通知&gt;的通知》冀组发【2018】14号文件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5" w:hRule="atLeast"/>
          <w:jc w:val="center"/>
        </w:trPr>
        <w:tc>
          <w:tcPr>
            <w:tcW w:w="830" w:type="dxa"/>
            <w:vMerge w:val="continue"/>
            <w:vAlign w:val="center"/>
          </w:tcPr>
          <w:p/>
        </w:tc>
        <w:tc>
          <w:tcPr>
            <w:tcW w:w="1050" w:type="dxa"/>
            <w:vAlign w:val="center"/>
          </w:tcPr>
          <w:p>
            <w:pPr>
              <w:pStyle w:val="13"/>
            </w:pPr>
            <w:r>
              <w:t>成本指标</w:t>
            </w:r>
          </w:p>
        </w:tc>
        <w:tc>
          <w:tcPr>
            <w:tcW w:w="1133" w:type="dxa"/>
            <w:vAlign w:val="center"/>
          </w:tcPr>
          <w:p>
            <w:pPr>
              <w:pStyle w:val="13"/>
            </w:pPr>
            <w:r>
              <w:t>运行保障成本</w:t>
            </w:r>
          </w:p>
        </w:tc>
        <w:tc>
          <w:tcPr>
            <w:tcW w:w="2000" w:type="dxa"/>
            <w:vAlign w:val="center"/>
          </w:tcPr>
          <w:p>
            <w:pPr>
              <w:pStyle w:val="13"/>
            </w:pPr>
            <w:r>
              <w:t>依照具体服务内容每村运行保障成本</w:t>
            </w:r>
          </w:p>
        </w:tc>
        <w:tc>
          <w:tcPr>
            <w:tcW w:w="584" w:type="dxa"/>
            <w:vAlign w:val="center"/>
          </w:tcPr>
          <w:p>
            <w:pPr>
              <w:pStyle w:val="13"/>
            </w:pPr>
            <w:r>
              <w:t>5万元</w:t>
            </w:r>
          </w:p>
        </w:tc>
        <w:tc>
          <w:tcPr>
            <w:tcW w:w="9712" w:type="dxa"/>
            <w:vAlign w:val="center"/>
          </w:tcPr>
          <w:p>
            <w:pPr>
              <w:pStyle w:val="13"/>
            </w:pPr>
            <w:r>
              <w:t>依据《中共河北省委组织部、河北省财政厅&lt;关于提高村级组织运转保障水平的意见的通知&gt;的通知》冀组发【2018】14号文件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30" w:type="dxa"/>
            <w:vAlign w:val="center"/>
          </w:tcPr>
          <w:p>
            <w:pPr>
              <w:pStyle w:val="14"/>
            </w:pPr>
            <w:r>
              <w:t>效益指标</w:t>
            </w:r>
          </w:p>
        </w:tc>
        <w:tc>
          <w:tcPr>
            <w:tcW w:w="1050" w:type="dxa"/>
            <w:vAlign w:val="center"/>
          </w:tcPr>
          <w:p>
            <w:pPr>
              <w:pStyle w:val="13"/>
            </w:pPr>
            <w:r>
              <w:t>社会效益指标</w:t>
            </w:r>
          </w:p>
        </w:tc>
        <w:tc>
          <w:tcPr>
            <w:tcW w:w="1133" w:type="dxa"/>
            <w:vAlign w:val="center"/>
          </w:tcPr>
          <w:p>
            <w:pPr>
              <w:pStyle w:val="13"/>
            </w:pPr>
            <w:r>
              <w:t>服务保障效果影响程度</w:t>
            </w:r>
          </w:p>
        </w:tc>
        <w:tc>
          <w:tcPr>
            <w:tcW w:w="2000" w:type="dxa"/>
            <w:vAlign w:val="center"/>
          </w:tcPr>
          <w:p>
            <w:pPr>
              <w:pStyle w:val="13"/>
            </w:pPr>
            <w:r>
              <w:t>村内公益事业服务效果影响程度</w:t>
            </w:r>
          </w:p>
        </w:tc>
        <w:tc>
          <w:tcPr>
            <w:tcW w:w="584" w:type="dxa"/>
            <w:vAlign w:val="center"/>
          </w:tcPr>
          <w:p>
            <w:pPr>
              <w:pStyle w:val="13"/>
            </w:pPr>
            <w:r>
              <w:t>≥90%</w:t>
            </w:r>
          </w:p>
        </w:tc>
        <w:tc>
          <w:tcPr>
            <w:tcW w:w="9712" w:type="dxa"/>
            <w:vAlign w:val="center"/>
          </w:tcPr>
          <w:p>
            <w:pPr>
              <w:pStyle w:val="13"/>
            </w:pPr>
            <w:r>
              <w:t>依据《中共河北省委组织部、河北省财政厅&lt;关于提高村级组织运转保障水平的意见的通知&gt;的通知》冀组发【2018】14号文件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30" w:type="dxa"/>
            <w:vAlign w:val="center"/>
          </w:tcPr>
          <w:p>
            <w:pPr>
              <w:pStyle w:val="14"/>
            </w:pPr>
            <w:r>
              <w:t>满意度指标</w:t>
            </w:r>
          </w:p>
        </w:tc>
        <w:tc>
          <w:tcPr>
            <w:tcW w:w="1050" w:type="dxa"/>
            <w:vAlign w:val="center"/>
          </w:tcPr>
          <w:p>
            <w:pPr>
              <w:pStyle w:val="13"/>
            </w:pPr>
            <w:r>
              <w:t>服务对象满意度指标</w:t>
            </w:r>
          </w:p>
        </w:tc>
        <w:tc>
          <w:tcPr>
            <w:tcW w:w="1133" w:type="dxa"/>
            <w:vAlign w:val="center"/>
          </w:tcPr>
          <w:p>
            <w:pPr>
              <w:pStyle w:val="13"/>
            </w:pPr>
            <w:r>
              <w:t>服务对象满意度</w:t>
            </w:r>
          </w:p>
        </w:tc>
        <w:tc>
          <w:tcPr>
            <w:tcW w:w="2000" w:type="dxa"/>
            <w:vAlign w:val="center"/>
          </w:tcPr>
          <w:p>
            <w:pPr>
              <w:pStyle w:val="13"/>
            </w:pPr>
            <w:r>
              <w:t>群众满意度</w:t>
            </w:r>
          </w:p>
        </w:tc>
        <w:tc>
          <w:tcPr>
            <w:tcW w:w="584" w:type="dxa"/>
            <w:vAlign w:val="center"/>
          </w:tcPr>
          <w:p>
            <w:pPr>
              <w:pStyle w:val="13"/>
            </w:pPr>
            <w:r>
              <w:t>≥90%</w:t>
            </w:r>
          </w:p>
        </w:tc>
        <w:tc>
          <w:tcPr>
            <w:tcW w:w="9712" w:type="dxa"/>
            <w:vAlign w:val="center"/>
          </w:tcPr>
          <w:p>
            <w:pPr>
              <w:pStyle w:val="13"/>
            </w:pPr>
            <w:r>
              <w:t>群众满意度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13、关于提前下达2026年省级农村综合改革转移支付预算的通知绩效目标表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13062526P00017910058H</w:t>
            </w:r>
          </w:p>
        </w:tc>
        <w:tc>
          <w:tcPr>
            <w:tcW w:w="2835" w:type="dxa"/>
            <w:vAlign w:val="center"/>
          </w:tcPr>
          <w:p>
            <w:pPr>
              <w:pStyle w:val="11"/>
            </w:pPr>
            <w:r>
              <w:t>项目名称</w:t>
            </w:r>
          </w:p>
        </w:tc>
        <w:tc>
          <w:tcPr>
            <w:tcW w:w="6095" w:type="dxa"/>
            <w:gridSpan w:val="3"/>
            <w:vAlign w:val="center"/>
          </w:tcPr>
          <w:p>
            <w:pPr>
              <w:pStyle w:val="13"/>
            </w:pPr>
            <w:r>
              <w:t>关于提前下达2026年省级农村综合改革转移支付预算的通知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60.52</w:t>
            </w:r>
          </w:p>
        </w:tc>
        <w:tc>
          <w:tcPr>
            <w:tcW w:w="2835" w:type="dxa"/>
            <w:vAlign w:val="center"/>
          </w:tcPr>
          <w:p>
            <w:pPr>
              <w:pStyle w:val="11"/>
            </w:pPr>
            <w:r>
              <w:t>其中：财政    资金</w:t>
            </w:r>
          </w:p>
        </w:tc>
        <w:tc>
          <w:tcPr>
            <w:tcW w:w="2551" w:type="dxa"/>
            <w:vAlign w:val="center"/>
          </w:tcPr>
          <w:p>
            <w:pPr>
              <w:pStyle w:val="13"/>
            </w:pPr>
            <w:r>
              <w:t>60.52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加强农村基础设施建设，不断提升村容村貌，为全面实施乡村振兴增添助力。改善农村人居环境，解决村民出行难的问题，提高村民幸福生活质量。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60.52</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1.加强农村基础设施建设，不断提升村容村貌，为全面实施乡村振兴增添助力。</w:t>
            </w:r>
          </w:p>
          <w:p>
            <w:pPr>
              <w:pStyle w:val="13"/>
            </w:pPr>
            <w:r>
              <w:t>2.改善农村人居环境，解决村民出行难的问题，提高村民幸福生活质量。</w:t>
            </w:r>
          </w:p>
          <w:p>
            <w:pPr>
              <w:pStyle w:val="13"/>
            </w:pPr>
            <w:r>
              <w:t>3.水泥路面硬化长1630.5米，宽度2-7.6米，厚度0.15-0.2米，总面积4589.76平方米。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63"/>
        <w:gridCol w:w="1667"/>
        <w:gridCol w:w="2117"/>
        <w:gridCol w:w="2916"/>
        <w:gridCol w:w="700"/>
        <w:gridCol w:w="72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63" w:type="dxa"/>
            <w:vAlign w:val="center"/>
          </w:tcPr>
          <w:p>
            <w:pPr>
              <w:pStyle w:val="11"/>
            </w:pPr>
            <w:r>
              <w:t>一级指标</w:t>
            </w:r>
          </w:p>
        </w:tc>
        <w:tc>
          <w:tcPr>
            <w:tcW w:w="1667" w:type="dxa"/>
            <w:vAlign w:val="center"/>
          </w:tcPr>
          <w:p>
            <w:pPr>
              <w:pStyle w:val="11"/>
            </w:pPr>
            <w:r>
              <w:t>二级指标</w:t>
            </w:r>
          </w:p>
        </w:tc>
        <w:tc>
          <w:tcPr>
            <w:tcW w:w="2117" w:type="dxa"/>
            <w:vAlign w:val="center"/>
          </w:tcPr>
          <w:p>
            <w:pPr>
              <w:pStyle w:val="11"/>
            </w:pPr>
            <w:r>
              <w:t>三级指标</w:t>
            </w:r>
          </w:p>
        </w:tc>
        <w:tc>
          <w:tcPr>
            <w:tcW w:w="2916" w:type="dxa"/>
            <w:vAlign w:val="center"/>
          </w:tcPr>
          <w:p>
            <w:pPr>
              <w:pStyle w:val="11"/>
            </w:pPr>
            <w:r>
              <w:t>绩效指标描述</w:t>
            </w:r>
          </w:p>
        </w:tc>
        <w:tc>
          <w:tcPr>
            <w:tcW w:w="700" w:type="dxa"/>
            <w:vAlign w:val="center"/>
          </w:tcPr>
          <w:p>
            <w:pPr>
              <w:pStyle w:val="11"/>
            </w:pPr>
            <w:r>
              <w:t>指标值</w:t>
            </w:r>
          </w:p>
        </w:tc>
        <w:tc>
          <w:tcPr>
            <w:tcW w:w="724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3" w:type="dxa"/>
            <w:vMerge w:val="restart"/>
            <w:vAlign w:val="center"/>
          </w:tcPr>
          <w:p>
            <w:pPr>
              <w:pStyle w:val="14"/>
            </w:pPr>
            <w:r>
              <w:t>产出指标</w:t>
            </w:r>
          </w:p>
        </w:tc>
        <w:tc>
          <w:tcPr>
            <w:tcW w:w="1667" w:type="dxa"/>
            <w:vAlign w:val="center"/>
          </w:tcPr>
          <w:p>
            <w:pPr>
              <w:pStyle w:val="13"/>
            </w:pPr>
            <w:r>
              <w:t>数量指标</w:t>
            </w:r>
          </w:p>
        </w:tc>
        <w:tc>
          <w:tcPr>
            <w:tcW w:w="2117" w:type="dxa"/>
            <w:vAlign w:val="center"/>
          </w:tcPr>
          <w:p>
            <w:pPr>
              <w:pStyle w:val="13"/>
            </w:pPr>
            <w:r>
              <w:t>新建道路面积</w:t>
            </w:r>
          </w:p>
        </w:tc>
        <w:tc>
          <w:tcPr>
            <w:tcW w:w="2916" w:type="dxa"/>
            <w:vAlign w:val="center"/>
          </w:tcPr>
          <w:p>
            <w:pPr>
              <w:pStyle w:val="13"/>
            </w:pPr>
            <w:r>
              <w:t>反映新建道路面积的情况</w:t>
            </w:r>
          </w:p>
        </w:tc>
        <w:tc>
          <w:tcPr>
            <w:tcW w:w="700" w:type="dxa"/>
            <w:vAlign w:val="center"/>
          </w:tcPr>
          <w:p>
            <w:pPr>
              <w:pStyle w:val="13"/>
            </w:pPr>
            <w:r>
              <w:t>≥4589.76平方米</w:t>
            </w:r>
          </w:p>
        </w:tc>
        <w:tc>
          <w:tcPr>
            <w:tcW w:w="7246" w:type="dxa"/>
            <w:vAlign w:val="center"/>
          </w:tcPr>
          <w:p>
            <w:pPr>
              <w:pStyle w:val="13"/>
            </w:pPr>
            <w:r>
              <w:t>村内水泥路面硬化项目实施方案及保财农[2025]59号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3" w:type="dxa"/>
            <w:vMerge w:val="continue"/>
            <w:vAlign w:val="center"/>
          </w:tcPr>
          <w:p/>
        </w:tc>
        <w:tc>
          <w:tcPr>
            <w:tcW w:w="1667" w:type="dxa"/>
            <w:vAlign w:val="center"/>
          </w:tcPr>
          <w:p>
            <w:pPr>
              <w:pStyle w:val="13"/>
            </w:pPr>
            <w:r>
              <w:t>数量指标</w:t>
            </w:r>
          </w:p>
        </w:tc>
        <w:tc>
          <w:tcPr>
            <w:tcW w:w="2117" w:type="dxa"/>
            <w:vAlign w:val="center"/>
          </w:tcPr>
          <w:p>
            <w:pPr>
              <w:pStyle w:val="13"/>
            </w:pPr>
            <w:r>
              <w:t>新建道路厚度</w:t>
            </w:r>
          </w:p>
        </w:tc>
        <w:tc>
          <w:tcPr>
            <w:tcW w:w="2916" w:type="dxa"/>
            <w:vAlign w:val="center"/>
          </w:tcPr>
          <w:p>
            <w:pPr>
              <w:pStyle w:val="13"/>
            </w:pPr>
            <w:r>
              <w:t>反映新建道路厚度的情况</w:t>
            </w:r>
          </w:p>
        </w:tc>
        <w:tc>
          <w:tcPr>
            <w:tcW w:w="700" w:type="dxa"/>
            <w:vAlign w:val="center"/>
          </w:tcPr>
          <w:p>
            <w:pPr>
              <w:pStyle w:val="13"/>
            </w:pPr>
            <w:r>
              <w:t>≥0.15米</w:t>
            </w:r>
          </w:p>
        </w:tc>
        <w:tc>
          <w:tcPr>
            <w:tcW w:w="7246" w:type="dxa"/>
            <w:vAlign w:val="center"/>
          </w:tcPr>
          <w:p>
            <w:pPr>
              <w:pStyle w:val="13"/>
            </w:pPr>
            <w:r>
              <w:t>村内水泥路面硬化项目实施方案及保财农[2025]59号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3" w:type="dxa"/>
            <w:vMerge w:val="continue"/>
            <w:vAlign w:val="center"/>
          </w:tcPr>
          <w:p/>
        </w:tc>
        <w:tc>
          <w:tcPr>
            <w:tcW w:w="1667" w:type="dxa"/>
            <w:vAlign w:val="center"/>
          </w:tcPr>
          <w:p>
            <w:pPr>
              <w:pStyle w:val="13"/>
            </w:pPr>
            <w:r>
              <w:t>数量指标</w:t>
            </w:r>
          </w:p>
        </w:tc>
        <w:tc>
          <w:tcPr>
            <w:tcW w:w="2117" w:type="dxa"/>
            <w:vAlign w:val="center"/>
          </w:tcPr>
          <w:p>
            <w:pPr>
              <w:pStyle w:val="13"/>
            </w:pPr>
            <w:r>
              <w:t>村水泥路面硬化长度</w:t>
            </w:r>
          </w:p>
        </w:tc>
        <w:tc>
          <w:tcPr>
            <w:tcW w:w="2916" w:type="dxa"/>
            <w:vAlign w:val="center"/>
          </w:tcPr>
          <w:p>
            <w:pPr>
              <w:pStyle w:val="13"/>
            </w:pPr>
            <w:r>
              <w:t>反映村水泥路面硬化长度情况</w:t>
            </w:r>
          </w:p>
        </w:tc>
        <w:tc>
          <w:tcPr>
            <w:tcW w:w="700" w:type="dxa"/>
            <w:vAlign w:val="center"/>
          </w:tcPr>
          <w:p>
            <w:pPr>
              <w:pStyle w:val="13"/>
            </w:pPr>
            <w:r>
              <w:t>≥1630.5米</w:t>
            </w:r>
          </w:p>
        </w:tc>
        <w:tc>
          <w:tcPr>
            <w:tcW w:w="7246" w:type="dxa"/>
            <w:vAlign w:val="center"/>
          </w:tcPr>
          <w:p>
            <w:pPr>
              <w:pStyle w:val="13"/>
            </w:pPr>
            <w:r>
              <w:t>村内水泥路面硬化项目实施方案及保财农[2025]59号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3" w:type="dxa"/>
            <w:vMerge w:val="continue"/>
            <w:vAlign w:val="center"/>
          </w:tcPr>
          <w:p/>
        </w:tc>
        <w:tc>
          <w:tcPr>
            <w:tcW w:w="1667" w:type="dxa"/>
            <w:vAlign w:val="center"/>
          </w:tcPr>
          <w:p>
            <w:pPr>
              <w:pStyle w:val="13"/>
            </w:pPr>
            <w:r>
              <w:t>质量指标</w:t>
            </w:r>
          </w:p>
        </w:tc>
        <w:tc>
          <w:tcPr>
            <w:tcW w:w="2117" w:type="dxa"/>
            <w:vAlign w:val="center"/>
          </w:tcPr>
          <w:p>
            <w:pPr>
              <w:pStyle w:val="13"/>
            </w:pPr>
            <w:r>
              <w:t>项目工程验收合格率</w:t>
            </w:r>
          </w:p>
        </w:tc>
        <w:tc>
          <w:tcPr>
            <w:tcW w:w="2916" w:type="dxa"/>
            <w:vAlign w:val="center"/>
          </w:tcPr>
          <w:p>
            <w:pPr>
              <w:pStyle w:val="13"/>
            </w:pPr>
            <w:r>
              <w:t>反映项目（工程）验收合格率的情况</w:t>
            </w:r>
          </w:p>
        </w:tc>
        <w:tc>
          <w:tcPr>
            <w:tcW w:w="700" w:type="dxa"/>
            <w:vAlign w:val="center"/>
          </w:tcPr>
          <w:p>
            <w:pPr>
              <w:pStyle w:val="13"/>
            </w:pPr>
            <w:r>
              <w:t>100%</w:t>
            </w:r>
          </w:p>
        </w:tc>
        <w:tc>
          <w:tcPr>
            <w:tcW w:w="7246" w:type="dxa"/>
            <w:vAlign w:val="center"/>
          </w:tcPr>
          <w:p>
            <w:pPr>
              <w:pStyle w:val="13"/>
            </w:pPr>
            <w:r>
              <w:t>村内水泥路面硬化项目实施方案及保财农[2025]59号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3" w:type="dxa"/>
            <w:vMerge w:val="continue"/>
            <w:vAlign w:val="center"/>
          </w:tcPr>
          <w:p/>
        </w:tc>
        <w:tc>
          <w:tcPr>
            <w:tcW w:w="1667" w:type="dxa"/>
            <w:vAlign w:val="center"/>
          </w:tcPr>
          <w:p>
            <w:pPr>
              <w:pStyle w:val="13"/>
            </w:pPr>
            <w:r>
              <w:t>时效指标</w:t>
            </w:r>
          </w:p>
        </w:tc>
        <w:tc>
          <w:tcPr>
            <w:tcW w:w="2117" w:type="dxa"/>
            <w:vAlign w:val="center"/>
          </w:tcPr>
          <w:p>
            <w:pPr>
              <w:pStyle w:val="13"/>
            </w:pPr>
            <w:r>
              <w:t>项目工程建设时限</w:t>
            </w:r>
          </w:p>
        </w:tc>
        <w:tc>
          <w:tcPr>
            <w:tcW w:w="2916" w:type="dxa"/>
            <w:vAlign w:val="center"/>
          </w:tcPr>
          <w:p>
            <w:pPr>
              <w:pStyle w:val="13"/>
            </w:pPr>
            <w:r>
              <w:t>反映项目（工程）建设时限的情况</w:t>
            </w:r>
          </w:p>
        </w:tc>
        <w:tc>
          <w:tcPr>
            <w:tcW w:w="700" w:type="dxa"/>
            <w:vAlign w:val="center"/>
          </w:tcPr>
          <w:p>
            <w:pPr>
              <w:pStyle w:val="13"/>
            </w:pPr>
            <w:r>
              <w:t>≤135天</w:t>
            </w:r>
          </w:p>
        </w:tc>
        <w:tc>
          <w:tcPr>
            <w:tcW w:w="7246" w:type="dxa"/>
            <w:vAlign w:val="center"/>
          </w:tcPr>
          <w:p>
            <w:pPr>
              <w:pStyle w:val="13"/>
            </w:pPr>
            <w:r>
              <w:t>村内水泥路面硬化项目实施方案及保财农[2025]59号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3" w:type="dxa"/>
            <w:vMerge w:val="continue"/>
            <w:vAlign w:val="center"/>
          </w:tcPr>
          <w:p/>
        </w:tc>
        <w:tc>
          <w:tcPr>
            <w:tcW w:w="1667" w:type="dxa"/>
            <w:vAlign w:val="center"/>
          </w:tcPr>
          <w:p>
            <w:pPr>
              <w:pStyle w:val="13"/>
            </w:pPr>
            <w:r>
              <w:t>成本指标</w:t>
            </w:r>
          </w:p>
        </w:tc>
        <w:tc>
          <w:tcPr>
            <w:tcW w:w="2117" w:type="dxa"/>
            <w:vAlign w:val="center"/>
          </w:tcPr>
          <w:p>
            <w:pPr>
              <w:pStyle w:val="13"/>
            </w:pPr>
            <w:r>
              <w:t>项目建设投资情况</w:t>
            </w:r>
          </w:p>
        </w:tc>
        <w:tc>
          <w:tcPr>
            <w:tcW w:w="2916" w:type="dxa"/>
            <w:vAlign w:val="center"/>
          </w:tcPr>
          <w:p>
            <w:pPr>
              <w:pStyle w:val="13"/>
            </w:pPr>
            <w:r>
              <w:t>反映项目建设投资情况</w:t>
            </w:r>
          </w:p>
        </w:tc>
        <w:tc>
          <w:tcPr>
            <w:tcW w:w="700" w:type="dxa"/>
            <w:vAlign w:val="center"/>
          </w:tcPr>
          <w:p>
            <w:pPr>
              <w:pStyle w:val="13"/>
            </w:pPr>
            <w:r>
              <w:t>≤605181.22元</w:t>
            </w:r>
          </w:p>
        </w:tc>
        <w:tc>
          <w:tcPr>
            <w:tcW w:w="7246" w:type="dxa"/>
            <w:vAlign w:val="center"/>
          </w:tcPr>
          <w:p>
            <w:pPr>
              <w:pStyle w:val="13"/>
            </w:pPr>
            <w:r>
              <w:t>村内水泥路面硬化项目实施方案及保财农[2025]59号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3" w:type="dxa"/>
            <w:vMerge w:val="restart"/>
            <w:vAlign w:val="center"/>
          </w:tcPr>
          <w:p>
            <w:pPr>
              <w:pStyle w:val="14"/>
            </w:pPr>
            <w:r>
              <w:t>效益指标</w:t>
            </w:r>
          </w:p>
        </w:tc>
        <w:tc>
          <w:tcPr>
            <w:tcW w:w="1667" w:type="dxa"/>
            <w:vAlign w:val="center"/>
          </w:tcPr>
          <w:p>
            <w:pPr>
              <w:pStyle w:val="13"/>
            </w:pPr>
            <w:r>
              <w:t>社会效益指标</w:t>
            </w:r>
          </w:p>
        </w:tc>
        <w:tc>
          <w:tcPr>
            <w:tcW w:w="2117" w:type="dxa"/>
            <w:vAlign w:val="center"/>
          </w:tcPr>
          <w:p>
            <w:pPr>
              <w:pStyle w:val="13"/>
            </w:pPr>
            <w:r>
              <w:t>项目村受益人口数</w:t>
            </w:r>
          </w:p>
        </w:tc>
        <w:tc>
          <w:tcPr>
            <w:tcW w:w="2916" w:type="dxa"/>
            <w:vAlign w:val="center"/>
          </w:tcPr>
          <w:p>
            <w:pPr>
              <w:pStyle w:val="13"/>
            </w:pPr>
            <w:r>
              <w:t>反映项目村受益人口数的情况</w:t>
            </w:r>
          </w:p>
        </w:tc>
        <w:tc>
          <w:tcPr>
            <w:tcW w:w="700" w:type="dxa"/>
            <w:vAlign w:val="center"/>
          </w:tcPr>
          <w:p>
            <w:pPr>
              <w:pStyle w:val="13"/>
            </w:pPr>
            <w:r>
              <w:t>≥156人</w:t>
            </w:r>
          </w:p>
        </w:tc>
        <w:tc>
          <w:tcPr>
            <w:tcW w:w="7246" w:type="dxa"/>
            <w:vAlign w:val="center"/>
          </w:tcPr>
          <w:p>
            <w:pPr>
              <w:pStyle w:val="13"/>
            </w:pPr>
            <w:r>
              <w:t>村内水泥路面硬化项目实施方案及保财农[2025]59号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3" w:type="dxa"/>
            <w:vMerge w:val="continue"/>
            <w:vAlign w:val="center"/>
          </w:tcPr>
          <w:p/>
        </w:tc>
        <w:tc>
          <w:tcPr>
            <w:tcW w:w="1667" w:type="dxa"/>
            <w:vAlign w:val="center"/>
          </w:tcPr>
          <w:p>
            <w:pPr>
              <w:pStyle w:val="13"/>
            </w:pPr>
            <w:r>
              <w:t>可持续影响指标</w:t>
            </w:r>
          </w:p>
        </w:tc>
        <w:tc>
          <w:tcPr>
            <w:tcW w:w="2117" w:type="dxa"/>
            <w:vAlign w:val="center"/>
          </w:tcPr>
          <w:p>
            <w:pPr>
              <w:pStyle w:val="13"/>
            </w:pPr>
            <w:r>
              <w:t>工程设计使用年限</w:t>
            </w:r>
          </w:p>
        </w:tc>
        <w:tc>
          <w:tcPr>
            <w:tcW w:w="2916" w:type="dxa"/>
            <w:vAlign w:val="center"/>
          </w:tcPr>
          <w:p>
            <w:pPr>
              <w:pStyle w:val="13"/>
            </w:pPr>
            <w:r>
              <w:t>反映工程设计使用年限的情况</w:t>
            </w:r>
          </w:p>
        </w:tc>
        <w:tc>
          <w:tcPr>
            <w:tcW w:w="700" w:type="dxa"/>
            <w:vAlign w:val="center"/>
          </w:tcPr>
          <w:p>
            <w:pPr>
              <w:pStyle w:val="13"/>
            </w:pPr>
            <w:r>
              <w:t>≥10年</w:t>
            </w:r>
          </w:p>
        </w:tc>
        <w:tc>
          <w:tcPr>
            <w:tcW w:w="7246" w:type="dxa"/>
            <w:vAlign w:val="center"/>
          </w:tcPr>
          <w:p>
            <w:pPr>
              <w:pStyle w:val="13"/>
            </w:pPr>
            <w:r>
              <w:t>村内水泥路面硬化项目实施方案及保财农[2025]59号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63" w:type="dxa"/>
            <w:vAlign w:val="center"/>
          </w:tcPr>
          <w:p>
            <w:pPr>
              <w:pStyle w:val="14"/>
            </w:pPr>
            <w:r>
              <w:t>满意度指标</w:t>
            </w:r>
          </w:p>
        </w:tc>
        <w:tc>
          <w:tcPr>
            <w:tcW w:w="1667" w:type="dxa"/>
            <w:vAlign w:val="center"/>
          </w:tcPr>
          <w:p>
            <w:pPr>
              <w:pStyle w:val="13"/>
            </w:pPr>
            <w:r>
              <w:t>服务对象满意度指标</w:t>
            </w:r>
          </w:p>
        </w:tc>
        <w:tc>
          <w:tcPr>
            <w:tcW w:w="2117" w:type="dxa"/>
            <w:vAlign w:val="center"/>
          </w:tcPr>
          <w:p>
            <w:pPr>
              <w:pStyle w:val="13"/>
            </w:pPr>
            <w:r>
              <w:t>受益道路村民满意度</w:t>
            </w:r>
          </w:p>
        </w:tc>
        <w:tc>
          <w:tcPr>
            <w:tcW w:w="2916" w:type="dxa"/>
            <w:vAlign w:val="center"/>
          </w:tcPr>
          <w:p>
            <w:pPr>
              <w:pStyle w:val="13"/>
            </w:pPr>
            <w:r>
              <w:t>受益道路村民满意度</w:t>
            </w:r>
          </w:p>
        </w:tc>
        <w:tc>
          <w:tcPr>
            <w:tcW w:w="700" w:type="dxa"/>
            <w:vAlign w:val="center"/>
          </w:tcPr>
          <w:p>
            <w:pPr>
              <w:pStyle w:val="13"/>
            </w:pPr>
            <w:r>
              <w:t>≥95%</w:t>
            </w:r>
          </w:p>
        </w:tc>
        <w:tc>
          <w:tcPr>
            <w:tcW w:w="724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14、关于提前下达2026年中央农村综合改革转移支付预算的通知绩效目标表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13062526P00017910057X</w:t>
            </w:r>
          </w:p>
        </w:tc>
        <w:tc>
          <w:tcPr>
            <w:tcW w:w="2835" w:type="dxa"/>
            <w:vAlign w:val="center"/>
          </w:tcPr>
          <w:p>
            <w:pPr>
              <w:pStyle w:val="11"/>
            </w:pPr>
            <w:r>
              <w:t>项目名称</w:t>
            </w:r>
          </w:p>
        </w:tc>
        <w:tc>
          <w:tcPr>
            <w:tcW w:w="6095" w:type="dxa"/>
            <w:gridSpan w:val="3"/>
            <w:vAlign w:val="center"/>
          </w:tcPr>
          <w:p>
            <w:pPr>
              <w:pStyle w:val="13"/>
            </w:pPr>
            <w:r>
              <w:t>关于提前下达2026年中央农村综合改革转移支付预算的通知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405.67</w:t>
            </w:r>
          </w:p>
        </w:tc>
        <w:tc>
          <w:tcPr>
            <w:tcW w:w="2835" w:type="dxa"/>
            <w:vAlign w:val="center"/>
          </w:tcPr>
          <w:p>
            <w:pPr>
              <w:pStyle w:val="11"/>
            </w:pPr>
            <w:r>
              <w:t>其中：财政    资金</w:t>
            </w:r>
          </w:p>
        </w:tc>
        <w:tc>
          <w:tcPr>
            <w:tcW w:w="2551" w:type="dxa"/>
            <w:vAlign w:val="center"/>
          </w:tcPr>
          <w:p>
            <w:pPr>
              <w:pStyle w:val="13"/>
            </w:pPr>
            <w:r>
              <w:t>405.67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加强农村基础设施建设，不断提升村容村貌，为全面实施乡村振兴增添助力。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405.67</w:t>
            </w:r>
          </w:p>
        </w:tc>
        <w:tc>
          <w:tcPr>
            <w:tcW w:w="2551" w:type="dxa"/>
            <w:vAlign w:val="center"/>
          </w:tcPr>
          <w:p>
            <w:pPr>
              <w:pStyle w:val="14"/>
            </w:pPr>
            <w:r>
              <w:t>405.67</w:t>
            </w:r>
          </w:p>
        </w:tc>
        <w:tc>
          <w:tcPr>
            <w:tcW w:w="3544" w:type="dxa"/>
            <w:gridSpan w:val="2"/>
            <w:vAlign w:val="center"/>
          </w:tcPr>
          <w:p>
            <w:pPr>
              <w:pStyle w:val="14"/>
            </w:pPr>
            <w:r>
              <w:t>405.67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1.加强农村基础设施建设，不断提升村容村貌，为全面实施乡村振兴增添助力。</w:t>
            </w:r>
          </w:p>
          <w:p>
            <w:pPr>
              <w:pStyle w:val="13"/>
            </w:pPr>
            <w:r>
              <w:t>2.改善农村人居环境，解决村民出行难的问题，提高村民幸福生活质量。</w:t>
            </w:r>
          </w:p>
          <w:p>
            <w:pPr>
              <w:pStyle w:val="13"/>
            </w:pPr>
            <w:r>
              <w:t>3.水泥路面硬化长12184.7米，宽度1.18-9.49米，厚度0.12-0.2米，总面积41578.65平方米。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037"/>
        <w:gridCol w:w="2184"/>
        <w:gridCol w:w="3233"/>
        <w:gridCol w:w="2750"/>
        <w:gridCol w:w="48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037" w:type="dxa"/>
            <w:vAlign w:val="center"/>
          </w:tcPr>
          <w:p>
            <w:pPr>
              <w:pStyle w:val="11"/>
            </w:pPr>
            <w:r>
              <w:t>二级指标</w:t>
            </w:r>
          </w:p>
        </w:tc>
        <w:tc>
          <w:tcPr>
            <w:tcW w:w="2184" w:type="dxa"/>
            <w:vAlign w:val="center"/>
          </w:tcPr>
          <w:p>
            <w:pPr>
              <w:pStyle w:val="11"/>
            </w:pPr>
            <w:r>
              <w:t>三级指标</w:t>
            </w:r>
          </w:p>
        </w:tc>
        <w:tc>
          <w:tcPr>
            <w:tcW w:w="3233" w:type="dxa"/>
            <w:vAlign w:val="center"/>
          </w:tcPr>
          <w:p>
            <w:pPr>
              <w:pStyle w:val="11"/>
            </w:pPr>
            <w:r>
              <w:t>绩效指标描述</w:t>
            </w:r>
          </w:p>
        </w:tc>
        <w:tc>
          <w:tcPr>
            <w:tcW w:w="2750" w:type="dxa"/>
            <w:vAlign w:val="center"/>
          </w:tcPr>
          <w:p>
            <w:pPr>
              <w:pStyle w:val="11"/>
            </w:pPr>
            <w:r>
              <w:t>指标值</w:t>
            </w:r>
          </w:p>
        </w:tc>
        <w:tc>
          <w:tcPr>
            <w:tcW w:w="482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037" w:type="dxa"/>
            <w:vAlign w:val="center"/>
          </w:tcPr>
          <w:p>
            <w:pPr>
              <w:pStyle w:val="13"/>
            </w:pPr>
            <w:r>
              <w:t>数量指标</w:t>
            </w:r>
          </w:p>
        </w:tc>
        <w:tc>
          <w:tcPr>
            <w:tcW w:w="2184" w:type="dxa"/>
            <w:vAlign w:val="center"/>
          </w:tcPr>
          <w:p>
            <w:pPr>
              <w:pStyle w:val="13"/>
            </w:pPr>
            <w:r>
              <w:t>新建道路面积</w:t>
            </w:r>
          </w:p>
        </w:tc>
        <w:tc>
          <w:tcPr>
            <w:tcW w:w="3233" w:type="dxa"/>
            <w:vAlign w:val="center"/>
          </w:tcPr>
          <w:p>
            <w:pPr>
              <w:pStyle w:val="13"/>
            </w:pPr>
            <w:r>
              <w:t>反映新建道路面积的情况</w:t>
            </w:r>
          </w:p>
        </w:tc>
        <w:tc>
          <w:tcPr>
            <w:tcW w:w="2750" w:type="dxa"/>
            <w:vAlign w:val="center"/>
          </w:tcPr>
          <w:p>
            <w:pPr>
              <w:pStyle w:val="13"/>
            </w:pPr>
            <w:r>
              <w:t>≥41578.65平方米</w:t>
            </w:r>
          </w:p>
        </w:tc>
        <w:tc>
          <w:tcPr>
            <w:tcW w:w="4829" w:type="dxa"/>
            <w:vAlign w:val="center"/>
          </w:tcPr>
          <w:p>
            <w:pPr>
              <w:pStyle w:val="13"/>
            </w:pPr>
          </w:p>
          <w:p>
            <w:pPr>
              <w:pStyle w:val="13"/>
            </w:pPr>
            <w:r>
              <w:t>村内水泥路面硬化项目实施方案及保财农[2025]54号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037" w:type="dxa"/>
            <w:vAlign w:val="center"/>
          </w:tcPr>
          <w:p>
            <w:pPr>
              <w:pStyle w:val="13"/>
            </w:pPr>
            <w:r>
              <w:t>数量指标</w:t>
            </w:r>
          </w:p>
        </w:tc>
        <w:tc>
          <w:tcPr>
            <w:tcW w:w="2184" w:type="dxa"/>
            <w:vAlign w:val="center"/>
          </w:tcPr>
          <w:p>
            <w:pPr>
              <w:pStyle w:val="13"/>
            </w:pPr>
            <w:r>
              <w:t>新建道路厚度</w:t>
            </w:r>
          </w:p>
        </w:tc>
        <w:tc>
          <w:tcPr>
            <w:tcW w:w="3233" w:type="dxa"/>
            <w:vAlign w:val="center"/>
          </w:tcPr>
          <w:p>
            <w:pPr>
              <w:pStyle w:val="13"/>
            </w:pPr>
            <w:r>
              <w:t>反映新建道路厚度的情况</w:t>
            </w:r>
          </w:p>
        </w:tc>
        <w:tc>
          <w:tcPr>
            <w:tcW w:w="2750" w:type="dxa"/>
            <w:vAlign w:val="center"/>
          </w:tcPr>
          <w:p>
            <w:pPr>
              <w:pStyle w:val="13"/>
            </w:pPr>
            <w:r>
              <w:t>≥0.12米</w:t>
            </w:r>
          </w:p>
        </w:tc>
        <w:tc>
          <w:tcPr>
            <w:tcW w:w="4829" w:type="dxa"/>
            <w:vAlign w:val="center"/>
          </w:tcPr>
          <w:p>
            <w:pPr>
              <w:pStyle w:val="13"/>
            </w:pPr>
            <w:r>
              <w:t>村内水泥路面硬化项目实施方案及保财农[2025]54号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037" w:type="dxa"/>
            <w:vAlign w:val="center"/>
          </w:tcPr>
          <w:p>
            <w:pPr>
              <w:pStyle w:val="13"/>
            </w:pPr>
            <w:r>
              <w:t>数量指标</w:t>
            </w:r>
          </w:p>
        </w:tc>
        <w:tc>
          <w:tcPr>
            <w:tcW w:w="2184" w:type="dxa"/>
            <w:vAlign w:val="center"/>
          </w:tcPr>
          <w:p>
            <w:pPr>
              <w:pStyle w:val="13"/>
            </w:pPr>
            <w:r>
              <w:t>村水泥路面硬化长度</w:t>
            </w:r>
          </w:p>
        </w:tc>
        <w:tc>
          <w:tcPr>
            <w:tcW w:w="3233" w:type="dxa"/>
            <w:vAlign w:val="center"/>
          </w:tcPr>
          <w:p>
            <w:pPr>
              <w:pStyle w:val="13"/>
            </w:pPr>
            <w:r>
              <w:t>反映村水泥路面硬化长度情况</w:t>
            </w:r>
          </w:p>
        </w:tc>
        <w:tc>
          <w:tcPr>
            <w:tcW w:w="2750" w:type="dxa"/>
            <w:vAlign w:val="center"/>
          </w:tcPr>
          <w:p>
            <w:pPr>
              <w:pStyle w:val="13"/>
            </w:pPr>
            <w:r>
              <w:t>≥12184.7米</w:t>
            </w:r>
          </w:p>
        </w:tc>
        <w:tc>
          <w:tcPr>
            <w:tcW w:w="4829" w:type="dxa"/>
            <w:vAlign w:val="center"/>
          </w:tcPr>
          <w:p>
            <w:pPr>
              <w:pStyle w:val="13"/>
            </w:pPr>
            <w:r>
              <w:t>村内水泥路面硬化项目实施方案及保财农[2025]54号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037" w:type="dxa"/>
            <w:vAlign w:val="center"/>
          </w:tcPr>
          <w:p>
            <w:pPr>
              <w:pStyle w:val="13"/>
            </w:pPr>
            <w:r>
              <w:t>质量指标</w:t>
            </w:r>
          </w:p>
        </w:tc>
        <w:tc>
          <w:tcPr>
            <w:tcW w:w="2184" w:type="dxa"/>
            <w:vAlign w:val="center"/>
          </w:tcPr>
          <w:p>
            <w:pPr>
              <w:pStyle w:val="13"/>
            </w:pPr>
            <w:r>
              <w:t>项目工程验收合格率</w:t>
            </w:r>
          </w:p>
        </w:tc>
        <w:tc>
          <w:tcPr>
            <w:tcW w:w="3233" w:type="dxa"/>
            <w:vAlign w:val="center"/>
          </w:tcPr>
          <w:p>
            <w:pPr>
              <w:pStyle w:val="13"/>
            </w:pPr>
            <w:r>
              <w:t>反映项目（工程）验收合格率的情况</w:t>
            </w:r>
          </w:p>
        </w:tc>
        <w:tc>
          <w:tcPr>
            <w:tcW w:w="2750" w:type="dxa"/>
            <w:vAlign w:val="center"/>
          </w:tcPr>
          <w:p>
            <w:pPr>
              <w:pStyle w:val="13"/>
            </w:pPr>
            <w:r>
              <w:t>100%</w:t>
            </w:r>
          </w:p>
        </w:tc>
        <w:tc>
          <w:tcPr>
            <w:tcW w:w="4829" w:type="dxa"/>
            <w:vAlign w:val="center"/>
          </w:tcPr>
          <w:p>
            <w:pPr>
              <w:pStyle w:val="13"/>
            </w:pPr>
            <w:r>
              <w:t>村内水泥路面硬化项目实施方案及保财农[2025]54号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037" w:type="dxa"/>
            <w:vAlign w:val="center"/>
          </w:tcPr>
          <w:p>
            <w:pPr>
              <w:pStyle w:val="13"/>
            </w:pPr>
            <w:r>
              <w:t>时效指标</w:t>
            </w:r>
          </w:p>
        </w:tc>
        <w:tc>
          <w:tcPr>
            <w:tcW w:w="2184" w:type="dxa"/>
            <w:vAlign w:val="center"/>
          </w:tcPr>
          <w:p>
            <w:pPr>
              <w:pStyle w:val="13"/>
            </w:pPr>
            <w:r>
              <w:t>项目工程建设时限</w:t>
            </w:r>
          </w:p>
        </w:tc>
        <w:tc>
          <w:tcPr>
            <w:tcW w:w="3233" w:type="dxa"/>
            <w:vAlign w:val="center"/>
          </w:tcPr>
          <w:p>
            <w:pPr>
              <w:pStyle w:val="13"/>
            </w:pPr>
            <w:r>
              <w:t>反映项目（工程）建设时限的情况</w:t>
            </w:r>
          </w:p>
        </w:tc>
        <w:tc>
          <w:tcPr>
            <w:tcW w:w="2750" w:type="dxa"/>
            <w:vAlign w:val="center"/>
          </w:tcPr>
          <w:p>
            <w:pPr>
              <w:pStyle w:val="13"/>
            </w:pPr>
            <w:r>
              <w:t>≤135天</w:t>
            </w:r>
          </w:p>
        </w:tc>
        <w:tc>
          <w:tcPr>
            <w:tcW w:w="4829" w:type="dxa"/>
            <w:vAlign w:val="center"/>
          </w:tcPr>
          <w:p>
            <w:pPr>
              <w:pStyle w:val="13"/>
            </w:pPr>
            <w:r>
              <w:t>村内水泥路面硬化项目实施方案及保财农[2025]54号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037" w:type="dxa"/>
            <w:vAlign w:val="center"/>
          </w:tcPr>
          <w:p>
            <w:pPr>
              <w:pStyle w:val="13"/>
            </w:pPr>
            <w:r>
              <w:t>成本指标</w:t>
            </w:r>
          </w:p>
        </w:tc>
        <w:tc>
          <w:tcPr>
            <w:tcW w:w="2184" w:type="dxa"/>
            <w:vAlign w:val="center"/>
          </w:tcPr>
          <w:p>
            <w:pPr>
              <w:pStyle w:val="13"/>
            </w:pPr>
            <w:r>
              <w:t>项目建设投资情况</w:t>
            </w:r>
          </w:p>
        </w:tc>
        <w:tc>
          <w:tcPr>
            <w:tcW w:w="3233" w:type="dxa"/>
            <w:vAlign w:val="center"/>
          </w:tcPr>
          <w:p>
            <w:pPr>
              <w:pStyle w:val="13"/>
            </w:pPr>
            <w:r>
              <w:t>反映项目建设投资情况</w:t>
            </w:r>
          </w:p>
        </w:tc>
        <w:tc>
          <w:tcPr>
            <w:tcW w:w="2750" w:type="dxa"/>
            <w:vAlign w:val="center"/>
          </w:tcPr>
          <w:p>
            <w:pPr>
              <w:pStyle w:val="13"/>
            </w:pPr>
            <w:r>
              <w:t>≤4056684.98元</w:t>
            </w:r>
          </w:p>
        </w:tc>
        <w:tc>
          <w:tcPr>
            <w:tcW w:w="4829" w:type="dxa"/>
            <w:vAlign w:val="center"/>
          </w:tcPr>
          <w:p>
            <w:pPr>
              <w:pStyle w:val="13"/>
            </w:pPr>
            <w:r>
              <w:t>村内水泥路面硬化项目实施方案及保财农[2025]54号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1037" w:type="dxa"/>
            <w:vAlign w:val="center"/>
          </w:tcPr>
          <w:p>
            <w:pPr>
              <w:pStyle w:val="13"/>
            </w:pPr>
            <w:r>
              <w:t>社会效益指标</w:t>
            </w:r>
          </w:p>
        </w:tc>
        <w:tc>
          <w:tcPr>
            <w:tcW w:w="2184" w:type="dxa"/>
            <w:vAlign w:val="center"/>
          </w:tcPr>
          <w:p>
            <w:pPr>
              <w:pStyle w:val="13"/>
            </w:pPr>
            <w:r>
              <w:t>项目村受益人口数</w:t>
            </w:r>
          </w:p>
        </w:tc>
        <w:tc>
          <w:tcPr>
            <w:tcW w:w="3233" w:type="dxa"/>
            <w:vAlign w:val="center"/>
          </w:tcPr>
          <w:p>
            <w:pPr>
              <w:pStyle w:val="13"/>
            </w:pPr>
            <w:r>
              <w:t>反映项目村受益人口数的情况</w:t>
            </w:r>
          </w:p>
        </w:tc>
        <w:tc>
          <w:tcPr>
            <w:tcW w:w="2750" w:type="dxa"/>
            <w:vAlign w:val="center"/>
          </w:tcPr>
          <w:p>
            <w:pPr>
              <w:pStyle w:val="13"/>
            </w:pPr>
            <w:r>
              <w:t>≥2242人</w:t>
            </w:r>
          </w:p>
        </w:tc>
        <w:tc>
          <w:tcPr>
            <w:tcW w:w="4829" w:type="dxa"/>
            <w:vAlign w:val="center"/>
          </w:tcPr>
          <w:p>
            <w:pPr>
              <w:pStyle w:val="13"/>
            </w:pPr>
            <w:r>
              <w:t>村内水泥路面硬化项目实施方案及保财农[2025]54号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037" w:type="dxa"/>
            <w:vAlign w:val="center"/>
          </w:tcPr>
          <w:p>
            <w:pPr>
              <w:pStyle w:val="13"/>
            </w:pPr>
            <w:r>
              <w:t>可持续影响指标</w:t>
            </w:r>
          </w:p>
        </w:tc>
        <w:tc>
          <w:tcPr>
            <w:tcW w:w="2184" w:type="dxa"/>
            <w:vAlign w:val="center"/>
          </w:tcPr>
          <w:p>
            <w:pPr>
              <w:pStyle w:val="13"/>
            </w:pPr>
            <w:r>
              <w:t>工程设计使用年限</w:t>
            </w:r>
          </w:p>
        </w:tc>
        <w:tc>
          <w:tcPr>
            <w:tcW w:w="3233" w:type="dxa"/>
            <w:vAlign w:val="center"/>
          </w:tcPr>
          <w:p>
            <w:pPr>
              <w:pStyle w:val="13"/>
            </w:pPr>
            <w:r>
              <w:t>反映工程设计使用年限的情况</w:t>
            </w:r>
          </w:p>
        </w:tc>
        <w:tc>
          <w:tcPr>
            <w:tcW w:w="2750" w:type="dxa"/>
            <w:vAlign w:val="center"/>
          </w:tcPr>
          <w:p>
            <w:pPr>
              <w:pStyle w:val="13"/>
            </w:pPr>
            <w:r>
              <w:t>≥10年</w:t>
            </w:r>
          </w:p>
        </w:tc>
        <w:tc>
          <w:tcPr>
            <w:tcW w:w="4829" w:type="dxa"/>
            <w:vAlign w:val="center"/>
          </w:tcPr>
          <w:p>
            <w:pPr>
              <w:pStyle w:val="13"/>
            </w:pPr>
            <w:r>
              <w:t>村内水泥路面硬化项目实施方案及保财农[2025]54号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037" w:type="dxa"/>
            <w:vAlign w:val="center"/>
          </w:tcPr>
          <w:p>
            <w:pPr>
              <w:pStyle w:val="13"/>
            </w:pPr>
            <w:r>
              <w:t>服务对象满意度指标</w:t>
            </w:r>
          </w:p>
        </w:tc>
        <w:tc>
          <w:tcPr>
            <w:tcW w:w="2184" w:type="dxa"/>
            <w:vAlign w:val="center"/>
          </w:tcPr>
          <w:p>
            <w:pPr>
              <w:pStyle w:val="13"/>
            </w:pPr>
            <w:r>
              <w:t>受益道路村民满意度</w:t>
            </w:r>
          </w:p>
        </w:tc>
        <w:tc>
          <w:tcPr>
            <w:tcW w:w="3233" w:type="dxa"/>
            <w:vAlign w:val="center"/>
          </w:tcPr>
          <w:p>
            <w:pPr>
              <w:pStyle w:val="13"/>
            </w:pPr>
            <w:r>
              <w:t>受益道路村民满意度</w:t>
            </w:r>
          </w:p>
        </w:tc>
        <w:tc>
          <w:tcPr>
            <w:tcW w:w="2750" w:type="dxa"/>
            <w:vAlign w:val="center"/>
          </w:tcPr>
          <w:p>
            <w:pPr>
              <w:pStyle w:val="13"/>
            </w:pPr>
            <w:r>
              <w:t>≥95%</w:t>
            </w:r>
          </w:p>
        </w:tc>
        <w:tc>
          <w:tcPr>
            <w:tcW w:w="4829"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15、纪检保障经费绩效目标表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13062526P00004910034X</w:t>
            </w:r>
          </w:p>
        </w:tc>
        <w:tc>
          <w:tcPr>
            <w:tcW w:w="2835" w:type="dxa"/>
            <w:vAlign w:val="center"/>
          </w:tcPr>
          <w:p>
            <w:pPr>
              <w:pStyle w:val="11"/>
            </w:pPr>
            <w:r>
              <w:t>项目名称</w:t>
            </w:r>
          </w:p>
        </w:tc>
        <w:tc>
          <w:tcPr>
            <w:tcW w:w="6095" w:type="dxa"/>
            <w:gridSpan w:val="3"/>
            <w:vAlign w:val="center"/>
          </w:tcPr>
          <w:p>
            <w:pPr>
              <w:pStyle w:val="13"/>
            </w:pPr>
            <w:r>
              <w:t>纪检保障经费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4.40</w:t>
            </w:r>
          </w:p>
        </w:tc>
        <w:tc>
          <w:tcPr>
            <w:tcW w:w="2835" w:type="dxa"/>
            <w:vAlign w:val="center"/>
          </w:tcPr>
          <w:p>
            <w:pPr>
              <w:pStyle w:val="11"/>
            </w:pPr>
            <w:r>
              <w:t>其中：财政    资金</w:t>
            </w:r>
          </w:p>
        </w:tc>
        <w:tc>
          <w:tcPr>
            <w:tcW w:w="2551" w:type="dxa"/>
            <w:vAlign w:val="center"/>
          </w:tcPr>
          <w:p>
            <w:pPr>
              <w:pStyle w:val="13"/>
            </w:pPr>
            <w:r>
              <w:t>4.40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项目资金4.4万元，主要用于协助镇党委开展农村党风廉政建设和反腐败工作，巩固党在基层的执政基础。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1.10</w:t>
            </w:r>
          </w:p>
        </w:tc>
        <w:tc>
          <w:tcPr>
            <w:tcW w:w="2835" w:type="dxa"/>
            <w:vAlign w:val="center"/>
          </w:tcPr>
          <w:p>
            <w:pPr>
              <w:pStyle w:val="14"/>
            </w:pPr>
            <w:r>
              <w:t>2.20</w:t>
            </w:r>
          </w:p>
        </w:tc>
        <w:tc>
          <w:tcPr>
            <w:tcW w:w="2551" w:type="dxa"/>
            <w:vAlign w:val="center"/>
          </w:tcPr>
          <w:p>
            <w:pPr>
              <w:pStyle w:val="14"/>
            </w:pPr>
            <w:r>
              <w:t>3.30</w:t>
            </w:r>
          </w:p>
        </w:tc>
        <w:tc>
          <w:tcPr>
            <w:tcW w:w="3544" w:type="dxa"/>
            <w:gridSpan w:val="2"/>
            <w:vAlign w:val="center"/>
          </w:tcPr>
          <w:p>
            <w:pPr>
              <w:pStyle w:val="14"/>
            </w:pPr>
            <w:r>
              <w:t>4.40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1.不断推动纪检工作向纵深发展，为单位的持续发展提供坚强保障，纪检办案及时率90%以上。</w:t>
            </w:r>
          </w:p>
          <w:p>
            <w:pPr>
              <w:pStyle w:val="13"/>
            </w:pPr>
            <w:r>
              <w:t>2.查办案件不少于5件，对辖区开展廉政警示教育和履职情况监督，开展对辖区村、单位的不定期巡查，开展纪检监督案件调查办理。</w:t>
            </w:r>
          </w:p>
          <w:p>
            <w:pPr>
              <w:pStyle w:val="13"/>
            </w:pPr>
            <w:r>
              <w:t>3.项目资金4.4万元，主要用于协助镇党委开展农村党风廉政建设和反腐败工作，巩固党在基层的执政基础。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104"/>
        <w:gridCol w:w="1683"/>
        <w:gridCol w:w="2067"/>
        <w:gridCol w:w="933"/>
        <w:gridCol w:w="82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104" w:type="dxa"/>
            <w:vAlign w:val="center"/>
          </w:tcPr>
          <w:p>
            <w:pPr>
              <w:pStyle w:val="11"/>
            </w:pPr>
            <w:r>
              <w:t>二级指标</w:t>
            </w:r>
          </w:p>
        </w:tc>
        <w:tc>
          <w:tcPr>
            <w:tcW w:w="1683" w:type="dxa"/>
            <w:vAlign w:val="center"/>
          </w:tcPr>
          <w:p>
            <w:pPr>
              <w:pStyle w:val="11"/>
            </w:pPr>
            <w:r>
              <w:t>三级指标</w:t>
            </w:r>
          </w:p>
        </w:tc>
        <w:tc>
          <w:tcPr>
            <w:tcW w:w="2067" w:type="dxa"/>
            <w:vAlign w:val="center"/>
          </w:tcPr>
          <w:p>
            <w:pPr>
              <w:pStyle w:val="11"/>
            </w:pPr>
            <w:r>
              <w:t>绩效指标描述</w:t>
            </w:r>
          </w:p>
        </w:tc>
        <w:tc>
          <w:tcPr>
            <w:tcW w:w="933" w:type="dxa"/>
            <w:vAlign w:val="center"/>
          </w:tcPr>
          <w:p>
            <w:pPr>
              <w:pStyle w:val="11"/>
            </w:pPr>
            <w:r>
              <w:t>指标值</w:t>
            </w:r>
          </w:p>
        </w:tc>
        <w:tc>
          <w:tcPr>
            <w:tcW w:w="824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104" w:type="dxa"/>
            <w:vAlign w:val="center"/>
          </w:tcPr>
          <w:p>
            <w:pPr>
              <w:pStyle w:val="13"/>
            </w:pPr>
            <w:r>
              <w:t>数量指标</w:t>
            </w:r>
          </w:p>
        </w:tc>
        <w:tc>
          <w:tcPr>
            <w:tcW w:w="1683" w:type="dxa"/>
            <w:vAlign w:val="center"/>
          </w:tcPr>
          <w:p>
            <w:pPr>
              <w:pStyle w:val="13"/>
            </w:pPr>
            <w:r>
              <w:t>纪检办案数量</w:t>
            </w:r>
          </w:p>
          <w:p>
            <w:pPr>
              <w:pStyle w:val="13"/>
            </w:pPr>
          </w:p>
        </w:tc>
        <w:tc>
          <w:tcPr>
            <w:tcW w:w="2067" w:type="dxa"/>
            <w:vAlign w:val="center"/>
          </w:tcPr>
          <w:p>
            <w:pPr>
              <w:pStyle w:val="13"/>
            </w:pPr>
            <w:r>
              <w:t>全年纪检办案的数量</w:t>
            </w:r>
          </w:p>
          <w:p>
            <w:pPr>
              <w:pStyle w:val="13"/>
            </w:pPr>
          </w:p>
          <w:p>
            <w:pPr>
              <w:pStyle w:val="13"/>
            </w:pPr>
          </w:p>
        </w:tc>
        <w:tc>
          <w:tcPr>
            <w:tcW w:w="933" w:type="dxa"/>
            <w:vAlign w:val="center"/>
          </w:tcPr>
          <w:p>
            <w:pPr>
              <w:pStyle w:val="13"/>
            </w:pPr>
            <w:r>
              <w:t>≥5件</w:t>
            </w:r>
          </w:p>
        </w:tc>
        <w:tc>
          <w:tcPr>
            <w:tcW w:w="8246" w:type="dxa"/>
            <w:vAlign w:val="center"/>
          </w:tcPr>
          <w:p>
            <w:pPr>
              <w:pStyle w:val="13"/>
            </w:pPr>
            <w:r>
              <w:t>中共徐水县委办公室转发《中共徐水县纪委、中共徐水县委组织部、徐水县编委办、徐水县监察局、徐水县财政局关于进一步加强乡镇纪检组织建设的实施意见》的通知（徐办发【2012】34号）、三重一大会议纪要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04" w:type="dxa"/>
            <w:vAlign w:val="center"/>
          </w:tcPr>
          <w:p>
            <w:pPr>
              <w:pStyle w:val="13"/>
            </w:pPr>
            <w:r>
              <w:t>质量指标</w:t>
            </w:r>
          </w:p>
        </w:tc>
        <w:tc>
          <w:tcPr>
            <w:tcW w:w="1683" w:type="dxa"/>
            <w:vAlign w:val="center"/>
          </w:tcPr>
          <w:p>
            <w:pPr>
              <w:pStyle w:val="13"/>
            </w:pPr>
            <w:r>
              <w:t>纪检案件办结率</w:t>
            </w:r>
          </w:p>
          <w:p>
            <w:pPr>
              <w:pStyle w:val="13"/>
            </w:pPr>
          </w:p>
        </w:tc>
        <w:tc>
          <w:tcPr>
            <w:tcW w:w="2067" w:type="dxa"/>
            <w:vAlign w:val="center"/>
          </w:tcPr>
          <w:p>
            <w:pPr>
              <w:pStyle w:val="13"/>
            </w:pPr>
            <w:r>
              <w:t>纪检案件办结情况</w:t>
            </w:r>
          </w:p>
          <w:p>
            <w:pPr>
              <w:pStyle w:val="13"/>
            </w:pPr>
          </w:p>
        </w:tc>
        <w:tc>
          <w:tcPr>
            <w:tcW w:w="933" w:type="dxa"/>
            <w:vAlign w:val="center"/>
          </w:tcPr>
          <w:p>
            <w:pPr>
              <w:pStyle w:val="13"/>
            </w:pPr>
            <w:r>
              <w:t>≥90%</w:t>
            </w:r>
          </w:p>
        </w:tc>
        <w:tc>
          <w:tcPr>
            <w:tcW w:w="8246" w:type="dxa"/>
            <w:vAlign w:val="center"/>
          </w:tcPr>
          <w:p>
            <w:pPr>
              <w:pStyle w:val="13"/>
            </w:pPr>
            <w:r>
              <w:t>中共徐水县委办公室转发《中共徐水县纪委、中共徐水县委组织部、徐水县编委办、徐水县监察局、徐水县财政局关于进一步加强乡镇纪检组织建设的实施意见》的通知（徐办发【2012】34号）、三重一大会议纪要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04" w:type="dxa"/>
            <w:vAlign w:val="center"/>
          </w:tcPr>
          <w:p>
            <w:pPr>
              <w:pStyle w:val="13"/>
            </w:pPr>
            <w:r>
              <w:t>时效指标</w:t>
            </w:r>
          </w:p>
        </w:tc>
        <w:tc>
          <w:tcPr>
            <w:tcW w:w="1683" w:type="dxa"/>
            <w:vAlign w:val="center"/>
          </w:tcPr>
          <w:p>
            <w:pPr>
              <w:pStyle w:val="13"/>
            </w:pPr>
            <w:r>
              <w:t>纪检办案及时率</w:t>
            </w:r>
          </w:p>
          <w:p>
            <w:pPr>
              <w:pStyle w:val="13"/>
            </w:pPr>
          </w:p>
        </w:tc>
        <w:tc>
          <w:tcPr>
            <w:tcW w:w="2067" w:type="dxa"/>
            <w:vAlign w:val="center"/>
          </w:tcPr>
          <w:p>
            <w:pPr>
              <w:pStyle w:val="13"/>
            </w:pPr>
            <w:r>
              <w:t>纪检办案及时情况</w:t>
            </w:r>
          </w:p>
          <w:p>
            <w:pPr>
              <w:pStyle w:val="13"/>
            </w:pPr>
          </w:p>
        </w:tc>
        <w:tc>
          <w:tcPr>
            <w:tcW w:w="933" w:type="dxa"/>
            <w:vAlign w:val="center"/>
          </w:tcPr>
          <w:p>
            <w:pPr>
              <w:pStyle w:val="13"/>
            </w:pPr>
            <w:r>
              <w:t>≥90%</w:t>
            </w:r>
          </w:p>
        </w:tc>
        <w:tc>
          <w:tcPr>
            <w:tcW w:w="8246" w:type="dxa"/>
            <w:vAlign w:val="center"/>
          </w:tcPr>
          <w:p>
            <w:pPr>
              <w:pStyle w:val="13"/>
            </w:pPr>
            <w:r>
              <w:t>中共徐水县委办公室转发《中共徐水县纪委、中共徐水县委组织部、徐水县编委办、徐水县监察局、徐水县财政局关于进一步加强乡镇纪检组织建设的实施意见》的通知（徐办发【2012】34号）、三重一大会议纪要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04" w:type="dxa"/>
            <w:vAlign w:val="center"/>
          </w:tcPr>
          <w:p>
            <w:pPr>
              <w:pStyle w:val="13"/>
            </w:pPr>
            <w:r>
              <w:t>成本指标</w:t>
            </w:r>
          </w:p>
        </w:tc>
        <w:tc>
          <w:tcPr>
            <w:tcW w:w="1683" w:type="dxa"/>
            <w:vAlign w:val="center"/>
          </w:tcPr>
          <w:p>
            <w:pPr>
              <w:pStyle w:val="13"/>
            </w:pPr>
            <w:r>
              <w:t>项目预算控制数</w:t>
            </w:r>
          </w:p>
        </w:tc>
        <w:tc>
          <w:tcPr>
            <w:tcW w:w="2067" w:type="dxa"/>
            <w:vAlign w:val="center"/>
          </w:tcPr>
          <w:p>
            <w:pPr>
              <w:pStyle w:val="13"/>
            </w:pPr>
            <w:r>
              <w:t>项目支出控制在预算范围内</w:t>
            </w:r>
          </w:p>
          <w:p>
            <w:pPr>
              <w:pStyle w:val="13"/>
            </w:pPr>
          </w:p>
        </w:tc>
        <w:tc>
          <w:tcPr>
            <w:tcW w:w="933" w:type="dxa"/>
            <w:vAlign w:val="center"/>
          </w:tcPr>
          <w:p>
            <w:pPr>
              <w:pStyle w:val="13"/>
            </w:pPr>
            <w:r>
              <w:t>≤4.4万元</w:t>
            </w:r>
          </w:p>
        </w:tc>
        <w:tc>
          <w:tcPr>
            <w:tcW w:w="8246" w:type="dxa"/>
            <w:vAlign w:val="center"/>
          </w:tcPr>
          <w:p>
            <w:pPr>
              <w:pStyle w:val="13"/>
            </w:pPr>
            <w:r>
              <w:t>中共徐水县委办公室转发《中共徐水县纪委、中共徐水县委组织部、徐水县编委办、徐水县监察局、徐水县财政局关于进一步加强乡镇纪检组织建设的实施意见》的通知（徐办发【2012】34号）、三重一大会议纪要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104" w:type="dxa"/>
            <w:vAlign w:val="center"/>
          </w:tcPr>
          <w:p>
            <w:pPr>
              <w:pStyle w:val="13"/>
            </w:pPr>
            <w:r>
              <w:t>社会效益指标</w:t>
            </w:r>
          </w:p>
        </w:tc>
        <w:tc>
          <w:tcPr>
            <w:tcW w:w="1683" w:type="dxa"/>
            <w:vAlign w:val="center"/>
          </w:tcPr>
          <w:p>
            <w:pPr>
              <w:pStyle w:val="13"/>
            </w:pPr>
            <w:r>
              <w:t>纪检办案行为投诉率</w:t>
            </w:r>
          </w:p>
          <w:p>
            <w:pPr>
              <w:pStyle w:val="13"/>
            </w:pPr>
          </w:p>
        </w:tc>
        <w:tc>
          <w:tcPr>
            <w:tcW w:w="2067" w:type="dxa"/>
            <w:vAlign w:val="center"/>
          </w:tcPr>
          <w:p>
            <w:pPr>
              <w:pStyle w:val="13"/>
            </w:pPr>
            <w:r>
              <w:t>被投诉案件占办案总量的比例</w:t>
            </w:r>
          </w:p>
        </w:tc>
        <w:tc>
          <w:tcPr>
            <w:tcW w:w="933" w:type="dxa"/>
            <w:vAlign w:val="center"/>
          </w:tcPr>
          <w:p>
            <w:pPr>
              <w:pStyle w:val="13"/>
            </w:pPr>
            <w:r>
              <w:t>≤10%</w:t>
            </w:r>
          </w:p>
        </w:tc>
        <w:tc>
          <w:tcPr>
            <w:tcW w:w="8246" w:type="dxa"/>
            <w:vAlign w:val="center"/>
          </w:tcPr>
          <w:p>
            <w:pPr>
              <w:pStyle w:val="13"/>
            </w:pPr>
            <w:r>
              <w:t>中共徐水县委办公室转发《中共徐水县纪委、中共徐水县委组织部、徐水县编委办、徐水县监察局、徐水县财政局关于进一步加强乡镇纪检组织建设的实施意见》的通知（徐办发【2012】34号）、三重一大会议纪要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104" w:type="dxa"/>
            <w:vAlign w:val="center"/>
          </w:tcPr>
          <w:p>
            <w:pPr>
              <w:pStyle w:val="13"/>
            </w:pPr>
            <w:r>
              <w:t>服务对象满意度指标</w:t>
            </w:r>
          </w:p>
        </w:tc>
        <w:tc>
          <w:tcPr>
            <w:tcW w:w="1683" w:type="dxa"/>
            <w:vAlign w:val="center"/>
          </w:tcPr>
          <w:p>
            <w:pPr>
              <w:pStyle w:val="13"/>
            </w:pPr>
            <w:r>
              <w:t>服务对象满意度</w:t>
            </w:r>
          </w:p>
        </w:tc>
        <w:tc>
          <w:tcPr>
            <w:tcW w:w="2067" w:type="dxa"/>
            <w:vAlign w:val="center"/>
          </w:tcPr>
          <w:p>
            <w:pPr>
              <w:pStyle w:val="13"/>
            </w:pPr>
            <w:r>
              <w:t>服务对象满意度</w:t>
            </w:r>
          </w:p>
        </w:tc>
        <w:tc>
          <w:tcPr>
            <w:tcW w:w="933" w:type="dxa"/>
            <w:vAlign w:val="center"/>
          </w:tcPr>
          <w:p>
            <w:pPr>
              <w:pStyle w:val="13"/>
            </w:pPr>
            <w:r>
              <w:t>≥95%</w:t>
            </w:r>
          </w:p>
        </w:tc>
        <w:tc>
          <w:tcPr>
            <w:tcW w:w="824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16、人大工作经费绩效目标表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13062526P000024103120</w:t>
            </w:r>
          </w:p>
        </w:tc>
        <w:tc>
          <w:tcPr>
            <w:tcW w:w="2835" w:type="dxa"/>
            <w:vAlign w:val="center"/>
          </w:tcPr>
          <w:p>
            <w:pPr>
              <w:pStyle w:val="11"/>
            </w:pPr>
            <w:r>
              <w:t>项目名称</w:t>
            </w:r>
          </w:p>
        </w:tc>
        <w:tc>
          <w:tcPr>
            <w:tcW w:w="6095" w:type="dxa"/>
            <w:gridSpan w:val="3"/>
            <w:vAlign w:val="center"/>
          </w:tcPr>
          <w:p>
            <w:pPr>
              <w:pStyle w:val="13"/>
            </w:pPr>
            <w:r>
              <w:t>人大工作经费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落实好党对乡镇工作的领导，将人大工作纳入乡镇整体工作布局，促进乡镇人大工作制度化、规范化、程序化。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0.75</w:t>
            </w:r>
          </w:p>
        </w:tc>
        <w:tc>
          <w:tcPr>
            <w:tcW w:w="2835" w:type="dxa"/>
            <w:vAlign w:val="center"/>
          </w:tcPr>
          <w:p>
            <w:pPr>
              <w:pStyle w:val="14"/>
            </w:pPr>
            <w:r>
              <w:t>1.50</w:t>
            </w:r>
          </w:p>
        </w:tc>
        <w:tc>
          <w:tcPr>
            <w:tcW w:w="2551" w:type="dxa"/>
            <w:vAlign w:val="center"/>
          </w:tcPr>
          <w:p>
            <w:pPr>
              <w:pStyle w:val="14"/>
            </w:pPr>
            <w:r>
              <w:t>2.25</w:t>
            </w:r>
          </w:p>
        </w:tc>
        <w:tc>
          <w:tcPr>
            <w:tcW w:w="3544" w:type="dxa"/>
            <w:gridSpan w:val="2"/>
            <w:vAlign w:val="center"/>
          </w:tcPr>
          <w:p>
            <w:pPr>
              <w:pStyle w:val="14"/>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1.项目资金3万元，用于保障人大日常工作及时开展。</w:t>
            </w:r>
          </w:p>
          <w:p>
            <w:pPr>
              <w:pStyle w:val="13"/>
            </w:pPr>
            <w:r>
              <w:t>2.召开人代会1次，确保人大代表出席率达到80%以上，组织开展代表活动不少于3次，促进基层民主政治建设。</w:t>
            </w:r>
          </w:p>
          <w:p>
            <w:pPr>
              <w:pStyle w:val="13"/>
            </w:pPr>
            <w:r>
              <w:t>3.落实好党对乡镇工作的领导，将人大工作纳入乡镇整体工作布局，促进乡镇人大工作制度化、规范化、程序化。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087"/>
        <w:gridCol w:w="1834"/>
        <w:gridCol w:w="2900"/>
        <w:gridCol w:w="933"/>
        <w:gridCol w:w="72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087" w:type="dxa"/>
            <w:vAlign w:val="center"/>
          </w:tcPr>
          <w:p>
            <w:pPr>
              <w:pStyle w:val="11"/>
            </w:pPr>
            <w:r>
              <w:t>二级指标</w:t>
            </w:r>
          </w:p>
        </w:tc>
        <w:tc>
          <w:tcPr>
            <w:tcW w:w="1834" w:type="dxa"/>
            <w:vAlign w:val="center"/>
          </w:tcPr>
          <w:p>
            <w:pPr>
              <w:pStyle w:val="11"/>
            </w:pPr>
            <w:r>
              <w:t>三级指标</w:t>
            </w:r>
          </w:p>
        </w:tc>
        <w:tc>
          <w:tcPr>
            <w:tcW w:w="2900" w:type="dxa"/>
            <w:vAlign w:val="center"/>
          </w:tcPr>
          <w:p>
            <w:pPr>
              <w:pStyle w:val="11"/>
            </w:pPr>
            <w:r>
              <w:t>绩效指标描述</w:t>
            </w:r>
          </w:p>
        </w:tc>
        <w:tc>
          <w:tcPr>
            <w:tcW w:w="933" w:type="dxa"/>
            <w:vAlign w:val="center"/>
          </w:tcPr>
          <w:p>
            <w:pPr>
              <w:pStyle w:val="11"/>
            </w:pPr>
            <w:r>
              <w:t>指标值</w:t>
            </w:r>
          </w:p>
        </w:tc>
        <w:tc>
          <w:tcPr>
            <w:tcW w:w="727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087" w:type="dxa"/>
            <w:vAlign w:val="center"/>
          </w:tcPr>
          <w:p>
            <w:pPr>
              <w:pStyle w:val="13"/>
            </w:pPr>
            <w:r>
              <w:t>数量指标</w:t>
            </w:r>
          </w:p>
        </w:tc>
        <w:tc>
          <w:tcPr>
            <w:tcW w:w="1834" w:type="dxa"/>
            <w:vAlign w:val="center"/>
          </w:tcPr>
          <w:p>
            <w:pPr>
              <w:pStyle w:val="13"/>
            </w:pPr>
            <w:r>
              <w:t>召开人代会次数</w:t>
            </w:r>
          </w:p>
        </w:tc>
        <w:tc>
          <w:tcPr>
            <w:tcW w:w="2900" w:type="dxa"/>
            <w:vAlign w:val="center"/>
          </w:tcPr>
          <w:p>
            <w:pPr>
              <w:pStyle w:val="13"/>
            </w:pPr>
            <w:r>
              <w:t>反映全年召开人代会次数</w:t>
            </w:r>
          </w:p>
        </w:tc>
        <w:tc>
          <w:tcPr>
            <w:tcW w:w="933" w:type="dxa"/>
            <w:vAlign w:val="center"/>
          </w:tcPr>
          <w:p>
            <w:pPr>
              <w:pStyle w:val="13"/>
            </w:pPr>
            <w:r>
              <w:t>≥1次</w:t>
            </w:r>
          </w:p>
        </w:tc>
        <w:tc>
          <w:tcPr>
            <w:tcW w:w="7279" w:type="dxa"/>
            <w:vAlign w:val="center"/>
          </w:tcPr>
          <w:p>
            <w:pPr>
              <w:pStyle w:val="13"/>
            </w:pPr>
            <w:r>
              <w:t>中共保定市徐水区人大常委会党组关于进一步加强乡镇、城区办人大工作的实施意见（徐字【2019】46号）、三重一大会议纪要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087" w:type="dxa"/>
            <w:vAlign w:val="center"/>
          </w:tcPr>
          <w:p>
            <w:pPr>
              <w:pStyle w:val="13"/>
            </w:pPr>
            <w:r>
              <w:t>数量指标</w:t>
            </w:r>
          </w:p>
        </w:tc>
        <w:tc>
          <w:tcPr>
            <w:tcW w:w="1834" w:type="dxa"/>
            <w:vAlign w:val="center"/>
          </w:tcPr>
          <w:p>
            <w:pPr>
              <w:pStyle w:val="13"/>
            </w:pPr>
            <w:r>
              <w:t>组织开展代表活动</w:t>
            </w:r>
          </w:p>
        </w:tc>
        <w:tc>
          <w:tcPr>
            <w:tcW w:w="2900" w:type="dxa"/>
            <w:vAlign w:val="center"/>
          </w:tcPr>
          <w:p>
            <w:pPr>
              <w:pStyle w:val="13"/>
            </w:pPr>
            <w:r>
              <w:t>反映组织开展代表活动次数情况</w:t>
            </w:r>
          </w:p>
        </w:tc>
        <w:tc>
          <w:tcPr>
            <w:tcW w:w="933" w:type="dxa"/>
            <w:vAlign w:val="center"/>
          </w:tcPr>
          <w:p>
            <w:pPr>
              <w:pStyle w:val="13"/>
            </w:pPr>
            <w:r>
              <w:t>≥3次</w:t>
            </w:r>
          </w:p>
        </w:tc>
        <w:tc>
          <w:tcPr>
            <w:tcW w:w="7279" w:type="dxa"/>
            <w:vAlign w:val="center"/>
          </w:tcPr>
          <w:p>
            <w:pPr>
              <w:pStyle w:val="13"/>
            </w:pPr>
            <w:r>
              <w:t>中共保定市徐水区人大常委会党组关于进一步加强乡镇、城区办人大工作的实施意见（徐字【2019】46号）、三重一大会议纪要</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087" w:type="dxa"/>
            <w:vAlign w:val="center"/>
          </w:tcPr>
          <w:p>
            <w:pPr>
              <w:pStyle w:val="13"/>
            </w:pPr>
            <w:r>
              <w:t>质量指标</w:t>
            </w:r>
          </w:p>
        </w:tc>
        <w:tc>
          <w:tcPr>
            <w:tcW w:w="1834" w:type="dxa"/>
            <w:vAlign w:val="center"/>
          </w:tcPr>
          <w:p>
            <w:pPr>
              <w:pStyle w:val="13"/>
            </w:pPr>
            <w:r>
              <w:t>人大代表出席率</w:t>
            </w:r>
          </w:p>
        </w:tc>
        <w:tc>
          <w:tcPr>
            <w:tcW w:w="2900" w:type="dxa"/>
            <w:vAlign w:val="center"/>
          </w:tcPr>
          <w:p>
            <w:pPr>
              <w:pStyle w:val="13"/>
            </w:pPr>
            <w:r>
              <w:t>反映人大代表出席情况</w:t>
            </w:r>
          </w:p>
        </w:tc>
        <w:tc>
          <w:tcPr>
            <w:tcW w:w="933" w:type="dxa"/>
            <w:vAlign w:val="center"/>
          </w:tcPr>
          <w:p>
            <w:pPr>
              <w:pStyle w:val="13"/>
            </w:pPr>
            <w:r>
              <w:t>≥80%</w:t>
            </w:r>
          </w:p>
        </w:tc>
        <w:tc>
          <w:tcPr>
            <w:tcW w:w="7279" w:type="dxa"/>
            <w:vAlign w:val="center"/>
          </w:tcPr>
          <w:p>
            <w:pPr>
              <w:pStyle w:val="13"/>
            </w:pPr>
            <w:r>
              <w:t>中共保定市徐水区人大常委会党组关于进一步加强乡镇、城区办人大工作的实施意见（徐字【2019】46号）、三重一大会议纪要</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087" w:type="dxa"/>
            <w:vAlign w:val="center"/>
          </w:tcPr>
          <w:p>
            <w:pPr>
              <w:pStyle w:val="13"/>
            </w:pPr>
            <w:r>
              <w:t>质量指标</w:t>
            </w:r>
          </w:p>
        </w:tc>
        <w:tc>
          <w:tcPr>
            <w:tcW w:w="1834" w:type="dxa"/>
            <w:vAlign w:val="center"/>
          </w:tcPr>
          <w:p>
            <w:pPr>
              <w:pStyle w:val="13"/>
            </w:pPr>
            <w:r>
              <w:t>会议圆满完成率</w:t>
            </w:r>
          </w:p>
        </w:tc>
        <w:tc>
          <w:tcPr>
            <w:tcW w:w="2900" w:type="dxa"/>
            <w:vAlign w:val="center"/>
          </w:tcPr>
          <w:p>
            <w:pPr>
              <w:pStyle w:val="13"/>
            </w:pPr>
            <w:r>
              <w:t>反映会议圆满完成情况</w:t>
            </w:r>
          </w:p>
        </w:tc>
        <w:tc>
          <w:tcPr>
            <w:tcW w:w="933" w:type="dxa"/>
            <w:vAlign w:val="center"/>
          </w:tcPr>
          <w:p>
            <w:pPr>
              <w:pStyle w:val="13"/>
            </w:pPr>
            <w:r>
              <w:t>100%</w:t>
            </w:r>
          </w:p>
        </w:tc>
        <w:tc>
          <w:tcPr>
            <w:tcW w:w="7279" w:type="dxa"/>
            <w:vAlign w:val="center"/>
          </w:tcPr>
          <w:p>
            <w:pPr>
              <w:pStyle w:val="13"/>
            </w:pPr>
            <w:r>
              <w:t>中共保定市徐水区人大常委会党组关于进一步加强乡镇、城区办人大工作的实施意见（徐字【2019】46号）、三重一大会议纪要</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087" w:type="dxa"/>
            <w:vAlign w:val="center"/>
          </w:tcPr>
          <w:p>
            <w:pPr>
              <w:pStyle w:val="13"/>
            </w:pPr>
            <w:r>
              <w:t>时效指标</w:t>
            </w:r>
          </w:p>
        </w:tc>
        <w:tc>
          <w:tcPr>
            <w:tcW w:w="1834" w:type="dxa"/>
            <w:vAlign w:val="center"/>
          </w:tcPr>
          <w:p>
            <w:pPr>
              <w:pStyle w:val="13"/>
            </w:pPr>
            <w:r>
              <w:t>人大日常工作经费保障及时率</w:t>
            </w:r>
          </w:p>
        </w:tc>
        <w:tc>
          <w:tcPr>
            <w:tcW w:w="2900" w:type="dxa"/>
            <w:vAlign w:val="center"/>
          </w:tcPr>
          <w:p>
            <w:pPr>
              <w:pStyle w:val="13"/>
            </w:pPr>
            <w:r>
              <w:t>反映保障人大日常工作及时开展情</w:t>
            </w:r>
          </w:p>
        </w:tc>
        <w:tc>
          <w:tcPr>
            <w:tcW w:w="933" w:type="dxa"/>
            <w:vAlign w:val="center"/>
          </w:tcPr>
          <w:p>
            <w:pPr>
              <w:pStyle w:val="13"/>
            </w:pPr>
            <w:r>
              <w:t>≥90%</w:t>
            </w:r>
          </w:p>
        </w:tc>
        <w:tc>
          <w:tcPr>
            <w:tcW w:w="7279" w:type="dxa"/>
            <w:vAlign w:val="center"/>
          </w:tcPr>
          <w:p>
            <w:pPr>
              <w:pStyle w:val="13"/>
            </w:pPr>
            <w:r>
              <w:t>中共保定市徐水区人大常委会党组关于进一步加强乡镇、城区办人大工作的实施意见（徐字【2019】46号）、三重一大会议纪要</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087" w:type="dxa"/>
            <w:vAlign w:val="center"/>
          </w:tcPr>
          <w:p>
            <w:pPr>
              <w:pStyle w:val="13"/>
            </w:pPr>
            <w:r>
              <w:t>时效指标</w:t>
            </w:r>
          </w:p>
        </w:tc>
        <w:tc>
          <w:tcPr>
            <w:tcW w:w="1834" w:type="dxa"/>
            <w:vAlign w:val="center"/>
          </w:tcPr>
          <w:p>
            <w:pPr>
              <w:pStyle w:val="13"/>
            </w:pPr>
            <w:r>
              <w:t>会议工作完成及时率</w:t>
            </w:r>
          </w:p>
        </w:tc>
        <w:tc>
          <w:tcPr>
            <w:tcW w:w="2900" w:type="dxa"/>
            <w:vAlign w:val="center"/>
          </w:tcPr>
          <w:p>
            <w:pPr>
              <w:pStyle w:val="13"/>
            </w:pPr>
            <w:r>
              <w:t>反映会议工作完成时间</w:t>
            </w:r>
          </w:p>
        </w:tc>
        <w:tc>
          <w:tcPr>
            <w:tcW w:w="933" w:type="dxa"/>
            <w:vAlign w:val="center"/>
          </w:tcPr>
          <w:p>
            <w:pPr>
              <w:pStyle w:val="13"/>
            </w:pPr>
            <w:r>
              <w:t>≥90%</w:t>
            </w:r>
          </w:p>
        </w:tc>
        <w:tc>
          <w:tcPr>
            <w:tcW w:w="7279" w:type="dxa"/>
            <w:vAlign w:val="center"/>
          </w:tcPr>
          <w:p>
            <w:pPr>
              <w:pStyle w:val="13"/>
            </w:pPr>
            <w:r>
              <w:t>中共保定市徐水区人大常委会党组关于进一步加强乡镇、城区办人大工作的实施意见（徐字【2019】46号）、三重一大会议纪要</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087" w:type="dxa"/>
            <w:vAlign w:val="center"/>
          </w:tcPr>
          <w:p>
            <w:pPr>
              <w:pStyle w:val="13"/>
            </w:pPr>
            <w:r>
              <w:t>成本指标</w:t>
            </w:r>
          </w:p>
        </w:tc>
        <w:tc>
          <w:tcPr>
            <w:tcW w:w="1834" w:type="dxa"/>
            <w:vAlign w:val="center"/>
          </w:tcPr>
          <w:p>
            <w:pPr>
              <w:pStyle w:val="13"/>
            </w:pPr>
            <w:r>
              <w:t>预算控制数</w:t>
            </w:r>
          </w:p>
        </w:tc>
        <w:tc>
          <w:tcPr>
            <w:tcW w:w="2900" w:type="dxa"/>
            <w:vAlign w:val="center"/>
          </w:tcPr>
          <w:p>
            <w:pPr>
              <w:pStyle w:val="13"/>
            </w:pPr>
            <w:r>
              <w:t>反映项目支出控制在预算范围内情况</w:t>
            </w:r>
          </w:p>
        </w:tc>
        <w:tc>
          <w:tcPr>
            <w:tcW w:w="933" w:type="dxa"/>
            <w:vAlign w:val="center"/>
          </w:tcPr>
          <w:p>
            <w:pPr>
              <w:pStyle w:val="13"/>
            </w:pPr>
            <w:r>
              <w:t>3万元</w:t>
            </w:r>
          </w:p>
        </w:tc>
        <w:tc>
          <w:tcPr>
            <w:tcW w:w="7279" w:type="dxa"/>
            <w:vAlign w:val="center"/>
          </w:tcPr>
          <w:p>
            <w:pPr>
              <w:pStyle w:val="13"/>
            </w:pPr>
            <w:r>
              <w:t>中共保定市徐水区人大常委会党组关于进一步加强乡镇、城区办人大工作的实施意见（徐字【2019】46号）、三重一大会议纪要</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087" w:type="dxa"/>
            <w:vAlign w:val="center"/>
          </w:tcPr>
          <w:p>
            <w:pPr>
              <w:pStyle w:val="13"/>
            </w:pPr>
            <w:r>
              <w:t>社会效益指标</w:t>
            </w:r>
          </w:p>
        </w:tc>
        <w:tc>
          <w:tcPr>
            <w:tcW w:w="1834" w:type="dxa"/>
            <w:vAlign w:val="center"/>
          </w:tcPr>
          <w:p>
            <w:pPr>
              <w:pStyle w:val="13"/>
            </w:pPr>
            <w:r>
              <w:t>人大提议案件数</w:t>
            </w:r>
          </w:p>
        </w:tc>
        <w:tc>
          <w:tcPr>
            <w:tcW w:w="2900" w:type="dxa"/>
            <w:vAlign w:val="center"/>
          </w:tcPr>
          <w:p>
            <w:pPr>
              <w:pStyle w:val="13"/>
            </w:pPr>
            <w:r>
              <w:t>反映为本辖区民生事项等积极向区人大提议案件数情况</w:t>
            </w:r>
          </w:p>
        </w:tc>
        <w:tc>
          <w:tcPr>
            <w:tcW w:w="933" w:type="dxa"/>
            <w:vAlign w:val="center"/>
          </w:tcPr>
          <w:p>
            <w:pPr>
              <w:pStyle w:val="13"/>
            </w:pPr>
            <w:r>
              <w:t>≥1件</w:t>
            </w:r>
          </w:p>
        </w:tc>
        <w:tc>
          <w:tcPr>
            <w:tcW w:w="7279" w:type="dxa"/>
            <w:vAlign w:val="center"/>
          </w:tcPr>
          <w:p>
            <w:pPr>
              <w:pStyle w:val="13"/>
            </w:pPr>
            <w:r>
              <w:t>中共保定市徐水区人大常委会党组关于进一步加强乡镇、城区办人大工作的实施意见（徐字【2019】46号）、三重一大会议纪要</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087" w:type="dxa"/>
            <w:vAlign w:val="center"/>
          </w:tcPr>
          <w:p>
            <w:pPr>
              <w:pStyle w:val="13"/>
            </w:pPr>
            <w:r>
              <w:t>服务对象满意度指标</w:t>
            </w:r>
          </w:p>
        </w:tc>
        <w:tc>
          <w:tcPr>
            <w:tcW w:w="1834" w:type="dxa"/>
            <w:vAlign w:val="center"/>
          </w:tcPr>
          <w:p>
            <w:pPr>
              <w:pStyle w:val="13"/>
            </w:pPr>
            <w:r>
              <w:t>服务对象满意程度</w:t>
            </w:r>
          </w:p>
        </w:tc>
        <w:tc>
          <w:tcPr>
            <w:tcW w:w="2900" w:type="dxa"/>
            <w:vAlign w:val="center"/>
          </w:tcPr>
          <w:p>
            <w:pPr>
              <w:pStyle w:val="13"/>
            </w:pPr>
            <w:r>
              <w:t>群众满意程度</w:t>
            </w:r>
          </w:p>
        </w:tc>
        <w:tc>
          <w:tcPr>
            <w:tcW w:w="933" w:type="dxa"/>
            <w:vAlign w:val="center"/>
          </w:tcPr>
          <w:p>
            <w:pPr>
              <w:pStyle w:val="13"/>
            </w:pPr>
            <w:r>
              <w:t>≥95%</w:t>
            </w:r>
          </w:p>
        </w:tc>
        <w:tc>
          <w:tcPr>
            <w:tcW w:w="7279" w:type="dxa"/>
            <w:vAlign w:val="center"/>
          </w:tcPr>
          <w:p>
            <w:pPr>
              <w:pStyle w:val="13"/>
            </w:pPr>
            <w:r>
              <w:t>满意度调查问卷</w:t>
            </w:r>
            <w:r>
              <w:tab/>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17、提前下达2026年基层三馆一站免费开放运行保障经费省级资金绩效目标表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13062526P00008110072M</w:t>
            </w:r>
          </w:p>
        </w:tc>
        <w:tc>
          <w:tcPr>
            <w:tcW w:w="2835" w:type="dxa"/>
            <w:vAlign w:val="center"/>
          </w:tcPr>
          <w:p>
            <w:pPr>
              <w:pStyle w:val="11"/>
            </w:pPr>
            <w:r>
              <w:t>项目名称</w:t>
            </w:r>
          </w:p>
        </w:tc>
        <w:tc>
          <w:tcPr>
            <w:tcW w:w="6095" w:type="dxa"/>
            <w:gridSpan w:val="3"/>
            <w:vAlign w:val="center"/>
          </w:tcPr>
          <w:p>
            <w:pPr>
              <w:pStyle w:val="13"/>
            </w:pPr>
            <w:r>
              <w:t>提前下达2026年基层三馆一站免费开放运行保障经费省级资金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0.50</w:t>
            </w:r>
          </w:p>
        </w:tc>
        <w:tc>
          <w:tcPr>
            <w:tcW w:w="2835" w:type="dxa"/>
            <w:vAlign w:val="center"/>
          </w:tcPr>
          <w:p>
            <w:pPr>
              <w:pStyle w:val="11"/>
            </w:pPr>
            <w:r>
              <w:t>其中：财政    资金</w:t>
            </w:r>
          </w:p>
        </w:tc>
        <w:tc>
          <w:tcPr>
            <w:tcW w:w="2551" w:type="dxa"/>
            <w:vAlign w:val="center"/>
          </w:tcPr>
          <w:p>
            <w:pPr>
              <w:pStyle w:val="13"/>
            </w:pPr>
            <w:r>
              <w:t>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通过项目资金支持补助基层公共图书馆、美术馆、文化馆以及乡镇综合文化免费开放正常进行，提供公共文化服务。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0.13</w:t>
            </w:r>
          </w:p>
        </w:tc>
        <w:tc>
          <w:tcPr>
            <w:tcW w:w="2835" w:type="dxa"/>
            <w:vAlign w:val="center"/>
          </w:tcPr>
          <w:p>
            <w:pPr>
              <w:pStyle w:val="14"/>
            </w:pPr>
            <w:r>
              <w:t>0.25</w:t>
            </w:r>
          </w:p>
        </w:tc>
        <w:tc>
          <w:tcPr>
            <w:tcW w:w="2551" w:type="dxa"/>
            <w:vAlign w:val="center"/>
          </w:tcPr>
          <w:p>
            <w:pPr>
              <w:pStyle w:val="14"/>
            </w:pPr>
            <w:r>
              <w:t>0.38</w:t>
            </w:r>
          </w:p>
        </w:tc>
        <w:tc>
          <w:tcPr>
            <w:tcW w:w="3544" w:type="dxa"/>
            <w:gridSpan w:val="2"/>
            <w:vAlign w:val="center"/>
          </w:tcPr>
          <w:p>
            <w:pPr>
              <w:pStyle w:val="14"/>
            </w:pPr>
            <w:r>
              <w:t>0.50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1.通过项目资金支持补助基层公共图书馆、美术馆、文化馆以及乡镇综合文化免费开放正常进行，提供公共文化服务。</w:t>
            </w:r>
          </w:p>
          <w:p>
            <w:pPr>
              <w:pStyle w:val="13"/>
            </w:pPr>
            <w:r>
              <w:t>2.保障公共图书馆、美术馆、文化馆各项工作有效进行，开展文化活动次数23次以上。</w:t>
            </w:r>
          </w:p>
          <w:p>
            <w:pPr>
              <w:pStyle w:val="13"/>
            </w:pPr>
            <w:r>
              <w:t>3.保障公共文化服务场所免费开放正常进行，群众满意度达到90%以上。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022"/>
        <w:gridCol w:w="2300"/>
        <w:gridCol w:w="2366"/>
        <w:gridCol w:w="934"/>
        <w:gridCol w:w="74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022" w:type="dxa"/>
            <w:vAlign w:val="center"/>
          </w:tcPr>
          <w:p>
            <w:pPr>
              <w:pStyle w:val="11"/>
            </w:pPr>
            <w:r>
              <w:t>二级指标</w:t>
            </w:r>
          </w:p>
        </w:tc>
        <w:tc>
          <w:tcPr>
            <w:tcW w:w="2300" w:type="dxa"/>
            <w:vAlign w:val="center"/>
          </w:tcPr>
          <w:p>
            <w:pPr>
              <w:pStyle w:val="11"/>
            </w:pPr>
            <w:r>
              <w:t>三级指标</w:t>
            </w:r>
          </w:p>
        </w:tc>
        <w:tc>
          <w:tcPr>
            <w:tcW w:w="2366" w:type="dxa"/>
            <w:vAlign w:val="center"/>
          </w:tcPr>
          <w:p>
            <w:pPr>
              <w:pStyle w:val="11"/>
            </w:pPr>
            <w:r>
              <w:t>绩效指标描述</w:t>
            </w:r>
          </w:p>
        </w:tc>
        <w:tc>
          <w:tcPr>
            <w:tcW w:w="934" w:type="dxa"/>
            <w:vAlign w:val="center"/>
          </w:tcPr>
          <w:p>
            <w:pPr>
              <w:pStyle w:val="11"/>
            </w:pPr>
            <w:r>
              <w:t>指标值</w:t>
            </w:r>
          </w:p>
        </w:tc>
        <w:tc>
          <w:tcPr>
            <w:tcW w:w="7411"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022" w:type="dxa"/>
            <w:vAlign w:val="center"/>
          </w:tcPr>
          <w:p>
            <w:pPr>
              <w:pStyle w:val="13"/>
            </w:pPr>
            <w:r>
              <w:t>数量指标</w:t>
            </w:r>
          </w:p>
        </w:tc>
        <w:tc>
          <w:tcPr>
            <w:tcW w:w="2300" w:type="dxa"/>
            <w:vAlign w:val="center"/>
          </w:tcPr>
          <w:p>
            <w:pPr>
              <w:pStyle w:val="13"/>
            </w:pPr>
            <w:r>
              <w:t>开展文化次数</w:t>
            </w:r>
          </w:p>
        </w:tc>
        <w:tc>
          <w:tcPr>
            <w:tcW w:w="2366" w:type="dxa"/>
            <w:vAlign w:val="center"/>
          </w:tcPr>
          <w:p>
            <w:pPr>
              <w:pStyle w:val="13"/>
            </w:pPr>
            <w:r>
              <w:t>开展文化活动次数情况</w:t>
            </w:r>
          </w:p>
        </w:tc>
        <w:tc>
          <w:tcPr>
            <w:tcW w:w="934" w:type="dxa"/>
            <w:vAlign w:val="center"/>
          </w:tcPr>
          <w:p>
            <w:pPr>
              <w:pStyle w:val="13"/>
            </w:pPr>
            <w:r>
              <w:t>≥23次</w:t>
            </w:r>
          </w:p>
        </w:tc>
        <w:tc>
          <w:tcPr>
            <w:tcW w:w="7411" w:type="dxa"/>
            <w:vAlign w:val="center"/>
          </w:tcPr>
          <w:p>
            <w:pPr>
              <w:pStyle w:val="13"/>
            </w:pPr>
            <w:r>
              <w:t>依据财教【2020】56号《中央对地方公共图书馆、美术馆、文化馆（站）免费开放补助资金管理办法》、保财教【2025】36号《关于提前下达2026年基层三馆一站免费开放运行保障经费预算的通知》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022" w:type="dxa"/>
            <w:vAlign w:val="center"/>
          </w:tcPr>
          <w:p>
            <w:pPr>
              <w:pStyle w:val="13"/>
            </w:pPr>
            <w:r>
              <w:t>质量指标</w:t>
            </w:r>
          </w:p>
        </w:tc>
        <w:tc>
          <w:tcPr>
            <w:tcW w:w="2300" w:type="dxa"/>
            <w:vAlign w:val="center"/>
          </w:tcPr>
          <w:p>
            <w:pPr>
              <w:pStyle w:val="13"/>
            </w:pPr>
            <w:r>
              <w:t>开展文化活动次数达标率</w:t>
            </w:r>
          </w:p>
        </w:tc>
        <w:tc>
          <w:tcPr>
            <w:tcW w:w="2366" w:type="dxa"/>
            <w:vAlign w:val="center"/>
          </w:tcPr>
          <w:p>
            <w:pPr>
              <w:pStyle w:val="13"/>
            </w:pPr>
            <w:r>
              <w:t>反映开展文化活动次数达标情况</w:t>
            </w:r>
          </w:p>
        </w:tc>
        <w:tc>
          <w:tcPr>
            <w:tcW w:w="934" w:type="dxa"/>
            <w:vAlign w:val="center"/>
          </w:tcPr>
          <w:p>
            <w:pPr>
              <w:pStyle w:val="13"/>
            </w:pPr>
            <w:r>
              <w:t>≥90%</w:t>
            </w:r>
          </w:p>
        </w:tc>
        <w:tc>
          <w:tcPr>
            <w:tcW w:w="7411" w:type="dxa"/>
            <w:vAlign w:val="center"/>
          </w:tcPr>
          <w:p>
            <w:pPr>
              <w:pStyle w:val="13"/>
            </w:pPr>
            <w:r>
              <w:t>依据财教【2020】56号《中央对地方公共图书馆、美术馆、文化馆（站）免费开放补助资金管理办法》、保财教【2025】36号《关于提前下达2026年基层三馆一站免费开放运行保障经费预算的通知》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022" w:type="dxa"/>
            <w:vAlign w:val="center"/>
          </w:tcPr>
          <w:p>
            <w:pPr>
              <w:pStyle w:val="13"/>
            </w:pPr>
            <w:r>
              <w:t>时效指标</w:t>
            </w:r>
          </w:p>
        </w:tc>
        <w:tc>
          <w:tcPr>
            <w:tcW w:w="2300" w:type="dxa"/>
            <w:vAlign w:val="center"/>
          </w:tcPr>
          <w:p>
            <w:pPr>
              <w:pStyle w:val="13"/>
            </w:pPr>
            <w:r>
              <w:t>文化活动开展及时率</w:t>
            </w:r>
          </w:p>
        </w:tc>
        <w:tc>
          <w:tcPr>
            <w:tcW w:w="2366" w:type="dxa"/>
            <w:vAlign w:val="center"/>
          </w:tcPr>
          <w:p>
            <w:pPr>
              <w:pStyle w:val="13"/>
            </w:pPr>
            <w:r>
              <w:t>反映文化活动开展及时情况</w:t>
            </w:r>
          </w:p>
        </w:tc>
        <w:tc>
          <w:tcPr>
            <w:tcW w:w="934" w:type="dxa"/>
            <w:vAlign w:val="center"/>
          </w:tcPr>
          <w:p>
            <w:pPr>
              <w:pStyle w:val="13"/>
            </w:pPr>
            <w:r>
              <w:t>≥80%</w:t>
            </w:r>
          </w:p>
        </w:tc>
        <w:tc>
          <w:tcPr>
            <w:tcW w:w="7411" w:type="dxa"/>
            <w:vAlign w:val="center"/>
          </w:tcPr>
          <w:p>
            <w:pPr>
              <w:pStyle w:val="13"/>
            </w:pPr>
            <w:r>
              <w:t>依据财教【2020】56号《中央对地方公共图书馆、美术馆、文化馆（站）免费开放补助资金管理办法》、保财教【2025】36号《关于提前下达2026年基层三馆一站免费开放运行保障经费预算的通知》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022" w:type="dxa"/>
            <w:vAlign w:val="center"/>
          </w:tcPr>
          <w:p>
            <w:pPr>
              <w:pStyle w:val="13"/>
            </w:pPr>
            <w:r>
              <w:t>成本指标</w:t>
            </w:r>
          </w:p>
        </w:tc>
        <w:tc>
          <w:tcPr>
            <w:tcW w:w="2300" w:type="dxa"/>
            <w:vAlign w:val="center"/>
          </w:tcPr>
          <w:p>
            <w:pPr>
              <w:pStyle w:val="13"/>
            </w:pPr>
            <w:r>
              <w:t>项目预算控制数</w:t>
            </w:r>
          </w:p>
        </w:tc>
        <w:tc>
          <w:tcPr>
            <w:tcW w:w="2366" w:type="dxa"/>
            <w:vAlign w:val="center"/>
          </w:tcPr>
          <w:p>
            <w:pPr>
              <w:pStyle w:val="13"/>
            </w:pPr>
            <w:r>
              <w:t>反映项目预算成本情况</w:t>
            </w:r>
          </w:p>
        </w:tc>
        <w:tc>
          <w:tcPr>
            <w:tcW w:w="934" w:type="dxa"/>
            <w:vAlign w:val="center"/>
          </w:tcPr>
          <w:p>
            <w:pPr>
              <w:pStyle w:val="13"/>
            </w:pPr>
            <w:r>
              <w:t>0.5万元</w:t>
            </w:r>
          </w:p>
        </w:tc>
        <w:tc>
          <w:tcPr>
            <w:tcW w:w="7411" w:type="dxa"/>
            <w:vAlign w:val="center"/>
          </w:tcPr>
          <w:p>
            <w:pPr>
              <w:pStyle w:val="13"/>
            </w:pPr>
            <w:r>
              <w:t>依据财教【2020】56号《中央对地方公共图书馆、美术馆、文化馆（站）免费开放补助资金管理办法》、保财教【2025】36号《关于提前下达2026年基层三馆一站免费开放运行保障经费预算的通知》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022" w:type="dxa"/>
            <w:vAlign w:val="center"/>
          </w:tcPr>
          <w:p>
            <w:pPr>
              <w:pStyle w:val="13"/>
            </w:pPr>
            <w:r>
              <w:t>社会效益指标</w:t>
            </w:r>
          </w:p>
        </w:tc>
        <w:tc>
          <w:tcPr>
            <w:tcW w:w="2300" w:type="dxa"/>
            <w:vAlign w:val="center"/>
          </w:tcPr>
          <w:p>
            <w:pPr>
              <w:pStyle w:val="13"/>
            </w:pPr>
            <w:r>
              <w:t>免费开放服务水平稳步提升率</w:t>
            </w:r>
          </w:p>
        </w:tc>
        <w:tc>
          <w:tcPr>
            <w:tcW w:w="2366" w:type="dxa"/>
            <w:vAlign w:val="center"/>
          </w:tcPr>
          <w:p>
            <w:pPr>
              <w:pStyle w:val="13"/>
            </w:pPr>
            <w:r>
              <w:t>免费开放服务水平稳步提升情况</w:t>
            </w:r>
          </w:p>
        </w:tc>
        <w:tc>
          <w:tcPr>
            <w:tcW w:w="934" w:type="dxa"/>
            <w:vAlign w:val="center"/>
          </w:tcPr>
          <w:p>
            <w:pPr>
              <w:pStyle w:val="13"/>
            </w:pPr>
            <w:r>
              <w:t>≥95%</w:t>
            </w:r>
          </w:p>
        </w:tc>
        <w:tc>
          <w:tcPr>
            <w:tcW w:w="7411" w:type="dxa"/>
            <w:vAlign w:val="center"/>
          </w:tcPr>
          <w:p>
            <w:pPr>
              <w:pStyle w:val="13"/>
            </w:pPr>
            <w:r>
              <w:t>依据财教【2020】56号《中央对地方公共图书馆、美术馆、文化馆（站）免费开放补助资金管理办法》、保财教【2025】36号《关于提前下达2026年基层三馆一站免费开放运行保障经费预算的通知》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022" w:type="dxa"/>
            <w:vAlign w:val="center"/>
          </w:tcPr>
          <w:p>
            <w:pPr>
              <w:pStyle w:val="13"/>
            </w:pPr>
            <w:r>
              <w:t>服务对象满意度指标</w:t>
            </w:r>
          </w:p>
        </w:tc>
        <w:tc>
          <w:tcPr>
            <w:tcW w:w="2300" w:type="dxa"/>
            <w:vAlign w:val="center"/>
          </w:tcPr>
          <w:p>
            <w:pPr>
              <w:pStyle w:val="13"/>
            </w:pPr>
            <w:r>
              <w:t>服务对象满意度</w:t>
            </w:r>
          </w:p>
        </w:tc>
        <w:tc>
          <w:tcPr>
            <w:tcW w:w="2366" w:type="dxa"/>
            <w:vAlign w:val="center"/>
          </w:tcPr>
          <w:p>
            <w:pPr>
              <w:pStyle w:val="13"/>
            </w:pPr>
            <w:r>
              <w:t>服务对象满意度</w:t>
            </w:r>
          </w:p>
        </w:tc>
        <w:tc>
          <w:tcPr>
            <w:tcW w:w="934" w:type="dxa"/>
            <w:vAlign w:val="center"/>
          </w:tcPr>
          <w:p>
            <w:pPr>
              <w:pStyle w:val="13"/>
            </w:pPr>
            <w:r>
              <w:t>≥90%</w:t>
            </w:r>
          </w:p>
        </w:tc>
        <w:tc>
          <w:tcPr>
            <w:tcW w:w="7411" w:type="dxa"/>
            <w:vAlign w:val="center"/>
          </w:tcPr>
          <w:p>
            <w:pPr>
              <w:pStyle w:val="13"/>
            </w:pPr>
            <w:r>
              <w:t>根据满意度调查问卷</w:t>
            </w:r>
            <w:r>
              <w:tab/>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18、提前下达2026年中央支持地方公共文化服务体系建设补助资金-“三馆一站”免费开放补助资金绩效目标表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13062526P00008110077P</w:t>
            </w:r>
          </w:p>
        </w:tc>
        <w:tc>
          <w:tcPr>
            <w:tcW w:w="2835" w:type="dxa"/>
            <w:vAlign w:val="center"/>
          </w:tcPr>
          <w:p>
            <w:pPr>
              <w:pStyle w:val="11"/>
            </w:pPr>
            <w:r>
              <w:t>项目名称</w:t>
            </w:r>
          </w:p>
        </w:tc>
        <w:tc>
          <w:tcPr>
            <w:tcW w:w="6095" w:type="dxa"/>
            <w:gridSpan w:val="3"/>
            <w:vAlign w:val="center"/>
          </w:tcPr>
          <w:p>
            <w:pPr>
              <w:pStyle w:val="13"/>
            </w:pPr>
            <w:r>
              <w:t>提前下达2026年中央支持地方公共文化服务体系建设补助资金-“三馆一站”免费开放补助资金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通过项目资金支持补助基层公共图书馆、美术馆、文化馆以及乡镇综合文化免费开放正常进行，提供公共文化服务。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0.75</w:t>
            </w:r>
          </w:p>
        </w:tc>
        <w:tc>
          <w:tcPr>
            <w:tcW w:w="2835" w:type="dxa"/>
            <w:vAlign w:val="center"/>
          </w:tcPr>
          <w:p>
            <w:pPr>
              <w:pStyle w:val="14"/>
            </w:pPr>
            <w:r>
              <w:t>1.50</w:t>
            </w:r>
          </w:p>
        </w:tc>
        <w:tc>
          <w:tcPr>
            <w:tcW w:w="2551" w:type="dxa"/>
            <w:vAlign w:val="center"/>
          </w:tcPr>
          <w:p>
            <w:pPr>
              <w:pStyle w:val="14"/>
            </w:pPr>
            <w:r>
              <w:t>2.25</w:t>
            </w:r>
          </w:p>
        </w:tc>
        <w:tc>
          <w:tcPr>
            <w:tcW w:w="3544" w:type="dxa"/>
            <w:gridSpan w:val="2"/>
            <w:vAlign w:val="center"/>
          </w:tcPr>
          <w:p>
            <w:pPr>
              <w:pStyle w:val="14"/>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1.保障公共文化服务场所免费开放正常进行，群众满意度达到90%以上。</w:t>
            </w:r>
          </w:p>
          <w:p>
            <w:pPr>
              <w:pStyle w:val="13"/>
            </w:pPr>
            <w:r>
              <w:t>2.通过项目资金支持补助基层公共图书馆、美术馆、文化馆以及乡镇综合文化免费开放正常进行，提供公共文化服务。</w:t>
            </w:r>
          </w:p>
          <w:p>
            <w:pPr>
              <w:pStyle w:val="13"/>
            </w:pPr>
            <w:r>
              <w:t>3.保障公共图书馆、美术馆、文化馆各项工作有效进行，开展文化活动次数23次以上。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105"/>
        <w:gridCol w:w="1683"/>
        <w:gridCol w:w="1567"/>
        <w:gridCol w:w="933"/>
        <w:gridCol w:w="87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105" w:type="dxa"/>
            <w:vAlign w:val="center"/>
          </w:tcPr>
          <w:p>
            <w:pPr>
              <w:pStyle w:val="11"/>
            </w:pPr>
            <w:r>
              <w:t>二级指标</w:t>
            </w:r>
          </w:p>
        </w:tc>
        <w:tc>
          <w:tcPr>
            <w:tcW w:w="1683" w:type="dxa"/>
            <w:vAlign w:val="center"/>
          </w:tcPr>
          <w:p>
            <w:pPr>
              <w:pStyle w:val="11"/>
            </w:pPr>
            <w:r>
              <w:t>三级指标</w:t>
            </w:r>
          </w:p>
        </w:tc>
        <w:tc>
          <w:tcPr>
            <w:tcW w:w="1567" w:type="dxa"/>
            <w:vAlign w:val="center"/>
          </w:tcPr>
          <w:p>
            <w:pPr>
              <w:pStyle w:val="11"/>
            </w:pPr>
            <w:r>
              <w:t>绩效指标描述</w:t>
            </w:r>
          </w:p>
        </w:tc>
        <w:tc>
          <w:tcPr>
            <w:tcW w:w="933" w:type="dxa"/>
            <w:vAlign w:val="center"/>
          </w:tcPr>
          <w:p>
            <w:pPr>
              <w:pStyle w:val="11"/>
            </w:pPr>
            <w:r>
              <w:t>指标值</w:t>
            </w:r>
          </w:p>
        </w:tc>
        <w:tc>
          <w:tcPr>
            <w:tcW w:w="8745"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105" w:type="dxa"/>
            <w:vAlign w:val="center"/>
          </w:tcPr>
          <w:p>
            <w:pPr>
              <w:pStyle w:val="13"/>
            </w:pPr>
            <w:r>
              <w:t>数量指标</w:t>
            </w:r>
          </w:p>
        </w:tc>
        <w:tc>
          <w:tcPr>
            <w:tcW w:w="1683" w:type="dxa"/>
            <w:vAlign w:val="center"/>
          </w:tcPr>
          <w:p>
            <w:pPr>
              <w:pStyle w:val="13"/>
            </w:pPr>
            <w:r>
              <w:t>开展文化次数</w:t>
            </w:r>
          </w:p>
        </w:tc>
        <w:tc>
          <w:tcPr>
            <w:tcW w:w="1567" w:type="dxa"/>
            <w:vAlign w:val="center"/>
          </w:tcPr>
          <w:p>
            <w:pPr>
              <w:pStyle w:val="13"/>
            </w:pPr>
            <w:r>
              <w:t>开展文化活动次数情况</w:t>
            </w:r>
          </w:p>
        </w:tc>
        <w:tc>
          <w:tcPr>
            <w:tcW w:w="933" w:type="dxa"/>
            <w:vAlign w:val="center"/>
          </w:tcPr>
          <w:p>
            <w:pPr>
              <w:pStyle w:val="13"/>
            </w:pPr>
            <w:r>
              <w:t>≥23次</w:t>
            </w:r>
          </w:p>
        </w:tc>
        <w:tc>
          <w:tcPr>
            <w:tcW w:w="8745" w:type="dxa"/>
            <w:vAlign w:val="center"/>
          </w:tcPr>
          <w:p>
            <w:pPr>
              <w:pStyle w:val="13"/>
            </w:pPr>
            <w:r>
              <w:t>依据财教【2020】56号《中央对地方公共图书馆、美术馆、文化馆（站）免费开放补助资金管理办法》、保财教【2025】29号《关于提前下达2026年中央支持地方公共文化服务体系建设补助资金预算的通知》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05" w:type="dxa"/>
            <w:vAlign w:val="center"/>
          </w:tcPr>
          <w:p>
            <w:pPr>
              <w:pStyle w:val="13"/>
            </w:pPr>
            <w:r>
              <w:t>质量指标</w:t>
            </w:r>
          </w:p>
        </w:tc>
        <w:tc>
          <w:tcPr>
            <w:tcW w:w="1683" w:type="dxa"/>
            <w:vAlign w:val="center"/>
          </w:tcPr>
          <w:p>
            <w:pPr>
              <w:pStyle w:val="13"/>
            </w:pPr>
            <w:r>
              <w:t>开展文化活动次数达标率</w:t>
            </w:r>
          </w:p>
        </w:tc>
        <w:tc>
          <w:tcPr>
            <w:tcW w:w="1567" w:type="dxa"/>
            <w:vAlign w:val="center"/>
          </w:tcPr>
          <w:p>
            <w:pPr>
              <w:pStyle w:val="13"/>
            </w:pPr>
            <w:r>
              <w:t>反映开展文化活动次数达标情况</w:t>
            </w:r>
          </w:p>
        </w:tc>
        <w:tc>
          <w:tcPr>
            <w:tcW w:w="933" w:type="dxa"/>
            <w:vAlign w:val="center"/>
          </w:tcPr>
          <w:p>
            <w:pPr>
              <w:pStyle w:val="13"/>
            </w:pPr>
            <w:r>
              <w:t>≥90%</w:t>
            </w:r>
          </w:p>
        </w:tc>
        <w:tc>
          <w:tcPr>
            <w:tcW w:w="8745" w:type="dxa"/>
            <w:vAlign w:val="center"/>
          </w:tcPr>
          <w:p>
            <w:pPr>
              <w:pStyle w:val="13"/>
            </w:pPr>
            <w:r>
              <w:t>依据财教【2020】56号《中央对地方公共图书馆、美术馆、文化馆（站）免费开放补助资金管理办法》、保财教【2025】29号《关于提前下达2026年中央支持地方公共文化服务体系建设补助资金预算的通知》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05" w:type="dxa"/>
            <w:vAlign w:val="center"/>
          </w:tcPr>
          <w:p>
            <w:pPr>
              <w:pStyle w:val="13"/>
            </w:pPr>
            <w:r>
              <w:t>时效指标</w:t>
            </w:r>
          </w:p>
        </w:tc>
        <w:tc>
          <w:tcPr>
            <w:tcW w:w="1683" w:type="dxa"/>
            <w:vAlign w:val="center"/>
          </w:tcPr>
          <w:p>
            <w:pPr>
              <w:pStyle w:val="13"/>
            </w:pPr>
            <w:r>
              <w:t>文化活动开展及时率</w:t>
            </w:r>
          </w:p>
        </w:tc>
        <w:tc>
          <w:tcPr>
            <w:tcW w:w="1567" w:type="dxa"/>
            <w:vAlign w:val="center"/>
          </w:tcPr>
          <w:p>
            <w:pPr>
              <w:pStyle w:val="13"/>
            </w:pPr>
            <w:r>
              <w:t>反映文化活动开展及时情况</w:t>
            </w:r>
          </w:p>
        </w:tc>
        <w:tc>
          <w:tcPr>
            <w:tcW w:w="933" w:type="dxa"/>
            <w:vAlign w:val="center"/>
          </w:tcPr>
          <w:p>
            <w:pPr>
              <w:pStyle w:val="13"/>
            </w:pPr>
            <w:r>
              <w:t>≥80%</w:t>
            </w:r>
          </w:p>
        </w:tc>
        <w:tc>
          <w:tcPr>
            <w:tcW w:w="8745" w:type="dxa"/>
            <w:vAlign w:val="center"/>
          </w:tcPr>
          <w:p>
            <w:pPr>
              <w:pStyle w:val="13"/>
            </w:pPr>
            <w:r>
              <w:t>依据财教【2020】56号《中央对地方公共图书馆、美术馆、文化馆（站）免费开放补助资金管理办法》、保财教【2025】29号《关于提前下达2026年中央支持地方公共文化服务体系建设补助资金预算的通知》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05" w:type="dxa"/>
            <w:vAlign w:val="center"/>
          </w:tcPr>
          <w:p>
            <w:pPr>
              <w:pStyle w:val="13"/>
            </w:pPr>
            <w:r>
              <w:t>成本指标</w:t>
            </w:r>
          </w:p>
        </w:tc>
        <w:tc>
          <w:tcPr>
            <w:tcW w:w="1683" w:type="dxa"/>
            <w:vAlign w:val="center"/>
          </w:tcPr>
          <w:p>
            <w:pPr>
              <w:pStyle w:val="13"/>
            </w:pPr>
            <w:r>
              <w:t>项目预算控制数</w:t>
            </w:r>
          </w:p>
        </w:tc>
        <w:tc>
          <w:tcPr>
            <w:tcW w:w="1567" w:type="dxa"/>
            <w:vAlign w:val="center"/>
          </w:tcPr>
          <w:p>
            <w:pPr>
              <w:pStyle w:val="13"/>
            </w:pPr>
            <w:r>
              <w:t>反映项目预算成本情况</w:t>
            </w:r>
          </w:p>
        </w:tc>
        <w:tc>
          <w:tcPr>
            <w:tcW w:w="933" w:type="dxa"/>
            <w:vAlign w:val="center"/>
          </w:tcPr>
          <w:p>
            <w:pPr>
              <w:pStyle w:val="13"/>
            </w:pPr>
            <w:r>
              <w:t>3万元</w:t>
            </w:r>
          </w:p>
        </w:tc>
        <w:tc>
          <w:tcPr>
            <w:tcW w:w="8745" w:type="dxa"/>
            <w:vAlign w:val="center"/>
          </w:tcPr>
          <w:p>
            <w:pPr>
              <w:pStyle w:val="13"/>
            </w:pPr>
            <w:r>
              <w:t>依据财教【2020】56号《中央对地方公共图书馆、美术馆、文化馆（站）免费开放补助资金管理办法》、保财教【2025】29号《关于提前下达2026年中央支持地方公共文化服务体系建设补助资金预算的通知》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105" w:type="dxa"/>
            <w:vAlign w:val="center"/>
          </w:tcPr>
          <w:p>
            <w:pPr>
              <w:pStyle w:val="13"/>
            </w:pPr>
            <w:r>
              <w:t>社会效益指标</w:t>
            </w:r>
          </w:p>
        </w:tc>
        <w:tc>
          <w:tcPr>
            <w:tcW w:w="1683" w:type="dxa"/>
            <w:vAlign w:val="center"/>
          </w:tcPr>
          <w:p>
            <w:pPr>
              <w:pStyle w:val="13"/>
            </w:pPr>
            <w:r>
              <w:t>免费开放服务水平稳步提升率</w:t>
            </w:r>
          </w:p>
        </w:tc>
        <w:tc>
          <w:tcPr>
            <w:tcW w:w="1567" w:type="dxa"/>
            <w:vAlign w:val="center"/>
          </w:tcPr>
          <w:p>
            <w:pPr>
              <w:pStyle w:val="13"/>
            </w:pPr>
            <w:r>
              <w:t>免费开放服务水平稳步提升情况</w:t>
            </w:r>
          </w:p>
        </w:tc>
        <w:tc>
          <w:tcPr>
            <w:tcW w:w="933" w:type="dxa"/>
            <w:vAlign w:val="center"/>
          </w:tcPr>
          <w:p>
            <w:pPr>
              <w:pStyle w:val="13"/>
            </w:pPr>
            <w:r>
              <w:t>≥95%</w:t>
            </w:r>
          </w:p>
        </w:tc>
        <w:tc>
          <w:tcPr>
            <w:tcW w:w="8745" w:type="dxa"/>
            <w:vAlign w:val="center"/>
          </w:tcPr>
          <w:p>
            <w:pPr>
              <w:pStyle w:val="13"/>
            </w:pPr>
            <w:r>
              <w:t>依据财教【2020】56号《中央对地方公共图书馆、美术馆、文化馆（站）免费开放补助资金管理办法》、保财教【2025】29号《关于提前下达2026年中央支持地方公共文化服务体系建设补助资金预算的通知》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105" w:type="dxa"/>
            <w:vAlign w:val="center"/>
          </w:tcPr>
          <w:p>
            <w:pPr>
              <w:pStyle w:val="13"/>
            </w:pPr>
            <w:r>
              <w:t>服务对象满意度指标</w:t>
            </w:r>
          </w:p>
        </w:tc>
        <w:tc>
          <w:tcPr>
            <w:tcW w:w="1683" w:type="dxa"/>
            <w:vAlign w:val="center"/>
          </w:tcPr>
          <w:p>
            <w:pPr>
              <w:pStyle w:val="13"/>
            </w:pPr>
            <w:r>
              <w:t>服务对象满意度</w:t>
            </w:r>
          </w:p>
        </w:tc>
        <w:tc>
          <w:tcPr>
            <w:tcW w:w="1567" w:type="dxa"/>
            <w:vAlign w:val="center"/>
          </w:tcPr>
          <w:p>
            <w:pPr>
              <w:pStyle w:val="13"/>
            </w:pPr>
            <w:r>
              <w:t>服务对象满意度</w:t>
            </w:r>
          </w:p>
        </w:tc>
        <w:tc>
          <w:tcPr>
            <w:tcW w:w="933" w:type="dxa"/>
            <w:vAlign w:val="center"/>
          </w:tcPr>
          <w:p>
            <w:pPr>
              <w:pStyle w:val="13"/>
            </w:pPr>
            <w:r>
              <w:t>≥90%</w:t>
            </w:r>
          </w:p>
        </w:tc>
        <w:tc>
          <w:tcPr>
            <w:tcW w:w="8745"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19、团委综合事务管理经费绩效目标表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13062526P000024103147</w:t>
            </w:r>
          </w:p>
        </w:tc>
        <w:tc>
          <w:tcPr>
            <w:tcW w:w="2835" w:type="dxa"/>
            <w:vAlign w:val="center"/>
          </w:tcPr>
          <w:p>
            <w:pPr>
              <w:pStyle w:val="11"/>
            </w:pPr>
            <w:r>
              <w:t>项目名称</w:t>
            </w:r>
          </w:p>
        </w:tc>
        <w:tc>
          <w:tcPr>
            <w:tcW w:w="6095" w:type="dxa"/>
            <w:gridSpan w:val="3"/>
            <w:vAlign w:val="center"/>
          </w:tcPr>
          <w:p>
            <w:pPr>
              <w:pStyle w:val="13"/>
            </w:pPr>
            <w:r>
              <w:t>团委综合事务管理经费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主要用于团委综合事务管理，促进团委工作创新改革,切实做好新形势下青年群众工作。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0.50</w:t>
            </w:r>
          </w:p>
        </w:tc>
        <w:tc>
          <w:tcPr>
            <w:tcW w:w="2835" w:type="dxa"/>
            <w:vAlign w:val="center"/>
          </w:tcPr>
          <w:p>
            <w:pPr>
              <w:pStyle w:val="14"/>
            </w:pPr>
            <w:r>
              <w:t>1.00</w:t>
            </w:r>
          </w:p>
        </w:tc>
        <w:tc>
          <w:tcPr>
            <w:tcW w:w="2551" w:type="dxa"/>
            <w:vAlign w:val="center"/>
          </w:tcPr>
          <w:p>
            <w:pPr>
              <w:pStyle w:val="14"/>
            </w:pPr>
            <w:r>
              <w:t>1.50</w:t>
            </w:r>
          </w:p>
        </w:tc>
        <w:tc>
          <w:tcPr>
            <w:tcW w:w="3544" w:type="dxa"/>
            <w:gridSpan w:val="2"/>
            <w:vAlign w:val="center"/>
          </w:tcPr>
          <w:p>
            <w:pPr>
              <w:pStyle w:val="14"/>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1.全年组织团员进行志愿服务活动不少于4次，参与团给织人数不少于20人，团委各项工作按要求及时完成。</w:t>
            </w:r>
            <w:r>
              <w:tab/>
            </w:r>
          </w:p>
          <w:p>
            <w:pPr>
              <w:pStyle w:val="13"/>
            </w:pPr>
            <w:r>
              <w:t>2.项目资金2万元，主要用于保障团委各项工作的开展，提高办事效率。</w:t>
            </w:r>
            <w:r>
              <w:tab/>
            </w:r>
          </w:p>
          <w:p>
            <w:pPr>
              <w:pStyle w:val="13"/>
            </w:pPr>
            <w:r>
              <w:t>3.主要用于团委综合事务管理，促进团委工作创新改革,切实做好新形势下青年群众工作。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122"/>
        <w:gridCol w:w="1300"/>
        <w:gridCol w:w="1933"/>
        <w:gridCol w:w="983"/>
        <w:gridCol w:w="86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122" w:type="dxa"/>
            <w:vAlign w:val="center"/>
          </w:tcPr>
          <w:p>
            <w:pPr>
              <w:pStyle w:val="11"/>
            </w:pPr>
            <w:r>
              <w:t>二级指标</w:t>
            </w:r>
          </w:p>
        </w:tc>
        <w:tc>
          <w:tcPr>
            <w:tcW w:w="1300" w:type="dxa"/>
            <w:vAlign w:val="center"/>
          </w:tcPr>
          <w:p>
            <w:pPr>
              <w:pStyle w:val="11"/>
            </w:pPr>
            <w:r>
              <w:t>三级指标</w:t>
            </w:r>
          </w:p>
        </w:tc>
        <w:tc>
          <w:tcPr>
            <w:tcW w:w="1933" w:type="dxa"/>
            <w:vAlign w:val="center"/>
          </w:tcPr>
          <w:p>
            <w:pPr>
              <w:pStyle w:val="11"/>
            </w:pPr>
            <w:r>
              <w:t>绩效指标描述</w:t>
            </w:r>
          </w:p>
        </w:tc>
        <w:tc>
          <w:tcPr>
            <w:tcW w:w="983" w:type="dxa"/>
            <w:vAlign w:val="center"/>
          </w:tcPr>
          <w:p>
            <w:pPr>
              <w:pStyle w:val="11"/>
            </w:pPr>
            <w:r>
              <w:t>指标值</w:t>
            </w:r>
          </w:p>
        </w:tc>
        <w:tc>
          <w:tcPr>
            <w:tcW w:w="8695"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122" w:type="dxa"/>
            <w:vAlign w:val="center"/>
          </w:tcPr>
          <w:p>
            <w:pPr>
              <w:pStyle w:val="13"/>
            </w:pPr>
            <w:r>
              <w:t>数量指标</w:t>
            </w:r>
          </w:p>
        </w:tc>
        <w:tc>
          <w:tcPr>
            <w:tcW w:w="1300" w:type="dxa"/>
            <w:vAlign w:val="center"/>
          </w:tcPr>
          <w:p>
            <w:pPr>
              <w:pStyle w:val="13"/>
            </w:pPr>
            <w:r>
              <w:t>组织团员活动次数</w:t>
            </w:r>
          </w:p>
        </w:tc>
        <w:tc>
          <w:tcPr>
            <w:tcW w:w="1933" w:type="dxa"/>
            <w:vAlign w:val="center"/>
          </w:tcPr>
          <w:p>
            <w:pPr>
              <w:pStyle w:val="13"/>
            </w:pPr>
            <w:r>
              <w:t>全年组织开展团员活动次数</w:t>
            </w:r>
          </w:p>
        </w:tc>
        <w:tc>
          <w:tcPr>
            <w:tcW w:w="983" w:type="dxa"/>
            <w:vAlign w:val="center"/>
          </w:tcPr>
          <w:p>
            <w:pPr>
              <w:pStyle w:val="13"/>
            </w:pPr>
            <w:r>
              <w:t>≥4次</w:t>
            </w:r>
          </w:p>
        </w:tc>
        <w:tc>
          <w:tcPr>
            <w:tcW w:w="8695" w:type="dxa"/>
            <w:vAlign w:val="center"/>
          </w:tcPr>
          <w:p>
            <w:pPr>
              <w:pStyle w:val="13"/>
            </w:pPr>
            <w:r>
              <w:t>中共保定市徐水区办公室关于印发《共青团徐水区委改革方案》的通知（徐办发【2018】3号）、三重一大会议纪要</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22" w:type="dxa"/>
            <w:vAlign w:val="center"/>
          </w:tcPr>
          <w:p>
            <w:pPr>
              <w:pStyle w:val="13"/>
            </w:pPr>
            <w:r>
              <w:t>数量指标</w:t>
            </w:r>
          </w:p>
        </w:tc>
        <w:tc>
          <w:tcPr>
            <w:tcW w:w="1300" w:type="dxa"/>
            <w:vAlign w:val="center"/>
          </w:tcPr>
          <w:p>
            <w:pPr>
              <w:pStyle w:val="13"/>
            </w:pPr>
            <w:r>
              <w:t>参与团组织活动人数</w:t>
            </w:r>
          </w:p>
        </w:tc>
        <w:tc>
          <w:tcPr>
            <w:tcW w:w="1933" w:type="dxa"/>
            <w:vAlign w:val="center"/>
          </w:tcPr>
          <w:p>
            <w:pPr>
              <w:pStyle w:val="13"/>
            </w:pPr>
            <w:r>
              <w:t>反映参与团组织活动人数情况</w:t>
            </w:r>
          </w:p>
        </w:tc>
        <w:tc>
          <w:tcPr>
            <w:tcW w:w="983" w:type="dxa"/>
            <w:vAlign w:val="center"/>
          </w:tcPr>
          <w:p>
            <w:pPr>
              <w:pStyle w:val="13"/>
            </w:pPr>
            <w:r>
              <w:t>≥20人</w:t>
            </w:r>
          </w:p>
        </w:tc>
        <w:tc>
          <w:tcPr>
            <w:tcW w:w="8695" w:type="dxa"/>
            <w:vAlign w:val="center"/>
          </w:tcPr>
          <w:p>
            <w:pPr>
              <w:pStyle w:val="13"/>
            </w:pPr>
            <w:r>
              <w:t>中共保定市徐水区办公室关于印发《共青团徐水区委改革方案》的通知（徐办发【2018】3号）、三重一大会议纪要</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22" w:type="dxa"/>
            <w:vAlign w:val="center"/>
          </w:tcPr>
          <w:p>
            <w:pPr>
              <w:pStyle w:val="13"/>
            </w:pPr>
            <w:r>
              <w:t>质量指标</w:t>
            </w:r>
          </w:p>
        </w:tc>
        <w:tc>
          <w:tcPr>
            <w:tcW w:w="1300" w:type="dxa"/>
            <w:vAlign w:val="center"/>
          </w:tcPr>
          <w:p>
            <w:pPr>
              <w:pStyle w:val="13"/>
            </w:pPr>
            <w:r>
              <w:t>团委工作考核通过率</w:t>
            </w:r>
          </w:p>
        </w:tc>
        <w:tc>
          <w:tcPr>
            <w:tcW w:w="1933" w:type="dxa"/>
            <w:vAlign w:val="center"/>
          </w:tcPr>
          <w:p>
            <w:pPr>
              <w:pStyle w:val="13"/>
            </w:pPr>
            <w:r>
              <w:t>各项团委工作是否通过考核</w:t>
            </w:r>
          </w:p>
        </w:tc>
        <w:tc>
          <w:tcPr>
            <w:tcW w:w="983" w:type="dxa"/>
            <w:vAlign w:val="center"/>
          </w:tcPr>
          <w:p>
            <w:pPr>
              <w:pStyle w:val="13"/>
            </w:pPr>
            <w:r>
              <w:t>≥90%</w:t>
            </w:r>
          </w:p>
        </w:tc>
        <w:tc>
          <w:tcPr>
            <w:tcW w:w="8695" w:type="dxa"/>
            <w:vAlign w:val="center"/>
          </w:tcPr>
          <w:p>
            <w:pPr>
              <w:pStyle w:val="13"/>
            </w:pPr>
            <w:r>
              <w:t>中共保定市徐水区办公室关于印发《共青团徐水区委改革方案》的通知（徐办发【2018】3号）、三重一大会议纪要</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22" w:type="dxa"/>
            <w:vAlign w:val="center"/>
          </w:tcPr>
          <w:p>
            <w:pPr>
              <w:pStyle w:val="13"/>
            </w:pPr>
            <w:r>
              <w:t>时效指标</w:t>
            </w:r>
          </w:p>
        </w:tc>
        <w:tc>
          <w:tcPr>
            <w:tcW w:w="1300" w:type="dxa"/>
            <w:vAlign w:val="center"/>
          </w:tcPr>
          <w:p>
            <w:pPr>
              <w:pStyle w:val="13"/>
            </w:pPr>
            <w:r>
              <w:t>团委工作完成及时率</w:t>
            </w:r>
          </w:p>
        </w:tc>
        <w:tc>
          <w:tcPr>
            <w:tcW w:w="1933" w:type="dxa"/>
            <w:vAlign w:val="center"/>
          </w:tcPr>
          <w:p>
            <w:pPr>
              <w:pStyle w:val="13"/>
            </w:pPr>
            <w:r>
              <w:t>各项团委工作及时完成情况</w:t>
            </w:r>
          </w:p>
        </w:tc>
        <w:tc>
          <w:tcPr>
            <w:tcW w:w="983" w:type="dxa"/>
            <w:vAlign w:val="center"/>
          </w:tcPr>
          <w:p>
            <w:pPr>
              <w:pStyle w:val="13"/>
            </w:pPr>
            <w:r>
              <w:t>≥90%</w:t>
            </w:r>
          </w:p>
        </w:tc>
        <w:tc>
          <w:tcPr>
            <w:tcW w:w="8695" w:type="dxa"/>
            <w:vAlign w:val="center"/>
          </w:tcPr>
          <w:p>
            <w:pPr>
              <w:pStyle w:val="13"/>
            </w:pPr>
            <w:r>
              <w:t>中共保定市徐水区办公室关于印发《共青团徐水区委改革方案》的通知（徐办发【2018】3号）、三重一大会议纪要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22" w:type="dxa"/>
            <w:vAlign w:val="center"/>
          </w:tcPr>
          <w:p>
            <w:pPr>
              <w:pStyle w:val="13"/>
            </w:pPr>
            <w:r>
              <w:t>时效指标</w:t>
            </w:r>
          </w:p>
        </w:tc>
        <w:tc>
          <w:tcPr>
            <w:tcW w:w="1300" w:type="dxa"/>
            <w:vAlign w:val="center"/>
          </w:tcPr>
          <w:p>
            <w:pPr>
              <w:pStyle w:val="13"/>
            </w:pPr>
            <w:r>
              <w:t>团委经费保障及时率</w:t>
            </w:r>
          </w:p>
        </w:tc>
        <w:tc>
          <w:tcPr>
            <w:tcW w:w="1933" w:type="dxa"/>
            <w:vAlign w:val="center"/>
          </w:tcPr>
          <w:p>
            <w:pPr>
              <w:pStyle w:val="13"/>
            </w:pPr>
            <w:r>
              <w:t>反映团委经费保障情况</w:t>
            </w:r>
          </w:p>
        </w:tc>
        <w:tc>
          <w:tcPr>
            <w:tcW w:w="983" w:type="dxa"/>
            <w:vAlign w:val="center"/>
          </w:tcPr>
          <w:p>
            <w:pPr>
              <w:pStyle w:val="13"/>
            </w:pPr>
            <w:r>
              <w:t>≥90%</w:t>
            </w:r>
          </w:p>
        </w:tc>
        <w:tc>
          <w:tcPr>
            <w:tcW w:w="8695" w:type="dxa"/>
            <w:vAlign w:val="center"/>
          </w:tcPr>
          <w:p>
            <w:pPr>
              <w:pStyle w:val="13"/>
            </w:pPr>
            <w:r>
              <w:t>中共保定市徐水区办公室关于印发《共青团徐水区委改革方案》的通知（徐办发【2018】3号）、三重一大会议纪要</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22" w:type="dxa"/>
            <w:vAlign w:val="center"/>
          </w:tcPr>
          <w:p>
            <w:pPr>
              <w:pStyle w:val="13"/>
            </w:pPr>
            <w:r>
              <w:t>成本指标</w:t>
            </w:r>
          </w:p>
        </w:tc>
        <w:tc>
          <w:tcPr>
            <w:tcW w:w="1300" w:type="dxa"/>
            <w:vAlign w:val="center"/>
          </w:tcPr>
          <w:p>
            <w:pPr>
              <w:pStyle w:val="13"/>
            </w:pPr>
            <w:r>
              <w:t>项目预算控制数</w:t>
            </w:r>
          </w:p>
        </w:tc>
        <w:tc>
          <w:tcPr>
            <w:tcW w:w="1933" w:type="dxa"/>
            <w:vAlign w:val="center"/>
          </w:tcPr>
          <w:p>
            <w:pPr>
              <w:pStyle w:val="13"/>
            </w:pPr>
            <w:r>
              <w:t>项目支出控制在预算范围内</w:t>
            </w:r>
          </w:p>
        </w:tc>
        <w:tc>
          <w:tcPr>
            <w:tcW w:w="983" w:type="dxa"/>
            <w:vAlign w:val="center"/>
          </w:tcPr>
          <w:p>
            <w:pPr>
              <w:pStyle w:val="13"/>
            </w:pPr>
            <w:r>
              <w:t>2万元</w:t>
            </w:r>
          </w:p>
        </w:tc>
        <w:tc>
          <w:tcPr>
            <w:tcW w:w="8695" w:type="dxa"/>
            <w:vAlign w:val="center"/>
          </w:tcPr>
          <w:p>
            <w:pPr>
              <w:pStyle w:val="13"/>
            </w:pPr>
            <w:r>
              <w:t>中共保定市徐水区办公室关于印发《共青团徐水区委改革方案》的通知（徐办发【2018】3号）、三重一大会议纪要</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122" w:type="dxa"/>
            <w:vAlign w:val="center"/>
          </w:tcPr>
          <w:p>
            <w:pPr>
              <w:pStyle w:val="13"/>
            </w:pPr>
            <w:r>
              <w:t>社会效益指标</w:t>
            </w:r>
          </w:p>
        </w:tc>
        <w:tc>
          <w:tcPr>
            <w:tcW w:w="1300" w:type="dxa"/>
            <w:vAlign w:val="center"/>
          </w:tcPr>
          <w:p>
            <w:pPr>
              <w:pStyle w:val="13"/>
            </w:pPr>
            <w:r>
              <w:t>带动广大青年对党团组织的凝聚力</w:t>
            </w:r>
          </w:p>
        </w:tc>
        <w:tc>
          <w:tcPr>
            <w:tcW w:w="1933" w:type="dxa"/>
            <w:vAlign w:val="center"/>
          </w:tcPr>
          <w:p>
            <w:pPr>
              <w:pStyle w:val="13"/>
            </w:pPr>
            <w:r>
              <w:t>申请入党入团青年较上年增长情况</w:t>
            </w:r>
          </w:p>
        </w:tc>
        <w:tc>
          <w:tcPr>
            <w:tcW w:w="983" w:type="dxa"/>
            <w:vAlign w:val="center"/>
          </w:tcPr>
          <w:p>
            <w:pPr>
              <w:pStyle w:val="13"/>
            </w:pPr>
            <w:r>
              <w:t>≥5%</w:t>
            </w:r>
          </w:p>
        </w:tc>
        <w:tc>
          <w:tcPr>
            <w:tcW w:w="8695" w:type="dxa"/>
            <w:vAlign w:val="center"/>
          </w:tcPr>
          <w:p>
            <w:pPr>
              <w:pStyle w:val="13"/>
            </w:pPr>
            <w:r>
              <w:t>中共保定市徐水区办公室关于印发《共青团徐水区委改革方案》的通知（徐办发【2018】3号）、三重一大会议纪要</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122" w:type="dxa"/>
            <w:vAlign w:val="center"/>
          </w:tcPr>
          <w:p>
            <w:pPr>
              <w:pStyle w:val="13"/>
            </w:pPr>
            <w:r>
              <w:t>服务对象满意度指标</w:t>
            </w:r>
          </w:p>
        </w:tc>
        <w:tc>
          <w:tcPr>
            <w:tcW w:w="1300" w:type="dxa"/>
            <w:vAlign w:val="center"/>
          </w:tcPr>
          <w:p>
            <w:pPr>
              <w:pStyle w:val="13"/>
            </w:pPr>
            <w:r>
              <w:t>团员满意度</w:t>
            </w:r>
          </w:p>
        </w:tc>
        <w:tc>
          <w:tcPr>
            <w:tcW w:w="1933" w:type="dxa"/>
            <w:vAlign w:val="center"/>
          </w:tcPr>
          <w:p>
            <w:pPr>
              <w:pStyle w:val="13"/>
            </w:pPr>
            <w:r>
              <w:t>反映参加团委组织活动的团员满意度</w:t>
            </w:r>
          </w:p>
        </w:tc>
        <w:tc>
          <w:tcPr>
            <w:tcW w:w="983" w:type="dxa"/>
            <w:vAlign w:val="center"/>
          </w:tcPr>
          <w:p>
            <w:pPr>
              <w:pStyle w:val="13"/>
            </w:pPr>
            <w:r>
              <w:t>≥95%</w:t>
            </w:r>
          </w:p>
        </w:tc>
        <w:tc>
          <w:tcPr>
            <w:tcW w:w="8695"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20、退役军人公益岗人员工资绩效目标表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13062526P00022911972X</w:t>
            </w:r>
          </w:p>
        </w:tc>
        <w:tc>
          <w:tcPr>
            <w:tcW w:w="2835" w:type="dxa"/>
            <w:vAlign w:val="center"/>
          </w:tcPr>
          <w:p>
            <w:pPr>
              <w:pStyle w:val="11"/>
            </w:pPr>
            <w:r>
              <w:t>项目名称</w:t>
            </w:r>
          </w:p>
        </w:tc>
        <w:tc>
          <w:tcPr>
            <w:tcW w:w="6095" w:type="dxa"/>
            <w:gridSpan w:val="3"/>
            <w:vAlign w:val="center"/>
          </w:tcPr>
          <w:p>
            <w:pPr>
              <w:pStyle w:val="13"/>
            </w:pPr>
            <w:r>
              <w:t>退役军人公益岗人员工资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6.48</w:t>
            </w:r>
          </w:p>
        </w:tc>
        <w:tc>
          <w:tcPr>
            <w:tcW w:w="2835" w:type="dxa"/>
            <w:vAlign w:val="center"/>
          </w:tcPr>
          <w:p>
            <w:pPr>
              <w:pStyle w:val="11"/>
            </w:pPr>
            <w:r>
              <w:t>其中：财政    资金</w:t>
            </w:r>
          </w:p>
        </w:tc>
        <w:tc>
          <w:tcPr>
            <w:tcW w:w="2551" w:type="dxa"/>
            <w:vAlign w:val="center"/>
          </w:tcPr>
          <w:p>
            <w:pPr>
              <w:pStyle w:val="13"/>
            </w:pPr>
            <w:r>
              <w:t>6.48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确保全区稳定，保障退役军人专岗人员更好发挥作用。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1.62</w:t>
            </w:r>
          </w:p>
        </w:tc>
        <w:tc>
          <w:tcPr>
            <w:tcW w:w="2835" w:type="dxa"/>
            <w:vAlign w:val="center"/>
          </w:tcPr>
          <w:p>
            <w:pPr>
              <w:pStyle w:val="14"/>
            </w:pPr>
            <w:r>
              <w:t>3.24</w:t>
            </w:r>
          </w:p>
        </w:tc>
        <w:tc>
          <w:tcPr>
            <w:tcW w:w="2551" w:type="dxa"/>
            <w:vAlign w:val="center"/>
          </w:tcPr>
          <w:p>
            <w:pPr>
              <w:pStyle w:val="14"/>
            </w:pPr>
            <w:r>
              <w:t>5.40</w:t>
            </w:r>
          </w:p>
        </w:tc>
        <w:tc>
          <w:tcPr>
            <w:tcW w:w="3544" w:type="dxa"/>
            <w:gridSpan w:val="2"/>
            <w:vAlign w:val="center"/>
          </w:tcPr>
          <w:p>
            <w:pPr>
              <w:pStyle w:val="14"/>
            </w:pPr>
            <w:r>
              <w:t>6.48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1.确保全区稳定，保障退役军人专岗人员更好发挥作用。</w:t>
            </w:r>
          </w:p>
          <w:p>
            <w:pPr>
              <w:pStyle w:val="13"/>
            </w:pPr>
            <w:r>
              <w:t>2.确保及时足额发放2名退役军人公益岗人员工资。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655"/>
        <w:gridCol w:w="1733"/>
        <w:gridCol w:w="4334"/>
        <w:gridCol w:w="800"/>
        <w:gridCol w:w="55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655" w:type="dxa"/>
            <w:vAlign w:val="center"/>
          </w:tcPr>
          <w:p>
            <w:pPr>
              <w:pStyle w:val="11"/>
            </w:pPr>
            <w:r>
              <w:t>二级指标</w:t>
            </w:r>
          </w:p>
        </w:tc>
        <w:tc>
          <w:tcPr>
            <w:tcW w:w="1733" w:type="dxa"/>
            <w:vAlign w:val="center"/>
          </w:tcPr>
          <w:p>
            <w:pPr>
              <w:pStyle w:val="11"/>
            </w:pPr>
            <w:r>
              <w:t>三级指标</w:t>
            </w:r>
          </w:p>
        </w:tc>
        <w:tc>
          <w:tcPr>
            <w:tcW w:w="4334" w:type="dxa"/>
            <w:vAlign w:val="center"/>
          </w:tcPr>
          <w:p>
            <w:pPr>
              <w:pStyle w:val="11"/>
            </w:pPr>
            <w:r>
              <w:t>绩效指标描述</w:t>
            </w:r>
          </w:p>
        </w:tc>
        <w:tc>
          <w:tcPr>
            <w:tcW w:w="800" w:type="dxa"/>
            <w:vAlign w:val="center"/>
          </w:tcPr>
          <w:p>
            <w:pPr>
              <w:pStyle w:val="11"/>
            </w:pPr>
            <w:r>
              <w:t>指标值</w:t>
            </w:r>
          </w:p>
        </w:tc>
        <w:tc>
          <w:tcPr>
            <w:tcW w:w="5511"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655" w:type="dxa"/>
            <w:vAlign w:val="center"/>
          </w:tcPr>
          <w:p>
            <w:pPr>
              <w:pStyle w:val="13"/>
            </w:pPr>
            <w:r>
              <w:t>数量指标</w:t>
            </w:r>
          </w:p>
        </w:tc>
        <w:tc>
          <w:tcPr>
            <w:tcW w:w="1733" w:type="dxa"/>
            <w:vAlign w:val="center"/>
          </w:tcPr>
          <w:p>
            <w:pPr>
              <w:pStyle w:val="13"/>
            </w:pPr>
            <w:r>
              <w:t>公益岗人员人数</w:t>
            </w:r>
          </w:p>
        </w:tc>
        <w:tc>
          <w:tcPr>
            <w:tcW w:w="4334" w:type="dxa"/>
            <w:vAlign w:val="center"/>
          </w:tcPr>
          <w:p>
            <w:pPr>
              <w:pStyle w:val="13"/>
            </w:pPr>
            <w:r>
              <w:t>反映公益岗人员数量情况</w:t>
            </w:r>
          </w:p>
        </w:tc>
        <w:tc>
          <w:tcPr>
            <w:tcW w:w="800" w:type="dxa"/>
            <w:vAlign w:val="center"/>
          </w:tcPr>
          <w:p>
            <w:pPr>
              <w:pStyle w:val="13"/>
            </w:pPr>
            <w:r>
              <w:t>2人</w:t>
            </w:r>
          </w:p>
        </w:tc>
        <w:tc>
          <w:tcPr>
            <w:tcW w:w="5511" w:type="dxa"/>
            <w:vAlign w:val="center"/>
          </w:tcPr>
          <w:p>
            <w:pPr>
              <w:pStyle w:val="13"/>
            </w:pPr>
            <w:r>
              <w:t>保定市徐水区人民政府专题会议纪要【2017】81号徐水区部分军队退役人员政策落实专题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55" w:type="dxa"/>
            <w:vAlign w:val="center"/>
          </w:tcPr>
          <w:p>
            <w:pPr>
              <w:pStyle w:val="13"/>
            </w:pPr>
            <w:r>
              <w:t>质量指标</w:t>
            </w:r>
          </w:p>
        </w:tc>
        <w:tc>
          <w:tcPr>
            <w:tcW w:w="1733" w:type="dxa"/>
            <w:vAlign w:val="center"/>
          </w:tcPr>
          <w:p>
            <w:pPr>
              <w:pStyle w:val="13"/>
            </w:pPr>
            <w:r>
              <w:t>发放标准准确率</w:t>
            </w:r>
          </w:p>
        </w:tc>
        <w:tc>
          <w:tcPr>
            <w:tcW w:w="4334" w:type="dxa"/>
            <w:vAlign w:val="center"/>
          </w:tcPr>
          <w:p>
            <w:pPr>
              <w:pStyle w:val="13"/>
            </w:pPr>
            <w:r>
              <w:t>足额发放补贴人数占全部人数比例</w:t>
            </w:r>
          </w:p>
        </w:tc>
        <w:tc>
          <w:tcPr>
            <w:tcW w:w="800" w:type="dxa"/>
            <w:vAlign w:val="center"/>
          </w:tcPr>
          <w:p>
            <w:pPr>
              <w:pStyle w:val="13"/>
            </w:pPr>
            <w:r>
              <w:t>100%</w:t>
            </w:r>
          </w:p>
        </w:tc>
        <w:tc>
          <w:tcPr>
            <w:tcW w:w="5511"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55" w:type="dxa"/>
            <w:vAlign w:val="center"/>
          </w:tcPr>
          <w:p>
            <w:pPr>
              <w:pStyle w:val="13"/>
            </w:pPr>
            <w:r>
              <w:t>时效指标</w:t>
            </w:r>
          </w:p>
        </w:tc>
        <w:tc>
          <w:tcPr>
            <w:tcW w:w="1733" w:type="dxa"/>
            <w:vAlign w:val="center"/>
          </w:tcPr>
          <w:p>
            <w:pPr>
              <w:pStyle w:val="13"/>
            </w:pPr>
            <w:r>
              <w:t>资金拨付及时率</w:t>
            </w:r>
          </w:p>
        </w:tc>
        <w:tc>
          <w:tcPr>
            <w:tcW w:w="4334" w:type="dxa"/>
            <w:vAlign w:val="center"/>
          </w:tcPr>
          <w:p>
            <w:pPr>
              <w:pStyle w:val="13"/>
            </w:pPr>
            <w:r>
              <w:t>按月发放到位</w:t>
            </w:r>
          </w:p>
        </w:tc>
        <w:tc>
          <w:tcPr>
            <w:tcW w:w="800" w:type="dxa"/>
            <w:vAlign w:val="center"/>
          </w:tcPr>
          <w:p>
            <w:pPr>
              <w:pStyle w:val="13"/>
            </w:pPr>
            <w:r>
              <w:t>100%</w:t>
            </w:r>
          </w:p>
        </w:tc>
        <w:tc>
          <w:tcPr>
            <w:tcW w:w="5511"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55" w:type="dxa"/>
            <w:vAlign w:val="center"/>
          </w:tcPr>
          <w:p>
            <w:pPr>
              <w:pStyle w:val="13"/>
            </w:pPr>
            <w:r>
              <w:t>成本指标</w:t>
            </w:r>
          </w:p>
        </w:tc>
        <w:tc>
          <w:tcPr>
            <w:tcW w:w="1733" w:type="dxa"/>
            <w:vAlign w:val="center"/>
          </w:tcPr>
          <w:p>
            <w:pPr>
              <w:pStyle w:val="13"/>
            </w:pPr>
            <w:r>
              <w:t>项目成本费用</w:t>
            </w:r>
          </w:p>
        </w:tc>
        <w:tc>
          <w:tcPr>
            <w:tcW w:w="4334" w:type="dxa"/>
            <w:vAlign w:val="center"/>
          </w:tcPr>
          <w:p>
            <w:pPr>
              <w:pStyle w:val="13"/>
            </w:pPr>
            <w:r>
              <w:t>反映项目成本费用</w:t>
            </w:r>
          </w:p>
        </w:tc>
        <w:tc>
          <w:tcPr>
            <w:tcW w:w="800" w:type="dxa"/>
            <w:vAlign w:val="center"/>
          </w:tcPr>
          <w:p>
            <w:pPr>
              <w:pStyle w:val="13"/>
            </w:pPr>
            <w:r>
              <w:t>≤64800元</w:t>
            </w:r>
          </w:p>
        </w:tc>
        <w:tc>
          <w:tcPr>
            <w:tcW w:w="5511"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655" w:type="dxa"/>
            <w:vAlign w:val="center"/>
          </w:tcPr>
          <w:p>
            <w:pPr>
              <w:pStyle w:val="13"/>
            </w:pPr>
            <w:r>
              <w:t>社会效益指标</w:t>
            </w:r>
          </w:p>
        </w:tc>
        <w:tc>
          <w:tcPr>
            <w:tcW w:w="1733" w:type="dxa"/>
            <w:vAlign w:val="center"/>
          </w:tcPr>
          <w:p>
            <w:pPr>
              <w:pStyle w:val="13"/>
            </w:pPr>
            <w:r>
              <w:t>公益岗人员上访次数</w:t>
            </w:r>
          </w:p>
        </w:tc>
        <w:tc>
          <w:tcPr>
            <w:tcW w:w="4334" w:type="dxa"/>
            <w:vAlign w:val="center"/>
          </w:tcPr>
          <w:p>
            <w:pPr>
              <w:pStyle w:val="13"/>
            </w:pPr>
            <w:r>
              <w:t>公益岗人员因为工资不按时发放上访的次数</w:t>
            </w:r>
          </w:p>
        </w:tc>
        <w:tc>
          <w:tcPr>
            <w:tcW w:w="800" w:type="dxa"/>
            <w:vAlign w:val="center"/>
          </w:tcPr>
          <w:p>
            <w:pPr>
              <w:pStyle w:val="13"/>
            </w:pPr>
            <w:r>
              <w:t>≤2次</w:t>
            </w:r>
          </w:p>
        </w:tc>
        <w:tc>
          <w:tcPr>
            <w:tcW w:w="5511"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655" w:type="dxa"/>
            <w:vAlign w:val="center"/>
          </w:tcPr>
          <w:p>
            <w:pPr>
              <w:pStyle w:val="13"/>
            </w:pPr>
            <w:r>
              <w:t>服务对象满意度指标</w:t>
            </w:r>
          </w:p>
        </w:tc>
        <w:tc>
          <w:tcPr>
            <w:tcW w:w="1733" w:type="dxa"/>
            <w:vAlign w:val="center"/>
          </w:tcPr>
          <w:p>
            <w:pPr>
              <w:pStyle w:val="13"/>
            </w:pPr>
            <w:r>
              <w:t>退役军人公益岗人员满意度</w:t>
            </w:r>
          </w:p>
        </w:tc>
        <w:tc>
          <w:tcPr>
            <w:tcW w:w="4334" w:type="dxa"/>
            <w:vAlign w:val="center"/>
          </w:tcPr>
          <w:p>
            <w:pPr>
              <w:pStyle w:val="13"/>
            </w:pPr>
            <w:r>
              <w:t>项目相关的退役军人满意度</w:t>
            </w:r>
          </w:p>
        </w:tc>
        <w:tc>
          <w:tcPr>
            <w:tcW w:w="800" w:type="dxa"/>
            <w:vAlign w:val="center"/>
          </w:tcPr>
          <w:p>
            <w:pPr>
              <w:pStyle w:val="13"/>
            </w:pPr>
            <w:r>
              <w:t>≥85%</w:t>
            </w:r>
          </w:p>
        </w:tc>
        <w:tc>
          <w:tcPr>
            <w:tcW w:w="5511"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13062526P00003010061C</w:t>
            </w:r>
          </w:p>
        </w:tc>
        <w:tc>
          <w:tcPr>
            <w:tcW w:w="2835" w:type="dxa"/>
            <w:vAlign w:val="center"/>
          </w:tcPr>
          <w:p>
            <w:pPr>
              <w:pStyle w:val="11"/>
            </w:pPr>
            <w:r>
              <w:t>项目名称</w:t>
            </w:r>
          </w:p>
        </w:tc>
        <w:tc>
          <w:tcPr>
            <w:tcW w:w="6095" w:type="dxa"/>
            <w:gridSpan w:val="3"/>
            <w:vAlign w:val="center"/>
          </w:tcPr>
          <w:p>
            <w:pPr>
              <w:pStyle w:val="13"/>
            </w:pPr>
            <w:r>
              <w:t>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帮助群众解决疑难问题，化解矛盾纠纷案件不少于2件，矛盾纠纷调处及时率达到85%以上，及时解决各种信访案件。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1.25</w:t>
            </w:r>
          </w:p>
        </w:tc>
        <w:tc>
          <w:tcPr>
            <w:tcW w:w="2835" w:type="dxa"/>
            <w:vAlign w:val="center"/>
          </w:tcPr>
          <w:p>
            <w:pPr>
              <w:pStyle w:val="14"/>
            </w:pPr>
            <w:r>
              <w:t>2.50</w:t>
            </w:r>
          </w:p>
        </w:tc>
        <w:tc>
          <w:tcPr>
            <w:tcW w:w="2551" w:type="dxa"/>
            <w:vAlign w:val="center"/>
          </w:tcPr>
          <w:p>
            <w:pPr>
              <w:pStyle w:val="14"/>
            </w:pPr>
            <w:r>
              <w:t>4.00</w:t>
            </w:r>
          </w:p>
        </w:tc>
        <w:tc>
          <w:tcPr>
            <w:tcW w:w="3544" w:type="dxa"/>
            <w:gridSpan w:val="2"/>
            <w:vAlign w:val="center"/>
          </w:tcPr>
          <w:p>
            <w:pPr>
              <w:pStyle w:val="14"/>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1.帮助群众解决疑难问题，化解矛盾纠纷案件不少于2件，矛盾纠纷调处及时率达到85%以上，及时解决各种信访案件。</w:t>
            </w:r>
          </w:p>
          <w:p>
            <w:pPr>
              <w:pStyle w:val="13"/>
            </w:pPr>
            <w:r>
              <w:t>2.项目资金5万元，主要用于加强乡镇基层治理能力，推行网格化管理服务，建立维稳保障长效机制，维护社会安全稳定。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188"/>
        <w:gridCol w:w="1450"/>
        <w:gridCol w:w="2684"/>
        <w:gridCol w:w="900"/>
        <w:gridCol w:w="78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188" w:type="dxa"/>
            <w:vAlign w:val="center"/>
          </w:tcPr>
          <w:p>
            <w:pPr>
              <w:pStyle w:val="11"/>
            </w:pPr>
            <w:r>
              <w:t>二级指标</w:t>
            </w:r>
          </w:p>
        </w:tc>
        <w:tc>
          <w:tcPr>
            <w:tcW w:w="1450" w:type="dxa"/>
            <w:vAlign w:val="center"/>
          </w:tcPr>
          <w:p>
            <w:pPr>
              <w:pStyle w:val="11"/>
            </w:pPr>
            <w:r>
              <w:t>三级指标</w:t>
            </w:r>
          </w:p>
        </w:tc>
        <w:tc>
          <w:tcPr>
            <w:tcW w:w="2684" w:type="dxa"/>
            <w:vAlign w:val="center"/>
          </w:tcPr>
          <w:p>
            <w:pPr>
              <w:pStyle w:val="11"/>
            </w:pPr>
            <w:r>
              <w:t>绩效指标描述</w:t>
            </w:r>
          </w:p>
        </w:tc>
        <w:tc>
          <w:tcPr>
            <w:tcW w:w="900" w:type="dxa"/>
            <w:vAlign w:val="center"/>
          </w:tcPr>
          <w:p>
            <w:pPr>
              <w:pStyle w:val="11"/>
            </w:pPr>
            <w:r>
              <w:t>指标值</w:t>
            </w:r>
          </w:p>
        </w:tc>
        <w:tc>
          <w:tcPr>
            <w:tcW w:w="7811"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188" w:type="dxa"/>
            <w:vAlign w:val="center"/>
          </w:tcPr>
          <w:p>
            <w:pPr>
              <w:pStyle w:val="13"/>
            </w:pPr>
            <w:r>
              <w:t>数量指标</w:t>
            </w:r>
          </w:p>
        </w:tc>
        <w:tc>
          <w:tcPr>
            <w:tcW w:w="1450" w:type="dxa"/>
            <w:vAlign w:val="center"/>
          </w:tcPr>
          <w:p>
            <w:pPr>
              <w:pStyle w:val="13"/>
            </w:pPr>
            <w:r>
              <w:t>排查、化解矛盾纠纷的数量</w:t>
            </w:r>
          </w:p>
          <w:p>
            <w:pPr>
              <w:pStyle w:val="13"/>
            </w:pPr>
          </w:p>
        </w:tc>
        <w:tc>
          <w:tcPr>
            <w:tcW w:w="2684" w:type="dxa"/>
            <w:vAlign w:val="center"/>
          </w:tcPr>
          <w:p>
            <w:pPr>
              <w:pStyle w:val="13"/>
            </w:pPr>
            <w:r>
              <w:t>反映排查、化解矛盾纠纷的数量情况</w:t>
            </w:r>
          </w:p>
          <w:p>
            <w:pPr>
              <w:pStyle w:val="13"/>
            </w:pPr>
          </w:p>
        </w:tc>
        <w:tc>
          <w:tcPr>
            <w:tcW w:w="900" w:type="dxa"/>
            <w:vAlign w:val="center"/>
          </w:tcPr>
          <w:p>
            <w:pPr>
              <w:pStyle w:val="13"/>
            </w:pPr>
            <w:r>
              <w:t>≥2件</w:t>
            </w:r>
          </w:p>
        </w:tc>
        <w:tc>
          <w:tcPr>
            <w:tcW w:w="7811" w:type="dxa"/>
            <w:vAlign w:val="center"/>
          </w:tcPr>
          <w:p>
            <w:pPr>
              <w:pStyle w:val="13"/>
            </w:pPr>
            <w:r>
              <w:t>保定市徐水区委政法委印发《关于切实做好庆祝建党100周年活动期间铁路护路和其他重要设施守护联防工作的实施方案》的通知（徐政法字【2021】28号）、三重一大会议纪要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88" w:type="dxa"/>
            <w:vAlign w:val="center"/>
          </w:tcPr>
          <w:p>
            <w:pPr>
              <w:pStyle w:val="13"/>
            </w:pPr>
            <w:r>
              <w:t>质量指标</w:t>
            </w:r>
          </w:p>
        </w:tc>
        <w:tc>
          <w:tcPr>
            <w:tcW w:w="1450" w:type="dxa"/>
            <w:vAlign w:val="center"/>
          </w:tcPr>
          <w:p>
            <w:pPr>
              <w:pStyle w:val="13"/>
            </w:pPr>
            <w:r>
              <w:t>矛盾纠纷调处成功率</w:t>
            </w:r>
          </w:p>
          <w:p>
            <w:pPr>
              <w:pStyle w:val="13"/>
            </w:pPr>
          </w:p>
        </w:tc>
        <w:tc>
          <w:tcPr>
            <w:tcW w:w="2684" w:type="dxa"/>
            <w:vAlign w:val="center"/>
          </w:tcPr>
          <w:p>
            <w:pPr>
              <w:pStyle w:val="13"/>
            </w:pPr>
            <w:r>
              <w:t>反映矛盾纠纷调处成功率情况</w:t>
            </w:r>
          </w:p>
          <w:p>
            <w:pPr>
              <w:pStyle w:val="13"/>
            </w:pPr>
          </w:p>
        </w:tc>
        <w:tc>
          <w:tcPr>
            <w:tcW w:w="900" w:type="dxa"/>
            <w:vAlign w:val="center"/>
          </w:tcPr>
          <w:p>
            <w:pPr>
              <w:pStyle w:val="13"/>
            </w:pPr>
            <w:r>
              <w:t>≥85%</w:t>
            </w:r>
          </w:p>
        </w:tc>
        <w:tc>
          <w:tcPr>
            <w:tcW w:w="7811" w:type="dxa"/>
            <w:vAlign w:val="center"/>
          </w:tcPr>
          <w:p>
            <w:pPr>
              <w:pStyle w:val="13"/>
            </w:pPr>
            <w:r>
              <w:t>保定市徐水区委政法委印发《关于切实做好庆祝建党100周年活动期间铁路护路和其他重要设施守护联防工作的实施方案》的通知（徐政法字【2021】28号）、三重一大会议纪要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88" w:type="dxa"/>
            <w:vAlign w:val="center"/>
          </w:tcPr>
          <w:p>
            <w:pPr>
              <w:pStyle w:val="13"/>
            </w:pPr>
            <w:r>
              <w:t>质量指标</w:t>
            </w:r>
          </w:p>
        </w:tc>
        <w:tc>
          <w:tcPr>
            <w:tcW w:w="1450" w:type="dxa"/>
            <w:vAlign w:val="center"/>
          </w:tcPr>
          <w:p>
            <w:pPr>
              <w:pStyle w:val="13"/>
            </w:pPr>
            <w:r>
              <w:t>涉稳舆情处置率</w:t>
            </w:r>
          </w:p>
          <w:p>
            <w:pPr>
              <w:pStyle w:val="13"/>
            </w:pPr>
          </w:p>
        </w:tc>
        <w:tc>
          <w:tcPr>
            <w:tcW w:w="2684" w:type="dxa"/>
            <w:vAlign w:val="center"/>
          </w:tcPr>
          <w:p>
            <w:pPr>
              <w:pStyle w:val="13"/>
            </w:pPr>
            <w:r>
              <w:t>反映已处置的涉稳舆情数量占涉稳舆情总数的比率</w:t>
            </w:r>
          </w:p>
          <w:p>
            <w:pPr>
              <w:pStyle w:val="13"/>
            </w:pPr>
          </w:p>
        </w:tc>
        <w:tc>
          <w:tcPr>
            <w:tcW w:w="900" w:type="dxa"/>
            <w:vAlign w:val="center"/>
          </w:tcPr>
          <w:p>
            <w:pPr>
              <w:pStyle w:val="13"/>
            </w:pPr>
            <w:r>
              <w:t>≥85%</w:t>
            </w:r>
          </w:p>
        </w:tc>
        <w:tc>
          <w:tcPr>
            <w:tcW w:w="7811" w:type="dxa"/>
            <w:vAlign w:val="center"/>
          </w:tcPr>
          <w:p>
            <w:pPr>
              <w:pStyle w:val="13"/>
            </w:pPr>
            <w:r>
              <w:t>保定市徐水区委政法委印发《关于切实做好庆祝建党100周年活动期间铁路护路和其他重要设施守护联防工作的实施方案》的通知（徐政法字【2021】28号）、三重一大会议纪要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88" w:type="dxa"/>
            <w:vAlign w:val="center"/>
          </w:tcPr>
          <w:p>
            <w:pPr>
              <w:pStyle w:val="13"/>
            </w:pPr>
            <w:r>
              <w:t>时效指标</w:t>
            </w:r>
          </w:p>
        </w:tc>
        <w:tc>
          <w:tcPr>
            <w:tcW w:w="1450" w:type="dxa"/>
            <w:vAlign w:val="center"/>
          </w:tcPr>
          <w:p>
            <w:pPr>
              <w:pStyle w:val="13"/>
            </w:pPr>
            <w:r>
              <w:t>解决信访案件及时率</w:t>
            </w:r>
          </w:p>
          <w:p>
            <w:pPr>
              <w:pStyle w:val="13"/>
            </w:pPr>
          </w:p>
        </w:tc>
        <w:tc>
          <w:tcPr>
            <w:tcW w:w="2684" w:type="dxa"/>
            <w:vAlign w:val="center"/>
          </w:tcPr>
          <w:p>
            <w:pPr>
              <w:pStyle w:val="13"/>
            </w:pPr>
            <w:r>
              <w:t>反映解决信访案件及时情况</w:t>
            </w:r>
          </w:p>
          <w:p>
            <w:pPr>
              <w:pStyle w:val="13"/>
            </w:pPr>
          </w:p>
        </w:tc>
        <w:tc>
          <w:tcPr>
            <w:tcW w:w="900" w:type="dxa"/>
            <w:vAlign w:val="center"/>
          </w:tcPr>
          <w:p>
            <w:pPr>
              <w:pStyle w:val="13"/>
            </w:pPr>
            <w:r>
              <w:t>≥85%</w:t>
            </w:r>
          </w:p>
        </w:tc>
        <w:tc>
          <w:tcPr>
            <w:tcW w:w="7811" w:type="dxa"/>
            <w:vAlign w:val="center"/>
          </w:tcPr>
          <w:p>
            <w:pPr>
              <w:pStyle w:val="13"/>
            </w:pPr>
            <w:r>
              <w:t>保定市徐水区委政法委印发《关于切实做好庆祝建党100周年活动期间铁路护路和其他重要设施守护联防工作的实施方案》的通知（徐政法字【2021】28号）、三重一大会议纪要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88" w:type="dxa"/>
            <w:vAlign w:val="center"/>
          </w:tcPr>
          <w:p>
            <w:pPr>
              <w:pStyle w:val="13"/>
            </w:pPr>
            <w:r>
              <w:t>成本指标</w:t>
            </w:r>
          </w:p>
        </w:tc>
        <w:tc>
          <w:tcPr>
            <w:tcW w:w="1450" w:type="dxa"/>
            <w:vAlign w:val="center"/>
          </w:tcPr>
          <w:p>
            <w:pPr>
              <w:pStyle w:val="13"/>
            </w:pPr>
            <w:r>
              <w:t>项目预算控制数</w:t>
            </w:r>
          </w:p>
          <w:p>
            <w:pPr>
              <w:pStyle w:val="13"/>
            </w:pPr>
          </w:p>
        </w:tc>
        <w:tc>
          <w:tcPr>
            <w:tcW w:w="2684" w:type="dxa"/>
            <w:vAlign w:val="center"/>
          </w:tcPr>
          <w:p>
            <w:pPr>
              <w:pStyle w:val="13"/>
            </w:pPr>
            <w:r>
              <w:t>反映项目支出控制在预算范围内情况</w:t>
            </w:r>
          </w:p>
          <w:p>
            <w:pPr>
              <w:pStyle w:val="13"/>
            </w:pPr>
          </w:p>
        </w:tc>
        <w:tc>
          <w:tcPr>
            <w:tcW w:w="900" w:type="dxa"/>
            <w:vAlign w:val="center"/>
          </w:tcPr>
          <w:p>
            <w:pPr>
              <w:pStyle w:val="13"/>
            </w:pPr>
            <w:r>
              <w:t>≤5万元</w:t>
            </w:r>
          </w:p>
        </w:tc>
        <w:tc>
          <w:tcPr>
            <w:tcW w:w="7811" w:type="dxa"/>
            <w:vAlign w:val="center"/>
          </w:tcPr>
          <w:p>
            <w:pPr>
              <w:pStyle w:val="13"/>
            </w:pPr>
            <w:r>
              <w:t>保定市徐水区委政法委印发《关于切实做好庆祝建党100周年活动期间铁路护路和其他重要设施守护联防工作的实施方案》的通知（徐政法字【2021】28号）、三重一大会议纪要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188" w:type="dxa"/>
            <w:vAlign w:val="center"/>
          </w:tcPr>
          <w:p>
            <w:pPr>
              <w:pStyle w:val="13"/>
            </w:pPr>
            <w:r>
              <w:t>社会效益指标</w:t>
            </w:r>
          </w:p>
        </w:tc>
        <w:tc>
          <w:tcPr>
            <w:tcW w:w="1450" w:type="dxa"/>
            <w:vAlign w:val="center"/>
          </w:tcPr>
          <w:p>
            <w:pPr>
              <w:pStyle w:val="13"/>
            </w:pPr>
            <w:r>
              <w:t>社会稳定水平提升率</w:t>
            </w:r>
          </w:p>
          <w:p>
            <w:pPr>
              <w:pStyle w:val="13"/>
            </w:pPr>
          </w:p>
        </w:tc>
        <w:tc>
          <w:tcPr>
            <w:tcW w:w="2684" w:type="dxa"/>
            <w:vAlign w:val="center"/>
          </w:tcPr>
          <w:p>
            <w:pPr>
              <w:pStyle w:val="13"/>
            </w:pPr>
            <w:r>
              <w:t>反映矛盾纠纷数量较上年度下降的比例情况</w:t>
            </w:r>
          </w:p>
          <w:p>
            <w:pPr>
              <w:pStyle w:val="13"/>
            </w:pPr>
          </w:p>
        </w:tc>
        <w:tc>
          <w:tcPr>
            <w:tcW w:w="900" w:type="dxa"/>
            <w:vAlign w:val="center"/>
          </w:tcPr>
          <w:p>
            <w:pPr>
              <w:pStyle w:val="13"/>
            </w:pPr>
            <w:r>
              <w:t>≥10%</w:t>
            </w:r>
          </w:p>
        </w:tc>
        <w:tc>
          <w:tcPr>
            <w:tcW w:w="7811" w:type="dxa"/>
            <w:vAlign w:val="center"/>
          </w:tcPr>
          <w:p>
            <w:pPr>
              <w:pStyle w:val="13"/>
            </w:pPr>
            <w:r>
              <w:t>保定市徐水区委政法委印发《关于切实做好庆祝建党100周年活动期间铁路护路和其他重要设施守护联防工作的实施方案》的通知（徐政法字【2021】28号）、三重一大会议纪要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188" w:type="dxa"/>
            <w:vAlign w:val="center"/>
          </w:tcPr>
          <w:p>
            <w:pPr>
              <w:pStyle w:val="13"/>
            </w:pPr>
            <w:r>
              <w:t>服务对象满意度指标</w:t>
            </w:r>
          </w:p>
        </w:tc>
        <w:tc>
          <w:tcPr>
            <w:tcW w:w="1450" w:type="dxa"/>
            <w:vAlign w:val="center"/>
          </w:tcPr>
          <w:p>
            <w:pPr>
              <w:pStyle w:val="13"/>
            </w:pPr>
            <w:r>
              <w:t>服务对象满意程度</w:t>
            </w:r>
          </w:p>
          <w:p>
            <w:pPr>
              <w:pStyle w:val="13"/>
            </w:pPr>
          </w:p>
        </w:tc>
        <w:tc>
          <w:tcPr>
            <w:tcW w:w="2684" w:type="dxa"/>
            <w:vAlign w:val="center"/>
          </w:tcPr>
          <w:p>
            <w:pPr>
              <w:pStyle w:val="13"/>
            </w:pPr>
            <w:r>
              <w:t>群众满意度</w:t>
            </w:r>
          </w:p>
          <w:p>
            <w:pPr>
              <w:pStyle w:val="13"/>
            </w:pPr>
          </w:p>
        </w:tc>
        <w:tc>
          <w:tcPr>
            <w:tcW w:w="900" w:type="dxa"/>
            <w:vAlign w:val="center"/>
          </w:tcPr>
          <w:p>
            <w:pPr>
              <w:pStyle w:val="13"/>
            </w:pPr>
            <w:r>
              <w:t>≥95%</w:t>
            </w:r>
          </w:p>
        </w:tc>
        <w:tc>
          <w:tcPr>
            <w:tcW w:w="7811"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22、乡镇武装工作经费绩效目标表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13062526P000026100256</w:t>
            </w:r>
          </w:p>
        </w:tc>
        <w:tc>
          <w:tcPr>
            <w:tcW w:w="2835" w:type="dxa"/>
            <w:vAlign w:val="center"/>
          </w:tcPr>
          <w:p>
            <w:pPr>
              <w:pStyle w:val="11"/>
            </w:pPr>
            <w:r>
              <w:t>项目名称</w:t>
            </w:r>
          </w:p>
        </w:tc>
        <w:tc>
          <w:tcPr>
            <w:tcW w:w="6095" w:type="dxa"/>
            <w:gridSpan w:val="3"/>
            <w:vAlign w:val="center"/>
          </w:tcPr>
          <w:p>
            <w:pPr>
              <w:pStyle w:val="13"/>
            </w:pPr>
            <w:r>
              <w:t>乡镇武装工作经费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用于保障2026年本单位的民兵训练，征兵等工作的正常开展，圆满完成上级交给的各项工作任务。</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0.75</w:t>
            </w:r>
          </w:p>
        </w:tc>
        <w:tc>
          <w:tcPr>
            <w:tcW w:w="2835" w:type="dxa"/>
            <w:vAlign w:val="center"/>
          </w:tcPr>
          <w:p>
            <w:pPr>
              <w:pStyle w:val="14"/>
            </w:pPr>
            <w:r>
              <w:t>1.50</w:t>
            </w:r>
          </w:p>
        </w:tc>
        <w:tc>
          <w:tcPr>
            <w:tcW w:w="2551" w:type="dxa"/>
            <w:vAlign w:val="center"/>
          </w:tcPr>
          <w:p>
            <w:pPr>
              <w:pStyle w:val="14"/>
            </w:pPr>
            <w:r>
              <w:t>2.25</w:t>
            </w:r>
          </w:p>
        </w:tc>
        <w:tc>
          <w:tcPr>
            <w:tcW w:w="3544" w:type="dxa"/>
            <w:gridSpan w:val="2"/>
            <w:vAlign w:val="center"/>
          </w:tcPr>
          <w:p>
            <w:pPr>
              <w:pStyle w:val="14"/>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1.组织基干民兵训练活动的次数不少于2次，按要求武装阵地建设达100%。</w:t>
            </w:r>
          </w:p>
          <w:p>
            <w:pPr>
              <w:pStyle w:val="13"/>
            </w:pPr>
            <w:r>
              <w:t>2.此项目资金3万元，用于保障2026年本单位的民兵训练，征兵等工作的正常开展，圆满完成上级交给的各项工作任务。</w:t>
            </w:r>
            <w:r>
              <w:tab/>
            </w:r>
            <w:r>
              <w:tab/>
            </w:r>
            <w:r>
              <w:tab/>
            </w:r>
            <w:r>
              <w:tab/>
            </w:r>
            <w:r>
              <w:tab/>
            </w:r>
            <w:r>
              <w:tab/>
            </w:r>
          </w:p>
          <w:p>
            <w:pPr>
              <w:pStyle w:val="13"/>
            </w:pPr>
            <w:r>
              <w:t>3.武装阵地建设在硬件和软件方面达到上级要求，提升全乡武装力量水平。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172"/>
        <w:gridCol w:w="1383"/>
        <w:gridCol w:w="1967"/>
        <w:gridCol w:w="1183"/>
        <w:gridCol w:w="83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172" w:type="dxa"/>
            <w:vAlign w:val="center"/>
          </w:tcPr>
          <w:p>
            <w:pPr>
              <w:pStyle w:val="11"/>
            </w:pPr>
            <w:r>
              <w:t>二级指标</w:t>
            </w:r>
          </w:p>
        </w:tc>
        <w:tc>
          <w:tcPr>
            <w:tcW w:w="1383" w:type="dxa"/>
            <w:vAlign w:val="center"/>
          </w:tcPr>
          <w:p>
            <w:pPr>
              <w:pStyle w:val="11"/>
            </w:pPr>
            <w:r>
              <w:t>三级指标</w:t>
            </w:r>
          </w:p>
        </w:tc>
        <w:tc>
          <w:tcPr>
            <w:tcW w:w="1967" w:type="dxa"/>
            <w:vAlign w:val="center"/>
          </w:tcPr>
          <w:p>
            <w:pPr>
              <w:pStyle w:val="11"/>
            </w:pPr>
            <w:r>
              <w:t>绩效指标描述</w:t>
            </w:r>
          </w:p>
        </w:tc>
        <w:tc>
          <w:tcPr>
            <w:tcW w:w="1183" w:type="dxa"/>
            <w:vAlign w:val="center"/>
          </w:tcPr>
          <w:p>
            <w:pPr>
              <w:pStyle w:val="11"/>
            </w:pPr>
            <w:r>
              <w:t>指标值</w:t>
            </w:r>
          </w:p>
        </w:tc>
        <w:tc>
          <w:tcPr>
            <w:tcW w:w="8328"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172" w:type="dxa"/>
            <w:vAlign w:val="center"/>
          </w:tcPr>
          <w:p>
            <w:pPr>
              <w:pStyle w:val="13"/>
            </w:pPr>
            <w:r>
              <w:t>数量指标</w:t>
            </w:r>
          </w:p>
        </w:tc>
        <w:tc>
          <w:tcPr>
            <w:tcW w:w="1383" w:type="dxa"/>
            <w:vAlign w:val="center"/>
          </w:tcPr>
          <w:p>
            <w:pPr>
              <w:pStyle w:val="13"/>
            </w:pPr>
            <w:r>
              <w:t>组织活动次数</w:t>
            </w:r>
          </w:p>
        </w:tc>
        <w:tc>
          <w:tcPr>
            <w:tcW w:w="1967" w:type="dxa"/>
            <w:vAlign w:val="center"/>
          </w:tcPr>
          <w:p>
            <w:pPr>
              <w:pStyle w:val="13"/>
            </w:pPr>
            <w:r>
              <w:t>组织基干民兵训练活动的次数</w:t>
            </w:r>
          </w:p>
        </w:tc>
        <w:tc>
          <w:tcPr>
            <w:tcW w:w="1183" w:type="dxa"/>
            <w:vAlign w:val="center"/>
          </w:tcPr>
          <w:p>
            <w:pPr>
              <w:pStyle w:val="13"/>
            </w:pPr>
            <w:r>
              <w:t>≥2次</w:t>
            </w:r>
          </w:p>
        </w:tc>
        <w:tc>
          <w:tcPr>
            <w:tcW w:w="8328" w:type="dxa"/>
            <w:vAlign w:val="center"/>
          </w:tcPr>
          <w:p>
            <w:pPr>
              <w:pStyle w:val="13"/>
            </w:pPr>
            <w:r>
              <w:t>中共保定市徐水区委办公室、保定市徐水区人民政府办公室关于做好基层武装阵地建设经费保障的通知（徐办字【2018】36号文件）、三重一大会议纪要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72" w:type="dxa"/>
            <w:vAlign w:val="center"/>
          </w:tcPr>
          <w:p>
            <w:pPr>
              <w:pStyle w:val="13"/>
            </w:pPr>
            <w:r>
              <w:t>质量指标</w:t>
            </w:r>
          </w:p>
        </w:tc>
        <w:tc>
          <w:tcPr>
            <w:tcW w:w="1383" w:type="dxa"/>
            <w:vAlign w:val="center"/>
          </w:tcPr>
          <w:p>
            <w:pPr>
              <w:pStyle w:val="13"/>
            </w:pPr>
            <w:r>
              <w:t>武装阵地建设达标率</w:t>
            </w:r>
          </w:p>
        </w:tc>
        <w:tc>
          <w:tcPr>
            <w:tcW w:w="1967" w:type="dxa"/>
            <w:vAlign w:val="center"/>
          </w:tcPr>
          <w:p>
            <w:pPr>
              <w:pStyle w:val="13"/>
            </w:pPr>
            <w:r>
              <w:t>武装阵地建设达到上级要求所占百分比</w:t>
            </w:r>
          </w:p>
        </w:tc>
        <w:tc>
          <w:tcPr>
            <w:tcW w:w="1183" w:type="dxa"/>
            <w:vAlign w:val="center"/>
          </w:tcPr>
          <w:p>
            <w:pPr>
              <w:pStyle w:val="13"/>
            </w:pPr>
            <w:r>
              <w:t>100%</w:t>
            </w:r>
          </w:p>
        </w:tc>
        <w:tc>
          <w:tcPr>
            <w:tcW w:w="8328" w:type="dxa"/>
            <w:vAlign w:val="center"/>
          </w:tcPr>
          <w:p>
            <w:pPr>
              <w:pStyle w:val="13"/>
            </w:pPr>
            <w:r>
              <w:t>中共保定市徐水区委办公室、保定市徐水区人民政府办公室关于做好基层武装阵地建设经费保障的通知（徐办字【2018】36号文件）、三重一大会议纪要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72" w:type="dxa"/>
            <w:vAlign w:val="center"/>
          </w:tcPr>
          <w:p>
            <w:pPr>
              <w:pStyle w:val="13"/>
            </w:pPr>
            <w:r>
              <w:t>时效指标</w:t>
            </w:r>
          </w:p>
        </w:tc>
        <w:tc>
          <w:tcPr>
            <w:tcW w:w="1383" w:type="dxa"/>
            <w:vAlign w:val="center"/>
          </w:tcPr>
          <w:p>
            <w:pPr>
              <w:pStyle w:val="13"/>
            </w:pPr>
            <w:r>
              <w:t>各项任务完成及时率（%）</w:t>
            </w:r>
          </w:p>
        </w:tc>
        <w:tc>
          <w:tcPr>
            <w:tcW w:w="1967" w:type="dxa"/>
            <w:vAlign w:val="center"/>
          </w:tcPr>
          <w:p>
            <w:pPr>
              <w:pStyle w:val="13"/>
            </w:pPr>
            <w:r>
              <w:t>各项任务做到及时完成所占的百分比</w:t>
            </w:r>
          </w:p>
        </w:tc>
        <w:tc>
          <w:tcPr>
            <w:tcW w:w="1183" w:type="dxa"/>
            <w:vAlign w:val="center"/>
          </w:tcPr>
          <w:p>
            <w:pPr>
              <w:pStyle w:val="13"/>
            </w:pPr>
            <w:r>
              <w:t>≥90%</w:t>
            </w:r>
          </w:p>
        </w:tc>
        <w:tc>
          <w:tcPr>
            <w:tcW w:w="8328" w:type="dxa"/>
            <w:vAlign w:val="center"/>
          </w:tcPr>
          <w:p>
            <w:pPr>
              <w:pStyle w:val="13"/>
            </w:pPr>
            <w:r>
              <w:t>中共保定市徐水区委办公室、保定市徐水区人民政府办公室关于做好基层武装阵地建设经费保障的通知（徐办字【2018】36号文件）、三重一大会议纪要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72" w:type="dxa"/>
            <w:vAlign w:val="center"/>
          </w:tcPr>
          <w:p>
            <w:pPr>
              <w:pStyle w:val="13"/>
            </w:pPr>
            <w:r>
              <w:t>成本指标</w:t>
            </w:r>
          </w:p>
        </w:tc>
        <w:tc>
          <w:tcPr>
            <w:tcW w:w="1383" w:type="dxa"/>
            <w:vAlign w:val="center"/>
          </w:tcPr>
          <w:p>
            <w:pPr>
              <w:pStyle w:val="13"/>
            </w:pPr>
            <w:r>
              <w:t>预算控制数</w:t>
            </w:r>
          </w:p>
        </w:tc>
        <w:tc>
          <w:tcPr>
            <w:tcW w:w="1967" w:type="dxa"/>
            <w:vAlign w:val="center"/>
          </w:tcPr>
          <w:p>
            <w:pPr>
              <w:pStyle w:val="13"/>
            </w:pPr>
            <w:r>
              <w:t>项目资金预算控制的数额</w:t>
            </w:r>
          </w:p>
        </w:tc>
        <w:tc>
          <w:tcPr>
            <w:tcW w:w="1183" w:type="dxa"/>
            <w:vAlign w:val="center"/>
          </w:tcPr>
          <w:p>
            <w:pPr>
              <w:pStyle w:val="13"/>
            </w:pPr>
            <w:r>
              <w:t>≤3万元</w:t>
            </w:r>
          </w:p>
        </w:tc>
        <w:tc>
          <w:tcPr>
            <w:tcW w:w="8328" w:type="dxa"/>
            <w:vAlign w:val="center"/>
          </w:tcPr>
          <w:p>
            <w:pPr>
              <w:pStyle w:val="13"/>
            </w:pPr>
            <w:r>
              <w:t>中共保定市徐水区委办公室、保定市徐水区人民政府办公室关于做好基层武装阵地建设经费保障的通知（徐办字【2018】36号文件）、三重一大会议纪要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172" w:type="dxa"/>
            <w:vAlign w:val="center"/>
          </w:tcPr>
          <w:p>
            <w:pPr>
              <w:pStyle w:val="13"/>
            </w:pPr>
            <w:r>
              <w:t>社会效益指标</w:t>
            </w:r>
          </w:p>
        </w:tc>
        <w:tc>
          <w:tcPr>
            <w:tcW w:w="1383" w:type="dxa"/>
            <w:vAlign w:val="center"/>
          </w:tcPr>
          <w:p>
            <w:pPr>
              <w:pStyle w:val="13"/>
            </w:pPr>
            <w:r>
              <w:t>民兵训练保障情况</w:t>
            </w:r>
          </w:p>
        </w:tc>
        <w:tc>
          <w:tcPr>
            <w:tcW w:w="1967" w:type="dxa"/>
            <w:vAlign w:val="center"/>
          </w:tcPr>
          <w:p>
            <w:pPr>
              <w:pStyle w:val="13"/>
            </w:pPr>
            <w:r>
              <w:t>保障民兵训练工作等开展完成率</w:t>
            </w:r>
          </w:p>
        </w:tc>
        <w:tc>
          <w:tcPr>
            <w:tcW w:w="1183" w:type="dxa"/>
            <w:vAlign w:val="center"/>
          </w:tcPr>
          <w:p>
            <w:pPr>
              <w:pStyle w:val="13"/>
            </w:pPr>
            <w:r>
              <w:t>≥90%</w:t>
            </w:r>
          </w:p>
        </w:tc>
        <w:tc>
          <w:tcPr>
            <w:tcW w:w="8328" w:type="dxa"/>
            <w:vAlign w:val="center"/>
          </w:tcPr>
          <w:p>
            <w:pPr>
              <w:pStyle w:val="13"/>
            </w:pPr>
            <w:r>
              <w:t>中共保定市徐水区委办公室、保定市徐水区人民政府办公室关于做好基层武装阵地建设经费保障的通知（徐办字【2018】36号文件）、三重一大会议纪要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172" w:type="dxa"/>
            <w:vAlign w:val="center"/>
          </w:tcPr>
          <w:p>
            <w:pPr>
              <w:pStyle w:val="13"/>
            </w:pPr>
            <w:r>
              <w:t>服务对象满意度指标</w:t>
            </w:r>
          </w:p>
        </w:tc>
        <w:tc>
          <w:tcPr>
            <w:tcW w:w="1383" w:type="dxa"/>
            <w:vAlign w:val="center"/>
          </w:tcPr>
          <w:p>
            <w:pPr>
              <w:pStyle w:val="13"/>
            </w:pPr>
            <w:r>
              <w:t>服务对象满意程度</w:t>
            </w:r>
          </w:p>
        </w:tc>
        <w:tc>
          <w:tcPr>
            <w:tcW w:w="1967" w:type="dxa"/>
            <w:vAlign w:val="center"/>
          </w:tcPr>
          <w:p>
            <w:pPr>
              <w:pStyle w:val="13"/>
            </w:pPr>
            <w:r>
              <w:t>受训民兵满意度</w:t>
            </w:r>
          </w:p>
        </w:tc>
        <w:tc>
          <w:tcPr>
            <w:tcW w:w="1183" w:type="dxa"/>
            <w:vAlign w:val="center"/>
          </w:tcPr>
          <w:p>
            <w:pPr>
              <w:pStyle w:val="13"/>
            </w:pPr>
            <w:r>
              <w:t>≥95%</w:t>
            </w:r>
          </w:p>
        </w:tc>
        <w:tc>
          <w:tcPr>
            <w:tcW w:w="8328"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23、选任专职人民调解员经费绩效目标表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13062526P00004610039Y</w:t>
            </w:r>
          </w:p>
        </w:tc>
        <w:tc>
          <w:tcPr>
            <w:tcW w:w="2835" w:type="dxa"/>
            <w:vAlign w:val="center"/>
          </w:tcPr>
          <w:p>
            <w:pPr>
              <w:pStyle w:val="11"/>
            </w:pPr>
            <w:r>
              <w:t>项目名称</w:t>
            </w:r>
          </w:p>
        </w:tc>
        <w:tc>
          <w:tcPr>
            <w:tcW w:w="6095" w:type="dxa"/>
            <w:gridSpan w:val="3"/>
            <w:vAlign w:val="center"/>
          </w:tcPr>
          <w:p>
            <w:pPr>
              <w:pStyle w:val="13"/>
            </w:pPr>
            <w:r>
              <w:t>选任专职人民调解员经费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7.29</w:t>
            </w:r>
          </w:p>
        </w:tc>
        <w:tc>
          <w:tcPr>
            <w:tcW w:w="2835" w:type="dxa"/>
            <w:vAlign w:val="center"/>
          </w:tcPr>
          <w:p>
            <w:pPr>
              <w:pStyle w:val="11"/>
            </w:pPr>
            <w:r>
              <w:t>其中：财政    资金</w:t>
            </w:r>
          </w:p>
        </w:tc>
        <w:tc>
          <w:tcPr>
            <w:tcW w:w="2551" w:type="dxa"/>
            <w:vAlign w:val="center"/>
          </w:tcPr>
          <w:p>
            <w:pPr>
              <w:pStyle w:val="13"/>
            </w:pPr>
            <w:r>
              <w:t>7.29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全年调解人民调解案件75余件，做好人民调解工作，更好、更快调解诉前案件和信访案件。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1.89</w:t>
            </w:r>
          </w:p>
        </w:tc>
        <w:tc>
          <w:tcPr>
            <w:tcW w:w="2835" w:type="dxa"/>
            <w:vAlign w:val="center"/>
          </w:tcPr>
          <w:p>
            <w:pPr>
              <w:pStyle w:val="14"/>
            </w:pPr>
            <w:r>
              <w:t>3.69</w:t>
            </w:r>
          </w:p>
        </w:tc>
        <w:tc>
          <w:tcPr>
            <w:tcW w:w="2551" w:type="dxa"/>
            <w:vAlign w:val="center"/>
          </w:tcPr>
          <w:p>
            <w:pPr>
              <w:pStyle w:val="14"/>
            </w:pPr>
            <w:r>
              <w:t>6.09</w:t>
            </w:r>
          </w:p>
        </w:tc>
        <w:tc>
          <w:tcPr>
            <w:tcW w:w="3544" w:type="dxa"/>
            <w:gridSpan w:val="2"/>
            <w:vAlign w:val="center"/>
          </w:tcPr>
          <w:p>
            <w:pPr>
              <w:pStyle w:val="14"/>
            </w:pPr>
            <w:r>
              <w:t>7.29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1.全年资金投入7.29万元，保障3名专职调解员工资、保险经费支出，按月发放调解员工资，及时缴纳意外保险。</w:t>
            </w:r>
          </w:p>
          <w:p>
            <w:pPr>
              <w:pStyle w:val="13"/>
            </w:pPr>
            <w:r>
              <w:t>2.全年调解人民调解案件75余件，做好人民调解工作，更好、更快调解诉前案件和信访案件。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702"/>
        <w:gridCol w:w="883"/>
        <w:gridCol w:w="53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702" w:type="dxa"/>
            <w:vAlign w:val="center"/>
          </w:tcPr>
          <w:p>
            <w:pPr>
              <w:pStyle w:val="11"/>
            </w:pPr>
            <w:r>
              <w:t>绩效指标描述</w:t>
            </w:r>
          </w:p>
        </w:tc>
        <w:tc>
          <w:tcPr>
            <w:tcW w:w="883" w:type="dxa"/>
            <w:vAlign w:val="center"/>
          </w:tcPr>
          <w:p>
            <w:pPr>
              <w:pStyle w:val="11"/>
            </w:pPr>
            <w:r>
              <w:t>指标值</w:t>
            </w:r>
          </w:p>
        </w:tc>
        <w:tc>
          <w:tcPr>
            <w:tcW w:w="5345"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人民调解案件数量</w:t>
            </w:r>
          </w:p>
        </w:tc>
        <w:tc>
          <w:tcPr>
            <w:tcW w:w="2702" w:type="dxa"/>
            <w:vAlign w:val="center"/>
          </w:tcPr>
          <w:p>
            <w:pPr>
              <w:pStyle w:val="13"/>
            </w:pPr>
            <w:r>
              <w:t>全年人民调解案件75余件</w:t>
            </w:r>
          </w:p>
        </w:tc>
        <w:tc>
          <w:tcPr>
            <w:tcW w:w="883" w:type="dxa"/>
            <w:vAlign w:val="center"/>
          </w:tcPr>
          <w:p>
            <w:pPr>
              <w:pStyle w:val="13"/>
            </w:pPr>
            <w:r>
              <w:t>≥75次</w:t>
            </w:r>
          </w:p>
        </w:tc>
        <w:tc>
          <w:tcPr>
            <w:tcW w:w="5345" w:type="dxa"/>
            <w:vAlign w:val="center"/>
          </w:tcPr>
          <w:p>
            <w:pPr>
              <w:pStyle w:val="13"/>
            </w:pPr>
            <w:r>
              <w:t>依据选任专职人民调解员经费项目实施计划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人民调解员数量</w:t>
            </w:r>
          </w:p>
        </w:tc>
        <w:tc>
          <w:tcPr>
            <w:tcW w:w="2702" w:type="dxa"/>
            <w:vAlign w:val="center"/>
          </w:tcPr>
          <w:p>
            <w:pPr>
              <w:pStyle w:val="13"/>
            </w:pPr>
            <w:r>
              <w:t>全区共有专职人民调解员3名</w:t>
            </w:r>
          </w:p>
        </w:tc>
        <w:tc>
          <w:tcPr>
            <w:tcW w:w="883" w:type="dxa"/>
            <w:vAlign w:val="center"/>
          </w:tcPr>
          <w:p>
            <w:pPr>
              <w:pStyle w:val="13"/>
            </w:pPr>
            <w:r>
              <w:t>3名</w:t>
            </w:r>
          </w:p>
        </w:tc>
        <w:tc>
          <w:tcPr>
            <w:tcW w:w="5345" w:type="dxa"/>
            <w:vAlign w:val="center"/>
          </w:tcPr>
          <w:p>
            <w:pPr>
              <w:pStyle w:val="13"/>
            </w:pPr>
            <w:r>
              <w:t>关于区调解中心、各乡镇（办）人民调解委员会选任专职调解员所需经费的请示。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调解案件成功率</w:t>
            </w:r>
          </w:p>
        </w:tc>
        <w:tc>
          <w:tcPr>
            <w:tcW w:w="2702" w:type="dxa"/>
            <w:vAlign w:val="center"/>
          </w:tcPr>
          <w:p>
            <w:pPr>
              <w:pStyle w:val="13"/>
            </w:pPr>
            <w:r>
              <w:t>反映全年调解案件成功率</w:t>
            </w:r>
          </w:p>
        </w:tc>
        <w:tc>
          <w:tcPr>
            <w:tcW w:w="883" w:type="dxa"/>
            <w:vAlign w:val="center"/>
          </w:tcPr>
          <w:p>
            <w:pPr>
              <w:pStyle w:val="13"/>
            </w:pPr>
            <w:r>
              <w:t>≥96%</w:t>
            </w:r>
          </w:p>
        </w:tc>
        <w:tc>
          <w:tcPr>
            <w:tcW w:w="5345" w:type="dxa"/>
            <w:vAlign w:val="center"/>
          </w:tcPr>
          <w:p>
            <w:pPr>
              <w:pStyle w:val="13"/>
            </w:pPr>
            <w:r>
              <w:t>依据选任专职人民调解员经费项目实施计划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化解纠纷及时率</w:t>
            </w:r>
          </w:p>
        </w:tc>
        <w:tc>
          <w:tcPr>
            <w:tcW w:w="2702" w:type="dxa"/>
            <w:vAlign w:val="center"/>
          </w:tcPr>
          <w:p>
            <w:pPr>
              <w:pStyle w:val="13"/>
            </w:pPr>
            <w:r>
              <w:t>反映全年化解纠纷及时率</w:t>
            </w:r>
          </w:p>
        </w:tc>
        <w:tc>
          <w:tcPr>
            <w:tcW w:w="883" w:type="dxa"/>
            <w:vAlign w:val="center"/>
          </w:tcPr>
          <w:p>
            <w:pPr>
              <w:pStyle w:val="13"/>
            </w:pPr>
            <w:r>
              <w:t>100%</w:t>
            </w:r>
          </w:p>
        </w:tc>
        <w:tc>
          <w:tcPr>
            <w:tcW w:w="5345" w:type="dxa"/>
            <w:vAlign w:val="center"/>
          </w:tcPr>
          <w:p>
            <w:pPr>
              <w:pStyle w:val="13"/>
            </w:pPr>
            <w:r>
              <w:t>依据选任专职人民调解员经费项目实施计划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人员保险</w:t>
            </w:r>
          </w:p>
        </w:tc>
        <w:tc>
          <w:tcPr>
            <w:tcW w:w="2702" w:type="dxa"/>
            <w:vAlign w:val="center"/>
          </w:tcPr>
          <w:p>
            <w:pPr>
              <w:pStyle w:val="13"/>
            </w:pPr>
            <w:r>
              <w:t>全年意外保险投入（300元*3人）</w:t>
            </w:r>
          </w:p>
        </w:tc>
        <w:tc>
          <w:tcPr>
            <w:tcW w:w="883" w:type="dxa"/>
            <w:vAlign w:val="center"/>
          </w:tcPr>
          <w:p>
            <w:pPr>
              <w:pStyle w:val="13"/>
            </w:pPr>
            <w:r>
              <w:t>0.09万元</w:t>
            </w:r>
          </w:p>
        </w:tc>
        <w:tc>
          <w:tcPr>
            <w:tcW w:w="5345" w:type="dxa"/>
            <w:vAlign w:val="center"/>
          </w:tcPr>
          <w:p>
            <w:pPr>
              <w:pStyle w:val="13"/>
            </w:pPr>
            <w:r>
              <w:t>关于区调解中心、各乡镇（办）人民调解委员会选任专职调解员所需经费的请示。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人员工资</w:t>
            </w:r>
          </w:p>
        </w:tc>
        <w:tc>
          <w:tcPr>
            <w:tcW w:w="2702" w:type="dxa"/>
            <w:vAlign w:val="center"/>
          </w:tcPr>
          <w:p>
            <w:pPr>
              <w:pStyle w:val="13"/>
            </w:pPr>
            <w:r>
              <w:t>全年人员工资投入（2000元*12月*3人）</w:t>
            </w:r>
          </w:p>
        </w:tc>
        <w:tc>
          <w:tcPr>
            <w:tcW w:w="883" w:type="dxa"/>
            <w:vAlign w:val="center"/>
          </w:tcPr>
          <w:p>
            <w:pPr>
              <w:pStyle w:val="13"/>
            </w:pPr>
            <w:r>
              <w:t>7.2万元</w:t>
            </w:r>
          </w:p>
        </w:tc>
        <w:tc>
          <w:tcPr>
            <w:tcW w:w="5345" w:type="dxa"/>
            <w:vAlign w:val="center"/>
          </w:tcPr>
          <w:p>
            <w:pPr>
              <w:pStyle w:val="13"/>
            </w:pPr>
            <w:r>
              <w:t>关于区调解中心、各乡镇（办）人民调解委员会选任专职调解员所需经费的请示。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案件数量提升率</w:t>
            </w:r>
          </w:p>
        </w:tc>
        <w:tc>
          <w:tcPr>
            <w:tcW w:w="2702" w:type="dxa"/>
            <w:vAlign w:val="center"/>
          </w:tcPr>
          <w:p>
            <w:pPr>
              <w:pStyle w:val="13"/>
            </w:pPr>
            <w:r>
              <w:t>专职人民调解员全年办理案件数量提升率</w:t>
            </w:r>
          </w:p>
        </w:tc>
        <w:tc>
          <w:tcPr>
            <w:tcW w:w="883" w:type="dxa"/>
            <w:vAlign w:val="center"/>
          </w:tcPr>
          <w:p>
            <w:pPr>
              <w:pStyle w:val="13"/>
            </w:pPr>
            <w:r>
              <w:t>≥2%</w:t>
            </w:r>
          </w:p>
        </w:tc>
        <w:tc>
          <w:tcPr>
            <w:tcW w:w="5345" w:type="dxa"/>
            <w:vAlign w:val="center"/>
          </w:tcPr>
          <w:p>
            <w:pPr>
              <w:pStyle w:val="13"/>
            </w:pPr>
            <w:r>
              <w:t>依据选任专职人民调解员经费项目实施计划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服务对象满意程度</w:t>
            </w:r>
          </w:p>
        </w:tc>
        <w:tc>
          <w:tcPr>
            <w:tcW w:w="2702" w:type="dxa"/>
            <w:vAlign w:val="center"/>
          </w:tcPr>
          <w:p>
            <w:pPr>
              <w:pStyle w:val="13"/>
            </w:pPr>
            <w:r>
              <w:t>调解对象对专职人民调解员工作的满意程度</w:t>
            </w:r>
          </w:p>
        </w:tc>
        <w:tc>
          <w:tcPr>
            <w:tcW w:w="883" w:type="dxa"/>
            <w:vAlign w:val="center"/>
          </w:tcPr>
          <w:p>
            <w:pPr>
              <w:pStyle w:val="13"/>
            </w:pPr>
            <w:r>
              <w:t>≥90%</w:t>
            </w:r>
          </w:p>
        </w:tc>
        <w:tc>
          <w:tcPr>
            <w:tcW w:w="5345"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24、专项工作经费绩效目标表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13062526P00002410316E</w:t>
            </w:r>
          </w:p>
        </w:tc>
        <w:tc>
          <w:tcPr>
            <w:tcW w:w="2835" w:type="dxa"/>
            <w:vAlign w:val="center"/>
          </w:tcPr>
          <w:p>
            <w:pPr>
              <w:pStyle w:val="11"/>
            </w:pPr>
            <w:r>
              <w:t>项目名称</w:t>
            </w:r>
          </w:p>
        </w:tc>
        <w:tc>
          <w:tcPr>
            <w:tcW w:w="6095" w:type="dxa"/>
            <w:gridSpan w:val="3"/>
            <w:vAlign w:val="center"/>
          </w:tcPr>
          <w:p>
            <w:pPr>
              <w:pStyle w:val="13"/>
            </w:pPr>
            <w:r>
              <w:t>专项工作经费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20.58</w:t>
            </w:r>
          </w:p>
        </w:tc>
        <w:tc>
          <w:tcPr>
            <w:tcW w:w="2835" w:type="dxa"/>
            <w:vAlign w:val="center"/>
          </w:tcPr>
          <w:p>
            <w:pPr>
              <w:pStyle w:val="11"/>
            </w:pPr>
            <w:r>
              <w:t>其中：财政    资金</w:t>
            </w:r>
          </w:p>
        </w:tc>
        <w:tc>
          <w:tcPr>
            <w:tcW w:w="2551" w:type="dxa"/>
            <w:vAlign w:val="center"/>
          </w:tcPr>
          <w:p>
            <w:pPr>
              <w:pStyle w:val="13"/>
            </w:pPr>
            <w:r>
              <w:t>20.58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保障我单位设备设施的正常运转，保障机关办公面积1408平方米，确保我单位公务活动的正常开展。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5.15</w:t>
            </w:r>
          </w:p>
        </w:tc>
        <w:tc>
          <w:tcPr>
            <w:tcW w:w="2835" w:type="dxa"/>
            <w:vAlign w:val="center"/>
          </w:tcPr>
          <w:p>
            <w:pPr>
              <w:pStyle w:val="14"/>
            </w:pPr>
            <w:r>
              <w:t>10.29</w:t>
            </w:r>
          </w:p>
        </w:tc>
        <w:tc>
          <w:tcPr>
            <w:tcW w:w="2551" w:type="dxa"/>
            <w:vAlign w:val="center"/>
          </w:tcPr>
          <w:p>
            <w:pPr>
              <w:pStyle w:val="14"/>
            </w:pPr>
            <w:r>
              <w:t>15.44</w:t>
            </w:r>
          </w:p>
        </w:tc>
        <w:tc>
          <w:tcPr>
            <w:tcW w:w="3544" w:type="dxa"/>
            <w:gridSpan w:val="2"/>
            <w:vAlign w:val="center"/>
          </w:tcPr>
          <w:p>
            <w:pPr>
              <w:pStyle w:val="14"/>
            </w:pPr>
            <w:r>
              <w:t>20.58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1.办公环境达标率高于90%，为干部职工提供良好的办公环境，提升机关人员对政府运行各项工作的满意程度。</w:t>
            </w:r>
            <w:r>
              <w:tab/>
            </w:r>
            <w:r>
              <w:tab/>
            </w:r>
            <w:r>
              <w:tab/>
            </w:r>
            <w:r>
              <w:tab/>
            </w:r>
            <w:r>
              <w:tab/>
            </w:r>
            <w:r>
              <w:tab/>
            </w:r>
          </w:p>
          <w:p>
            <w:pPr>
              <w:pStyle w:val="13"/>
            </w:pPr>
          </w:p>
          <w:p>
            <w:pPr>
              <w:pStyle w:val="13"/>
            </w:pPr>
            <w:r>
              <w:t>2."项目金额20.58万元，用于保障2026年人员劳务费及办公经费，确保单位有效运转。</w:t>
            </w:r>
            <w:r>
              <w:tab/>
            </w:r>
            <w:r>
              <w:tab/>
            </w:r>
            <w:r>
              <w:tab/>
            </w:r>
            <w:r>
              <w:tab/>
            </w:r>
          </w:p>
          <w:p>
            <w:pPr>
              <w:pStyle w:val="13"/>
            </w:pPr>
          </w:p>
          <w:p>
            <w:pPr>
              <w:pStyle w:val="13"/>
            </w:pPr>
            <w:r>
              <w:t>3.保障我单位设备设施的正常运转，保障机关办公面积1408平方米，确保我单位公务活动的正常开展。</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955"/>
        <w:gridCol w:w="1267"/>
        <w:gridCol w:w="1783"/>
        <w:gridCol w:w="1217"/>
        <w:gridCol w:w="88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955" w:type="dxa"/>
            <w:vAlign w:val="center"/>
          </w:tcPr>
          <w:p>
            <w:pPr>
              <w:pStyle w:val="11"/>
            </w:pPr>
            <w:r>
              <w:t>二级指标</w:t>
            </w:r>
          </w:p>
        </w:tc>
        <w:tc>
          <w:tcPr>
            <w:tcW w:w="1267" w:type="dxa"/>
            <w:vAlign w:val="center"/>
          </w:tcPr>
          <w:p>
            <w:pPr>
              <w:pStyle w:val="11"/>
            </w:pPr>
            <w:r>
              <w:t>三级指标</w:t>
            </w:r>
          </w:p>
        </w:tc>
        <w:tc>
          <w:tcPr>
            <w:tcW w:w="1783" w:type="dxa"/>
            <w:vAlign w:val="center"/>
          </w:tcPr>
          <w:p>
            <w:pPr>
              <w:pStyle w:val="11"/>
            </w:pPr>
            <w:r>
              <w:t>绩效指标描述</w:t>
            </w:r>
          </w:p>
        </w:tc>
        <w:tc>
          <w:tcPr>
            <w:tcW w:w="1217" w:type="dxa"/>
            <w:vAlign w:val="center"/>
          </w:tcPr>
          <w:p>
            <w:pPr>
              <w:pStyle w:val="11"/>
            </w:pPr>
            <w:r>
              <w:t>指标值</w:t>
            </w:r>
          </w:p>
        </w:tc>
        <w:tc>
          <w:tcPr>
            <w:tcW w:w="8811"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955" w:type="dxa"/>
            <w:vAlign w:val="center"/>
          </w:tcPr>
          <w:p>
            <w:pPr>
              <w:pStyle w:val="13"/>
            </w:pPr>
            <w:r>
              <w:t>数量指标</w:t>
            </w:r>
          </w:p>
        </w:tc>
        <w:tc>
          <w:tcPr>
            <w:tcW w:w="1267" w:type="dxa"/>
            <w:vAlign w:val="center"/>
          </w:tcPr>
          <w:p>
            <w:pPr>
              <w:pStyle w:val="13"/>
            </w:pPr>
            <w:r>
              <w:t>保障机关办公面积</w:t>
            </w:r>
          </w:p>
        </w:tc>
        <w:tc>
          <w:tcPr>
            <w:tcW w:w="1783" w:type="dxa"/>
            <w:vAlign w:val="center"/>
          </w:tcPr>
          <w:p>
            <w:pPr>
              <w:pStyle w:val="13"/>
            </w:pPr>
            <w:r>
              <w:t>反映保障机关办公面积情况</w:t>
            </w:r>
          </w:p>
        </w:tc>
        <w:tc>
          <w:tcPr>
            <w:tcW w:w="1217" w:type="dxa"/>
            <w:vAlign w:val="center"/>
          </w:tcPr>
          <w:p>
            <w:pPr>
              <w:pStyle w:val="13"/>
            </w:pPr>
            <w:r>
              <w:t>1408平方米</w:t>
            </w:r>
          </w:p>
        </w:tc>
        <w:tc>
          <w:tcPr>
            <w:tcW w:w="8811" w:type="dxa"/>
            <w:vAlign w:val="center"/>
          </w:tcPr>
          <w:p>
            <w:pPr>
              <w:pStyle w:val="13"/>
            </w:pPr>
            <w:r>
              <w:t>中共保定市徐水区委办公室保定市徐水区人民政府办公室印发《保定市徐水区大王店镇主要职责、机构设置和人员编制规定》的通知（徐办字【2020】33号）、“三重一大”会议纪要</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955" w:type="dxa"/>
            <w:vAlign w:val="center"/>
          </w:tcPr>
          <w:p>
            <w:pPr>
              <w:pStyle w:val="13"/>
            </w:pPr>
            <w:r>
              <w:t>质量指标</w:t>
            </w:r>
          </w:p>
        </w:tc>
        <w:tc>
          <w:tcPr>
            <w:tcW w:w="1267" w:type="dxa"/>
            <w:vAlign w:val="center"/>
          </w:tcPr>
          <w:p>
            <w:pPr>
              <w:pStyle w:val="13"/>
            </w:pPr>
            <w:r>
              <w:t>办公环境达标率</w:t>
            </w:r>
          </w:p>
        </w:tc>
        <w:tc>
          <w:tcPr>
            <w:tcW w:w="1783" w:type="dxa"/>
            <w:vAlign w:val="center"/>
          </w:tcPr>
          <w:p>
            <w:pPr>
              <w:pStyle w:val="13"/>
            </w:pPr>
            <w:r>
              <w:t>反映办公环境达标情况</w:t>
            </w:r>
          </w:p>
        </w:tc>
        <w:tc>
          <w:tcPr>
            <w:tcW w:w="1217" w:type="dxa"/>
            <w:vAlign w:val="center"/>
          </w:tcPr>
          <w:p>
            <w:pPr>
              <w:pStyle w:val="13"/>
            </w:pPr>
            <w:r>
              <w:t>≥90%</w:t>
            </w:r>
          </w:p>
        </w:tc>
        <w:tc>
          <w:tcPr>
            <w:tcW w:w="8811" w:type="dxa"/>
            <w:vAlign w:val="center"/>
          </w:tcPr>
          <w:p>
            <w:pPr>
              <w:pStyle w:val="13"/>
            </w:pPr>
            <w:r>
              <w:t>中共保定市徐水区委办公室保定市徐水区人民政府办公室印发《保定市徐水区大王店镇主要职责、机构设置和人员编制规定》的通知（徐办字【2020】33号）、“三重一大”会议纪要</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955" w:type="dxa"/>
            <w:vAlign w:val="center"/>
          </w:tcPr>
          <w:p>
            <w:pPr>
              <w:pStyle w:val="13"/>
            </w:pPr>
            <w:r>
              <w:t>时效指标</w:t>
            </w:r>
          </w:p>
        </w:tc>
        <w:tc>
          <w:tcPr>
            <w:tcW w:w="1267" w:type="dxa"/>
            <w:vAlign w:val="center"/>
          </w:tcPr>
          <w:p>
            <w:pPr>
              <w:pStyle w:val="13"/>
            </w:pPr>
            <w:r>
              <w:t>日常工作开展及时率</w:t>
            </w:r>
          </w:p>
        </w:tc>
        <w:tc>
          <w:tcPr>
            <w:tcW w:w="1783" w:type="dxa"/>
            <w:vAlign w:val="center"/>
          </w:tcPr>
          <w:p>
            <w:pPr>
              <w:pStyle w:val="13"/>
            </w:pPr>
            <w:r>
              <w:t>反映保障日常工作及时开展情况</w:t>
            </w:r>
          </w:p>
        </w:tc>
        <w:tc>
          <w:tcPr>
            <w:tcW w:w="1217" w:type="dxa"/>
            <w:vAlign w:val="center"/>
          </w:tcPr>
          <w:p>
            <w:pPr>
              <w:pStyle w:val="13"/>
            </w:pPr>
            <w:r>
              <w:t>≥90%</w:t>
            </w:r>
          </w:p>
        </w:tc>
        <w:tc>
          <w:tcPr>
            <w:tcW w:w="8811" w:type="dxa"/>
            <w:vAlign w:val="center"/>
          </w:tcPr>
          <w:p>
            <w:pPr>
              <w:pStyle w:val="13"/>
            </w:pPr>
            <w:r>
              <w:t>中共保定市徐水区委办公室保定市徐水区人民政府办公室印发《保定市徐水区大王店镇主要职责、机构设置和人员编制规定》的通知（徐办字【2020】33号）、“三重一大”会议纪要</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955" w:type="dxa"/>
            <w:vAlign w:val="center"/>
          </w:tcPr>
          <w:p>
            <w:pPr>
              <w:pStyle w:val="13"/>
            </w:pPr>
            <w:r>
              <w:t>成本指标</w:t>
            </w:r>
          </w:p>
        </w:tc>
        <w:tc>
          <w:tcPr>
            <w:tcW w:w="1267" w:type="dxa"/>
            <w:vAlign w:val="center"/>
          </w:tcPr>
          <w:p>
            <w:pPr>
              <w:pStyle w:val="13"/>
            </w:pPr>
            <w:r>
              <w:t>项目劳务费控制数</w:t>
            </w:r>
          </w:p>
        </w:tc>
        <w:tc>
          <w:tcPr>
            <w:tcW w:w="1783" w:type="dxa"/>
            <w:vAlign w:val="center"/>
          </w:tcPr>
          <w:p>
            <w:pPr>
              <w:pStyle w:val="13"/>
            </w:pPr>
            <w:r>
              <w:t>项目劳务费支出控制在预算范围内</w:t>
            </w:r>
          </w:p>
        </w:tc>
        <w:tc>
          <w:tcPr>
            <w:tcW w:w="1217" w:type="dxa"/>
            <w:vAlign w:val="center"/>
          </w:tcPr>
          <w:p>
            <w:pPr>
              <w:pStyle w:val="13"/>
            </w:pPr>
            <w:r>
              <w:t>95671.08元</w:t>
            </w:r>
          </w:p>
        </w:tc>
        <w:tc>
          <w:tcPr>
            <w:tcW w:w="8811" w:type="dxa"/>
            <w:vAlign w:val="center"/>
          </w:tcPr>
          <w:p>
            <w:pPr>
              <w:pStyle w:val="13"/>
            </w:pPr>
            <w:r>
              <w:t>中共保定市徐水区委办公室保定市徐水区人民政府办公室印发《保定市徐水区大王店镇主要职责、机构设置和人员编制规定》的通知（徐办字【2020】33号）、“三重一大”会议纪要</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955" w:type="dxa"/>
            <w:vAlign w:val="center"/>
          </w:tcPr>
          <w:p>
            <w:pPr>
              <w:pStyle w:val="13"/>
            </w:pPr>
            <w:r>
              <w:t>成本指标</w:t>
            </w:r>
          </w:p>
        </w:tc>
        <w:tc>
          <w:tcPr>
            <w:tcW w:w="1267" w:type="dxa"/>
            <w:vAlign w:val="center"/>
          </w:tcPr>
          <w:p>
            <w:pPr>
              <w:pStyle w:val="13"/>
            </w:pPr>
            <w:r>
              <w:t>项目办公经费控制数</w:t>
            </w:r>
          </w:p>
        </w:tc>
        <w:tc>
          <w:tcPr>
            <w:tcW w:w="1783" w:type="dxa"/>
            <w:vAlign w:val="center"/>
          </w:tcPr>
          <w:p>
            <w:pPr>
              <w:pStyle w:val="13"/>
            </w:pPr>
            <w:r>
              <w:t>项目办公费支出控制在预算范围内</w:t>
            </w:r>
          </w:p>
        </w:tc>
        <w:tc>
          <w:tcPr>
            <w:tcW w:w="1217" w:type="dxa"/>
            <w:vAlign w:val="center"/>
          </w:tcPr>
          <w:p>
            <w:pPr>
              <w:pStyle w:val="13"/>
            </w:pPr>
            <w:r>
              <w:t>110128.92元</w:t>
            </w:r>
          </w:p>
        </w:tc>
        <w:tc>
          <w:tcPr>
            <w:tcW w:w="8811" w:type="dxa"/>
            <w:vAlign w:val="center"/>
          </w:tcPr>
          <w:p>
            <w:pPr>
              <w:pStyle w:val="13"/>
            </w:pPr>
            <w:r>
              <w:t>中共保定市徐水区委办公室保定市徐水区人民政府办公室印发《保定市徐水区大王店镇主要职责、机构设置和人员编制规定》的通知（徐办字【2020】33号）、“三重一大”会议纪要</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955" w:type="dxa"/>
            <w:vAlign w:val="center"/>
          </w:tcPr>
          <w:p>
            <w:pPr>
              <w:pStyle w:val="13"/>
            </w:pPr>
            <w:r>
              <w:t>社会效益指标</w:t>
            </w:r>
          </w:p>
        </w:tc>
        <w:tc>
          <w:tcPr>
            <w:tcW w:w="1267" w:type="dxa"/>
            <w:vAlign w:val="center"/>
          </w:tcPr>
          <w:p>
            <w:pPr>
              <w:pStyle w:val="13"/>
            </w:pPr>
            <w:r>
              <w:t>政府机关服务 群众的水平机关正常运转率</w:t>
            </w:r>
          </w:p>
        </w:tc>
        <w:tc>
          <w:tcPr>
            <w:tcW w:w="1783" w:type="dxa"/>
            <w:vAlign w:val="center"/>
          </w:tcPr>
          <w:p>
            <w:pPr>
              <w:pStyle w:val="13"/>
            </w:pPr>
            <w:r>
              <w:t>机关正常运转率</w:t>
            </w:r>
          </w:p>
        </w:tc>
        <w:tc>
          <w:tcPr>
            <w:tcW w:w="1217" w:type="dxa"/>
            <w:vAlign w:val="center"/>
          </w:tcPr>
          <w:p>
            <w:pPr>
              <w:pStyle w:val="13"/>
            </w:pPr>
            <w:r>
              <w:t>≥90%</w:t>
            </w:r>
          </w:p>
        </w:tc>
        <w:tc>
          <w:tcPr>
            <w:tcW w:w="8811" w:type="dxa"/>
            <w:vAlign w:val="center"/>
          </w:tcPr>
          <w:p>
            <w:pPr>
              <w:pStyle w:val="13"/>
            </w:pPr>
            <w:r>
              <w:t>中共保定市徐水区委办公室保定市徐水区人民政府办公室印发《保定市徐水区大王店镇主要职责、机构设置和人员编制规定》的通知（徐办字【2020】33号）、“三重一大”会议纪要</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955" w:type="dxa"/>
            <w:vAlign w:val="center"/>
          </w:tcPr>
          <w:p>
            <w:pPr>
              <w:pStyle w:val="13"/>
            </w:pPr>
            <w:r>
              <w:t>服务对象满意度指标</w:t>
            </w:r>
          </w:p>
        </w:tc>
        <w:tc>
          <w:tcPr>
            <w:tcW w:w="1267" w:type="dxa"/>
            <w:vAlign w:val="center"/>
          </w:tcPr>
          <w:p>
            <w:pPr>
              <w:pStyle w:val="13"/>
            </w:pPr>
            <w:r>
              <w:t>镇政府工作人员满意度</w:t>
            </w:r>
          </w:p>
        </w:tc>
        <w:tc>
          <w:tcPr>
            <w:tcW w:w="1783" w:type="dxa"/>
            <w:vAlign w:val="center"/>
          </w:tcPr>
          <w:p>
            <w:pPr>
              <w:pStyle w:val="13"/>
            </w:pPr>
            <w:r>
              <w:t>反映镇政府工作人员满意程度</w:t>
            </w:r>
          </w:p>
        </w:tc>
        <w:tc>
          <w:tcPr>
            <w:tcW w:w="1217" w:type="dxa"/>
            <w:vAlign w:val="center"/>
          </w:tcPr>
          <w:p>
            <w:pPr>
              <w:pStyle w:val="13"/>
            </w:pPr>
            <w:r>
              <w:t>≥95%</w:t>
            </w:r>
          </w:p>
        </w:tc>
        <w:tc>
          <w:tcPr>
            <w:tcW w:w="8811" w:type="dxa"/>
            <w:vAlign w:val="center"/>
          </w:tcPr>
          <w:p>
            <w:pPr>
              <w:pStyle w:val="13"/>
            </w:pPr>
            <w:r>
              <w:t>满意度调查问卷</w:t>
            </w:r>
          </w:p>
          <w:p>
            <w:pPr>
              <w:pStyle w:val="13"/>
            </w:pPr>
          </w:p>
        </w:tc>
      </w:tr>
    </w:tbl>
    <w:p>
      <w:pPr>
        <w:sectPr>
          <w:pgSz w:w="16840" w:h="11900" w:orient="landscape"/>
          <w:pgMar w:top="1361" w:right="1020" w:bottom="1134" w:left="1020" w:header="720" w:footer="720" w:gutter="0"/>
          <w:cols w:space="720" w:num="1"/>
        </w:sectPr>
      </w:pPr>
    </w:p>
    <w:p>
      <w:pPr>
        <w:spacing w:before="10" w:after="10" w:line="240" w:lineRule="auto"/>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908保定市徐水区大王店镇人民政府</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1.44</w:t>
            </w:r>
          </w:p>
        </w:tc>
        <w:tc>
          <w:tcPr>
            <w:tcW w:w="964" w:type="dxa"/>
            <w:vAlign w:val="center"/>
          </w:tcPr>
          <w:p>
            <w:pPr>
              <w:pStyle w:val="16"/>
            </w:pPr>
            <w:r>
              <w:t>1.44</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保定市徐水区大王店镇人民政府本级小计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1.44</w:t>
            </w:r>
          </w:p>
        </w:tc>
        <w:tc>
          <w:tcPr>
            <w:tcW w:w="964" w:type="dxa"/>
            <w:vAlign w:val="center"/>
          </w:tcPr>
          <w:p>
            <w:pPr>
              <w:pStyle w:val="16"/>
            </w:pPr>
            <w:r>
              <w:t>1.44</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47.67</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700</w:t>
            </w:r>
          </w:p>
        </w:tc>
        <w:tc>
          <w:tcPr>
            <w:tcW w:w="850" w:type="dxa"/>
            <w:vAlign w:val="center"/>
          </w:tcPr>
          <w:p>
            <w:pPr>
              <w:pStyle w:val="12"/>
            </w:pPr>
            <w:r>
              <w:t>0.00</w:t>
            </w:r>
          </w:p>
        </w:tc>
        <w:tc>
          <w:tcPr>
            <w:tcW w:w="964" w:type="dxa"/>
            <w:vAlign w:val="center"/>
          </w:tcPr>
          <w:p>
            <w:pPr>
              <w:pStyle w:val="12"/>
            </w:pPr>
            <w:r>
              <w:t>1.44</w:t>
            </w:r>
          </w:p>
        </w:tc>
        <w:tc>
          <w:tcPr>
            <w:tcW w:w="964" w:type="dxa"/>
            <w:vAlign w:val="center"/>
          </w:tcPr>
          <w:p>
            <w:pPr>
              <w:pStyle w:val="12"/>
            </w:pPr>
            <w:r>
              <w:t>1.44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1.44</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保定市徐水区大王店镇人民政府（含所属单位）上年末固定资产金额为508.35万元（详见下表）。本年度拟购置固定资产总额为0.00万元，已按要求列入政府采购预算，详见政府采购预算表。</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908保定市徐水区大王店镇人民政府</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508.35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1313</w:t>
            </w:r>
          </w:p>
        </w:tc>
        <w:tc>
          <w:tcPr>
            <w:tcW w:w="2835" w:type="dxa"/>
            <w:vAlign w:val="center"/>
          </w:tcPr>
          <w:p>
            <w:pPr>
              <w:pStyle w:val="12"/>
            </w:pPr>
            <w:r>
              <w:t>134.08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481</w:t>
            </w:r>
          </w:p>
        </w:tc>
        <w:tc>
          <w:tcPr>
            <w:tcW w:w="2835" w:type="dxa"/>
            <w:vAlign w:val="center"/>
          </w:tcPr>
          <w:p>
            <w:pPr>
              <w:pStyle w:val="12"/>
            </w:pPr>
            <w:r>
              <w:t>114.13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6</w:t>
            </w:r>
          </w:p>
        </w:tc>
        <w:tc>
          <w:tcPr>
            <w:tcW w:w="2835" w:type="dxa"/>
            <w:vAlign w:val="center"/>
          </w:tcPr>
          <w:p>
            <w:pPr>
              <w:pStyle w:val="12"/>
            </w:pPr>
            <w:r>
              <w:t>141.20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1103</w:t>
            </w:r>
          </w:p>
        </w:tc>
        <w:tc>
          <w:tcPr>
            <w:tcW w:w="2835" w:type="dxa"/>
            <w:vAlign w:val="center"/>
          </w:tcPr>
          <w:p>
            <w:pPr>
              <w:pStyle w:val="12"/>
            </w:pPr>
            <w:r>
              <w:t>233.07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116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211D1"/>
    <w:rsid w:val="04AF46A2"/>
    <w:rsid w:val="275A782A"/>
    <w:rsid w:val="27CC161F"/>
    <w:rsid w:val="3A3124B0"/>
    <w:rsid w:val="594F489B"/>
    <w:rsid w:val="79751CA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119</Pages>
  <TotalTime>3</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2026-03-03T16:22:00Z</dcterms:created>
  <dc:creator>Lenovo</dc:creator>
  <cp:lastModifiedBy>user</cp:lastModifiedBy>
  <dcterms:modified xsi:type="dcterms:W3CDTF">2026-03-09T06:37:19Z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0D800CA1F1334731A003E5171C4B397C</vt:lpwstr>
  </property>
</Properties>
</file>