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0" w:name="_Toc_4_4_0000000001"/>
      <w:r>
        <w:rPr>
          <w:rFonts w:ascii="黑体" w:hAnsi="黑体" w:eastAsia="黑体" w:cs="黑体"/>
          <w:b/>
          <w:color w:val="000000"/>
          <w:sz w:val="44"/>
        </w:rPr>
        <w:t>202</w:t>
      </w:r>
      <w:r>
        <w:rPr>
          <w:rFonts w:hint="default" w:ascii="黑体" w:hAnsi="黑体" w:eastAsia="黑体" w:cs="黑体"/>
          <w:b/>
          <w:color w:val="000000"/>
          <w:sz w:val="44"/>
          <w:lang w:val="en-US"/>
        </w:rPr>
        <w:t>6</w:t>
      </w:r>
      <w:r>
        <w:rPr>
          <w:rFonts w:ascii="黑体" w:hAnsi="黑体" w:eastAsia="黑体" w:cs="黑体"/>
          <w:b/>
          <w:color w:val="000000"/>
          <w:sz w:val="44"/>
        </w:rPr>
        <w:t>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spacing w:before="0" w:after="0" w:line="240" w:lineRule="auto"/>
        <w:ind w:firstLine="0"/>
        <w:jc w:val="center"/>
        <w:outlineLvl w:val="9"/>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ascii="黑体" w:hAnsi="黑体" w:eastAsia="黑体" w:cs="黑体"/>
          <w:b/>
          <w:color w:val="000000"/>
          <w:sz w:val="30"/>
        </w:rPr>
        <w:t xml:space="preserve"> </w:t>
      </w:r>
    </w:p>
    <w:p>
      <w:pPr>
        <w:pStyle w:val="2"/>
        <w:tabs>
          <w:tab w:val="right" w:leader="dot" w:pos="14562"/>
        </w:tabs>
      </w:pPr>
      <w:r>
        <w:rPr>
          <w:rFonts w:hint="eastAsia"/>
          <w:lang w:val="en-US" w:eastAsia="zh-CN"/>
        </w:rPr>
        <w:t>单位</w:t>
      </w:r>
      <w:r>
        <w:t>预算收支总表</w:t>
      </w:r>
      <w:r>
        <w:tab/>
      </w:r>
      <w:r>
        <w:rPr>
          <w:rFonts w:hint="default"/>
          <w:lang w:val="en-US"/>
        </w:rPr>
        <w:t>1</w:t>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default"/>
          <w:lang w:val="en-US"/>
        </w:rPr>
        <w:t>3</w:t>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default"/>
          <w:lang w:val="en-US"/>
        </w:rPr>
        <w:t>6</w:t>
      </w:r>
      <w:r>
        <w:fldChar w:fldCharType="end"/>
      </w:r>
    </w:p>
    <w:p>
      <w:pPr>
        <w:pStyle w:val="2"/>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default"/>
          <w:lang w:val="en-US"/>
        </w:rPr>
        <w:t>8</w:t>
      </w:r>
      <w:r>
        <w:fldChar w:fldCharType="end"/>
      </w:r>
    </w:p>
    <w:p>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fldChar w:fldCharType="end"/>
      </w:r>
      <w:r>
        <w:rPr>
          <w:rFonts w:hint="default"/>
          <w:lang w:val="en-US"/>
        </w:rPr>
        <w:t>11</w:t>
      </w:r>
    </w:p>
    <w:p>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default"/>
          <w:lang w:val="en-US"/>
        </w:rPr>
        <w:t>1</w:t>
      </w:r>
      <w:r>
        <w:fldChar w:fldCharType="end"/>
      </w:r>
      <w:r>
        <w:rPr>
          <w:rFonts w:hint="default"/>
          <w:lang w:val="en-US"/>
        </w:rPr>
        <w:t>3</w:t>
      </w:r>
    </w:p>
    <w:p>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default"/>
          <w:lang w:val="en-US"/>
        </w:rPr>
        <w:t>1</w:t>
      </w:r>
      <w:r>
        <w:fldChar w:fldCharType="end"/>
      </w:r>
      <w:r>
        <w:rPr>
          <w:rFonts w:hint="default"/>
          <w:lang w:val="en-US"/>
        </w:rPr>
        <w:t>5</w:t>
      </w:r>
    </w:p>
    <w:p>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default"/>
          <w:lang w:val="en-US"/>
        </w:rPr>
        <w:t>1</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default"/>
          <w:lang w:val="en-US"/>
        </w:rPr>
        <w:t>1</w:t>
      </w:r>
      <w:r>
        <w:fldChar w:fldCharType="end"/>
      </w:r>
      <w:r>
        <w:rPr>
          <w:rFonts w:hint="default"/>
          <w:lang w:val="en-US"/>
        </w:rPr>
        <w:t>7</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default"/>
          <w:lang w:val="en-US"/>
        </w:rPr>
        <w:t>1</w:t>
      </w:r>
      <w:r>
        <w:fldChar w:fldCharType="end"/>
      </w:r>
      <w:r>
        <w:rPr>
          <w:rFonts w:hint="default"/>
          <w:lang w:val="en-US"/>
        </w:rPr>
        <w:t>8</w:t>
      </w:r>
    </w:p>
    <w:p>
      <w:pPr>
        <w:pStyle w:val="2"/>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t>2</w:t>
      </w:r>
      <w:r>
        <w:fldChar w:fldCharType="end"/>
      </w:r>
      <w:r>
        <w:rPr>
          <w:rFonts w:hint="default"/>
          <w:lang w:val="en-US"/>
        </w:rPr>
        <w:t>0</w:t>
      </w:r>
    </w:p>
    <w:p>
      <w:pPr>
        <w:pStyle w:val="2"/>
        <w:tabs>
          <w:tab w:val="right" w:leader="dot" w:pos="14562"/>
        </w:tabs>
        <w:sectPr>
          <w:pgSz w:w="16840" w:h="11900" w:orient="landscape"/>
          <w:pgMar w:top="1361" w:right="1020" w:bottom="1134" w:left="1020" w:header="720" w:footer="720" w:gutter="0"/>
          <w:pgNumType w:start="1"/>
          <w:cols w:space="720" w:num="1"/>
        </w:sectPr>
      </w:pPr>
    </w:p>
    <w:p>
      <w:pPr>
        <w:pStyle w:val="2"/>
        <w:tabs>
          <w:tab w:val="right" w:leader="dot" w:pos="14562"/>
        </w:tabs>
      </w:pPr>
      <w:r>
        <w:fldChar w:fldCharType="begin"/>
      </w:r>
      <w:r>
        <w:instrText xml:space="preserve"> HYPERLINK \l "_Toc_3_3_0000000012" </w:instrText>
      </w:r>
      <w:r>
        <w:fldChar w:fldCharType="separate"/>
      </w:r>
      <w:r>
        <w:t>三、机关运行经费安排情况</w:t>
      </w:r>
      <w:r>
        <w:tab/>
      </w:r>
      <w:r>
        <w:t>2</w:t>
      </w:r>
      <w:r>
        <w:fldChar w:fldCharType="end"/>
      </w:r>
      <w:r>
        <w:rPr>
          <w:rFonts w:hint="default"/>
          <w:lang w:val="en-US"/>
        </w:rPr>
        <w:t>1</w:t>
      </w:r>
    </w:p>
    <w:p>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t>2</w:t>
      </w:r>
      <w:r>
        <w:fldChar w:fldCharType="end"/>
      </w:r>
      <w:r>
        <w:rPr>
          <w:rFonts w:hint="default"/>
          <w:lang w:val="en-US"/>
        </w:rPr>
        <w:t>1</w:t>
      </w:r>
    </w:p>
    <w:p>
      <w:pPr>
        <w:pStyle w:val="2"/>
        <w:tabs>
          <w:tab w:val="right" w:leader="dot" w:pos="14562"/>
        </w:tabs>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default"/>
          <w:lang w:val="en-US"/>
        </w:rPr>
        <w:t>2</w:t>
      </w:r>
      <w:r>
        <w:fldChar w:fldCharType="end"/>
      </w:r>
      <w:r>
        <w:rPr>
          <w:rFonts w:hint="default"/>
          <w:lang w:val="en-US"/>
        </w:rPr>
        <w:t>1</w:t>
      </w:r>
    </w:p>
    <w:p>
      <w:pPr>
        <w:pStyle w:val="2"/>
        <w:tabs>
          <w:tab w:val="right" w:leader="dot" w:pos="14562"/>
        </w:tabs>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default"/>
          <w:lang w:val="en-US"/>
        </w:rPr>
        <w:t>6</w:t>
      </w:r>
      <w:r>
        <w:fldChar w:fldCharType="end"/>
      </w:r>
      <w:r>
        <w:rPr>
          <w:rFonts w:hint="default"/>
          <w:lang w:val="en-US"/>
        </w:rPr>
        <w:t>7</w:t>
      </w:r>
    </w:p>
    <w:p>
      <w:pPr>
        <w:pStyle w:val="2"/>
        <w:tabs>
          <w:tab w:val="right" w:leader="dot" w:pos="14562"/>
        </w:tabs>
      </w:pPr>
      <w:r>
        <w:fldChar w:fldCharType="begin"/>
      </w:r>
      <w:r>
        <w:instrText xml:space="preserve"> HYPERLINK \l "_Toc_3_3_0000000018" </w:instrText>
      </w:r>
      <w:r>
        <w:fldChar w:fldCharType="separate"/>
      </w:r>
      <w:r>
        <w:rPr>
          <w:rFonts w:hint="eastAsia"/>
          <w:lang w:eastAsia="zh-CN"/>
        </w:rPr>
        <w:t>七</w:t>
      </w:r>
      <w:r>
        <w:t>、国有资产信息</w:t>
      </w:r>
      <w:r>
        <w:tab/>
      </w:r>
      <w:r>
        <w:rPr>
          <w:rFonts w:hint="default"/>
          <w:lang w:val="en-US"/>
        </w:rPr>
        <w:t>68</w:t>
      </w:r>
      <w:r>
        <w:fldChar w:fldCharType="end"/>
      </w:r>
    </w:p>
    <w:p>
      <w:pPr>
        <w:pStyle w:val="2"/>
        <w:tabs>
          <w:tab w:val="right" w:leader="dot" w:pos="14562"/>
        </w:tabs>
      </w:pPr>
      <w:r>
        <w:fldChar w:fldCharType="begin"/>
      </w:r>
      <w:r>
        <w:instrText xml:space="preserve"> HYPERLINK \l "_Toc_3_3_0000000019" </w:instrText>
      </w:r>
      <w:r>
        <w:fldChar w:fldCharType="separate"/>
      </w:r>
      <w:r>
        <w:rPr>
          <w:rFonts w:hint="eastAsia"/>
          <w:lang w:eastAsia="zh-CN"/>
        </w:rPr>
        <w:t>八</w:t>
      </w:r>
      <w:r>
        <w:t>、名词解释</w:t>
      </w:r>
      <w:r>
        <w:tab/>
      </w:r>
      <w:r>
        <w:rPr>
          <w:rFonts w:hint="default"/>
          <w:lang w:val="en-US"/>
        </w:rPr>
        <w:t>6</w:t>
      </w:r>
      <w:r>
        <w:fldChar w:fldCharType="end"/>
      </w:r>
      <w:r>
        <w:rPr>
          <w:rFonts w:hint="default"/>
          <w:lang w:val="en-US"/>
        </w:rPr>
        <w:t>9</w:t>
      </w:r>
    </w:p>
    <w:p>
      <w:pPr>
        <w:pStyle w:val="2"/>
        <w:tabs>
          <w:tab w:val="right" w:leader="dot" w:pos="14562"/>
        </w:tabs>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default"/>
          <w:lang w:val="en-US"/>
        </w:rPr>
        <w:t>7</w:t>
      </w:r>
      <w:r>
        <w:fldChar w:fldCharType="end"/>
      </w:r>
      <w:r>
        <w:rPr>
          <w:rFonts w:hint="default"/>
          <w:lang w:val="en-US"/>
        </w:rPr>
        <w:t>0</w:t>
      </w:r>
      <w:bookmarkStart w:id="1" w:name="_GoBack"/>
      <w:bookmarkEnd w:id="1"/>
    </w:p>
    <w:p>
      <w:pPr>
        <w:pStyle w:val="2"/>
        <w:tabs>
          <w:tab w:val="right" w:leader="dot" w:pos="14562"/>
        </w:tabs>
      </w:pPr>
      <w:r>
        <w:fldChar w:fldCharType="end"/>
      </w:r>
    </w:p>
    <w:p/>
    <w:p>
      <w:pPr>
        <w:sectPr>
          <w:pgSz w:w="16840" w:h="11900" w:orient="landscape"/>
          <w:pgMar w:top="1587" w:right="1134" w:bottom="1361" w:left="1134" w:header="720" w:footer="720" w:gutter="0"/>
          <w:pgNumType w:start="1"/>
          <w:cols w:space="720" w:num="1"/>
        </w:sectPr>
      </w:pPr>
      <w:r>
        <w:fldChar w:fldCharType="end"/>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332001保定市徐水区水利局本级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4515.52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361.78</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803.15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4824.00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1710.93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279.33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47279.09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4877.30</w:t>
            </w:r>
          </w:p>
        </w:tc>
        <w:tc>
          <w:tcPr>
            <w:tcW w:w="4535" w:type="dxa"/>
            <w:vAlign w:val="center"/>
          </w:tcPr>
          <w:p>
            <w:pPr>
              <w:pStyle w:val="14"/>
            </w:pPr>
            <w:r>
              <w:t>本年支出合计</w:t>
            </w:r>
          </w:p>
        </w:tc>
        <w:tc>
          <w:tcPr>
            <w:tcW w:w="2126" w:type="dxa"/>
            <w:vAlign w:val="center"/>
          </w:tcPr>
          <w:p>
            <w:pPr>
              <w:pStyle w:val="15"/>
            </w:pPr>
            <w:r>
              <w:t>55012.02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50134.71</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55012.02</w:t>
            </w:r>
          </w:p>
        </w:tc>
        <w:tc>
          <w:tcPr>
            <w:tcW w:w="4535" w:type="dxa"/>
            <w:vAlign w:val="center"/>
          </w:tcPr>
          <w:p>
            <w:pPr>
              <w:pStyle w:val="14"/>
            </w:pPr>
            <w:r>
              <w:t>支出总计</w:t>
            </w:r>
          </w:p>
        </w:tc>
        <w:tc>
          <w:tcPr>
            <w:tcW w:w="2126" w:type="dxa"/>
            <w:vAlign w:val="center"/>
          </w:tcPr>
          <w:p>
            <w:pPr>
              <w:pStyle w:val="15"/>
            </w:pPr>
            <w:r>
              <w:t>55012.02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32"/>
        <w:gridCol w:w="2883"/>
        <w:gridCol w:w="1335"/>
        <w:gridCol w:w="1230"/>
        <w:gridCol w:w="1170"/>
        <w:gridCol w:w="675"/>
        <w:gridCol w:w="600"/>
        <w:gridCol w:w="720"/>
        <w:gridCol w:w="735"/>
        <w:gridCol w:w="727"/>
        <w:gridCol w:w="750"/>
        <w:gridCol w:w="14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60" w:type="dxa"/>
            <w:gridSpan w:val="5"/>
            <w:tcBorders>
              <w:top w:val="single" w:color="FFFFFF" w:sz="6" w:space="0"/>
              <w:left w:val="single" w:color="FFFFFF" w:sz="6" w:space="0"/>
              <w:right w:val="single" w:color="FFFFFF" w:sz="6" w:space="0"/>
            </w:tcBorders>
            <w:vAlign w:val="center"/>
          </w:tcPr>
          <w:p>
            <w:pPr>
              <w:pStyle w:val="9"/>
            </w:pPr>
            <w:r>
              <w:t>332001保定市徐水区水利局本级</w:t>
            </w:r>
          </w:p>
        </w:tc>
        <w:tc>
          <w:tcPr>
            <w:tcW w:w="2445"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4332"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4015" w:type="dxa"/>
            <w:gridSpan w:val="2"/>
            <w:vAlign w:val="center"/>
          </w:tcPr>
          <w:p>
            <w:pPr>
              <w:pStyle w:val="10"/>
            </w:pPr>
            <w:r>
              <w:t>功能分类科目</w:t>
            </w:r>
          </w:p>
        </w:tc>
        <w:tc>
          <w:tcPr>
            <w:tcW w:w="1335" w:type="dxa"/>
            <w:vMerge w:val="restart"/>
            <w:vAlign w:val="center"/>
          </w:tcPr>
          <w:p>
            <w:pPr>
              <w:pStyle w:val="10"/>
            </w:pPr>
            <w:r>
              <w:t>合计</w:t>
            </w:r>
          </w:p>
        </w:tc>
        <w:tc>
          <w:tcPr>
            <w:tcW w:w="6607" w:type="dxa"/>
            <w:gridSpan w:val="8"/>
            <w:vAlign w:val="center"/>
          </w:tcPr>
          <w:p>
            <w:pPr>
              <w:pStyle w:val="10"/>
            </w:pPr>
            <w:r>
              <w:t>本年收入</w:t>
            </w:r>
          </w:p>
        </w:tc>
        <w:tc>
          <w:tcPr>
            <w:tcW w:w="1400"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32" w:type="dxa"/>
            <w:vAlign w:val="center"/>
          </w:tcPr>
          <w:p>
            <w:pPr>
              <w:pStyle w:val="10"/>
            </w:pPr>
            <w:r>
              <w:t>科目    编码</w:t>
            </w:r>
          </w:p>
        </w:tc>
        <w:tc>
          <w:tcPr>
            <w:tcW w:w="2883" w:type="dxa"/>
            <w:vAlign w:val="center"/>
          </w:tcPr>
          <w:p>
            <w:pPr>
              <w:pStyle w:val="10"/>
            </w:pPr>
            <w:r>
              <w:t>科目名称</w:t>
            </w:r>
          </w:p>
        </w:tc>
        <w:tc>
          <w:tcPr>
            <w:tcW w:w="1335" w:type="dxa"/>
            <w:vMerge w:val="continue"/>
          </w:tcPr>
          <w:p/>
        </w:tc>
        <w:tc>
          <w:tcPr>
            <w:tcW w:w="1230" w:type="dxa"/>
            <w:vAlign w:val="center"/>
          </w:tcPr>
          <w:p>
            <w:pPr>
              <w:pStyle w:val="10"/>
            </w:pPr>
            <w:r>
              <w:t>小计</w:t>
            </w:r>
          </w:p>
        </w:tc>
        <w:tc>
          <w:tcPr>
            <w:tcW w:w="1170" w:type="dxa"/>
            <w:vAlign w:val="center"/>
          </w:tcPr>
          <w:p>
            <w:pPr>
              <w:pStyle w:val="10"/>
            </w:pPr>
            <w:r>
              <w:t>财政拨款 收入</w:t>
            </w:r>
          </w:p>
        </w:tc>
        <w:tc>
          <w:tcPr>
            <w:tcW w:w="675" w:type="dxa"/>
            <w:vAlign w:val="center"/>
          </w:tcPr>
          <w:p>
            <w:pPr>
              <w:pStyle w:val="10"/>
            </w:pPr>
            <w:r>
              <w:t>财政专户 收入</w:t>
            </w:r>
          </w:p>
        </w:tc>
        <w:tc>
          <w:tcPr>
            <w:tcW w:w="600" w:type="dxa"/>
            <w:vAlign w:val="center"/>
          </w:tcPr>
          <w:p>
            <w:pPr>
              <w:pStyle w:val="10"/>
            </w:pPr>
            <w:r>
              <w:t>事业收入</w:t>
            </w:r>
          </w:p>
        </w:tc>
        <w:tc>
          <w:tcPr>
            <w:tcW w:w="720" w:type="dxa"/>
            <w:vAlign w:val="center"/>
          </w:tcPr>
          <w:p>
            <w:pPr>
              <w:pStyle w:val="10"/>
            </w:pPr>
            <w:r>
              <w:t>经营收入</w:t>
            </w:r>
          </w:p>
        </w:tc>
        <w:tc>
          <w:tcPr>
            <w:tcW w:w="735" w:type="dxa"/>
            <w:vAlign w:val="center"/>
          </w:tcPr>
          <w:p>
            <w:pPr>
              <w:pStyle w:val="10"/>
            </w:pPr>
            <w:r>
              <w:t>上级补助收入</w:t>
            </w:r>
          </w:p>
        </w:tc>
        <w:tc>
          <w:tcPr>
            <w:tcW w:w="727" w:type="dxa"/>
            <w:vAlign w:val="center"/>
          </w:tcPr>
          <w:p>
            <w:pPr>
              <w:pStyle w:val="10"/>
            </w:pPr>
            <w:r>
              <w:t>附属单位上缴收入</w:t>
            </w:r>
          </w:p>
        </w:tc>
        <w:tc>
          <w:tcPr>
            <w:tcW w:w="750" w:type="dxa"/>
            <w:vAlign w:val="center"/>
          </w:tcPr>
          <w:p>
            <w:pPr>
              <w:pStyle w:val="10"/>
            </w:pPr>
            <w:r>
              <w:t>其他收入</w:t>
            </w:r>
          </w:p>
        </w:tc>
        <w:tc>
          <w:tcPr>
            <w:tcW w:w="140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1132" w:type="dxa"/>
            <w:vAlign w:val="center"/>
          </w:tcPr>
          <w:p>
            <w:pPr>
              <w:pStyle w:val="10"/>
            </w:pPr>
            <w:r>
              <w:t>1</w:t>
            </w:r>
          </w:p>
        </w:tc>
        <w:tc>
          <w:tcPr>
            <w:tcW w:w="2883" w:type="dxa"/>
            <w:vAlign w:val="center"/>
          </w:tcPr>
          <w:p>
            <w:pPr>
              <w:pStyle w:val="10"/>
            </w:pPr>
            <w:r>
              <w:t>2</w:t>
            </w:r>
          </w:p>
        </w:tc>
        <w:tc>
          <w:tcPr>
            <w:tcW w:w="1335" w:type="dxa"/>
            <w:vAlign w:val="center"/>
          </w:tcPr>
          <w:p>
            <w:pPr>
              <w:pStyle w:val="10"/>
            </w:pPr>
            <w:r>
              <w:t>3</w:t>
            </w:r>
          </w:p>
        </w:tc>
        <w:tc>
          <w:tcPr>
            <w:tcW w:w="1230" w:type="dxa"/>
            <w:vAlign w:val="center"/>
          </w:tcPr>
          <w:p>
            <w:pPr>
              <w:pStyle w:val="10"/>
            </w:pPr>
            <w:r>
              <w:t>4</w:t>
            </w:r>
          </w:p>
        </w:tc>
        <w:tc>
          <w:tcPr>
            <w:tcW w:w="1170" w:type="dxa"/>
            <w:vAlign w:val="center"/>
          </w:tcPr>
          <w:p>
            <w:pPr>
              <w:pStyle w:val="10"/>
            </w:pPr>
            <w:r>
              <w:t>5</w:t>
            </w:r>
          </w:p>
        </w:tc>
        <w:tc>
          <w:tcPr>
            <w:tcW w:w="675" w:type="dxa"/>
            <w:vAlign w:val="center"/>
          </w:tcPr>
          <w:p>
            <w:pPr>
              <w:pStyle w:val="10"/>
            </w:pPr>
            <w:r>
              <w:t>6</w:t>
            </w:r>
          </w:p>
        </w:tc>
        <w:tc>
          <w:tcPr>
            <w:tcW w:w="600" w:type="dxa"/>
            <w:vAlign w:val="center"/>
          </w:tcPr>
          <w:p>
            <w:pPr>
              <w:pStyle w:val="10"/>
            </w:pPr>
            <w:r>
              <w:t>7</w:t>
            </w:r>
          </w:p>
        </w:tc>
        <w:tc>
          <w:tcPr>
            <w:tcW w:w="720" w:type="dxa"/>
            <w:vAlign w:val="center"/>
          </w:tcPr>
          <w:p>
            <w:pPr>
              <w:pStyle w:val="10"/>
            </w:pPr>
            <w:r>
              <w:t>8</w:t>
            </w:r>
          </w:p>
        </w:tc>
        <w:tc>
          <w:tcPr>
            <w:tcW w:w="735" w:type="dxa"/>
            <w:vAlign w:val="center"/>
          </w:tcPr>
          <w:p>
            <w:pPr>
              <w:pStyle w:val="10"/>
            </w:pPr>
            <w:r>
              <w:t>9</w:t>
            </w:r>
          </w:p>
        </w:tc>
        <w:tc>
          <w:tcPr>
            <w:tcW w:w="727" w:type="dxa"/>
            <w:vAlign w:val="center"/>
          </w:tcPr>
          <w:p>
            <w:pPr>
              <w:pStyle w:val="10"/>
            </w:pPr>
            <w:r>
              <w:t>10</w:t>
            </w:r>
          </w:p>
        </w:tc>
        <w:tc>
          <w:tcPr>
            <w:tcW w:w="750" w:type="dxa"/>
            <w:vAlign w:val="center"/>
          </w:tcPr>
          <w:p>
            <w:pPr>
              <w:pStyle w:val="10"/>
            </w:pPr>
            <w:r>
              <w:t>11</w:t>
            </w:r>
          </w:p>
        </w:tc>
        <w:tc>
          <w:tcPr>
            <w:tcW w:w="1400"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1132" w:type="dxa"/>
            <w:vAlign w:val="center"/>
          </w:tcPr>
          <w:p>
            <w:pPr>
              <w:pStyle w:val="16"/>
            </w:pPr>
          </w:p>
        </w:tc>
        <w:tc>
          <w:tcPr>
            <w:tcW w:w="2883" w:type="dxa"/>
            <w:vAlign w:val="center"/>
          </w:tcPr>
          <w:p>
            <w:pPr>
              <w:pStyle w:val="14"/>
            </w:pPr>
            <w:r>
              <w:t>合计</w:t>
            </w:r>
          </w:p>
        </w:tc>
        <w:tc>
          <w:tcPr>
            <w:tcW w:w="1335" w:type="dxa"/>
            <w:vAlign w:val="center"/>
          </w:tcPr>
          <w:p>
            <w:pPr>
              <w:pStyle w:val="15"/>
            </w:pPr>
            <w:r>
              <w:t>55012.02</w:t>
            </w:r>
          </w:p>
        </w:tc>
        <w:tc>
          <w:tcPr>
            <w:tcW w:w="1230" w:type="dxa"/>
            <w:vAlign w:val="center"/>
          </w:tcPr>
          <w:p>
            <w:pPr>
              <w:pStyle w:val="15"/>
            </w:pPr>
            <w:r>
              <w:t>4877.30</w:t>
            </w:r>
          </w:p>
        </w:tc>
        <w:tc>
          <w:tcPr>
            <w:tcW w:w="1170" w:type="dxa"/>
            <w:vAlign w:val="center"/>
          </w:tcPr>
          <w:p>
            <w:pPr>
              <w:pStyle w:val="15"/>
            </w:pPr>
            <w:r>
              <w:t>4877.30</w:t>
            </w:r>
          </w:p>
        </w:tc>
        <w:tc>
          <w:tcPr>
            <w:tcW w:w="675" w:type="dxa"/>
            <w:vAlign w:val="center"/>
          </w:tcPr>
          <w:p>
            <w:pPr>
              <w:pStyle w:val="15"/>
            </w:pPr>
          </w:p>
        </w:tc>
        <w:tc>
          <w:tcPr>
            <w:tcW w:w="600" w:type="dxa"/>
            <w:vAlign w:val="center"/>
          </w:tcPr>
          <w:p>
            <w:pPr>
              <w:pStyle w:val="15"/>
            </w:pPr>
          </w:p>
        </w:tc>
        <w:tc>
          <w:tcPr>
            <w:tcW w:w="720" w:type="dxa"/>
            <w:vAlign w:val="center"/>
          </w:tcPr>
          <w:p>
            <w:pPr>
              <w:pStyle w:val="15"/>
            </w:pPr>
          </w:p>
        </w:tc>
        <w:tc>
          <w:tcPr>
            <w:tcW w:w="735" w:type="dxa"/>
            <w:vAlign w:val="center"/>
          </w:tcPr>
          <w:p>
            <w:pPr>
              <w:pStyle w:val="15"/>
            </w:pPr>
          </w:p>
        </w:tc>
        <w:tc>
          <w:tcPr>
            <w:tcW w:w="727" w:type="dxa"/>
            <w:vAlign w:val="center"/>
          </w:tcPr>
          <w:p>
            <w:pPr>
              <w:pStyle w:val="15"/>
            </w:pPr>
          </w:p>
        </w:tc>
        <w:tc>
          <w:tcPr>
            <w:tcW w:w="750" w:type="dxa"/>
            <w:vAlign w:val="center"/>
          </w:tcPr>
          <w:p>
            <w:pPr>
              <w:pStyle w:val="15"/>
            </w:pPr>
          </w:p>
        </w:tc>
        <w:tc>
          <w:tcPr>
            <w:tcW w:w="1400" w:type="dxa"/>
            <w:vAlign w:val="center"/>
          </w:tcPr>
          <w:p>
            <w:pPr>
              <w:pStyle w:val="15"/>
            </w:pPr>
            <w:r>
              <w:t>50134.71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1132" w:type="dxa"/>
            <w:vAlign w:val="center"/>
          </w:tcPr>
          <w:p>
            <w:pPr>
              <w:pStyle w:val="12"/>
            </w:pPr>
            <w:r>
              <w:t>208</w:t>
            </w:r>
          </w:p>
        </w:tc>
        <w:tc>
          <w:tcPr>
            <w:tcW w:w="2883" w:type="dxa"/>
            <w:vAlign w:val="center"/>
          </w:tcPr>
          <w:p>
            <w:pPr>
              <w:pStyle w:val="12"/>
            </w:pPr>
            <w:r>
              <w:t>社会保障和就业支出</w:t>
            </w:r>
          </w:p>
        </w:tc>
        <w:tc>
          <w:tcPr>
            <w:tcW w:w="1335" w:type="dxa"/>
            <w:vAlign w:val="center"/>
          </w:tcPr>
          <w:p>
            <w:pPr>
              <w:pStyle w:val="11"/>
            </w:pPr>
            <w:r>
              <w:t>803.15</w:t>
            </w:r>
          </w:p>
        </w:tc>
        <w:tc>
          <w:tcPr>
            <w:tcW w:w="1230" w:type="dxa"/>
            <w:vAlign w:val="center"/>
          </w:tcPr>
          <w:p>
            <w:pPr>
              <w:pStyle w:val="11"/>
            </w:pPr>
            <w:r>
              <w:t>803.15</w:t>
            </w:r>
          </w:p>
        </w:tc>
        <w:tc>
          <w:tcPr>
            <w:tcW w:w="1170" w:type="dxa"/>
            <w:vAlign w:val="center"/>
          </w:tcPr>
          <w:p>
            <w:pPr>
              <w:pStyle w:val="11"/>
            </w:pPr>
            <w:r>
              <w:t>803.15</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1132" w:type="dxa"/>
            <w:vAlign w:val="center"/>
          </w:tcPr>
          <w:p>
            <w:pPr>
              <w:pStyle w:val="12"/>
            </w:pPr>
            <w:r>
              <w:t>20805</w:t>
            </w:r>
          </w:p>
        </w:tc>
        <w:tc>
          <w:tcPr>
            <w:tcW w:w="2883" w:type="dxa"/>
            <w:vAlign w:val="center"/>
          </w:tcPr>
          <w:p>
            <w:pPr>
              <w:pStyle w:val="12"/>
            </w:pPr>
            <w:r>
              <w:t>行政事业单位养老支出</w:t>
            </w:r>
          </w:p>
        </w:tc>
        <w:tc>
          <w:tcPr>
            <w:tcW w:w="1335" w:type="dxa"/>
            <w:vAlign w:val="center"/>
          </w:tcPr>
          <w:p>
            <w:pPr>
              <w:pStyle w:val="11"/>
            </w:pPr>
            <w:r>
              <w:t>803.15</w:t>
            </w:r>
          </w:p>
        </w:tc>
        <w:tc>
          <w:tcPr>
            <w:tcW w:w="1230" w:type="dxa"/>
            <w:vAlign w:val="center"/>
          </w:tcPr>
          <w:p>
            <w:pPr>
              <w:pStyle w:val="11"/>
            </w:pPr>
            <w:r>
              <w:t>803.15</w:t>
            </w:r>
          </w:p>
        </w:tc>
        <w:tc>
          <w:tcPr>
            <w:tcW w:w="1170" w:type="dxa"/>
            <w:vAlign w:val="center"/>
          </w:tcPr>
          <w:p>
            <w:pPr>
              <w:pStyle w:val="11"/>
            </w:pPr>
            <w:r>
              <w:t>803.15</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1132" w:type="dxa"/>
            <w:vAlign w:val="center"/>
          </w:tcPr>
          <w:p>
            <w:pPr>
              <w:pStyle w:val="12"/>
            </w:pPr>
            <w:r>
              <w:t>2080501</w:t>
            </w:r>
          </w:p>
        </w:tc>
        <w:tc>
          <w:tcPr>
            <w:tcW w:w="2883" w:type="dxa"/>
            <w:vAlign w:val="center"/>
          </w:tcPr>
          <w:p>
            <w:pPr>
              <w:pStyle w:val="12"/>
            </w:pPr>
            <w:r>
              <w:t>行政单位离退休</w:t>
            </w:r>
          </w:p>
        </w:tc>
        <w:tc>
          <w:tcPr>
            <w:tcW w:w="1335" w:type="dxa"/>
            <w:vAlign w:val="center"/>
          </w:tcPr>
          <w:p>
            <w:pPr>
              <w:pStyle w:val="11"/>
            </w:pPr>
            <w:r>
              <w:t>45.31</w:t>
            </w:r>
          </w:p>
        </w:tc>
        <w:tc>
          <w:tcPr>
            <w:tcW w:w="1230" w:type="dxa"/>
            <w:vAlign w:val="center"/>
          </w:tcPr>
          <w:p>
            <w:pPr>
              <w:pStyle w:val="11"/>
            </w:pPr>
            <w:r>
              <w:t>45.31</w:t>
            </w:r>
          </w:p>
        </w:tc>
        <w:tc>
          <w:tcPr>
            <w:tcW w:w="1170" w:type="dxa"/>
            <w:vAlign w:val="center"/>
          </w:tcPr>
          <w:p>
            <w:pPr>
              <w:pStyle w:val="11"/>
            </w:pPr>
            <w:r>
              <w:t>45.31</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1132" w:type="dxa"/>
            <w:vAlign w:val="center"/>
          </w:tcPr>
          <w:p>
            <w:pPr>
              <w:pStyle w:val="12"/>
            </w:pPr>
            <w:r>
              <w:t>2080502</w:t>
            </w:r>
          </w:p>
        </w:tc>
        <w:tc>
          <w:tcPr>
            <w:tcW w:w="2883" w:type="dxa"/>
            <w:vAlign w:val="center"/>
          </w:tcPr>
          <w:p>
            <w:pPr>
              <w:pStyle w:val="12"/>
            </w:pPr>
            <w:r>
              <w:t>事业单位离退休</w:t>
            </w:r>
          </w:p>
        </w:tc>
        <w:tc>
          <w:tcPr>
            <w:tcW w:w="1335" w:type="dxa"/>
            <w:vAlign w:val="center"/>
          </w:tcPr>
          <w:p>
            <w:pPr>
              <w:pStyle w:val="11"/>
            </w:pPr>
            <w:r>
              <w:t>274.51</w:t>
            </w:r>
          </w:p>
        </w:tc>
        <w:tc>
          <w:tcPr>
            <w:tcW w:w="1230" w:type="dxa"/>
            <w:vAlign w:val="center"/>
          </w:tcPr>
          <w:p>
            <w:pPr>
              <w:pStyle w:val="11"/>
            </w:pPr>
            <w:r>
              <w:t>274.51</w:t>
            </w:r>
          </w:p>
        </w:tc>
        <w:tc>
          <w:tcPr>
            <w:tcW w:w="1170" w:type="dxa"/>
            <w:vAlign w:val="center"/>
          </w:tcPr>
          <w:p>
            <w:pPr>
              <w:pStyle w:val="11"/>
            </w:pPr>
            <w:r>
              <w:t>274.51</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1132" w:type="dxa"/>
            <w:vAlign w:val="center"/>
          </w:tcPr>
          <w:p>
            <w:pPr>
              <w:pStyle w:val="12"/>
            </w:pPr>
            <w:r>
              <w:t>2080505</w:t>
            </w:r>
          </w:p>
        </w:tc>
        <w:tc>
          <w:tcPr>
            <w:tcW w:w="2883" w:type="dxa"/>
            <w:vAlign w:val="center"/>
          </w:tcPr>
          <w:p>
            <w:pPr>
              <w:pStyle w:val="12"/>
            </w:pPr>
            <w:r>
              <w:t>机关事业单位基本养老保险缴费支出</w:t>
            </w:r>
          </w:p>
        </w:tc>
        <w:tc>
          <w:tcPr>
            <w:tcW w:w="1335" w:type="dxa"/>
            <w:vAlign w:val="center"/>
          </w:tcPr>
          <w:p>
            <w:pPr>
              <w:pStyle w:val="11"/>
            </w:pPr>
            <w:r>
              <w:t>342.70</w:t>
            </w:r>
          </w:p>
        </w:tc>
        <w:tc>
          <w:tcPr>
            <w:tcW w:w="1230" w:type="dxa"/>
            <w:vAlign w:val="center"/>
          </w:tcPr>
          <w:p>
            <w:pPr>
              <w:pStyle w:val="11"/>
            </w:pPr>
            <w:r>
              <w:t>342.70</w:t>
            </w:r>
          </w:p>
        </w:tc>
        <w:tc>
          <w:tcPr>
            <w:tcW w:w="1170" w:type="dxa"/>
            <w:vAlign w:val="center"/>
          </w:tcPr>
          <w:p>
            <w:pPr>
              <w:pStyle w:val="11"/>
            </w:pPr>
            <w:r>
              <w:t>342.70</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1132" w:type="dxa"/>
            <w:vAlign w:val="center"/>
          </w:tcPr>
          <w:p>
            <w:pPr>
              <w:pStyle w:val="12"/>
            </w:pPr>
            <w:r>
              <w:t>2080506</w:t>
            </w:r>
          </w:p>
        </w:tc>
        <w:tc>
          <w:tcPr>
            <w:tcW w:w="2883" w:type="dxa"/>
            <w:vAlign w:val="center"/>
          </w:tcPr>
          <w:p>
            <w:pPr>
              <w:pStyle w:val="12"/>
            </w:pPr>
            <w:r>
              <w:t>机关事业单位职业年金缴费支出</w:t>
            </w:r>
          </w:p>
        </w:tc>
        <w:tc>
          <w:tcPr>
            <w:tcW w:w="1335" w:type="dxa"/>
            <w:vAlign w:val="center"/>
          </w:tcPr>
          <w:p>
            <w:pPr>
              <w:pStyle w:val="11"/>
            </w:pPr>
            <w:r>
              <w:t>140.63</w:t>
            </w:r>
          </w:p>
        </w:tc>
        <w:tc>
          <w:tcPr>
            <w:tcW w:w="1230" w:type="dxa"/>
            <w:vAlign w:val="center"/>
          </w:tcPr>
          <w:p>
            <w:pPr>
              <w:pStyle w:val="11"/>
            </w:pPr>
            <w:r>
              <w:t>140.63</w:t>
            </w:r>
          </w:p>
        </w:tc>
        <w:tc>
          <w:tcPr>
            <w:tcW w:w="1170" w:type="dxa"/>
            <w:vAlign w:val="center"/>
          </w:tcPr>
          <w:p>
            <w:pPr>
              <w:pStyle w:val="11"/>
            </w:pPr>
            <w:r>
              <w:t>140.63</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1132" w:type="dxa"/>
            <w:vAlign w:val="center"/>
          </w:tcPr>
          <w:p>
            <w:pPr>
              <w:pStyle w:val="12"/>
            </w:pPr>
            <w:r>
              <w:t>210</w:t>
            </w:r>
          </w:p>
        </w:tc>
        <w:tc>
          <w:tcPr>
            <w:tcW w:w="2883" w:type="dxa"/>
            <w:vAlign w:val="center"/>
          </w:tcPr>
          <w:p>
            <w:pPr>
              <w:pStyle w:val="12"/>
            </w:pPr>
            <w:r>
              <w:t>卫生健康支出</w:t>
            </w:r>
          </w:p>
        </w:tc>
        <w:tc>
          <w:tcPr>
            <w:tcW w:w="1335" w:type="dxa"/>
            <w:vAlign w:val="center"/>
          </w:tcPr>
          <w:p>
            <w:pPr>
              <w:pStyle w:val="11"/>
            </w:pPr>
            <w:r>
              <w:t>115.51</w:t>
            </w:r>
          </w:p>
        </w:tc>
        <w:tc>
          <w:tcPr>
            <w:tcW w:w="1230" w:type="dxa"/>
            <w:vAlign w:val="center"/>
          </w:tcPr>
          <w:p>
            <w:pPr>
              <w:pStyle w:val="11"/>
            </w:pPr>
            <w:r>
              <w:t>115.51</w:t>
            </w:r>
          </w:p>
        </w:tc>
        <w:tc>
          <w:tcPr>
            <w:tcW w:w="1170" w:type="dxa"/>
            <w:vAlign w:val="center"/>
          </w:tcPr>
          <w:p>
            <w:pPr>
              <w:pStyle w:val="11"/>
            </w:pPr>
            <w:r>
              <w:t>115.51</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1132" w:type="dxa"/>
            <w:vAlign w:val="center"/>
          </w:tcPr>
          <w:p>
            <w:pPr>
              <w:pStyle w:val="12"/>
            </w:pPr>
            <w:r>
              <w:t>21011</w:t>
            </w:r>
          </w:p>
        </w:tc>
        <w:tc>
          <w:tcPr>
            <w:tcW w:w="2883" w:type="dxa"/>
            <w:vAlign w:val="center"/>
          </w:tcPr>
          <w:p>
            <w:pPr>
              <w:pStyle w:val="12"/>
            </w:pPr>
            <w:r>
              <w:t>行政事业单位医疗</w:t>
            </w:r>
          </w:p>
        </w:tc>
        <w:tc>
          <w:tcPr>
            <w:tcW w:w="1335" w:type="dxa"/>
            <w:vAlign w:val="center"/>
          </w:tcPr>
          <w:p>
            <w:pPr>
              <w:pStyle w:val="11"/>
            </w:pPr>
            <w:r>
              <w:t>115.51</w:t>
            </w:r>
          </w:p>
        </w:tc>
        <w:tc>
          <w:tcPr>
            <w:tcW w:w="1230" w:type="dxa"/>
            <w:vAlign w:val="center"/>
          </w:tcPr>
          <w:p>
            <w:pPr>
              <w:pStyle w:val="11"/>
            </w:pPr>
            <w:r>
              <w:t>115.51</w:t>
            </w:r>
          </w:p>
        </w:tc>
        <w:tc>
          <w:tcPr>
            <w:tcW w:w="1170" w:type="dxa"/>
            <w:vAlign w:val="center"/>
          </w:tcPr>
          <w:p>
            <w:pPr>
              <w:pStyle w:val="11"/>
            </w:pPr>
            <w:r>
              <w:t>115.51</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1132" w:type="dxa"/>
            <w:vAlign w:val="center"/>
          </w:tcPr>
          <w:p>
            <w:pPr>
              <w:pStyle w:val="12"/>
            </w:pPr>
            <w:r>
              <w:t>2101101</w:t>
            </w:r>
          </w:p>
        </w:tc>
        <w:tc>
          <w:tcPr>
            <w:tcW w:w="2883" w:type="dxa"/>
            <w:vAlign w:val="center"/>
          </w:tcPr>
          <w:p>
            <w:pPr>
              <w:pStyle w:val="12"/>
            </w:pPr>
            <w:r>
              <w:t>行政单位医疗</w:t>
            </w:r>
          </w:p>
        </w:tc>
        <w:tc>
          <w:tcPr>
            <w:tcW w:w="1335" w:type="dxa"/>
            <w:vAlign w:val="center"/>
          </w:tcPr>
          <w:p>
            <w:pPr>
              <w:pStyle w:val="11"/>
            </w:pPr>
            <w:r>
              <w:t>115.51</w:t>
            </w:r>
          </w:p>
        </w:tc>
        <w:tc>
          <w:tcPr>
            <w:tcW w:w="1230" w:type="dxa"/>
            <w:vAlign w:val="center"/>
          </w:tcPr>
          <w:p>
            <w:pPr>
              <w:pStyle w:val="11"/>
            </w:pPr>
            <w:r>
              <w:t>115.51</w:t>
            </w:r>
          </w:p>
        </w:tc>
        <w:tc>
          <w:tcPr>
            <w:tcW w:w="1170" w:type="dxa"/>
            <w:vAlign w:val="center"/>
          </w:tcPr>
          <w:p>
            <w:pPr>
              <w:pStyle w:val="11"/>
            </w:pPr>
            <w:r>
              <w:t>115.51</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1132" w:type="dxa"/>
            <w:vAlign w:val="center"/>
          </w:tcPr>
          <w:p>
            <w:pPr>
              <w:pStyle w:val="12"/>
            </w:pPr>
            <w:r>
              <w:t>213</w:t>
            </w:r>
          </w:p>
        </w:tc>
        <w:tc>
          <w:tcPr>
            <w:tcW w:w="2883" w:type="dxa"/>
            <w:vAlign w:val="center"/>
          </w:tcPr>
          <w:p>
            <w:pPr>
              <w:pStyle w:val="12"/>
            </w:pPr>
            <w:r>
              <w:t>农林水支出</w:t>
            </w:r>
          </w:p>
        </w:tc>
        <w:tc>
          <w:tcPr>
            <w:tcW w:w="1335" w:type="dxa"/>
            <w:vAlign w:val="center"/>
          </w:tcPr>
          <w:p>
            <w:pPr>
              <w:pStyle w:val="11"/>
            </w:pPr>
            <w:r>
              <w:t>4824.00</w:t>
            </w:r>
          </w:p>
        </w:tc>
        <w:tc>
          <w:tcPr>
            <w:tcW w:w="1230" w:type="dxa"/>
            <w:vAlign w:val="center"/>
          </w:tcPr>
          <w:p>
            <w:pPr>
              <w:pStyle w:val="11"/>
            </w:pPr>
            <w:r>
              <w:t>3679.30</w:t>
            </w:r>
          </w:p>
        </w:tc>
        <w:tc>
          <w:tcPr>
            <w:tcW w:w="1170" w:type="dxa"/>
            <w:vAlign w:val="center"/>
          </w:tcPr>
          <w:p>
            <w:pPr>
              <w:pStyle w:val="11"/>
            </w:pPr>
            <w:r>
              <w:t>3679.30</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1144.70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1132" w:type="dxa"/>
            <w:vAlign w:val="center"/>
          </w:tcPr>
          <w:p>
            <w:pPr>
              <w:pStyle w:val="12"/>
            </w:pPr>
            <w:r>
              <w:t>21303</w:t>
            </w:r>
          </w:p>
        </w:tc>
        <w:tc>
          <w:tcPr>
            <w:tcW w:w="2883" w:type="dxa"/>
            <w:vAlign w:val="center"/>
          </w:tcPr>
          <w:p>
            <w:pPr>
              <w:pStyle w:val="12"/>
            </w:pPr>
            <w:r>
              <w:t>水利</w:t>
            </w:r>
          </w:p>
        </w:tc>
        <w:tc>
          <w:tcPr>
            <w:tcW w:w="1335" w:type="dxa"/>
            <w:vAlign w:val="center"/>
          </w:tcPr>
          <w:p>
            <w:pPr>
              <w:pStyle w:val="11"/>
            </w:pPr>
            <w:r>
              <w:t>3877.30</w:t>
            </w:r>
          </w:p>
        </w:tc>
        <w:tc>
          <w:tcPr>
            <w:tcW w:w="1230" w:type="dxa"/>
            <w:vAlign w:val="center"/>
          </w:tcPr>
          <w:p>
            <w:pPr>
              <w:pStyle w:val="11"/>
            </w:pPr>
            <w:r>
              <w:t>3298.41</w:t>
            </w:r>
          </w:p>
        </w:tc>
        <w:tc>
          <w:tcPr>
            <w:tcW w:w="1170" w:type="dxa"/>
            <w:vAlign w:val="center"/>
          </w:tcPr>
          <w:p>
            <w:pPr>
              <w:pStyle w:val="11"/>
            </w:pPr>
            <w:r>
              <w:t>3298.41</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578.89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13</w:t>
            </w:r>
          </w:p>
        </w:tc>
        <w:tc>
          <w:tcPr>
            <w:tcW w:w="1132" w:type="dxa"/>
            <w:vAlign w:val="center"/>
          </w:tcPr>
          <w:p>
            <w:pPr>
              <w:pStyle w:val="12"/>
            </w:pPr>
            <w:r>
              <w:t>2130301</w:t>
            </w:r>
          </w:p>
        </w:tc>
        <w:tc>
          <w:tcPr>
            <w:tcW w:w="2883" w:type="dxa"/>
            <w:vAlign w:val="center"/>
          </w:tcPr>
          <w:p>
            <w:pPr>
              <w:pStyle w:val="12"/>
            </w:pPr>
            <w:r>
              <w:t>行政运行</w:t>
            </w:r>
          </w:p>
        </w:tc>
        <w:tc>
          <w:tcPr>
            <w:tcW w:w="1335" w:type="dxa"/>
            <w:vAlign w:val="center"/>
          </w:tcPr>
          <w:p>
            <w:pPr>
              <w:pStyle w:val="11"/>
            </w:pPr>
            <w:r>
              <w:t>627.28</w:t>
            </w:r>
          </w:p>
        </w:tc>
        <w:tc>
          <w:tcPr>
            <w:tcW w:w="1230" w:type="dxa"/>
            <w:vAlign w:val="center"/>
          </w:tcPr>
          <w:p>
            <w:pPr>
              <w:pStyle w:val="11"/>
            </w:pPr>
            <w:r>
              <w:t>627.28</w:t>
            </w:r>
          </w:p>
        </w:tc>
        <w:tc>
          <w:tcPr>
            <w:tcW w:w="1170" w:type="dxa"/>
            <w:vAlign w:val="center"/>
          </w:tcPr>
          <w:p>
            <w:pPr>
              <w:pStyle w:val="11"/>
            </w:pPr>
            <w:r>
              <w:t>627.28</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1132" w:type="dxa"/>
            <w:vAlign w:val="center"/>
          </w:tcPr>
          <w:p>
            <w:pPr>
              <w:pStyle w:val="12"/>
            </w:pPr>
            <w:r>
              <w:t>2130314</w:t>
            </w:r>
          </w:p>
        </w:tc>
        <w:tc>
          <w:tcPr>
            <w:tcW w:w="2883" w:type="dxa"/>
            <w:vAlign w:val="center"/>
          </w:tcPr>
          <w:p>
            <w:pPr>
              <w:pStyle w:val="12"/>
            </w:pPr>
            <w:r>
              <w:t>防汛</w:t>
            </w:r>
          </w:p>
        </w:tc>
        <w:tc>
          <w:tcPr>
            <w:tcW w:w="1335" w:type="dxa"/>
            <w:vAlign w:val="center"/>
          </w:tcPr>
          <w:p>
            <w:pPr>
              <w:pStyle w:val="11"/>
            </w:pPr>
            <w:r>
              <w:t>340.00</w:t>
            </w:r>
          </w:p>
        </w:tc>
        <w:tc>
          <w:tcPr>
            <w:tcW w:w="1230" w:type="dxa"/>
            <w:vAlign w:val="center"/>
          </w:tcPr>
          <w:p>
            <w:pPr>
              <w:pStyle w:val="11"/>
            </w:pPr>
          </w:p>
        </w:tc>
        <w:tc>
          <w:tcPr>
            <w:tcW w:w="1170" w:type="dxa"/>
            <w:vAlign w:val="center"/>
          </w:tcPr>
          <w:p>
            <w:pPr>
              <w:pStyle w:val="11"/>
            </w:pP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340.00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1132" w:type="dxa"/>
            <w:vAlign w:val="center"/>
          </w:tcPr>
          <w:p>
            <w:pPr>
              <w:pStyle w:val="12"/>
            </w:pPr>
            <w:r>
              <w:t>2130321</w:t>
            </w:r>
          </w:p>
        </w:tc>
        <w:tc>
          <w:tcPr>
            <w:tcW w:w="2883" w:type="dxa"/>
            <w:vAlign w:val="center"/>
          </w:tcPr>
          <w:p>
            <w:pPr>
              <w:pStyle w:val="12"/>
            </w:pPr>
            <w:r>
              <w:t>大中型水库移民后期扶持专项支出</w:t>
            </w:r>
          </w:p>
        </w:tc>
        <w:tc>
          <w:tcPr>
            <w:tcW w:w="1335" w:type="dxa"/>
            <w:vAlign w:val="center"/>
          </w:tcPr>
          <w:p>
            <w:pPr>
              <w:pStyle w:val="11"/>
            </w:pPr>
            <w:r>
              <w:t>30.00</w:t>
            </w:r>
          </w:p>
        </w:tc>
        <w:tc>
          <w:tcPr>
            <w:tcW w:w="1230" w:type="dxa"/>
            <w:vAlign w:val="center"/>
          </w:tcPr>
          <w:p>
            <w:pPr>
              <w:pStyle w:val="11"/>
            </w:pPr>
          </w:p>
        </w:tc>
        <w:tc>
          <w:tcPr>
            <w:tcW w:w="1170" w:type="dxa"/>
            <w:vAlign w:val="center"/>
          </w:tcPr>
          <w:p>
            <w:pPr>
              <w:pStyle w:val="11"/>
            </w:pP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1132" w:type="dxa"/>
            <w:vAlign w:val="center"/>
          </w:tcPr>
          <w:p>
            <w:pPr>
              <w:pStyle w:val="12"/>
            </w:pPr>
            <w:r>
              <w:t>2130399</w:t>
            </w:r>
          </w:p>
        </w:tc>
        <w:tc>
          <w:tcPr>
            <w:tcW w:w="2883" w:type="dxa"/>
            <w:vAlign w:val="center"/>
          </w:tcPr>
          <w:p>
            <w:pPr>
              <w:pStyle w:val="12"/>
            </w:pPr>
            <w:r>
              <w:t>其他水利支出</w:t>
            </w:r>
          </w:p>
        </w:tc>
        <w:tc>
          <w:tcPr>
            <w:tcW w:w="1335" w:type="dxa"/>
            <w:vAlign w:val="center"/>
          </w:tcPr>
          <w:p>
            <w:pPr>
              <w:pStyle w:val="11"/>
            </w:pPr>
            <w:r>
              <w:t>2880.02</w:t>
            </w:r>
          </w:p>
        </w:tc>
        <w:tc>
          <w:tcPr>
            <w:tcW w:w="1230" w:type="dxa"/>
            <w:vAlign w:val="center"/>
          </w:tcPr>
          <w:p>
            <w:pPr>
              <w:pStyle w:val="11"/>
            </w:pPr>
            <w:r>
              <w:t>2671.13</w:t>
            </w:r>
          </w:p>
        </w:tc>
        <w:tc>
          <w:tcPr>
            <w:tcW w:w="1170" w:type="dxa"/>
            <w:vAlign w:val="center"/>
          </w:tcPr>
          <w:p>
            <w:pPr>
              <w:pStyle w:val="11"/>
            </w:pPr>
            <w:r>
              <w:t>2671.13</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208.89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1132" w:type="dxa"/>
            <w:vAlign w:val="center"/>
          </w:tcPr>
          <w:p>
            <w:pPr>
              <w:pStyle w:val="12"/>
            </w:pPr>
            <w:r>
              <w:t>21305</w:t>
            </w:r>
          </w:p>
        </w:tc>
        <w:tc>
          <w:tcPr>
            <w:tcW w:w="2883" w:type="dxa"/>
            <w:vAlign w:val="center"/>
          </w:tcPr>
          <w:p>
            <w:pPr>
              <w:pStyle w:val="12"/>
            </w:pPr>
            <w:r>
              <w:t>巩固脱贫攻坚成果衔接乡村振兴</w:t>
            </w:r>
          </w:p>
        </w:tc>
        <w:tc>
          <w:tcPr>
            <w:tcW w:w="1335" w:type="dxa"/>
            <w:vAlign w:val="center"/>
          </w:tcPr>
          <w:p>
            <w:pPr>
              <w:pStyle w:val="11"/>
            </w:pPr>
            <w:r>
              <w:t>19.11</w:t>
            </w:r>
          </w:p>
        </w:tc>
        <w:tc>
          <w:tcPr>
            <w:tcW w:w="1230" w:type="dxa"/>
            <w:vAlign w:val="center"/>
          </w:tcPr>
          <w:p>
            <w:pPr>
              <w:pStyle w:val="11"/>
            </w:pPr>
            <w:r>
              <w:t>19.11</w:t>
            </w:r>
          </w:p>
        </w:tc>
        <w:tc>
          <w:tcPr>
            <w:tcW w:w="1170" w:type="dxa"/>
            <w:vAlign w:val="center"/>
          </w:tcPr>
          <w:p>
            <w:pPr>
              <w:pStyle w:val="11"/>
            </w:pPr>
            <w:r>
              <w:t>19.11</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1132" w:type="dxa"/>
            <w:vAlign w:val="center"/>
          </w:tcPr>
          <w:p>
            <w:pPr>
              <w:pStyle w:val="12"/>
            </w:pPr>
            <w:r>
              <w:t>2130599</w:t>
            </w:r>
          </w:p>
        </w:tc>
        <w:tc>
          <w:tcPr>
            <w:tcW w:w="2883" w:type="dxa"/>
            <w:vAlign w:val="center"/>
          </w:tcPr>
          <w:p>
            <w:pPr>
              <w:pStyle w:val="12"/>
            </w:pPr>
            <w:r>
              <w:t>其他巩固脱贫攻坚成果衔接乡村振兴支出</w:t>
            </w:r>
          </w:p>
        </w:tc>
        <w:tc>
          <w:tcPr>
            <w:tcW w:w="1335" w:type="dxa"/>
            <w:vAlign w:val="center"/>
          </w:tcPr>
          <w:p>
            <w:pPr>
              <w:pStyle w:val="11"/>
            </w:pPr>
            <w:r>
              <w:t>19.11</w:t>
            </w:r>
          </w:p>
        </w:tc>
        <w:tc>
          <w:tcPr>
            <w:tcW w:w="1230" w:type="dxa"/>
            <w:vAlign w:val="center"/>
          </w:tcPr>
          <w:p>
            <w:pPr>
              <w:pStyle w:val="11"/>
            </w:pPr>
            <w:r>
              <w:t>19.11</w:t>
            </w:r>
          </w:p>
        </w:tc>
        <w:tc>
          <w:tcPr>
            <w:tcW w:w="1170" w:type="dxa"/>
            <w:vAlign w:val="center"/>
          </w:tcPr>
          <w:p>
            <w:pPr>
              <w:pStyle w:val="11"/>
            </w:pPr>
            <w:r>
              <w:t>19.11</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1132" w:type="dxa"/>
            <w:vAlign w:val="center"/>
          </w:tcPr>
          <w:p>
            <w:pPr>
              <w:pStyle w:val="12"/>
            </w:pPr>
            <w:r>
              <w:t>21372</w:t>
            </w:r>
          </w:p>
        </w:tc>
        <w:tc>
          <w:tcPr>
            <w:tcW w:w="2883" w:type="dxa"/>
            <w:vAlign w:val="center"/>
          </w:tcPr>
          <w:p>
            <w:pPr>
              <w:pStyle w:val="12"/>
            </w:pPr>
            <w:r>
              <w:t>大中型水库移民后期扶持基金支出</w:t>
            </w:r>
          </w:p>
        </w:tc>
        <w:tc>
          <w:tcPr>
            <w:tcW w:w="1335" w:type="dxa"/>
            <w:vAlign w:val="center"/>
          </w:tcPr>
          <w:p>
            <w:pPr>
              <w:pStyle w:val="11"/>
            </w:pPr>
            <w:r>
              <w:t>891.47</w:t>
            </w:r>
          </w:p>
        </w:tc>
        <w:tc>
          <w:tcPr>
            <w:tcW w:w="1230" w:type="dxa"/>
            <w:vAlign w:val="center"/>
          </w:tcPr>
          <w:p>
            <w:pPr>
              <w:pStyle w:val="11"/>
            </w:pPr>
            <w:r>
              <w:t>330.66</w:t>
            </w:r>
          </w:p>
        </w:tc>
        <w:tc>
          <w:tcPr>
            <w:tcW w:w="1170" w:type="dxa"/>
            <w:vAlign w:val="center"/>
          </w:tcPr>
          <w:p>
            <w:pPr>
              <w:pStyle w:val="11"/>
            </w:pPr>
            <w:r>
              <w:t>330.66</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560.81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1132" w:type="dxa"/>
            <w:vAlign w:val="center"/>
          </w:tcPr>
          <w:p>
            <w:pPr>
              <w:pStyle w:val="12"/>
            </w:pPr>
            <w:r>
              <w:t>2137201</w:t>
            </w:r>
          </w:p>
        </w:tc>
        <w:tc>
          <w:tcPr>
            <w:tcW w:w="2883" w:type="dxa"/>
            <w:vAlign w:val="center"/>
          </w:tcPr>
          <w:p>
            <w:pPr>
              <w:pStyle w:val="12"/>
            </w:pPr>
            <w:r>
              <w:t>移民补助</w:t>
            </w:r>
          </w:p>
        </w:tc>
        <w:tc>
          <w:tcPr>
            <w:tcW w:w="1335" w:type="dxa"/>
            <w:vAlign w:val="center"/>
          </w:tcPr>
          <w:p>
            <w:pPr>
              <w:pStyle w:val="11"/>
            </w:pPr>
            <w:r>
              <w:t>395.16</w:t>
            </w:r>
          </w:p>
        </w:tc>
        <w:tc>
          <w:tcPr>
            <w:tcW w:w="1230" w:type="dxa"/>
            <w:vAlign w:val="center"/>
          </w:tcPr>
          <w:p>
            <w:pPr>
              <w:pStyle w:val="11"/>
            </w:pPr>
            <w:r>
              <w:t>330.66</w:t>
            </w:r>
          </w:p>
        </w:tc>
        <w:tc>
          <w:tcPr>
            <w:tcW w:w="1170" w:type="dxa"/>
            <w:vAlign w:val="center"/>
          </w:tcPr>
          <w:p>
            <w:pPr>
              <w:pStyle w:val="11"/>
            </w:pPr>
            <w:r>
              <w:t>330.66</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64.50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1132" w:type="dxa"/>
            <w:vAlign w:val="center"/>
          </w:tcPr>
          <w:p>
            <w:pPr>
              <w:pStyle w:val="12"/>
            </w:pPr>
            <w:r>
              <w:t>2137202</w:t>
            </w:r>
          </w:p>
        </w:tc>
        <w:tc>
          <w:tcPr>
            <w:tcW w:w="2883" w:type="dxa"/>
            <w:vAlign w:val="center"/>
          </w:tcPr>
          <w:p>
            <w:pPr>
              <w:pStyle w:val="12"/>
            </w:pPr>
            <w:r>
              <w:t>基础设施建设和经济发展</w:t>
            </w:r>
          </w:p>
        </w:tc>
        <w:tc>
          <w:tcPr>
            <w:tcW w:w="1335" w:type="dxa"/>
            <w:vAlign w:val="center"/>
          </w:tcPr>
          <w:p>
            <w:pPr>
              <w:pStyle w:val="11"/>
            </w:pPr>
            <w:r>
              <w:t>496.31</w:t>
            </w:r>
          </w:p>
        </w:tc>
        <w:tc>
          <w:tcPr>
            <w:tcW w:w="1230" w:type="dxa"/>
            <w:vAlign w:val="center"/>
          </w:tcPr>
          <w:p>
            <w:pPr>
              <w:pStyle w:val="11"/>
            </w:pPr>
          </w:p>
        </w:tc>
        <w:tc>
          <w:tcPr>
            <w:tcW w:w="1170" w:type="dxa"/>
            <w:vAlign w:val="center"/>
          </w:tcPr>
          <w:p>
            <w:pPr>
              <w:pStyle w:val="11"/>
            </w:pP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496.31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1132" w:type="dxa"/>
            <w:vAlign w:val="center"/>
          </w:tcPr>
          <w:p>
            <w:pPr>
              <w:pStyle w:val="12"/>
            </w:pPr>
            <w:r>
              <w:t>21373</w:t>
            </w:r>
          </w:p>
        </w:tc>
        <w:tc>
          <w:tcPr>
            <w:tcW w:w="2883" w:type="dxa"/>
            <w:vAlign w:val="center"/>
          </w:tcPr>
          <w:p>
            <w:pPr>
              <w:pStyle w:val="12"/>
            </w:pPr>
            <w:r>
              <w:t>小型水库移民扶助基金安排的支出</w:t>
            </w:r>
          </w:p>
        </w:tc>
        <w:tc>
          <w:tcPr>
            <w:tcW w:w="1335" w:type="dxa"/>
            <w:vAlign w:val="center"/>
          </w:tcPr>
          <w:p>
            <w:pPr>
              <w:pStyle w:val="11"/>
            </w:pPr>
            <w:r>
              <w:t>36.12</w:t>
            </w:r>
          </w:p>
        </w:tc>
        <w:tc>
          <w:tcPr>
            <w:tcW w:w="1230" w:type="dxa"/>
            <w:vAlign w:val="center"/>
          </w:tcPr>
          <w:p>
            <w:pPr>
              <w:pStyle w:val="11"/>
            </w:pPr>
            <w:r>
              <w:t>31.12</w:t>
            </w:r>
          </w:p>
        </w:tc>
        <w:tc>
          <w:tcPr>
            <w:tcW w:w="1170" w:type="dxa"/>
            <w:vAlign w:val="center"/>
          </w:tcPr>
          <w:p>
            <w:pPr>
              <w:pStyle w:val="11"/>
            </w:pPr>
            <w:r>
              <w:t>31.12</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1132" w:type="dxa"/>
            <w:vAlign w:val="center"/>
          </w:tcPr>
          <w:p>
            <w:pPr>
              <w:pStyle w:val="12"/>
            </w:pPr>
            <w:r>
              <w:t>2137301</w:t>
            </w:r>
          </w:p>
        </w:tc>
        <w:tc>
          <w:tcPr>
            <w:tcW w:w="2883" w:type="dxa"/>
            <w:vAlign w:val="center"/>
          </w:tcPr>
          <w:p>
            <w:pPr>
              <w:pStyle w:val="12"/>
            </w:pPr>
            <w:r>
              <w:t>移民补助</w:t>
            </w:r>
          </w:p>
        </w:tc>
        <w:tc>
          <w:tcPr>
            <w:tcW w:w="1335" w:type="dxa"/>
            <w:vAlign w:val="center"/>
          </w:tcPr>
          <w:p>
            <w:pPr>
              <w:pStyle w:val="11"/>
            </w:pPr>
            <w:r>
              <w:t>26.12</w:t>
            </w:r>
          </w:p>
        </w:tc>
        <w:tc>
          <w:tcPr>
            <w:tcW w:w="1230" w:type="dxa"/>
            <w:vAlign w:val="center"/>
          </w:tcPr>
          <w:p>
            <w:pPr>
              <w:pStyle w:val="11"/>
            </w:pPr>
            <w:r>
              <w:t>23.12</w:t>
            </w:r>
          </w:p>
        </w:tc>
        <w:tc>
          <w:tcPr>
            <w:tcW w:w="1170" w:type="dxa"/>
            <w:vAlign w:val="center"/>
          </w:tcPr>
          <w:p>
            <w:pPr>
              <w:pStyle w:val="11"/>
            </w:pPr>
            <w:r>
              <w:t>23.12</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1132" w:type="dxa"/>
            <w:vAlign w:val="center"/>
          </w:tcPr>
          <w:p>
            <w:pPr>
              <w:pStyle w:val="12"/>
            </w:pPr>
            <w:r>
              <w:t>2137302</w:t>
            </w:r>
          </w:p>
        </w:tc>
        <w:tc>
          <w:tcPr>
            <w:tcW w:w="2883" w:type="dxa"/>
            <w:vAlign w:val="center"/>
          </w:tcPr>
          <w:p>
            <w:pPr>
              <w:pStyle w:val="12"/>
            </w:pPr>
            <w:r>
              <w:t>基础设施建设和经济发展</w:t>
            </w:r>
          </w:p>
        </w:tc>
        <w:tc>
          <w:tcPr>
            <w:tcW w:w="1335" w:type="dxa"/>
            <w:vAlign w:val="center"/>
          </w:tcPr>
          <w:p>
            <w:pPr>
              <w:pStyle w:val="11"/>
            </w:pPr>
            <w:r>
              <w:t>10.00</w:t>
            </w:r>
          </w:p>
        </w:tc>
        <w:tc>
          <w:tcPr>
            <w:tcW w:w="1230" w:type="dxa"/>
            <w:vAlign w:val="center"/>
          </w:tcPr>
          <w:p>
            <w:pPr>
              <w:pStyle w:val="11"/>
            </w:pPr>
            <w:r>
              <w:t>8.00</w:t>
            </w:r>
          </w:p>
        </w:tc>
        <w:tc>
          <w:tcPr>
            <w:tcW w:w="1170" w:type="dxa"/>
            <w:vAlign w:val="center"/>
          </w:tcPr>
          <w:p>
            <w:pPr>
              <w:pStyle w:val="11"/>
            </w:pPr>
            <w:r>
              <w:t>8.00</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1132" w:type="dxa"/>
            <w:vAlign w:val="center"/>
          </w:tcPr>
          <w:p>
            <w:pPr>
              <w:pStyle w:val="12"/>
            </w:pPr>
            <w:r>
              <w:t>220</w:t>
            </w:r>
          </w:p>
        </w:tc>
        <w:tc>
          <w:tcPr>
            <w:tcW w:w="2883" w:type="dxa"/>
            <w:vAlign w:val="center"/>
          </w:tcPr>
          <w:p>
            <w:pPr>
              <w:pStyle w:val="12"/>
            </w:pPr>
            <w:r>
              <w:t>自然资源海洋气象等支出</w:t>
            </w:r>
          </w:p>
        </w:tc>
        <w:tc>
          <w:tcPr>
            <w:tcW w:w="1335" w:type="dxa"/>
            <w:vAlign w:val="center"/>
          </w:tcPr>
          <w:p>
            <w:pPr>
              <w:pStyle w:val="11"/>
            </w:pPr>
            <w:r>
              <w:t>1710.93</w:t>
            </w:r>
          </w:p>
        </w:tc>
        <w:tc>
          <w:tcPr>
            <w:tcW w:w="1230" w:type="dxa"/>
            <w:vAlign w:val="center"/>
          </w:tcPr>
          <w:p>
            <w:pPr>
              <w:pStyle w:val="11"/>
            </w:pPr>
          </w:p>
        </w:tc>
        <w:tc>
          <w:tcPr>
            <w:tcW w:w="1170" w:type="dxa"/>
            <w:vAlign w:val="center"/>
          </w:tcPr>
          <w:p>
            <w:pPr>
              <w:pStyle w:val="11"/>
            </w:pP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1710.93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1132" w:type="dxa"/>
            <w:vAlign w:val="center"/>
          </w:tcPr>
          <w:p>
            <w:pPr>
              <w:pStyle w:val="12"/>
            </w:pPr>
            <w:r>
              <w:t>22001</w:t>
            </w:r>
          </w:p>
        </w:tc>
        <w:tc>
          <w:tcPr>
            <w:tcW w:w="2883" w:type="dxa"/>
            <w:vAlign w:val="center"/>
          </w:tcPr>
          <w:p>
            <w:pPr>
              <w:pStyle w:val="12"/>
            </w:pPr>
            <w:r>
              <w:t>自然资源事务</w:t>
            </w:r>
          </w:p>
        </w:tc>
        <w:tc>
          <w:tcPr>
            <w:tcW w:w="1335" w:type="dxa"/>
            <w:vAlign w:val="center"/>
          </w:tcPr>
          <w:p>
            <w:pPr>
              <w:pStyle w:val="11"/>
            </w:pPr>
            <w:r>
              <w:t>1710.93</w:t>
            </w:r>
          </w:p>
        </w:tc>
        <w:tc>
          <w:tcPr>
            <w:tcW w:w="1230" w:type="dxa"/>
            <w:vAlign w:val="center"/>
          </w:tcPr>
          <w:p>
            <w:pPr>
              <w:pStyle w:val="11"/>
            </w:pPr>
          </w:p>
        </w:tc>
        <w:tc>
          <w:tcPr>
            <w:tcW w:w="1170" w:type="dxa"/>
            <w:vAlign w:val="center"/>
          </w:tcPr>
          <w:p>
            <w:pPr>
              <w:pStyle w:val="11"/>
            </w:pP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1710.93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1132" w:type="dxa"/>
            <w:vAlign w:val="center"/>
          </w:tcPr>
          <w:p>
            <w:pPr>
              <w:pStyle w:val="12"/>
            </w:pPr>
            <w:r>
              <w:t>2200106</w:t>
            </w:r>
          </w:p>
        </w:tc>
        <w:tc>
          <w:tcPr>
            <w:tcW w:w="2883" w:type="dxa"/>
            <w:vAlign w:val="center"/>
          </w:tcPr>
          <w:p>
            <w:pPr>
              <w:pStyle w:val="12"/>
            </w:pPr>
            <w:r>
              <w:t>自然资源利用与保护</w:t>
            </w:r>
          </w:p>
        </w:tc>
        <w:tc>
          <w:tcPr>
            <w:tcW w:w="1335" w:type="dxa"/>
            <w:vAlign w:val="center"/>
          </w:tcPr>
          <w:p>
            <w:pPr>
              <w:pStyle w:val="11"/>
            </w:pPr>
            <w:r>
              <w:t>1710.93</w:t>
            </w:r>
          </w:p>
        </w:tc>
        <w:tc>
          <w:tcPr>
            <w:tcW w:w="1230" w:type="dxa"/>
            <w:vAlign w:val="center"/>
          </w:tcPr>
          <w:p>
            <w:pPr>
              <w:pStyle w:val="11"/>
            </w:pPr>
          </w:p>
        </w:tc>
        <w:tc>
          <w:tcPr>
            <w:tcW w:w="1170" w:type="dxa"/>
            <w:vAlign w:val="center"/>
          </w:tcPr>
          <w:p>
            <w:pPr>
              <w:pStyle w:val="11"/>
            </w:pP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1710.93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1132" w:type="dxa"/>
            <w:vAlign w:val="center"/>
          </w:tcPr>
          <w:p>
            <w:pPr>
              <w:pStyle w:val="12"/>
            </w:pPr>
            <w:r>
              <w:t>221</w:t>
            </w:r>
          </w:p>
        </w:tc>
        <w:tc>
          <w:tcPr>
            <w:tcW w:w="2883" w:type="dxa"/>
            <w:vAlign w:val="center"/>
          </w:tcPr>
          <w:p>
            <w:pPr>
              <w:pStyle w:val="12"/>
            </w:pPr>
            <w:r>
              <w:t>住房保障支出</w:t>
            </w:r>
          </w:p>
        </w:tc>
        <w:tc>
          <w:tcPr>
            <w:tcW w:w="1335" w:type="dxa"/>
            <w:vAlign w:val="center"/>
          </w:tcPr>
          <w:p>
            <w:pPr>
              <w:pStyle w:val="11"/>
            </w:pPr>
            <w:r>
              <w:t>279.33</w:t>
            </w:r>
          </w:p>
        </w:tc>
        <w:tc>
          <w:tcPr>
            <w:tcW w:w="1230" w:type="dxa"/>
            <w:vAlign w:val="center"/>
          </w:tcPr>
          <w:p>
            <w:pPr>
              <w:pStyle w:val="11"/>
            </w:pPr>
            <w:r>
              <w:t>279.33</w:t>
            </w:r>
          </w:p>
        </w:tc>
        <w:tc>
          <w:tcPr>
            <w:tcW w:w="1170" w:type="dxa"/>
            <w:vAlign w:val="center"/>
          </w:tcPr>
          <w:p>
            <w:pPr>
              <w:pStyle w:val="11"/>
            </w:pPr>
            <w:r>
              <w:t>279.33</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1132" w:type="dxa"/>
            <w:vAlign w:val="center"/>
          </w:tcPr>
          <w:p>
            <w:pPr>
              <w:pStyle w:val="12"/>
            </w:pPr>
            <w:r>
              <w:t>22102</w:t>
            </w:r>
          </w:p>
        </w:tc>
        <w:tc>
          <w:tcPr>
            <w:tcW w:w="2883" w:type="dxa"/>
            <w:vAlign w:val="center"/>
          </w:tcPr>
          <w:p>
            <w:pPr>
              <w:pStyle w:val="12"/>
            </w:pPr>
            <w:r>
              <w:t>住房改革支出</w:t>
            </w:r>
          </w:p>
        </w:tc>
        <w:tc>
          <w:tcPr>
            <w:tcW w:w="1335" w:type="dxa"/>
            <w:vAlign w:val="center"/>
          </w:tcPr>
          <w:p>
            <w:pPr>
              <w:pStyle w:val="11"/>
            </w:pPr>
            <w:r>
              <w:t>279.33</w:t>
            </w:r>
          </w:p>
        </w:tc>
        <w:tc>
          <w:tcPr>
            <w:tcW w:w="1230" w:type="dxa"/>
            <w:vAlign w:val="center"/>
          </w:tcPr>
          <w:p>
            <w:pPr>
              <w:pStyle w:val="11"/>
            </w:pPr>
            <w:r>
              <w:t>279.33</w:t>
            </w:r>
          </w:p>
        </w:tc>
        <w:tc>
          <w:tcPr>
            <w:tcW w:w="1170" w:type="dxa"/>
            <w:vAlign w:val="center"/>
          </w:tcPr>
          <w:p>
            <w:pPr>
              <w:pStyle w:val="11"/>
            </w:pPr>
            <w:r>
              <w:t>279.33</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1132" w:type="dxa"/>
            <w:vAlign w:val="center"/>
          </w:tcPr>
          <w:p>
            <w:pPr>
              <w:pStyle w:val="12"/>
            </w:pPr>
            <w:r>
              <w:t>2210201</w:t>
            </w:r>
          </w:p>
        </w:tc>
        <w:tc>
          <w:tcPr>
            <w:tcW w:w="2883" w:type="dxa"/>
            <w:vAlign w:val="center"/>
          </w:tcPr>
          <w:p>
            <w:pPr>
              <w:pStyle w:val="12"/>
            </w:pPr>
            <w:r>
              <w:t>住房公积金</w:t>
            </w:r>
          </w:p>
        </w:tc>
        <w:tc>
          <w:tcPr>
            <w:tcW w:w="1335" w:type="dxa"/>
            <w:vAlign w:val="center"/>
          </w:tcPr>
          <w:p>
            <w:pPr>
              <w:pStyle w:val="11"/>
            </w:pPr>
            <w:r>
              <w:t>279.33</w:t>
            </w:r>
          </w:p>
        </w:tc>
        <w:tc>
          <w:tcPr>
            <w:tcW w:w="1230" w:type="dxa"/>
            <w:vAlign w:val="center"/>
          </w:tcPr>
          <w:p>
            <w:pPr>
              <w:pStyle w:val="11"/>
            </w:pPr>
            <w:r>
              <w:t>279.33</w:t>
            </w:r>
          </w:p>
        </w:tc>
        <w:tc>
          <w:tcPr>
            <w:tcW w:w="1170" w:type="dxa"/>
            <w:vAlign w:val="center"/>
          </w:tcPr>
          <w:p>
            <w:pPr>
              <w:pStyle w:val="11"/>
            </w:pPr>
            <w:r>
              <w:t>279.33</w:t>
            </w: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1132" w:type="dxa"/>
            <w:vAlign w:val="center"/>
          </w:tcPr>
          <w:p>
            <w:pPr>
              <w:pStyle w:val="12"/>
            </w:pPr>
            <w:r>
              <w:t>224</w:t>
            </w:r>
          </w:p>
        </w:tc>
        <w:tc>
          <w:tcPr>
            <w:tcW w:w="2883" w:type="dxa"/>
            <w:vAlign w:val="center"/>
          </w:tcPr>
          <w:p>
            <w:pPr>
              <w:pStyle w:val="12"/>
            </w:pPr>
            <w:r>
              <w:t>灾害防治及应急管理支出</w:t>
            </w:r>
          </w:p>
        </w:tc>
        <w:tc>
          <w:tcPr>
            <w:tcW w:w="1335" w:type="dxa"/>
            <w:vAlign w:val="center"/>
          </w:tcPr>
          <w:p>
            <w:pPr>
              <w:pStyle w:val="11"/>
            </w:pPr>
            <w:r>
              <w:t>47279.09</w:t>
            </w:r>
          </w:p>
        </w:tc>
        <w:tc>
          <w:tcPr>
            <w:tcW w:w="1230" w:type="dxa"/>
            <w:vAlign w:val="center"/>
          </w:tcPr>
          <w:p>
            <w:pPr>
              <w:pStyle w:val="11"/>
            </w:pPr>
          </w:p>
        </w:tc>
        <w:tc>
          <w:tcPr>
            <w:tcW w:w="1170" w:type="dxa"/>
            <w:vAlign w:val="center"/>
          </w:tcPr>
          <w:p>
            <w:pPr>
              <w:pStyle w:val="11"/>
            </w:pP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47279.09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1132" w:type="dxa"/>
            <w:vAlign w:val="center"/>
          </w:tcPr>
          <w:p>
            <w:pPr>
              <w:pStyle w:val="12"/>
            </w:pPr>
            <w:r>
              <w:t>22407</w:t>
            </w:r>
          </w:p>
        </w:tc>
        <w:tc>
          <w:tcPr>
            <w:tcW w:w="2883" w:type="dxa"/>
            <w:vAlign w:val="center"/>
          </w:tcPr>
          <w:p>
            <w:pPr>
              <w:pStyle w:val="12"/>
            </w:pPr>
            <w:r>
              <w:t>自然灾害救灾及恢复重建支出</w:t>
            </w:r>
          </w:p>
        </w:tc>
        <w:tc>
          <w:tcPr>
            <w:tcW w:w="1335" w:type="dxa"/>
            <w:vAlign w:val="center"/>
          </w:tcPr>
          <w:p>
            <w:pPr>
              <w:pStyle w:val="11"/>
            </w:pPr>
            <w:r>
              <w:t>19826.87</w:t>
            </w:r>
          </w:p>
        </w:tc>
        <w:tc>
          <w:tcPr>
            <w:tcW w:w="1230" w:type="dxa"/>
            <w:vAlign w:val="center"/>
          </w:tcPr>
          <w:p>
            <w:pPr>
              <w:pStyle w:val="11"/>
            </w:pPr>
          </w:p>
        </w:tc>
        <w:tc>
          <w:tcPr>
            <w:tcW w:w="1170" w:type="dxa"/>
            <w:vAlign w:val="center"/>
          </w:tcPr>
          <w:p>
            <w:pPr>
              <w:pStyle w:val="11"/>
            </w:pP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19826.87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1132" w:type="dxa"/>
            <w:vAlign w:val="center"/>
          </w:tcPr>
          <w:p>
            <w:pPr>
              <w:pStyle w:val="12"/>
            </w:pPr>
            <w:r>
              <w:t>2240704</w:t>
            </w:r>
          </w:p>
        </w:tc>
        <w:tc>
          <w:tcPr>
            <w:tcW w:w="2883" w:type="dxa"/>
            <w:vAlign w:val="center"/>
          </w:tcPr>
          <w:p>
            <w:pPr>
              <w:pStyle w:val="12"/>
            </w:pPr>
            <w:r>
              <w:t>自然灾害灾后重建补助</w:t>
            </w:r>
          </w:p>
        </w:tc>
        <w:tc>
          <w:tcPr>
            <w:tcW w:w="1335" w:type="dxa"/>
            <w:vAlign w:val="center"/>
          </w:tcPr>
          <w:p>
            <w:pPr>
              <w:pStyle w:val="11"/>
            </w:pPr>
            <w:r>
              <w:t>14639.87</w:t>
            </w:r>
          </w:p>
        </w:tc>
        <w:tc>
          <w:tcPr>
            <w:tcW w:w="1230" w:type="dxa"/>
            <w:vAlign w:val="center"/>
          </w:tcPr>
          <w:p>
            <w:pPr>
              <w:pStyle w:val="11"/>
            </w:pPr>
          </w:p>
        </w:tc>
        <w:tc>
          <w:tcPr>
            <w:tcW w:w="1170" w:type="dxa"/>
            <w:vAlign w:val="center"/>
          </w:tcPr>
          <w:p>
            <w:pPr>
              <w:pStyle w:val="11"/>
            </w:pP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14639.87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1132" w:type="dxa"/>
            <w:vAlign w:val="center"/>
          </w:tcPr>
          <w:p>
            <w:pPr>
              <w:pStyle w:val="12"/>
            </w:pPr>
            <w:r>
              <w:t>2240799</w:t>
            </w:r>
          </w:p>
        </w:tc>
        <w:tc>
          <w:tcPr>
            <w:tcW w:w="2883" w:type="dxa"/>
            <w:vAlign w:val="center"/>
          </w:tcPr>
          <w:p>
            <w:pPr>
              <w:pStyle w:val="12"/>
            </w:pPr>
            <w:r>
              <w:t>其他自然灾害救灾及恢复重建支出</w:t>
            </w:r>
          </w:p>
        </w:tc>
        <w:tc>
          <w:tcPr>
            <w:tcW w:w="1335" w:type="dxa"/>
            <w:vAlign w:val="center"/>
          </w:tcPr>
          <w:p>
            <w:pPr>
              <w:pStyle w:val="11"/>
            </w:pPr>
            <w:r>
              <w:t>5187.00</w:t>
            </w:r>
          </w:p>
        </w:tc>
        <w:tc>
          <w:tcPr>
            <w:tcW w:w="1230" w:type="dxa"/>
            <w:vAlign w:val="center"/>
          </w:tcPr>
          <w:p>
            <w:pPr>
              <w:pStyle w:val="11"/>
            </w:pPr>
          </w:p>
        </w:tc>
        <w:tc>
          <w:tcPr>
            <w:tcW w:w="1170" w:type="dxa"/>
            <w:vAlign w:val="center"/>
          </w:tcPr>
          <w:p>
            <w:pPr>
              <w:pStyle w:val="11"/>
            </w:pP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5187.00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1132" w:type="dxa"/>
            <w:vAlign w:val="center"/>
          </w:tcPr>
          <w:p>
            <w:pPr>
              <w:pStyle w:val="12"/>
            </w:pPr>
            <w:r>
              <w:t>22498</w:t>
            </w:r>
          </w:p>
        </w:tc>
        <w:tc>
          <w:tcPr>
            <w:tcW w:w="2883" w:type="dxa"/>
            <w:vAlign w:val="center"/>
          </w:tcPr>
          <w:p>
            <w:pPr>
              <w:pStyle w:val="12"/>
            </w:pPr>
            <w:r>
              <w:t>超长期特别国债安排的支出</w:t>
            </w:r>
          </w:p>
        </w:tc>
        <w:tc>
          <w:tcPr>
            <w:tcW w:w="1335" w:type="dxa"/>
            <w:vAlign w:val="center"/>
          </w:tcPr>
          <w:p>
            <w:pPr>
              <w:pStyle w:val="11"/>
            </w:pPr>
            <w:r>
              <w:t>27452.22</w:t>
            </w:r>
          </w:p>
        </w:tc>
        <w:tc>
          <w:tcPr>
            <w:tcW w:w="1230" w:type="dxa"/>
            <w:vAlign w:val="center"/>
          </w:tcPr>
          <w:p>
            <w:pPr>
              <w:pStyle w:val="11"/>
            </w:pPr>
          </w:p>
        </w:tc>
        <w:tc>
          <w:tcPr>
            <w:tcW w:w="1170" w:type="dxa"/>
            <w:vAlign w:val="center"/>
          </w:tcPr>
          <w:p>
            <w:pPr>
              <w:pStyle w:val="11"/>
            </w:pP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27452.22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1132" w:type="dxa"/>
            <w:vAlign w:val="center"/>
          </w:tcPr>
          <w:p>
            <w:pPr>
              <w:pStyle w:val="12"/>
            </w:pPr>
            <w:r>
              <w:t>2249802</w:t>
            </w:r>
          </w:p>
        </w:tc>
        <w:tc>
          <w:tcPr>
            <w:tcW w:w="2883" w:type="dxa"/>
            <w:vAlign w:val="center"/>
          </w:tcPr>
          <w:p>
            <w:pPr>
              <w:pStyle w:val="12"/>
            </w:pPr>
            <w:r>
              <w:t>自然灾害恢复重建支出</w:t>
            </w:r>
          </w:p>
        </w:tc>
        <w:tc>
          <w:tcPr>
            <w:tcW w:w="1335" w:type="dxa"/>
            <w:vAlign w:val="center"/>
          </w:tcPr>
          <w:p>
            <w:pPr>
              <w:pStyle w:val="11"/>
            </w:pPr>
            <w:r>
              <w:t>27452.22</w:t>
            </w:r>
          </w:p>
        </w:tc>
        <w:tc>
          <w:tcPr>
            <w:tcW w:w="1230" w:type="dxa"/>
            <w:vAlign w:val="center"/>
          </w:tcPr>
          <w:p>
            <w:pPr>
              <w:pStyle w:val="11"/>
            </w:pPr>
          </w:p>
        </w:tc>
        <w:tc>
          <w:tcPr>
            <w:tcW w:w="1170" w:type="dxa"/>
            <w:vAlign w:val="center"/>
          </w:tcPr>
          <w:p>
            <w:pPr>
              <w:pStyle w:val="11"/>
            </w:pPr>
          </w:p>
        </w:tc>
        <w:tc>
          <w:tcPr>
            <w:tcW w:w="675" w:type="dxa"/>
            <w:vAlign w:val="center"/>
          </w:tcPr>
          <w:p>
            <w:pPr>
              <w:pStyle w:val="11"/>
            </w:pPr>
          </w:p>
        </w:tc>
        <w:tc>
          <w:tcPr>
            <w:tcW w:w="600" w:type="dxa"/>
            <w:vAlign w:val="center"/>
          </w:tcPr>
          <w:p>
            <w:pPr>
              <w:pStyle w:val="11"/>
            </w:pPr>
          </w:p>
        </w:tc>
        <w:tc>
          <w:tcPr>
            <w:tcW w:w="720" w:type="dxa"/>
            <w:vAlign w:val="center"/>
          </w:tcPr>
          <w:p>
            <w:pPr>
              <w:pStyle w:val="11"/>
            </w:pPr>
          </w:p>
        </w:tc>
        <w:tc>
          <w:tcPr>
            <w:tcW w:w="735" w:type="dxa"/>
            <w:vAlign w:val="center"/>
          </w:tcPr>
          <w:p>
            <w:pPr>
              <w:pStyle w:val="11"/>
            </w:pPr>
          </w:p>
        </w:tc>
        <w:tc>
          <w:tcPr>
            <w:tcW w:w="727" w:type="dxa"/>
            <w:vAlign w:val="center"/>
          </w:tcPr>
          <w:p>
            <w:pPr>
              <w:pStyle w:val="11"/>
            </w:pPr>
          </w:p>
        </w:tc>
        <w:tc>
          <w:tcPr>
            <w:tcW w:w="750" w:type="dxa"/>
            <w:vAlign w:val="center"/>
          </w:tcPr>
          <w:p>
            <w:pPr>
              <w:pStyle w:val="11"/>
            </w:pPr>
          </w:p>
        </w:tc>
        <w:tc>
          <w:tcPr>
            <w:tcW w:w="1400" w:type="dxa"/>
            <w:vAlign w:val="center"/>
          </w:tcPr>
          <w:p>
            <w:pPr>
              <w:pStyle w:val="11"/>
            </w:pPr>
            <w:r>
              <w:t>27452.22</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338"/>
        <w:gridCol w:w="4189"/>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332001保定市徐水区水利局本级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338" w:type="dxa"/>
            <w:vAlign w:val="center"/>
          </w:tcPr>
          <w:p>
            <w:pPr>
              <w:pStyle w:val="10"/>
            </w:pPr>
            <w:r>
              <w:t>科目    编码</w:t>
            </w:r>
          </w:p>
        </w:tc>
        <w:tc>
          <w:tcPr>
            <w:tcW w:w="4189"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338" w:type="dxa"/>
            <w:vAlign w:val="center"/>
          </w:tcPr>
          <w:p>
            <w:pPr>
              <w:pStyle w:val="10"/>
            </w:pPr>
            <w:r>
              <w:t>1</w:t>
            </w:r>
          </w:p>
        </w:tc>
        <w:tc>
          <w:tcPr>
            <w:tcW w:w="4189"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338" w:type="dxa"/>
            <w:vAlign w:val="center"/>
          </w:tcPr>
          <w:p>
            <w:pPr>
              <w:pStyle w:val="16"/>
            </w:pPr>
          </w:p>
        </w:tc>
        <w:tc>
          <w:tcPr>
            <w:tcW w:w="4189" w:type="dxa"/>
            <w:vAlign w:val="center"/>
          </w:tcPr>
          <w:p>
            <w:pPr>
              <w:pStyle w:val="14"/>
            </w:pPr>
            <w:r>
              <w:t>合计</w:t>
            </w:r>
          </w:p>
        </w:tc>
        <w:tc>
          <w:tcPr>
            <w:tcW w:w="1361" w:type="dxa"/>
            <w:vAlign w:val="center"/>
          </w:tcPr>
          <w:p>
            <w:pPr>
              <w:pStyle w:val="15"/>
            </w:pPr>
            <w:r>
              <w:t>55012.02</w:t>
            </w:r>
          </w:p>
        </w:tc>
        <w:tc>
          <w:tcPr>
            <w:tcW w:w="1361" w:type="dxa"/>
            <w:vAlign w:val="center"/>
          </w:tcPr>
          <w:p>
            <w:pPr>
              <w:pStyle w:val="15"/>
            </w:pPr>
            <w:r>
              <w:t>4278.37</w:t>
            </w:r>
          </w:p>
        </w:tc>
        <w:tc>
          <w:tcPr>
            <w:tcW w:w="1361" w:type="dxa"/>
            <w:vAlign w:val="center"/>
          </w:tcPr>
          <w:p>
            <w:pPr>
              <w:pStyle w:val="15"/>
            </w:pPr>
            <w:r>
              <w:t>50733.64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338" w:type="dxa"/>
            <w:vAlign w:val="center"/>
          </w:tcPr>
          <w:p>
            <w:pPr>
              <w:pStyle w:val="12"/>
            </w:pPr>
            <w:r>
              <w:t>208</w:t>
            </w:r>
          </w:p>
        </w:tc>
        <w:tc>
          <w:tcPr>
            <w:tcW w:w="4189" w:type="dxa"/>
            <w:vAlign w:val="center"/>
          </w:tcPr>
          <w:p>
            <w:pPr>
              <w:pStyle w:val="12"/>
            </w:pPr>
            <w:r>
              <w:t>社会保障和就业支出</w:t>
            </w:r>
          </w:p>
        </w:tc>
        <w:tc>
          <w:tcPr>
            <w:tcW w:w="1361" w:type="dxa"/>
            <w:vAlign w:val="center"/>
          </w:tcPr>
          <w:p>
            <w:pPr>
              <w:pStyle w:val="11"/>
            </w:pPr>
            <w:r>
              <w:t>803.15</w:t>
            </w:r>
          </w:p>
        </w:tc>
        <w:tc>
          <w:tcPr>
            <w:tcW w:w="1361" w:type="dxa"/>
            <w:vAlign w:val="center"/>
          </w:tcPr>
          <w:p>
            <w:pPr>
              <w:pStyle w:val="11"/>
            </w:pPr>
            <w:r>
              <w:t>803.15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338" w:type="dxa"/>
            <w:vAlign w:val="center"/>
          </w:tcPr>
          <w:p>
            <w:pPr>
              <w:pStyle w:val="12"/>
            </w:pPr>
            <w:r>
              <w:t>20805</w:t>
            </w:r>
          </w:p>
        </w:tc>
        <w:tc>
          <w:tcPr>
            <w:tcW w:w="4189" w:type="dxa"/>
            <w:vAlign w:val="center"/>
          </w:tcPr>
          <w:p>
            <w:pPr>
              <w:pStyle w:val="12"/>
            </w:pPr>
            <w:r>
              <w:t>行政事业单位养老支出</w:t>
            </w:r>
          </w:p>
        </w:tc>
        <w:tc>
          <w:tcPr>
            <w:tcW w:w="1361" w:type="dxa"/>
            <w:vAlign w:val="center"/>
          </w:tcPr>
          <w:p>
            <w:pPr>
              <w:pStyle w:val="11"/>
            </w:pPr>
            <w:r>
              <w:t>803.15</w:t>
            </w:r>
          </w:p>
        </w:tc>
        <w:tc>
          <w:tcPr>
            <w:tcW w:w="1361" w:type="dxa"/>
            <w:vAlign w:val="center"/>
          </w:tcPr>
          <w:p>
            <w:pPr>
              <w:pStyle w:val="11"/>
            </w:pPr>
            <w:r>
              <w:t>803.15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338" w:type="dxa"/>
            <w:vAlign w:val="center"/>
          </w:tcPr>
          <w:p>
            <w:pPr>
              <w:pStyle w:val="12"/>
            </w:pPr>
            <w:r>
              <w:t>2080501</w:t>
            </w:r>
          </w:p>
        </w:tc>
        <w:tc>
          <w:tcPr>
            <w:tcW w:w="4189" w:type="dxa"/>
            <w:vAlign w:val="center"/>
          </w:tcPr>
          <w:p>
            <w:pPr>
              <w:pStyle w:val="12"/>
            </w:pPr>
            <w:r>
              <w:t>行政单位离退休</w:t>
            </w:r>
          </w:p>
        </w:tc>
        <w:tc>
          <w:tcPr>
            <w:tcW w:w="1361" w:type="dxa"/>
            <w:vAlign w:val="center"/>
          </w:tcPr>
          <w:p>
            <w:pPr>
              <w:pStyle w:val="11"/>
            </w:pPr>
            <w:r>
              <w:t>45.31</w:t>
            </w:r>
          </w:p>
        </w:tc>
        <w:tc>
          <w:tcPr>
            <w:tcW w:w="1361" w:type="dxa"/>
            <w:vAlign w:val="center"/>
          </w:tcPr>
          <w:p>
            <w:pPr>
              <w:pStyle w:val="11"/>
            </w:pPr>
            <w:r>
              <w:t>45.31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338" w:type="dxa"/>
            <w:vAlign w:val="center"/>
          </w:tcPr>
          <w:p>
            <w:pPr>
              <w:pStyle w:val="12"/>
            </w:pPr>
            <w:r>
              <w:t>2080502</w:t>
            </w:r>
          </w:p>
        </w:tc>
        <w:tc>
          <w:tcPr>
            <w:tcW w:w="4189" w:type="dxa"/>
            <w:vAlign w:val="center"/>
          </w:tcPr>
          <w:p>
            <w:pPr>
              <w:pStyle w:val="12"/>
            </w:pPr>
            <w:r>
              <w:t>事业单位离退休</w:t>
            </w:r>
          </w:p>
        </w:tc>
        <w:tc>
          <w:tcPr>
            <w:tcW w:w="1361" w:type="dxa"/>
            <w:vAlign w:val="center"/>
          </w:tcPr>
          <w:p>
            <w:pPr>
              <w:pStyle w:val="11"/>
            </w:pPr>
            <w:r>
              <w:t>274.51</w:t>
            </w:r>
          </w:p>
        </w:tc>
        <w:tc>
          <w:tcPr>
            <w:tcW w:w="1361" w:type="dxa"/>
            <w:vAlign w:val="center"/>
          </w:tcPr>
          <w:p>
            <w:pPr>
              <w:pStyle w:val="11"/>
            </w:pPr>
            <w:r>
              <w:t>274.51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338" w:type="dxa"/>
            <w:vAlign w:val="center"/>
          </w:tcPr>
          <w:p>
            <w:pPr>
              <w:pStyle w:val="12"/>
            </w:pPr>
            <w:r>
              <w:t>2080505</w:t>
            </w:r>
          </w:p>
        </w:tc>
        <w:tc>
          <w:tcPr>
            <w:tcW w:w="4189" w:type="dxa"/>
            <w:vAlign w:val="center"/>
          </w:tcPr>
          <w:p>
            <w:pPr>
              <w:pStyle w:val="12"/>
            </w:pPr>
            <w:r>
              <w:t>机关事业单位基本养老保险缴费支出</w:t>
            </w:r>
          </w:p>
        </w:tc>
        <w:tc>
          <w:tcPr>
            <w:tcW w:w="1361" w:type="dxa"/>
            <w:vAlign w:val="center"/>
          </w:tcPr>
          <w:p>
            <w:pPr>
              <w:pStyle w:val="11"/>
            </w:pPr>
            <w:r>
              <w:t>342.70</w:t>
            </w:r>
          </w:p>
        </w:tc>
        <w:tc>
          <w:tcPr>
            <w:tcW w:w="1361" w:type="dxa"/>
            <w:vAlign w:val="center"/>
          </w:tcPr>
          <w:p>
            <w:pPr>
              <w:pStyle w:val="11"/>
            </w:pPr>
            <w:r>
              <w:t>342.70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338" w:type="dxa"/>
            <w:vAlign w:val="center"/>
          </w:tcPr>
          <w:p>
            <w:pPr>
              <w:pStyle w:val="12"/>
            </w:pPr>
            <w:r>
              <w:t>2080506</w:t>
            </w:r>
          </w:p>
        </w:tc>
        <w:tc>
          <w:tcPr>
            <w:tcW w:w="4189" w:type="dxa"/>
            <w:vAlign w:val="center"/>
          </w:tcPr>
          <w:p>
            <w:pPr>
              <w:pStyle w:val="12"/>
            </w:pPr>
            <w:r>
              <w:t>机关事业单位职业年金缴费支出</w:t>
            </w:r>
          </w:p>
        </w:tc>
        <w:tc>
          <w:tcPr>
            <w:tcW w:w="1361" w:type="dxa"/>
            <w:vAlign w:val="center"/>
          </w:tcPr>
          <w:p>
            <w:pPr>
              <w:pStyle w:val="11"/>
            </w:pPr>
            <w:r>
              <w:t>140.63</w:t>
            </w:r>
          </w:p>
        </w:tc>
        <w:tc>
          <w:tcPr>
            <w:tcW w:w="1361" w:type="dxa"/>
            <w:vAlign w:val="center"/>
          </w:tcPr>
          <w:p>
            <w:pPr>
              <w:pStyle w:val="11"/>
            </w:pPr>
            <w:r>
              <w:t>140.63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338" w:type="dxa"/>
            <w:vAlign w:val="center"/>
          </w:tcPr>
          <w:p>
            <w:pPr>
              <w:pStyle w:val="12"/>
            </w:pPr>
            <w:r>
              <w:t>210</w:t>
            </w:r>
          </w:p>
        </w:tc>
        <w:tc>
          <w:tcPr>
            <w:tcW w:w="4189" w:type="dxa"/>
            <w:vAlign w:val="center"/>
          </w:tcPr>
          <w:p>
            <w:pPr>
              <w:pStyle w:val="12"/>
            </w:pPr>
            <w:r>
              <w:t>卫生健康支出</w:t>
            </w:r>
          </w:p>
        </w:tc>
        <w:tc>
          <w:tcPr>
            <w:tcW w:w="1361" w:type="dxa"/>
            <w:vAlign w:val="center"/>
          </w:tcPr>
          <w:p>
            <w:pPr>
              <w:pStyle w:val="11"/>
            </w:pPr>
            <w:r>
              <w:t>115.51</w:t>
            </w:r>
          </w:p>
        </w:tc>
        <w:tc>
          <w:tcPr>
            <w:tcW w:w="1361" w:type="dxa"/>
            <w:vAlign w:val="center"/>
          </w:tcPr>
          <w:p>
            <w:pPr>
              <w:pStyle w:val="11"/>
            </w:pPr>
            <w:r>
              <w:t>115.51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338" w:type="dxa"/>
            <w:vAlign w:val="center"/>
          </w:tcPr>
          <w:p>
            <w:pPr>
              <w:pStyle w:val="12"/>
            </w:pPr>
            <w:r>
              <w:t>21011</w:t>
            </w:r>
          </w:p>
        </w:tc>
        <w:tc>
          <w:tcPr>
            <w:tcW w:w="4189" w:type="dxa"/>
            <w:vAlign w:val="center"/>
          </w:tcPr>
          <w:p>
            <w:pPr>
              <w:pStyle w:val="12"/>
            </w:pPr>
            <w:r>
              <w:t>行政事业单位医疗</w:t>
            </w:r>
          </w:p>
        </w:tc>
        <w:tc>
          <w:tcPr>
            <w:tcW w:w="1361" w:type="dxa"/>
            <w:vAlign w:val="center"/>
          </w:tcPr>
          <w:p>
            <w:pPr>
              <w:pStyle w:val="11"/>
            </w:pPr>
            <w:r>
              <w:t>115.51</w:t>
            </w:r>
          </w:p>
        </w:tc>
        <w:tc>
          <w:tcPr>
            <w:tcW w:w="1361" w:type="dxa"/>
            <w:vAlign w:val="center"/>
          </w:tcPr>
          <w:p>
            <w:pPr>
              <w:pStyle w:val="11"/>
            </w:pPr>
            <w:r>
              <w:t>115.51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338" w:type="dxa"/>
            <w:vAlign w:val="center"/>
          </w:tcPr>
          <w:p>
            <w:pPr>
              <w:pStyle w:val="12"/>
            </w:pPr>
            <w:r>
              <w:t>2101101</w:t>
            </w:r>
          </w:p>
        </w:tc>
        <w:tc>
          <w:tcPr>
            <w:tcW w:w="4189" w:type="dxa"/>
            <w:vAlign w:val="center"/>
          </w:tcPr>
          <w:p>
            <w:pPr>
              <w:pStyle w:val="12"/>
            </w:pPr>
            <w:r>
              <w:t>行政单位医疗</w:t>
            </w:r>
          </w:p>
        </w:tc>
        <w:tc>
          <w:tcPr>
            <w:tcW w:w="1361" w:type="dxa"/>
            <w:vAlign w:val="center"/>
          </w:tcPr>
          <w:p>
            <w:pPr>
              <w:pStyle w:val="11"/>
            </w:pPr>
            <w:r>
              <w:t>115.51</w:t>
            </w:r>
          </w:p>
        </w:tc>
        <w:tc>
          <w:tcPr>
            <w:tcW w:w="1361" w:type="dxa"/>
            <w:vAlign w:val="center"/>
          </w:tcPr>
          <w:p>
            <w:pPr>
              <w:pStyle w:val="11"/>
            </w:pPr>
            <w:r>
              <w:t>115.51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338" w:type="dxa"/>
            <w:vAlign w:val="center"/>
          </w:tcPr>
          <w:p>
            <w:pPr>
              <w:pStyle w:val="12"/>
            </w:pPr>
            <w:r>
              <w:t>213</w:t>
            </w:r>
          </w:p>
        </w:tc>
        <w:tc>
          <w:tcPr>
            <w:tcW w:w="4189" w:type="dxa"/>
            <w:vAlign w:val="center"/>
          </w:tcPr>
          <w:p>
            <w:pPr>
              <w:pStyle w:val="12"/>
            </w:pPr>
            <w:r>
              <w:t>农林水支出</w:t>
            </w:r>
          </w:p>
        </w:tc>
        <w:tc>
          <w:tcPr>
            <w:tcW w:w="1361" w:type="dxa"/>
            <w:vAlign w:val="center"/>
          </w:tcPr>
          <w:p>
            <w:pPr>
              <w:pStyle w:val="11"/>
            </w:pPr>
            <w:r>
              <w:t>4824.00</w:t>
            </w:r>
          </w:p>
        </w:tc>
        <w:tc>
          <w:tcPr>
            <w:tcW w:w="1361" w:type="dxa"/>
            <w:vAlign w:val="center"/>
          </w:tcPr>
          <w:p>
            <w:pPr>
              <w:pStyle w:val="11"/>
            </w:pPr>
            <w:r>
              <w:t>3080.37</w:t>
            </w:r>
          </w:p>
        </w:tc>
        <w:tc>
          <w:tcPr>
            <w:tcW w:w="1361" w:type="dxa"/>
            <w:vAlign w:val="center"/>
          </w:tcPr>
          <w:p>
            <w:pPr>
              <w:pStyle w:val="11"/>
            </w:pPr>
            <w:r>
              <w:t>1743.62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12</w:t>
            </w:r>
          </w:p>
        </w:tc>
        <w:tc>
          <w:tcPr>
            <w:tcW w:w="1338" w:type="dxa"/>
            <w:vAlign w:val="center"/>
          </w:tcPr>
          <w:p>
            <w:pPr>
              <w:pStyle w:val="12"/>
            </w:pPr>
            <w:r>
              <w:t>21303</w:t>
            </w:r>
          </w:p>
        </w:tc>
        <w:tc>
          <w:tcPr>
            <w:tcW w:w="4189" w:type="dxa"/>
            <w:vAlign w:val="center"/>
          </w:tcPr>
          <w:p>
            <w:pPr>
              <w:pStyle w:val="12"/>
            </w:pPr>
            <w:r>
              <w:t>水利</w:t>
            </w:r>
          </w:p>
        </w:tc>
        <w:tc>
          <w:tcPr>
            <w:tcW w:w="1361" w:type="dxa"/>
            <w:vAlign w:val="center"/>
          </w:tcPr>
          <w:p>
            <w:pPr>
              <w:pStyle w:val="11"/>
            </w:pPr>
            <w:r>
              <w:t>3877.30</w:t>
            </w:r>
          </w:p>
        </w:tc>
        <w:tc>
          <w:tcPr>
            <w:tcW w:w="1361" w:type="dxa"/>
            <w:vAlign w:val="center"/>
          </w:tcPr>
          <w:p>
            <w:pPr>
              <w:pStyle w:val="11"/>
            </w:pPr>
            <w:r>
              <w:t>3080.37</w:t>
            </w:r>
          </w:p>
        </w:tc>
        <w:tc>
          <w:tcPr>
            <w:tcW w:w="1361" w:type="dxa"/>
            <w:vAlign w:val="center"/>
          </w:tcPr>
          <w:p>
            <w:pPr>
              <w:pStyle w:val="11"/>
            </w:pPr>
            <w:r>
              <w:t>796.93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338" w:type="dxa"/>
            <w:vAlign w:val="center"/>
          </w:tcPr>
          <w:p>
            <w:pPr>
              <w:pStyle w:val="12"/>
            </w:pPr>
            <w:r>
              <w:t>2130301</w:t>
            </w:r>
          </w:p>
        </w:tc>
        <w:tc>
          <w:tcPr>
            <w:tcW w:w="4189" w:type="dxa"/>
            <w:vAlign w:val="center"/>
          </w:tcPr>
          <w:p>
            <w:pPr>
              <w:pStyle w:val="12"/>
            </w:pPr>
            <w:r>
              <w:t>行政运行</w:t>
            </w:r>
          </w:p>
        </w:tc>
        <w:tc>
          <w:tcPr>
            <w:tcW w:w="1361" w:type="dxa"/>
            <w:vAlign w:val="center"/>
          </w:tcPr>
          <w:p>
            <w:pPr>
              <w:pStyle w:val="11"/>
            </w:pPr>
            <w:r>
              <w:t>627.28</w:t>
            </w:r>
          </w:p>
        </w:tc>
        <w:tc>
          <w:tcPr>
            <w:tcW w:w="1361" w:type="dxa"/>
            <w:vAlign w:val="center"/>
          </w:tcPr>
          <w:p>
            <w:pPr>
              <w:pStyle w:val="11"/>
            </w:pPr>
            <w:r>
              <w:t>627.28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338" w:type="dxa"/>
            <w:vAlign w:val="center"/>
          </w:tcPr>
          <w:p>
            <w:pPr>
              <w:pStyle w:val="12"/>
            </w:pPr>
            <w:r>
              <w:t>2130314</w:t>
            </w:r>
          </w:p>
        </w:tc>
        <w:tc>
          <w:tcPr>
            <w:tcW w:w="4189" w:type="dxa"/>
            <w:vAlign w:val="center"/>
          </w:tcPr>
          <w:p>
            <w:pPr>
              <w:pStyle w:val="12"/>
            </w:pPr>
            <w:r>
              <w:t>防汛</w:t>
            </w:r>
          </w:p>
        </w:tc>
        <w:tc>
          <w:tcPr>
            <w:tcW w:w="1361" w:type="dxa"/>
            <w:vAlign w:val="center"/>
          </w:tcPr>
          <w:p>
            <w:pPr>
              <w:pStyle w:val="11"/>
            </w:pPr>
            <w:r>
              <w:t>340.00</w:t>
            </w:r>
          </w:p>
        </w:tc>
        <w:tc>
          <w:tcPr>
            <w:tcW w:w="1361" w:type="dxa"/>
            <w:vAlign w:val="center"/>
          </w:tcPr>
          <w:p>
            <w:pPr>
              <w:pStyle w:val="11"/>
            </w:pPr>
          </w:p>
        </w:tc>
        <w:tc>
          <w:tcPr>
            <w:tcW w:w="1361" w:type="dxa"/>
            <w:vAlign w:val="center"/>
          </w:tcPr>
          <w:p>
            <w:pPr>
              <w:pStyle w:val="11"/>
            </w:pPr>
            <w:r>
              <w:t>340.00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338" w:type="dxa"/>
            <w:vAlign w:val="center"/>
          </w:tcPr>
          <w:p>
            <w:pPr>
              <w:pStyle w:val="12"/>
            </w:pPr>
            <w:r>
              <w:t>2130321</w:t>
            </w:r>
          </w:p>
        </w:tc>
        <w:tc>
          <w:tcPr>
            <w:tcW w:w="4189" w:type="dxa"/>
            <w:vAlign w:val="center"/>
          </w:tcPr>
          <w:p>
            <w:pPr>
              <w:pStyle w:val="12"/>
            </w:pPr>
            <w:r>
              <w:t>大中型水库移民后期扶持专项支出</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338" w:type="dxa"/>
            <w:vAlign w:val="center"/>
          </w:tcPr>
          <w:p>
            <w:pPr>
              <w:pStyle w:val="12"/>
            </w:pPr>
            <w:r>
              <w:t>2130399</w:t>
            </w:r>
          </w:p>
        </w:tc>
        <w:tc>
          <w:tcPr>
            <w:tcW w:w="4189" w:type="dxa"/>
            <w:vAlign w:val="center"/>
          </w:tcPr>
          <w:p>
            <w:pPr>
              <w:pStyle w:val="12"/>
            </w:pPr>
            <w:r>
              <w:t>其他水利支出</w:t>
            </w:r>
          </w:p>
        </w:tc>
        <w:tc>
          <w:tcPr>
            <w:tcW w:w="1361" w:type="dxa"/>
            <w:vAlign w:val="center"/>
          </w:tcPr>
          <w:p>
            <w:pPr>
              <w:pStyle w:val="11"/>
            </w:pPr>
            <w:r>
              <w:t>2880.02</w:t>
            </w:r>
          </w:p>
        </w:tc>
        <w:tc>
          <w:tcPr>
            <w:tcW w:w="1361" w:type="dxa"/>
            <w:vAlign w:val="center"/>
          </w:tcPr>
          <w:p>
            <w:pPr>
              <w:pStyle w:val="11"/>
            </w:pPr>
            <w:r>
              <w:t>2453.09</w:t>
            </w:r>
          </w:p>
        </w:tc>
        <w:tc>
          <w:tcPr>
            <w:tcW w:w="1361" w:type="dxa"/>
            <w:vAlign w:val="center"/>
          </w:tcPr>
          <w:p>
            <w:pPr>
              <w:pStyle w:val="11"/>
            </w:pPr>
            <w:r>
              <w:t>426.93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338" w:type="dxa"/>
            <w:vAlign w:val="center"/>
          </w:tcPr>
          <w:p>
            <w:pPr>
              <w:pStyle w:val="12"/>
            </w:pPr>
            <w:r>
              <w:t>21305</w:t>
            </w:r>
          </w:p>
        </w:tc>
        <w:tc>
          <w:tcPr>
            <w:tcW w:w="4189" w:type="dxa"/>
            <w:vAlign w:val="center"/>
          </w:tcPr>
          <w:p>
            <w:pPr>
              <w:pStyle w:val="12"/>
            </w:pPr>
            <w:r>
              <w:t>巩固脱贫攻坚成果衔接乡村振兴</w:t>
            </w:r>
          </w:p>
        </w:tc>
        <w:tc>
          <w:tcPr>
            <w:tcW w:w="1361" w:type="dxa"/>
            <w:vAlign w:val="center"/>
          </w:tcPr>
          <w:p>
            <w:pPr>
              <w:pStyle w:val="11"/>
            </w:pPr>
            <w:r>
              <w:t>19.11</w:t>
            </w:r>
          </w:p>
        </w:tc>
        <w:tc>
          <w:tcPr>
            <w:tcW w:w="1361" w:type="dxa"/>
            <w:vAlign w:val="center"/>
          </w:tcPr>
          <w:p>
            <w:pPr>
              <w:pStyle w:val="11"/>
            </w:pPr>
          </w:p>
        </w:tc>
        <w:tc>
          <w:tcPr>
            <w:tcW w:w="1361" w:type="dxa"/>
            <w:vAlign w:val="center"/>
          </w:tcPr>
          <w:p>
            <w:pPr>
              <w:pStyle w:val="11"/>
            </w:pPr>
            <w:r>
              <w:t>19.11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18</w:t>
            </w:r>
          </w:p>
        </w:tc>
        <w:tc>
          <w:tcPr>
            <w:tcW w:w="1338" w:type="dxa"/>
            <w:vAlign w:val="center"/>
          </w:tcPr>
          <w:p>
            <w:pPr>
              <w:pStyle w:val="12"/>
            </w:pPr>
            <w:r>
              <w:t>2130599</w:t>
            </w:r>
          </w:p>
        </w:tc>
        <w:tc>
          <w:tcPr>
            <w:tcW w:w="4189" w:type="dxa"/>
            <w:vAlign w:val="center"/>
          </w:tcPr>
          <w:p>
            <w:pPr>
              <w:pStyle w:val="12"/>
            </w:pPr>
            <w:r>
              <w:t>其他巩固脱贫攻坚成果衔接乡村振兴支出</w:t>
            </w:r>
          </w:p>
        </w:tc>
        <w:tc>
          <w:tcPr>
            <w:tcW w:w="1361" w:type="dxa"/>
            <w:vAlign w:val="center"/>
          </w:tcPr>
          <w:p>
            <w:pPr>
              <w:pStyle w:val="11"/>
            </w:pPr>
            <w:r>
              <w:t>19.11</w:t>
            </w:r>
          </w:p>
        </w:tc>
        <w:tc>
          <w:tcPr>
            <w:tcW w:w="1361" w:type="dxa"/>
            <w:vAlign w:val="center"/>
          </w:tcPr>
          <w:p>
            <w:pPr>
              <w:pStyle w:val="11"/>
            </w:pPr>
          </w:p>
        </w:tc>
        <w:tc>
          <w:tcPr>
            <w:tcW w:w="1361" w:type="dxa"/>
            <w:vAlign w:val="center"/>
          </w:tcPr>
          <w:p>
            <w:pPr>
              <w:pStyle w:val="11"/>
            </w:pPr>
            <w:r>
              <w:t>19.11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19</w:t>
            </w:r>
          </w:p>
        </w:tc>
        <w:tc>
          <w:tcPr>
            <w:tcW w:w="1338" w:type="dxa"/>
            <w:vAlign w:val="center"/>
          </w:tcPr>
          <w:p>
            <w:pPr>
              <w:pStyle w:val="12"/>
            </w:pPr>
            <w:r>
              <w:t>21372</w:t>
            </w:r>
          </w:p>
        </w:tc>
        <w:tc>
          <w:tcPr>
            <w:tcW w:w="4189" w:type="dxa"/>
            <w:vAlign w:val="center"/>
          </w:tcPr>
          <w:p>
            <w:pPr>
              <w:pStyle w:val="12"/>
            </w:pPr>
            <w:r>
              <w:t>大中型水库移民后期扶持基金支出</w:t>
            </w:r>
          </w:p>
        </w:tc>
        <w:tc>
          <w:tcPr>
            <w:tcW w:w="1361" w:type="dxa"/>
            <w:vAlign w:val="center"/>
          </w:tcPr>
          <w:p>
            <w:pPr>
              <w:pStyle w:val="11"/>
            </w:pPr>
            <w:r>
              <w:t>891.47</w:t>
            </w:r>
          </w:p>
        </w:tc>
        <w:tc>
          <w:tcPr>
            <w:tcW w:w="1361" w:type="dxa"/>
            <w:vAlign w:val="center"/>
          </w:tcPr>
          <w:p>
            <w:pPr>
              <w:pStyle w:val="11"/>
            </w:pPr>
          </w:p>
        </w:tc>
        <w:tc>
          <w:tcPr>
            <w:tcW w:w="1361" w:type="dxa"/>
            <w:vAlign w:val="center"/>
          </w:tcPr>
          <w:p>
            <w:pPr>
              <w:pStyle w:val="11"/>
            </w:pPr>
            <w:r>
              <w:t>891.47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20</w:t>
            </w:r>
          </w:p>
        </w:tc>
        <w:tc>
          <w:tcPr>
            <w:tcW w:w="1338" w:type="dxa"/>
            <w:vAlign w:val="center"/>
          </w:tcPr>
          <w:p>
            <w:pPr>
              <w:pStyle w:val="12"/>
            </w:pPr>
            <w:r>
              <w:t>2137201</w:t>
            </w:r>
          </w:p>
        </w:tc>
        <w:tc>
          <w:tcPr>
            <w:tcW w:w="4189" w:type="dxa"/>
            <w:vAlign w:val="center"/>
          </w:tcPr>
          <w:p>
            <w:pPr>
              <w:pStyle w:val="12"/>
            </w:pPr>
            <w:r>
              <w:t>移民补助</w:t>
            </w:r>
          </w:p>
        </w:tc>
        <w:tc>
          <w:tcPr>
            <w:tcW w:w="1361" w:type="dxa"/>
            <w:vAlign w:val="center"/>
          </w:tcPr>
          <w:p>
            <w:pPr>
              <w:pStyle w:val="11"/>
            </w:pPr>
            <w:r>
              <w:t>395.16</w:t>
            </w:r>
          </w:p>
        </w:tc>
        <w:tc>
          <w:tcPr>
            <w:tcW w:w="1361" w:type="dxa"/>
            <w:vAlign w:val="center"/>
          </w:tcPr>
          <w:p>
            <w:pPr>
              <w:pStyle w:val="11"/>
            </w:pPr>
          </w:p>
        </w:tc>
        <w:tc>
          <w:tcPr>
            <w:tcW w:w="1361" w:type="dxa"/>
            <w:vAlign w:val="center"/>
          </w:tcPr>
          <w:p>
            <w:pPr>
              <w:pStyle w:val="11"/>
            </w:pPr>
            <w:r>
              <w:t>395.16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338" w:type="dxa"/>
            <w:vAlign w:val="center"/>
          </w:tcPr>
          <w:p>
            <w:pPr>
              <w:pStyle w:val="12"/>
            </w:pPr>
            <w:r>
              <w:t>2137202</w:t>
            </w:r>
          </w:p>
        </w:tc>
        <w:tc>
          <w:tcPr>
            <w:tcW w:w="4189" w:type="dxa"/>
            <w:vAlign w:val="center"/>
          </w:tcPr>
          <w:p>
            <w:pPr>
              <w:pStyle w:val="12"/>
            </w:pPr>
            <w:r>
              <w:t>基础设施建设和经济发展</w:t>
            </w:r>
          </w:p>
        </w:tc>
        <w:tc>
          <w:tcPr>
            <w:tcW w:w="1361" w:type="dxa"/>
            <w:vAlign w:val="center"/>
          </w:tcPr>
          <w:p>
            <w:pPr>
              <w:pStyle w:val="11"/>
            </w:pPr>
            <w:r>
              <w:t>496.31</w:t>
            </w:r>
          </w:p>
        </w:tc>
        <w:tc>
          <w:tcPr>
            <w:tcW w:w="1361" w:type="dxa"/>
            <w:vAlign w:val="center"/>
          </w:tcPr>
          <w:p>
            <w:pPr>
              <w:pStyle w:val="11"/>
            </w:pPr>
          </w:p>
        </w:tc>
        <w:tc>
          <w:tcPr>
            <w:tcW w:w="1361" w:type="dxa"/>
            <w:vAlign w:val="center"/>
          </w:tcPr>
          <w:p>
            <w:pPr>
              <w:pStyle w:val="11"/>
            </w:pPr>
            <w:r>
              <w:t>496.31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338" w:type="dxa"/>
            <w:vAlign w:val="center"/>
          </w:tcPr>
          <w:p>
            <w:pPr>
              <w:pStyle w:val="12"/>
            </w:pPr>
            <w:r>
              <w:t>21373</w:t>
            </w:r>
          </w:p>
        </w:tc>
        <w:tc>
          <w:tcPr>
            <w:tcW w:w="4189" w:type="dxa"/>
            <w:vAlign w:val="center"/>
          </w:tcPr>
          <w:p>
            <w:pPr>
              <w:pStyle w:val="12"/>
            </w:pPr>
            <w:r>
              <w:t>小型水库移民扶助基金安排的支出</w:t>
            </w:r>
          </w:p>
        </w:tc>
        <w:tc>
          <w:tcPr>
            <w:tcW w:w="1361" w:type="dxa"/>
            <w:vAlign w:val="center"/>
          </w:tcPr>
          <w:p>
            <w:pPr>
              <w:pStyle w:val="11"/>
            </w:pPr>
            <w:r>
              <w:t>36.12</w:t>
            </w:r>
          </w:p>
        </w:tc>
        <w:tc>
          <w:tcPr>
            <w:tcW w:w="1361" w:type="dxa"/>
            <w:vAlign w:val="center"/>
          </w:tcPr>
          <w:p>
            <w:pPr>
              <w:pStyle w:val="11"/>
            </w:pPr>
          </w:p>
        </w:tc>
        <w:tc>
          <w:tcPr>
            <w:tcW w:w="1361" w:type="dxa"/>
            <w:vAlign w:val="center"/>
          </w:tcPr>
          <w:p>
            <w:pPr>
              <w:pStyle w:val="11"/>
            </w:pPr>
            <w:r>
              <w:t>36.12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338" w:type="dxa"/>
            <w:vAlign w:val="center"/>
          </w:tcPr>
          <w:p>
            <w:pPr>
              <w:pStyle w:val="12"/>
            </w:pPr>
            <w:r>
              <w:t>2137301</w:t>
            </w:r>
          </w:p>
        </w:tc>
        <w:tc>
          <w:tcPr>
            <w:tcW w:w="4189" w:type="dxa"/>
            <w:vAlign w:val="center"/>
          </w:tcPr>
          <w:p>
            <w:pPr>
              <w:pStyle w:val="12"/>
            </w:pPr>
            <w:r>
              <w:t>移民补助</w:t>
            </w:r>
          </w:p>
        </w:tc>
        <w:tc>
          <w:tcPr>
            <w:tcW w:w="1361" w:type="dxa"/>
            <w:vAlign w:val="center"/>
          </w:tcPr>
          <w:p>
            <w:pPr>
              <w:pStyle w:val="11"/>
            </w:pPr>
            <w:r>
              <w:t>26.12</w:t>
            </w:r>
          </w:p>
        </w:tc>
        <w:tc>
          <w:tcPr>
            <w:tcW w:w="1361" w:type="dxa"/>
            <w:vAlign w:val="center"/>
          </w:tcPr>
          <w:p>
            <w:pPr>
              <w:pStyle w:val="11"/>
            </w:pPr>
          </w:p>
        </w:tc>
        <w:tc>
          <w:tcPr>
            <w:tcW w:w="1361" w:type="dxa"/>
            <w:vAlign w:val="center"/>
          </w:tcPr>
          <w:p>
            <w:pPr>
              <w:pStyle w:val="11"/>
            </w:pPr>
            <w:r>
              <w:t>26.12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338" w:type="dxa"/>
            <w:vAlign w:val="center"/>
          </w:tcPr>
          <w:p>
            <w:pPr>
              <w:pStyle w:val="12"/>
            </w:pPr>
            <w:r>
              <w:t>2137302</w:t>
            </w:r>
          </w:p>
        </w:tc>
        <w:tc>
          <w:tcPr>
            <w:tcW w:w="4189" w:type="dxa"/>
            <w:vAlign w:val="center"/>
          </w:tcPr>
          <w:p>
            <w:pPr>
              <w:pStyle w:val="12"/>
            </w:pPr>
            <w:r>
              <w:t>基础设施建设和经济发展</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338" w:type="dxa"/>
            <w:vAlign w:val="center"/>
          </w:tcPr>
          <w:p>
            <w:pPr>
              <w:pStyle w:val="12"/>
            </w:pPr>
            <w:r>
              <w:t>220</w:t>
            </w:r>
          </w:p>
        </w:tc>
        <w:tc>
          <w:tcPr>
            <w:tcW w:w="4189" w:type="dxa"/>
            <w:vAlign w:val="center"/>
          </w:tcPr>
          <w:p>
            <w:pPr>
              <w:pStyle w:val="12"/>
            </w:pPr>
            <w:r>
              <w:t>自然资源海洋气象等支出</w:t>
            </w:r>
          </w:p>
        </w:tc>
        <w:tc>
          <w:tcPr>
            <w:tcW w:w="1361" w:type="dxa"/>
            <w:vAlign w:val="center"/>
          </w:tcPr>
          <w:p>
            <w:pPr>
              <w:pStyle w:val="11"/>
            </w:pPr>
            <w:r>
              <w:t>1710.93</w:t>
            </w:r>
          </w:p>
        </w:tc>
        <w:tc>
          <w:tcPr>
            <w:tcW w:w="1361" w:type="dxa"/>
            <w:vAlign w:val="center"/>
          </w:tcPr>
          <w:p>
            <w:pPr>
              <w:pStyle w:val="11"/>
            </w:pPr>
          </w:p>
        </w:tc>
        <w:tc>
          <w:tcPr>
            <w:tcW w:w="1361" w:type="dxa"/>
            <w:vAlign w:val="center"/>
          </w:tcPr>
          <w:p>
            <w:pPr>
              <w:pStyle w:val="11"/>
            </w:pPr>
            <w:r>
              <w:t>1710.93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338" w:type="dxa"/>
            <w:vAlign w:val="center"/>
          </w:tcPr>
          <w:p>
            <w:pPr>
              <w:pStyle w:val="12"/>
            </w:pPr>
            <w:r>
              <w:t>22001</w:t>
            </w:r>
          </w:p>
        </w:tc>
        <w:tc>
          <w:tcPr>
            <w:tcW w:w="4189" w:type="dxa"/>
            <w:vAlign w:val="center"/>
          </w:tcPr>
          <w:p>
            <w:pPr>
              <w:pStyle w:val="12"/>
            </w:pPr>
            <w:r>
              <w:t>自然资源事务</w:t>
            </w:r>
          </w:p>
        </w:tc>
        <w:tc>
          <w:tcPr>
            <w:tcW w:w="1361" w:type="dxa"/>
            <w:vAlign w:val="center"/>
          </w:tcPr>
          <w:p>
            <w:pPr>
              <w:pStyle w:val="11"/>
            </w:pPr>
            <w:r>
              <w:t>1710.93</w:t>
            </w:r>
          </w:p>
        </w:tc>
        <w:tc>
          <w:tcPr>
            <w:tcW w:w="1361" w:type="dxa"/>
            <w:vAlign w:val="center"/>
          </w:tcPr>
          <w:p>
            <w:pPr>
              <w:pStyle w:val="11"/>
            </w:pPr>
          </w:p>
        </w:tc>
        <w:tc>
          <w:tcPr>
            <w:tcW w:w="1361" w:type="dxa"/>
            <w:vAlign w:val="center"/>
          </w:tcPr>
          <w:p>
            <w:pPr>
              <w:pStyle w:val="11"/>
            </w:pPr>
            <w:r>
              <w:t>1710.93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338" w:type="dxa"/>
            <w:vAlign w:val="center"/>
          </w:tcPr>
          <w:p>
            <w:pPr>
              <w:pStyle w:val="12"/>
            </w:pPr>
            <w:r>
              <w:t>2200106</w:t>
            </w:r>
          </w:p>
        </w:tc>
        <w:tc>
          <w:tcPr>
            <w:tcW w:w="4189" w:type="dxa"/>
            <w:vAlign w:val="center"/>
          </w:tcPr>
          <w:p>
            <w:pPr>
              <w:pStyle w:val="12"/>
            </w:pPr>
            <w:r>
              <w:t>自然资源利用与保护</w:t>
            </w:r>
          </w:p>
        </w:tc>
        <w:tc>
          <w:tcPr>
            <w:tcW w:w="1361" w:type="dxa"/>
            <w:vAlign w:val="center"/>
          </w:tcPr>
          <w:p>
            <w:pPr>
              <w:pStyle w:val="11"/>
            </w:pPr>
            <w:r>
              <w:t>1710.93</w:t>
            </w:r>
          </w:p>
        </w:tc>
        <w:tc>
          <w:tcPr>
            <w:tcW w:w="1361" w:type="dxa"/>
            <w:vAlign w:val="center"/>
          </w:tcPr>
          <w:p>
            <w:pPr>
              <w:pStyle w:val="11"/>
            </w:pPr>
          </w:p>
        </w:tc>
        <w:tc>
          <w:tcPr>
            <w:tcW w:w="1361" w:type="dxa"/>
            <w:vAlign w:val="center"/>
          </w:tcPr>
          <w:p>
            <w:pPr>
              <w:pStyle w:val="11"/>
            </w:pPr>
            <w:r>
              <w:t>1710.93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338" w:type="dxa"/>
            <w:vAlign w:val="center"/>
          </w:tcPr>
          <w:p>
            <w:pPr>
              <w:pStyle w:val="12"/>
            </w:pPr>
            <w:r>
              <w:t>221</w:t>
            </w:r>
          </w:p>
        </w:tc>
        <w:tc>
          <w:tcPr>
            <w:tcW w:w="4189" w:type="dxa"/>
            <w:vAlign w:val="center"/>
          </w:tcPr>
          <w:p>
            <w:pPr>
              <w:pStyle w:val="12"/>
            </w:pPr>
            <w:r>
              <w:t>住房保障支出</w:t>
            </w:r>
          </w:p>
        </w:tc>
        <w:tc>
          <w:tcPr>
            <w:tcW w:w="1361" w:type="dxa"/>
            <w:vAlign w:val="center"/>
          </w:tcPr>
          <w:p>
            <w:pPr>
              <w:pStyle w:val="11"/>
            </w:pPr>
            <w:r>
              <w:t>279.33</w:t>
            </w:r>
          </w:p>
        </w:tc>
        <w:tc>
          <w:tcPr>
            <w:tcW w:w="1361" w:type="dxa"/>
            <w:vAlign w:val="center"/>
          </w:tcPr>
          <w:p>
            <w:pPr>
              <w:pStyle w:val="11"/>
            </w:pPr>
            <w:r>
              <w:t>279.33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338" w:type="dxa"/>
            <w:vAlign w:val="center"/>
          </w:tcPr>
          <w:p>
            <w:pPr>
              <w:pStyle w:val="12"/>
            </w:pPr>
            <w:r>
              <w:t>22102</w:t>
            </w:r>
          </w:p>
        </w:tc>
        <w:tc>
          <w:tcPr>
            <w:tcW w:w="4189" w:type="dxa"/>
            <w:vAlign w:val="center"/>
          </w:tcPr>
          <w:p>
            <w:pPr>
              <w:pStyle w:val="12"/>
            </w:pPr>
            <w:r>
              <w:t>住房改革支出</w:t>
            </w:r>
          </w:p>
        </w:tc>
        <w:tc>
          <w:tcPr>
            <w:tcW w:w="1361" w:type="dxa"/>
            <w:vAlign w:val="center"/>
          </w:tcPr>
          <w:p>
            <w:pPr>
              <w:pStyle w:val="11"/>
            </w:pPr>
            <w:r>
              <w:t>279.33</w:t>
            </w:r>
          </w:p>
        </w:tc>
        <w:tc>
          <w:tcPr>
            <w:tcW w:w="1361" w:type="dxa"/>
            <w:vAlign w:val="center"/>
          </w:tcPr>
          <w:p>
            <w:pPr>
              <w:pStyle w:val="11"/>
            </w:pPr>
            <w:r>
              <w:t>279.33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338" w:type="dxa"/>
            <w:vAlign w:val="center"/>
          </w:tcPr>
          <w:p>
            <w:pPr>
              <w:pStyle w:val="12"/>
            </w:pPr>
            <w:r>
              <w:t>2210201</w:t>
            </w:r>
          </w:p>
        </w:tc>
        <w:tc>
          <w:tcPr>
            <w:tcW w:w="4189" w:type="dxa"/>
            <w:vAlign w:val="center"/>
          </w:tcPr>
          <w:p>
            <w:pPr>
              <w:pStyle w:val="12"/>
            </w:pPr>
            <w:r>
              <w:t>住房公积金</w:t>
            </w:r>
          </w:p>
        </w:tc>
        <w:tc>
          <w:tcPr>
            <w:tcW w:w="1361" w:type="dxa"/>
            <w:vAlign w:val="center"/>
          </w:tcPr>
          <w:p>
            <w:pPr>
              <w:pStyle w:val="11"/>
            </w:pPr>
            <w:r>
              <w:t>279.33</w:t>
            </w:r>
          </w:p>
        </w:tc>
        <w:tc>
          <w:tcPr>
            <w:tcW w:w="1361" w:type="dxa"/>
            <w:vAlign w:val="center"/>
          </w:tcPr>
          <w:p>
            <w:pPr>
              <w:pStyle w:val="11"/>
            </w:pPr>
            <w:r>
              <w:t>279.33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338" w:type="dxa"/>
            <w:vAlign w:val="center"/>
          </w:tcPr>
          <w:p>
            <w:pPr>
              <w:pStyle w:val="12"/>
            </w:pPr>
            <w:r>
              <w:t>224</w:t>
            </w:r>
          </w:p>
        </w:tc>
        <w:tc>
          <w:tcPr>
            <w:tcW w:w="4189" w:type="dxa"/>
            <w:vAlign w:val="center"/>
          </w:tcPr>
          <w:p>
            <w:pPr>
              <w:pStyle w:val="12"/>
            </w:pPr>
            <w:r>
              <w:t>灾害防治及应急管理支出</w:t>
            </w:r>
          </w:p>
        </w:tc>
        <w:tc>
          <w:tcPr>
            <w:tcW w:w="1361" w:type="dxa"/>
            <w:vAlign w:val="center"/>
          </w:tcPr>
          <w:p>
            <w:pPr>
              <w:pStyle w:val="11"/>
            </w:pPr>
            <w:r>
              <w:t>47279.09</w:t>
            </w:r>
          </w:p>
        </w:tc>
        <w:tc>
          <w:tcPr>
            <w:tcW w:w="1361" w:type="dxa"/>
            <w:vAlign w:val="center"/>
          </w:tcPr>
          <w:p>
            <w:pPr>
              <w:pStyle w:val="11"/>
            </w:pPr>
          </w:p>
        </w:tc>
        <w:tc>
          <w:tcPr>
            <w:tcW w:w="1361" w:type="dxa"/>
            <w:vAlign w:val="center"/>
          </w:tcPr>
          <w:p>
            <w:pPr>
              <w:pStyle w:val="11"/>
            </w:pPr>
            <w:r>
              <w:t>47279.09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32</w:t>
            </w:r>
          </w:p>
        </w:tc>
        <w:tc>
          <w:tcPr>
            <w:tcW w:w="1338" w:type="dxa"/>
            <w:vAlign w:val="center"/>
          </w:tcPr>
          <w:p>
            <w:pPr>
              <w:pStyle w:val="12"/>
            </w:pPr>
            <w:r>
              <w:t>22407</w:t>
            </w:r>
          </w:p>
        </w:tc>
        <w:tc>
          <w:tcPr>
            <w:tcW w:w="4189" w:type="dxa"/>
            <w:vAlign w:val="center"/>
          </w:tcPr>
          <w:p>
            <w:pPr>
              <w:pStyle w:val="12"/>
            </w:pPr>
            <w:r>
              <w:t>自然灾害救灾及恢复重建支出</w:t>
            </w:r>
          </w:p>
        </w:tc>
        <w:tc>
          <w:tcPr>
            <w:tcW w:w="1361" w:type="dxa"/>
            <w:vAlign w:val="center"/>
          </w:tcPr>
          <w:p>
            <w:pPr>
              <w:pStyle w:val="11"/>
            </w:pPr>
            <w:r>
              <w:t>19826.87</w:t>
            </w:r>
          </w:p>
        </w:tc>
        <w:tc>
          <w:tcPr>
            <w:tcW w:w="1361" w:type="dxa"/>
            <w:vAlign w:val="center"/>
          </w:tcPr>
          <w:p>
            <w:pPr>
              <w:pStyle w:val="11"/>
            </w:pPr>
          </w:p>
        </w:tc>
        <w:tc>
          <w:tcPr>
            <w:tcW w:w="1361" w:type="dxa"/>
            <w:vAlign w:val="center"/>
          </w:tcPr>
          <w:p>
            <w:pPr>
              <w:pStyle w:val="11"/>
            </w:pPr>
            <w:r>
              <w:t>19826.87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338" w:type="dxa"/>
            <w:vAlign w:val="center"/>
          </w:tcPr>
          <w:p>
            <w:pPr>
              <w:pStyle w:val="12"/>
            </w:pPr>
            <w:r>
              <w:t>2240704</w:t>
            </w:r>
          </w:p>
        </w:tc>
        <w:tc>
          <w:tcPr>
            <w:tcW w:w="4189" w:type="dxa"/>
            <w:vAlign w:val="center"/>
          </w:tcPr>
          <w:p>
            <w:pPr>
              <w:pStyle w:val="12"/>
            </w:pPr>
            <w:r>
              <w:t>自然灾害灾后重建补助</w:t>
            </w:r>
          </w:p>
        </w:tc>
        <w:tc>
          <w:tcPr>
            <w:tcW w:w="1361" w:type="dxa"/>
            <w:vAlign w:val="center"/>
          </w:tcPr>
          <w:p>
            <w:pPr>
              <w:pStyle w:val="11"/>
            </w:pPr>
            <w:r>
              <w:t>14639.87</w:t>
            </w:r>
          </w:p>
        </w:tc>
        <w:tc>
          <w:tcPr>
            <w:tcW w:w="1361" w:type="dxa"/>
            <w:vAlign w:val="center"/>
          </w:tcPr>
          <w:p>
            <w:pPr>
              <w:pStyle w:val="11"/>
            </w:pPr>
          </w:p>
        </w:tc>
        <w:tc>
          <w:tcPr>
            <w:tcW w:w="1361" w:type="dxa"/>
            <w:vAlign w:val="center"/>
          </w:tcPr>
          <w:p>
            <w:pPr>
              <w:pStyle w:val="11"/>
            </w:pPr>
            <w:r>
              <w:t>14639.87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34</w:t>
            </w:r>
          </w:p>
        </w:tc>
        <w:tc>
          <w:tcPr>
            <w:tcW w:w="1338" w:type="dxa"/>
            <w:vAlign w:val="center"/>
          </w:tcPr>
          <w:p>
            <w:pPr>
              <w:pStyle w:val="12"/>
            </w:pPr>
            <w:r>
              <w:t>2240799</w:t>
            </w:r>
          </w:p>
        </w:tc>
        <w:tc>
          <w:tcPr>
            <w:tcW w:w="4189" w:type="dxa"/>
            <w:vAlign w:val="center"/>
          </w:tcPr>
          <w:p>
            <w:pPr>
              <w:pStyle w:val="12"/>
            </w:pPr>
            <w:r>
              <w:t>其他自然灾害救灾及恢复重建支出</w:t>
            </w:r>
          </w:p>
        </w:tc>
        <w:tc>
          <w:tcPr>
            <w:tcW w:w="1361" w:type="dxa"/>
            <w:vAlign w:val="center"/>
          </w:tcPr>
          <w:p>
            <w:pPr>
              <w:pStyle w:val="11"/>
            </w:pPr>
            <w:r>
              <w:t>5187.00</w:t>
            </w:r>
          </w:p>
        </w:tc>
        <w:tc>
          <w:tcPr>
            <w:tcW w:w="1361" w:type="dxa"/>
            <w:vAlign w:val="center"/>
          </w:tcPr>
          <w:p>
            <w:pPr>
              <w:pStyle w:val="11"/>
            </w:pPr>
          </w:p>
        </w:tc>
        <w:tc>
          <w:tcPr>
            <w:tcW w:w="1361" w:type="dxa"/>
            <w:vAlign w:val="center"/>
          </w:tcPr>
          <w:p>
            <w:pPr>
              <w:pStyle w:val="11"/>
            </w:pPr>
            <w:r>
              <w:t>5187.00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338" w:type="dxa"/>
            <w:vAlign w:val="center"/>
          </w:tcPr>
          <w:p>
            <w:pPr>
              <w:pStyle w:val="12"/>
            </w:pPr>
            <w:r>
              <w:t>22498</w:t>
            </w:r>
          </w:p>
        </w:tc>
        <w:tc>
          <w:tcPr>
            <w:tcW w:w="4189" w:type="dxa"/>
            <w:vAlign w:val="center"/>
          </w:tcPr>
          <w:p>
            <w:pPr>
              <w:pStyle w:val="12"/>
            </w:pPr>
            <w:r>
              <w:t>超长期特别国债安排的支出</w:t>
            </w:r>
          </w:p>
        </w:tc>
        <w:tc>
          <w:tcPr>
            <w:tcW w:w="1361" w:type="dxa"/>
            <w:vAlign w:val="center"/>
          </w:tcPr>
          <w:p>
            <w:pPr>
              <w:pStyle w:val="11"/>
            </w:pPr>
            <w:r>
              <w:t>27452.22</w:t>
            </w:r>
          </w:p>
        </w:tc>
        <w:tc>
          <w:tcPr>
            <w:tcW w:w="1361" w:type="dxa"/>
            <w:vAlign w:val="center"/>
          </w:tcPr>
          <w:p>
            <w:pPr>
              <w:pStyle w:val="11"/>
            </w:pPr>
          </w:p>
        </w:tc>
        <w:tc>
          <w:tcPr>
            <w:tcW w:w="1361" w:type="dxa"/>
            <w:vAlign w:val="center"/>
          </w:tcPr>
          <w:p>
            <w:pPr>
              <w:pStyle w:val="11"/>
            </w:pPr>
            <w:r>
              <w:t>27452.22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338" w:type="dxa"/>
            <w:vAlign w:val="center"/>
          </w:tcPr>
          <w:p>
            <w:pPr>
              <w:pStyle w:val="12"/>
            </w:pPr>
            <w:r>
              <w:t>2249802</w:t>
            </w:r>
          </w:p>
        </w:tc>
        <w:tc>
          <w:tcPr>
            <w:tcW w:w="4189" w:type="dxa"/>
            <w:vAlign w:val="center"/>
          </w:tcPr>
          <w:p>
            <w:pPr>
              <w:pStyle w:val="12"/>
            </w:pPr>
            <w:r>
              <w:t>自然灾害恢复重建支出</w:t>
            </w:r>
          </w:p>
        </w:tc>
        <w:tc>
          <w:tcPr>
            <w:tcW w:w="1361" w:type="dxa"/>
            <w:vAlign w:val="center"/>
          </w:tcPr>
          <w:p>
            <w:pPr>
              <w:pStyle w:val="11"/>
            </w:pPr>
            <w:r>
              <w:t>27452.22</w:t>
            </w:r>
          </w:p>
        </w:tc>
        <w:tc>
          <w:tcPr>
            <w:tcW w:w="1361" w:type="dxa"/>
            <w:vAlign w:val="center"/>
          </w:tcPr>
          <w:p>
            <w:pPr>
              <w:pStyle w:val="11"/>
            </w:pPr>
          </w:p>
        </w:tc>
        <w:tc>
          <w:tcPr>
            <w:tcW w:w="1361" w:type="dxa"/>
            <w:vAlign w:val="center"/>
          </w:tcPr>
          <w:p>
            <w:pPr>
              <w:pStyle w:val="11"/>
            </w:pPr>
            <w:r>
              <w:t>27452.22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332001保定市徐水区水利局本级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4515.52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361.78</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803.15</w:t>
            </w:r>
          </w:p>
        </w:tc>
        <w:tc>
          <w:tcPr>
            <w:tcW w:w="1474" w:type="dxa"/>
            <w:vAlign w:val="center"/>
          </w:tcPr>
          <w:p>
            <w:pPr>
              <w:pStyle w:val="11"/>
            </w:pPr>
            <w:r>
              <w:t>803.15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115.51</w:t>
            </w:r>
          </w:p>
        </w:tc>
        <w:tc>
          <w:tcPr>
            <w:tcW w:w="1474" w:type="dxa"/>
            <w:vAlign w:val="center"/>
          </w:tcPr>
          <w:p>
            <w:pPr>
              <w:pStyle w:val="11"/>
            </w:pPr>
            <w:r>
              <w:t>115.51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4824.00</w:t>
            </w:r>
          </w:p>
        </w:tc>
        <w:tc>
          <w:tcPr>
            <w:tcW w:w="1474" w:type="dxa"/>
            <w:vAlign w:val="center"/>
          </w:tcPr>
          <w:p>
            <w:pPr>
              <w:pStyle w:val="11"/>
            </w:pPr>
            <w:r>
              <w:t>3896.41</w:t>
            </w:r>
          </w:p>
        </w:tc>
        <w:tc>
          <w:tcPr>
            <w:tcW w:w="1474" w:type="dxa"/>
            <w:vAlign w:val="center"/>
          </w:tcPr>
          <w:p>
            <w:pPr>
              <w:pStyle w:val="11"/>
            </w:pPr>
            <w:r>
              <w:t>927.59</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1710.93</w:t>
            </w:r>
          </w:p>
        </w:tc>
        <w:tc>
          <w:tcPr>
            <w:tcW w:w="1474" w:type="dxa"/>
            <w:vAlign w:val="center"/>
          </w:tcPr>
          <w:p>
            <w:pPr>
              <w:pStyle w:val="11"/>
            </w:pPr>
            <w:r>
              <w:t>1710.93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279.33</w:t>
            </w:r>
          </w:p>
        </w:tc>
        <w:tc>
          <w:tcPr>
            <w:tcW w:w="1474" w:type="dxa"/>
            <w:vAlign w:val="center"/>
          </w:tcPr>
          <w:p>
            <w:pPr>
              <w:pStyle w:val="11"/>
            </w:pPr>
            <w:r>
              <w:t>279.33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47279.09</w:t>
            </w:r>
          </w:p>
        </w:tc>
        <w:tc>
          <w:tcPr>
            <w:tcW w:w="1474" w:type="dxa"/>
            <w:vAlign w:val="center"/>
          </w:tcPr>
          <w:p>
            <w:pPr>
              <w:pStyle w:val="11"/>
            </w:pPr>
            <w:r>
              <w:t>19826.87</w:t>
            </w:r>
          </w:p>
        </w:tc>
        <w:tc>
          <w:tcPr>
            <w:tcW w:w="1474" w:type="dxa"/>
            <w:vAlign w:val="center"/>
          </w:tcPr>
          <w:p>
            <w:pPr>
              <w:pStyle w:val="11"/>
            </w:pPr>
            <w:r>
              <w:t>27452.22</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4877.30</w:t>
            </w:r>
          </w:p>
        </w:tc>
        <w:tc>
          <w:tcPr>
            <w:tcW w:w="3402" w:type="dxa"/>
            <w:vAlign w:val="center"/>
          </w:tcPr>
          <w:p>
            <w:pPr>
              <w:pStyle w:val="14"/>
            </w:pPr>
            <w:r>
              <w:t>本年支出合计</w:t>
            </w:r>
          </w:p>
        </w:tc>
        <w:tc>
          <w:tcPr>
            <w:tcW w:w="1474" w:type="dxa"/>
            <w:vAlign w:val="center"/>
          </w:tcPr>
          <w:p>
            <w:pPr>
              <w:pStyle w:val="15"/>
            </w:pPr>
            <w:r>
              <w:t>55012.02</w:t>
            </w:r>
          </w:p>
        </w:tc>
        <w:tc>
          <w:tcPr>
            <w:tcW w:w="1474" w:type="dxa"/>
            <w:vAlign w:val="center"/>
          </w:tcPr>
          <w:p>
            <w:pPr>
              <w:pStyle w:val="15"/>
            </w:pPr>
            <w:r>
              <w:t>26632.21</w:t>
            </w:r>
          </w:p>
        </w:tc>
        <w:tc>
          <w:tcPr>
            <w:tcW w:w="1474" w:type="dxa"/>
            <w:vAlign w:val="center"/>
          </w:tcPr>
          <w:p>
            <w:pPr>
              <w:pStyle w:val="15"/>
            </w:pPr>
            <w:r>
              <w:t>28379.81</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50134.71</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22116.69</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28018.03</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55012.02</w:t>
            </w:r>
          </w:p>
        </w:tc>
        <w:tc>
          <w:tcPr>
            <w:tcW w:w="3402" w:type="dxa"/>
            <w:vAlign w:val="center"/>
          </w:tcPr>
          <w:p>
            <w:pPr>
              <w:pStyle w:val="14"/>
            </w:pPr>
            <w:r>
              <w:t>支出总计</w:t>
            </w:r>
          </w:p>
        </w:tc>
        <w:tc>
          <w:tcPr>
            <w:tcW w:w="1474" w:type="dxa"/>
            <w:vAlign w:val="center"/>
          </w:tcPr>
          <w:p>
            <w:pPr>
              <w:pStyle w:val="15"/>
            </w:pPr>
            <w:r>
              <w:t>55012.02</w:t>
            </w:r>
          </w:p>
        </w:tc>
        <w:tc>
          <w:tcPr>
            <w:tcW w:w="1474" w:type="dxa"/>
            <w:vAlign w:val="center"/>
          </w:tcPr>
          <w:p>
            <w:pPr>
              <w:pStyle w:val="15"/>
            </w:pPr>
            <w:r>
              <w:t>26632.21</w:t>
            </w:r>
          </w:p>
        </w:tc>
        <w:tc>
          <w:tcPr>
            <w:tcW w:w="1474" w:type="dxa"/>
            <w:vAlign w:val="center"/>
          </w:tcPr>
          <w:p>
            <w:pPr>
              <w:pStyle w:val="15"/>
            </w:pPr>
            <w:r>
              <w:t>28379.81</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332001保定市徐水区水利局本级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26632.21</w:t>
            </w:r>
          </w:p>
        </w:tc>
        <w:tc>
          <w:tcPr>
            <w:tcW w:w="2551" w:type="dxa"/>
            <w:vAlign w:val="center"/>
          </w:tcPr>
          <w:p>
            <w:pPr>
              <w:pStyle w:val="15"/>
            </w:pPr>
            <w:r>
              <w:t>4278.37</w:t>
            </w:r>
          </w:p>
        </w:tc>
        <w:tc>
          <w:tcPr>
            <w:tcW w:w="2551" w:type="dxa"/>
            <w:vAlign w:val="center"/>
          </w:tcPr>
          <w:p>
            <w:pPr>
              <w:pStyle w:val="15"/>
            </w:pPr>
            <w:r>
              <w:t>22353.84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803.15</w:t>
            </w:r>
          </w:p>
        </w:tc>
        <w:tc>
          <w:tcPr>
            <w:tcW w:w="2551" w:type="dxa"/>
            <w:vAlign w:val="center"/>
          </w:tcPr>
          <w:p>
            <w:pPr>
              <w:pStyle w:val="11"/>
            </w:pPr>
            <w:r>
              <w:t>803.15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803.15</w:t>
            </w:r>
          </w:p>
        </w:tc>
        <w:tc>
          <w:tcPr>
            <w:tcW w:w="2551" w:type="dxa"/>
            <w:vAlign w:val="center"/>
          </w:tcPr>
          <w:p>
            <w:pPr>
              <w:pStyle w:val="11"/>
            </w:pPr>
            <w:r>
              <w:t>803.15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45.31</w:t>
            </w:r>
          </w:p>
        </w:tc>
        <w:tc>
          <w:tcPr>
            <w:tcW w:w="2551" w:type="dxa"/>
            <w:vAlign w:val="center"/>
          </w:tcPr>
          <w:p>
            <w:pPr>
              <w:pStyle w:val="11"/>
            </w:pPr>
            <w:r>
              <w:t>45.31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274.51</w:t>
            </w:r>
          </w:p>
        </w:tc>
        <w:tc>
          <w:tcPr>
            <w:tcW w:w="2551" w:type="dxa"/>
            <w:vAlign w:val="center"/>
          </w:tcPr>
          <w:p>
            <w:pPr>
              <w:pStyle w:val="11"/>
            </w:pPr>
            <w:r>
              <w:t>274.51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342.70</w:t>
            </w:r>
          </w:p>
        </w:tc>
        <w:tc>
          <w:tcPr>
            <w:tcW w:w="2551" w:type="dxa"/>
            <w:vAlign w:val="center"/>
          </w:tcPr>
          <w:p>
            <w:pPr>
              <w:pStyle w:val="11"/>
            </w:pPr>
            <w:r>
              <w:t>342.70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140.63</w:t>
            </w:r>
          </w:p>
        </w:tc>
        <w:tc>
          <w:tcPr>
            <w:tcW w:w="2551" w:type="dxa"/>
            <w:vAlign w:val="center"/>
          </w:tcPr>
          <w:p>
            <w:pPr>
              <w:pStyle w:val="11"/>
            </w:pPr>
            <w:r>
              <w:t>140.63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115.51</w:t>
            </w:r>
          </w:p>
        </w:tc>
        <w:tc>
          <w:tcPr>
            <w:tcW w:w="2551" w:type="dxa"/>
            <w:vAlign w:val="center"/>
          </w:tcPr>
          <w:p>
            <w:pPr>
              <w:pStyle w:val="11"/>
            </w:pPr>
            <w:r>
              <w:t>115.51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115.51</w:t>
            </w:r>
          </w:p>
        </w:tc>
        <w:tc>
          <w:tcPr>
            <w:tcW w:w="2551" w:type="dxa"/>
            <w:vAlign w:val="center"/>
          </w:tcPr>
          <w:p>
            <w:pPr>
              <w:pStyle w:val="11"/>
            </w:pPr>
            <w:r>
              <w:t>115.51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115.51</w:t>
            </w:r>
          </w:p>
        </w:tc>
        <w:tc>
          <w:tcPr>
            <w:tcW w:w="2551" w:type="dxa"/>
            <w:vAlign w:val="center"/>
          </w:tcPr>
          <w:p>
            <w:pPr>
              <w:pStyle w:val="11"/>
            </w:pPr>
            <w:r>
              <w:t>115.51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3896.41</w:t>
            </w:r>
          </w:p>
        </w:tc>
        <w:tc>
          <w:tcPr>
            <w:tcW w:w="2551" w:type="dxa"/>
            <w:vAlign w:val="center"/>
          </w:tcPr>
          <w:p>
            <w:pPr>
              <w:pStyle w:val="11"/>
            </w:pPr>
            <w:r>
              <w:t>3080.37</w:t>
            </w:r>
          </w:p>
        </w:tc>
        <w:tc>
          <w:tcPr>
            <w:tcW w:w="2551" w:type="dxa"/>
            <w:vAlign w:val="center"/>
          </w:tcPr>
          <w:p>
            <w:pPr>
              <w:pStyle w:val="11"/>
            </w:pPr>
            <w:r>
              <w:t>816.04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21303</w:t>
            </w:r>
          </w:p>
        </w:tc>
        <w:tc>
          <w:tcPr>
            <w:tcW w:w="4535" w:type="dxa"/>
            <w:vAlign w:val="center"/>
          </w:tcPr>
          <w:p>
            <w:pPr>
              <w:pStyle w:val="12"/>
            </w:pPr>
            <w:r>
              <w:t>水利</w:t>
            </w:r>
          </w:p>
        </w:tc>
        <w:tc>
          <w:tcPr>
            <w:tcW w:w="2551" w:type="dxa"/>
            <w:vAlign w:val="center"/>
          </w:tcPr>
          <w:p>
            <w:pPr>
              <w:pStyle w:val="11"/>
            </w:pPr>
            <w:r>
              <w:t>3877.30</w:t>
            </w:r>
          </w:p>
        </w:tc>
        <w:tc>
          <w:tcPr>
            <w:tcW w:w="2551" w:type="dxa"/>
            <w:vAlign w:val="center"/>
          </w:tcPr>
          <w:p>
            <w:pPr>
              <w:pStyle w:val="11"/>
            </w:pPr>
            <w:r>
              <w:t>3080.37</w:t>
            </w:r>
          </w:p>
        </w:tc>
        <w:tc>
          <w:tcPr>
            <w:tcW w:w="2551" w:type="dxa"/>
            <w:vAlign w:val="center"/>
          </w:tcPr>
          <w:p>
            <w:pPr>
              <w:pStyle w:val="11"/>
            </w:pPr>
            <w:r>
              <w:t>796.93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2130301</w:t>
            </w:r>
          </w:p>
        </w:tc>
        <w:tc>
          <w:tcPr>
            <w:tcW w:w="4535" w:type="dxa"/>
            <w:vAlign w:val="center"/>
          </w:tcPr>
          <w:p>
            <w:pPr>
              <w:pStyle w:val="12"/>
            </w:pPr>
            <w:r>
              <w:t>行政运行</w:t>
            </w:r>
          </w:p>
        </w:tc>
        <w:tc>
          <w:tcPr>
            <w:tcW w:w="2551" w:type="dxa"/>
            <w:vAlign w:val="center"/>
          </w:tcPr>
          <w:p>
            <w:pPr>
              <w:pStyle w:val="11"/>
            </w:pPr>
            <w:r>
              <w:t>627.28</w:t>
            </w:r>
          </w:p>
        </w:tc>
        <w:tc>
          <w:tcPr>
            <w:tcW w:w="2551" w:type="dxa"/>
            <w:vAlign w:val="center"/>
          </w:tcPr>
          <w:p>
            <w:pPr>
              <w:pStyle w:val="11"/>
            </w:pPr>
            <w:r>
              <w:t>627.28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2130314</w:t>
            </w:r>
          </w:p>
        </w:tc>
        <w:tc>
          <w:tcPr>
            <w:tcW w:w="4535" w:type="dxa"/>
            <w:vAlign w:val="center"/>
          </w:tcPr>
          <w:p>
            <w:pPr>
              <w:pStyle w:val="12"/>
            </w:pPr>
            <w:r>
              <w:t>防汛</w:t>
            </w:r>
          </w:p>
        </w:tc>
        <w:tc>
          <w:tcPr>
            <w:tcW w:w="2551" w:type="dxa"/>
            <w:vAlign w:val="center"/>
          </w:tcPr>
          <w:p>
            <w:pPr>
              <w:pStyle w:val="11"/>
            </w:pPr>
            <w:r>
              <w:t>340.00</w:t>
            </w:r>
          </w:p>
        </w:tc>
        <w:tc>
          <w:tcPr>
            <w:tcW w:w="2551" w:type="dxa"/>
            <w:vAlign w:val="center"/>
          </w:tcPr>
          <w:p>
            <w:pPr>
              <w:pStyle w:val="11"/>
            </w:pPr>
          </w:p>
        </w:tc>
        <w:tc>
          <w:tcPr>
            <w:tcW w:w="2551" w:type="dxa"/>
            <w:vAlign w:val="center"/>
          </w:tcPr>
          <w:p>
            <w:pPr>
              <w:pStyle w:val="11"/>
            </w:pPr>
            <w:r>
              <w:t>340.00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2130321</w:t>
            </w:r>
          </w:p>
        </w:tc>
        <w:tc>
          <w:tcPr>
            <w:tcW w:w="4535" w:type="dxa"/>
            <w:vAlign w:val="center"/>
          </w:tcPr>
          <w:p>
            <w:pPr>
              <w:pStyle w:val="12"/>
            </w:pPr>
            <w:r>
              <w:t>大中型水库移民后期扶持专项支出</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2130399</w:t>
            </w:r>
          </w:p>
        </w:tc>
        <w:tc>
          <w:tcPr>
            <w:tcW w:w="4535" w:type="dxa"/>
            <w:vAlign w:val="center"/>
          </w:tcPr>
          <w:p>
            <w:pPr>
              <w:pStyle w:val="12"/>
            </w:pPr>
            <w:r>
              <w:t>其他水利支出</w:t>
            </w:r>
          </w:p>
        </w:tc>
        <w:tc>
          <w:tcPr>
            <w:tcW w:w="2551" w:type="dxa"/>
            <w:vAlign w:val="center"/>
          </w:tcPr>
          <w:p>
            <w:pPr>
              <w:pStyle w:val="11"/>
            </w:pPr>
            <w:r>
              <w:t>2880.02</w:t>
            </w:r>
          </w:p>
        </w:tc>
        <w:tc>
          <w:tcPr>
            <w:tcW w:w="2551" w:type="dxa"/>
            <w:vAlign w:val="center"/>
          </w:tcPr>
          <w:p>
            <w:pPr>
              <w:pStyle w:val="11"/>
            </w:pPr>
            <w:r>
              <w:t>2453.09</w:t>
            </w:r>
          </w:p>
        </w:tc>
        <w:tc>
          <w:tcPr>
            <w:tcW w:w="2551" w:type="dxa"/>
            <w:vAlign w:val="center"/>
          </w:tcPr>
          <w:p>
            <w:pPr>
              <w:pStyle w:val="11"/>
            </w:pPr>
            <w:r>
              <w:t>426.93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19.11</w:t>
            </w:r>
          </w:p>
        </w:tc>
        <w:tc>
          <w:tcPr>
            <w:tcW w:w="2551" w:type="dxa"/>
            <w:vAlign w:val="center"/>
          </w:tcPr>
          <w:p>
            <w:pPr>
              <w:pStyle w:val="11"/>
            </w:pPr>
          </w:p>
        </w:tc>
        <w:tc>
          <w:tcPr>
            <w:tcW w:w="2551" w:type="dxa"/>
            <w:vAlign w:val="center"/>
          </w:tcPr>
          <w:p>
            <w:pPr>
              <w:pStyle w:val="11"/>
            </w:pPr>
            <w:r>
              <w:t>19.11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2130599</w:t>
            </w:r>
          </w:p>
        </w:tc>
        <w:tc>
          <w:tcPr>
            <w:tcW w:w="4535" w:type="dxa"/>
            <w:vAlign w:val="center"/>
          </w:tcPr>
          <w:p>
            <w:pPr>
              <w:pStyle w:val="12"/>
            </w:pPr>
            <w:r>
              <w:t>其他巩固脱贫攻坚成果衔接乡村振兴支出</w:t>
            </w:r>
          </w:p>
        </w:tc>
        <w:tc>
          <w:tcPr>
            <w:tcW w:w="2551" w:type="dxa"/>
            <w:vAlign w:val="center"/>
          </w:tcPr>
          <w:p>
            <w:pPr>
              <w:pStyle w:val="11"/>
            </w:pPr>
            <w:r>
              <w:t>19.11</w:t>
            </w:r>
          </w:p>
        </w:tc>
        <w:tc>
          <w:tcPr>
            <w:tcW w:w="2551" w:type="dxa"/>
            <w:vAlign w:val="center"/>
          </w:tcPr>
          <w:p>
            <w:pPr>
              <w:pStyle w:val="11"/>
            </w:pPr>
          </w:p>
        </w:tc>
        <w:tc>
          <w:tcPr>
            <w:tcW w:w="2551" w:type="dxa"/>
            <w:vAlign w:val="center"/>
          </w:tcPr>
          <w:p>
            <w:pPr>
              <w:pStyle w:val="11"/>
            </w:pPr>
            <w:r>
              <w:t>19.11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1710.93</w:t>
            </w:r>
          </w:p>
        </w:tc>
        <w:tc>
          <w:tcPr>
            <w:tcW w:w="2551" w:type="dxa"/>
            <w:vAlign w:val="center"/>
          </w:tcPr>
          <w:p>
            <w:pPr>
              <w:pStyle w:val="11"/>
            </w:pPr>
          </w:p>
        </w:tc>
        <w:tc>
          <w:tcPr>
            <w:tcW w:w="2551" w:type="dxa"/>
            <w:vAlign w:val="center"/>
          </w:tcPr>
          <w:p>
            <w:pPr>
              <w:pStyle w:val="11"/>
            </w:pPr>
            <w:r>
              <w:t>1710.93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1710.93</w:t>
            </w:r>
          </w:p>
        </w:tc>
        <w:tc>
          <w:tcPr>
            <w:tcW w:w="2551" w:type="dxa"/>
            <w:vAlign w:val="center"/>
          </w:tcPr>
          <w:p>
            <w:pPr>
              <w:pStyle w:val="11"/>
            </w:pPr>
          </w:p>
        </w:tc>
        <w:tc>
          <w:tcPr>
            <w:tcW w:w="2551" w:type="dxa"/>
            <w:vAlign w:val="center"/>
          </w:tcPr>
          <w:p>
            <w:pPr>
              <w:pStyle w:val="11"/>
            </w:pPr>
            <w:r>
              <w:t>1710.93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2200106</w:t>
            </w:r>
          </w:p>
        </w:tc>
        <w:tc>
          <w:tcPr>
            <w:tcW w:w="4535" w:type="dxa"/>
            <w:vAlign w:val="center"/>
          </w:tcPr>
          <w:p>
            <w:pPr>
              <w:pStyle w:val="12"/>
            </w:pPr>
            <w:r>
              <w:t>自然资源利用与保护</w:t>
            </w:r>
          </w:p>
        </w:tc>
        <w:tc>
          <w:tcPr>
            <w:tcW w:w="2551" w:type="dxa"/>
            <w:vAlign w:val="center"/>
          </w:tcPr>
          <w:p>
            <w:pPr>
              <w:pStyle w:val="11"/>
            </w:pPr>
            <w:r>
              <w:t>1710.93</w:t>
            </w:r>
          </w:p>
        </w:tc>
        <w:tc>
          <w:tcPr>
            <w:tcW w:w="2551" w:type="dxa"/>
            <w:vAlign w:val="center"/>
          </w:tcPr>
          <w:p>
            <w:pPr>
              <w:pStyle w:val="11"/>
            </w:pPr>
          </w:p>
        </w:tc>
        <w:tc>
          <w:tcPr>
            <w:tcW w:w="2551" w:type="dxa"/>
            <w:vAlign w:val="center"/>
          </w:tcPr>
          <w:p>
            <w:pPr>
              <w:pStyle w:val="11"/>
            </w:pPr>
            <w:r>
              <w:t>1710.93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279.33</w:t>
            </w:r>
          </w:p>
        </w:tc>
        <w:tc>
          <w:tcPr>
            <w:tcW w:w="2551" w:type="dxa"/>
            <w:vAlign w:val="center"/>
          </w:tcPr>
          <w:p>
            <w:pPr>
              <w:pStyle w:val="11"/>
            </w:pPr>
            <w:r>
              <w:t>279.33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279.33</w:t>
            </w:r>
          </w:p>
        </w:tc>
        <w:tc>
          <w:tcPr>
            <w:tcW w:w="2551" w:type="dxa"/>
            <w:vAlign w:val="center"/>
          </w:tcPr>
          <w:p>
            <w:pPr>
              <w:pStyle w:val="11"/>
            </w:pPr>
            <w:r>
              <w:t>279.33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279.33</w:t>
            </w:r>
          </w:p>
        </w:tc>
        <w:tc>
          <w:tcPr>
            <w:tcW w:w="2551" w:type="dxa"/>
            <w:vAlign w:val="center"/>
          </w:tcPr>
          <w:p>
            <w:pPr>
              <w:pStyle w:val="11"/>
            </w:pPr>
            <w:r>
              <w:t>279.33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19826.87</w:t>
            </w:r>
          </w:p>
        </w:tc>
        <w:tc>
          <w:tcPr>
            <w:tcW w:w="2551" w:type="dxa"/>
            <w:vAlign w:val="center"/>
          </w:tcPr>
          <w:p>
            <w:pPr>
              <w:pStyle w:val="11"/>
            </w:pPr>
          </w:p>
        </w:tc>
        <w:tc>
          <w:tcPr>
            <w:tcW w:w="2551" w:type="dxa"/>
            <w:vAlign w:val="center"/>
          </w:tcPr>
          <w:p>
            <w:pPr>
              <w:pStyle w:val="11"/>
            </w:pPr>
            <w:r>
              <w:t>19826.87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19826.87</w:t>
            </w:r>
          </w:p>
        </w:tc>
        <w:tc>
          <w:tcPr>
            <w:tcW w:w="2551" w:type="dxa"/>
            <w:vAlign w:val="center"/>
          </w:tcPr>
          <w:p>
            <w:pPr>
              <w:pStyle w:val="11"/>
            </w:pPr>
          </w:p>
        </w:tc>
        <w:tc>
          <w:tcPr>
            <w:tcW w:w="2551" w:type="dxa"/>
            <w:vAlign w:val="center"/>
          </w:tcPr>
          <w:p>
            <w:pPr>
              <w:pStyle w:val="11"/>
            </w:pPr>
            <w:r>
              <w:t>19826.87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2240704</w:t>
            </w:r>
          </w:p>
        </w:tc>
        <w:tc>
          <w:tcPr>
            <w:tcW w:w="4535" w:type="dxa"/>
            <w:vAlign w:val="center"/>
          </w:tcPr>
          <w:p>
            <w:pPr>
              <w:pStyle w:val="12"/>
            </w:pPr>
            <w:r>
              <w:t>自然灾害灾后重建补助</w:t>
            </w:r>
          </w:p>
        </w:tc>
        <w:tc>
          <w:tcPr>
            <w:tcW w:w="2551" w:type="dxa"/>
            <w:vAlign w:val="center"/>
          </w:tcPr>
          <w:p>
            <w:pPr>
              <w:pStyle w:val="11"/>
            </w:pPr>
            <w:r>
              <w:t>14639.87</w:t>
            </w:r>
          </w:p>
        </w:tc>
        <w:tc>
          <w:tcPr>
            <w:tcW w:w="2551" w:type="dxa"/>
            <w:vAlign w:val="center"/>
          </w:tcPr>
          <w:p>
            <w:pPr>
              <w:pStyle w:val="11"/>
            </w:pPr>
          </w:p>
        </w:tc>
        <w:tc>
          <w:tcPr>
            <w:tcW w:w="2551" w:type="dxa"/>
            <w:vAlign w:val="center"/>
          </w:tcPr>
          <w:p>
            <w:pPr>
              <w:pStyle w:val="11"/>
            </w:pPr>
            <w:r>
              <w:t>14639.87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2240799</w:t>
            </w:r>
          </w:p>
        </w:tc>
        <w:tc>
          <w:tcPr>
            <w:tcW w:w="4535" w:type="dxa"/>
            <w:vAlign w:val="center"/>
          </w:tcPr>
          <w:p>
            <w:pPr>
              <w:pStyle w:val="12"/>
            </w:pPr>
            <w:r>
              <w:t>其他自然灾害救灾及恢复重建支出</w:t>
            </w:r>
          </w:p>
        </w:tc>
        <w:tc>
          <w:tcPr>
            <w:tcW w:w="2551" w:type="dxa"/>
            <w:vAlign w:val="center"/>
          </w:tcPr>
          <w:p>
            <w:pPr>
              <w:pStyle w:val="11"/>
            </w:pPr>
            <w:r>
              <w:t>5187.00</w:t>
            </w:r>
          </w:p>
        </w:tc>
        <w:tc>
          <w:tcPr>
            <w:tcW w:w="2551" w:type="dxa"/>
            <w:vAlign w:val="center"/>
          </w:tcPr>
          <w:p>
            <w:pPr>
              <w:pStyle w:val="11"/>
            </w:pPr>
          </w:p>
        </w:tc>
        <w:tc>
          <w:tcPr>
            <w:tcW w:w="2551" w:type="dxa"/>
            <w:vAlign w:val="center"/>
          </w:tcPr>
          <w:p>
            <w:pPr>
              <w:pStyle w:val="11"/>
            </w:pPr>
            <w:r>
              <w:t>5187.00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332001保定市徐水区水利局本级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4278.37</w:t>
            </w:r>
          </w:p>
        </w:tc>
        <w:tc>
          <w:tcPr>
            <w:tcW w:w="2551" w:type="dxa"/>
            <w:vAlign w:val="center"/>
          </w:tcPr>
          <w:p>
            <w:pPr>
              <w:pStyle w:val="15"/>
            </w:pPr>
            <w:r>
              <w:t>4103.90</w:t>
            </w:r>
          </w:p>
        </w:tc>
        <w:tc>
          <w:tcPr>
            <w:tcW w:w="2551" w:type="dxa"/>
            <w:vAlign w:val="center"/>
          </w:tcPr>
          <w:p>
            <w:pPr>
              <w:pStyle w:val="15"/>
            </w:pPr>
            <w:r>
              <w:t>174.47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3766.86</w:t>
            </w:r>
          </w:p>
        </w:tc>
        <w:tc>
          <w:tcPr>
            <w:tcW w:w="2551" w:type="dxa"/>
            <w:vAlign w:val="center"/>
          </w:tcPr>
          <w:p>
            <w:pPr>
              <w:pStyle w:val="11"/>
            </w:pPr>
            <w:r>
              <w:t>3766.86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1367.60</w:t>
            </w:r>
          </w:p>
        </w:tc>
        <w:tc>
          <w:tcPr>
            <w:tcW w:w="2551" w:type="dxa"/>
            <w:vAlign w:val="center"/>
          </w:tcPr>
          <w:p>
            <w:pPr>
              <w:pStyle w:val="11"/>
            </w:pPr>
            <w:r>
              <w:t>1367.60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250.86</w:t>
            </w:r>
          </w:p>
        </w:tc>
        <w:tc>
          <w:tcPr>
            <w:tcW w:w="2551" w:type="dxa"/>
            <w:vAlign w:val="center"/>
          </w:tcPr>
          <w:p>
            <w:pPr>
              <w:pStyle w:val="11"/>
            </w:pPr>
            <w:r>
              <w:t>250.86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30.37</w:t>
            </w:r>
          </w:p>
        </w:tc>
        <w:tc>
          <w:tcPr>
            <w:tcW w:w="2551" w:type="dxa"/>
            <w:vAlign w:val="center"/>
          </w:tcPr>
          <w:p>
            <w:pPr>
              <w:pStyle w:val="11"/>
            </w:pPr>
            <w:r>
              <w:t>30.37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1219.34</w:t>
            </w:r>
          </w:p>
        </w:tc>
        <w:tc>
          <w:tcPr>
            <w:tcW w:w="2551" w:type="dxa"/>
            <w:vAlign w:val="center"/>
          </w:tcPr>
          <w:p>
            <w:pPr>
              <w:pStyle w:val="11"/>
            </w:pPr>
            <w:r>
              <w:t>1219.34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342.70</w:t>
            </w:r>
          </w:p>
        </w:tc>
        <w:tc>
          <w:tcPr>
            <w:tcW w:w="2551" w:type="dxa"/>
            <w:vAlign w:val="center"/>
          </w:tcPr>
          <w:p>
            <w:pPr>
              <w:pStyle w:val="11"/>
            </w:pPr>
            <w:r>
              <w:t>342.70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140.63</w:t>
            </w:r>
          </w:p>
        </w:tc>
        <w:tc>
          <w:tcPr>
            <w:tcW w:w="2551" w:type="dxa"/>
            <w:vAlign w:val="center"/>
          </w:tcPr>
          <w:p>
            <w:pPr>
              <w:pStyle w:val="11"/>
            </w:pPr>
            <w:r>
              <w:t>140.63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115.51</w:t>
            </w:r>
          </w:p>
        </w:tc>
        <w:tc>
          <w:tcPr>
            <w:tcW w:w="2551" w:type="dxa"/>
            <w:vAlign w:val="center"/>
          </w:tcPr>
          <w:p>
            <w:pPr>
              <w:pStyle w:val="11"/>
            </w:pPr>
            <w:r>
              <w:t>115.51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20.51</w:t>
            </w:r>
          </w:p>
        </w:tc>
        <w:tc>
          <w:tcPr>
            <w:tcW w:w="2551" w:type="dxa"/>
            <w:vAlign w:val="center"/>
          </w:tcPr>
          <w:p>
            <w:pPr>
              <w:pStyle w:val="11"/>
            </w:pPr>
            <w:r>
              <w:t>20.51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279.33</w:t>
            </w:r>
          </w:p>
        </w:tc>
        <w:tc>
          <w:tcPr>
            <w:tcW w:w="2551" w:type="dxa"/>
            <w:vAlign w:val="center"/>
          </w:tcPr>
          <w:p>
            <w:pPr>
              <w:pStyle w:val="11"/>
            </w:pPr>
            <w:r>
              <w:t>279.33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174.47</w:t>
            </w:r>
          </w:p>
        </w:tc>
        <w:tc>
          <w:tcPr>
            <w:tcW w:w="2551" w:type="dxa"/>
            <w:vAlign w:val="center"/>
          </w:tcPr>
          <w:p>
            <w:pPr>
              <w:pStyle w:val="11"/>
            </w:pPr>
          </w:p>
        </w:tc>
        <w:tc>
          <w:tcPr>
            <w:tcW w:w="2551" w:type="dxa"/>
            <w:vAlign w:val="center"/>
          </w:tcPr>
          <w:p>
            <w:pPr>
              <w:pStyle w:val="11"/>
            </w:pPr>
            <w:r>
              <w:t>174.47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67.90</w:t>
            </w:r>
          </w:p>
        </w:tc>
        <w:tc>
          <w:tcPr>
            <w:tcW w:w="2551" w:type="dxa"/>
            <w:vAlign w:val="center"/>
          </w:tcPr>
          <w:p>
            <w:pPr>
              <w:pStyle w:val="11"/>
            </w:pPr>
          </w:p>
        </w:tc>
        <w:tc>
          <w:tcPr>
            <w:tcW w:w="2551" w:type="dxa"/>
            <w:vAlign w:val="center"/>
          </w:tcPr>
          <w:p>
            <w:pPr>
              <w:pStyle w:val="11"/>
            </w:pPr>
            <w:r>
              <w:t>67.90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3.84</w:t>
            </w:r>
          </w:p>
        </w:tc>
        <w:tc>
          <w:tcPr>
            <w:tcW w:w="2551" w:type="dxa"/>
            <w:vAlign w:val="center"/>
          </w:tcPr>
          <w:p>
            <w:pPr>
              <w:pStyle w:val="11"/>
            </w:pPr>
          </w:p>
        </w:tc>
        <w:tc>
          <w:tcPr>
            <w:tcW w:w="2551" w:type="dxa"/>
            <w:vAlign w:val="center"/>
          </w:tcPr>
          <w:p>
            <w:pPr>
              <w:pStyle w:val="11"/>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16.74</w:t>
            </w:r>
          </w:p>
        </w:tc>
        <w:tc>
          <w:tcPr>
            <w:tcW w:w="2551" w:type="dxa"/>
            <w:vAlign w:val="center"/>
          </w:tcPr>
          <w:p>
            <w:pPr>
              <w:pStyle w:val="11"/>
            </w:pPr>
          </w:p>
        </w:tc>
        <w:tc>
          <w:tcPr>
            <w:tcW w:w="2551" w:type="dxa"/>
            <w:vAlign w:val="center"/>
          </w:tcPr>
          <w:p>
            <w:pPr>
              <w:pStyle w:val="11"/>
            </w:pPr>
            <w:r>
              <w:t>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0.14</w:t>
            </w:r>
          </w:p>
        </w:tc>
        <w:tc>
          <w:tcPr>
            <w:tcW w:w="2551" w:type="dxa"/>
            <w:vAlign w:val="center"/>
          </w:tcPr>
          <w:p>
            <w:pPr>
              <w:pStyle w:val="11"/>
            </w:pPr>
          </w:p>
        </w:tc>
        <w:tc>
          <w:tcPr>
            <w:tcW w:w="2551" w:type="dxa"/>
            <w:vAlign w:val="center"/>
          </w:tcPr>
          <w:p>
            <w:pPr>
              <w:pStyle w:val="11"/>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35.16</w:t>
            </w:r>
          </w:p>
        </w:tc>
        <w:tc>
          <w:tcPr>
            <w:tcW w:w="2551" w:type="dxa"/>
            <w:vAlign w:val="center"/>
          </w:tcPr>
          <w:p>
            <w:pPr>
              <w:pStyle w:val="11"/>
            </w:pPr>
          </w:p>
        </w:tc>
        <w:tc>
          <w:tcPr>
            <w:tcW w:w="2551" w:type="dxa"/>
            <w:vAlign w:val="center"/>
          </w:tcPr>
          <w:p>
            <w:pPr>
              <w:pStyle w:val="11"/>
            </w:pPr>
            <w:r>
              <w:t>35.16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7.05</w:t>
            </w:r>
          </w:p>
        </w:tc>
        <w:tc>
          <w:tcPr>
            <w:tcW w:w="2551" w:type="dxa"/>
            <w:vAlign w:val="center"/>
          </w:tcPr>
          <w:p>
            <w:pPr>
              <w:pStyle w:val="11"/>
            </w:pPr>
          </w:p>
        </w:tc>
        <w:tc>
          <w:tcPr>
            <w:tcW w:w="2551" w:type="dxa"/>
            <w:vAlign w:val="center"/>
          </w:tcPr>
          <w:p>
            <w:pPr>
              <w:pStyle w:val="11"/>
            </w:pPr>
            <w:r>
              <w:t>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7.14</w:t>
            </w:r>
          </w:p>
        </w:tc>
        <w:tc>
          <w:tcPr>
            <w:tcW w:w="2551" w:type="dxa"/>
            <w:vAlign w:val="center"/>
          </w:tcPr>
          <w:p>
            <w:pPr>
              <w:pStyle w:val="11"/>
            </w:pPr>
          </w:p>
        </w:tc>
        <w:tc>
          <w:tcPr>
            <w:tcW w:w="2551" w:type="dxa"/>
            <w:vAlign w:val="center"/>
          </w:tcPr>
          <w:p>
            <w:pPr>
              <w:pStyle w:val="11"/>
            </w:pPr>
            <w:r>
              <w:t>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36.50</w:t>
            </w:r>
          </w:p>
        </w:tc>
        <w:tc>
          <w:tcPr>
            <w:tcW w:w="2551" w:type="dxa"/>
            <w:vAlign w:val="center"/>
          </w:tcPr>
          <w:p>
            <w:pPr>
              <w:pStyle w:val="11"/>
            </w:pPr>
          </w:p>
        </w:tc>
        <w:tc>
          <w:tcPr>
            <w:tcW w:w="2551" w:type="dxa"/>
            <w:vAlign w:val="center"/>
          </w:tcPr>
          <w:p>
            <w:pPr>
              <w:pStyle w:val="11"/>
            </w:pPr>
            <w:r>
              <w:t>36.50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337.04</w:t>
            </w:r>
          </w:p>
        </w:tc>
        <w:tc>
          <w:tcPr>
            <w:tcW w:w="2551" w:type="dxa"/>
            <w:vAlign w:val="center"/>
          </w:tcPr>
          <w:p>
            <w:pPr>
              <w:pStyle w:val="11"/>
            </w:pPr>
            <w:r>
              <w:t>337.04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318.39</w:t>
            </w:r>
          </w:p>
        </w:tc>
        <w:tc>
          <w:tcPr>
            <w:tcW w:w="2551" w:type="dxa"/>
            <w:vAlign w:val="center"/>
          </w:tcPr>
          <w:p>
            <w:pPr>
              <w:pStyle w:val="11"/>
            </w:pPr>
            <w:r>
              <w:t>318.39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18.66</w:t>
            </w:r>
          </w:p>
        </w:tc>
        <w:tc>
          <w:tcPr>
            <w:tcW w:w="2551" w:type="dxa"/>
            <w:vAlign w:val="center"/>
          </w:tcPr>
          <w:p>
            <w:pPr>
              <w:pStyle w:val="11"/>
            </w:pPr>
            <w:r>
              <w:t>18.66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332001保定市徐水区水利局本级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28379.81</w:t>
            </w:r>
          </w:p>
        </w:tc>
        <w:tc>
          <w:tcPr>
            <w:tcW w:w="2551" w:type="dxa"/>
            <w:vAlign w:val="center"/>
          </w:tcPr>
          <w:p>
            <w:pPr>
              <w:pStyle w:val="15"/>
            </w:pPr>
          </w:p>
        </w:tc>
        <w:tc>
          <w:tcPr>
            <w:tcW w:w="2551" w:type="dxa"/>
            <w:vAlign w:val="center"/>
          </w:tcPr>
          <w:p>
            <w:pPr>
              <w:pStyle w:val="15"/>
            </w:pPr>
            <w:r>
              <w:t>28379.81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927.59</w:t>
            </w:r>
          </w:p>
        </w:tc>
        <w:tc>
          <w:tcPr>
            <w:tcW w:w="2551" w:type="dxa"/>
            <w:vAlign w:val="center"/>
          </w:tcPr>
          <w:p>
            <w:pPr>
              <w:pStyle w:val="11"/>
            </w:pPr>
          </w:p>
        </w:tc>
        <w:tc>
          <w:tcPr>
            <w:tcW w:w="2551" w:type="dxa"/>
            <w:vAlign w:val="center"/>
          </w:tcPr>
          <w:p>
            <w:pPr>
              <w:pStyle w:val="11"/>
            </w:pPr>
            <w:r>
              <w:t>927.59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21372</w:t>
            </w:r>
          </w:p>
        </w:tc>
        <w:tc>
          <w:tcPr>
            <w:tcW w:w="4535" w:type="dxa"/>
            <w:vAlign w:val="center"/>
          </w:tcPr>
          <w:p>
            <w:pPr>
              <w:pStyle w:val="12"/>
            </w:pPr>
            <w:r>
              <w:t>大中型水库移民后期扶持基金支出</w:t>
            </w:r>
          </w:p>
        </w:tc>
        <w:tc>
          <w:tcPr>
            <w:tcW w:w="2551" w:type="dxa"/>
            <w:vAlign w:val="center"/>
          </w:tcPr>
          <w:p>
            <w:pPr>
              <w:pStyle w:val="11"/>
            </w:pPr>
            <w:r>
              <w:t>891.47</w:t>
            </w:r>
          </w:p>
        </w:tc>
        <w:tc>
          <w:tcPr>
            <w:tcW w:w="2551" w:type="dxa"/>
            <w:vAlign w:val="center"/>
          </w:tcPr>
          <w:p>
            <w:pPr>
              <w:pStyle w:val="11"/>
            </w:pPr>
          </w:p>
        </w:tc>
        <w:tc>
          <w:tcPr>
            <w:tcW w:w="2551" w:type="dxa"/>
            <w:vAlign w:val="center"/>
          </w:tcPr>
          <w:p>
            <w:pPr>
              <w:pStyle w:val="11"/>
            </w:pPr>
            <w:r>
              <w:t>891.47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2137201</w:t>
            </w:r>
          </w:p>
        </w:tc>
        <w:tc>
          <w:tcPr>
            <w:tcW w:w="4535" w:type="dxa"/>
            <w:vAlign w:val="center"/>
          </w:tcPr>
          <w:p>
            <w:pPr>
              <w:pStyle w:val="12"/>
            </w:pPr>
            <w:r>
              <w:t>移民补助</w:t>
            </w:r>
          </w:p>
        </w:tc>
        <w:tc>
          <w:tcPr>
            <w:tcW w:w="2551" w:type="dxa"/>
            <w:vAlign w:val="center"/>
          </w:tcPr>
          <w:p>
            <w:pPr>
              <w:pStyle w:val="11"/>
            </w:pPr>
            <w:r>
              <w:t>395.16</w:t>
            </w:r>
          </w:p>
        </w:tc>
        <w:tc>
          <w:tcPr>
            <w:tcW w:w="2551" w:type="dxa"/>
            <w:vAlign w:val="center"/>
          </w:tcPr>
          <w:p>
            <w:pPr>
              <w:pStyle w:val="11"/>
            </w:pPr>
          </w:p>
        </w:tc>
        <w:tc>
          <w:tcPr>
            <w:tcW w:w="2551" w:type="dxa"/>
            <w:vAlign w:val="center"/>
          </w:tcPr>
          <w:p>
            <w:pPr>
              <w:pStyle w:val="11"/>
            </w:pPr>
            <w:r>
              <w:t>395.16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2137202</w:t>
            </w:r>
          </w:p>
        </w:tc>
        <w:tc>
          <w:tcPr>
            <w:tcW w:w="4535" w:type="dxa"/>
            <w:vAlign w:val="center"/>
          </w:tcPr>
          <w:p>
            <w:pPr>
              <w:pStyle w:val="12"/>
            </w:pPr>
            <w:r>
              <w:t>基础设施建设和经济发展</w:t>
            </w:r>
          </w:p>
        </w:tc>
        <w:tc>
          <w:tcPr>
            <w:tcW w:w="2551" w:type="dxa"/>
            <w:vAlign w:val="center"/>
          </w:tcPr>
          <w:p>
            <w:pPr>
              <w:pStyle w:val="11"/>
            </w:pPr>
            <w:r>
              <w:t>496.31</w:t>
            </w:r>
          </w:p>
        </w:tc>
        <w:tc>
          <w:tcPr>
            <w:tcW w:w="2551" w:type="dxa"/>
            <w:vAlign w:val="center"/>
          </w:tcPr>
          <w:p>
            <w:pPr>
              <w:pStyle w:val="11"/>
            </w:pPr>
          </w:p>
        </w:tc>
        <w:tc>
          <w:tcPr>
            <w:tcW w:w="2551" w:type="dxa"/>
            <w:vAlign w:val="center"/>
          </w:tcPr>
          <w:p>
            <w:pPr>
              <w:pStyle w:val="11"/>
            </w:pPr>
            <w:r>
              <w:t>496.31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21373</w:t>
            </w:r>
          </w:p>
        </w:tc>
        <w:tc>
          <w:tcPr>
            <w:tcW w:w="4535" w:type="dxa"/>
            <w:vAlign w:val="center"/>
          </w:tcPr>
          <w:p>
            <w:pPr>
              <w:pStyle w:val="12"/>
            </w:pPr>
            <w:r>
              <w:t>小型水库移民扶助基金安排的支出</w:t>
            </w:r>
          </w:p>
        </w:tc>
        <w:tc>
          <w:tcPr>
            <w:tcW w:w="2551" w:type="dxa"/>
            <w:vAlign w:val="center"/>
          </w:tcPr>
          <w:p>
            <w:pPr>
              <w:pStyle w:val="11"/>
            </w:pPr>
            <w:r>
              <w:t>36.12</w:t>
            </w:r>
          </w:p>
        </w:tc>
        <w:tc>
          <w:tcPr>
            <w:tcW w:w="2551" w:type="dxa"/>
            <w:vAlign w:val="center"/>
          </w:tcPr>
          <w:p>
            <w:pPr>
              <w:pStyle w:val="11"/>
            </w:pPr>
          </w:p>
        </w:tc>
        <w:tc>
          <w:tcPr>
            <w:tcW w:w="2551" w:type="dxa"/>
            <w:vAlign w:val="center"/>
          </w:tcPr>
          <w:p>
            <w:pPr>
              <w:pStyle w:val="11"/>
            </w:pPr>
            <w:r>
              <w:t>36.12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2137301</w:t>
            </w:r>
          </w:p>
        </w:tc>
        <w:tc>
          <w:tcPr>
            <w:tcW w:w="4535" w:type="dxa"/>
            <w:vAlign w:val="center"/>
          </w:tcPr>
          <w:p>
            <w:pPr>
              <w:pStyle w:val="12"/>
            </w:pPr>
            <w:r>
              <w:t>移民补助</w:t>
            </w:r>
          </w:p>
        </w:tc>
        <w:tc>
          <w:tcPr>
            <w:tcW w:w="2551" w:type="dxa"/>
            <w:vAlign w:val="center"/>
          </w:tcPr>
          <w:p>
            <w:pPr>
              <w:pStyle w:val="11"/>
            </w:pPr>
            <w:r>
              <w:t>26.12</w:t>
            </w:r>
          </w:p>
        </w:tc>
        <w:tc>
          <w:tcPr>
            <w:tcW w:w="2551" w:type="dxa"/>
            <w:vAlign w:val="center"/>
          </w:tcPr>
          <w:p>
            <w:pPr>
              <w:pStyle w:val="11"/>
            </w:pPr>
          </w:p>
        </w:tc>
        <w:tc>
          <w:tcPr>
            <w:tcW w:w="2551" w:type="dxa"/>
            <w:vAlign w:val="center"/>
          </w:tcPr>
          <w:p>
            <w:pPr>
              <w:pStyle w:val="11"/>
            </w:pPr>
            <w:r>
              <w:t>26.12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2137302</w:t>
            </w:r>
          </w:p>
        </w:tc>
        <w:tc>
          <w:tcPr>
            <w:tcW w:w="4535" w:type="dxa"/>
            <w:vAlign w:val="center"/>
          </w:tcPr>
          <w:p>
            <w:pPr>
              <w:pStyle w:val="12"/>
            </w:pPr>
            <w:r>
              <w:t>基础设施建设和经济发展</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27452.22</w:t>
            </w:r>
          </w:p>
        </w:tc>
        <w:tc>
          <w:tcPr>
            <w:tcW w:w="2551" w:type="dxa"/>
            <w:vAlign w:val="center"/>
          </w:tcPr>
          <w:p>
            <w:pPr>
              <w:pStyle w:val="11"/>
            </w:pPr>
          </w:p>
        </w:tc>
        <w:tc>
          <w:tcPr>
            <w:tcW w:w="2551" w:type="dxa"/>
            <w:vAlign w:val="center"/>
          </w:tcPr>
          <w:p>
            <w:pPr>
              <w:pStyle w:val="11"/>
            </w:pPr>
            <w:r>
              <w:t>27452.22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22498</w:t>
            </w:r>
          </w:p>
        </w:tc>
        <w:tc>
          <w:tcPr>
            <w:tcW w:w="4535" w:type="dxa"/>
            <w:vAlign w:val="center"/>
          </w:tcPr>
          <w:p>
            <w:pPr>
              <w:pStyle w:val="12"/>
            </w:pPr>
            <w:r>
              <w:t>超长期特别国债安排的支出</w:t>
            </w:r>
          </w:p>
        </w:tc>
        <w:tc>
          <w:tcPr>
            <w:tcW w:w="2551" w:type="dxa"/>
            <w:vAlign w:val="center"/>
          </w:tcPr>
          <w:p>
            <w:pPr>
              <w:pStyle w:val="11"/>
            </w:pPr>
            <w:r>
              <w:t>27452.22</w:t>
            </w:r>
          </w:p>
        </w:tc>
        <w:tc>
          <w:tcPr>
            <w:tcW w:w="2551" w:type="dxa"/>
            <w:vAlign w:val="center"/>
          </w:tcPr>
          <w:p>
            <w:pPr>
              <w:pStyle w:val="11"/>
            </w:pPr>
          </w:p>
        </w:tc>
        <w:tc>
          <w:tcPr>
            <w:tcW w:w="2551" w:type="dxa"/>
            <w:vAlign w:val="center"/>
          </w:tcPr>
          <w:p>
            <w:pPr>
              <w:pStyle w:val="11"/>
            </w:pPr>
            <w:r>
              <w:t>27452.22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2249802</w:t>
            </w:r>
          </w:p>
        </w:tc>
        <w:tc>
          <w:tcPr>
            <w:tcW w:w="4535" w:type="dxa"/>
            <w:vAlign w:val="center"/>
          </w:tcPr>
          <w:p>
            <w:pPr>
              <w:pStyle w:val="12"/>
            </w:pPr>
            <w:r>
              <w:t>自然灾害恢复重建支出</w:t>
            </w:r>
          </w:p>
        </w:tc>
        <w:tc>
          <w:tcPr>
            <w:tcW w:w="2551" w:type="dxa"/>
            <w:vAlign w:val="center"/>
          </w:tcPr>
          <w:p>
            <w:pPr>
              <w:pStyle w:val="11"/>
            </w:pPr>
            <w:r>
              <w:t>27452.22</w:t>
            </w:r>
          </w:p>
        </w:tc>
        <w:tc>
          <w:tcPr>
            <w:tcW w:w="2551" w:type="dxa"/>
            <w:vAlign w:val="center"/>
          </w:tcPr>
          <w:p>
            <w:pPr>
              <w:pStyle w:val="11"/>
            </w:pPr>
          </w:p>
        </w:tc>
        <w:tc>
          <w:tcPr>
            <w:tcW w:w="2551" w:type="dxa"/>
            <w:vAlign w:val="center"/>
          </w:tcPr>
          <w:p>
            <w:pPr>
              <w:pStyle w:val="11"/>
            </w:pPr>
            <w:r>
              <w:t>27452.22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332001保定市徐水区水利局本级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332001保定市徐水区水利局本级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7.19</w:t>
            </w:r>
          </w:p>
        </w:tc>
        <w:tc>
          <w:tcPr>
            <w:tcW w:w="2381" w:type="dxa"/>
            <w:vAlign w:val="center"/>
          </w:tcPr>
          <w:p>
            <w:pPr>
              <w:pStyle w:val="15"/>
            </w:pPr>
            <w:r>
              <w:t>7.19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7.19</w:t>
            </w:r>
          </w:p>
        </w:tc>
        <w:tc>
          <w:tcPr>
            <w:tcW w:w="2381" w:type="dxa"/>
            <w:vAlign w:val="center"/>
          </w:tcPr>
          <w:p>
            <w:pPr>
              <w:pStyle w:val="11"/>
            </w:pPr>
            <w:r>
              <w:t>7.19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7.05</w:t>
            </w:r>
          </w:p>
        </w:tc>
        <w:tc>
          <w:tcPr>
            <w:tcW w:w="2381" w:type="dxa"/>
            <w:vAlign w:val="center"/>
          </w:tcPr>
          <w:p>
            <w:pPr>
              <w:pStyle w:val="11"/>
            </w:pPr>
            <w:r>
              <w:t>7.05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7.05</w:t>
            </w:r>
          </w:p>
        </w:tc>
        <w:tc>
          <w:tcPr>
            <w:tcW w:w="2381" w:type="dxa"/>
            <w:vAlign w:val="center"/>
          </w:tcPr>
          <w:p>
            <w:pPr>
              <w:pStyle w:val="11"/>
            </w:pPr>
            <w:r>
              <w:t>7.05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0.14</w:t>
            </w:r>
          </w:p>
        </w:tc>
        <w:tc>
          <w:tcPr>
            <w:tcW w:w="2381" w:type="dxa"/>
            <w:vAlign w:val="center"/>
          </w:tcPr>
          <w:p>
            <w:pPr>
              <w:pStyle w:val="11"/>
            </w:pPr>
            <w:r>
              <w:t>0.14</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保定市徐水区水利局本级2026年单位预算信息公开情况说明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按照《中华人民共和国预算法》、《地方预决算公开操作规程》和《关于进一步推进预算公开工作的实施意见》规定，现将保定市徐水区水利局本级2026年单位预算公开如下：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（一）负责拟订水利战略规划和政策,起草有关地方性法规、政府规章草案,组织编制全区水资源战略规划、重要江河湖泊流域综合规划、防洪规划等重大水利规划。</w:t>
      </w:r>
    </w:p>
    <w:p>
      <w:pPr>
        <w:pStyle w:val="17"/>
      </w:pPr>
      <w:r>
        <w:t>（二）负责生活、生产经营和生态环境用水的统筹和保障。组织实施最严格水资源管理制度,实施水资源的统一监督管理,拟订全区水中长期供求规划、水量分配方案并监督实施;负责重要流域、区域以及重大调水工程的水资源调度;组织实施取水许可、水资源论证和防洪论证制度,指导开展水资源有偿使用工作;指导水利行业供水和乡镇供水工作。</w:t>
      </w:r>
    </w:p>
    <w:p>
      <w:pPr>
        <w:pStyle w:val="17"/>
      </w:pPr>
      <w:r>
        <w:t>（三）按规定制定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w:t>
      </w:r>
    </w:p>
    <w:p>
      <w:pPr>
        <w:pStyle w:val="17"/>
      </w:pPr>
      <w:r>
        <w:t>（四）指导水资源保护工作,指导饮用水水源保护有关工作,指导地下水开发利用和地下水资源管理保护,组织指导地下水超采区综合治理。</w:t>
      </w:r>
    </w:p>
    <w:p>
      <w:pPr>
        <w:pStyle w:val="17"/>
      </w:pPr>
      <w:r>
        <w:t>（五）负责节约用水工作、拟订节约用水政策,组织编制节约用水规划并监督实施,组织制定有关标准,组织实施用水总量控制等管理制度,指导和推动节水型社会建设工作。</w:t>
      </w:r>
    </w:p>
    <w:p>
      <w:pPr>
        <w:pStyle w:val="17"/>
      </w:pPr>
      <w:r>
        <w:t>（六）负责水利设施,水域及其岸线的管理,保护与综合利用。组织指导水利基础设施网络建设,指导重要江河湖泊及河口的治理、开发和保护;指导河湖水生态保护与修复、河湖生态流量水量管理以及河湖水系连通工作。</w:t>
      </w:r>
    </w:p>
    <w:p>
      <w:pPr>
        <w:pStyle w:val="17"/>
      </w:pPr>
      <w:r>
        <w:t>（七）组织实施监督水利工程建设与运行管理、组织实施具有控制性的和跨区域跨流域的重要水利工程建设与运行管理。</w:t>
      </w:r>
    </w:p>
    <w:p>
      <w:pPr>
        <w:pStyle w:val="17"/>
      </w:pPr>
      <w:r>
        <w:t>（八）负责水土保持工作。拟订水土保持规划并监督实施,组织实施水土流失的综合防治、监测预报并定期公告,负责建设项目水土保持监督管理工作,指导重点水土保持建设项目的实施;负责职业卫生的监督管理工作。</w:t>
      </w:r>
    </w:p>
    <w:p>
      <w:pPr>
        <w:pStyle w:val="17"/>
      </w:pPr>
      <w:r>
        <w:t xml:space="preserve">（九）指导农村水利工作。组织开展大中型灌排工程建设与改造;指导农村饮水安全工程建设管理工作;指导农村水能资源开发工作。 </w:t>
      </w:r>
    </w:p>
    <w:p>
      <w:pPr>
        <w:pStyle w:val="17"/>
      </w:pPr>
      <w:r>
        <w:t>（十）负责水库工程移民管理工作。拟订水库工程移民有关政策并监督实施,组织实施移民安置验收、监督评估等制度;指导监督水库穆民后规扶持政策的实施。</w:t>
      </w:r>
    </w:p>
    <w:p>
      <w:pPr>
        <w:pStyle w:val="17"/>
      </w:pPr>
      <w:r>
        <w:t>（十一）负责涉水违法事件的查处,指导水政监察和水行政执法;依法负责水利行业安全生产工作,组织指导水库的安全生产工作,组织指导水利建设市场的监督管理,组织实施水利工程建设的监督。</w:t>
      </w:r>
    </w:p>
    <w:p>
      <w:pPr>
        <w:pStyle w:val="17"/>
      </w:pPr>
      <w:r>
        <w:t>（十二）组织开展水利行业质量监督工作,拟订水利行业的地方技术标准,规程规范并监督实施。</w:t>
      </w:r>
    </w:p>
    <w:p>
      <w:pPr>
        <w:pStyle w:val="17"/>
      </w:pPr>
      <w:r>
        <w:t>（十三）负责落实综合防灾减灾规划相关要求,组织编制洪水干旱灾害防治规划和防护标准并指导实施;承担水情旱情监测预警工作;组织编制重要河流和重要水工程的防御洪水、抗御早灾调度及应急水量调度方案,按程序报批并组织实施;承担防御洪水应急抢险的技术支撑工作。</w:t>
      </w:r>
    </w:p>
    <w:p>
      <w:pPr>
        <w:pStyle w:val="17"/>
      </w:pPr>
      <w:r>
        <w:t>（十四）负责贯彻落实党中央、国务院和省、市关于河长制、湖长制的决策部署,办理区级总河长、区级河长交办的事项,协助区级总河长、区级河长对各乡(镇)、各部门履行河长制、湖长制相关职责进行指导、协调、监督和考核。</w:t>
      </w:r>
    </w:p>
    <w:p>
      <w:pPr>
        <w:pStyle w:val="17"/>
      </w:pPr>
      <w:r>
        <w:t>（十五）完成区委、区政府交办的其他任务。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保定市徐水区水利局本级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55012.02万元，其中：一般公共预算收入4515.52万元，基金预算收入361.78万元，国有资本经营预算收入0.00万元，财政专户核拨收入0.00万元，单位资金收入0.00万元，上年结转结余50134.71万元。</w:t>
      </w:r>
    </w:p>
    <w:p>
      <w:pPr>
        <w:pStyle w:val="18"/>
      </w:pPr>
      <w:r>
        <w:t>2、支出说明</w:t>
      </w:r>
    </w:p>
    <w:p>
      <w:pPr>
        <w:pStyle w:val="18"/>
      </w:pPr>
      <w:r>
        <w:t>收支预算总表支出栏、基本支出表、项目支出表按经济分类和支出功能分类科目编制，反映保定市徐水区水利局本级年度单位预算中支出预算的总体情况。2026年支出预算55012.02万元，其中基本支出4278.37万元，包括人员经费4103.90万元和日常公用经费174.47万元；项目支出50733.64万元，主要为政府债券项目支出4600.00万元，重点生态保护修复治理资金798.17万元，2024年上级转移支付项目支出8436.20万元，其中主要包括瀑河治理工程（徐水段）—超长期特别国债项目及漕河治理工程（京广铁路以下段），2024年新增政府债券项目支出8129.75万元，其中主要包括漕河治理工程（京广铁路以下段），超长期特别国债项目支出21024.89万元，其中主要包括瀑河治理工程（徐水段）-超长期特别国债项目及漕河治理工程（京广铁路以下段），大中型水库移民后期扶持资金（基金）项目支出957.59万元；预计下年使用的单位资金结余0.00万元。委托业务费共计安排19.11万元，主要用于因技术原因确需对外委托的辅助性工作和确有必要对外委托开展咨询、评审、规划等工作。</w:t>
      </w:r>
    </w:p>
    <w:p>
      <w:pPr>
        <w:pStyle w:val="18"/>
      </w:pPr>
      <w:r>
        <w:t>3、比上年增减情况</w:t>
      </w:r>
    </w:p>
    <w:p>
      <w:pPr>
        <w:pStyle w:val="18"/>
      </w:pPr>
      <w:r>
        <w:t>2026年预算收支安排55012.02万元，较2025年预算减少32054.93万元，其中：基本支出增加292.83万元，主要为人员经费支出较2025年增加284.58万元，日常公用经费支出较2025年增加8.25万元。项目支出减少32347.76万元，主要为2024年上级转移支付项目支出减少30239.11万元，超长期特别国债项目支出减少2311.11万元，大中型水库移民后期扶持资金项目支出减少335.73万元，同时重点生态保护修复治理资金项目及农业防灾减灾和水利救灾资金项目等均有不同幅度的增减。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2026年，我单位机关运行经费共计安排174.47万元，主要用于日常维修、办公用房水电费、办公用房取暖费、办公用房物业管理费等日常运行支出。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7.19万元，其中因公出国（境）费0.00万元；公务用车购置及运维费7.05万元（其中：公务用车购置费为0.00万元，公务用车运维费7.05万元)；公务接待费0.14万元。与2025年相比减少0.24万元，增减变化的主要原因是加强资金管理,公务用车运行维护费用降低，有效提高资金使用效率。</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1、2024年新增一般债券-漕河治理工程（京广铁路以下段）国债项目县级配套绩效目标表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13062524P000018100332</w:t>
            </w:r>
          </w:p>
        </w:tc>
        <w:tc>
          <w:tcPr>
            <w:tcW w:w="2835" w:type="dxa"/>
            <w:vAlign w:val="center"/>
          </w:tcPr>
          <w:p>
            <w:pPr>
              <w:pStyle w:val="10"/>
            </w:pPr>
            <w:r>
              <w:t>项目名称</w:t>
            </w:r>
          </w:p>
        </w:tc>
        <w:tc>
          <w:tcPr>
            <w:tcW w:w="6095" w:type="dxa"/>
            <w:gridSpan w:val="3"/>
            <w:vAlign w:val="center"/>
          </w:tcPr>
          <w:p>
            <w:pPr>
              <w:pStyle w:val="12"/>
            </w:pPr>
            <w:r>
              <w:t>2024年新增一般债券-漕河治理工程（京广铁路以下段）国债项目县级配套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8118.00</w:t>
            </w:r>
          </w:p>
        </w:tc>
        <w:tc>
          <w:tcPr>
            <w:tcW w:w="2835" w:type="dxa"/>
            <w:vAlign w:val="center"/>
          </w:tcPr>
          <w:p>
            <w:pPr>
              <w:pStyle w:val="10"/>
            </w:pPr>
            <w:r>
              <w:t>其中：财政    资金</w:t>
            </w:r>
          </w:p>
        </w:tc>
        <w:tc>
          <w:tcPr>
            <w:tcW w:w="2551" w:type="dxa"/>
            <w:vAlign w:val="center"/>
          </w:tcPr>
          <w:p>
            <w:pPr>
              <w:pStyle w:val="12"/>
            </w:pPr>
            <w:r>
              <w:t>8118.00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用于漕河治理工程（京广铁路以下段）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11"/>
        <w:gridCol w:w="21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411" w:type="dxa"/>
            <w:vAlign w:val="center"/>
          </w:tcPr>
          <w:p>
            <w:pPr>
              <w:pStyle w:val="10"/>
            </w:pPr>
            <w:r>
              <w:t>指标值</w:t>
            </w:r>
          </w:p>
        </w:tc>
        <w:tc>
          <w:tcPr>
            <w:tcW w:w="213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1411" w:type="dxa"/>
            <w:vAlign w:val="center"/>
          </w:tcPr>
          <w:p>
            <w:pPr>
              <w:pStyle w:val="12"/>
            </w:pPr>
            <w:r>
              <w:t>≥31.15公里</w:t>
            </w:r>
          </w:p>
        </w:tc>
        <w:tc>
          <w:tcPr>
            <w:tcW w:w="2133" w:type="dxa"/>
            <w:vAlign w:val="center"/>
          </w:tcPr>
          <w:p>
            <w:pPr>
              <w:pStyle w:val="12"/>
            </w:pPr>
            <w:r>
              <w:t>项目计划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修建、修复和改造</w:t>
            </w:r>
          </w:p>
          <w:p>
            <w:pPr>
              <w:pStyle w:val="12"/>
            </w:pPr>
            <w:r>
              <w:t>水利工程设施（建筑物）数量</w:t>
            </w:r>
          </w:p>
        </w:tc>
        <w:tc>
          <w:tcPr>
            <w:tcW w:w="5386" w:type="dxa"/>
            <w:vAlign w:val="center"/>
          </w:tcPr>
          <w:p>
            <w:pPr>
              <w:pStyle w:val="12"/>
            </w:pPr>
            <w:r>
              <w:t>包括农桥、闸涵、挡坝、蓄水堰、拦沙坎、透水桩、水文站、水准点、地下水监测站、水电站、水厂、防汛物资仓库、水渗场修复视频监控设施等建筑物</w:t>
            </w:r>
          </w:p>
          <w:p>
            <w:pPr>
              <w:pStyle w:val="12"/>
            </w:pPr>
            <w:r>
              <w:t>（单独实施项目）</w:t>
            </w:r>
          </w:p>
        </w:tc>
        <w:tc>
          <w:tcPr>
            <w:tcW w:w="1411" w:type="dxa"/>
            <w:vAlign w:val="center"/>
          </w:tcPr>
          <w:p>
            <w:pPr>
              <w:pStyle w:val="12"/>
            </w:pPr>
            <w:r>
              <w:t>≥5座</w:t>
            </w:r>
          </w:p>
        </w:tc>
        <w:tc>
          <w:tcPr>
            <w:tcW w:w="2133" w:type="dxa"/>
            <w:vAlign w:val="center"/>
          </w:tcPr>
          <w:p>
            <w:pPr>
              <w:pStyle w:val="12"/>
            </w:pPr>
            <w:r>
              <w:t>项目计划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1411" w:type="dxa"/>
            <w:vAlign w:val="center"/>
          </w:tcPr>
          <w:p>
            <w:pPr>
              <w:pStyle w:val="12"/>
            </w:pPr>
            <w:r>
              <w:t>≥90%</w:t>
            </w:r>
          </w:p>
        </w:tc>
        <w:tc>
          <w:tcPr>
            <w:tcW w:w="2133" w:type="dxa"/>
            <w:vAlign w:val="center"/>
          </w:tcPr>
          <w:p>
            <w:pPr>
              <w:pStyle w:val="12"/>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1411" w:type="dxa"/>
            <w:vAlign w:val="center"/>
          </w:tcPr>
          <w:p>
            <w:pPr>
              <w:pStyle w:val="12"/>
            </w:pPr>
            <w:r>
              <w:t>1%</w:t>
            </w:r>
          </w:p>
        </w:tc>
        <w:tc>
          <w:tcPr>
            <w:tcW w:w="2133" w:type="dxa"/>
            <w:vAlign w:val="center"/>
          </w:tcPr>
          <w:p>
            <w:pPr>
              <w:pStyle w:val="12"/>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截至2024年底，国债资金支付完成率</w:t>
            </w:r>
          </w:p>
        </w:tc>
        <w:tc>
          <w:tcPr>
            <w:tcW w:w="5386" w:type="dxa"/>
            <w:vAlign w:val="center"/>
          </w:tcPr>
          <w:p>
            <w:pPr>
              <w:pStyle w:val="12"/>
            </w:pPr>
            <w:r>
              <w:t>截至2024年底，国债资金支付完成率</w:t>
            </w:r>
          </w:p>
        </w:tc>
        <w:tc>
          <w:tcPr>
            <w:tcW w:w="1411" w:type="dxa"/>
            <w:vAlign w:val="center"/>
          </w:tcPr>
          <w:p>
            <w:pPr>
              <w:pStyle w:val="12"/>
            </w:pPr>
            <w:r>
              <w:t>100%</w:t>
            </w:r>
          </w:p>
        </w:tc>
        <w:tc>
          <w:tcPr>
            <w:tcW w:w="2133" w:type="dxa"/>
            <w:vAlign w:val="center"/>
          </w:tcPr>
          <w:p>
            <w:pPr>
              <w:pStyle w:val="12"/>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1411" w:type="dxa"/>
            <w:vAlign w:val="center"/>
          </w:tcPr>
          <w:p>
            <w:pPr>
              <w:pStyle w:val="12"/>
            </w:pPr>
            <w:r>
              <w:t>≥90%</w:t>
            </w:r>
          </w:p>
        </w:tc>
        <w:tc>
          <w:tcPr>
            <w:tcW w:w="2133" w:type="dxa"/>
            <w:vAlign w:val="center"/>
          </w:tcPr>
          <w:p>
            <w:pPr>
              <w:pStyle w:val="12"/>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1411" w:type="dxa"/>
            <w:vAlign w:val="center"/>
          </w:tcPr>
          <w:p>
            <w:pPr>
              <w:pStyle w:val="12"/>
            </w:pPr>
            <w:r>
              <w:t>≤93445.5万元</w:t>
            </w:r>
          </w:p>
        </w:tc>
        <w:tc>
          <w:tcPr>
            <w:tcW w:w="2133" w:type="dxa"/>
            <w:vAlign w:val="center"/>
          </w:tcPr>
          <w:p>
            <w:pPr>
              <w:pStyle w:val="12"/>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1411" w:type="dxa"/>
            <w:vAlign w:val="center"/>
          </w:tcPr>
          <w:p>
            <w:pPr>
              <w:pStyle w:val="12"/>
            </w:pPr>
            <w:r>
              <w:t>≥30年</w:t>
            </w:r>
          </w:p>
        </w:tc>
        <w:tc>
          <w:tcPr>
            <w:tcW w:w="2133" w:type="dxa"/>
            <w:vAlign w:val="center"/>
          </w:tcPr>
          <w:p>
            <w:pPr>
              <w:pStyle w:val="12"/>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w:t>
            </w:r>
          </w:p>
          <w:p>
            <w:pPr>
              <w:pStyle w:val="12"/>
            </w:pPr>
            <w:r>
              <w:t>设计使用年限</w:t>
            </w:r>
          </w:p>
        </w:tc>
        <w:tc>
          <w:tcPr>
            <w:tcW w:w="5386" w:type="dxa"/>
            <w:vAlign w:val="center"/>
          </w:tcPr>
          <w:p>
            <w:pPr>
              <w:pStyle w:val="12"/>
            </w:pPr>
            <w:r>
              <w:t>反映工程是否达到设计使用年限</w:t>
            </w:r>
          </w:p>
        </w:tc>
        <w:tc>
          <w:tcPr>
            <w:tcW w:w="1411" w:type="dxa"/>
            <w:vAlign w:val="center"/>
          </w:tcPr>
          <w:p>
            <w:pPr>
              <w:pStyle w:val="12"/>
            </w:pPr>
            <w:r>
              <w:t>≥30年</w:t>
            </w:r>
          </w:p>
        </w:tc>
        <w:tc>
          <w:tcPr>
            <w:tcW w:w="2133" w:type="dxa"/>
            <w:vAlign w:val="center"/>
          </w:tcPr>
          <w:p>
            <w:pPr>
              <w:pStyle w:val="12"/>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1411" w:type="dxa"/>
            <w:vAlign w:val="center"/>
          </w:tcPr>
          <w:p>
            <w:pPr>
              <w:pStyle w:val="12"/>
            </w:pPr>
            <w:r>
              <w:t>≥30年</w:t>
            </w:r>
          </w:p>
        </w:tc>
        <w:tc>
          <w:tcPr>
            <w:tcW w:w="2133" w:type="dxa"/>
            <w:vAlign w:val="center"/>
          </w:tcPr>
          <w:p>
            <w:pPr>
              <w:pStyle w:val="12"/>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反映受益群体满意度</w:t>
            </w:r>
          </w:p>
        </w:tc>
        <w:tc>
          <w:tcPr>
            <w:tcW w:w="1411" w:type="dxa"/>
            <w:vAlign w:val="center"/>
          </w:tcPr>
          <w:p>
            <w:pPr>
              <w:pStyle w:val="12"/>
            </w:pPr>
            <w:r>
              <w:t>≥90%</w:t>
            </w:r>
          </w:p>
        </w:tc>
        <w:tc>
          <w:tcPr>
            <w:tcW w:w="2133" w:type="dxa"/>
            <w:vAlign w:val="center"/>
          </w:tcPr>
          <w:p>
            <w:pPr>
              <w:pStyle w:val="12"/>
            </w:pPr>
            <w:r>
              <w:t>电话回访、调查问卷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2、保安保洁费用绩效目标表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13062526P000024103585</w:t>
            </w:r>
          </w:p>
        </w:tc>
        <w:tc>
          <w:tcPr>
            <w:tcW w:w="2835" w:type="dxa"/>
            <w:vAlign w:val="center"/>
          </w:tcPr>
          <w:p>
            <w:pPr>
              <w:pStyle w:val="10"/>
            </w:pPr>
            <w:r>
              <w:t>项目名称</w:t>
            </w:r>
          </w:p>
        </w:tc>
        <w:tc>
          <w:tcPr>
            <w:tcW w:w="6095" w:type="dxa"/>
            <w:gridSpan w:val="3"/>
            <w:vAlign w:val="center"/>
          </w:tcPr>
          <w:p>
            <w:pPr>
              <w:pStyle w:val="12"/>
            </w:pPr>
            <w:r>
              <w:t>保安保洁费用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8.40</w:t>
            </w:r>
          </w:p>
        </w:tc>
        <w:tc>
          <w:tcPr>
            <w:tcW w:w="2835" w:type="dxa"/>
            <w:vAlign w:val="center"/>
          </w:tcPr>
          <w:p>
            <w:pPr>
              <w:pStyle w:val="10"/>
            </w:pPr>
            <w:r>
              <w:t>其中：财政    资金</w:t>
            </w:r>
          </w:p>
        </w:tc>
        <w:tc>
          <w:tcPr>
            <w:tcW w:w="2551" w:type="dxa"/>
            <w:vAlign w:val="center"/>
          </w:tcPr>
          <w:p>
            <w:pPr>
              <w:pStyle w:val="12"/>
            </w:pPr>
            <w:r>
              <w:t>8.40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支付保安保洁人员费用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2.10</w:t>
            </w:r>
          </w:p>
        </w:tc>
        <w:tc>
          <w:tcPr>
            <w:tcW w:w="2835" w:type="dxa"/>
            <w:vAlign w:val="center"/>
          </w:tcPr>
          <w:p>
            <w:pPr>
              <w:pStyle w:val="13"/>
            </w:pPr>
            <w:r>
              <w:t>4.20</w:t>
            </w:r>
          </w:p>
        </w:tc>
        <w:tc>
          <w:tcPr>
            <w:tcW w:w="2551" w:type="dxa"/>
            <w:vAlign w:val="center"/>
          </w:tcPr>
          <w:p>
            <w:pPr>
              <w:pStyle w:val="13"/>
            </w:pPr>
            <w:r>
              <w:t>6.30</w:t>
            </w:r>
          </w:p>
        </w:tc>
        <w:tc>
          <w:tcPr>
            <w:tcW w:w="3544" w:type="dxa"/>
            <w:gridSpan w:val="2"/>
            <w:vAlign w:val="center"/>
          </w:tcPr>
          <w:p>
            <w:pPr>
              <w:pStyle w:val="13"/>
            </w:pPr>
            <w:r>
              <w:t>8.40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1.按月支付，年底支付完成</w:t>
            </w:r>
            <w:r>
              <w:tab/>
            </w:r>
            <w:r>
              <w:tab/>
            </w:r>
            <w:r>
              <w:tab/>
            </w:r>
            <w:r>
              <w:tab/>
            </w:r>
            <w:r>
              <w:tab/>
            </w:r>
            <w:r>
              <w:tab/>
            </w:r>
          </w:p>
          <w:p>
            <w:pPr>
              <w:pStyle w:val="12"/>
            </w:pPr>
          </w:p>
          <w:p>
            <w:pPr>
              <w:pStyle w:val="12"/>
            </w:pPr>
            <w:r>
              <w:t>2.保障局机关保安保洁工作正常、给职工提供良好的工作环境</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完成发放人员数量</w:t>
            </w:r>
          </w:p>
        </w:tc>
        <w:tc>
          <w:tcPr>
            <w:tcW w:w="5386" w:type="dxa"/>
            <w:vAlign w:val="center"/>
          </w:tcPr>
          <w:p>
            <w:pPr>
              <w:pStyle w:val="12"/>
            </w:pPr>
            <w:r>
              <w:t>完成发放人员数量</w:t>
            </w:r>
          </w:p>
        </w:tc>
        <w:tc>
          <w:tcPr>
            <w:tcW w:w="2268" w:type="dxa"/>
            <w:vAlign w:val="center"/>
          </w:tcPr>
          <w:p>
            <w:pPr>
              <w:pStyle w:val="12"/>
            </w:pPr>
            <w:r>
              <w:t>3人</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≥951</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控制资金支出</w:t>
            </w:r>
          </w:p>
        </w:tc>
        <w:tc>
          <w:tcPr>
            <w:tcW w:w="5386" w:type="dxa"/>
            <w:vAlign w:val="center"/>
          </w:tcPr>
          <w:p>
            <w:pPr>
              <w:pStyle w:val="12"/>
            </w:pPr>
            <w:r>
              <w:t>资金支出占预算全额的比例</w:t>
            </w:r>
          </w:p>
        </w:tc>
        <w:tc>
          <w:tcPr>
            <w:tcW w:w="2268" w:type="dxa"/>
            <w:vAlign w:val="center"/>
          </w:tcPr>
          <w:p>
            <w:pPr>
              <w:pStyle w:val="12"/>
            </w:pPr>
            <w:r>
              <w:t>1001</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项目实际支出成本</w:t>
            </w:r>
          </w:p>
        </w:tc>
        <w:tc>
          <w:tcPr>
            <w:tcW w:w="5386" w:type="dxa"/>
            <w:vAlign w:val="center"/>
          </w:tcPr>
          <w:p>
            <w:pPr>
              <w:pStyle w:val="12"/>
            </w:pPr>
            <w:r>
              <w:t>反映项目实际支出成本</w:t>
            </w:r>
          </w:p>
        </w:tc>
        <w:tc>
          <w:tcPr>
            <w:tcW w:w="2268" w:type="dxa"/>
            <w:vAlign w:val="center"/>
          </w:tcPr>
          <w:p>
            <w:pPr>
              <w:pStyle w:val="12"/>
            </w:pPr>
            <w:r>
              <w:t>≥8.4万元</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得到广大受众的充分认可。</w:t>
            </w:r>
          </w:p>
        </w:tc>
        <w:tc>
          <w:tcPr>
            <w:tcW w:w="2268" w:type="dxa"/>
            <w:vAlign w:val="center"/>
          </w:tcPr>
          <w:p>
            <w:pPr>
              <w:pStyle w:val="12"/>
            </w:pPr>
            <w:r>
              <w:t>≥951</w:t>
            </w:r>
          </w:p>
        </w:tc>
        <w:tc>
          <w:tcPr>
            <w:tcW w:w="1276"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调查职工满意程度</w:t>
            </w:r>
          </w:p>
        </w:tc>
        <w:tc>
          <w:tcPr>
            <w:tcW w:w="2268" w:type="dxa"/>
            <w:vAlign w:val="center"/>
          </w:tcPr>
          <w:p>
            <w:pPr>
              <w:pStyle w:val="12"/>
            </w:pPr>
            <w:r>
              <w:t>≥901</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3、保定市徐水区六各庄排干防洪灾后修复重建工程国债项目县级配套绩效目标表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13062524P00001511151X</w:t>
            </w:r>
          </w:p>
        </w:tc>
        <w:tc>
          <w:tcPr>
            <w:tcW w:w="2835" w:type="dxa"/>
            <w:vAlign w:val="center"/>
          </w:tcPr>
          <w:p>
            <w:pPr>
              <w:pStyle w:val="10"/>
            </w:pPr>
            <w:r>
              <w:t>项目名称</w:t>
            </w:r>
          </w:p>
        </w:tc>
        <w:tc>
          <w:tcPr>
            <w:tcW w:w="6095" w:type="dxa"/>
            <w:gridSpan w:val="3"/>
            <w:vAlign w:val="center"/>
          </w:tcPr>
          <w:p>
            <w:pPr>
              <w:pStyle w:val="12"/>
            </w:pPr>
            <w:r>
              <w:t>保定市徐水区六各庄排干防洪灾后修复重建工程国债项目县级配套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233.00</w:t>
            </w:r>
          </w:p>
        </w:tc>
        <w:tc>
          <w:tcPr>
            <w:tcW w:w="2835" w:type="dxa"/>
            <w:vAlign w:val="center"/>
          </w:tcPr>
          <w:p>
            <w:pPr>
              <w:pStyle w:val="10"/>
            </w:pPr>
            <w:r>
              <w:t>其中：财政    资金</w:t>
            </w:r>
          </w:p>
        </w:tc>
        <w:tc>
          <w:tcPr>
            <w:tcW w:w="2551" w:type="dxa"/>
            <w:vAlign w:val="center"/>
          </w:tcPr>
          <w:p>
            <w:pPr>
              <w:pStyle w:val="12"/>
            </w:pPr>
            <w:r>
              <w:t>233.00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六各庄排干按原设计标准进行恢复，即20m3/秒过流能力，对穿村段沟道进行清淤疏浚、河岸防护。该项目清淤疏浚约1.3千米，渠道两侧河坎位置处布置高1敏钢筋混凝土挡墙约1.93千米，浆砌石护坡。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0.01</w:t>
            </w:r>
          </w:p>
        </w:tc>
        <w:tc>
          <w:tcPr>
            <w:tcW w:w="3544" w:type="dxa"/>
            <w:gridSpan w:val="2"/>
            <w:vAlign w:val="center"/>
          </w:tcPr>
          <w:p>
            <w:pPr>
              <w:pStyle w:val="13"/>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1.六各庄排干按原设计标准进行恢复，即20m3/秒过流能力，对穿村段沟道进行清淤疏浚、河岸防护。该项目清淤疏浚约1.3千米，渠道两侧河坎位置处布置高1敏钢筋混凝土挡墙约1.93千米，浆砌石护坡。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11"/>
        <w:gridCol w:w="21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411" w:type="dxa"/>
            <w:vAlign w:val="center"/>
          </w:tcPr>
          <w:p>
            <w:pPr>
              <w:pStyle w:val="10"/>
            </w:pPr>
            <w:r>
              <w:t>指标值</w:t>
            </w:r>
          </w:p>
        </w:tc>
        <w:tc>
          <w:tcPr>
            <w:tcW w:w="213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渠道清淤疏浚长度</w:t>
            </w:r>
          </w:p>
        </w:tc>
        <w:tc>
          <w:tcPr>
            <w:tcW w:w="5386" w:type="dxa"/>
            <w:vAlign w:val="center"/>
          </w:tcPr>
          <w:p>
            <w:pPr>
              <w:pStyle w:val="12"/>
            </w:pPr>
            <w:r>
              <w:t>反映渠道清淤疏浚长度情况</w:t>
            </w:r>
          </w:p>
        </w:tc>
        <w:tc>
          <w:tcPr>
            <w:tcW w:w="1411" w:type="dxa"/>
            <w:vAlign w:val="center"/>
          </w:tcPr>
          <w:p>
            <w:pPr>
              <w:pStyle w:val="12"/>
            </w:pPr>
            <w:r>
              <w:t>1.3千米</w:t>
            </w:r>
          </w:p>
        </w:tc>
        <w:tc>
          <w:tcPr>
            <w:tcW w:w="213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渠道清淤疏浚验收合格</w:t>
            </w:r>
          </w:p>
        </w:tc>
        <w:tc>
          <w:tcPr>
            <w:tcW w:w="5386" w:type="dxa"/>
            <w:vAlign w:val="center"/>
          </w:tcPr>
          <w:p>
            <w:pPr>
              <w:pStyle w:val="12"/>
            </w:pPr>
            <w:r>
              <w:t>反映渠道清淤疏浚验收合格情况</w:t>
            </w:r>
          </w:p>
        </w:tc>
        <w:tc>
          <w:tcPr>
            <w:tcW w:w="1411" w:type="dxa"/>
            <w:vAlign w:val="center"/>
          </w:tcPr>
          <w:p>
            <w:pPr>
              <w:pStyle w:val="12"/>
            </w:pPr>
            <w:r>
              <w:t>100%</w:t>
            </w:r>
          </w:p>
        </w:tc>
        <w:tc>
          <w:tcPr>
            <w:tcW w:w="213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各项工程完工及时率</w:t>
            </w:r>
          </w:p>
        </w:tc>
        <w:tc>
          <w:tcPr>
            <w:tcW w:w="5386" w:type="dxa"/>
            <w:vAlign w:val="center"/>
          </w:tcPr>
          <w:p>
            <w:pPr>
              <w:pStyle w:val="12"/>
            </w:pPr>
            <w:r>
              <w:t>反映各项工程完工及时程度</w:t>
            </w:r>
          </w:p>
        </w:tc>
        <w:tc>
          <w:tcPr>
            <w:tcW w:w="1411" w:type="dxa"/>
            <w:vAlign w:val="center"/>
          </w:tcPr>
          <w:p>
            <w:pPr>
              <w:pStyle w:val="12"/>
            </w:pPr>
            <w:r>
              <w:t>100%</w:t>
            </w:r>
          </w:p>
        </w:tc>
        <w:tc>
          <w:tcPr>
            <w:tcW w:w="213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工程费用</w:t>
            </w:r>
          </w:p>
        </w:tc>
        <w:tc>
          <w:tcPr>
            <w:tcW w:w="5386" w:type="dxa"/>
            <w:vAlign w:val="center"/>
          </w:tcPr>
          <w:p>
            <w:pPr>
              <w:pStyle w:val="12"/>
            </w:pPr>
            <w:r>
              <w:t>反映工程预算不超过论证成本</w:t>
            </w:r>
          </w:p>
        </w:tc>
        <w:tc>
          <w:tcPr>
            <w:tcW w:w="1411" w:type="dxa"/>
            <w:vAlign w:val="center"/>
          </w:tcPr>
          <w:p>
            <w:pPr>
              <w:pStyle w:val="12"/>
            </w:pPr>
            <w:r>
              <w:t>≤233万元</w:t>
            </w:r>
          </w:p>
        </w:tc>
        <w:tc>
          <w:tcPr>
            <w:tcW w:w="213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促进经济发展</w:t>
            </w:r>
          </w:p>
        </w:tc>
        <w:tc>
          <w:tcPr>
            <w:tcW w:w="5386" w:type="dxa"/>
            <w:vAlign w:val="center"/>
          </w:tcPr>
          <w:p>
            <w:pPr>
              <w:pStyle w:val="12"/>
            </w:pPr>
            <w:r>
              <w:t>改善当地村民的出行及村貌</w:t>
            </w:r>
          </w:p>
        </w:tc>
        <w:tc>
          <w:tcPr>
            <w:tcW w:w="1411" w:type="dxa"/>
            <w:vAlign w:val="center"/>
          </w:tcPr>
          <w:p>
            <w:pPr>
              <w:pStyle w:val="12"/>
            </w:pPr>
            <w:r>
              <w:t>≥95明显改善</w:t>
            </w:r>
          </w:p>
        </w:tc>
        <w:tc>
          <w:tcPr>
            <w:tcW w:w="213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调查群众满意程度</w:t>
            </w:r>
          </w:p>
        </w:tc>
        <w:tc>
          <w:tcPr>
            <w:tcW w:w="1411" w:type="dxa"/>
            <w:vAlign w:val="center"/>
          </w:tcPr>
          <w:p>
            <w:pPr>
              <w:pStyle w:val="12"/>
            </w:pPr>
            <w:r>
              <w:t>≥90%</w:t>
            </w:r>
          </w:p>
        </w:tc>
        <w:tc>
          <w:tcPr>
            <w:tcW w:w="2133" w:type="dxa"/>
            <w:vAlign w:val="center"/>
          </w:tcPr>
          <w:p>
            <w:pPr>
              <w:pStyle w:val="12"/>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4、保定市徐水区排涝泵站灾后恢复重建工程国债项目县级配套绩效目标表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13062524P000015111535</w:t>
            </w:r>
          </w:p>
        </w:tc>
        <w:tc>
          <w:tcPr>
            <w:tcW w:w="2835" w:type="dxa"/>
            <w:vAlign w:val="center"/>
          </w:tcPr>
          <w:p>
            <w:pPr>
              <w:pStyle w:val="10"/>
            </w:pPr>
            <w:r>
              <w:t>项目名称</w:t>
            </w:r>
          </w:p>
        </w:tc>
        <w:tc>
          <w:tcPr>
            <w:tcW w:w="6095" w:type="dxa"/>
            <w:gridSpan w:val="3"/>
            <w:vAlign w:val="center"/>
          </w:tcPr>
          <w:p>
            <w:pPr>
              <w:pStyle w:val="12"/>
            </w:pPr>
            <w:r>
              <w:t>保定市徐水区排涝泵站灾后恢复重建工程国债项目县级配套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67.00</w:t>
            </w:r>
          </w:p>
        </w:tc>
        <w:tc>
          <w:tcPr>
            <w:tcW w:w="2835" w:type="dxa"/>
            <w:vAlign w:val="center"/>
          </w:tcPr>
          <w:p>
            <w:pPr>
              <w:pStyle w:val="10"/>
            </w:pPr>
            <w:r>
              <w:t>其中：财政    资金</w:t>
            </w:r>
          </w:p>
        </w:tc>
        <w:tc>
          <w:tcPr>
            <w:tcW w:w="2551" w:type="dxa"/>
            <w:vAlign w:val="center"/>
          </w:tcPr>
          <w:p>
            <w:pPr>
              <w:pStyle w:val="12"/>
            </w:pPr>
            <w:r>
              <w:t>67.00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迪城泵站进水渠、主泵室1座、出水池、穿堤涵闸及配电室1座拆除重建工程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0.01</w:t>
            </w:r>
          </w:p>
        </w:tc>
        <w:tc>
          <w:tcPr>
            <w:tcW w:w="3544" w:type="dxa"/>
            <w:gridSpan w:val="2"/>
            <w:vAlign w:val="center"/>
          </w:tcPr>
          <w:p>
            <w:pPr>
              <w:pStyle w:val="13"/>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1.迪城泵站进水渠、主泵室1座、出水池、穿堤涵闸及配电室1座拆除重建工程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382"/>
        <w:gridCol w:w="2490"/>
        <w:gridCol w:w="20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382" w:type="dxa"/>
            <w:vAlign w:val="center"/>
          </w:tcPr>
          <w:p>
            <w:pPr>
              <w:pStyle w:val="10"/>
            </w:pPr>
            <w:r>
              <w:t>绩效指标描述</w:t>
            </w:r>
          </w:p>
        </w:tc>
        <w:tc>
          <w:tcPr>
            <w:tcW w:w="2490" w:type="dxa"/>
            <w:vAlign w:val="center"/>
          </w:tcPr>
          <w:p>
            <w:pPr>
              <w:pStyle w:val="10"/>
            </w:pPr>
            <w:r>
              <w:t>指标值</w:t>
            </w:r>
          </w:p>
        </w:tc>
        <w:tc>
          <w:tcPr>
            <w:tcW w:w="205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主泵室及配电室拆除重建</w:t>
            </w:r>
          </w:p>
        </w:tc>
        <w:tc>
          <w:tcPr>
            <w:tcW w:w="4382" w:type="dxa"/>
            <w:vAlign w:val="center"/>
          </w:tcPr>
          <w:p>
            <w:pPr>
              <w:pStyle w:val="12"/>
            </w:pPr>
            <w:r>
              <w:t>反映主泵室及配电室拆除重建数量</w:t>
            </w:r>
          </w:p>
        </w:tc>
        <w:tc>
          <w:tcPr>
            <w:tcW w:w="2490" w:type="dxa"/>
            <w:vAlign w:val="center"/>
          </w:tcPr>
          <w:p>
            <w:pPr>
              <w:pStyle w:val="12"/>
            </w:pPr>
            <w:r>
              <w:t>≥1座</w:t>
            </w:r>
          </w:p>
        </w:tc>
        <w:tc>
          <w:tcPr>
            <w:tcW w:w="205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4382" w:type="dxa"/>
            <w:vAlign w:val="center"/>
          </w:tcPr>
          <w:p>
            <w:pPr>
              <w:pStyle w:val="12"/>
            </w:pPr>
            <w:r>
              <w:t>达到合同标准的执行率</w:t>
            </w:r>
          </w:p>
        </w:tc>
        <w:tc>
          <w:tcPr>
            <w:tcW w:w="2490" w:type="dxa"/>
            <w:vAlign w:val="center"/>
          </w:tcPr>
          <w:p>
            <w:pPr>
              <w:pStyle w:val="12"/>
            </w:pPr>
            <w:r>
              <w:t>≥95%</w:t>
            </w:r>
          </w:p>
        </w:tc>
        <w:tc>
          <w:tcPr>
            <w:tcW w:w="205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各项工程完工及时率</w:t>
            </w:r>
          </w:p>
        </w:tc>
        <w:tc>
          <w:tcPr>
            <w:tcW w:w="4382" w:type="dxa"/>
            <w:vAlign w:val="center"/>
          </w:tcPr>
          <w:p>
            <w:pPr>
              <w:pStyle w:val="12"/>
            </w:pPr>
            <w:r>
              <w:t>反映各项工程完工及时程度</w:t>
            </w:r>
          </w:p>
        </w:tc>
        <w:tc>
          <w:tcPr>
            <w:tcW w:w="2490" w:type="dxa"/>
            <w:vAlign w:val="center"/>
          </w:tcPr>
          <w:p>
            <w:pPr>
              <w:pStyle w:val="12"/>
            </w:pPr>
            <w:r>
              <w:t>≥95%</w:t>
            </w:r>
          </w:p>
        </w:tc>
        <w:tc>
          <w:tcPr>
            <w:tcW w:w="205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工程费用</w:t>
            </w:r>
          </w:p>
        </w:tc>
        <w:tc>
          <w:tcPr>
            <w:tcW w:w="4382" w:type="dxa"/>
            <w:vAlign w:val="center"/>
          </w:tcPr>
          <w:p>
            <w:pPr>
              <w:pStyle w:val="12"/>
            </w:pPr>
            <w:r>
              <w:t>反映工程概算不超过论证成本</w:t>
            </w:r>
          </w:p>
        </w:tc>
        <w:tc>
          <w:tcPr>
            <w:tcW w:w="2490" w:type="dxa"/>
            <w:vAlign w:val="center"/>
          </w:tcPr>
          <w:p>
            <w:pPr>
              <w:pStyle w:val="12"/>
            </w:pPr>
            <w:r>
              <w:t>≤95%</w:t>
            </w:r>
          </w:p>
        </w:tc>
        <w:tc>
          <w:tcPr>
            <w:tcW w:w="205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促进经济发展</w:t>
            </w:r>
          </w:p>
        </w:tc>
        <w:tc>
          <w:tcPr>
            <w:tcW w:w="4382" w:type="dxa"/>
            <w:vAlign w:val="center"/>
          </w:tcPr>
          <w:p>
            <w:pPr>
              <w:pStyle w:val="12"/>
            </w:pPr>
            <w:r>
              <w:t>改善当地村民的出行及村貌</w:t>
            </w:r>
          </w:p>
        </w:tc>
        <w:tc>
          <w:tcPr>
            <w:tcW w:w="2490" w:type="dxa"/>
            <w:vAlign w:val="center"/>
          </w:tcPr>
          <w:p>
            <w:pPr>
              <w:pStyle w:val="12"/>
            </w:pPr>
            <w:r>
              <w:t>≥95明显改善</w:t>
            </w:r>
          </w:p>
        </w:tc>
        <w:tc>
          <w:tcPr>
            <w:tcW w:w="205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4382" w:type="dxa"/>
            <w:vAlign w:val="center"/>
          </w:tcPr>
          <w:p>
            <w:pPr>
              <w:pStyle w:val="12"/>
            </w:pPr>
            <w:r>
              <w:t>调查群众满意程度</w:t>
            </w:r>
          </w:p>
        </w:tc>
        <w:tc>
          <w:tcPr>
            <w:tcW w:w="2490" w:type="dxa"/>
            <w:vAlign w:val="center"/>
          </w:tcPr>
          <w:p>
            <w:pPr>
              <w:pStyle w:val="12"/>
            </w:pPr>
            <w:r>
              <w:t>≥90%</w:t>
            </w:r>
          </w:p>
        </w:tc>
        <w:tc>
          <w:tcPr>
            <w:tcW w:w="2058" w:type="dxa"/>
            <w:vAlign w:val="center"/>
          </w:tcPr>
          <w:p>
            <w:pPr>
              <w:pStyle w:val="12"/>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5、保定市徐水区瀑河及支流河道水毁灾后修复重建工程国债项目县级配套绩效目标表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741"/>
        <w:gridCol w:w="180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13062524P00001511155C</w:t>
            </w:r>
          </w:p>
        </w:tc>
        <w:tc>
          <w:tcPr>
            <w:tcW w:w="2835" w:type="dxa"/>
            <w:vAlign w:val="center"/>
          </w:tcPr>
          <w:p>
            <w:pPr>
              <w:pStyle w:val="10"/>
            </w:pPr>
            <w:r>
              <w:t>项目名称</w:t>
            </w:r>
          </w:p>
        </w:tc>
        <w:tc>
          <w:tcPr>
            <w:tcW w:w="6095" w:type="dxa"/>
            <w:gridSpan w:val="3"/>
            <w:vAlign w:val="center"/>
          </w:tcPr>
          <w:p>
            <w:pPr>
              <w:pStyle w:val="12"/>
            </w:pPr>
            <w:r>
              <w:t>保定市徐水区瀑河及支流河道水毁灾后修复重建工程国债项目县级配套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131.00</w:t>
            </w:r>
          </w:p>
        </w:tc>
        <w:tc>
          <w:tcPr>
            <w:tcW w:w="2835" w:type="dxa"/>
            <w:vAlign w:val="center"/>
          </w:tcPr>
          <w:p>
            <w:pPr>
              <w:pStyle w:val="10"/>
            </w:pPr>
            <w:r>
              <w:t>其中：财政    资金</w:t>
            </w:r>
          </w:p>
        </w:tc>
        <w:tc>
          <w:tcPr>
            <w:tcW w:w="2551" w:type="dxa"/>
            <w:vAlign w:val="center"/>
          </w:tcPr>
          <w:p>
            <w:pPr>
              <w:pStyle w:val="12"/>
            </w:pPr>
            <w:r>
              <w:t>131.00</w:t>
            </w:r>
          </w:p>
        </w:tc>
        <w:tc>
          <w:tcPr>
            <w:tcW w:w="1741" w:type="dxa"/>
            <w:vAlign w:val="center"/>
          </w:tcPr>
          <w:p>
            <w:pPr>
              <w:pStyle w:val="10"/>
            </w:pPr>
            <w:r>
              <w:t>其他资金</w:t>
            </w:r>
          </w:p>
        </w:tc>
        <w:tc>
          <w:tcPr>
            <w:tcW w:w="180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对瀑河及支流河道沿线6座危桥拆除重建，满足当地村民的出行及生产生活。对刘祥店排沥沟进行恢复，恢复排沟排沥能力，改善该村的村貌。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0.01</w:t>
            </w:r>
          </w:p>
        </w:tc>
        <w:tc>
          <w:tcPr>
            <w:tcW w:w="3544" w:type="dxa"/>
            <w:gridSpan w:val="2"/>
            <w:vAlign w:val="center"/>
          </w:tcPr>
          <w:p>
            <w:pPr>
              <w:pStyle w:val="13"/>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1.对瀑河及支流河道沿线6座危桥拆除重建，满足当地村民的出行及生产生活。对刘祥店排沥沟进行恢复，恢复排沟排沥能力，改善该村的村貌。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41"/>
        <w:gridCol w:w="21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441" w:type="dxa"/>
            <w:vAlign w:val="center"/>
          </w:tcPr>
          <w:p>
            <w:pPr>
              <w:pStyle w:val="10"/>
            </w:pPr>
            <w:r>
              <w:t>指标值</w:t>
            </w:r>
          </w:p>
        </w:tc>
        <w:tc>
          <w:tcPr>
            <w:tcW w:w="210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按照要求完成桥梁建设</w:t>
            </w:r>
          </w:p>
        </w:tc>
        <w:tc>
          <w:tcPr>
            <w:tcW w:w="5386" w:type="dxa"/>
            <w:vAlign w:val="center"/>
          </w:tcPr>
          <w:p>
            <w:pPr>
              <w:pStyle w:val="12"/>
            </w:pPr>
            <w:r>
              <w:t>按实际工程量完成情况</w:t>
            </w:r>
          </w:p>
        </w:tc>
        <w:tc>
          <w:tcPr>
            <w:tcW w:w="1441" w:type="dxa"/>
            <w:vAlign w:val="center"/>
          </w:tcPr>
          <w:p>
            <w:pPr>
              <w:pStyle w:val="12"/>
            </w:pPr>
            <w:r>
              <w:t>＝6座</w:t>
            </w:r>
          </w:p>
        </w:tc>
        <w:tc>
          <w:tcPr>
            <w:tcW w:w="210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按照要求完成刘祥店排沟建设</w:t>
            </w:r>
          </w:p>
        </w:tc>
        <w:tc>
          <w:tcPr>
            <w:tcW w:w="5386" w:type="dxa"/>
            <w:vAlign w:val="center"/>
          </w:tcPr>
          <w:p>
            <w:pPr>
              <w:pStyle w:val="12"/>
            </w:pPr>
            <w:r>
              <w:t>按实际工程量完成情况</w:t>
            </w:r>
          </w:p>
        </w:tc>
        <w:tc>
          <w:tcPr>
            <w:tcW w:w="1441" w:type="dxa"/>
            <w:vAlign w:val="center"/>
          </w:tcPr>
          <w:p>
            <w:pPr>
              <w:pStyle w:val="12"/>
            </w:pPr>
            <w:r>
              <w:t>＝452m</w:t>
            </w:r>
          </w:p>
        </w:tc>
        <w:tc>
          <w:tcPr>
            <w:tcW w:w="210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达到合同标准的质量要求</w:t>
            </w:r>
          </w:p>
        </w:tc>
        <w:tc>
          <w:tcPr>
            <w:tcW w:w="1441" w:type="dxa"/>
            <w:vAlign w:val="center"/>
          </w:tcPr>
          <w:p>
            <w:pPr>
              <w:pStyle w:val="12"/>
            </w:pPr>
            <w:r>
              <w:t>≥95%</w:t>
            </w:r>
          </w:p>
        </w:tc>
        <w:tc>
          <w:tcPr>
            <w:tcW w:w="210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服务完成效率</w:t>
            </w:r>
          </w:p>
        </w:tc>
        <w:tc>
          <w:tcPr>
            <w:tcW w:w="5386" w:type="dxa"/>
            <w:vAlign w:val="center"/>
          </w:tcPr>
          <w:p>
            <w:pPr>
              <w:pStyle w:val="12"/>
            </w:pPr>
            <w:r>
              <w:t>是否按照合同要求及时完成</w:t>
            </w:r>
          </w:p>
        </w:tc>
        <w:tc>
          <w:tcPr>
            <w:tcW w:w="1441" w:type="dxa"/>
            <w:vAlign w:val="center"/>
          </w:tcPr>
          <w:p>
            <w:pPr>
              <w:pStyle w:val="12"/>
            </w:pPr>
            <w:r>
              <w:t>≥95%</w:t>
            </w:r>
          </w:p>
        </w:tc>
        <w:tc>
          <w:tcPr>
            <w:tcW w:w="210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服务费用</w:t>
            </w:r>
          </w:p>
        </w:tc>
        <w:tc>
          <w:tcPr>
            <w:tcW w:w="5386" w:type="dxa"/>
            <w:vAlign w:val="center"/>
          </w:tcPr>
          <w:p>
            <w:pPr>
              <w:pStyle w:val="12"/>
            </w:pPr>
            <w:r>
              <w:t>是否按照合同要求支付的比例</w:t>
            </w:r>
          </w:p>
        </w:tc>
        <w:tc>
          <w:tcPr>
            <w:tcW w:w="1441" w:type="dxa"/>
            <w:vAlign w:val="center"/>
          </w:tcPr>
          <w:p>
            <w:pPr>
              <w:pStyle w:val="12"/>
            </w:pPr>
            <w:r>
              <w:t>≥95%</w:t>
            </w:r>
          </w:p>
        </w:tc>
        <w:tc>
          <w:tcPr>
            <w:tcW w:w="210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促进经济发展</w:t>
            </w:r>
          </w:p>
        </w:tc>
        <w:tc>
          <w:tcPr>
            <w:tcW w:w="5386" w:type="dxa"/>
            <w:vAlign w:val="center"/>
          </w:tcPr>
          <w:p>
            <w:pPr>
              <w:pStyle w:val="12"/>
            </w:pPr>
            <w:r>
              <w:t>改善当地村民的出行及村貌</w:t>
            </w:r>
          </w:p>
        </w:tc>
        <w:tc>
          <w:tcPr>
            <w:tcW w:w="1441" w:type="dxa"/>
            <w:vAlign w:val="center"/>
          </w:tcPr>
          <w:p>
            <w:pPr>
              <w:pStyle w:val="12"/>
            </w:pPr>
            <w:r>
              <w:t>≥95明显改善</w:t>
            </w:r>
          </w:p>
        </w:tc>
        <w:tc>
          <w:tcPr>
            <w:tcW w:w="210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调查群众满意程度</w:t>
            </w:r>
          </w:p>
        </w:tc>
        <w:tc>
          <w:tcPr>
            <w:tcW w:w="1441" w:type="dxa"/>
            <w:vAlign w:val="center"/>
          </w:tcPr>
          <w:p>
            <w:pPr>
              <w:pStyle w:val="12"/>
            </w:pPr>
            <w:r>
              <w:t>≥90%</w:t>
            </w:r>
          </w:p>
        </w:tc>
        <w:tc>
          <w:tcPr>
            <w:tcW w:w="2103" w:type="dxa"/>
            <w:vAlign w:val="center"/>
          </w:tcPr>
          <w:p>
            <w:pPr>
              <w:pStyle w:val="12"/>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6、保定市徐水区瀑河水库灾后修复工程国债项目省级配套绩效目标表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13062524P00001710291Y</w:t>
            </w:r>
          </w:p>
        </w:tc>
        <w:tc>
          <w:tcPr>
            <w:tcW w:w="2835" w:type="dxa"/>
            <w:vAlign w:val="center"/>
          </w:tcPr>
          <w:p>
            <w:pPr>
              <w:pStyle w:val="10"/>
            </w:pPr>
            <w:r>
              <w:t>项目名称</w:t>
            </w:r>
          </w:p>
        </w:tc>
        <w:tc>
          <w:tcPr>
            <w:tcW w:w="6095" w:type="dxa"/>
            <w:gridSpan w:val="3"/>
            <w:vAlign w:val="center"/>
          </w:tcPr>
          <w:p>
            <w:pPr>
              <w:pStyle w:val="12"/>
            </w:pPr>
            <w:r>
              <w:t>保定市徐水区瀑河水库灾后修复工程国债项目省级配套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0.04</w:t>
            </w:r>
          </w:p>
        </w:tc>
        <w:tc>
          <w:tcPr>
            <w:tcW w:w="2835" w:type="dxa"/>
            <w:vAlign w:val="center"/>
          </w:tcPr>
          <w:p>
            <w:pPr>
              <w:pStyle w:val="10"/>
            </w:pPr>
            <w:r>
              <w:t>其中：财政    资金</w:t>
            </w:r>
          </w:p>
        </w:tc>
        <w:tc>
          <w:tcPr>
            <w:tcW w:w="2551" w:type="dxa"/>
            <w:vAlign w:val="center"/>
          </w:tcPr>
          <w:p>
            <w:pPr>
              <w:pStyle w:val="12"/>
            </w:pPr>
            <w:r>
              <w:t>0.04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瀑河水库管理所水毁墙体及管理所设施维修，进库路水毁修复100米和防汛路水毁修复61米，贾庄村围村堰加固1.6千米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0.04</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1.瀑河水库管理所水毁墙体及管理所设施维修，进库路水毁修复100米和防汛路水毁修复61米，贾庄村围村堰加固1.6千米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46"/>
        <w:gridCol w:w="19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546" w:type="dxa"/>
            <w:vAlign w:val="center"/>
          </w:tcPr>
          <w:p>
            <w:pPr>
              <w:pStyle w:val="10"/>
            </w:pPr>
            <w:r>
              <w:t>指标值</w:t>
            </w:r>
          </w:p>
        </w:tc>
        <w:tc>
          <w:tcPr>
            <w:tcW w:w="199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1546" w:type="dxa"/>
            <w:vAlign w:val="center"/>
          </w:tcPr>
          <w:p>
            <w:pPr>
              <w:pStyle w:val="12"/>
            </w:pPr>
            <w:r>
              <w:t>≥1.6公里</w:t>
            </w:r>
          </w:p>
        </w:tc>
        <w:tc>
          <w:tcPr>
            <w:tcW w:w="199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1546" w:type="dxa"/>
            <w:vAlign w:val="center"/>
          </w:tcPr>
          <w:p>
            <w:pPr>
              <w:pStyle w:val="12"/>
            </w:pPr>
            <w:r>
              <w:t>≥90%</w:t>
            </w:r>
          </w:p>
        </w:tc>
        <w:tc>
          <w:tcPr>
            <w:tcW w:w="199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1546" w:type="dxa"/>
            <w:vAlign w:val="center"/>
          </w:tcPr>
          <w:p>
            <w:pPr>
              <w:pStyle w:val="12"/>
            </w:pPr>
            <w:r>
              <w:t>≥90%</w:t>
            </w:r>
          </w:p>
        </w:tc>
        <w:tc>
          <w:tcPr>
            <w:tcW w:w="199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1546" w:type="dxa"/>
            <w:vAlign w:val="center"/>
          </w:tcPr>
          <w:p>
            <w:pPr>
              <w:pStyle w:val="12"/>
            </w:pPr>
            <w:r>
              <w:t>≥30年</w:t>
            </w:r>
          </w:p>
        </w:tc>
        <w:tc>
          <w:tcPr>
            <w:tcW w:w="199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反映工程是否达到设计使用年限</w:t>
            </w:r>
          </w:p>
        </w:tc>
        <w:tc>
          <w:tcPr>
            <w:tcW w:w="1546" w:type="dxa"/>
            <w:vAlign w:val="center"/>
          </w:tcPr>
          <w:p>
            <w:pPr>
              <w:pStyle w:val="12"/>
            </w:pPr>
            <w:r>
              <w:t>≥30年</w:t>
            </w:r>
          </w:p>
        </w:tc>
        <w:tc>
          <w:tcPr>
            <w:tcW w:w="199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1546" w:type="dxa"/>
            <w:vAlign w:val="center"/>
          </w:tcPr>
          <w:p>
            <w:pPr>
              <w:pStyle w:val="12"/>
            </w:pPr>
            <w:r>
              <w:t>≥30年</w:t>
            </w:r>
          </w:p>
        </w:tc>
        <w:tc>
          <w:tcPr>
            <w:tcW w:w="199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反映受益群体满意度</w:t>
            </w:r>
          </w:p>
        </w:tc>
        <w:tc>
          <w:tcPr>
            <w:tcW w:w="1546" w:type="dxa"/>
            <w:vAlign w:val="center"/>
          </w:tcPr>
          <w:p>
            <w:pPr>
              <w:pStyle w:val="12"/>
            </w:pPr>
            <w:r>
              <w:t>≥90%</w:t>
            </w:r>
          </w:p>
        </w:tc>
        <w:tc>
          <w:tcPr>
            <w:tcW w:w="1998" w:type="dxa"/>
            <w:vAlign w:val="center"/>
          </w:tcPr>
          <w:p>
            <w:pPr>
              <w:pStyle w:val="12"/>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7、保定市徐水区瀑河水库灾后修复工程国债项目县级配套绩效目标表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13062524P00001511154Q</w:t>
            </w:r>
          </w:p>
        </w:tc>
        <w:tc>
          <w:tcPr>
            <w:tcW w:w="2835" w:type="dxa"/>
            <w:vAlign w:val="center"/>
          </w:tcPr>
          <w:p>
            <w:pPr>
              <w:pStyle w:val="10"/>
            </w:pPr>
            <w:r>
              <w:t>项目名称</w:t>
            </w:r>
          </w:p>
        </w:tc>
        <w:tc>
          <w:tcPr>
            <w:tcW w:w="6095" w:type="dxa"/>
            <w:gridSpan w:val="3"/>
            <w:vAlign w:val="center"/>
          </w:tcPr>
          <w:p>
            <w:pPr>
              <w:pStyle w:val="12"/>
            </w:pPr>
            <w:r>
              <w:t>保定市徐水区瀑河水库灾后修复工程国债项目县级配套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87.00</w:t>
            </w:r>
          </w:p>
        </w:tc>
        <w:tc>
          <w:tcPr>
            <w:tcW w:w="2835" w:type="dxa"/>
            <w:vAlign w:val="center"/>
          </w:tcPr>
          <w:p>
            <w:pPr>
              <w:pStyle w:val="10"/>
            </w:pPr>
            <w:r>
              <w:t>其中：财政    资金</w:t>
            </w:r>
          </w:p>
        </w:tc>
        <w:tc>
          <w:tcPr>
            <w:tcW w:w="2551" w:type="dxa"/>
            <w:vAlign w:val="center"/>
          </w:tcPr>
          <w:p>
            <w:pPr>
              <w:pStyle w:val="12"/>
            </w:pPr>
            <w:r>
              <w:t>87.00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瀑河水库管理所水毁墙体及管理所设施维修，进库路水毁修复100米和防汛路水毁修复61米，贾庄村围村堰加固1.6千米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0.01</w:t>
            </w:r>
          </w:p>
        </w:tc>
        <w:tc>
          <w:tcPr>
            <w:tcW w:w="3544" w:type="dxa"/>
            <w:gridSpan w:val="2"/>
            <w:vAlign w:val="center"/>
          </w:tcPr>
          <w:p>
            <w:pPr>
              <w:pStyle w:val="13"/>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1.瀑河水库管理所水毁墙体及管理所设施维修，进库路水毁修复100米和防汛路水毁修复61米，贾庄村围村堰加固1.6千米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56"/>
        <w:gridCol w:w="20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456" w:type="dxa"/>
            <w:vAlign w:val="center"/>
          </w:tcPr>
          <w:p>
            <w:pPr>
              <w:pStyle w:val="10"/>
            </w:pPr>
            <w:r>
              <w:t>指标值</w:t>
            </w:r>
          </w:p>
        </w:tc>
        <w:tc>
          <w:tcPr>
            <w:tcW w:w="208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进库路水毁修复</w:t>
            </w:r>
          </w:p>
        </w:tc>
        <w:tc>
          <w:tcPr>
            <w:tcW w:w="5386" w:type="dxa"/>
            <w:vAlign w:val="center"/>
          </w:tcPr>
          <w:p>
            <w:pPr>
              <w:pStyle w:val="12"/>
            </w:pPr>
            <w:r>
              <w:t>反映进库路水毁修复长度</w:t>
            </w:r>
          </w:p>
        </w:tc>
        <w:tc>
          <w:tcPr>
            <w:tcW w:w="1456" w:type="dxa"/>
            <w:vAlign w:val="center"/>
          </w:tcPr>
          <w:p>
            <w:pPr>
              <w:pStyle w:val="12"/>
            </w:pPr>
            <w:r>
              <w:t>100米</w:t>
            </w:r>
          </w:p>
        </w:tc>
        <w:tc>
          <w:tcPr>
            <w:tcW w:w="2088"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进库路水毁修复合格率</w:t>
            </w:r>
          </w:p>
        </w:tc>
        <w:tc>
          <w:tcPr>
            <w:tcW w:w="5386" w:type="dxa"/>
            <w:vAlign w:val="center"/>
          </w:tcPr>
          <w:p>
            <w:pPr>
              <w:pStyle w:val="12"/>
            </w:pPr>
            <w:r>
              <w:t>反映进库路验收合格率</w:t>
            </w:r>
          </w:p>
        </w:tc>
        <w:tc>
          <w:tcPr>
            <w:tcW w:w="1456" w:type="dxa"/>
            <w:vAlign w:val="center"/>
          </w:tcPr>
          <w:p>
            <w:pPr>
              <w:pStyle w:val="12"/>
            </w:pPr>
            <w:r>
              <w:t>100%</w:t>
            </w:r>
          </w:p>
        </w:tc>
        <w:tc>
          <w:tcPr>
            <w:tcW w:w="2088"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各项工程完工及时率</w:t>
            </w:r>
          </w:p>
        </w:tc>
        <w:tc>
          <w:tcPr>
            <w:tcW w:w="5386" w:type="dxa"/>
            <w:vAlign w:val="center"/>
          </w:tcPr>
          <w:p>
            <w:pPr>
              <w:pStyle w:val="12"/>
            </w:pPr>
            <w:r>
              <w:t>反映各项工程完工及时率</w:t>
            </w:r>
          </w:p>
        </w:tc>
        <w:tc>
          <w:tcPr>
            <w:tcW w:w="1456" w:type="dxa"/>
            <w:vAlign w:val="center"/>
          </w:tcPr>
          <w:p>
            <w:pPr>
              <w:pStyle w:val="12"/>
            </w:pPr>
            <w:r>
              <w:t>100%</w:t>
            </w:r>
          </w:p>
        </w:tc>
        <w:tc>
          <w:tcPr>
            <w:tcW w:w="2088"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工程费用</w:t>
            </w:r>
          </w:p>
        </w:tc>
        <w:tc>
          <w:tcPr>
            <w:tcW w:w="5386" w:type="dxa"/>
            <w:vAlign w:val="center"/>
          </w:tcPr>
          <w:p>
            <w:pPr>
              <w:pStyle w:val="12"/>
            </w:pPr>
            <w:r>
              <w:t>反映预算不超过论证成本</w:t>
            </w:r>
          </w:p>
        </w:tc>
        <w:tc>
          <w:tcPr>
            <w:tcW w:w="1456" w:type="dxa"/>
            <w:vAlign w:val="center"/>
          </w:tcPr>
          <w:p>
            <w:pPr>
              <w:pStyle w:val="12"/>
            </w:pPr>
            <w:r>
              <w:t>≤87万元</w:t>
            </w:r>
          </w:p>
        </w:tc>
        <w:tc>
          <w:tcPr>
            <w:tcW w:w="2088"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促进经济发展</w:t>
            </w:r>
          </w:p>
        </w:tc>
        <w:tc>
          <w:tcPr>
            <w:tcW w:w="5386" w:type="dxa"/>
            <w:vAlign w:val="center"/>
          </w:tcPr>
          <w:p>
            <w:pPr>
              <w:pStyle w:val="12"/>
            </w:pPr>
            <w:r>
              <w:t>改善当地村民的出行及村貌</w:t>
            </w:r>
          </w:p>
        </w:tc>
        <w:tc>
          <w:tcPr>
            <w:tcW w:w="1456" w:type="dxa"/>
            <w:vAlign w:val="center"/>
          </w:tcPr>
          <w:p>
            <w:pPr>
              <w:pStyle w:val="12"/>
            </w:pPr>
            <w:r>
              <w:t>≥95明显改善</w:t>
            </w:r>
          </w:p>
        </w:tc>
        <w:tc>
          <w:tcPr>
            <w:tcW w:w="208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调查群众满意程度</w:t>
            </w:r>
          </w:p>
        </w:tc>
        <w:tc>
          <w:tcPr>
            <w:tcW w:w="1456" w:type="dxa"/>
            <w:vAlign w:val="center"/>
          </w:tcPr>
          <w:p>
            <w:pPr>
              <w:pStyle w:val="12"/>
            </w:pPr>
            <w:r>
              <w:t>≥90%</w:t>
            </w:r>
          </w:p>
        </w:tc>
        <w:tc>
          <w:tcPr>
            <w:tcW w:w="2088" w:type="dxa"/>
            <w:vAlign w:val="center"/>
          </w:tcPr>
          <w:p>
            <w:pPr>
              <w:pStyle w:val="12"/>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8、保定市徐水区曲水河防洪灾后修复重建工程国债项目省级配套绩效目标表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13062524P00001710295D</w:t>
            </w:r>
          </w:p>
        </w:tc>
        <w:tc>
          <w:tcPr>
            <w:tcW w:w="2835" w:type="dxa"/>
            <w:vAlign w:val="center"/>
          </w:tcPr>
          <w:p>
            <w:pPr>
              <w:pStyle w:val="10"/>
            </w:pPr>
            <w:r>
              <w:t>项目名称</w:t>
            </w:r>
          </w:p>
        </w:tc>
        <w:tc>
          <w:tcPr>
            <w:tcW w:w="6095" w:type="dxa"/>
            <w:gridSpan w:val="3"/>
            <w:vAlign w:val="center"/>
          </w:tcPr>
          <w:p>
            <w:pPr>
              <w:pStyle w:val="12"/>
            </w:pPr>
            <w:r>
              <w:t>保定市徐水区曲水河防洪灾后修复重建工程国债项目省级配套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15.15</w:t>
            </w:r>
          </w:p>
        </w:tc>
        <w:tc>
          <w:tcPr>
            <w:tcW w:w="2835" w:type="dxa"/>
            <w:vAlign w:val="center"/>
          </w:tcPr>
          <w:p>
            <w:pPr>
              <w:pStyle w:val="10"/>
            </w:pPr>
            <w:r>
              <w:t>其中：财政    资金</w:t>
            </w:r>
          </w:p>
        </w:tc>
        <w:tc>
          <w:tcPr>
            <w:tcW w:w="2551" w:type="dxa"/>
            <w:vAlign w:val="center"/>
          </w:tcPr>
          <w:p>
            <w:pPr>
              <w:pStyle w:val="12"/>
            </w:pPr>
            <w:r>
              <w:t>15.15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河道清淤疏浚10.5千米，局部岸坎浆砌石防护2千米，桥梁拆除重建1座，漫水路修复1处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13.00</w:t>
            </w:r>
          </w:p>
        </w:tc>
        <w:tc>
          <w:tcPr>
            <w:tcW w:w="2551" w:type="dxa"/>
            <w:vAlign w:val="center"/>
          </w:tcPr>
          <w:p>
            <w:pPr>
              <w:pStyle w:val="13"/>
            </w:pPr>
            <w:r>
              <w:t>15.15</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1.河道清淤疏浚10.5千米，局部岸坎浆砌石防护2千米，桥梁拆除重建1座，漫水路修复1处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017"/>
        <w:gridCol w:w="5204"/>
        <w:gridCol w:w="1501"/>
        <w:gridCol w:w="20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3017" w:type="dxa"/>
            <w:vAlign w:val="center"/>
          </w:tcPr>
          <w:p>
            <w:pPr>
              <w:pStyle w:val="10"/>
            </w:pPr>
            <w:r>
              <w:t>三级指标</w:t>
            </w:r>
          </w:p>
        </w:tc>
        <w:tc>
          <w:tcPr>
            <w:tcW w:w="5204" w:type="dxa"/>
            <w:vAlign w:val="center"/>
          </w:tcPr>
          <w:p>
            <w:pPr>
              <w:pStyle w:val="10"/>
            </w:pPr>
            <w:r>
              <w:t>绩效指标描述</w:t>
            </w:r>
          </w:p>
        </w:tc>
        <w:tc>
          <w:tcPr>
            <w:tcW w:w="1501" w:type="dxa"/>
            <w:vAlign w:val="center"/>
          </w:tcPr>
          <w:p>
            <w:pPr>
              <w:pStyle w:val="10"/>
            </w:pPr>
            <w:r>
              <w:t>指标值</w:t>
            </w:r>
          </w:p>
        </w:tc>
        <w:tc>
          <w:tcPr>
            <w:tcW w:w="20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3017" w:type="dxa"/>
            <w:vAlign w:val="center"/>
          </w:tcPr>
          <w:p>
            <w:pPr>
              <w:pStyle w:val="12"/>
            </w:pPr>
            <w:r>
              <w:t>清淤疏浚长度</w:t>
            </w:r>
          </w:p>
        </w:tc>
        <w:tc>
          <w:tcPr>
            <w:tcW w:w="5204" w:type="dxa"/>
            <w:vAlign w:val="center"/>
          </w:tcPr>
          <w:p>
            <w:pPr>
              <w:pStyle w:val="12"/>
            </w:pPr>
            <w:r>
              <w:t>反映清淤疏浚长度</w:t>
            </w:r>
          </w:p>
        </w:tc>
        <w:tc>
          <w:tcPr>
            <w:tcW w:w="1501" w:type="dxa"/>
            <w:vAlign w:val="center"/>
          </w:tcPr>
          <w:p>
            <w:pPr>
              <w:pStyle w:val="12"/>
            </w:pPr>
            <w:r>
              <w:t>≥10.5公里</w:t>
            </w:r>
          </w:p>
        </w:tc>
        <w:tc>
          <w:tcPr>
            <w:tcW w:w="204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3017" w:type="dxa"/>
            <w:vAlign w:val="center"/>
          </w:tcPr>
          <w:p>
            <w:pPr>
              <w:pStyle w:val="12"/>
            </w:pPr>
            <w:r>
              <w:t>已建工程合格率</w:t>
            </w:r>
          </w:p>
        </w:tc>
        <w:tc>
          <w:tcPr>
            <w:tcW w:w="5204" w:type="dxa"/>
            <w:vAlign w:val="center"/>
          </w:tcPr>
          <w:p>
            <w:pPr>
              <w:pStyle w:val="12"/>
            </w:pPr>
            <w:r>
              <w:t>反映已建工程合格率</w:t>
            </w:r>
          </w:p>
        </w:tc>
        <w:tc>
          <w:tcPr>
            <w:tcW w:w="1501" w:type="dxa"/>
            <w:vAlign w:val="center"/>
          </w:tcPr>
          <w:p>
            <w:pPr>
              <w:pStyle w:val="12"/>
            </w:pPr>
            <w:r>
              <w:t>≥90%</w:t>
            </w:r>
          </w:p>
        </w:tc>
        <w:tc>
          <w:tcPr>
            <w:tcW w:w="204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3017" w:type="dxa"/>
            <w:vAlign w:val="center"/>
          </w:tcPr>
          <w:p>
            <w:pPr>
              <w:pStyle w:val="12"/>
            </w:pPr>
            <w:r>
              <w:t>工程按时完成率</w:t>
            </w:r>
          </w:p>
        </w:tc>
        <w:tc>
          <w:tcPr>
            <w:tcW w:w="5204" w:type="dxa"/>
            <w:vAlign w:val="center"/>
          </w:tcPr>
          <w:p>
            <w:pPr>
              <w:pStyle w:val="12"/>
            </w:pPr>
            <w:r>
              <w:t>反映是否按照批复方案按时完工</w:t>
            </w:r>
          </w:p>
        </w:tc>
        <w:tc>
          <w:tcPr>
            <w:tcW w:w="1501" w:type="dxa"/>
            <w:vAlign w:val="center"/>
          </w:tcPr>
          <w:p>
            <w:pPr>
              <w:pStyle w:val="12"/>
            </w:pPr>
            <w:r>
              <w:t>≥90%</w:t>
            </w:r>
          </w:p>
        </w:tc>
        <w:tc>
          <w:tcPr>
            <w:tcW w:w="204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3017" w:type="dxa"/>
            <w:vAlign w:val="center"/>
          </w:tcPr>
          <w:p>
            <w:pPr>
              <w:pStyle w:val="12"/>
            </w:pPr>
            <w:r>
              <w:t>工程建设成本（含配套资金）</w:t>
            </w:r>
          </w:p>
        </w:tc>
        <w:tc>
          <w:tcPr>
            <w:tcW w:w="5204" w:type="dxa"/>
            <w:vAlign w:val="center"/>
          </w:tcPr>
          <w:p>
            <w:pPr>
              <w:pStyle w:val="12"/>
            </w:pPr>
            <w:r>
              <w:t>反映工程建设成本情况（按照初设批复或概算批复金额）</w:t>
            </w:r>
          </w:p>
        </w:tc>
        <w:tc>
          <w:tcPr>
            <w:tcW w:w="1501" w:type="dxa"/>
            <w:vAlign w:val="center"/>
          </w:tcPr>
          <w:p>
            <w:pPr>
              <w:pStyle w:val="12"/>
            </w:pPr>
            <w:r>
              <w:t>≤948万元</w:t>
            </w:r>
          </w:p>
        </w:tc>
        <w:tc>
          <w:tcPr>
            <w:tcW w:w="204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3017" w:type="dxa"/>
            <w:vAlign w:val="center"/>
          </w:tcPr>
          <w:p>
            <w:pPr>
              <w:pStyle w:val="12"/>
            </w:pPr>
            <w:r>
              <w:t>可持续使用时间</w:t>
            </w:r>
          </w:p>
        </w:tc>
        <w:tc>
          <w:tcPr>
            <w:tcW w:w="5204" w:type="dxa"/>
            <w:vAlign w:val="center"/>
          </w:tcPr>
          <w:p>
            <w:pPr>
              <w:pStyle w:val="12"/>
            </w:pPr>
            <w:r>
              <w:t>反映工程建成后正常使用年限</w:t>
            </w:r>
          </w:p>
        </w:tc>
        <w:tc>
          <w:tcPr>
            <w:tcW w:w="1501" w:type="dxa"/>
            <w:vAlign w:val="center"/>
          </w:tcPr>
          <w:p>
            <w:pPr>
              <w:pStyle w:val="12"/>
            </w:pPr>
            <w:r>
              <w:t>≥30年</w:t>
            </w:r>
          </w:p>
        </w:tc>
        <w:tc>
          <w:tcPr>
            <w:tcW w:w="204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3017" w:type="dxa"/>
            <w:vAlign w:val="center"/>
          </w:tcPr>
          <w:p>
            <w:pPr>
              <w:pStyle w:val="12"/>
            </w:pPr>
            <w:r>
              <w:t>工程是否达到设计使用年限</w:t>
            </w:r>
          </w:p>
        </w:tc>
        <w:tc>
          <w:tcPr>
            <w:tcW w:w="5204" w:type="dxa"/>
            <w:vAlign w:val="center"/>
          </w:tcPr>
          <w:p>
            <w:pPr>
              <w:pStyle w:val="12"/>
            </w:pPr>
            <w:r>
              <w:t>反映工程是否达到设计使用年限</w:t>
            </w:r>
          </w:p>
        </w:tc>
        <w:tc>
          <w:tcPr>
            <w:tcW w:w="1501" w:type="dxa"/>
            <w:vAlign w:val="center"/>
          </w:tcPr>
          <w:p>
            <w:pPr>
              <w:pStyle w:val="12"/>
            </w:pPr>
            <w:r>
              <w:t>≥30年</w:t>
            </w:r>
          </w:p>
        </w:tc>
        <w:tc>
          <w:tcPr>
            <w:tcW w:w="204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3017" w:type="dxa"/>
            <w:vAlign w:val="center"/>
          </w:tcPr>
          <w:p>
            <w:pPr>
              <w:pStyle w:val="12"/>
            </w:pPr>
            <w:r>
              <w:t>已建工程是否良性运行</w:t>
            </w:r>
          </w:p>
        </w:tc>
        <w:tc>
          <w:tcPr>
            <w:tcW w:w="5204" w:type="dxa"/>
            <w:vAlign w:val="center"/>
          </w:tcPr>
          <w:p>
            <w:pPr>
              <w:pStyle w:val="12"/>
            </w:pPr>
            <w:r>
              <w:t>反映已建工程是否良性运行</w:t>
            </w:r>
          </w:p>
        </w:tc>
        <w:tc>
          <w:tcPr>
            <w:tcW w:w="1501" w:type="dxa"/>
            <w:vAlign w:val="center"/>
          </w:tcPr>
          <w:p>
            <w:pPr>
              <w:pStyle w:val="12"/>
            </w:pPr>
            <w:r>
              <w:t>≥30年</w:t>
            </w:r>
          </w:p>
        </w:tc>
        <w:tc>
          <w:tcPr>
            <w:tcW w:w="204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3017" w:type="dxa"/>
            <w:vAlign w:val="center"/>
          </w:tcPr>
          <w:p>
            <w:pPr>
              <w:pStyle w:val="12"/>
            </w:pPr>
            <w:r>
              <w:t>通过问卷调查受益群体满意度</w:t>
            </w:r>
          </w:p>
        </w:tc>
        <w:tc>
          <w:tcPr>
            <w:tcW w:w="5204" w:type="dxa"/>
            <w:vAlign w:val="center"/>
          </w:tcPr>
          <w:p>
            <w:pPr>
              <w:pStyle w:val="12"/>
            </w:pPr>
            <w:r>
              <w:t>反映受益群体满意度</w:t>
            </w:r>
          </w:p>
        </w:tc>
        <w:tc>
          <w:tcPr>
            <w:tcW w:w="1501" w:type="dxa"/>
            <w:vAlign w:val="center"/>
          </w:tcPr>
          <w:p>
            <w:pPr>
              <w:pStyle w:val="12"/>
            </w:pPr>
            <w:r>
              <w:t>≥90%</w:t>
            </w:r>
          </w:p>
        </w:tc>
        <w:tc>
          <w:tcPr>
            <w:tcW w:w="2043" w:type="dxa"/>
            <w:vAlign w:val="center"/>
          </w:tcPr>
          <w:p>
            <w:pPr>
              <w:pStyle w:val="12"/>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9、保定市徐水区曲水河防洪灾后修复重建工程国债项目县级配套绩效目标表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13062524P00001511116G</w:t>
            </w:r>
          </w:p>
        </w:tc>
        <w:tc>
          <w:tcPr>
            <w:tcW w:w="2835" w:type="dxa"/>
            <w:vAlign w:val="center"/>
          </w:tcPr>
          <w:p>
            <w:pPr>
              <w:pStyle w:val="10"/>
            </w:pPr>
            <w:r>
              <w:t>项目名称</w:t>
            </w:r>
          </w:p>
        </w:tc>
        <w:tc>
          <w:tcPr>
            <w:tcW w:w="6095" w:type="dxa"/>
            <w:gridSpan w:val="3"/>
            <w:vAlign w:val="center"/>
          </w:tcPr>
          <w:p>
            <w:pPr>
              <w:pStyle w:val="12"/>
            </w:pPr>
            <w:r>
              <w:t>保定市徐水区曲水河防洪灾后修复重建工程国债项目县级配套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127.00</w:t>
            </w:r>
          </w:p>
        </w:tc>
        <w:tc>
          <w:tcPr>
            <w:tcW w:w="2835" w:type="dxa"/>
            <w:vAlign w:val="center"/>
          </w:tcPr>
          <w:p>
            <w:pPr>
              <w:pStyle w:val="10"/>
            </w:pPr>
            <w:r>
              <w:t>其中：财政    资金</w:t>
            </w:r>
          </w:p>
        </w:tc>
        <w:tc>
          <w:tcPr>
            <w:tcW w:w="2551" w:type="dxa"/>
            <w:vAlign w:val="center"/>
          </w:tcPr>
          <w:p>
            <w:pPr>
              <w:pStyle w:val="12"/>
            </w:pPr>
            <w:r>
              <w:t>127.00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河道清淤疏浚10.5千米，局部岸坎浆砌石防护2千米，桥梁拆除重建1座，漫水路修复1处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0.01</w:t>
            </w:r>
          </w:p>
        </w:tc>
        <w:tc>
          <w:tcPr>
            <w:tcW w:w="3544" w:type="dxa"/>
            <w:gridSpan w:val="2"/>
            <w:vAlign w:val="center"/>
          </w:tcPr>
          <w:p>
            <w:pPr>
              <w:pStyle w:val="13"/>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1.河道清淤疏浚10.5千米，局部岸坎浆砌石防护2千米，桥梁拆除重建1座，漫水路修复1处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21"/>
        <w:gridCol w:w="19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621" w:type="dxa"/>
            <w:vAlign w:val="center"/>
          </w:tcPr>
          <w:p>
            <w:pPr>
              <w:pStyle w:val="10"/>
            </w:pPr>
            <w:r>
              <w:t>指标值</w:t>
            </w:r>
          </w:p>
        </w:tc>
        <w:tc>
          <w:tcPr>
            <w:tcW w:w="192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渠道清淤疏浚长度</w:t>
            </w:r>
          </w:p>
        </w:tc>
        <w:tc>
          <w:tcPr>
            <w:tcW w:w="5386" w:type="dxa"/>
            <w:vAlign w:val="center"/>
          </w:tcPr>
          <w:p>
            <w:pPr>
              <w:pStyle w:val="12"/>
            </w:pPr>
            <w:r>
              <w:t>反映清淤疏浚长度情况</w:t>
            </w:r>
          </w:p>
        </w:tc>
        <w:tc>
          <w:tcPr>
            <w:tcW w:w="1621" w:type="dxa"/>
            <w:vAlign w:val="center"/>
          </w:tcPr>
          <w:p>
            <w:pPr>
              <w:pStyle w:val="12"/>
            </w:pPr>
            <w:r>
              <w:t>10.5千米</w:t>
            </w:r>
          </w:p>
        </w:tc>
        <w:tc>
          <w:tcPr>
            <w:tcW w:w="1923"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渠道清淤疏浚验收合格</w:t>
            </w:r>
          </w:p>
        </w:tc>
        <w:tc>
          <w:tcPr>
            <w:tcW w:w="5386" w:type="dxa"/>
            <w:vAlign w:val="center"/>
          </w:tcPr>
          <w:p>
            <w:pPr>
              <w:pStyle w:val="12"/>
            </w:pPr>
            <w:r>
              <w:t>反映渠道清淤疏浚验收合格情况</w:t>
            </w:r>
          </w:p>
        </w:tc>
        <w:tc>
          <w:tcPr>
            <w:tcW w:w="1621" w:type="dxa"/>
            <w:vAlign w:val="center"/>
          </w:tcPr>
          <w:p>
            <w:pPr>
              <w:pStyle w:val="12"/>
            </w:pPr>
            <w:r>
              <w:t>≥95%</w:t>
            </w:r>
          </w:p>
        </w:tc>
        <w:tc>
          <w:tcPr>
            <w:tcW w:w="1923"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各项工程完工及时率</w:t>
            </w:r>
          </w:p>
        </w:tc>
        <w:tc>
          <w:tcPr>
            <w:tcW w:w="5386" w:type="dxa"/>
            <w:vAlign w:val="center"/>
          </w:tcPr>
          <w:p>
            <w:pPr>
              <w:pStyle w:val="12"/>
            </w:pPr>
            <w:r>
              <w:t>反映各项工程完工及时程度</w:t>
            </w:r>
          </w:p>
        </w:tc>
        <w:tc>
          <w:tcPr>
            <w:tcW w:w="1621" w:type="dxa"/>
            <w:vAlign w:val="center"/>
          </w:tcPr>
          <w:p>
            <w:pPr>
              <w:pStyle w:val="12"/>
            </w:pPr>
            <w:r>
              <w:t>≥95%</w:t>
            </w:r>
          </w:p>
        </w:tc>
        <w:tc>
          <w:tcPr>
            <w:tcW w:w="1923"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工程费用</w:t>
            </w:r>
          </w:p>
        </w:tc>
        <w:tc>
          <w:tcPr>
            <w:tcW w:w="5386" w:type="dxa"/>
            <w:vAlign w:val="center"/>
          </w:tcPr>
          <w:p>
            <w:pPr>
              <w:pStyle w:val="12"/>
            </w:pPr>
            <w:r>
              <w:t>反映工程预算不超过论证成本</w:t>
            </w:r>
          </w:p>
        </w:tc>
        <w:tc>
          <w:tcPr>
            <w:tcW w:w="1621" w:type="dxa"/>
            <w:vAlign w:val="center"/>
          </w:tcPr>
          <w:p>
            <w:pPr>
              <w:pStyle w:val="12"/>
            </w:pPr>
            <w:r>
              <w:t>≤127万元</w:t>
            </w:r>
          </w:p>
        </w:tc>
        <w:tc>
          <w:tcPr>
            <w:tcW w:w="1923"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增强河道行洪能力</w:t>
            </w:r>
          </w:p>
        </w:tc>
        <w:tc>
          <w:tcPr>
            <w:tcW w:w="1621" w:type="dxa"/>
            <w:vAlign w:val="center"/>
          </w:tcPr>
          <w:p>
            <w:pPr>
              <w:pStyle w:val="12"/>
            </w:pPr>
            <w:r>
              <w:t>≥95%</w:t>
            </w:r>
          </w:p>
        </w:tc>
        <w:tc>
          <w:tcPr>
            <w:tcW w:w="1923"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服务对象满意程度</w:t>
            </w:r>
          </w:p>
        </w:tc>
        <w:tc>
          <w:tcPr>
            <w:tcW w:w="1621" w:type="dxa"/>
            <w:vAlign w:val="center"/>
          </w:tcPr>
          <w:p>
            <w:pPr>
              <w:pStyle w:val="12"/>
            </w:pPr>
            <w:r>
              <w:t>≥95%</w:t>
            </w:r>
          </w:p>
        </w:tc>
        <w:tc>
          <w:tcPr>
            <w:tcW w:w="1923" w:type="dxa"/>
            <w:vAlign w:val="center"/>
          </w:tcPr>
          <w:p>
            <w:pPr>
              <w:pStyle w:val="12"/>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10、保定市徐水区漕河河道水毁灾后修复重建工程国债项目县级配套绩效目标表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13062524P00001511152H</w:t>
            </w:r>
          </w:p>
        </w:tc>
        <w:tc>
          <w:tcPr>
            <w:tcW w:w="2835" w:type="dxa"/>
            <w:vAlign w:val="center"/>
          </w:tcPr>
          <w:p>
            <w:pPr>
              <w:pStyle w:val="10"/>
            </w:pPr>
            <w:r>
              <w:t>项目名称</w:t>
            </w:r>
          </w:p>
        </w:tc>
        <w:tc>
          <w:tcPr>
            <w:tcW w:w="6095" w:type="dxa"/>
            <w:gridSpan w:val="3"/>
            <w:vAlign w:val="center"/>
          </w:tcPr>
          <w:p>
            <w:pPr>
              <w:pStyle w:val="12"/>
            </w:pPr>
            <w:r>
              <w:t>保定市徐水区漕河河道水毁灾后修复重建工程国债项目县级配套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73.00</w:t>
            </w:r>
          </w:p>
        </w:tc>
        <w:tc>
          <w:tcPr>
            <w:tcW w:w="2835" w:type="dxa"/>
            <w:vAlign w:val="center"/>
          </w:tcPr>
          <w:p>
            <w:pPr>
              <w:pStyle w:val="10"/>
            </w:pPr>
            <w:r>
              <w:t>其中：财政    资金</w:t>
            </w:r>
          </w:p>
        </w:tc>
        <w:tc>
          <w:tcPr>
            <w:tcW w:w="2551" w:type="dxa"/>
            <w:vAlign w:val="center"/>
          </w:tcPr>
          <w:p>
            <w:pPr>
              <w:pStyle w:val="12"/>
            </w:pPr>
            <w:r>
              <w:t>73.00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漕河徐水区段河道漫水桥修复重建等，重修桥梁共计2座，漫水路1条约1千米。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1.漕河徐水区段河道漫水桥修复重建等，重修桥梁共计2座，漫水路1条约1千米。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21"/>
        <w:gridCol w:w="19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621" w:type="dxa"/>
            <w:vAlign w:val="center"/>
          </w:tcPr>
          <w:p>
            <w:pPr>
              <w:pStyle w:val="10"/>
            </w:pPr>
            <w:r>
              <w:t>指标值</w:t>
            </w:r>
          </w:p>
        </w:tc>
        <w:tc>
          <w:tcPr>
            <w:tcW w:w="192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重修桥梁数量</w:t>
            </w:r>
          </w:p>
        </w:tc>
        <w:tc>
          <w:tcPr>
            <w:tcW w:w="5386" w:type="dxa"/>
            <w:vAlign w:val="center"/>
          </w:tcPr>
          <w:p>
            <w:pPr>
              <w:pStyle w:val="12"/>
            </w:pPr>
            <w:r>
              <w:t>反映重修桥梁数</w:t>
            </w:r>
          </w:p>
        </w:tc>
        <w:tc>
          <w:tcPr>
            <w:tcW w:w="1621" w:type="dxa"/>
            <w:vAlign w:val="center"/>
          </w:tcPr>
          <w:p>
            <w:pPr>
              <w:pStyle w:val="12"/>
            </w:pPr>
            <w:r>
              <w:t>2座</w:t>
            </w:r>
          </w:p>
        </w:tc>
        <w:tc>
          <w:tcPr>
            <w:tcW w:w="1923"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重修桥梁质量达到国家标准</w:t>
            </w:r>
          </w:p>
        </w:tc>
        <w:tc>
          <w:tcPr>
            <w:tcW w:w="5386" w:type="dxa"/>
            <w:vAlign w:val="center"/>
          </w:tcPr>
          <w:p>
            <w:pPr>
              <w:pStyle w:val="12"/>
            </w:pPr>
            <w:r>
              <w:t>反映重修桥梁质量</w:t>
            </w:r>
          </w:p>
        </w:tc>
        <w:tc>
          <w:tcPr>
            <w:tcW w:w="1621" w:type="dxa"/>
            <w:vAlign w:val="center"/>
          </w:tcPr>
          <w:p>
            <w:pPr>
              <w:pStyle w:val="12"/>
            </w:pPr>
            <w:r>
              <w:t>≥95%</w:t>
            </w:r>
          </w:p>
        </w:tc>
        <w:tc>
          <w:tcPr>
            <w:tcW w:w="1923"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各项工程完工及时程度</w:t>
            </w:r>
          </w:p>
        </w:tc>
        <w:tc>
          <w:tcPr>
            <w:tcW w:w="5386" w:type="dxa"/>
            <w:vAlign w:val="center"/>
          </w:tcPr>
          <w:p>
            <w:pPr>
              <w:pStyle w:val="12"/>
            </w:pPr>
            <w:r>
              <w:t>反映各项工程完工及时率</w:t>
            </w:r>
          </w:p>
        </w:tc>
        <w:tc>
          <w:tcPr>
            <w:tcW w:w="1621" w:type="dxa"/>
            <w:vAlign w:val="center"/>
          </w:tcPr>
          <w:p>
            <w:pPr>
              <w:pStyle w:val="12"/>
            </w:pPr>
            <w:r>
              <w:t>≥95%</w:t>
            </w:r>
          </w:p>
        </w:tc>
        <w:tc>
          <w:tcPr>
            <w:tcW w:w="1923"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完成工程所需费用</w:t>
            </w:r>
          </w:p>
        </w:tc>
        <w:tc>
          <w:tcPr>
            <w:tcW w:w="5386" w:type="dxa"/>
            <w:vAlign w:val="center"/>
          </w:tcPr>
          <w:p>
            <w:pPr>
              <w:pStyle w:val="12"/>
            </w:pPr>
            <w:r>
              <w:t>反映工程预算不超过论证成本</w:t>
            </w:r>
          </w:p>
        </w:tc>
        <w:tc>
          <w:tcPr>
            <w:tcW w:w="1621" w:type="dxa"/>
            <w:vAlign w:val="center"/>
          </w:tcPr>
          <w:p>
            <w:pPr>
              <w:pStyle w:val="12"/>
            </w:pPr>
            <w:r>
              <w:t>≤73万元</w:t>
            </w:r>
          </w:p>
        </w:tc>
        <w:tc>
          <w:tcPr>
            <w:tcW w:w="1923" w:type="dxa"/>
            <w:vAlign w:val="center"/>
          </w:tcPr>
          <w:p>
            <w:pPr>
              <w:pStyle w:val="12"/>
            </w:pPr>
            <w:r>
              <w:t>依据项目合同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建立人民出行便利工程</w:t>
            </w:r>
          </w:p>
        </w:tc>
        <w:tc>
          <w:tcPr>
            <w:tcW w:w="1621" w:type="dxa"/>
            <w:vAlign w:val="center"/>
          </w:tcPr>
          <w:p>
            <w:pPr>
              <w:pStyle w:val="12"/>
            </w:pPr>
            <w:r>
              <w:t>100明显改善</w:t>
            </w:r>
          </w:p>
        </w:tc>
        <w:tc>
          <w:tcPr>
            <w:tcW w:w="1923"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服务对象的满意程度</w:t>
            </w:r>
          </w:p>
        </w:tc>
        <w:tc>
          <w:tcPr>
            <w:tcW w:w="5386" w:type="dxa"/>
            <w:vAlign w:val="center"/>
          </w:tcPr>
          <w:p>
            <w:pPr>
              <w:pStyle w:val="12"/>
            </w:pPr>
            <w:r>
              <w:t>反映服务对象的满意程度</w:t>
            </w:r>
          </w:p>
        </w:tc>
        <w:tc>
          <w:tcPr>
            <w:tcW w:w="1621" w:type="dxa"/>
            <w:vAlign w:val="center"/>
          </w:tcPr>
          <w:p>
            <w:pPr>
              <w:pStyle w:val="12"/>
            </w:pPr>
            <w:r>
              <w:t>≥95%</w:t>
            </w:r>
          </w:p>
        </w:tc>
        <w:tc>
          <w:tcPr>
            <w:tcW w:w="1923" w:type="dxa"/>
            <w:vAlign w:val="center"/>
          </w:tcPr>
          <w:p>
            <w:pPr>
              <w:pStyle w:val="12"/>
            </w:pPr>
            <w:r>
              <w:t>服务群体调查问卷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11、巩固拓展脱贫攻坚农村饮水安全水质检测</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13062526P00016510160U</w:t>
            </w:r>
          </w:p>
        </w:tc>
        <w:tc>
          <w:tcPr>
            <w:tcW w:w="2835" w:type="dxa"/>
            <w:vAlign w:val="center"/>
          </w:tcPr>
          <w:p>
            <w:pPr>
              <w:pStyle w:val="10"/>
            </w:pPr>
            <w:r>
              <w:t>项目名称</w:t>
            </w:r>
          </w:p>
        </w:tc>
        <w:tc>
          <w:tcPr>
            <w:tcW w:w="6095" w:type="dxa"/>
            <w:gridSpan w:val="3"/>
            <w:vAlign w:val="center"/>
          </w:tcPr>
          <w:p>
            <w:pPr>
              <w:pStyle w:val="12"/>
            </w:pPr>
            <w:r>
              <w:t>巩固拓展脱贫攻坚农村饮水安全水质检测</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19.11</w:t>
            </w:r>
          </w:p>
        </w:tc>
        <w:tc>
          <w:tcPr>
            <w:tcW w:w="2835" w:type="dxa"/>
            <w:vAlign w:val="center"/>
          </w:tcPr>
          <w:p>
            <w:pPr>
              <w:pStyle w:val="10"/>
            </w:pPr>
            <w:r>
              <w:t>其中：财政    资金</w:t>
            </w:r>
          </w:p>
        </w:tc>
        <w:tc>
          <w:tcPr>
            <w:tcW w:w="2551" w:type="dxa"/>
            <w:vAlign w:val="center"/>
          </w:tcPr>
          <w:p>
            <w:pPr>
              <w:pStyle w:val="12"/>
            </w:pPr>
            <w:r>
              <w:t>19.11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农村饮水安全水质检测，完成290个村的水质监测任务。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19.11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1.完成水质检测工作，保障群众饮水安全。</w:t>
            </w:r>
          </w:p>
          <w:p>
            <w:pPr>
              <w:pStyle w:val="12"/>
            </w:pPr>
            <w:r>
              <w:t>2.农村饮水安全水质检测，完成290个村的水质监测任务。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81"/>
        <w:gridCol w:w="21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381" w:type="dxa"/>
            <w:vAlign w:val="center"/>
          </w:tcPr>
          <w:p>
            <w:pPr>
              <w:pStyle w:val="10"/>
            </w:pPr>
            <w:r>
              <w:t>指标值</w:t>
            </w:r>
          </w:p>
        </w:tc>
        <w:tc>
          <w:tcPr>
            <w:tcW w:w="216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完成检测数量</w:t>
            </w:r>
          </w:p>
        </w:tc>
        <w:tc>
          <w:tcPr>
            <w:tcW w:w="5386" w:type="dxa"/>
            <w:vAlign w:val="center"/>
          </w:tcPr>
          <w:p>
            <w:pPr>
              <w:pStyle w:val="12"/>
            </w:pPr>
            <w:r>
              <w:t>完成检测数量</w:t>
            </w:r>
          </w:p>
        </w:tc>
        <w:tc>
          <w:tcPr>
            <w:tcW w:w="1381" w:type="dxa"/>
            <w:vAlign w:val="center"/>
          </w:tcPr>
          <w:p>
            <w:pPr>
              <w:pStyle w:val="12"/>
            </w:pPr>
            <w:r>
              <w:t>≤298个</w:t>
            </w:r>
          </w:p>
        </w:tc>
        <w:tc>
          <w:tcPr>
            <w:tcW w:w="216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水质符合国家标准</w:t>
            </w:r>
          </w:p>
        </w:tc>
        <w:tc>
          <w:tcPr>
            <w:tcW w:w="5386" w:type="dxa"/>
            <w:vAlign w:val="center"/>
          </w:tcPr>
          <w:p>
            <w:pPr>
              <w:pStyle w:val="12"/>
            </w:pPr>
            <w:r>
              <w:t>水质符合《生活饮用水卫生标准》GB5479-2006的比例</w:t>
            </w:r>
          </w:p>
        </w:tc>
        <w:tc>
          <w:tcPr>
            <w:tcW w:w="1381" w:type="dxa"/>
            <w:vAlign w:val="center"/>
          </w:tcPr>
          <w:p>
            <w:pPr>
              <w:pStyle w:val="12"/>
            </w:pPr>
            <w:r>
              <w:t>≥95%</w:t>
            </w:r>
          </w:p>
        </w:tc>
        <w:tc>
          <w:tcPr>
            <w:tcW w:w="2163" w:type="dxa"/>
            <w:vAlign w:val="center"/>
          </w:tcPr>
          <w:p>
            <w:pPr>
              <w:pStyle w:val="12"/>
            </w:pPr>
            <w:r>
              <w:t>水质符合国家标准《生活饮用水卫生标准》GB5479-2006的比例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年底前完成</w:t>
            </w:r>
          </w:p>
        </w:tc>
        <w:tc>
          <w:tcPr>
            <w:tcW w:w="5386" w:type="dxa"/>
            <w:vAlign w:val="center"/>
          </w:tcPr>
          <w:p>
            <w:pPr>
              <w:pStyle w:val="12"/>
            </w:pPr>
            <w:r>
              <w:t>检测工作完成及时率</w:t>
            </w:r>
          </w:p>
        </w:tc>
        <w:tc>
          <w:tcPr>
            <w:tcW w:w="1381" w:type="dxa"/>
            <w:vAlign w:val="center"/>
          </w:tcPr>
          <w:p>
            <w:pPr>
              <w:pStyle w:val="12"/>
            </w:pPr>
            <w:r>
              <w:t>≥95%</w:t>
            </w:r>
          </w:p>
        </w:tc>
        <w:tc>
          <w:tcPr>
            <w:tcW w:w="216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项目实际支出控制在预算内</w:t>
            </w:r>
          </w:p>
        </w:tc>
        <w:tc>
          <w:tcPr>
            <w:tcW w:w="5386" w:type="dxa"/>
            <w:vAlign w:val="center"/>
          </w:tcPr>
          <w:p>
            <w:pPr>
              <w:pStyle w:val="12"/>
            </w:pPr>
            <w:r>
              <w:t>项目实际支出是否控制在预算内</w:t>
            </w:r>
          </w:p>
        </w:tc>
        <w:tc>
          <w:tcPr>
            <w:tcW w:w="1381" w:type="dxa"/>
            <w:vAlign w:val="center"/>
          </w:tcPr>
          <w:p>
            <w:pPr>
              <w:pStyle w:val="12"/>
            </w:pPr>
            <w:r>
              <w:t>≥95%</w:t>
            </w:r>
          </w:p>
        </w:tc>
        <w:tc>
          <w:tcPr>
            <w:tcW w:w="216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广大农村居民饮用安全水</w:t>
            </w:r>
          </w:p>
        </w:tc>
        <w:tc>
          <w:tcPr>
            <w:tcW w:w="1381" w:type="dxa"/>
            <w:vAlign w:val="center"/>
          </w:tcPr>
          <w:p>
            <w:pPr>
              <w:pStyle w:val="12"/>
            </w:pPr>
            <w:r>
              <w:t>≥95%</w:t>
            </w:r>
          </w:p>
        </w:tc>
        <w:tc>
          <w:tcPr>
            <w:tcW w:w="216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农村居民满意度</w:t>
            </w:r>
          </w:p>
        </w:tc>
        <w:tc>
          <w:tcPr>
            <w:tcW w:w="5386" w:type="dxa"/>
            <w:vAlign w:val="center"/>
          </w:tcPr>
          <w:p>
            <w:pPr>
              <w:pStyle w:val="12"/>
            </w:pPr>
            <w:r>
              <w:t>调查农村居民满意程度</w:t>
            </w:r>
          </w:p>
        </w:tc>
        <w:tc>
          <w:tcPr>
            <w:tcW w:w="1381" w:type="dxa"/>
            <w:vAlign w:val="center"/>
          </w:tcPr>
          <w:p>
            <w:pPr>
              <w:pStyle w:val="12"/>
            </w:pPr>
            <w:r>
              <w:t>≥90%</w:t>
            </w:r>
          </w:p>
        </w:tc>
        <w:tc>
          <w:tcPr>
            <w:tcW w:w="2163" w:type="dxa"/>
            <w:vAlign w:val="center"/>
          </w:tcPr>
          <w:p>
            <w:pPr>
              <w:pStyle w:val="12"/>
            </w:pPr>
            <w:r>
              <w:t>调查农村居民满意程度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12、关于提前下达下达2026年中央水库移民扶持基金预算的通知绩效目标表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627"/>
        <w:gridCol w:w="2192"/>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13062526P000177100219</w:t>
            </w:r>
          </w:p>
        </w:tc>
        <w:tc>
          <w:tcPr>
            <w:tcW w:w="2835" w:type="dxa"/>
            <w:vAlign w:val="center"/>
          </w:tcPr>
          <w:p>
            <w:pPr>
              <w:pStyle w:val="10"/>
            </w:pPr>
            <w:r>
              <w:t>项目名称</w:t>
            </w:r>
          </w:p>
        </w:tc>
        <w:tc>
          <w:tcPr>
            <w:tcW w:w="6095" w:type="dxa"/>
            <w:gridSpan w:val="3"/>
            <w:vAlign w:val="center"/>
          </w:tcPr>
          <w:p>
            <w:pPr>
              <w:pStyle w:val="12"/>
            </w:pPr>
            <w:r>
              <w:t>关于提前下达下达2026年中央水库移民扶持基金预算的通知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330.66</w:t>
            </w:r>
          </w:p>
        </w:tc>
        <w:tc>
          <w:tcPr>
            <w:tcW w:w="2835" w:type="dxa"/>
            <w:vAlign w:val="center"/>
          </w:tcPr>
          <w:p>
            <w:pPr>
              <w:pStyle w:val="10"/>
            </w:pPr>
            <w:r>
              <w:t>其中：财政    资金</w:t>
            </w:r>
          </w:p>
        </w:tc>
        <w:tc>
          <w:tcPr>
            <w:tcW w:w="2627" w:type="dxa"/>
            <w:vAlign w:val="center"/>
          </w:tcPr>
          <w:p>
            <w:pPr>
              <w:pStyle w:val="12"/>
            </w:pPr>
            <w:r>
              <w:t>330.66</w:t>
            </w:r>
          </w:p>
        </w:tc>
        <w:tc>
          <w:tcPr>
            <w:tcW w:w="2192"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计划发放直补资金人数约为8911人,，约268万元，计划完成3个项目约62.66万元的项目建设。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627" w:type="dxa"/>
            <w:vAlign w:val="center"/>
          </w:tcPr>
          <w:p>
            <w:pPr>
              <w:pStyle w:val="10"/>
            </w:pPr>
            <w:r>
              <w:t>10月底</w:t>
            </w:r>
          </w:p>
        </w:tc>
        <w:tc>
          <w:tcPr>
            <w:tcW w:w="346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330.66</w:t>
            </w:r>
          </w:p>
        </w:tc>
        <w:tc>
          <w:tcPr>
            <w:tcW w:w="2627" w:type="dxa"/>
            <w:vAlign w:val="center"/>
          </w:tcPr>
          <w:p>
            <w:pPr>
              <w:pStyle w:val="13"/>
            </w:pPr>
            <w:r>
              <w:t xml:space="preserve"> </w:t>
            </w:r>
          </w:p>
        </w:tc>
        <w:tc>
          <w:tcPr>
            <w:tcW w:w="3468"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1.计划发放直补资金人数约为8911人,，约268万元。</w:t>
            </w:r>
          </w:p>
          <w:p>
            <w:pPr>
              <w:pStyle w:val="12"/>
            </w:pPr>
            <w:r>
              <w:t>2.计划完成3个项目约62.66万元的项目建设，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30"/>
        <w:gridCol w:w="3270"/>
        <w:gridCol w:w="3000"/>
        <w:gridCol w:w="1005"/>
        <w:gridCol w:w="5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430" w:type="dxa"/>
            <w:vAlign w:val="center"/>
          </w:tcPr>
          <w:p>
            <w:pPr>
              <w:pStyle w:val="10"/>
            </w:pPr>
            <w:r>
              <w:t>二级指标</w:t>
            </w:r>
          </w:p>
        </w:tc>
        <w:tc>
          <w:tcPr>
            <w:tcW w:w="3270" w:type="dxa"/>
            <w:vAlign w:val="center"/>
          </w:tcPr>
          <w:p>
            <w:pPr>
              <w:pStyle w:val="10"/>
            </w:pPr>
            <w:r>
              <w:t>三级指标</w:t>
            </w:r>
          </w:p>
        </w:tc>
        <w:tc>
          <w:tcPr>
            <w:tcW w:w="3000" w:type="dxa"/>
            <w:vAlign w:val="center"/>
          </w:tcPr>
          <w:p>
            <w:pPr>
              <w:pStyle w:val="10"/>
            </w:pPr>
            <w:r>
              <w:t>绩效指标描述</w:t>
            </w:r>
          </w:p>
        </w:tc>
        <w:tc>
          <w:tcPr>
            <w:tcW w:w="1005" w:type="dxa"/>
            <w:vAlign w:val="center"/>
          </w:tcPr>
          <w:p>
            <w:pPr>
              <w:pStyle w:val="10"/>
            </w:pPr>
            <w:r>
              <w:t>指标值</w:t>
            </w:r>
          </w:p>
        </w:tc>
        <w:tc>
          <w:tcPr>
            <w:tcW w:w="532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430" w:type="dxa"/>
            <w:vAlign w:val="center"/>
          </w:tcPr>
          <w:p>
            <w:pPr>
              <w:pStyle w:val="12"/>
            </w:pPr>
            <w:r>
              <w:t>数量指标</w:t>
            </w:r>
          </w:p>
        </w:tc>
        <w:tc>
          <w:tcPr>
            <w:tcW w:w="3270" w:type="dxa"/>
            <w:vAlign w:val="center"/>
          </w:tcPr>
          <w:p>
            <w:pPr>
              <w:pStyle w:val="12"/>
            </w:pPr>
            <w:r>
              <w:t>资金直补受益移民</w:t>
            </w:r>
          </w:p>
        </w:tc>
        <w:tc>
          <w:tcPr>
            <w:tcW w:w="3000" w:type="dxa"/>
            <w:vAlign w:val="center"/>
          </w:tcPr>
          <w:p>
            <w:pPr>
              <w:pStyle w:val="12"/>
            </w:pPr>
            <w:r>
              <w:t>反映移民直补资金发放情况</w:t>
            </w:r>
          </w:p>
        </w:tc>
        <w:tc>
          <w:tcPr>
            <w:tcW w:w="1005" w:type="dxa"/>
            <w:vAlign w:val="center"/>
          </w:tcPr>
          <w:p>
            <w:pPr>
              <w:pStyle w:val="12"/>
            </w:pPr>
            <w:r>
              <w:t>≤8911人</w:t>
            </w:r>
          </w:p>
        </w:tc>
        <w:tc>
          <w:tcPr>
            <w:tcW w:w="5328" w:type="dxa"/>
            <w:vAlign w:val="center"/>
          </w:tcPr>
          <w:p>
            <w:pPr>
              <w:pStyle w:val="12"/>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30" w:type="dxa"/>
            <w:vAlign w:val="center"/>
          </w:tcPr>
          <w:p>
            <w:pPr>
              <w:pStyle w:val="12"/>
            </w:pPr>
            <w:r>
              <w:t>数量指标</w:t>
            </w:r>
          </w:p>
        </w:tc>
        <w:tc>
          <w:tcPr>
            <w:tcW w:w="3270" w:type="dxa"/>
            <w:vAlign w:val="center"/>
          </w:tcPr>
          <w:p>
            <w:pPr>
              <w:pStyle w:val="12"/>
            </w:pPr>
            <w:r>
              <w:t>计划实施移民项目</w:t>
            </w:r>
          </w:p>
        </w:tc>
        <w:tc>
          <w:tcPr>
            <w:tcW w:w="3000" w:type="dxa"/>
            <w:vAlign w:val="center"/>
          </w:tcPr>
          <w:p>
            <w:pPr>
              <w:pStyle w:val="12"/>
            </w:pPr>
            <w:r>
              <w:t>反映工程项目建设个数</w:t>
            </w:r>
          </w:p>
        </w:tc>
        <w:tc>
          <w:tcPr>
            <w:tcW w:w="1005" w:type="dxa"/>
            <w:vAlign w:val="center"/>
          </w:tcPr>
          <w:p>
            <w:pPr>
              <w:pStyle w:val="12"/>
            </w:pPr>
            <w:r>
              <w:t>≥3个</w:t>
            </w:r>
          </w:p>
        </w:tc>
        <w:tc>
          <w:tcPr>
            <w:tcW w:w="5328" w:type="dxa"/>
            <w:vAlign w:val="center"/>
          </w:tcPr>
          <w:p>
            <w:pPr>
              <w:pStyle w:val="12"/>
            </w:pPr>
            <w:r>
              <w:t>保定市徐水区2026年中央水库移民扶持基金实施方案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30" w:type="dxa"/>
            <w:vAlign w:val="center"/>
          </w:tcPr>
          <w:p>
            <w:pPr>
              <w:pStyle w:val="12"/>
            </w:pPr>
            <w:r>
              <w:t>质量指标</w:t>
            </w:r>
          </w:p>
        </w:tc>
        <w:tc>
          <w:tcPr>
            <w:tcW w:w="3270" w:type="dxa"/>
            <w:vAlign w:val="center"/>
          </w:tcPr>
          <w:p>
            <w:pPr>
              <w:pStyle w:val="12"/>
            </w:pPr>
            <w:r>
              <w:t>完工项目验收合格率</w:t>
            </w:r>
          </w:p>
        </w:tc>
        <w:tc>
          <w:tcPr>
            <w:tcW w:w="3000" w:type="dxa"/>
            <w:vAlign w:val="center"/>
          </w:tcPr>
          <w:p>
            <w:pPr>
              <w:pStyle w:val="12"/>
            </w:pPr>
            <w:r>
              <w:t>反映移民项目验收合格情况</w:t>
            </w:r>
          </w:p>
        </w:tc>
        <w:tc>
          <w:tcPr>
            <w:tcW w:w="1005" w:type="dxa"/>
            <w:vAlign w:val="center"/>
          </w:tcPr>
          <w:p>
            <w:pPr>
              <w:pStyle w:val="12"/>
            </w:pPr>
            <w:r>
              <w:t>100%</w:t>
            </w:r>
          </w:p>
        </w:tc>
        <w:tc>
          <w:tcPr>
            <w:tcW w:w="5328" w:type="dxa"/>
            <w:vAlign w:val="center"/>
          </w:tcPr>
          <w:p>
            <w:pPr>
              <w:pStyle w:val="12"/>
            </w:pPr>
            <w:r>
              <w:t>保定市徐水区2026年中央水库移民扶持基金实施方案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30" w:type="dxa"/>
            <w:vAlign w:val="center"/>
          </w:tcPr>
          <w:p>
            <w:pPr>
              <w:pStyle w:val="12"/>
            </w:pPr>
            <w:r>
              <w:t>时效指标</w:t>
            </w:r>
          </w:p>
        </w:tc>
        <w:tc>
          <w:tcPr>
            <w:tcW w:w="3270" w:type="dxa"/>
            <w:vAlign w:val="center"/>
          </w:tcPr>
          <w:p>
            <w:pPr>
              <w:pStyle w:val="12"/>
            </w:pPr>
            <w:r>
              <w:t>截至当年底直补资金发放率</w:t>
            </w:r>
          </w:p>
        </w:tc>
        <w:tc>
          <w:tcPr>
            <w:tcW w:w="3000" w:type="dxa"/>
            <w:vAlign w:val="center"/>
          </w:tcPr>
          <w:p>
            <w:pPr>
              <w:pStyle w:val="12"/>
            </w:pPr>
            <w:r>
              <w:t>反映移民直补资金支出比例</w:t>
            </w:r>
          </w:p>
        </w:tc>
        <w:tc>
          <w:tcPr>
            <w:tcW w:w="1005" w:type="dxa"/>
            <w:vAlign w:val="center"/>
          </w:tcPr>
          <w:p>
            <w:pPr>
              <w:pStyle w:val="12"/>
            </w:pPr>
            <w:r>
              <w:t>100%</w:t>
            </w:r>
          </w:p>
        </w:tc>
        <w:tc>
          <w:tcPr>
            <w:tcW w:w="5328" w:type="dxa"/>
            <w:vAlign w:val="center"/>
          </w:tcPr>
          <w:p>
            <w:pPr>
              <w:pStyle w:val="12"/>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30" w:type="dxa"/>
            <w:vAlign w:val="center"/>
          </w:tcPr>
          <w:p>
            <w:pPr>
              <w:pStyle w:val="12"/>
            </w:pPr>
            <w:r>
              <w:t>时效指标</w:t>
            </w:r>
          </w:p>
        </w:tc>
        <w:tc>
          <w:tcPr>
            <w:tcW w:w="3270" w:type="dxa"/>
            <w:vAlign w:val="center"/>
          </w:tcPr>
          <w:p>
            <w:pPr>
              <w:pStyle w:val="12"/>
            </w:pPr>
            <w:r>
              <w:t>截至当年底，项目资金完成率</w:t>
            </w:r>
          </w:p>
        </w:tc>
        <w:tc>
          <w:tcPr>
            <w:tcW w:w="3000" w:type="dxa"/>
            <w:vAlign w:val="center"/>
          </w:tcPr>
          <w:p>
            <w:pPr>
              <w:pStyle w:val="12"/>
            </w:pPr>
            <w:r>
              <w:t>反映移民项目资金支出比例</w:t>
            </w:r>
          </w:p>
        </w:tc>
        <w:tc>
          <w:tcPr>
            <w:tcW w:w="1005" w:type="dxa"/>
            <w:vAlign w:val="center"/>
          </w:tcPr>
          <w:p>
            <w:pPr>
              <w:pStyle w:val="12"/>
            </w:pPr>
            <w:r>
              <w:t>≥95%</w:t>
            </w:r>
          </w:p>
        </w:tc>
        <w:tc>
          <w:tcPr>
            <w:tcW w:w="5328" w:type="dxa"/>
            <w:vAlign w:val="center"/>
          </w:tcPr>
          <w:p>
            <w:pPr>
              <w:pStyle w:val="12"/>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30" w:type="dxa"/>
            <w:vAlign w:val="center"/>
          </w:tcPr>
          <w:p>
            <w:pPr>
              <w:pStyle w:val="12"/>
            </w:pPr>
            <w:r>
              <w:t>时效指标</w:t>
            </w:r>
          </w:p>
        </w:tc>
        <w:tc>
          <w:tcPr>
            <w:tcW w:w="3270" w:type="dxa"/>
            <w:vAlign w:val="center"/>
          </w:tcPr>
          <w:p>
            <w:pPr>
              <w:pStyle w:val="12"/>
            </w:pPr>
            <w:r>
              <w:t>截至当年底，上年度预算资金支付率</w:t>
            </w:r>
          </w:p>
        </w:tc>
        <w:tc>
          <w:tcPr>
            <w:tcW w:w="3000" w:type="dxa"/>
            <w:vAlign w:val="center"/>
          </w:tcPr>
          <w:p>
            <w:pPr>
              <w:pStyle w:val="12"/>
            </w:pPr>
            <w:r>
              <w:t>反映上一年度资金支付比例</w:t>
            </w:r>
          </w:p>
        </w:tc>
        <w:tc>
          <w:tcPr>
            <w:tcW w:w="1005" w:type="dxa"/>
            <w:vAlign w:val="center"/>
          </w:tcPr>
          <w:p>
            <w:pPr>
              <w:pStyle w:val="12"/>
            </w:pPr>
            <w:r>
              <w:t>100%</w:t>
            </w:r>
          </w:p>
        </w:tc>
        <w:tc>
          <w:tcPr>
            <w:tcW w:w="5328" w:type="dxa"/>
            <w:vAlign w:val="center"/>
          </w:tcPr>
          <w:p>
            <w:pPr>
              <w:pStyle w:val="12"/>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30" w:type="dxa"/>
            <w:vAlign w:val="center"/>
          </w:tcPr>
          <w:p>
            <w:pPr>
              <w:pStyle w:val="12"/>
            </w:pPr>
            <w:r>
              <w:t>成本指标</w:t>
            </w:r>
          </w:p>
        </w:tc>
        <w:tc>
          <w:tcPr>
            <w:tcW w:w="3270" w:type="dxa"/>
            <w:vAlign w:val="center"/>
          </w:tcPr>
          <w:p>
            <w:pPr>
              <w:pStyle w:val="12"/>
            </w:pPr>
            <w:r>
              <w:t>项目支出控制在批复的预算范围内的项目比例</w:t>
            </w:r>
          </w:p>
        </w:tc>
        <w:tc>
          <w:tcPr>
            <w:tcW w:w="3000" w:type="dxa"/>
            <w:vAlign w:val="center"/>
          </w:tcPr>
          <w:p>
            <w:pPr>
              <w:pStyle w:val="12"/>
            </w:pPr>
            <w:r>
              <w:t>反映工程支出不超预算批复成本</w:t>
            </w:r>
          </w:p>
        </w:tc>
        <w:tc>
          <w:tcPr>
            <w:tcW w:w="1005" w:type="dxa"/>
            <w:vAlign w:val="center"/>
          </w:tcPr>
          <w:p>
            <w:pPr>
              <w:pStyle w:val="12"/>
            </w:pPr>
            <w:r>
              <w:t>≤62.66万元</w:t>
            </w:r>
          </w:p>
        </w:tc>
        <w:tc>
          <w:tcPr>
            <w:tcW w:w="5328" w:type="dxa"/>
            <w:vAlign w:val="center"/>
          </w:tcPr>
          <w:p>
            <w:pPr>
              <w:pStyle w:val="12"/>
            </w:pPr>
            <w:r>
              <w:t>保定市徐水区2026年中央水库移民扶持基金实施方案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30" w:type="dxa"/>
            <w:vAlign w:val="center"/>
          </w:tcPr>
          <w:p>
            <w:pPr>
              <w:pStyle w:val="12"/>
            </w:pPr>
            <w:r>
              <w:t>成本指标</w:t>
            </w:r>
          </w:p>
        </w:tc>
        <w:tc>
          <w:tcPr>
            <w:tcW w:w="3270" w:type="dxa"/>
            <w:vAlign w:val="center"/>
          </w:tcPr>
          <w:p>
            <w:pPr>
              <w:pStyle w:val="12"/>
            </w:pPr>
            <w:r>
              <w:t>直补发放资金</w:t>
            </w:r>
          </w:p>
        </w:tc>
        <w:tc>
          <w:tcPr>
            <w:tcW w:w="3000" w:type="dxa"/>
            <w:vAlign w:val="center"/>
          </w:tcPr>
          <w:p>
            <w:pPr>
              <w:pStyle w:val="12"/>
            </w:pPr>
            <w:r>
              <w:t>反映直补发放资金</w:t>
            </w:r>
          </w:p>
        </w:tc>
        <w:tc>
          <w:tcPr>
            <w:tcW w:w="1005" w:type="dxa"/>
            <w:vAlign w:val="center"/>
          </w:tcPr>
          <w:p>
            <w:pPr>
              <w:pStyle w:val="12"/>
            </w:pPr>
            <w:r>
              <w:t>≤268万元</w:t>
            </w:r>
          </w:p>
        </w:tc>
        <w:tc>
          <w:tcPr>
            <w:tcW w:w="5328" w:type="dxa"/>
            <w:vAlign w:val="center"/>
          </w:tcPr>
          <w:p>
            <w:pPr>
              <w:pStyle w:val="12"/>
            </w:pPr>
            <w:r>
              <w:t>保定市徐水区2026年中央水库移民扶持基金实施方案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1430" w:type="dxa"/>
            <w:vAlign w:val="center"/>
          </w:tcPr>
          <w:p>
            <w:pPr>
              <w:pStyle w:val="12"/>
            </w:pPr>
            <w:r>
              <w:t>社会效益指标</w:t>
            </w:r>
          </w:p>
        </w:tc>
        <w:tc>
          <w:tcPr>
            <w:tcW w:w="3270" w:type="dxa"/>
            <w:vAlign w:val="center"/>
          </w:tcPr>
          <w:p>
            <w:pPr>
              <w:pStyle w:val="12"/>
            </w:pPr>
            <w:r>
              <w:t>统筹解决突出问题个数</w:t>
            </w:r>
          </w:p>
        </w:tc>
        <w:tc>
          <w:tcPr>
            <w:tcW w:w="3000" w:type="dxa"/>
            <w:vAlign w:val="center"/>
          </w:tcPr>
          <w:p>
            <w:pPr>
              <w:pStyle w:val="12"/>
            </w:pPr>
            <w:r>
              <w:t>解决移民村突出问题</w:t>
            </w:r>
          </w:p>
        </w:tc>
        <w:tc>
          <w:tcPr>
            <w:tcW w:w="1005" w:type="dxa"/>
            <w:vAlign w:val="center"/>
          </w:tcPr>
          <w:p>
            <w:pPr>
              <w:pStyle w:val="12"/>
            </w:pPr>
            <w:r>
              <w:t>≥3个</w:t>
            </w:r>
          </w:p>
        </w:tc>
        <w:tc>
          <w:tcPr>
            <w:tcW w:w="5328" w:type="dxa"/>
            <w:vAlign w:val="center"/>
          </w:tcPr>
          <w:p>
            <w:pPr>
              <w:pStyle w:val="12"/>
            </w:pPr>
            <w:r>
              <w:t>保定市徐水区2026年中央水库移民扶持基金实施方案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430" w:type="dxa"/>
            <w:vAlign w:val="center"/>
          </w:tcPr>
          <w:p>
            <w:pPr>
              <w:pStyle w:val="12"/>
            </w:pPr>
            <w:r>
              <w:t>服务对象满意度指标</w:t>
            </w:r>
          </w:p>
        </w:tc>
        <w:tc>
          <w:tcPr>
            <w:tcW w:w="3270" w:type="dxa"/>
            <w:vAlign w:val="center"/>
          </w:tcPr>
          <w:p>
            <w:pPr>
              <w:pStyle w:val="12"/>
            </w:pPr>
            <w:r>
              <w:t>移民对后期扶持政策实施满意度</w:t>
            </w:r>
          </w:p>
        </w:tc>
        <w:tc>
          <w:tcPr>
            <w:tcW w:w="3000" w:type="dxa"/>
            <w:vAlign w:val="center"/>
          </w:tcPr>
          <w:p>
            <w:pPr>
              <w:pStyle w:val="12"/>
            </w:pPr>
            <w:r>
              <w:t>反映居民对移民政策实施的满意度</w:t>
            </w:r>
          </w:p>
        </w:tc>
        <w:tc>
          <w:tcPr>
            <w:tcW w:w="1005" w:type="dxa"/>
            <w:vAlign w:val="center"/>
          </w:tcPr>
          <w:p>
            <w:pPr>
              <w:pStyle w:val="12"/>
            </w:pPr>
            <w:r>
              <w:t>≥80%</w:t>
            </w:r>
          </w:p>
        </w:tc>
        <w:tc>
          <w:tcPr>
            <w:tcW w:w="532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13、关于下达2025年大中型水库移民后期扶持资金预算的通知绩效目标表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13062525P00017710003A</w:t>
            </w:r>
          </w:p>
        </w:tc>
        <w:tc>
          <w:tcPr>
            <w:tcW w:w="2835" w:type="dxa"/>
            <w:vAlign w:val="center"/>
          </w:tcPr>
          <w:p>
            <w:pPr>
              <w:pStyle w:val="10"/>
            </w:pPr>
            <w:r>
              <w:t>项目名称</w:t>
            </w:r>
          </w:p>
        </w:tc>
        <w:tc>
          <w:tcPr>
            <w:tcW w:w="6095" w:type="dxa"/>
            <w:gridSpan w:val="3"/>
            <w:vAlign w:val="center"/>
          </w:tcPr>
          <w:p>
            <w:pPr>
              <w:pStyle w:val="12"/>
            </w:pPr>
            <w:r>
              <w:t>关于下达2025年大中型水库移民后期扶持资金预算的通知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用于水库移民村的基础设施建设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1.计划2025年12月底完成</w:t>
            </w:r>
          </w:p>
          <w:p>
            <w:pPr>
              <w:pStyle w:val="12"/>
            </w:pPr>
            <w:r>
              <w:t>2.在瀑河实施水毁道路防护工程1个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332"/>
        <w:gridCol w:w="4889"/>
        <w:gridCol w:w="1291"/>
        <w:gridCol w:w="22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3332" w:type="dxa"/>
            <w:vAlign w:val="center"/>
          </w:tcPr>
          <w:p>
            <w:pPr>
              <w:pStyle w:val="10"/>
            </w:pPr>
            <w:r>
              <w:t>三级指标</w:t>
            </w:r>
          </w:p>
        </w:tc>
        <w:tc>
          <w:tcPr>
            <w:tcW w:w="4889" w:type="dxa"/>
            <w:vAlign w:val="center"/>
          </w:tcPr>
          <w:p>
            <w:pPr>
              <w:pStyle w:val="10"/>
            </w:pPr>
            <w:r>
              <w:t>绩效指标描述</w:t>
            </w:r>
          </w:p>
        </w:tc>
        <w:tc>
          <w:tcPr>
            <w:tcW w:w="1291" w:type="dxa"/>
            <w:vAlign w:val="center"/>
          </w:tcPr>
          <w:p>
            <w:pPr>
              <w:pStyle w:val="10"/>
            </w:pPr>
            <w:r>
              <w:t>指标值</w:t>
            </w:r>
          </w:p>
        </w:tc>
        <w:tc>
          <w:tcPr>
            <w:tcW w:w="225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3332" w:type="dxa"/>
            <w:vAlign w:val="center"/>
          </w:tcPr>
          <w:p>
            <w:pPr>
              <w:pStyle w:val="12"/>
            </w:pPr>
            <w:r>
              <w:t>项目建设数量（个）</w:t>
            </w:r>
          </w:p>
        </w:tc>
        <w:tc>
          <w:tcPr>
            <w:tcW w:w="4889" w:type="dxa"/>
            <w:vAlign w:val="center"/>
          </w:tcPr>
          <w:p>
            <w:pPr>
              <w:pStyle w:val="12"/>
            </w:pPr>
            <w:r>
              <w:t>反映工程项目建设个数</w:t>
            </w:r>
          </w:p>
        </w:tc>
        <w:tc>
          <w:tcPr>
            <w:tcW w:w="1291" w:type="dxa"/>
            <w:vAlign w:val="center"/>
          </w:tcPr>
          <w:p>
            <w:pPr>
              <w:pStyle w:val="12"/>
            </w:pPr>
            <w:r>
              <w:t>1个</w:t>
            </w:r>
          </w:p>
        </w:tc>
        <w:tc>
          <w:tcPr>
            <w:tcW w:w="2253" w:type="dxa"/>
            <w:vAlign w:val="center"/>
          </w:tcPr>
          <w:p>
            <w:pPr>
              <w:pStyle w:val="12"/>
            </w:pPr>
            <w:r>
              <w:t>保定市水利局立项批复文件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3332" w:type="dxa"/>
            <w:vAlign w:val="center"/>
          </w:tcPr>
          <w:p>
            <w:pPr>
              <w:pStyle w:val="12"/>
            </w:pPr>
            <w:r>
              <w:t>完工项目验收合格率（%）</w:t>
            </w:r>
          </w:p>
        </w:tc>
        <w:tc>
          <w:tcPr>
            <w:tcW w:w="4889" w:type="dxa"/>
            <w:vAlign w:val="center"/>
          </w:tcPr>
          <w:p>
            <w:pPr>
              <w:pStyle w:val="12"/>
            </w:pPr>
            <w:r>
              <w:t>反应移民项目验收合格情况</w:t>
            </w:r>
          </w:p>
        </w:tc>
        <w:tc>
          <w:tcPr>
            <w:tcW w:w="1291" w:type="dxa"/>
            <w:vAlign w:val="center"/>
          </w:tcPr>
          <w:p>
            <w:pPr>
              <w:pStyle w:val="12"/>
            </w:pPr>
            <w:r>
              <w:t>100%</w:t>
            </w:r>
          </w:p>
        </w:tc>
        <w:tc>
          <w:tcPr>
            <w:tcW w:w="2253" w:type="dxa"/>
            <w:vAlign w:val="center"/>
          </w:tcPr>
          <w:p>
            <w:pPr>
              <w:pStyle w:val="12"/>
            </w:pPr>
            <w:r>
              <w:t>工程竣工验收报告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3332" w:type="dxa"/>
            <w:vAlign w:val="center"/>
          </w:tcPr>
          <w:p>
            <w:pPr>
              <w:pStyle w:val="12"/>
            </w:pPr>
            <w:r>
              <w:t>截至年底，资金支付及时率（%）</w:t>
            </w:r>
          </w:p>
        </w:tc>
        <w:tc>
          <w:tcPr>
            <w:tcW w:w="4889" w:type="dxa"/>
            <w:vAlign w:val="center"/>
          </w:tcPr>
          <w:p>
            <w:pPr>
              <w:pStyle w:val="12"/>
            </w:pPr>
            <w:r>
              <w:t>反应移民资金支出进度及时率</w:t>
            </w:r>
          </w:p>
        </w:tc>
        <w:tc>
          <w:tcPr>
            <w:tcW w:w="1291" w:type="dxa"/>
            <w:vAlign w:val="center"/>
          </w:tcPr>
          <w:p>
            <w:pPr>
              <w:pStyle w:val="12"/>
            </w:pPr>
            <w:r>
              <w:t>100%</w:t>
            </w:r>
          </w:p>
        </w:tc>
        <w:tc>
          <w:tcPr>
            <w:tcW w:w="2253"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3332" w:type="dxa"/>
            <w:vAlign w:val="center"/>
          </w:tcPr>
          <w:p>
            <w:pPr>
              <w:pStyle w:val="12"/>
            </w:pPr>
            <w:r>
              <w:t>项目支出金额</w:t>
            </w:r>
          </w:p>
        </w:tc>
        <w:tc>
          <w:tcPr>
            <w:tcW w:w="4889" w:type="dxa"/>
            <w:vAlign w:val="center"/>
          </w:tcPr>
          <w:p>
            <w:pPr>
              <w:pStyle w:val="12"/>
            </w:pPr>
            <w:r>
              <w:t>反应工程支出不超预算批复成本</w:t>
            </w:r>
          </w:p>
        </w:tc>
        <w:tc>
          <w:tcPr>
            <w:tcW w:w="1291" w:type="dxa"/>
            <w:vAlign w:val="center"/>
          </w:tcPr>
          <w:p>
            <w:pPr>
              <w:pStyle w:val="12"/>
            </w:pPr>
            <w:r>
              <w:t>≤30万元</w:t>
            </w:r>
          </w:p>
        </w:tc>
        <w:tc>
          <w:tcPr>
            <w:tcW w:w="2253" w:type="dxa"/>
            <w:vAlign w:val="center"/>
          </w:tcPr>
          <w:p>
            <w:pPr>
              <w:pStyle w:val="12"/>
            </w:pPr>
            <w:r>
              <w:t>结算评审报告书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3332" w:type="dxa"/>
            <w:vAlign w:val="center"/>
          </w:tcPr>
          <w:p>
            <w:pPr>
              <w:pStyle w:val="12"/>
            </w:pPr>
            <w:r>
              <w:t>统筹解决突出问题个数</w:t>
            </w:r>
          </w:p>
        </w:tc>
        <w:tc>
          <w:tcPr>
            <w:tcW w:w="4889" w:type="dxa"/>
            <w:vAlign w:val="center"/>
          </w:tcPr>
          <w:p>
            <w:pPr>
              <w:pStyle w:val="12"/>
            </w:pPr>
            <w:r>
              <w:t>解决移民突出问题</w:t>
            </w:r>
          </w:p>
        </w:tc>
        <w:tc>
          <w:tcPr>
            <w:tcW w:w="1291" w:type="dxa"/>
            <w:vAlign w:val="center"/>
          </w:tcPr>
          <w:p>
            <w:pPr>
              <w:pStyle w:val="12"/>
            </w:pPr>
            <w:r>
              <w:t>1个</w:t>
            </w:r>
          </w:p>
        </w:tc>
        <w:tc>
          <w:tcPr>
            <w:tcW w:w="2253" w:type="dxa"/>
            <w:vAlign w:val="center"/>
          </w:tcPr>
          <w:p>
            <w:pPr>
              <w:pStyle w:val="12"/>
            </w:pPr>
            <w:r>
              <w:t>工程竣工验收报告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3332" w:type="dxa"/>
            <w:vAlign w:val="center"/>
          </w:tcPr>
          <w:p>
            <w:pPr>
              <w:pStyle w:val="12"/>
            </w:pPr>
            <w:r>
              <w:t>已建工程项目良性运行比例（%）</w:t>
            </w:r>
          </w:p>
        </w:tc>
        <w:tc>
          <w:tcPr>
            <w:tcW w:w="4889" w:type="dxa"/>
            <w:vAlign w:val="center"/>
          </w:tcPr>
          <w:p>
            <w:pPr>
              <w:pStyle w:val="12"/>
            </w:pPr>
            <w:r>
              <w:t>良性运行项目个数/已验收项目个数*100%</w:t>
            </w:r>
          </w:p>
        </w:tc>
        <w:tc>
          <w:tcPr>
            <w:tcW w:w="1291" w:type="dxa"/>
            <w:vAlign w:val="center"/>
          </w:tcPr>
          <w:p>
            <w:pPr>
              <w:pStyle w:val="12"/>
            </w:pPr>
            <w:r>
              <w:t>100%</w:t>
            </w:r>
          </w:p>
        </w:tc>
        <w:tc>
          <w:tcPr>
            <w:tcW w:w="2253" w:type="dxa"/>
            <w:vAlign w:val="center"/>
          </w:tcPr>
          <w:p>
            <w:pPr>
              <w:pStyle w:val="12"/>
            </w:pPr>
            <w:r>
              <w:t>工程质量复检报告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3332" w:type="dxa"/>
            <w:vAlign w:val="center"/>
          </w:tcPr>
          <w:p>
            <w:pPr>
              <w:pStyle w:val="12"/>
            </w:pPr>
            <w:r>
              <w:t>移民对后期扶持政策实施满意度</w:t>
            </w:r>
          </w:p>
        </w:tc>
        <w:tc>
          <w:tcPr>
            <w:tcW w:w="4889" w:type="dxa"/>
            <w:vAlign w:val="center"/>
          </w:tcPr>
          <w:p>
            <w:pPr>
              <w:pStyle w:val="12"/>
            </w:pPr>
            <w:r>
              <w:t>反映服务对象对移民政策实施的满意度</w:t>
            </w:r>
          </w:p>
        </w:tc>
        <w:tc>
          <w:tcPr>
            <w:tcW w:w="1291" w:type="dxa"/>
            <w:vAlign w:val="center"/>
          </w:tcPr>
          <w:p>
            <w:pPr>
              <w:pStyle w:val="12"/>
            </w:pPr>
            <w:r>
              <w:t>≥80%</w:t>
            </w:r>
          </w:p>
        </w:tc>
        <w:tc>
          <w:tcPr>
            <w:tcW w:w="225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14、关于下达2025年中央农业防灾减灾和水利救灾资金（防灾救灾第八批）的通知绩效目标表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13062525P00016810022W</w:t>
            </w:r>
          </w:p>
        </w:tc>
        <w:tc>
          <w:tcPr>
            <w:tcW w:w="2835" w:type="dxa"/>
            <w:vAlign w:val="center"/>
          </w:tcPr>
          <w:p>
            <w:pPr>
              <w:pStyle w:val="10"/>
            </w:pPr>
            <w:r>
              <w:t>项目名称</w:t>
            </w:r>
          </w:p>
        </w:tc>
        <w:tc>
          <w:tcPr>
            <w:tcW w:w="6095" w:type="dxa"/>
            <w:gridSpan w:val="3"/>
            <w:vAlign w:val="center"/>
          </w:tcPr>
          <w:p>
            <w:pPr>
              <w:pStyle w:val="12"/>
            </w:pPr>
            <w:r>
              <w:t>关于下达2025年中央农业防灾减灾和水利救灾资金（防灾救灾第八批）的通知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340.00</w:t>
            </w:r>
          </w:p>
        </w:tc>
        <w:tc>
          <w:tcPr>
            <w:tcW w:w="2835" w:type="dxa"/>
            <w:vAlign w:val="center"/>
          </w:tcPr>
          <w:p>
            <w:pPr>
              <w:pStyle w:val="10"/>
            </w:pPr>
            <w:r>
              <w:t>其中：财政    资金</w:t>
            </w:r>
          </w:p>
        </w:tc>
        <w:tc>
          <w:tcPr>
            <w:tcW w:w="2551" w:type="dxa"/>
            <w:vAlign w:val="center"/>
          </w:tcPr>
          <w:p>
            <w:pPr>
              <w:pStyle w:val="12"/>
            </w:pPr>
            <w:r>
              <w:t>340.00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徐水区瀑河水库泄洪洞下游护坡水毁修复项目，徐水区漕河东釜山乡西峪村护地坝、护村坝水毁修复项目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272.00</w:t>
            </w:r>
          </w:p>
        </w:tc>
        <w:tc>
          <w:tcPr>
            <w:tcW w:w="2835" w:type="dxa"/>
            <w:vAlign w:val="center"/>
          </w:tcPr>
          <w:p>
            <w:pPr>
              <w:pStyle w:val="13"/>
            </w:pPr>
            <w:r>
              <w:t>340.00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1.为瀑河西峪村河道行洪安全和人民生命财产安全提供有力技术支撑，使工程充分发挥防灾减灾效益</w:t>
            </w:r>
          </w:p>
          <w:p>
            <w:pPr>
              <w:pStyle w:val="12"/>
            </w:pPr>
            <w:r>
              <w:t>2.为瀑河水库下游行洪安全、堤防安全和群众生命财产安全提供有力技术支撑，使工程充分发挥防灾减灾效益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71"/>
        <w:gridCol w:w="20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471" w:type="dxa"/>
            <w:vAlign w:val="center"/>
          </w:tcPr>
          <w:p>
            <w:pPr>
              <w:pStyle w:val="10"/>
            </w:pPr>
            <w:r>
              <w:t>指标值</w:t>
            </w:r>
          </w:p>
        </w:tc>
        <w:tc>
          <w:tcPr>
            <w:tcW w:w="207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水毁修复数量</w:t>
            </w:r>
          </w:p>
        </w:tc>
        <w:tc>
          <w:tcPr>
            <w:tcW w:w="5386" w:type="dxa"/>
            <w:vAlign w:val="center"/>
          </w:tcPr>
          <w:p>
            <w:pPr>
              <w:pStyle w:val="12"/>
            </w:pPr>
            <w:r>
              <w:t>护坡、护地、护村坝水毁修复数量</w:t>
            </w:r>
          </w:p>
        </w:tc>
        <w:tc>
          <w:tcPr>
            <w:tcW w:w="1471" w:type="dxa"/>
            <w:vAlign w:val="center"/>
          </w:tcPr>
          <w:p>
            <w:pPr>
              <w:pStyle w:val="12"/>
            </w:pPr>
            <w:r>
              <w:t>≥1630米</w:t>
            </w:r>
          </w:p>
        </w:tc>
        <w:tc>
          <w:tcPr>
            <w:tcW w:w="2073"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完工项目合格率</w:t>
            </w:r>
          </w:p>
        </w:tc>
        <w:tc>
          <w:tcPr>
            <w:tcW w:w="5386" w:type="dxa"/>
            <w:vAlign w:val="center"/>
          </w:tcPr>
          <w:p>
            <w:pPr>
              <w:pStyle w:val="12"/>
            </w:pPr>
            <w:r>
              <w:t>完工项目验收合格率</w:t>
            </w:r>
          </w:p>
        </w:tc>
        <w:tc>
          <w:tcPr>
            <w:tcW w:w="1471" w:type="dxa"/>
            <w:vAlign w:val="center"/>
          </w:tcPr>
          <w:p>
            <w:pPr>
              <w:pStyle w:val="12"/>
            </w:pPr>
            <w:r>
              <w:t>100%</w:t>
            </w:r>
          </w:p>
        </w:tc>
        <w:tc>
          <w:tcPr>
            <w:tcW w:w="2073"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资金下达后执行率</w:t>
            </w:r>
          </w:p>
        </w:tc>
        <w:tc>
          <w:tcPr>
            <w:tcW w:w="5386" w:type="dxa"/>
            <w:vAlign w:val="center"/>
          </w:tcPr>
          <w:p>
            <w:pPr>
              <w:pStyle w:val="12"/>
            </w:pPr>
            <w:r>
              <w:t>资金下达执行率</w:t>
            </w:r>
          </w:p>
        </w:tc>
        <w:tc>
          <w:tcPr>
            <w:tcW w:w="1471" w:type="dxa"/>
            <w:vAlign w:val="center"/>
          </w:tcPr>
          <w:p>
            <w:pPr>
              <w:pStyle w:val="12"/>
            </w:pPr>
            <w:r>
              <w:t>≥95%</w:t>
            </w:r>
          </w:p>
        </w:tc>
        <w:tc>
          <w:tcPr>
            <w:tcW w:w="2073"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符合合同约定</w:t>
            </w:r>
          </w:p>
        </w:tc>
        <w:tc>
          <w:tcPr>
            <w:tcW w:w="5386" w:type="dxa"/>
            <w:vAlign w:val="center"/>
          </w:tcPr>
          <w:p>
            <w:pPr>
              <w:pStyle w:val="12"/>
            </w:pPr>
            <w:r>
              <w:t>是否按合同约定支付费用</w:t>
            </w:r>
          </w:p>
        </w:tc>
        <w:tc>
          <w:tcPr>
            <w:tcW w:w="1471" w:type="dxa"/>
            <w:vAlign w:val="center"/>
          </w:tcPr>
          <w:p>
            <w:pPr>
              <w:pStyle w:val="12"/>
            </w:pPr>
            <w:r>
              <w:t>≥95%</w:t>
            </w:r>
          </w:p>
        </w:tc>
        <w:tc>
          <w:tcPr>
            <w:tcW w:w="2073"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保障居民社会生活平稳</w:t>
            </w:r>
          </w:p>
        </w:tc>
        <w:tc>
          <w:tcPr>
            <w:tcW w:w="5386" w:type="dxa"/>
            <w:vAlign w:val="center"/>
          </w:tcPr>
          <w:p>
            <w:pPr>
              <w:pStyle w:val="12"/>
            </w:pPr>
            <w:r>
              <w:t>保障居民社会生活平稳</w:t>
            </w:r>
          </w:p>
        </w:tc>
        <w:tc>
          <w:tcPr>
            <w:tcW w:w="1471" w:type="dxa"/>
            <w:vAlign w:val="center"/>
          </w:tcPr>
          <w:p>
            <w:pPr>
              <w:pStyle w:val="12"/>
            </w:pPr>
            <w:r>
              <w:t>≥95%</w:t>
            </w:r>
          </w:p>
        </w:tc>
        <w:tc>
          <w:tcPr>
            <w:tcW w:w="2073"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1471" w:type="dxa"/>
            <w:vAlign w:val="center"/>
          </w:tcPr>
          <w:p>
            <w:pPr>
              <w:pStyle w:val="12"/>
            </w:pPr>
            <w:r>
              <w:t>≥95%</w:t>
            </w:r>
          </w:p>
        </w:tc>
        <w:tc>
          <w:tcPr>
            <w:tcW w:w="207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15、关于下达2025年中央水库移民扶持基金预算的通知绩效目标表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13062525P00017710007Q</w:t>
            </w:r>
          </w:p>
        </w:tc>
        <w:tc>
          <w:tcPr>
            <w:tcW w:w="2835" w:type="dxa"/>
            <w:vAlign w:val="center"/>
          </w:tcPr>
          <w:p>
            <w:pPr>
              <w:pStyle w:val="10"/>
            </w:pPr>
            <w:r>
              <w:t>项目名称</w:t>
            </w:r>
          </w:p>
        </w:tc>
        <w:tc>
          <w:tcPr>
            <w:tcW w:w="6095" w:type="dxa"/>
            <w:gridSpan w:val="3"/>
            <w:vAlign w:val="center"/>
          </w:tcPr>
          <w:p>
            <w:pPr>
              <w:pStyle w:val="12"/>
            </w:pPr>
            <w:r>
              <w:t>关于下达2025年中央水库移民扶持基金预算的通知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49.00</w:t>
            </w:r>
          </w:p>
        </w:tc>
        <w:tc>
          <w:tcPr>
            <w:tcW w:w="2835" w:type="dxa"/>
            <w:vAlign w:val="center"/>
          </w:tcPr>
          <w:p>
            <w:pPr>
              <w:pStyle w:val="10"/>
            </w:pPr>
            <w:r>
              <w:t>其中：财政    资金</w:t>
            </w:r>
          </w:p>
        </w:tc>
        <w:tc>
          <w:tcPr>
            <w:tcW w:w="2551" w:type="dxa"/>
            <w:vAlign w:val="center"/>
          </w:tcPr>
          <w:p>
            <w:pPr>
              <w:pStyle w:val="12"/>
            </w:pPr>
            <w:r>
              <w:t>49.00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用于移民村基础设施建设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49.00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1.计划2025年12月份完成。</w:t>
            </w:r>
          </w:p>
          <w:p>
            <w:pPr>
              <w:pStyle w:val="12"/>
            </w:pPr>
            <w:r>
              <w:t>2.计划在椿木峪、解村、东街等三个村实施基础设施建设项目3个。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97"/>
        <w:gridCol w:w="1845"/>
        <w:gridCol w:w="29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097" w:type="dxa"/>
            <w:vAlign w:val="center"/>
          </w:tcPr>
          <w:p>
            <w:pPr>
              <w:pStyle w:val="10"/>
            </w:pPr>
            <w:r>
              <w:t>绩效指标描述</w:t>
            </w:r>
          </w:p>
        </w:tc>
        <w:tc>
          <w:tcPr>
            <w:tcW w:w="1845" w:type="dxa"/>
            <w:vAlign w:val="center"/>
          </w:tcPr>
          <w:p>
            <w:pPr>
              <w:pStyle w:val="10"/>
            </w:pPr>
            <w:r>
              <w:t>指标值</w:t>
            </w:r>
          </w:p>
        </w:tc>
        <w:tc>
          <w:tcPr>
            <w:tcW w:w="298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建设项目数量</w:t>
            </w:r>
          </w:p>
        </w:tc>
        <w:tc>
          <w:tcPr>
            <w:tcW w:w="4097" w:type="dxa"/>
            <w:vAlign w:val="center"/>
          </w:tcPr>
          <w:p>
            <w:pPr>
              <w:pStyle w:val="12"/>
            </w:pPr>
            <w:r>
              <w:t>反映工程项目建设个数</w:t>
            </w:r>
          </w:p>
        </w:tc>
        <w:tc>
          <w:tcPr>
            <w:tcW w:w="1845" w:type="dxa"/>
            <w:vAlign w:val="center"/>
          </w:tcPr>
          <w:p>
            <w:pPr>
              <w:pStyle w:val="12"/>
            </w:pPr>
            <w:r>
              <w:t>3个</w:t>
            </w:r>
          </w:p>
        </w:tc>
        <w:tc>
          <w:tcPr>
            <w:tcW w:w="2988" w:type="dxa"/>
            <w:vAlign w:val="center"/>
          </w:tcPr>
          <w:p>
            <w:pPr>
              <w:pStyle w:val="12"/>
            </w:pPr>
            <w:r>
              <w:t>保定市水利局立项批复文件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4097" w:type="dxa"/>
            <w:vAlign w:val="center"/>
          </w:tcPr>
          <w:p>
            <w:pPr>
              <w:pStyle w:val="12"/>
            </w:pPr>
            <w:r>
              <w:t>反应移民项目验收合格情况</w:t>
            </w:r>
          </w:p>
        </w:tc>
        <w:tc>
          <w:tcPr>
            <w:tcW w:w="1845" w:type="dxa"/>
            <w:vAlign w:val="center"/>
          </w:tcPr>
          <w:p>
            <w:pPr>
              <w:pStyle w:val="12"/>
            </w:pPr>
            <w:r>
              <w:t>100%</w:t>
            </w:r>
          </w:p>
        </w:tc>
        <w:tc>
          <w:tcPr>
            <w:tcW w:w="2988"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截止当年底，资金支付及时率</w:t>
            </w:r>
          </w:p>
        </w:tc>
        <w:tc>
          <w:tcPr>
            <w:tcW w:w="4097" w:type="dxa"/>
            <w:vAlign w:val="center"/>
          </w:tcPr>
          <w:p>
            <w:pPr>
              <w:pStyle w:val="12"/>
            </w:pPr>
            <w:r>
              <w:t>反应移民资金支付进度及时率</w:t>
            </w:r>
          </w:p>
        </w:tc>
        <w:tc>
          <w:tcPr>
            <w:tcW w:w="1845" w:type="dxa"/>
            <w:vAlign w:val="center"/>
          </w:tcPr>
          <w:p>
            <w:pPr>
              <w:pStyle w:val="12"/>
            </w:pPr>
            <w:r>
              <w:t>100%</w:t>
            </w:r>
          </w:p>
        </w:tc>
        <w:tc>
          <w:tcPr>
            <w:tcW w:w="298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项目支出金额</w:t>
            </w:r>
          </w:p>
        </w:tc>
        <w:tc>
          <w:tcPr>
            <w:tcW w:w="4097" w:type="dxa"/>
            <w:vAlign w:val="center"/>
          </w:tcPr>
          <w:p>
            <w:pPr>
              <w:pStyle w:val="12"/>
            </w:pPr>
            <w:r>
              <w:t>反映工程支出不超预算批复成本</w:t>
            </w:r>
          </w:p>
        </w:tc>
        <w:tc>
          <w:tcPr>
            <w:tcW w:w="1845" w:type="dxa"/>
            <w:vAlign w:val="center"/>
          </w:tcPr>
          <w:p>
            <w:pPr>
              <w:pStyle w:val="12"/>
            </w:pPr>
            <w:r>
              <w:t>≤49万元</w:t>
            </w:r>
          </w:p>
        </w:tc>
        <w:tc>
          <w:tcPr>
            <w:tcW w:w="2988" w:type="dxa"/>
            <w:vAlign w:val="center"/>
          </w:tcPr>
          <w:p>
            <w:pPr>
              <w:pStyle w:val="12"/>
            </w:pPr>
            <w:r>
              <w:t>结算评审报告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统筹解决突出问题个数</w:t>
            </w:r>
          </w:p>
        </w:tc>
        <w:tc>
          <w:tcPr>
            <w:tcW w:w="4097" w:type="dxa"/>
            <w:vAlign w:val="center"/>
          </w:tcPr>
          <w:p>
            <w:pPr>
              <w:pStyle w:val="12"/>
            </w:pPr>
            <w:r>
              <w:t>解决移民村突出问题个数</w:t>
            </w:r>
          </w:p>
        </w:tc>
        <w:tc>
          <w:tcPr>
            <w:tcW w:w="1845" w:type="dxa"/>
            <w:vAlign w:val="center"/>
          </w:tcPr>
          <w:p>
            <w:pPr>
              <w:pStyle w:val="12"/>
            </w:pPr>
            <w:r>
              <w:t>3个</w:t>
            </w:r>
          </w:p>
        </w:tc>
        <w:tc>
          <w:tcPr>
            <w:tcW w:w="2988"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4097" w:type="dxa"/>
            <w:vAlign w:val="center"/>
          </w:tcPr>
          <w:p>
            <w:pPr>
              <w:pStyle w:val="12"/>
            </w:pPr>
            <w:r>
              <w:t>反应居民对移民政策实施的满意度</w:t>
            </w:r>
          </w:p>
        </w:tc>
        <w:tc>
          <w:tcPr>
            <w:tcW w:w="1845" w:type="dxa"/>
            <w:vAlign w:val="center"/>
          </w:tcPr>
          <w:p>
            <w:pPr>
              <w:pStyle w:val="12"/>
            </w:pPr>
            <w:r>
              <w:t>≥80%</w:t>
            </w:r>
          </w:p>
        </w:tc>
        <w:tc>
          <w:tcPr>
            <w:tcW w:w="298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16、瀑河污水倒排电费绩效目标表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13062526P00002410359Q</w:t>
            </w:r>
          </w:p>
        </w:tc>
        <w:tc>
          <w:tcPr>
            <w:tcW w:w="2835" w:type="dxa"/>
            <w:vAlign w:val="center"/>
          </w:tcPr>
          <w:p>
            <w:pPr>
              <w:pStyle w:val="10"/>
            </w:pPr>
            <w:r>
              <w:t>项目名称</w:t>
            </w:r>
          </w:p>
        </w:tc>
        <w:tc>
          <w:tcPr>
            <w:tcW w:w="6095" w:type="dxa"/>
            <w:gridSpan w:val="3"/>
            <w:vAlign w:val="center"/>
          </w:tcPr>
          <w:p>
            <w:pPr>
              <w:pStyle w:val="12"/>
            </w:pPr>
            <w:r>
              <w:t>瀑河污水倒排电费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瀑河河道污水导排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3.00</w:t>
            </w:r>
          </w:p>
        </w:tc>
        <w:tc>
          <w:tcPr>
            <w:tcW w:w="2551" w:type="dxa"/>
            <w:vAlign w:val="center"/>
          </w:tcPr>
          <w:p>
            <w:pPr>
              <w:pStyle w:val="13"/>
            </w:pPr>
            <w:r>
              <w:t>3.00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1.瀑河污水倒排工作根据瀑河任庄断面水质监测情况据实开展工作，及时导排保证入淀水质。</w:t>
            </w:r>
            <w:r>
              <w:tab/>
            </w:r>
            <w:r>
              <w:tab/>
            </w:r>
            <w:r>
              <w:tab/>
            </w:r>
            <w:r>
              <w:tab/>
            </w:r>
            <w:r>
              <w:tab/>
            </w:r>
            <w:r>
              <w:tab/>
            </w:r>
          </w:p>
          <w:p>
            <w:pPr>
              <w:pStyle w:val="12"/>
            </w:pPr>
          </w:p>
          <w:p>
            <w:pPr>
              <w:pStyle w:val="12"/>
            </w:pPr>
            <w:r>
              <w:t>2.根据瀑河水质情况，6月底完成支付50%，9月底前完成75%，12月底完成支付100%。</w:t>
            </w:r>
            <w:r>
              <w:tab/>
            </w:r>
            <w:r>
              <w:tab/>
            </w:r>
            <w:r>
              <w:tab/>
            </w:r>
            <w:r>
              <w:tab/>
            </w:r>
            <w:r>
              <w:tab/>
            </w:r>
            <w:r>
              <w:tab/>
            </w:r>
          </w:p>
          <w:p>
            <w:pPr>
              <w:pStyle w:val="12"/>
            </w:pPr>
          </w:p>
          <w:p>
            <w:pPr>
              <w:pStyle w:val="12"/>
            </w:pPr>
            <w:r>
              <w:t>3.瀑河是省定常态化补水河道，入淀水质必须到底3类水质，完成瀑河污水导排，将确保不让一滴污水流入白洋淀。</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472"/>
        <w:gridCol w:w="1995"/>
        <w:gridCol w:w="24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472" w:type="dxa"/>
            <w:vAlign w:val="center"/>
          </w:tcPr>
          <w:p>
            <w:pPr>
              <w:pStyle w:val="10"/>
            </w:pPr>
            <w:r>
              <w:t>绩效指标描述</w:t>
            </w:r>
          </w:p>
        </w:tc>
        <w:tc>
          <w:tcPr>
            <w:tcW w:w="1995" w:type="dxa"/>
            <w:vAlign w:val="center"/>
          </w:tcPr>
          <w:p>
            <w:pPr>
              <w:pStyle w:val="10"/>
            </w:pPr>
            <w:r>
              <w:t>指标值</w:t>
            </w:r>
          </w:p>
        </w:tc>
        <w:tc>
          <w:tcPr>
            <w:tcW w:w="246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按照要求完成导排次数</w:t>
            </w:r>
          </w:p>
        </w:tc>
        <w:tc>
          <w:tcPr>
            <w:tcW w:w="4472" w:type="dxa"/>
            <w:vAlign w:val="center"/>
          </w:tcPr>
          <w:p>
            <w:pPr>
              <w:pStyle w:val="12"/>
            </w:pPr>
            <w:r>
              <w:t>根据瀑河任庄断面水质监测情况及时导排</w:t>
            </w:r>
          </w:p>
        </w:tc>
        <w:tc>
          <w:tcPr>
            <w:tcW w:w="1995" w:type="dxa"/>
            <w:vAlign w:val="center"/>
          </w:tcPr>
          <w:p>
            <w:pPr>
              <w:pStyle w:val="12"/>
            </w:pPr>
            <w:r>
              <w:t>≥5次</w:t>
            </w:r>
          </w:p>
        </w:tc>
        <w:tc>
          <w:tcPr>
            <w:tcW w:w="2463"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支出准确率</w:t>
            </w:r>
          </w:p>
        </w:tc>
        <w:tc>
          <w:tcPr>
            <w:tcW w:w="4472" w:type="dxa"/>
            <w:vAlign w:val="center"/>
          </w:tcPr>
          <w:p>
            <w:pPr>
              <w:pStyle w:val="12"/>
            </w:pPr>
            <w:r>
              <w:t>准确支付电费</w:t>
            </w:r>
          </w:p>
        </w:tc>
        <w:tc>
          <w:tcPr>
            <w:tcW w:w="1995" w:type="dxa"/>
            <w:vAlign w:val="center"/>
          </w:tcPr>
          <w:p>
            <w:pPr>
              <w:pStyle w:val="12"/>
            </w:pPr>
            <w:r>
              <w:t xml:space="preserve">≥95% </w:t>
            </w:r>
          </w:p>
        </w:tc>
        <w:tc>
          <w:tcPr>
            <w:tcW w:w="2463"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支出及时率</w:t>
            </w:r>
          </w:p>
        </w:tc>
        <w:tc>
          <w:tcPr>
            <w:tcW w:w="4472" w:type="dxa"/>
            <w:vAlign w:val="center"/>
          </w:tcPr>
          <w:p>
            <w:pPr>
              <w:pStyle w:val="12"/>
            </w:pPr>
            <w:r>
              <w:t>及时支付电费</w:t>
            </w:r>
          </w:p>
        </w:tc>
        <w:tc>
          <w:tcPr>
            <w:tcW w:w="1995" w:type="dxa"/>
            <w:vAlign w:val="center"/>
          </w:tcPr>
          <w:p>
            <w:pPr>
              <w:pStyle w:val="12"/>
            </w:pPr>
            <w:r>
              <w:t xml:space="preserve">≥90% </w:t>
            </w:r>
          </w:p>
        </w:tc>
        <w:tc>
          <w:tcPr>
            <w:tcW w:w="2463"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项目实际支出费用</w:t>
            </w:r>
          </w:p>
        </w:tc>
        <w:tc>
          <w:tcPr>
            <w:tcW w:w="4472" w:type="dxa"/>
            <w:vAlign w:val="center"/>
          </w:tcPr>
          <w:p>
            <w:pPr>
              <w:pStyle w:val="12"/>
            </w:pPr>
            <w:r>
              <w:t>反映项目实际支出费用</w:t>
            </w:r>
          </w:p>
        </w:tc>
        <w:tc>
          <w:tcPr>
            <w:tcW w:w="1995" w:type="dxa"/>
            <w:vAlign w:val="center"/>
          </w:tcPr>
          <w:p>
            <w:pPr>
              <w:pStyle w:val="12"/>
            </w:pPr>
            <w:r>
              <w:t>≤6万元</w:t>
            </w:r>
          </w:p>
        </w:tc>
        <w:tc>
          <w:tcPr>
            <w:tcW w:w="2463"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生态补水能力提升</w:t>
            </w:r>
          </w:p>
        </w:tc>
        <w:tc>
          <w:tcPr>
            <w:tcW w:w="4472" w:type="dxa"/>
            <w:vAlign w:val="center"/>
          </w:tcPr>
          <w:p>
            <w:pPr>
              <w:pStyle w:val="12"/>
            </w:pPr>
            <w:r>
              <w:t>省考任庄断面水质达到3类水入淀</w:t>
            </w:r>
          </w:p>
        </w:tc>
        <w:tc>
          <w:tcPr>
            <w:tcW w:w="1995" w:type="dxa"/>
            <w:vAlign w:val="center"/>
          </w:tcPr>
          <w:p>
            <w:pPr>
              <w:pStyle w:val="12"/>
            </w:pPr>
            <w:r>
              <w:t xml:space="preserve">≥95 % </w:t>
            </w:r>
          </w:p>
        </w:tc>
        <w:tc>
          <w:tcPr>
            <w:tcW w:w="2463"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沿岸群众满意度</w:t>
            </w:r>
          </w:p>
        </w:tc>
        <w:tc>
          <w:tcPr>
            <w:tcW w:w="4472" w:type="dxa"/>
            <w:vAlign w:val="center"/>
          </w:tcPr>
          <w:p>
            <w:pPr>
              <w:pStyle w:val="12"/>
            </w:pPr>
            <w:r>
              <w:t>调查沿岸群众满意程度</w:t>
            </w:r>
          </w:p>
        </w:tc>
        <w:tc>
          <w:tcPr>
            <w:tcW w:w="1995" w:type="dxa"/>
            <w:vAlign w:val="center"/>
          </w:tcPr>
          <w:p>
            <w:pPr>
              <w:pStyle w:val="12"/>
            </w:pPr>
            <w:r>
              <w:t>≥90%</w:t>
            </w:r>
          </w:p>
        </w:tc>
        <w:tc>
          <w:tcPr>
            <w:tcW w:w="2463" w:type="dxa"/>
            <w:vAlign w:val="center"/>
          </w:tcPr>
          <w:p>
            <w:pPr>
              <w:pStyle w:val="12"/>
            </w:pPr>
            <w:r>
              <w:t>沿岸群众调查问卷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17、瀑河治理工程（徐水段）-超长期特别国债绩效目标表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13062525P000212100013</w:t>
            </w:r>
          </w:p>
        </w:tc>
        <w:tc>
          <w:tcPr>
            <w:tcW w:w="2835" w:type="dxa"/>
            <w:vAlign w:val="center"/>
          </w:tcPr>
          <w:p>
            <w:pPr>
              <w:pStyle w:val="10"/>
            </w:pPr>
            <w:r>
              <w:t>项目名称</w:t>
            </w:r>
          </w:p>
        </w:tc>
        <w:tc>
          <w:tcPr>
            <w:tcW w:w="6095" w:type="dxa"/>
            <w:gridSpan w:val="3"/>
            <w:vAlign w:val="center"/>
          </w:tcPr>
          <w:p>
            <w:pPr>
              <w:pStyle w:val="12"/>
            </w:pPr>
            <w:r>
              <w:t>瀑河治理工程（徐水段）-超长期特别国债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11805.00</w:t>
            </w:r>
          </w:p>
        </w:tc>
        <w:tc>
          <w:tcPr>
            <w:tcW w:w="2835" w:type="dxa"/>
            <w:vAlign w:val="center"/>
          </w:tcPr>
          <w:p>
            <w:pPr>
              <w:pStyle w:val="10"/>
            </w:pPr>
            <w:r>
              <w:t>其中：财政    资金</w:t>
            </w:r>
          </w:p>
        </w:tc>
        <w:tc>
          <w:tcPr>
            <w:tcW w:w="2551" w:type="dxa"/>
            <w:vAlign w:val="center"/>
          </w:tcPr>
          <w:p>
            <w:pPr>
              <w:pStyle w:val="12"/>
            </w:pPr>
            <w:r>
              <w:t>11805.00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用于瀑河治理工程（徐水段）-超长期特别国债</w:t>
            </w:r>
            <w:r>
              <w:tab/>
            </w:r>
            <w:r>
              <w:t>资金支付</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3541.50</w:t>
            </w:r>
          </w:p>
        </w:tc>
        <w:tc>
          <w:tcPr>
            <w:tcW w:w="2835" w:type="dxa"/>
            <w:vAlign w:val="center"/>
          </w:tcPr>
          <w:p>
            <w:pPr>
              <w:pStyle w:val="13"/>
            </w:pPr>
            <w:r>
              <w:t>5902.50</w:t>
            </w:r>
          </w:p>
        </w:tc>
        <w:tc>
          <w:tcPr>
            <w:tcW w:w="2551" w:type="dxa"/>
            <w:vAlign w:val="center"/>
          </w:tcPr>
          <w:p>
            <w:pPr>
              <w:pStyle w:val="13"/>
            </w:pPr>
            <w:r>
              <w:t>9444.00</w:t>
            </w:r>
          </w:p>
        </w:tc>
        <w:tc>
          <w:tcPr>
            <w:tcW w:w="3544" w:type="dxa"/>
            <w:gridSpan w:val="2"/>
            <w:vAlign w:val="center"/>
          </w:tcPr>
          <w:p>
            <w:pPr>
              <w:pStyle w:val="13"/>
            </w:pPr>
            <w:r>
              <w:t>11805.00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1.有效改善河道生态环境，促进县域产业布局及经济发展，助力保定市品质生活之城建设，同时为构建雄安新区防洪体系提供重要保障。</w:t>
            </w:r>
          </w:p>
          <w:p>
            <w:pPr>
              <w:pStyle w:val="12"/>
            </w:pPr>
            <w:r>
              <w:t>2.通过对徐水于庄闸至入淀口堤防加高加固、堤顶硬化、险工治理、河槽疏浚拓宽、生态护坡、瀑河左堤退水工程建设，达到20年一遇洪水治理标准。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910"/>
        <w:gridCol w:w="2955"/>
        <w:gridCol w:w="4185"/>
        <w:gridCol w:w="1605"/>
        <w:gridCol w:w="33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910" w:type="dxa"/>
            <w:vAlign w:val="center"/>
          </w:tcPr>
          <w:p>
            <w:pPr>
              <w:pStyle w:val="10"/>
            </w:pPr>
            <w:r>
              <w:t>二级指标</w:t>
            </w:r>
          </w:p>
        </w:tc>
        <w:tc>
          <w:tcPr>
            <w:tcW w:w="2955" w:type="dxa"/>
            <w:vAlign w:val="center"/>
          </w:tcPr>
          <w:p>
            <w:pPr>
              <w:pStyle w:val="10"/>
            </w:pPr>
            <w:r>
              <w:t>三级指标</w:t>
            </w:r>
          </w:p>
        </w:tc>
        <w:tc>
          <w:tcPr>
            <w:tcW w:w="4185" w:type="dxa"/>
            <w:vAlign w:val="center"/>
          </w:tcPr>
          <w:p>
            <w:pPr>
              <w:pStyle w:val="10"/>
            </w:pPr>
            <w:r>
              <w:t>绩效指标描述</w:t>
            </w:r>
          </w:p>
        </w:tc>
        <w:tc>
          <w:tcPr>
            <w:tcW w:w="1605" w:type="dxa"/>
            <w:vAlign w:val="center"/>
          </w:tcPr>
          <w:p>
            <w:pPr>
              <w:pStyle w:val="10"/>
            </w:pPr>
            <w:r>
              <w:t>指标值</w:t>
            </w:r>
          </w:p>
        </w:tc>
        <w:tc>
          <w:tcPr>
            <w:tcW w:w="337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910" w:type="dxa"/>
            <w:vAlign w:val="center"/>
          </w:tcPr>
          <w:p>
            <w:pPr>
              <w:pStyle w:val="12"/>
            </w:pPr>
            <w:r>
              <w:t>数量指标</w:t>
            </w:r>
          </w:p>
        </w:tc>
        <w:tc>
          <w:tcPr>
            <w:tcW w:w="2955" w:type="dxa"/>
            <w:vAlign w:val="center"/>
          </w:tcPr>
          <w:p>
            <w:pPr>
              <w:pStyle w:val="12"/>
            </w:pPr>
            <w:r>
              <w:t>岸坡（提防）防护长度</w:t>
            </w:r>
          </w:p>
        </w:tc>
        <w:tc>
          <w:tcPr>
            <w:tcW w:w="4185" w:type="dxa"/>
            <w:vAlign w:val="center"/>
          </w:tcPr>
          <w:p>
            <w:pPr>
              <w:pStyle w:val="12"/>
            </w:pPr>
            <w:r>
              <w:t>反映岸坡防护、提防、边坡长度</w:t>
            </w:r>
          </w:p>
        </w:tc>
        <w:tc>
          <w:tcPr>
            <w:tcW w:w="1605" w:type="dxa"/>
            <w:vAlign w:val="center"/>
          </w:tcPr>
          <w:p>
            <w:pPr>
              <w:pStyle w:val="12"/>
            </w:pPr>
            <w:r>
              <w:t>≥24.5公里</w:t>
            </w:r>
          </w:p>
        </w:tc>
        <w:tc>
          <w:tcPr>
            <w:tcW w:w="3378" w:type="dxa"/>
            <w:vAlign w:val="center"/>
          </w:tcPr>
          <w:p>
            <w:pPr>
              <w:pStyle w:val="12"/>
            </w:pPr>
            <w:r>
              <w:t>瀑河治理工程（徐水段）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10" w:type="dxa"/>
            <w:vAlign w:val="center"/>
          </w:tcPr>
          <w:p>
            <w:pPr>
              <w:pStyle w:val="12"/>
            </w:pPr>
            <w:r>
              <w:t>质量指标</w:t>
            </w:r>
          </w:p>
        </w:tc>
        <w:tc>
          <w:tcPr>
            <w:tcW w:w="2955" w:type="dxa"/>
            <w:vAlign w:val="center"/>
          </w:tcPr>
          <w:p>
            <w:pPr>
              <w:pStyle w:val="12"/>
            </w:pPr>
            <w:r>
              <w:t>已建工程合格率</w:t>
            </w:r>
          </w:p>
        </w:tc>
        <w:tc>
          <w:tcPr>
            <w:tcW w:w="4185" w:type="dxa"/>
            <w:vAlign w:val="center"/>
          </w:tcPr>
          <w:p>
            <w:pPr>
              <w:pStyle w:val="12"/>
            </w:pPr>
            <w:r>
              <w:t>反映已经工程合格率</w:t>
            </w:r>
          </w:p>
        </w:tc>
        <w:tc>
          <w:tcPr>
            <w:tcW w:w="1605" w:type="dxa"/>
            <w:vAlign w:val="center"/>
          </w:tcPr>
          <w:p>
            <w:pPr>
              <w:pStyle w:val="12"/>
            </w:pPr>
            <w:r>
              <w:t>100%</w:t>
            </w:r>
          </w:p>
        </w:tc>
        <w:tc>
          <w:tcPr>
            <w:tcW w:w="3378" w:type="dxa"/>
            <w:vAlign w:val="center"/>
          </w:tcPr>
          <w:p>
            <w:pPr>
              <w:pStyle w:val="12"/>
            </w:pPr>
            <w:r>
              <w:t>瀑河治理工程（徐水段）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10" w:type="dxa"/>
            <w:vAlign w:val="center"/>
          </w:tcPr>
          <w:p>
            <w:pPr>
              <w:pStyle w:val="12"/>
            </w:pPr>
            <w:r>
              <w:t>时效指标</w:t>
            </w:r>
          </w:p>
        </w:tc>
        <w:tc>
          <w:tcPr>
            <w:tcW w:w="2955" w:type="dxa"/>
            <w:vAlign w:val="center"/>
          </w:tcPr>
          <w:p>
            <w:pPr>
              <w:pStyle w:val="12"/>
            </w:pPr>
            <w:r>
              <w:t>截至2025年底，国债资金支付完成率</w:t>
            </w:r>
          </w:p>
        </w:tc>
        <w:tc>
          <w:tcPr>
            <w:tcW w:w="4185" w:type="dxa"/>
            <w:vAlign w:val="center"/>
          </w:tcPr>
          <w:p>
            <w:pPr>
              <w:pStyle w:val="12"/>
            </w:pPr>
            <w:r>
              <w:t>截至2025年底，国债资金支付完成率</w:t>
            </w:r>
          </w:p>
        </w:tc>
        <w:tc>
          <w:tcPr>
            <w:tcW w:w="1605" w:type="dxa"/>
            <w:vAlign w:val="center"/>
          </w:tcPr>
          <w:p>
            <w:pPr>
              <w:pStyle w:val="12"/>
            </w:pPr>
            <w:r>
              <w:t>100%</w:t>
            </w:r>
          </w:p>
        </w:tc>
        <w:tc>
          <w:tcPr>
            <w:tcW w:w="3378" w:type="dxa"/>
            <w:vAlign w:val="center"/>
          </w:tcPr>
          <w:p>
            <w:pPr>
              <w:pStyle w:val="12"/>
            </w:pPr>
            <w:r>
              <w:t>瀑河治理工程（徐水段）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10" w:type="dxa"/>
            <w:vAlign w:val="center"/>
          </w:tcPr>
          <w:p>
            <w:pPr>
              <w:pStyle w:val="12"/>
            </w:pPr>
            <w:r>
              <w:t>成本指标</w:t>
            </w:r>
          </w:p>
        </w:tc>
        <w:tc>
          <w:tcPr>
            <w:tcW w:w="2955" w:type="dxa"/>
            <w:vAlign w:val="center"/>
          </w:tcPr>
          <w:p>
            <w:pPr>
              <w:pStyle w:val="12"/>
            </w:pPr>
            <w:r>
              <w:t>工程建设成本（含配套资金）</w:t>
            </w:r>
          </w:p>
        </w:tc>
        <w:tc>
          <w:tcPr>
            <w:tcW w:w="4185" w:type="dxa"/>
            <w:vAlign w:val="center"/>
          </w:tcPr>
          <w:p>
            <w:pPr>
              <w:pStyle w:val="12"/>
            </w:pPr>
            <w:r>
              <w:t>反映工程建设成本情况（按照初设批复或概算批复金额）</w:t>
            </w:r>
          </w:p>
        </w:tc>
        <w:tc>
          <w:tcPr>
            <w:tcW w:w="1605" w:type="dxa"/>
            <w:vAlign w:val="center"/>
          </w:tcPr>
          <w:p>
            <w:pPr>
              <w:pStyle w:val="12"/>
            </w:pPr>
            <w:r>
              <w:t>≤51557万元</w:t>
            </w:r>
          </w:p>
        </w:tc>
        <w:tc>
          <w:tcPr>
            <w:tcW w:w="3378" w:type="dxa"/>
            <w:vAlign w:val="center"/>
          </w:tcPr>
          <w:p>
            <w:pPr>
              <w:pStyle w:val="12"/>
            </w:pPr>
            <w:r>
              <w:t>瀑河治理工程（徐水段）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910" w:type="dxa"/>
            <w:vAlign w:val="center"/>
          </w:tcPr>
          <w:p>
            <w:pPr>
              <w:pStyle w:val="12"/>
            </w:pPr>
            <w:r>
              <w:t>社会效益指标</w:t>
            </w:r>
          </w:p>
        </w:tc>
        <w:tc>
          <w:tcPr>
            <w:tcW w:w="2955" w:type="dxa"/>
            <w:vAlign w:val="center"/>
          </w:tcPr>
          <w:p>
            <w:pPr>
              <w:pStyle w:val="12"/>
            </w:pPr>
            <w:r>
              <w:t>可持续使用时间</w:t>
            </w:r>
          </w:p>
        </w:tc>
        <w:tc>
          <w:tcPr>
            <w:tcW w:w="4185" w:type="dxa"/>
            <w:vAlign w:val="center"/>
          </w:tcPr>
          <w:p>
            <w:pPr>
              <w:pStyle w:val="12"/>
            </w:pPr>
            <w:r>
              <w:t>反映工程建成后正常使用年限</w:t>
            </w:r>
          </w:p>
        </w:tc>
        <w:tc>
          <w:tcPr>
            <w:tcW w:w="1605" w:type="dxa"/>
            <w:vAlign w:val="center"/>
          </w:tcPr>
          <w:p>
            <w:pPr>
              <w:pStyle w:val="12"/>
            </w:pPr>
            <w:r>
              <w:t>≥30年</w:t>
            </w:r>
          </w:p>
        </w:tc>
        <w:tc>
          <w:tcPr>
            <w:tcW w:w="3378" w:type="dxa"/>
            <w:vAlign w:val="center"/>
          </w:tcPr>
          <w:p>
            <w:pPr>
              <w:pStyle w:val="12"/>
            </w:pPr>
            <w:r>
              <w:t>瀑河治理工程（徐水段）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10" w:type="dxa"/>
            <w:vAlign w:val="center"/>
          </w:tcPr>
          <w:p>
            <w:pPr>
              <w:pStyle w:val="12"/>
            </w:pPr>
            <w:r>
              <w:t>社会效益指标</w:t>
            </w:r>
          </w:p>
        </w:tc>
        <w:tc>
          <w:tcPr>
            <w:tcW w:w="2955" w:type="dxa"/>
            <w:vAlign w:val="center"/>
          </w:tcPr>
          <w:p>
            <w:pPr>
              <w:pStyle w:val="12"/>
            </w:pPr>
            <w:r>
              <w:t>保护乡镇（村）数量</w:t>
            </w:r>
          </w:p>
        </w:tc>
        <w:tc>
          <w:tcPr>
            <w:tcW w:w="4185" w:type="dxa"/>
            <w:vAlign w:val="center"/>
          </w:tcPr>
          <w:p>
            <w:pPr>
              <w:pStyle w:val="12"/>
            </w:pPr>
            <w:r>
              <w:t>反映山洪沟治理后保护乡镇、村数量</w:t>
            </w:r>
          </w:p>
        </w:tc>
        <w:tc>
          <w:tcPr>
            <w:tcW w:w="1605" w:type="dxa"/>
            <w:vAlign w:val="center"/>
          </w:tcPr>
          <w:p>
            <w:pPr>
              <w:pStyle w:val="12"/>
            </w:pPr>
            <w:r>
              <w:t>≥3乡镇</w:t>
            </w:r>
          </w:p>
        </w:tc>
        <w:tc>
          <w:tcPr>
            <w:tcW w:w="3378" w:type="dxa"/>
            <w:vAlign w:val="center"/>
          </w:tcPr>
          <w:p>
            <w:pPr>
              <w:pStyle w:val="12"/>
            </w:pPr>
            <w:r>
              <w:t>瀑河治理工程（徐水段）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10" w:type="dxa"/>
            <w:vAlign w:val="center"/>
          </w:tcPr>
          <w:p>
            <w:pPr>
              <w:pStyle w:val="12"/>
            </w:pPr>
            <w:r>
              <w:t>生态效益指标</w:t>
            </w:r>
          </w:p>
        </w:tc>
        <w:tc>
          <w:tcPr>
            <w:tcW w:w="2955" w:type="dxa"/>
            <w:vAlign w:val="center"/>
          </w:tcPr>
          <w:p>
            <w:pPr>
              <w:pStyle w:val="12"/>
            </w:pPr>
            <w:r>
              <w:t>治理水土流失面积</w:t>
            </w:r>
          </w:p>
        </w:tc>
        <w:tc>
          <w:tcPr>
            <w:tcW w:w="4185" w:type="dxa"/>
            <w:vAlign w:val="center"/>
          </w:tcPr>
          <w:p>
            <w:pPr>
              <w:pStyle w:val="12"/>
            </w:pPr>
            <w:r>
              <w:t>反映治理水土流失面积</w:t>
            </w:r>
          </w:p>
        </w:tc>
        <w:tc>
          <w:tcPr>
            <w:tcW w:w="1605" w:type="dxa"/>
            <w:vAlign w:val="center"/>
          </w:tcPr>
          <w:p>
            <w:pPr>
              <w:pStyle w:val="12"/>
            </w:pPr>
            <w:r>
              <w:t>≥30hm2</w:t>
            </w:r>
          </w:p>
        </w:tc>
        <w:tc>
          <w:tcPr>
            <w:tcW w:w="3378" w:type="dxa"/>
            <w:vAlign w:val="center"/>
          </w:tcPr>
          <w:p>
            <w:pPr>
              <w:pStyle w:val="12"/>
            </w:pPr>
            <w:r>
              <w:t>瀑河治理工程（徐水段）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910" w:type="dxa"/>
            <w:vAlign w:val="center"/>
          </w:tcPr>
          <w:p>
            <w:pPr>
              <w:pStyle w:val="12"/>
            </w:pPr>
            <w:r>
              <w:t>服务对象满意度指标</w:t>
            </w:r>
          </w:p>
        </w:tc>
        <w:tc>
          <w:tcPr>
            <w:tcW w:w="2955" w:type="dxa"/>
            <w:vAlign w:val="center"/>
          </w:tcPr>
          <w:p>
            <w:pPr>
              <w:pStyle w:val="12"/>
            </w:pPr>
            <w:r>
              <w:t>通过问卷调查受益群体满意度</w:t>
            </w:r>
          </w:p>
        </w:tc>
        <w:tc>
          <w:tcPr>
            <w:tcW w:w="4185" w:type="dxa"/>
            <w:vAlign w:val="center"/>
          </w:tcPr>
          <w:p>
            <w:pPr>
              <w:pStyle w:val="12"/>
            </w:pPr>
            <w:r>
              <w:t>受益群体满意度</w:t>
            </w:r>
          </w:p>
        </w:tc>
        <w:tc>
          <w:tcPr>
            <w:tcW w:w="1605" w:type="dxa"/>
            <w:vAlign w:val="center"/>
          </w:tcPr>
          <w:p>
            <w:pPr>
              <w:pStyle w:val="12"/>
            </w:pPr>
            <w:r>
              <w:t>≥90%</w:t>
            </w:r>
          </w:p>
        </w:tc>
        <w:tc>
          <w:tcPr>
            <w:tcW w:w="337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18、瀑河治理工程（徐水段）—超长期特别国债绩效目标表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13062524P00001710629X</w:t>
            </w:r>
          </w:p>
        </w:tc>
        <w:tc>
          <w:tcPr>
            <w:tcW w:w="2835" w:type="dxa"/>
            <w:vAlign w:val="center"/>
          </w:tcPr>
          <w:p>
            <w:pPr>
              <w:pStyle w:val="10"/>
            </w:pPr>
            <w:r>
              <w:t>项目名称</w:t>
            </w:r>
          </w:p>
        </w:tc>
        <w:tc>
          <w:tcPr>
            <w:tcW w:w="6095" w:type="dxa"/>
            <w:gridSpan w:val="3"/>
            <w:vAlign w:val="center"/>
          </w:tcPr>
          <w:p>
            <w:pPr>
              <w:pStyle w:val="12"/>
            </w:pPr>
            <w:r>
              <w:t>瀑河治理工程（徐水段）—超长期特别国债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6427.33</w:t>
            </w:r>
          </w:p>
        </w:tc>
        <w:tc>
          <w:tcPr>
            <w:tcW w:w="2835" w:type="dxa"/>
            <w:vAlign w:val="center"/>
          </w:tcPr>
          <w:p>
            <w:pPr>
              <w:pStyle w:val="10"/>
            </w:pPr>
            <w:r>
              <w:t>其中：财政    资金</w:t>
            </w:r>
          </w:p>
        </w:tc>
        <w:tc>
          <w:tcPr>
            <w:tcW w:w="2551" w:type="dxa"/>
            <w:vAlign w:val="center"/>
          </w:tcPr>
          <w:p>
            <w:pPr>
              <w:pStyle w:val="12"/>
            </w:pPr>
            <w:r>
              <w:t>6427.33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实施徐水于庄闸至入淀口堤防加高加固、堤顶硬化、险工治理、河漕疏浚拓宽、生态护坡、瀑河左堤退水工程建设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1928.20</w:t>
            </w:r>
          </w:p>
        </w:tc>
        <w:tc>
          <w:tcPr>
            <w:tcW w:w="2835" w:type="dxa"/>
            <w:vAlign w:val="center"/>
          </w:tcPr>
          <w:p>
            <w:pPr>
              <w:pStyle w:val="13"/>
            </w:pPr>
            <w:r>
              <w:t>3213.66</w:t>
            </w:r>
          </w:p>
        </w:tc>
        <w:tc>
          <w:tcPr>
            <w:tcW w:w="2551" w:type="dxa"/>
            <w:vAlign w:val="center"/>
          </w:tcPr>
          <w:p>
            <w:pPr>
              <w:pStyle w:val="13"/>
            </w:pPr>
            <w:r>
              <w:t>5141.86</w:t>
            </w:r>
          </w:p>
        </w:tc>
        <w:tc>
          <w:tcPr>
            <w:tcW w:w="3544" w:type="dxa"/>
            <w:gridSpan w:val="2"/>
            <w:vAlign w:val="center"/>
          </w:tcPr>
          <w:p>
            <w:pPr>
              <w:pStyle w:val="13"/>
            </w:pPr>
            <w:r>
              <w:t>6427.33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1.通过对徐水于庄闸至入淀口提防加高加固、堤顶硬化、险工治理、河槽疏浚拓宽、生态护坡、瀑河左堤退水工程建设，达到20年一遇洪水治理标准。</w:t>
            </w:r>
          </w:p>
          <w:p>
            <w:pPr>
              <w:pStyle w:val="12"/>
            </w:pPr>
            <w:r>
              <w:t>2.有效改善河道生态环境，促进县域产业布局及经济发展，助力保定市品质生活之城建设，同时为构建雄安新区防洪体系提供重要保障。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80"/>
        <w:gridCol w:w="2835"/>
        <w:gridCol w:w="4965"/>
        <w:gridCol w:w="1710"/>
        <w:gridCol w:w="2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880" w:type="dxa"/>
            <w:vAlign w:val="center"/>
          </w:tcPr>
          <w:p>
            <w:pPr>
              <w:pStyle w:val="10"/>
            </w:pPr>
            <w:r>
              <w:t>二级指标</w:t>
            </w:r>
          </w:p>
        </w:tc>
        <w:tc>
          <w:tcPr>
            <w:tcW w:w="2835" w:type="dxa"/>
            <w:vAlign w:val="center"/>
          </w:tcPr>
          <w:p>
            <w:pPr>
              <w:pStyle w:val="10"/>
            </w:pPr>
            <w:r>
              <w:t>三级指标</w:t>
            </w:r>
          </w:p>
        </w:tc>
        <w:tc>
          <w:tcPr>
            <w:tcW w:w="4965" w:type="dxa"/>
            <w:vAlign w:val="center"/>
          </w:tcPr>
          <w:p>
            <w:pPr>
              <w:pStyle w:val="10"/>
            </w:pPr>
            <w:r>
              <w:t>绩效指标描述</w:t>
            </w:r>
          </w:p>
        </w:tc>
        <w:tc>
          <w:tcPr>
            <w:tcW w:w="1710" w:type="dxa"/>
            <w:vAlign w:val="center"/>
          </w:tcPr>
          <w:p>
            <w:pPr>
              <w:pStyle w:val="10"/>
            </w:pPr>
            <w:r>
              <w:t>指标值</w:t>
            </w:r>
          </w:p>
        </w:tc>
        <w:tc>
          <w:tcPr>
            <w:tcW w:w="26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880" w:type="dxa"/>
            <w:vAlign w:val="center"/>
          </w:tcPr>
          <w:p>
            <w:pPr>
              <w:pStyle w:val="12"/>
            </w:pPr>
            <w:r>
              <w:t>数量指标</w:t>
            </w:r>
          </w:p>
        </w:tc>
        <w:tc>
          <w:tcPr>
            <w:tcW w:w="2835" w:type="dxa"/>
            <w:vAlign w:val="center"/>
          </w:tcPr>
          <w:p>
            <w:pPr>
              <w:pStyle w:val="12"/>
            </w:pPr>
            <w:r>
              <w:t>岸坡（提防）防护长度</w:t>
            </w:r>
          </w:p>
        </w:tc>
        <w:tc>
          <w:tcPr>
            <w:tcW w:w="4965" w:type="dxa"/>
            <w:vAlign w:val="center"/>
          </w:tcPr>
          <w:p>
            <w:pPr>
              <w:pStyle w:val="12"/>
            </w:pPr>
            <w:r>
              <w:t>反映岸坡防护、提防、边坡长度</w:t>
            </w:r>
          </w:p>
        </w:tc>
        <w:tc>
          <w:tcPr>
            <w:tcW w:w="1710" w:type="dxa"/>
            <w:vAlign w:val="center"/>
          </w:tcPr>
          <w:p>
            <w:pPr>
              <w:pStyle w:val="12"/>
            </w:pPr>
            <w:r>
              <w:t>≥24.5公里</w:t>
            </w:r>
          </w:p>
        </w:tc>
        <w:tc>
          <w:tcPr>
            <w:tcW w:w="2643" w:type="dxa"/>
            <w:vAlign w:val="center"/>
          </w:tcPr>
          <w:p>
            <w:pPr>
              <w:pStyle w:val="12"/>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0" w:type="dxa"/>
            <w:vAlign w:val="center"/>
          </w:tcPr>
          <w:p>
            <w:pPr>
              <w:pStyle w:val="12"/>
            </w:pPr>
            <w:r>
              <w:t>质量指标</w:t>
            </w:r>
          </w:p>
        </w:tc>
        <w:tc>
          <w:tcPr>
            <w:tcW w:w="2835" w:type="dxa"/>
            <w:vAlign w:val="center"/>
          </w:tcPr>
          <w:p>
            <w:pPr>
              <w:pStyle w:val="12"/>
            </w:pPr>
            <w:r>
              <w:t>已建工程合格率</w:t>
            </w:r>
          </w:p>
        </w:tc>
        <w:tc>
          <w:tcPr>
            <w:tcW w:w="4965" w:type="dxa"/>
            <w:vAlign w:val="center"/>
          </w:tcPr>
          <w:p>
            <w:pPr>
              <w:pStyle w:val="12"/>
            </w:pPr>
            <w:r>
              <w:t>反映已经工程合格率</w:t>
            </w:r>
          </w:p>
        </w:tc>
        <w:tc>
          <w:tcPr>
            <w:tcW w:w="1710" w:type="dxa"/>
            <w:vAlign w:val="center"/>
          </w:tcPr>
          <w:p>
            <w:pPr>
              <w:pStyle w:val="12"/>
            </w:pPr>
            <w:r>
              <w:t>100%</w:t>
            </w:r>
          </w:p>
        </w:tc>
        <w:tc>
          <w:tcPr>
            <w:tcW w:w="2643" w:type="dxa"/>
            <w:vAlign w:val="center"/>
          </w:tcPr>
          <w:p>
            <w:pPr>
              <w:pStyle w:val="12"/>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0" w:type="dxa"/>
            <w:vAlign w:val="center"/>
          </w:tcPr>
          <w:p>
            <w:pPr>
              <w:pStyle w:val="12"/>
            </w:pPr>
            <w:r>
              <w:t>时效指标</w:t>
            </w:r>
          </w:p>
        </w:tc>
        <w:tc>
          <w:tcPr>
            <w:tcW w:w="2835" w:type="dxa"/>
            <w:vAlign w:val="center"/>
          </w:tcPr>
          <w:p>
            <w:pPr>
              <w:pStyle w:val="12"/>
            </w:pPr>
            <w:r>
              <w:t>截至2025年底，国债资金支付完成率</w:t>
            </w:r>
          </w:p>
        </w:tc>
        <w:tc>
          <w:tcPr>
            <w:tcW w:w="4965" w:type="dxa"/>
            <w:vAlign w:val="center"/>
          </w:tcPr>
          <w:p>
            <w:pPr>
              <w:pStyle w:val="12"/>
            </w:pPr>
            <w:r>
              <w:t>截至2025年底，国债资金支付完成率</w:t>
            </w:r>
          </w:p>
        </w:tc>
        <w:tc>
          <w:tcPr>
            <w:tcW w:w="1710" w:type="dxa"/>
            <w:vAlign w:val="center"/>
          </w:tcPr>
          <w:p>
            <w:pPr>
              <w:pStyle w:val="12"/>
            </w:pPr>
            <w:r>
              <w:t>100%</w:t>
            </w:r>
          </w:p>
        </w:tc>
        <w:tc>
          <w:tcPr>
            <w:tcW w:w="2643" w:type="dxa"/>
            <w:vAlign w:val="center"/>
          </w:tcPr>
          <w:p>
            <w:pPr>
              <w:pStyle w:val="12"/>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0" w:type="dxa"/>
            <w:vAlign w:val="center"/>
          </w:tcPr>
          <w:p>
            <w:pPr>
              <w:pStyle w:val="12"/>
            </w:pPr>
            <w:r>
              <w:t>时效指标</w:t>
            </w:r>
          </w:p>
        </w:tc>
        <w:tc>
          <w:tcPr>
            <w:tcW w:w="2835" w:type="dxa"/>
            <w:vAlign w:val="center"/>
          </w:tcPr>
          <w:p>
            <w:pPr>
              <w:pStyle w:val="12"/>
            </w:pPr>
            <w:r>
              <w:t>工程按时完成率</w:t>
            </w:r>
          </w:p>
        </w:tc>
        <w:tc>
          <w:tcPr>
            <w:tcW w:w="4965" w:type="dxa"/>
            <w:vAlign w:val="center"/>
          </w:tcPr>
          <w:p>
            <w:pPr>
              <w:pStyle w:val="12"/>
            </w:pPr>
            <w:r>
              <w:t>反映是否按照批复方案按时完工</w:t>
            </w:r>
          </w:p>
        </w:tc>
        <w:tc>
          <w:tcPr>
            <w:tcW w:w="1710" w:type="dxa"/>
            <w:vAlign w:val="center"/>
          </w:tcPr>
          <w:p>
            <w:pPr>
              <w:pStyle w:val="12"/>
            </w:pPr>
            <w:r>
              <w:t>100%</w:t>
            </w:r>
          </w:p>
        </w:tc>
        <w:tc>
          <w:tcPr>
            <w:tcW w:w="2643" w:type="dxa"/>
            <w:vAlign w:val="center"/>
          </w:tcPr>
          <w:p>
            <w:pPr>
              <w:pStyle w:val="12"/>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0" w:type="dxa"/>
            <w:vAlign w:val="center"/>
          </w:tcPr>
          <w:p>
            <w:pPr>
              <w:pStyle w:val="12"/>
            </w:pPr>
            <w:r>
              <w:t>成本指标</w:t>
            </w:r>
          </w:p>
        </w:tc>
        <w:tc>
          <w:tcPr>
            <w:tcW w:w="2835" w:type="dxa"/>
            <w:vAlign w:val="center"/>
          </w:tcPr>
          <w:p>
            <w:pPr>
              <w:pStyle w:val="12"/>
            </w:pPr>
            <w:r>
              <w:t>工程建设成本（含配套资金）</w:t>
            </w:r>
          </w:p>
        </w:tc>
        <w:tc>
          <w:tcPr>
            <w:tcW w:w="4965" w:type="dxa"/>
            <w:vAlign w:val="center"/>
          </w:tcPr>
          <w:p>
            <w:pPr>
              <w:pStyle w:val="12"/>
            </w:pPr>
            <w:r>
              <w:t>反映工程建设成本情况（按照初设批复或概算批复金额）</w:t>
            </w:r>
          </w:p>
        </w:tc>
        <w:tc>
          <w:tcPr>
            <w:tcW w:w="1710" w:type="dxa"/>
            <w:vAlign w:val="center"/>
          </w:tcPr>
          <w:p>
            <w:pPr>
              <w:pStyle w:val="12"/>
            </w:pPr>
            <w:r>
              <w:t>≤51557万元</w:t>
            </w:r>
          </w:p>
        </w:tc>
        <w:tc>
          <w:tcPr>
            <w:tcW w:w="2643" w:type="dxa"/>
            <w:vAlign w:val="center"/>
          </w:tcPr>
          <w:p>
            <w:pPr>
              <w:pStyle w:val="12"/>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880" w:type="dxa"/>
            <w:vAlign w:val="center"/>
          </w:tcPr>
          <w:p>
            <w:pPr>
              <w:pStyle w:val="12"/>
            </w:pPr>
            <w:r>
              <w:t>社会效益指标</w:t>
            </w:r>
          </w:p>
        </w:tc>
        <w:tc>
          <w:tcPr>
            <w:tcW w:w="2835" w:type="dxa"/>
            <w:vAlign w:val="center"/>
          </w:tcPr>
          <w:p>
            <w:pPr>
              <w:pStyle w:val="12"/>
            </w:pPr>
            <w:r>
              <w:t>可持续使用时间</w:t>
            </w:r>
          </w:p>
        </w:tc>
        <w:tc>
          <w:tcPr>
            <w:tcW w:w="4965" w:type="dxa"/>
            <w:vAlign w:val="center"/>
          </w:tcPr>
          <w:p>
            <w:pPr>
              <w:pStyle w:val="12"/>
            </w:pPr>
            <w:r>
              <w:t>反映工程建成后正常使用年限</w:t>
            </w:r>
          </w:p>
        </w:tc>
        <w:tc>
          <w:tcPr>
            <w:tcW w:w="1710" w:type="dxa"/>
            <w:vAlign w:val="center"/>
          </w:tcPr>
          <w:p>
            <w:pPr>
              <w:pStyle w:val="12"/>
            </w:pPr>
            <w:r>
              <w:t>≥30年</w:t>
            </w:r>
          </w:p>
        </w:tc>
        <w:tc>
          <w:tcPr>
            <w:tcW w:w="2643" w:type="dxa"/>
            <w:vAlign w:val="center"/>
          </w:tcPr>
          <w:p>
            <w:pPr>
              <w:pStyle w:val="12"/>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0" w:type="dxa"/>
            <w:vAlign w:val="center"/>
          </w:tcPr>
          <w:p>
            <w:pPr>
              <w:pStyle w:val="12"/>
            </w:pPr>
            <w:r>
              <w:t>社会效益指标</w:t>
            </w:r>
          </w:p>
        </w:tc>
        <w:tc>
          <w:tcPr>
            <w:tcW w:w="2835" w:type="dxa"/>
            <w:vAlign w:val="center"/>
          </w:tcPr>
          <w:p>
            <w:pPr>
              <w:pStyle w:val="12"/>
            </w:pPr>
            <w:r>
              <w:t>保护乡镇（村）数量</w:t>
            </w:r>
          </w:p>
        </w:tc>
        <w:tc>
          <w:tcPr>
            <w:tcW w:w="4965" w:type="dxa"/>
            <w:vAlign w:val="center"/>
          </w:tcPr>
          <w:p>
            <w:pPr>
              <w:pStyle w:val="12"/>
            </w:pPr>
            <w:r>
              <w:t>反映山洪沟治理后保护乡镇、村数量</w:t>
            </w:r>
          </w:p>
        </w:tc>
        <w:tc>
          <w:tcPr>
            <w:tcW w:w="1710" w:type="dxa"/>
            <w:vAlign w:val="center"/>
          </w:tcPr>
          <w:p>
            <w:pPr>
              <w:pStyle w:val="12"/>
            </w:pPr>
            <w:r>
              <w:t>≥3乡镇</w:t>
            </w:r>
          </w:p>
        </w:tc>
        <w:tc>
          <w:tcPr>
            <w:tcW w:w="2643" w:type="dxa"/>
            <w:vAlign w:val="center"/>
          </w:tcPr>
          <w:p>
            <w:pPr>
              <w:pStyle w:val="12"/>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0" w:type="dxa"/>
            <w:vAlign w:val="center"/>
          </w:tcPr>
          <w:p>
            <w:pPr>
              <w:pStyle w:val="12"/>
            </w:pPr>
            <w:r>
              <w:t>生态效益指标</w:t>
            </w:r>
          </w:p>
        </w:tc>
        <w:tc>
          <w:tcPr>
            <w:tcW w:w="2835" w:type="dxa"/>
            <w:vAlign w:val="center"/>
          </w:tcPr>
          <w:p>
            <w:pPr>
              <w:pStyle w:val="12"/>
            </w:pPr>
            <w:r>
              <w:t>治理水土流失面积</w:t>
            </w:r>
          </w:p>
        </w:tc>
        <w:tc>
          <w:tcPr>
            <w:tcW w:w="4965" w:type="dxa"/>
            <w:vAlign w:val="center"/>
          </w:tcPr>
          <w:p>
            <w:pPr>
              <w:pStyle w:val="12"/>
            </w:pPr>
            <w:r>
              <w:t>反映治理水土流失面积</w:t>
            </w:r>
          </w:p>
        </w:tc>
        <w:tc>
          <w:tcPr>
            <w:tcW w:w="1710" w:type="dxa"/>
            <w:vAlign w:val="center"/>
          </w:tcPr>
          <w:p>
            <w:pPr>
              <w:pStyle w:val="12"/>
            </w:pPr>
            <w:r>
              <w:t>≥30hm2</w:t>
            </w:r>
          </w:p>
        </w:tc>
        <w:tc>
          <w:tcPr>
            <w:tcW w:w="2643" w:type="dxa"/>
            <w:vAlign w:val="center"/>
          </w:tcPr>
          <w:p>
            <w:pPr>
              <w:pStyle w:val="12"/>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880" w:type="dxa"/>
            <w:vAlign w:val="center"/>
          </w:tcPr>
          <w:p>
            <w:pPr>
              <w:pStyle w:val="12"/>
            </w:pPr>
            <w:r>
              <w:t>服务对象满意度指标</w:t>
            </w:r>
          </w:p>
        </w:tc>
        <w:tc>
          <w:tcPr>
            <w:tcW w:w="2835" w:type="dxa"/>
            <w:vAlign w:val="center"/>
          </w:tcPr>
          <w:p>
            <w:pPr>
              <w:pStyle w:val="12"/>
            </w:pPr>
            <w:r>
              <w:t>通过问卷调查受益群体满意度</w:t>
            </w:r>
          </w:p>
        </w:tc>
        <w:tc>
          <w:tcPr>
            <w:tcW w:w="4965" w:type="dxa"/>
            <w:vAlign w:val="center"/>
          </w:tcPr>
          <w:p>
            <w:pPr>
              <w:pStyle w:val="12"/>
            </w:pPr>
            <w:r>
              <w:t>受益群体满意度</w:t>
            </w:r>
          </w:p>
        </w:tc>
        <w:tc>
          <w:tcPr>
            <w:tcW w:w="1710" w:type="dxa"/>
            <w:vAlign w:val="center"/>
          </w:tcPr>
          <w:p>
            <w:pPr>
              <w:pStyle w:val="12"/>
            </w:pPr>
            <w:r>
              <w:t>≥90%</w:t>
            </w:r>
          </w:p>
        </w:tc>
        <w:tc>
          <w:tcPr>
            <w:tcW w:w="26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19、省财政厅关于提前下达2026年省级水库移民后期扶持资金预算的通知绩效目标表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13062526P00017710022W</w:t>
            </w:r>
          </w:p>
        </w:tc>
        <w:tc>
          <w:tcPr>
            <w:tcW w:w="2835" w:type="dxa"/>
            <w:vAlign w:val="center"/>
          </w:tcPr>
          <w:p>
            <w:pPr>
              <w:pStyle w:val="10"/>
            </w:pPr>
            <w:r>
              <w:t>项目名称</w:t>
            </w:r>
          </w:p>
        </w:tc>
        <w:tc>
          <w:tcPr>
            <w:tcW w:w="6095" w:type="dxa"/>
            <w:gridSpan w:val="3"/>
            <w:vAlign w:val="center"/>
          </w:tcPr>
          <w:p>
            <w:pPr>
              <w:pStyle w:val="12"/>
            </w:pPr>
            <w:r>
              <w:t>省财政厅关于提前下达2026年省级水库移民后期扶持资金预算的通知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用于移民村基础设施建设。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8.00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1.完成曲水村道路防护项目建设1处，8万元。</w:t>
            </w:r>
          </w:p>
          <w:p>
            <w:pPr>
              <w:pStyle w:val="12"/>
            </w:pPr>
            <w:r>
              <w:t>2.计划12月份完成道路防护建设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662"/>
        <w:gridCol w:w="1710"/>
        <w:gridCol w:w="35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3662" w:type="dxa"/>
            <w:vAlign w:val="center"/>
          </w:tcPr>
          <w:p>
            <w:pPr>
              <w:pStyle w:val="10"/>
            </w:pPr>
            <w:r>
              <w:t>绩效指标描述</w:t>
            </w:r>
          </w:p>
        </w:tc>
        <w:tc>
          <w:tcPr>
            <w:tcW w:w="1710" w:type="dxa"/>
            <w:vAlign w:val="center"/>
          </w:tcPr>
          <w:p>
            <w:pPr>
              <w:pStyle w:val="10"/>
            </w:pPr>
            <w:r>
              <w:t>指标值</w:t>
            </w:r>
          </w:p>
        </w:tc>
        <w:tc>
          <w:tcPr>
            <w:tcW w:w="355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曲水村道路防护处数</w:t>
            </w:r>
          </w:p>
        </w:tc>
        <w:tc>
          <w:tcPr>
            <w:tcW w:w="3662" w:type="dxa"/>
            <w:vAlign w:val="center"/>
          </w:tcPr>
          <w:p>
            <w:pPr>
              <w:pStyle w:val="12"/>
            </w:pPr>
            <w:r>
              <w:t>反映曲水村道路防护处</w:t>
            </w:r>
          </w:p>
        </w:tc>
        <w:tc>
          <w:tcPr>
            <w:tcW w:w="1710" w:type="dxa"/>
            <w:vAlign w:val="center"/>
          </w:tcPr>
          <w:p>
            <w:pPr>
              <w:pStyle w:val="12"/>
            </w:pPr>
            <w:r>
              <w:t>1处</w:t>
            </w:r>
          </w:p>
        </w:tc>
        <w:tc>
          <w:tcPr>
            <w:tcW w:w="3558"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3662" w:type="dxa"/>
            <w:vAlign w:val="center"/>
          </w:tcPr>
          <w:p>
            <w:pPr>
              <w:pStyle w:val="12"/>
            </w:pPr>
            <w:r>
              <w:t>反映项目验收合格情况</w:t>
            </w:r>
          </w:p>
        </w:tc>
        <w:tc>
          <w:tcPr>
            <w:tcW w:w="1710" w:type="dxa"/>
            <w:vAlign w:val="center"/>
          </w:tcPr>
          <w:p>
            <w:pPr>
              <w:pStyle w:val="12"/>
            </w:pPr>
            <w:r>
              <w:t>≥100%</w:t>
            </w:r>
          </w:p>
        </w:tc>
        <w:tc>
          <w:tcPr>
            <w:tcW w:w="3558"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截至年底资金支付率</w:t>
            </w:r>
          </w:p>
        </w:tc>
        <w:tc>
          <w:tcPr>
            <w:tcW w:w="3662" w:type="dxa"/>
            <w:vAlign w:val="center"/>
          </w:tcPr>
          <w:p>
            <w:pPr>
              <w:pStyle w:val="12"/>
            </w:pPr>
            <w:r>
              <w:t>反映资金支付及时率</w:t>
            </w:r>
          </w:p>
        </w:tc>
        <w:tc>
          <w:tcPr>
            <w:tcW w:w="1710" w:type="dxa"/>
            <w:vAlign w:val="center"/>
          </w:tcPr>
          <w:p>
            <w:pPr>
              <w:pStyle w:val="12"/>
            </w:pPr>
            <w:r>
              <w:t>≥95%</w:t>
            </w:r>
          </w:p>
        </w:tc>
        <w:tc>
          <w:tcPr>
            <w:tcW w:w="3558" w:type="dxa"/>
            <w:vAlign w:val="center"/>
          </w:tcPr>
          <w:p>
            <w:pPr>
              <w:pStyle w:val="12"/>
            </w:pPr>
            <w:r>
              <w:t>冀水移【2024】7号河北省水利厅 河北省财政厅关于加强水库移民后扶持资金和项目管理的通知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项目支出金额</w:t>
            </w:r>
          </w:p>
        </w:tc>
        <w:tc>
          <w:tcPr>
            <w:tcW w:w="3662" w:type="dxa"/>
            <w:vAlign w:val="center"/>
          </w:tcPr>
          <w:p>
            <w:pPr>
              <w:pStyle w:val="12"/>
            </w:pPr>
            <w:r>
              <w:t>反映支付情况</w:t>
            </w:r>
          </w:p>
        </w:tc>
        <w:tc>
          <w:tcPr>
            <w:tcW w:w="1710" w:type="dxa"/>
            <w:vAlign w:val="center"/>
          </w:tcPr>
          <w:p>
            <w:pPr>
              <w:pStyle w:val="12"/>
            </w:pPr>
            <w:r>
              <w:t>≤8万元</w:t>
            </w:r>
          </w:p>
        </w:tc>
        <w:tc>
          <w:tcPr>
            <w:tcW w:w="3558" w:type="dxa"/>
            <w:vAlign w:val="center"/>
          </w:tcPr>
          <w:p>
            <w:pPr>
              <w:pStyle w:val="12"/>
            </w:pPr>
            <w:r>
              <w:t>保财农[2024]81号保定市财政局关于提前下达2025年省级水库移民后期扶持资金预算的通知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解决移民村突出问题个数</w:t>
            </w:r>
          </w:p>
        </w:tc>
        <w:tc>
          <w:tcPr>
            <w:tcW w:w="3662" w:type="dxa"/>
            <w:vAlign w:val="center"/>
          </w:tcPr>
          <w:p>
            <w:pPr>
              <w:pStyle w:val="12"/>
            </w:pPr>
            <w:r>
              <w:t>解决移民村突出问题</w:t>
            </w:r>
          </w:p>
        </w:tc>
        <w:tc>
          <w:tcPr>
            <w:tcW w:w="1710" w:type="dxa"/>
            <w:vAlign w:val="center"/>
          </w:tcPr>
          <w:p>
            <w:pPr>
              <w:pStyle w:val="12"/>
            </w:pPr>
            <w:r>
              <w:t>≥1个</w:t>
            </w:r>
          </w:p>
        </w:tc>
        <w:tc>
          <w:tcPr>
            <w:tcW w:w="3558"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3662" w:type="dxa"/>
            <w:vAlign w:val="center"/>
          </w:tcPr>
          <w:p>
            <w:pPr>
              <w:pStyle w:val="12"/>
            </w:pPr>
            <w:r>
              <w:t>反映移民对后期扶持政策实施满意度</w:t>
            </w:r>
          </w:p>
        </w:tc>
        <w:tc>
          <w:tcPr>
            <w:tcW w:w="1710" w:type="dxa"/>
            <w:vAlign w:val="center"/>
          </w:tcPr>
          <w:p>
            <w:pPr>
              <w:pStyle w:val="12"/>
            </w:pPr>
            <w:r>
              <w:t>≥95%</w:t>
            </w:r>
          </w:p>
        </w:tc>
        <w:tc>
          <w:tcPr>
            <w:tcW w:w="355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20、省财政厅关于提前下达2026年省级水库移民后期扶持资金预算的通知绩效目标表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13062526P00017710023G</w:t>
            </w:r>
          </w:p>
        </w:tc>
        <w:tc>
          <w:tcPr>
            <w:tcW w:w="2835" w:type="dxa"/>
            <w:vAlign w:val="center"/>
          </w:tcPr>
          <w:p>
            <w:pPr>
              <w:pStyle w:val="10"/>
            </w:pPr>
            <w:r>
              <w:t>项目名称</w:t>
            </w:r>
          </w:p>
        </w:tc>
        <w:tc>
          <w:tcPr>
            <w:tcW w:w="6095" w:type="dxa"/>
            <w:gridSpan w:val="3"/>
            <w:vAlign w:val="center"/>
          </w:tcPr>
          <w:p>
            <w:pPr>
              <w:pStyle w:val="12"/>
            </w:pPr>
            <w:r>
              <w:t>省财政厅关于提前下达2026年省级水库移民后期扶持资金预算的通知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23.12</w:t>
            </w:r>
          </w:p>
        </w:tc>
        <w:tc>
          <w:tcPr>
            <w:tcW w:w="2835" w:type="dxa"/>
            <w:vAlign w:val="center"/>
          </w:tcPr>
          <w:p>
            <w:pPr>
              <w:pStyle w:val="10"/>
            </w:pPr>
            <w:r>
              <w:t>其中：财政    资金</w:t>
            </w:r>
          </w:p>
        </w:tc>
        <w:tc>
          <w:tcPr>
            <w:tcW w:w="2551" w:type="dxa"/>
            <w:vAlign w:val="center"/>
          </w:tcPr>
          <w:p>
            <w:pPr>
              <w:pStyle w:val="12"/>
            </w:pPr>
            <w:r>
              <w:t>23.12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用于移民村基础设施建设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23.12</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1.用于南釜山村水利设施配套1处</w:t>
            </w:r>
          </w:p>
          <w:p>
            <w:pPr>
              <w:pStyle w:val="12"/>
            </w:pPr>
            <w:r>
              <w:t>2.用于曲水村道路防护项目建设1处</w:t>
            </w:r>
          </w:p>
          <w:p>
            <w:pPr>
              <w:pStyle w:val="12"/>
            </w:pPr>
            <w:r>
              <w:t>3.计划2026年12月底完成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26"/>
        <w:gridCol w:w="21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426" w:type="dxa"/>
            <w:vAlign w:val="center"/>
          </w:tcPr>
          <w:p>
            <w:pPr>
              <w:pStyle w:val="10"/>
            </w:pPr>
            <w:r>
              <w:t>指标值</w:t>
            </w:r>
          </w:p>
        </w:tc>
        <w:tc>
          <w:tcPr>
            <w:tcW w:w="211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项目建设数量</w:t>
            </w:r>
          </w:p>
        </w:tc>
        <w:tc>
          <w:tcPr>
            <w:tcW w:w="5386" w:type="dxa"/>
            <w:vAlign w:val="center"/>
          </w:tcPr>
          <w:p>
            <w:pPr>
              <w:pStyle w:val="12"/>
            </w:pPr>
            <w:r>
              <w:t>反映项目建设数量</w:t>
            </w:r>
          </w:p>
        </w:tc>
        <w:tc>
          <w:tcPr>
            <w:tcW w:w="1426" w:type="dxa"/>
            <w:vAlign w:val="center"/>
          </w:tcPr>
          <w:p>
            <w:pPr>
              <w:pStyle w:val="12"/>
            </w:pPr>
            <w:r>
              <w:t>2处</w:t>
            </w:r>
          </w:p>
        </w:tc>
        <w:tc>
          <w:tcPr>
            <w:tcW w:w="2118" w:type="dxa"/>
            <w:vAlign w:val="center"/>
          </w:tcPr>
          <w:p>
            <w:pPr>
              <w:pStyle w:val="12"/>
            </w:pPr>
            <w:r>
              <w:t>保定市立项批复文件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5386" w:type="dxa"/>
            <w:vAlign w:val="center"/>
          </w:tcPr>
          <w:p>
            <w:pPr>
              <w:pStyle w:val="12"/>
            </w:pPr>
            <w:r>
              <w:t>反应移民项目验收合格情况</w:t>
            </w:r>
          </w:p>
        </w:tc>
        <w:tc>
          <w:tcPr>
            <w:tcW w:w="1426" w:type="dxa"/>
            <w:vAlign w:val="center"/>
          </w:tcPr>
          <w:p>
            <w:pPr>
              <w:pStyle w:val="12"/>
            </w:pPr>
            <w:r>
              <w:t>100%</w:t>
            </w:r>
          </w:p>
        </w:tc>
        <w:tc>
          <w:tcPr>
            <w:tcW w:w="2118"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截止年底，项目资金支付及时率</w:t>
            </w:r>
          </w:p>
        </w:tc>
        <w:tc>
          <w:tcPr>
            <w:tcW w:w="5386" w:type="dxa"/>
            <w:vAlign w:val="center"/>
          </w:tcPr>
          <w:p>
            <w:pPr>
              <w:pStyle w:val="12"/>
            </w:pPr>
            <w:r>
              <w:t>反映移民资金支出及时率</w:t>
            </w:r>
          </w:p>
        </w:tc>
        <w:tc>
          <w:tcPr>
            <w:tcW w:w="1426" w:type="dxa"/>
            <w:vAlign w:val="center"/>
          </w:tcPr>
          <w:p>
            <w:pPr>
              <w:pStyle w:val="12"/>
            </w:pPr>
            <w:r>
              <w:t>≥95%</w:t>
            </w:r>
          </w:p>
        </w:tc>
        <w:tc>
          <w:tcPr>
            <w:tcW w:w="2118" w:type="dxa"/>
            <w:vAlign w:val="center"/>
          </w:tcPr>
          <w:p>
            <w:pPr>
              <w:pStyle w:val="12"/>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项目支出金额</w:t>
            </w:r>
          </w:p>
        </w:tc>
        <w:tc>
          <w:tcPr>
            <w:tcW w:w="5386" w:type="dxa"/>
            <w:vAlign w:val="center"/>
          </w:tcPr>
          <w:p>
            <w:pPr>
              <w:pStyle w:val="12"/>
            </w:pPr>
            <w:r>
              <w:t>反映工程支出不超预算批复成本</w:t>
            </w:r>
          </w:p>
        </w:tc>
        <w:tc>
          <w:tcPr>
            <w:tcW w:w="1426" w:type="dxa"/>
            <w:vAlign w:val="center"/>
          </w:tcPr>
          <w:p>
            <w:pPr>
              <w:pStyle w:val="12"/>
            </w:pPr>
            <w:r>
              <w:t>≤23.12万元</w:t>
            </w:r>
          </w:p>
        </w:tc>
        <w:tc>
          <w:tcPr>
            <w:tcW w:w="2118" w:type="dxa"/>
            <w:vAlign w:val="center"/>
          </w:tcPr>
          <w:p>
            <w:pPr>
              <w:pStyle w:val="12"/>
            </w:pPr>
            <w:r>
              <w:t>结算评审报告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统筹解决突出问题个数</w:t>
            </w:r>
          </w:p>
        </w:tc>
        <w:tc>
          <w:tcPr>
            <w:tcW w:w="5386" w:type="dxa"/>
            <w:vAlign w:val="center"/>
          </w:tcPr>
          <w:p>
            <w:pPr>
              <w:pStyle w:val="12"/>
            </w:pPr>
            <w:r>
              <w:t>解决移民村突出问题</w:t>
            </w:r>
          </w:p>
        </w:tc>
        <w:tc>
          <w:tcPr>
            <w:tcW w:w="1426" w:type="dxa"/>
            <w:vAlign w:val="center"/>
          </w:tcPr>
          <w:p>
            <w:pPr>
              <w:pStyle w:val="12"/>
            </w:pPr>
            <w:r>
              <w:t>2个</w:t>
            </w:r>
          </w:p>
        </w:tc>
        <w:tc>
          <w:tcPr>
            <w:tcW w:w="2118"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5386" w:type="dxa"/>
            <w:vAlign w:val="center"/>
          </w:tcPr>
          <w:p>
            <w:pPr>
              <w:pStyle w:val="12"/>
            </w:pPr>
            <w:r>
              <w:t>反应移民对移民政策实施满意度</w:t>
            </w:r>
          </w:p>
        </w:tc>
        <w:tc>
          <w:tcPr>
            <w:tcW w:w="1426" w:type="dxa"/>
            <w:vAlign w:val="center"/>
          </w:tcPr>
          <w:p>
            <w:pPr>
              <w:pStyle w:val="12"/>
            </w:pPr>
            <w:r>
              <w:t>≥95%</w:t>
            </w:r>
          </w:p>
        </w:tc>
        <w:tc>
          <w:tcPr>
            <w:tcW w:w="211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21、省财政厅关于提前下达2026年省级水利发展资金（地方债）预算的通知绩效目标表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13062526P00017610036H</w:t>
            </w:r>
          </w:p>
        </w:tc>
        <w:tc>
          <w:tcPr>
            <w:tcW w:w="2835" w:type="dxa"/>
            <w:vAlign w:val="center"/>
          </w:tcPr>
          <w:p>
            <w:pPr>
              <w:pStyle w:val="10"/>
            </w:pPr>
            <w:r>
              <w:t>项目名称</w:t>
            </w:r>
          </w:p>
        </w:tc>
        <w:tc>
          <w:tcPr>
            <w:tcW w:w="6095" w:type="dxa"/>
            <w:gridSpan w:val="3"/>
            <w:vAlign w:val="center"/>
          </w:tcPr>
          <w:p>
            <w:pPr>
              <w:pStyle w:val="12"/>
            </w:pPr>
            <w:r>
              <w:t>省财政厅关于提前下达2026年省级水利发展资金（地方债）预算的通知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提高山区乡镇防灾减灾能力，按照河北省山洪灾害防治项目实施方案要求，对4个山洪灾害防治乡镇开展山洪灾害防治项目群策群防体系建设。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6.40</w:t>
            </w:r>
          </w:p>
        </w:tc>
        <w:tc>
          <w:tcPr>
            <w:tcW w:w="2551" w:type="dxa"/>
            <w:vAlign w:val="center"/>
          </w:tcPr>
          <w:p>
            <w:pPr>
              <w:pStyle w:val="13"/>
            </w:pPr>
            <w:r>
              <w:t>1.60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1.提高山区乡镇防灾减灾能力</w:t>
            </w:r>
          </w:p>
          <w:p>
            <w:pPr>
              <w:pStyle w:val="12"/>
            </w:pPr>
            <w:r>
              <w:t>2.按照河北省山洪灾害防治项目实施方案要求，对4个山洪灾害防治乡镇开展山洪灾害防治项目群策群防体系建设。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16"/>
        <w:gridCol w:w="20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516" w:type="dxa"/>
            <w:vAlign w:val="center"/>
          </w:tcPr>
          <w:p>
            <w:pPr>
              <w:pStyle w:val="10"/>
            </w:pPr>
            <w:r>
              <w:t>指标值</w:t>
            </w:r>
          </w:p>
        </w:tc>
        <w:tc>
          <w:tcPr>
            <w:tcW w:w="202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投资完成率</w:t>
            </w:r>
          </w:p>
        </w:tc>
        <w:tc>
          <w:tcPr>
            <w:tcW w:w="5386" w:type="dxa"/>
            <w:vAlign w:val="center"/>
          </w:tcPr>
          <w:p>
            <w:pPr>
              <w:pStyle w:val="12"/>
            </w:pPr>
            <w:r>
              <w:t>实际投资数占计划投资的比例</w:t>
            </w:r>
          </w:p>
        </w:tc>
        <w:tc>
          <w:tcPr>
            <w:tcW w:w="1516" w:type="dxa"/>
            <w:vAlign w:val="center"/>
          </w:tcPr>
          <w:p>
            <w:pPr>
              <w:pStyle w:val="12"/>
            </w:pPr>
            <w:r>
              <w:t>≥90%</w:t>
            </w:r>
          </w:p>
        </w:tc>
        <w:tc>
          <w:tcPr>
            <w:tcW w:w="202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正常运行率</w:t>
            </w:r>
          </w:p>
        </w:tc>
        <w:tc>
          <w:tcPr>
            <w:tcW w:w="5386" w:type="dxa"/>
            <w:vAlign w:val="center"/>
          </w:tcPr>
          <w:p>
            <w:pPr>
              <w:pStyle w:val="12"/>
            </w:pPr>
            <w:r>
              <w:t>日常工作及设备设施的正常运转情况</w:t>
            </w:r>
          </w:p>
        </w:tc>
        <w:tc>
          <w:tcPr>
            <w:tcW w:w="1516" w:type="dxa"/>
            <w:vAlign w:val="center"/>
          </w:tcPr>
          <w:p>
            <w:pPr>
              <w:pStyle w:val="12"/>
            </w:pPr>
            <w:r>
              <w:t>≥95%</w:t>
            </w:r>
          </w:p>
        </w:tc>
        <w:tc>
          <w:tcPr>
            <w:tcW w:w="202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控制资金支出</w:t>
            </w:r>
          </w:p>
        </w:tc>
        <w:tc>
          <w:tcPr>
            <w:tcW w:w="5386" w:type="dxa"/>
            <w:vAlign w:val="center"/>
          </w:tcPr>
          <w:p>
            <w:pPr>
              <w:pStyle w:val="12"/>
            </w:pPr>
            <w:r>
              <w:t>资金支出占预算全额的比例</w:t>
            </w:r>
          </w:p>
        </w:tc>
        <w:tc>
          <w:tcPr>
            <w:tcW w:w="1516" w:type="dxa"/>
            <w:vAlign w:val="center"/>
          </w:tcPr>
          <w:p>
            <w:pPr>
              <w:pStyle w:val="12"/>
            </w:pPr>
            <w:r>
              <w:t>≥95%</w:t>
            </w:r>
          </w:p>
        </w:tc>
        <w:tc>
          <w:tcPr>
            <w:tcW w:w="202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项目实际支出成本</w:t>
            </w:r>
          </w:p>
        </w:tc>
        <w:tc>
          <w:tcPr>
            <w:tcW w:w="5386" w:type="dxa"/>
            <w:vAlign w:val="center"/>
          </w:tcPr>
          <w:p>
            <w:pPr>
              <w:pStyle w:val="12"/>
            </w:pPr>
            <w:r>
              <w:t>反映项目实际支出成本</w:t>
            </w:r>
          </w:p>
        </w:tc>
        <w:tc>
          <w:tcPr>
            <w:tcW w:w="1516" w:type="dxa"/>
            <w:vAlign w:val="center"/>
          </w:tcPr>
          <w:p>
            <w:pPr>
              <w:pStyle w:val="12"/>
            </w:pPr>
            <w:r>
              <w:t>≤8万元</w:t>
            </w:r>
          </w:p>
        </w:tc>
        <w:tc>
          <w:tcPr>
            <w:tcW w:w="202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有效的起到宣传效果</w:t>
            </w:r>
          </w:p>
        </w:tc>
        <w:tc>
          <w:tcPr>
            <w:tcW w:w="1516" w:type="dxa"/>
            <w:vAlign w:val="center"/>
          </w:tcPr>
          <w:p>
            <w:pPr>
              <w:pStyle w:val="12"/>
            </w:pPr>
            <w:r>
              <w:t>≥95%</w:t>
            </w:r>
          </w:p>
        </w:tc>
        <w:tc>
          <w:tcPr>
            <w:tcW w:w="202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全区防灾对象满意度</w:t>
            </w:r>
          </w:p>
        </w:tc>
        <w:tc>
          <w:tcPr>
            <w:tcW w:w="1516" w:type="dxa"/>
            <w:vAlign w:val="center"/>
          </w:tcPr>
          <w:p>
            <w:pPr>
              <w:pStyle w:val="12"/>
            </w:pPr>
            <w:r>
              <w:t>≥95%</w:t>
            </w:r>
          </w:p>
        </w:tc>
        <w:tc>
          <w:tcPr>
            <w:tcW w:w="202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22、省财政厅关于下达2026年省级水利发展资金预算的通知绩效目标表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13062526P000176100375</w:t>
            </w:r>
          </w:p>
        </w:tc>
        <w:tc>
          <w:tcPr>
            <w:tcW w:w="2835" w:type="dxa"/>
            <w:vAlign w:val="center"/>
          </w:tcPr>
          <w:p>
            <w:pPr>
              <w:pStyle w:val="10"/>
            </w:pPr>
            <w:r>
              <w:t>项目名称</w:t>
            </w:r>
          </w:p>
        </w:tc>
        <w:tc>
          <w:tcPr>
            <w:tcW w:w="6095" w:type="dxa"/>
            <w:gridSpan w:val="3"/>
            <w:vAlign w:val="center"/>
          </w:tcPr>
          <w:p>
            <w:pPr>
              <w:pStyle w:val="12"/>
            </w:pPr>
            <w:r>
              <w:t>省财政厅关于下达2026年省级水利发展资金预算的通知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为保定市徐水区漕河幸福河湖建设提供发展资金10万元，拍摄航拍视频和主题宣传片1套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9.00</w:t>
            </w:r>
          </w:p>
        </w:tc>
        <w:tc>
          <w:tcPr>
            <w:tcW w:w="2551" w:type="dxa"/>
            <w:vAlign w:val="center"/>
          </w:tcPr>
          <w:p>
            <w:pPr>
              <w:pStyle w:val="13"/>
            </w:pPr>
            <w:r>
              <w:t>10.00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1.保障保定市徐水区漕河幸福河湖建设，拍摄航拍视频和主题宣传片</w:t>
            </w:r>
          </w:p>
          <w:p>
            <w:pPr>
              <w:pStyle w:val="12"/>
            </w:pPr>
            <w:r>
              <w:t>2.为保定市徐水区漕河幸福河湖建设提供发展资金10万元，拍摄航拍视频和主题宣传片1套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10"/>
        <w:gridCol w:w="2265"/>
        <w:gridCol w:w="4020"/>
        <w:gridCol w:w="1110"/>
        <w:gridCol w:w="44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10" w:type="dxa"/>
            <w:vAlign w:val="center"/>
          </w:tcPr>
          <w:p>
            <w:pPr>
              <w:pStyle w:val="10"/>
            </w:pPr>
            <w:r>
              <w:t>二级指标</w:t>
            </w:r>
          </w:p>
        </w:tc>
        <w:tc>
          <w:tcPr>
            <w:tcW w:w="2265" w:type="dxa"/>
            <w:vAlign w:val="center"/>
          </w:tcPr>
          <w:p>
            <w:pPr>
              <w:pStyle w:val="10"/>
            </w:pPr>
            <w:r>
              <w:t>三级指标</w:t>
            </w:r>
          </w:p>
        </w:tc>
        <w:tc>
          <w:tcPr>
            <w:tcW w:w="4020" w:type="dxa"/>
            <w:vAlign w:val="center"/>
          </w:tcPr>
          <w:p>
            <w:pPr>
              <w:pStyle w:val="10"/>
            </w:pPr>
            <w:r>
              <w:t>绩效指标描述</w:t>
            </w:r>
          </w:p>
        </w:tc>
        <w:tc>
          <w:tcPr>
            <w:tcW w:w="1110" w:type="dxa"/>
            <w:vAlign w:val="center"/>
          </w:tcPr>
          <w:p>
            <w:pPr>
              <w:pStyle w:val="10"/>
            </w:pPr>
            <w:r>
              <w:t>指标值</w:t>
            </w:r>
          </w:p>
        </w:tc>
        <w:tc>
          <w:tcPr>
            <w:tcW w:w="442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10" w:type="dxa"/>
            <w:vAlign w:val="center"/>
          </w:tcPr>
          <w:p>
            <w:pPr>
              <w:pStyle w:val="12"/>
            </w:pPr>
            <w:r>
              <w:t>数量指标</w:t>
            </w:r>
          </w:p>
        </w:tc>
        <w:tc>
          <w:tcPr>
            <w:tcW w:w="2265" w:type="dxa"/>
            <w:vAlign w:val="center"/>
          </w:tcPr>
          <w:p>
            <w:pPr>
              <w:pStyle w:val="12"/>
            </w:pPr>
            <w:r>
              <w:t>航拍视频和主题宣传片数量</w:t>
            </w:r>
          </w:p>
        </w:tc>
        <w:tc>
          <w:tcPr>
            <w:tcW w:w="4020" w:type="dxa"/>
            <w:vAlign w:val="center"/>
          </w:tcPr>
          <w:p>
            <w:pPr>
              <w:pStyle w:val="12"/>
            </w:pPr>
            <w:r>
              <w:t>反映航拍视频和主题宣传片数量情况</w:t>
            </w:r>
          </w:p>
        </w:tc>
        <w:tc>
          <w:tcPr>
            <w:tcW w:w="1110" w:type="dxa"/>
            <w:vAlign w:val="center"/>
          </w:tcPr>
          <w:p>
            <w:pPr>
              <w:pStyle w:val="12"/>
            </w:pPr>
            <w:r>
              <w:t>1套</w:t>
            </w:r>
          </w:p>
        </w:tc>
        <w:tc>
          <w:tcPr>
            <w:tcW w:w="4428" w:type="dxa"/>
            <w:vAlign w:val="center"/>
          </w:tcPr>
          <w:p>
            <w:pPr>
              <w:pStyle w:val="12"/>
            </w:pPr>
            <w:r>
              <w:t>保定市财政局关于提前下达2026年度省级水利发展资金预算的通知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10" w:type="dxa"/>
            <w:vAlign w:val="center"/>
          </w:tcPr>
          <w:p>
            <w:pPr>
              <w:pStyle w:val="12"/>
            </w:pPr>
            <w:r>
              <w:t>质量指标</w:t>
            </w:r>
          </w:p>
        </w:tc>
        <w:tc>
          <w:tcPr>
            <w:tcW w:w="2265" w:type="dxa"/>
            <w:vAlign w:val="center"/>
          </w:tcPr>
          <w:p>
            <w:pPr>
              <w:pStyle w:val="12"/>
            </w:pPr>
            <w:r>
              <w:t>验收合格率</w:t>
            </w:r>
          </w:p>
        </w:tc>
        <w:tc>
          <w:tcPr>
            <w:tcW w:w="4020" w:type="dxa"/>
            <w:vAlign w:val="center"/>
          </w:tcPr>
          <w:p>
            <w:pPr>
              <w:pStyle w:val="12"/>
            </w:pPr>
            <w:r>
              <w:t>反映验收合格率</w:t>
            </w:r>
          </w:p>
        </w:tc>
        <w:tc>
          <w:tcPr>
            <w:tcW w:w="1110" w:type="dxa"/>
            <w:vAlign w:val="center"/>
          </w:tcPr>
          <w:p>
            <w:pPr>
              <w:pStyle w:val="12"/>
            </w:pPr>
            <w:r>
              <w:t>≥95%</w:t>
            </w:r>
          </w:p>
        </w:tc>
        <w:tc>
          <w:tcPr>
            <w:tcW w:w="4428" w:type="dxa"/>
            <w:vAlign w:val="center"/>
          </w:tcPr>
          <w:p>
            <w:pPr>
              <w:pStyle w:val="12"/>
            </w:pPr>
            <w:r>
              <w:t>保定市财政局关于提前下达2026年度省级水利发展资金预算的通知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10" w:type="dxa"/>
            <w:vAlign w:val="center"/>
          </w:tcPr>
          <w:p>
            <w:pPr>
              <w:pStyle w:val="12"/>
            </w:pPr>
            <w:r>
              <w:t>时效指标</w:t>
            </w:r>
          </w:p>
        </w:tc>
        <w:tc>
          <w:tcPr>
            <w:tcW w:w="2265" w:type="dxa"/>
            <w:vAlign w:val="center"/>
          </w:tcPr>
          <w:p>
            <w:pPr>
              <w:pStyle w:val="12"/>
            </w:pPr>
            <w:r>
              <w:t>工作任务完成及时率</w:t>
            </w:r>
          </w:p>
        </w:tc>
        <w:tc>
          <w:tcPr>
            <w:tcW w:w="4020" w:type="dxa"/>
            <w:vAlign w:val="center"/>
          </w:tcPr>
          <w:p>
            <w:pPr>
              <w:pStyle w:val="12"/>
            </w:pPr>
            <w:r>
              <w:t>反映工作任务完成及时率</w:t>
            </w:r>
          </w:p>
        </w:tc>
        <w:tc>
          <w:tcPr>
            <w:tcW w:w="1110" w:type="dxa"/>
            <w:vAlign w:val="center"/>
          </w:tcPr>
          <w:p>
            <w:pPr>
              <w:pStyle w:val="12"/>
            </w:pPr>
            <w:r>
              <w:t>≥95%</w:t>
            </w:r>
          </w:p>
        </w:tc>
        <w:tc>
          <w:tcPr>
            <w:tcW w:w="4428" w:type="dxa"/>
            <w:vAlign w:val="center"/>
          </w:tcPr>
          <w:p>
            <w:pPr>
              <w:pStyle w:val="12"/>
            </w:pPr>
            <w:r>
              <w:t>保定市财政局关于提前下达2026年度省级水利发展资金预算的通知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10" w:type="dxa"/>
            <w:vAlign w:val="center"/>
          </w:tcPr>
          <w:p>
            <w:pPr>
              <w:pStyle w:val="12"/>
            </w:pPr>
            <w:r>
              <w:t>成本指标</w:t>
            </w:r>
          </w:p>
        </w:tc>
        <w:tc>
          <w:tcPr>
            <w:tcW w:w="2265" w:type="dxa"/>
            <w:vAlign w:val="center"/>
          </w:tcPr>
          <w:p>
            <w:pPr>
              <w:pStyle w:val="12"/>
            </w:pPr>
            <w:r>
              <w:t>资金成本</w:t>
            </w:r>
          </w:p>
        </w:tc>
        <w:tc>
          <w:tcPr>
            <w:tcW w:w="4020" w:type="dxa"/>
            <w:vAlign w:val="center"/>
          </w:tcPr>
          <w:p>
            <w:pPr>
              <w:pStyle w:val="12"/>
            </w:pPr>
            <w:r>
              <w:t>反映资金成本</w:t>
            </w:r>
          </w:p>
        </w:tc>
        <w:tc>
          <w:tcPr>
            <w:tcW w:w="1110" w:type="dxa"/>
            <w:vAlign w:val="center"/>
          </w:tcPr>
          <w:p>
            <w:pPr>
              <w:pStyle w:val="12"/>
            </w:pPr>
            <w:r>
              <w:t>10万元</w:t>
            </w:r>
          </w:p>
        </w:tc>
        <w:tc>
          <w:tcPr>
            <w:tcW w:w="4428" w:type="dxa"/>
            <w:vAlign w:val="center"/>
          </w:tcPr>
          <w:p>
            <w:pPr>
              <w:pStyle w:val="12"/>
            </w:pPr>
            <w:r>
              <w:t>保定市财政局关于提前下达2026年度省级水利发展资金预算的通知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10" w:type="dxa"/>
            <w:vAlign w:val="center"/>
          </w:tcPr>
          <w:p>
            <w:pPr>
              <w:pStyle w:val="12"/>
            </w:pPr>
            <w:r>
              <w:t>社会效益指标</w:t>
            </w:r>
          </w:p>
        </w:tc>
        <w:tc>
          <w:tcPr>
            <w:tcW w:w="2265" w:type="dxa"/>
            <w:vAlign w:val="center"/>
          </w:tcPr>
          <w:p>
            <w:pPr>
              <w:pStyle w:val="12"/>
            </w:pPr>
            <w:r>
              <w:t>社会影响力</w:t>
            </w:r>
          </w:p>
        </w:tc>
        <w:tc>
          <w:tcPr>
            <w:tcW w:w="4020" w:type="dxa"/>
            <w:vAlign w:val="center"/>
          </w:tcPr>
          <w:p>
            <w:pPr>
              <w:pStyle w:val="12"/>
            </w:pPr>
            <w:r>
              <w:t>反映通过开展宣传工作，创造良好的舆论氛围，使幸福河湖建设工作得到群众认可的情况</w:t>
            </w:r>
          </w:p>
        </w:tc>
        <w:tc>
          <w:tcPr>
            <w:tcW w:w="1110" w:type="dxa"/>
            <w:vAlign w:val="center"/>
          </w:tcPr>
          <w:p>
            <w:pPr>
              <w:pStyle w:val="12"/>
            </w:pPr>
            <w:r>
              <w:t>≥95%</w:t>
            </w:r>
          </w:p>
        </w:tc>
        <w:tc>
          <w:tcPr>
            <w:tcW w:w="4428" w:type="dxa"/>
            <w:vAlign w:val="center"/>
          </w:tcPr>
          <w:p>
            <w:pPr>
              <w:pStyle w:val="12"/>
            </w:pPr>
            <w:r>
              <w:t>保定市财政局关于提前下达2026年度省级水利发展资金预算的通知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10" w:type="dxa"/>
            <w:vAlign w:val="center"/>
          </w:tcPr>
          <w:p>
            <w:pPr>
              <w:pStyle w:val="12"/>
            </w:pPr>
            <w:r>
              <w:t>服务对象满意度指标</w:t>
            </w:r>
          </w:p>
        </w:tc>
        <w:tc>
          <w:tcPr>
            <w:tcW w:w="2265" w:type="dxa"/>
            <w:vAlign w:val="center"/>
          </w:tcPr>
          <w:p>
            <w:pPr>
              <w:pStyle w:val="12"/>
            </w:pPr>
            <w:r>
              <w:t>群众满意度</w:t>
            </w:r>
          </w:p>
        </w:tc>
        <w:tc>
          <w:tcPr>
            <w:tcW w:w="4020" w:type="dxa"/>
            <w:vAlign w:val="center"/>
          </w:tcPr>
          <w:p>
            <w:pPr>
              <w:pStyle w:val="12"/>
            </w:pPr>
            <w:r>
              <w:t>反映群众满意度</w:t>
            </w:r>
          </w:p>
        </w:tc>
        <w:tc>
          <w:tcPr>
            <w:tcW w:w="1110" w:type="dxa"/>
            <w:vAlign w:val="center"/>
          </w:tcPr>
          <w:p>
            <w:pPr>
              <w:pStyle w:val="12"/>
            </w:pPr>
            <w:r>
              <w:t>≥90%</w:t>
            </w:r>
          </w:p>
        </w:tc>
        <w:tc>
          <w:tcPr>
            <w:tcW w:w="442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23、水利伤残补助绩效目标表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13062526P00023210284C</w:t>
            </w:r>
          </w:p>
        </w:tc>
        <w:tc>
          <w:tcPr>
            <w:tcW w:w="2835" w:type="dxa"/>
            <w:vAlign w:val="center"/>
          </w:tcPr>
          <w:p>
            <w:pPr>
              <w:pStyle w:val="10"/>
            </w:pPr>
            <w:r>
              <w:t>项目名称</w:t>
            </w:r>
          </w:p>
        </w:tc>
        <w:tc>
          <w:tcPr>
            <w:tcW w:w="6095" w:type="dxa"/>
            <w:gridSpan w:val="3"/>
            <w:vAlign w:val="center"/>
          </w:tcPr>
          <w:p>
            <w:pPr>
              <w:pStyle w:val="12"/>
            </w:pPr>
            <w:r>
              <w:t>水利伤残补助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1.75</w:t>
            </w:r>
          </w:p>
        </w:tc>
        <w:tc>
          <w:tcPr>
            <w:tcW w:w="2835" w:type="dxa"/>
            <w:vAlign w:val="center"/>
          </w:tcPr>
          <w:p>
            <w:pPr>
              <w:pStyle w:val="10"/>
            </w:pPr>
            <w:r>
              <w:t>其中：财政    资金</w:t>
            </w:r>
          </w:p>
        </w:tc>
        <w:tc>
          <w:tcPr>
            <w:tcW w:w="2551" w:type="dxa"/>
            <w:vAlign w:val="center"/>
          </w:tcPr>
          <w:p>
            <w:pPr>
              <w:pStyle w:val="12"/>
            </w:pPr>
            <w:r>
              <w:t>1.75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缓解水利伤残人员生活困难程度，提高水利伤残人员生活质量。</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0.44</w:t>
            </w:r>
          </w:p>
        </w:tc>
        <w:tc>
          <w:tcPr>
            <w:tcW w:w="2835" w:type="dxa"/>
            <w:vAlign w:val="center"/>
          </w:tcPr>
          <w:p>
            <w:pPr>
              <w:pStyle w:val="13"/>
            </w:pPr>
            <w:r>
              <w:t>0.87</w:t>
            </w:r>
          </w:p>
        </w:tc>
        <w:tc>
          <w:tcPr>
            <w:tcW w:w="2551" w:type="dxa"/>
            <w:vAlign w:val="center"/>
          </w:tcPr>
          <w:p>
            <w:pPr>
              <w:pStyle w:val="13"/>
            </w:pPr>
            <w:r>
              <w:t>1.31</w:t>
            </w:r>
          </w:p>
        </w:tc>
        <w:tc>
          <w:tcPr>
            <w:tcW w:w="3544" w:type="dxa"/>
            <w:gridSpan w:val="2"/>
            <w:vAlign w:val="center"/>
          </w:tcPr>
          <w:p>
            <w:pPr>
              <w:pStyle w:val="13"/>
            </w:pPr>
            <w:r>
              <w:t>1.75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1.按照季度支付，3月底前完成25%，6月底前完成支付50%，9月底前完成75%，12月底前完成至100%。</w:t>
            </w:r>
            <w:r>
              <w:tab/>
            </w:r>
            <w:r>
              <w:tab/>
            </w:r>
            <w:r>
              <w:tab/>
            </w:r>
            <w:r>
              <w:tab/>
            </w:r>
            <w:r>
              <w:tab/>
            </w:r>
            <w:r>
              <w:tab/>
            </w:r>
          </w:p>
          <w:p>
            <w:pPr>
              <w:pStyle w:val="12"/>
            </w:pPr>
          </w:p>
          <w:p>
            <w:pPr>
              <w:pStyle w:val="12"/>
            </w:pPr>
            <w:r>
              <w:t>2.水利伤残人员4人，其中6级伤残3人、年补助标准每人7080元，8级伤残1人、年补助标准3300元，共计24540。</w:t>
            </w:r>
            <w:r>
              <w:tab/>
            </w:r>
            <w:r>
              <w:tab/>
            </w:r>
            <w:r>
              <w:tab/>
            </w:r>
            <w:r>
              <w:tab/>
            </w:r>
            <w:r>
              <w:tab/>
            </w:r>
            <w:r>
              <w:tab/>
            </w:r>
          </w:p>
          <w:p>
            <w:pPr>
              <w:pStyle w:val="12"/>
            </w:pPr>
          </w:p>
          <w:p>
            <w:pPr>
              <w:pStyle w:val="12"/>
            </w:pPr>
            <w:r>
              <w:t>3.完成水利伤残人员补助发放工作，缓解水利伤残人员生活困难程度，提高水利伤残人员生活质量。</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52"/>
        <w:gridCol w:w="1815"/>
        <w:gridCol w:w="21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952" w:type="dxa"/>
            <w:vAlign w:val="center"/>
          </w:tcPr>
          <w:p>
            <w:pPr>
              <w:pStyle w:val="10"/>
            </w:pPr>
            <w:r>
              <w:t>绩效指标描述</w:t>
            </w:r>
          </w:p>
        </w:tc>
        <w:tc>
          <w:tcPr>
            <w:tcW w:w="1815" w:type="dxa"/>
            <w:vAlign w:val="center"/>
          </w:tcPr>
          <w:p>
            <w:pPr>
              <w:pStyle w:val="10"/>
            </w:pPr>
            <w:r>
              <w:t>指标值</w:t>
            </w:r>
          </w:p>
        </w:tc>
        <w:tc>
          <w:tcPr>
            <w:tcW w:w="216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完成发放人员数量</w:t>
            </w:r>
          </w:p>
        </w:tc>
        <w:tc>
          <w:tcPr>
            <w:tcW w:w="4952" w:type="dxa"/>
            <w:vAlign w:val="center"/>
          </w:tcPr>
          <w:p>
            <w:pPr>
              <w:pStyle w:val="12"/>
            </w:pPr>
            <w:r>
              <w:t>完成发放人员数量</w:t>
            </w:r>
          </w:p>
        </w:tc>
        <w:tc>
          <w:tcPr>
            <w:tcW w:w="1815" w:type="dxa"/>
            <w:vAlign w:val="center"/>
          </w:tcPr>
          <w:p>
            <w:pPr>
              <w:pStyle w:val="12"/>
            </w:pPr>
            <w:r>
              <w:t>＜=4人</w:t>
            </w:r>
          </w:p>
        </w:tc>
        <w:tc>
          <w:tcPr>
            <w:tcW w:w="216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按照相关标准足额发放</w:t>
            </w:r>
          </w:p>
        </w:tc>
        <w:tc>
          <w:tcPr>
            <w:tcW w:w="4952" w:type="dxa"/>
            <w:vAlign w:val="center"/>
          </w:tcPr>
          <w:p>
            <w:pPr>
              <w:pStyle w:val="12"/>
            </w:pPr>
            <w:r>
              <w:t>是否按照标准足额发放</w:t>
            </w:r>
          </w:p>
        </w:tc>
        <w:tc>
          <w:tcPr>
            <w:tcW w:w="1815" w:type="dxa"/>
            <w:vAlign w:val="center"/>
          </w:tcPr>
          <w:p>
            <w:pPr>
              <w:pStyle w:val="12"/>
            </w:pPr>
            <w:r>
              <w:t>≥95%</w:t>
            </w:r>
          </w:p>
        </w:tc>
        <w:tc>
          <w:tcPr>
            <w:tcW w:w="216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按时发放</w:t>
            </w:r>
          </w:p>
        </w:tc>
        <w:tc>
          <w:tcPr>
            <w:tcW w:w="4952" w:type="dxa"/>
            <w:vAlign w:val="center"/>
          </w:tcPr>
          <w:p>
            <w:pPr>
              <w:pStyle w:val="12"/>
            </w:pPr>
            <w:r>
              <w:t>补助发放及时率</w:t>
            </w:r>
          </w:p>
        </w:tc>
        <w:tc>
          <w:tcPr>
            <w:tcW w:w="1815" w:type="dxa"/>
            <w:vAlign w:val="center"/>
          </w:tcPr>
          <w:p>
            <w:pPr>
              <w:pStyle w:val="12"/>
            </w:pPr>
            <w:r>
              <w:t>≥90%</w:t>
            </w:r>
          </w:p>
        </w:tc>
        <w:tc>
          <w:tcPr>
            <w:tcW w:w="216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项目实际支出成本</w:t>
            </w:r>
          </w:p>
        </w:tc>
        <w:tc>
          <w:tcPr>
            <w:tcW w:w="4952" w:type="dxa"/>
            <w:vAlign w:val="center"/>
          </w:tcPr>
          <w:p>
            <w:pPr>
              <w:pStyle w:val="12"/>
            </w:pPr>
            <w:r>
              <w:t>反映项目实际支出成本</w:t>
            </w:r>
          </w:p>
        </w:tc>
        <w:tc>
          <w:tcPr>
            <w:tcW w:w="1815" w:type="dxa"/>
            <w:vAlign w:val="center"/>
          </w:tcPr>
          <w:p>
            <w:pPr>
              <w:pStyle w:val="12"/>
            </w:pPr>
            <w:r>
              <w:t>≤1.74万元</w:t>
            </w:r>
          </w:p>
        </w:tc>
        <w:tc>
          <w:tcPr>
            <w:tcW w:w="216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4952" w:type="dxa"/>
            <w:vAlign w:val="center"/>
          </w:tcPr>
          <w:p>
            <w:pPr>
              <w:pStyle w:val="12"/>
            </w:pPr>
            <w:r>
              <w:t>水利伤残人员生活得到保障。</w:t>
            </w:r>
          </w:p>
        </w:tc>
        <w:tc>
          <w:tcPr>
            <w:tcW w:w="1815" w:type="dxa"/>
            <w:vAlign w:val="center"/>
          </w:tcPr>
          <w:p>
            <w:pPr>
              <w:pStyle w:val="12"/>
            </w:pPr>
            <w:r>
              <w:t>≥95明显改善</w:t>
            </w:r>
          </w:p>
        </w:tc>
        <w:tc>
          <w:tcPr>
            <w:tcW w:w="216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数量伤残人员满意度</w:t>
            </w:r>
          </w:p>
        </w:tc>
        <w:tc>
          <w:tcPr>
            <w:tcW w:w="4952" w:type="dxa"/>
            <w:vAlign w:val="center"/>
          </w:tcPr>
          <w:p>
            <w:pPr>
              <w:pStyle w:val="12"/>
            </w:pPr>
            <w:r>
              <w:t>调查水利伤残人员满意程度</w:t>
            </w:r>
          </w:p>
        </w:tc>
        <w:tc>
          <w:tcPr>
            <w:tcW w:w="1815" w:type="dxa"/>
            <w:vAlign w:val="center"/>
          </w:tcPr>
          <w:p>
            <w:pPr>
              <w:pStyle w:val="12"/>
            </w:pPr>
            <w:r>
              <w:t>≥90%</w:t>
            </w:r>
          </w:p>
        </w:tc>
        <w:tc>
          <w:tcPr>
            <w:tcW w:w="216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24、提前下达2025年省级水库移民后期扶持资金绩效目标表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13062525P00017710002N</w:t>
            </w:r>
          </w:p>
        </w:tc>
        <w:tc>
          <w:tcPr>
            <w:tcW w:w="2835" w:type="dxa"/>
            <w:vAlign w:val="center"/>
          </w:tcPr>
          <w:p>
            <w:pPr>
              <w:pStyle w:val="10"/>
            </w:pPr>
            <w:r>
              <w:t>项目名称</w:t>
            </w:r>
          </w:p>
        </w:tc>
        <w:tc>
          <w:tcPr>
            <w:tcW w:w="6095" w:type="dxa"/>
            <w:gridSpan w:val="3"/>
            <w:vAlign w:val="center"/>
          </w:tcPr>
          <w:p>
            <w:pPr>
              <w:pStyle w:val="12"/>
            </w:pPr>
            <w:r>
              <w:t>提前下达2025年省级水库移民后期扶持资金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用于水库移民资金发放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1.3万元移民补助资金用于曲水村灌溉管道铺设</w:t>
            </w:r>
          </w:p>
          <w:p>
            <w:pPr>
              <w:pStyle w:val="12"/>
            </w:pPr>
            <w:r>
              <w:t>2.完成曲水村灌溉项目建设1个，2万元。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307"/>
        <w:gridCol w:w="1155"/>
        <w:gridCol w:w="34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307" w:type="dxa"/>
            <w:vAlign w:val="center"/>
          </w:tcPr>
          <w:p>
            <w:pPr>
              <w:pStyle w:val="10"/>
            </w:pPr>
            <w:r>
              <w:t>绩效指标描述</w:t>
            </w:r>
          </w:p>
        </w:tc>
        <w:tc>
          <w:tcPr>
            <w:tcW w:w="1155" w:type="dxa"/>
            <w:vAlign w:val="center"/>
          </w:tcPr>
          <w:p>
            <w:pPr>
              <w:pStyle w:val="10"/>
            </w:pPr>
            <w:r>
              <w:t>指标值</w:t>
            </w:r>
          </w:p>
        </w:tc>
        <w:tc>
          <w:tcPr>
            <w:tcW w:w="34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灌溉管道铺设涉及村庄个数</w:t>
            </w:r>
          </w:p>
        </w:tc>
        <w:tc>
          <w:tcPr>
            <w:tcW w:w="4307" w:type="dxa"/>
            <w:vAlign w:val="center"/>
          </w:tcPr>
          <w:p>
            <w:pPr>
              <w:pStyle w:val="12"/>
            </w:pPr>
            <w:r>
              <w:t>反映灌溉管道铺设涉及村庄个数</w:t>
            </w:r>
          </w:p>
        </w:tc>
        <w:tc>
          <w:tcPr>
            <w:tcW w:w="1155" w:type="dxa"/>
            <w:vAlign w:val="center"/>
          </w:tcPr>
          <w:p>
            <w:pPr>
              <w:pStyle w:val="12"/>
            </w:pPr>
            <w:r>
              <w:t>1个</w:t>
            </w:r>
          </w:p>
        </w:tc>
        <w:tc>
          <w:tcPr>
            <w:tcW w:w="3468"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4307" w:type="dxa"/>
            <w:vAlign w:val="center"/>
          </w:tcPr>
          <w:p>
            <w:pPr>
              <w:pStyle w:val="12"/>
            </w:pPr>
            <w:r>
              <w:t>反映项目验收合格情况</w:t>
            </w:r>
          </w:p>
        </w:tc>
        <w:tc>
          <w:tcPr>
            <w:tcW w:w="1155" w:type="dxa"/>
            <w:vAlign w:val="center"/>
          </w:tcPr>
          <w:p>
            <w:pPr>
              <w:pStyle w:val="12"/>
            </w:pPr>
            <w:r>
              <w:t>≥100%</w:t>
            </w:r>
          </w:p>
        </w:tc>
        <w:tc>
          <w:tcPr>
            <w:tcW w:w="3468"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截至年底资金支付率</w:t>
            </w:r>
          </w:p>
        </w:tc>
        <w:tc>
          <w:tcPr>
            <w:tcW w:w="4307" w:type="dxa"/>
            <w:vAlign w:val="center"/>
          </w:tcPr>
          <w:p>
            <w:pPr>
              <w:pStyle w:val="12"/>
            </w:pPr>
            <w:r>
              <w:t>反映资金支付及时率</w:t>
            </w:r>
          </w:p>
        </w:tc>
        <w:tc>
          <w:tcPr>
            <w:tcW w:w="1155" w:type="dxa"/>
            <w:vAlign w:val="center"/>
          </w:tcPr>
          <w:p>
            <w:pPr>
              <w:pStyle w:val="12"/>
            </w:pPr>
            <w:r>
              <w:t>≥80%</w:t>
            </w:r>
          </w:p>
        </w:tc>
        <w:tc>
          <w:tcPr>
            <w:tcW w:w="3468" w:type="dxa"/>
            <w:vAlign w:val="center"/>
          </w:tcPr>
          <w:p>
            <w:pPr>
              <w:pStyle w:val="12"/>
            </w:pPr>
            <w:r>
              <w:t>冀水移【2024】7号河北省水利厅 河北省财政厅关于加强水库移民后扶持资金和项目管理的通知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项目支出金额</w:t>
            </w:r>
          </w:p>
        </w:tc>
        <w:tc>
          <w:tcPr>
            <w:tcW w:w="4307" w:type="dxa"/>
            <w:vAlign w:val="center"/>
          </w:tcPr>
          <w:p>
            <w:pPr>
              <w:pStyle w:val="12"/>
            </w:pPr>
            <w:r>
              <w:t>反映支付情况</w:t>
            </w:r>
          </w:p>
        </w:tc>
        <w:tc>
          <w:tcPr>
            <w:tcW w:w="1155" w:type="dxa"/>
            <w:vAlign w:val="center"/>
          </w:tcPr>
          <w:p>
            <w:pPr>
              <w:pStyle w:val="12"/>
            </w:pPr>
            <w:r>
              <w:t>≤5万元</w:t>
            </w:r>
          </w:p>
        </w:tc>
        <w:tc>
          <w:tcPr>
            <w:tcW w:w="3468" w:type="dxa"/>
            <w:vAlign w:val="center"/>
          </w:tcPr>
          <w:p>
            <w:pPr>
              <w:pStyle w:val="12"/>
            </w:pPr>
            <w:r>
              <w:t>保财农[2024]81号保定市财政局关于提前下达2025年省级水库移民后期扶持资金预算的通知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解决移民村突出问题个数</w:t>
            </w:r>
          </w:p>
        </w:tc>
        <w:tc>
          <w:tcPr>
            <w:tcW w:w="4307" w:type="dxa"/>
            <w:vAlign w:val="center"/>
          </w:tcPr>
          <w:p>
            <w:pPr>
              <w:pStyle w:val="12"/>
            </w:pPr>
            <w:r>
              <w:t>解决移民村突出问题</w:t>
            </w:r>
          </w:p>
        </w:tc>
        <w:tc>
          <w:tcPr>
            <w:tcW w:w="1155" w:type="dxa"/>
            <w:vAlign w:val="center"/>
          </w:tcPr>
          <w:p>
            <w:pPr>
              <w:pStyle w:val="12"/>
            </w:pPr>
            <w:r>
              <w:t>≥1个</w:t>
            </w:r>
          </w:p>
        </w:tc>
        <w:tc>
          <w:tcPr>
            <w:tcW w:w="3468" w:type="dxa"/>
            <w:vAlign w:val="center"/>
          </w:tcPr>
          <w:p>
            <w:pPr>
              <w:pStyle w:val="12"/>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4307" w:type="dxa"/>
            <w:vAlign w:val="center"/>
          </w:tcPr>
          <w:p>
            <w:pPr>
              <w:pStyle w:val="12"/>
            </w:pPr>
            <w:r>
              <w:t>反映移民对后期扶持政策实施满意度</w:t>
            </w:r>
          </w:p>
        </w:tc>
        <w:tc>
          <w:tcPr>
            <w:tcW w:w="1155" w:type="dxa"/>
            <w:vAlign w:val="center"/>
          </w:tcPr>
          <w:p>
            <w:pPr>
              <w:pStyle w:val="12"/>
            </w:pPr>
            <w:r>
              <w:t>≥80%</w:t>
            </w:r>
          </w:p>
        </w:tc>
        <w:tc>
          <w:tcPr>
            <w:tcW w:w="34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25、提前下达2025年中央水库移民扶持基金预算绩效目标表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13062525P000177100013</w:t>
            </w:r>
          </w:p>
        </w:tc>
        <w:tc>
          <w:tcPr>
            <w:tcW w:w="2835" w:type="dxa"/>
            <w:vAlign w:val="center"/>
          </w:tcPr>
          <w:p>
            <w:pPr>
              <w:pStyle w:val="10"/>
            </w:pPr>
            <w:r>
              <w:t>项目名称</w:t>
            </w:r>
          </w:p>
        </w:tc>
        <w:tc>
          <w:tcPr>
            <w:tcW w:w="6095" w:type="dxa"/>
            <w:gridSpan w:val="3"/>
            <w:vAlign w:val="center"/>
          </w:tcPr>
          <w:p>
            <w:pPr>
              <w:pStyle w:val="12"/>
            </w:pPr>
            <w:r>
              <w:t>提前下达2025年中央水库移民扶持基金预算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511.81</w:t>
            </w:r>
          </w:p>
        </w:tc>
        <w:tc>
          <w:tcPr>
            <w:tcW w:w="2835" w:type="dxa"/>
            <w:vAlign w:val="center"/>
          </w:tcPr>
          <w:p>
            <w:pPr>
              <w:pStyle w:val="10"/>
            </w:pPr>
            <w:r>
              <w:t>其中：财政    资金</w:t>
            </w:r>
          </w:p>
        </w:tc>
        <w:tc>
          <w:tcPr>
            <w:tcW w:w="2551" w:type="dxa"/>
            <w:vAlign w:val="center"/>
          </w:tcPr>
          <w:p>
            <w:pPr>
              <w:pStyle w:val="12"/>
            </w:pPr>
            <w:r>
              <w:t>511.81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1、用于移民资金支付发放  2、用于移民村基础设施建设和经济发展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511.81</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1.计划完成10个项目627万元的项目建设</w:t>
            </w:r>
          </w:p>
          <w:p>
            <w:pPr>
              <w:pStyle w:val="12"/>
            </w:pPr>
            <w:r>
              <w:t>2.计划发放直补资金人数约为9066人。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22"/>
        <w:gridCol w:w="1725"/>
        <w:gridCol w:w="43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22" w:type="dxa"/>
            <w:vAlign w:val="center"/>
          </w:tcPr>
          <w:p>
            <w:pPr>
              <w:pStyle w:val="10"/>
            </w:pPr>
            <w:r>
              <w:t>绩效指标描述</w:t>
            </w:r>
          </w:p>
        </w:tc>
        <w:tc>
          <w:tcPr>
            <w:tcW w:w="1725" w:type="dxa"/>
            <w:vAlign w:val="center"/>
          </w:tcPr>
          <w:p>
            <w:pPr>
              <w:pStyle w:val="10"/>
            </w:pPr>
            <w:r>
              <w:t>指标值</w:t>
            </w:r>
          </w:p>
        </w:tc>
        <w:tc>
          <w:tcPr>
            <w:tcW w:w="438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资金直补受益移民</w:t>
            </w:r>
          </w:p>
        </w:tc>
        <w:tc>
          <w:tcPr>
            <w:tcW w:w="2822" w:type="dxa"/>
            <w:vAlign w:val="center"/>
          </w:tcPr>
          <w:p>
            <w:pPr>
              <w:pStyle w:val="12"/>
            </w:pPr>
            <w:r>
              <w:t>反映移民直补资金发放情况</w:t>
            </w:r>
          </w:p>
        </w:tc>
        <w:tc>
          <w:tcPr>
            <w:tcW w:w="1725" w:type="dxa"/>
            <w:vAlign w:val="center"/>
          </w:tcPr>
          <w:p>
            <w:pPr>
              <w:pStyle w:val="12"/>
            </w:pPr>
            <w:r>
              <w:t>≤9066人</w:t>
            </w:r>
          </w:p>
        </w:tc>
        <w:tc>
          <w:tcPr>
            <w:tcW w:w="4383" w:type="dxa"/>
            <w:vAlign w:val="center"/>
          </w:tcPr>
          <w:p>
            <w:pPr>
              <w:pStyle w:val="12"/>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计划实施移民项目</w:t>
            </w:r>
          </w:p>
        </w:tc>
        <w:tc>
          <w:tcPr>
            <w:tcW w:w="2822" w:type="dxa"/>
            <w:vAlign w:val="center"/>
          </w:tcPr>
          <w:p>
            <w:pPr>
              <w:pStyle w:val="12"/>
            </w:pPr>
            <w:r>
              <w:t>反映工程项目建设个数</w:t>
            </w:r>
          </w:p>
        </w:tc>
        <w:tc>
          <w:tcPr>
            <w:tcW w:w="1725" w:type="dxa"/>
            <w:vAlign w:val="center"/>
          </w:tcPr>
          <w:p>
            <w:pPr>
              <w:pStyle w:val="12"/>
            </w:pPr>
            <w:r>
              <w:t>≥10个</w:t>
            </w:r>
          </w:p>
        </w:tc>
        <w:tc>
          <w:tcPr>
            <w:tcW w:w="4383" w:type="dxa"/>
            <w:vAlign w:val="center"/>
          </w:tcPr>
          <w:p>
            <w:pPr>
              <w:pStyle w:val="12"/>
            </w:pPr>
            <w:r>
              <w:t>保定市徐水区2025年中央水库移民扶持基金实施方案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2822" w:type="dxa"/>
            <w:vAlign w:val="center"/>
          </w:tcPr>
          <w:p>
            <w:pPr>
              <w:pStyle w:val="12"/>
            </w:pPr>
            <w:r>
              <w:t>反映移民项目验收合格情况</w:t>
            </w:r>
          </w:p>
        </w:tc>
        <w:tc>
          <w:tcPr>
            <w:tcW w:w="1725" w:type="dxa"/>
            <w:vAlign w:val="center"/>
          </w:tcPr>
          <w:p>
            <w:pPr>
              <w:pStyle w:val="12"/>
            </w:pPr>
            <w:r>
              <w:t>100%</w:t>
            </w:r>
          </w:p>
        </w:tc>
        <w:tc>
          <w:tcPr>
            <w:tcW w:w="4383" w:type="dxa"/>
            <w:vAlign w:val="center"/>
          </w:tcPr>
          <w:p>
            <w:pPr>
              <w:pStyle w:val="12"/>
            </w:pPr>
            <w:r>
              <w:t>保定市徐水区2025年中央水库移民扶持基金实施方案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截至当年底直补资金发放率</w:t>
            </w:r>
          </w:p>
        </w:tc>
        <w:tc>
          <w:tcPr>
            <w:tcW w:w="2822" w:type="dxa"/>
            <w:vAlign w:val="center"/>
          </w:tcPr>
          <w:p>
            <w:pPr>
              <w:pStyle w:val="12"/>
            </w:pPr>
            <w:r>
              <w:t>反映移民直补资金支出比例</w:t>
            </w:r>
          </w:p>
        </w:tc>
        <w:tc>
          <w:tcPr>
            <w:tcW w:w="1725" w:type="dxa"/>
            <w:vAlign w:val="center"/>
          </w:tcPr>
          <w:p>
            <w:pPr>
              <w:pStyle w:val="12"/>
            </w:pPr>
            <w:r>
              <w:t>100%</w:t>
            </w:r>
          </w:p>
        </w:tc>
        <w:tc>
          <w:tcPr>
            <w:tcW w:w="4383" w:type="dxa"/>
            <w:vAlign w:val="center"/>
          </w:tcPr>
          <w:p>
            <w:pPr>
              <w:pStyle w:val="12"/>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截至当年底，项目资金完成率</w:t>
            </w:r>
          </w:p>
        </w:tc>
        <w:tc>
          <w:tcPr>
            <w:tcW w:w="2822" w:type="dxa"/>
            <w:vAlign w:val="center"/>
          </w:tcPr>
          <w:p>
            <w:pPr>
              <w:pStyle w:val="12"/>
            </w:pPr>
            <w:r>
              <w:t>反映移民项目资金支出比例</w:t>
            </w:r>
          </w:p>
        </w:tc>
        <w:tc>
          <w:tcPr>
            <w:tcW w:w="1725" w:type="dxa"/>
            <w:vAlign w:val="center"/>
          </w:tcPr>
          <w:p>
            <w:pPr>
              <w:pStyle w:val="12"/>
            </w:pPr>
            <w:r>
              <w:t>≥95%</w:t>
            </w:r>
          </w:p>
        </w:tc>
        <w:tc>
          <w:tcPr>
            <w:tcW w:w="4383" w:type="dxa"/>
            <w:vAlign w:val="center"/>
          </w:tcPr>
          <w:p>
            <w:pPr>
              <w:pStyle w:val="12"/>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截至当年底，上年度预算资金支付率</w:t>
            </w:r>
          </w:p>
        </w:tc>
        <w:tc>
          <w:tcPr>
            <w:tcW w:w="2822" w:type="dxa"/>
            <w:vAlign w:val="center"/>
          </w:tcPr>
          <w:p>
            <w:pPr>
              <w:pStyle w:val="12"/>
            </w:pPr>
            <w:r>
              <w:t>反映上一年度资金支付比例</w:t>
            </w:r>
          </w:p>
        </w:tc>
        <w:tc>
          <w:tcPr>
            <w:tcW w:w="1725" w:type="dxa"/>
            <w:vAlign w:val="center"/>
          </w:tcPr>
          <w:p>
            <w:pPr>
              <w:pStyle w:val="12"/>
            </w:pPr>
            <w:r>
              <w:t>100%</w:t>
            </w:r>
          </w:p>
        </w:tc>
        <w:tc>
          <w:tcPr>
            <w:tcW w:w="4383" w:type="dxa"/>
            <w:vAlign w:val="center"/>
          </w:tcPr>
          <w:p>
            <w:pPr>
              <w:pStyle w:val="12"/>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项目支出控制在批复的预算范围内的项目比例</w:t>
            </w:r>
          </w:p>
        </w:tc>
        <w:tc>
          <w:tcPr>
            <w:tcW w:w="2822" w:type="dxa"/>
            <w:vAlign w:val="center"/>
          </w:tcPr>
          <w:p>
            <w:pPr>
              <w:pStyle w:val="12"/>
            </w:pPr>
            <w:r>
              <w:t>反映工程支出不超预算批复成本</w:t>
            </w:r>
          </w:p>
        </w:tc>
        <w:tc>
          <w:tcPr>
            <w:tcW w:w="1725" w:type="dxa"/>
            <w:vAlign w:val="center"/>
          </w:tcPr>
          <w:p>
            <w:pPr>
              <w:pStyle w:val="12"/>
            </w:pPr>
            <w:r>
              <w:t>≤627万元</w:t>
            </w:r>
          </w:p>
        </w:tc>
        <w:tc>
          <w:tcPr>
            <w:tcW w:w="4383" w:type="dxa"/>
            <w:vAlign w:val="center"/>
          </w:tcPr>
          <w:p>
            <w:pPr>
              <w:pStyle w:val="12"/>
            </w:pPr>
            <w:r>
              <w:t>保定市徐水区2025年中央水库移民扶持基金实施方案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统筹解决突出问题个数</w:t>
            </w:r>
          </w:p>
        </w:tc>
        <w:tc>
          <w:tcPr>
            <w:tcW w:w="2822" w:type="dxa"/>
            <w:vAlign w:val="center"/>
          </w:tcPr>
          <w:p>
            <w:pPr>
              <w:pStyle w:val="12"/>
            </w:pPr>
            <w:r>
              <w:t>解决移民村突出问题</w:t>
            </w:r>
          </w:p>
        </w:tc>
        <w:tc>
          <w:tcPr>
            <w:tcW w:w="1725" w:type="dxa"/>
            <w:vAlign w:val="center"/>
          </w:tcPr>
          <w:p>
            <w:pPr>
              <w:pStyle w:val="12"/>
            </w:pPr>
            <w:r>
              <w:t>≥10个</w:t>
            </w:r>
          </w:p>
        </w:tc>
        <w:tc>
          <w:tcPr>
            <w:tcW w:w="4383" w:type="dxa"/>
            <w:vAlign w:val="center"/>
          </w:tcPr>
          <w:p>
            <w:pPr>
              <w:pStyle w:val="12"/>
            </w:pPr>
            <w:r>
              <w:t>保定市徐水区2025年中央水库移民扶持基金实施方案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2822" w:type="dxa"/>
            <w:vAlign w:val="center"/>
          </w:tcPr>
          <w:p>
            <w:pPr>
              <w:pStyle w:val="12"/>
            </w:pPr>
            <w:r>
              <w:t>反映居民对移民政策实施的满意度</w:t>
            </w:r>
          </w:p>
        </w:tc>
        <w:tc>
          <w:tcPr>
            <w:tcW w:w="1725" w:type="dxa"/>
            <w:vAlign w:val="center"/>
          </w:tcPr>
          <w:p>
            <w:pPr>
              <w:pStyle w:val="12"/>
            </w:pPr>
            <w:r>
              <w:t>≥80%</w:t>
            </w:r>
          </w:p>
        </w:tc>
        <w:tc>
          <w:tcPr>
            <w:tcW w:w="438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26、提前下达2025年中央水利发展资金预算绩效目标表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13062525P00017610001D</w:t>
            </w:r>
          </w:p>
        </w:tc>
        <w:tc>
          <w:tcPr>
            <w:tcW w:w="2835" w:type="dxa"/>
            <w:vAlign w:val="center"/>
          </w:tcPr>
          <w:p>
            <w:pPr>
              <w:pStyle w:val="10"/>
            </w:pPr>
            <w:r>
              <w:t>项目名称</w:t>
            </w:r>
          </w:p>
        </w:tc>
        <w:tc>
          <w:tcPr>
            <w:tcW w:w="6095" w:type="dxa"/>
            <w:gridSpan w:val="3"/>
            <w:vAlign w:val="center"/>
          </w:tcPr>
          <w:p>
            <w:pPr>
              <w:pStyle w:val="12"/>
            </w:pPr>
            <w:r>
              <w:t>提前下达2025年中央水利发展资金预算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208.89</w:t>
            </w:r>
          </w:p>
        </w:tc>
        <w:tc>
          <w:tcPr>
            <w:tcW w:w="2835" w:type="dxa"/>
            <w:vAlign w:val="center"/>
          </w:tcPr>
          <w:p>
            <w:pPr>
              <w:pStyle w:val="10"/>
            </w:pPr>
            <w:r>
              <w:t>其中：财政    资金</w:t>
            </w:r>
          </w:p>
        </w:tc>
        <w:tc>
          <w:tcPr>
            <w:tcW w:w="2551" w:type="dxa"/>
            <w:vAlign w:val="center"/>
          </w:tcPr>
          <w:p>
            <w:pPr>
              <w:pStyle w:val="12"/>
            </w:pPr>
            <w:r>
              <w:t>208.89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用于提前下达2025年中央水利发展资金预算</w:t>
            </w:r>
            <w:r>
              <w:tab/>
            </w:r>
            <w:r>
              <w:t>资金支付</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63.00</w:t>
            </w:r>
          </w:p>
        </w:tc>
        <w:tc>
          <w:tcPr>
            <w:tcW w:w="2835" w:type="dxa"/>
            <w:vAlign w:val="center"/>
          </w:tcPr>
          <w:p>
            <w:pPr>
              <w:pStyle w:val="13"/>
            </w:pPr>
            <w:r>
              <w:t>105.00</w:t>
            </w:r>
          </w:p>
        </w:tc>
        <w:tc>
          <w:tcPr>
            <w:tcW w:w="2551" w:type="dxa"/>
            <w:vAlign w:val="center"/>
          </w:tcPr>
          <w:p>
            <w:pPr>
              <w:pStyle w:val="13"/>
            </w:pPr>
            <w:r>
              <w:t>180.00</w:t>
            </w:r>
          </w:p>
        </w:tc>
        <w:tc>
          <w:tcPr>
            <w:tcW w:w="3544" w:type="dxa"/>
            <w:gridSpan w:val="2"/>
            <w:vAlign w:val="center"/>
          </w:tcPr>
          <w:p>
            <w:pPr>
              <w:pStyle w:val="13"/>
            </w:pPr>
            <w:r>
              <w:t>208.89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1.农业灌溉“以电折水”典型监测站点建设项目-259眼农业灌溉井典型监测站点建设</w:t>
            </w:r>
          </w:p>
          <w:p>
            <w:pPr>
              <w:pStyle w:val="12"/>
            </w:pPr>
            <w:r>
              <w:t>2.小型水库维修养护-曲水水库维修养护项目，闸门墙体养护、更换大坝防护栏500米、清理大坝杂草</w:t>
            </w:r>
          </w:p>
          <w:p>
            <w:pPr>
              <w:pStyle w:val="12"/>
            </w:pPr>
            <w:r>
              <w:t>3.在线计量监测-完成38眼规模以上农村生活取水许可配套计量建设</w:t>
            </w:r>
          </w:p>
          <w:p>
            <w:pPr>
              <w:pStyle w:val="12"/>
            </w:pPr>
            <w:r>
              <w:t>4.山洪灾害防治非工程措施维修养护-按照河北省山洪灾害防治项目实施方案要求，对区级山洪灾害预警平台运行维护等</w:t>
            </w:r>
          </w:p>
          <w:p>
            <w:pPr>
              <w:pStyle w:val="12"/>
            </w:pPr>
            <w:r>
              <w:t>5.农村饮水工程维修养护-对32处农村饮水工程进行维修养护，农村饮水工程维修养护覆盖服务人口21万人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37"/>
        <w:gridCol w:w="1275"/>
        <w:gridCol w:w="27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937" w:type="dxa"/>
            <w:vAlign w:val="center"/>
          </w:tcPr>
          <w:p>
            <w:pPr>
              <w:pStyle w:val="10"/>
            </w:pPr>
            <w:r>
              <w:t>绩效指标描述</w:t>
            </w:r>
          </w:p>
        </w:tc>
        <w:tc>
          <w:tcPr>
            <w:tcW w:w="1275" w:type="dxa"/>
            <w:vAlign w:val="center"/>
          </w:tcPr>
          <w:p>
            <w:pPr>
              <w:pStyle w:val="10"/>
            </w:pPr>
            <w:r>
              <w:t>指标值</w:t>
            </w:r>
          </w:p>
        </w:tc>
        <w:tc>
          <w:tcPr>
            <w:tcW w:w="271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农村饮水工程维修养护数量</w:t>
            </w:r>
          </w:p>
        </w:tc>
        <w:tc>
          <w:tcPr>
            <w:tcW w:w="4937" w:type="dxa"/>
            <w:vAlign w:val="center"/>
          </w:tcPr>
          <w:p>
            <w:pPr>
              <w:pStyle w:val="12"/>
              <w:jc w:val="left"/>
            </w:pPr>
            <w:r>
              <w:t>反映农村饮水工程维修养护数量</w:t>
            </w:r>
          </w:p>
        </w:tc>
        <w:tc>
          <w:tcPr>
            <w:tcW w:w="1275" w:type="dxa"/>
            <w:vAlign w:val="center"/>
          </w:tcPr>
          <w:p>
            <w:pPr>
              <w:pStyle w:val="12"/>
            </w:pPr>
            <w:r>
              <w:t>32处</w:t>
            </w:r>
          </w:p>
        </w:tc>
        <w:tc>
          <w:tcPr>
            <w:tcW w:w="271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小型水库工程维修养护座数</w:t>
            </w:r>
          </w:p>
        </w:tc>
        <w:tc>
          <w:tcPr>
            <w:tcW w:w="4937" w:type="dxa"/>
            <w:vAlign w:val="center"/>
          </w:tcPr>
          <w:p>
            <w:pPr>
              <w:pStyle w:val="12"/>
              <w:jc w:val="left"/>
            </w:pPr>
            <w:r>
              <w:t>反映小型水库工程维修养护座数</w:t>
            </w:r>
          </w:p>
        </w:tc>
        <w:tc>
          <w:tcPr>
            <w:tcW w:w="1275" w:type="dxa"/>
            <w:vAlign w:val="center"/>
          </w:tcPr>
          <w:p>
            <w:pPr>
              <w:pStyle w:val="12"/>
            </w:pPr>
            <w:r>
              <w:t>1座</w:t>
            </w:r>
          </w:p>
        </w:tc>
        <w:tc>
          <w:tcPr>
            <w:tcW w:w="271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农灌机井“以电折水”样本井点数</w:t>
            </w:r>
          </w:p>
        </w:tc>
        <w:tc>
          <w:tcPr>
            <w:tcW w:w="4937" w:type="dxa"/>
            <w:vAlign w:val="center"/>
          </w:tcPr>
          <w:p>
            <w:pPr>
              <w:pStyle w:val="12"/>
              <w:jc w:val="left"/>
            </w:pPr>
            <w:r>
              <w:t>反映农灌机井“以电折水”样本井点数</w:t>
            </w:r>
          </w:p>
          <w:p>
            <w:pPr>
              <w:pStyle w:val="12"/>
              <w:jc w:val="left"/>
            </w:pPr>
          </w:p>
        </w:tc>
        <w:tc>
          <w:tcPr>
            <w:tcW w:w="1275" w:type="dxa"/>
            <w:vAlign w:val="center"/>
          </w:tcPr>
          <w:p>
            <w:pPr>
              <w:pStyle w:val="12"/>
            </w:pPr>
            <w:r>
              <w:t>259个</w:t>
            </w:r>
          </w:p>
        </w:tc>
        <w:tc>
          <w:tcPr>
            <w:tcW w:w="271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其他取水口取水在线计量点数</w:t>
            </w:r>
          </w:p>
        </w:tc>
        <w:tc>
          <w:tcPr>
            <w:tcW w:w="4937" w:type="dxa"/>
            <w:vAlign w:val="center"/>
          </w:tcPr>
          <w:p>
            <w:pPr>
              <w:pStyle w:val="12"/>
              <w:jc w:val="left"/>
            </w:pPr>
            <w:r>
              <w:t>反映其他取水口取水在线计量点数</w:t>
            </w:r>
          </w:p>
          <w:p>
            <w:pPr>
              <w:pStyle w:val="12"/>
              <w:jc w:val="left"/>
            </w:pPr>
          </w:p>
        </w:tc>
        <w:tc>
          <w:tcPr>
            <w:tcW w:w="1275" w:type="dxa"/>
            <w:vAlign w:val="center"/>
          </w:tcPr>
          <w:p>
            <w:pPr>
              <w:pStyle w:val="12"/>
            </w:pPr>
            <w:r>
              <w:t>38个</w:t>
            </w:r>
          </w:p>
        </w:tc>
        <w:tc>
          <w:tcPr>
            <w:tcW w:w="271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曲水水库更换大坝防护栏米数</w:t>
            </w:r>
          </w:p>
        </w:tc>
        <w:tc>
          <w:tcPr>
            <w:tcW w:w="4937" w:type="dxa"/>
            <w:vAlign w:val="center"/>
          </w:tcPr>
          <w:p>
            <w:pPr>
              <w:pStyle w:val="12"/>
              <w:jc w:val="left"/>
            </w:pPr>
            <w:r>
              <w:t>反映曲水水库更换大坝防护栏米数</w:t>
            </w:r>
          </w:p>
          <w:p>
            <w:pPr>
              <w:pStyle w:val="12"/>
              <w:jc w:val="left"/>
            </w:pPr>
          </w:p>
        </w:tc>
        <w:tc>
          <w:tcPr>
            <w:tcW w:w="1275" w:type="dxa"/>
            <w:vAlign w:val="center"/>
          </w:tcPr>
          <w:p>
            <w:pPr>
              <w:pStyle w:val="12"/>
            </w:pPr>
            <w:r>
              <w:t>≥500米</w:t>
            </w:r>
          </w:p>
        </w:tc>
        <w:tc>
          <w:tcPr>
            <w:tcW w:w="271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4937" w:type="dxa"/>
            <w:vAlign w:val="center"/>
          </w:tcPr>
          <w:p>
            <w:pPr>
              <w:pStyle w:val="12"/>
              <w:jc w:val="left"/>
            </w:pPr>
            <w:r>
              <w:t>反映工程验收合格率</w:t>
            </w:r>
          </w:p>
          <w:p>
            <w:pPr>
              <w:pStyle w:val="12"/>
              <w:jc w:val="left"/>
            </w:pPr>
          </w:p>
        </w:tc>
        <w:tc>
          <w:tcPr>
            <w:tcW w:w="1275" w:type="dxa"/>
            <w:vAlign w:val="center"/>
          </w:tcPr>
          <w:p>
            <w:pPr>
              <w:pStyle w:val="12"/>
            </w:pPr>
            <w:r>
              <w:t>100%</w:t>
            </w:r>
          </w:p>
        </w:tc>
        <w:tc>
          <w:tcPr>
            <w:tcW w:w="271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截至2025年底，投资完成比例</w:t>
            </w:r>
          </w:p>
        </w:tc>
        <w:tc>
          <w:tcPr>
            <w:tcW w:w="4937" w:type="dxa"/>
            <w:vAlign w:val="center"/>
          </w:tcPr>
          <w:p>
            <w:pPr>
              <w:pStyle w:val="12"/>
            </w:pPr>
            <w:r>
              <w:t>反映截至2025年底，投资完成比例</w:t>
            </w:r>
          </w:p>
          <w:p>
            <w:pPr>
              <w:pStyle w:val="12"/>
            </w:pPr>
          </w:p>
        </w:tc>
        <w:tc>
          <w:tcPr>
            <w:tcW w:w="1275" w:type="dxa"/>
            <w:vAlign w:val="center"/>
          </w:tcPr>
          <w:p>
            <w:pPr>
              <w:pStyle w:val="12"/>
            </w:pPr>
            <w:r>
              <w:t>80%</w:t>
            </w:r>
          </w:p>
        </w:tc>
        <w:tc>
          <w:tcPr>
            <w:tcW w:w="271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截至2026年6月底，投资完成比例</w:t>
            </w:r>
          </w:p>
        </w:tc>
        <w:tc>
          <w:tcPr>
            <w:tcW w:w="4937" w:type="dxa"/>
            <w:vAlign w:val="center"/>
          </w:tcPr>
          <w:p>
            <w:pPr>
              <w:pStyle w:val="12"/>
            </w:pPr>
            <w:r>
              <w:t>反映截至2026年6月底，投资完成比例</w:t>
            </w:r>
          </w:p>
          <w:p>
            <w:pPr>
              <w:pStyle w:val="12"/>
            </w:pPr>
          </w:p>
        </w:tc>
        <w:tc>
          <w:tcPr>
            <w:tcW w:w="1275" w:type="dxa"/>
            <w:vAlign w:val="center"/>
          </w:tcPr>
          <w:p>
            <w:pPr>
              <w:pStyle w:val="12"/>
            </w:pPr>
            <w:r>
              <w:t>100%</w:t>
            </w:r>
          </w:p>
        </w:tc>
        <w:tc>
          <w:tcPr>
            <w:tcW w:w="271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项目费用支出</w:t>
            </w:r>
          </w:p>
        </w:tc>
        <w:tc>
          <w:tcPr>
            <w:tcW w:w="4937" w:type="dxa"/>
            <w:vAlign w:val="center"/>
          </w:tcPr>
          <w:p>
            <w:pPr>
              <w:pStyle w:val="12"/>
            </w:pPr>
            <w:r>
              <w:t>反映项目费用支出</w:t>
            </w:r>
          </w:p>
          <w:p>
            <w:pPr>
              <w:pStyle w:val="12"/>
            </w:pPr>
          </w:p>
        </w:tc>
        <w:tc>
          <w:tcPr>
            <w:tcW w:w="1275" w:type="dxa"/>
            <w:vAlign w:val="center"/>
          </w:tcPr>
          <w:p>
            <w:pPr>
              <w:pStyle w:val="12"/>
            </w:pPr>
            <w:r>
              <w:t>≤328.5万元</w:t>
            </w:r>
          </w:p>
        </w:tc>
        <w:tc>
          <w:tcPr>
            <w:tcW w:w="271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山洪灾害防治保护人口数量</w:t>
            </w:r>
          </w:p>
        </w:tc>
        <w:tc>
          <w:tcPr>
            <w:tcW w:w="4937" w:type="dxa"/>
            <w:vAlign w:val="center"/>
          </w:tcPr>
          <w:p>
            <w:pPr>
              <w:pStyle w:val="12"/>
            </w:pPr>
            <w:r>
              <w:t>反映山洪灾害防治保护人口数量</w:t>
            </w:r>
          </w:p>
          <w:p>
            <w:pPr>
              <w:pStyle w:val="12"/>
            </w:pPr>
          </w:p>
        </w:tc>
        <w:tc>
          <w:tcPr>
            <w:tcW w:w="1275" w:type="dxa"/>
            <w:vAlign w:val="center"/>
          </w:tcPr>
          <w:p>
            <w:pPr>
              <w:pStyle w:val="12"/>
            </w:pPr>
            <w:r>
              <w:t>0.07万人</w:t>
            </w:r>
          </w:p>
        </w:tc>
        <w:tc>
          <w:tcPr>
            <w:tcW w:w="271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农村饮水工程维修养护覆盖服务人口</w:t>
            </w:r>
          </w:p>
        </w:tc>
        <w:tc>
          <w:tcPr>
            <w:tcW w:w="4937" w:type="dxa"/>
            <w:vAlign w:val="center"/>
          </w:tcPr>
          <w:p>
            <w:pPr>
              <w:pStyle w:val="12"/>
            </w:pPr>
            <w:r>
              <w:t>反映农村饮水工程维修养护覆盖服务人口</w:t>
            </w:r>
          </w:p>
        </w:tc>
        <w:tc>
          <w:tcPr>
            <w:tcW w:w="1275" w:type="dxa"/>
            <w:vAlign w:val="center"/>
          </w:tcPr>
          <w:p>
            <w:pPr>
              <w:pStyle w:val="12"/>
            </w:pPr>
            <w:r>
              <w:t>21万人</w:t>
            </w:r>
          </w:p>
        </w:tc>
        <w:tc>
          <w:tcPr>
            <w:tcW w:w="271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已建工程良性运营率</w:t>
            </w:r>
          </w:p>
        </w:tc>
        <w:tc>
          <w:tcPr>
            <w:tcW w:w="4937" w:type="dxa"/>
            <w:vAlign w:val="center"/>
          </w:tcPr>
          <w:p>
            <w:pPr>
              <w:pStyle w:val="12"/>
            </w:pPr>
            <w:r>
              <w:t>反映已建工程良性运营率</w:t>
            </w:r>
          </w:p>
          <w:p>
            <w:pPr>
              <w:pStyle w:val="12"/>
            </w:pPr>
          </w:p>
        </w:tc>
        <w:tc>
          <w:tcPr>
            <w:tcW w:w="1275" w:type="dxa"/>
            <w:vAlign w:val="center"/>
          </w:tcPr>
          <w:p>
            <w:pPr>
              <w:pStyle w:val="12"/>
            </w:pPr>
            <w:r>
              <w:t>100%</w:t>
            </w:r>
          </w:p>
        </w:tc>
        <w:tc>
          <w:tcPr>
            <w:tcW w:w="271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4937" w:type="dxa"/>
            <w:vAlign w:val="center"/>
          </w:tcPr>
          <w:p>
            <w:pPr>
              <w:pStyle w:val="12"/>
            </w:pPr>
            <w:r>
              <w:t>反映受益群众满意度</w:t>
            </w:r>
          </w:p>
          <w:p>
            <w:pPr>
              <w:pStyle w:val="12"/>
            </w:pPr>
          </w:p>
        </w:tc>
        <w:tc>
          <w:tcPr>
            <w:tcW w:w="1275" w:type="dxa"/>
            <w:vAlign w:val="center"/>
          </w:tcPr>
          <w:p>
            <w:pPr>
              <w:pStyle w:val="12"/>
            </w:pPr>
            <w:r>
              <w:t>≥90%</w:t>
            </w:r>
          </w:p>
        </w:tc>
        <w:tc>
          <w:tcPr>
            <w:tcW w:w="2718" w:type="dxa"/>
            <w:vAlign w:val="center"/>
          </w:tcPr>
          <w:p>
            <w:pPr>
              <w:pStyle w:val="12"/>
            </w:pPr>
            <w:r>
              <w:t>依据项目实施方案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27、提前下达2025年中央重点生态保护修复治理资金绩效目标表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13062525P00019510003D</w:t>
            </w:r>
          </w:p>
        </w:tc>
        <w:tc>
          <w:tcPr>
            <w:tcW w:w="2835" w:type="dxa"/>
            <w:vAlign w:val="center"/>
          </w:tcPr>
          <w:p>
            <w:pPr>
              <w:pStyle w:val="10"/>
            </w:pPr>
            <w:r>
              <w:t>项目名称</w:t>
            </w:r>
          </w:p>
        </w:tc>
        <w:tc>
          <w:tcPr>
            <w:tcW w:w="6095" w:type="dxa"/>
            <w:gridSpan w:val="3"/>
            <w:vAlign w:val="center"/>
          </w:tcPr>
          <w:p>
            <w:pPr>
              <w:pStyle w:val="12"/>
            </w:pPr>
            <w:r>
              <w:t>提前下达2025年中央重点生态保护修复治理资金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798.17</w:t>
            </w:r>
          </w:p>
        </w:tc>
        <w:tc>
          <w:tcPr>
            <w:tcW w:w="2835" w:type="dxa"/>
            <w:vAlign w:val="center"/>
          </w:tcPr>
          <w:p>
            <w:pPr>
              <w:pStyle w:val="10"/>
            </w:pPr>
            <w:r>
              <w:t>其中：财政    资金</w:t>
            </w:r>
          </w:p>
        </w:tc>
        <w:tc>
          <w:tcPr>
            <w:tcW w:w="2551" w:type="dxa"/>
            <w:vAlign w:val="center"/>
          </w:tcPr>
          <w:p>
            <w:pPr>
              <w:pStyle w:val="12"/>
            </w:pPr>
            <w:r>
              <w:t>798.17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239.45</w:t>
            </w:r>
          </w:p>
        </w:tc>
        <w:tc>
          <w:tcPr>
            <w:tcW w:w="2835" w:type="dxa"/>
            <w:vAlign w:val="center"/>
          </w:tcPr>
          <w:p>
            <w:pPr>
              <w:pStyle w:val="13"/>
            </w:pPr>
            <w:r>
              <w:t>399.05</w:t>
            </w:r>
          </w:p>
        </w:tc>
        <w:tc>
          <w:tcPr>
            <w:tcW w:w="2551" w:type="dxa"/>
            <w:vAlign w:val="center"/>
          </w:tcPr>
          <w:p>
            <w:pPr>
              <w:pStyle w:val="13"/>
            </w:pPr>
            <w:r>
              <w:t>638.54</w:t>
            </w:r>
          </w:p>
        </w:tc>
        <w:tc>
          <w:tcPr>
            <w:tcW w:w="3544" w:type="dxa"/>
            <w:gridSpan w:val="2"/>
            <w:vAlign w:val="center"/>
          </w:tcPr>
          <w:p>
            <w:pPr>
              <w:pStyle w:val="13"/>
            </w:pPr>
            <w:r>
              <w:t>798.17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w:t>
            </w:r>
          </w:p>
          <w:p>
            <w:pPr>
              <w:pStyle w:val="12"/>
            </w:pPr>
            <w:r>
              <w:t>2.工程实施后产生的效益为恢复河道截污净化能力，改善河道生态环境，提升河道内生态系统健康水平。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427"/>
        <w:gridCol w:w="1470"/>
        <w:gridCol w:w="30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427" w:type="dxa"/>
            <w:vAlign w:val="center"/>
          </w:tcPr>
          <w:p>
            <w:pPr>
              <w:pStyle w:val="10"/>
            </w:pPr>
            <w:r>
              <w:t>绩效指标描述</w:t>
            </w:r>
          </w:p>
        </w:tc>
        <w:tc>
          <w:tcPr>
            <w:tcW w:w="1470" w:type="dxa"/>
            <w:vAlign w:val="center"/>
          </w:tcPr>
          <w:p>
            <w:pPr>
              <w:pStyle w:val="10"/>
            </w:pPr>
            <w:r>
              <w:t>指标值</w:t>
            </w:r>
          </w:p>
        </w:tc>
        <w:tc>
          <w:tcPr>
            <w:tcW w:w="303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完成生态保护修复总面积</w:t>
            </w:r>
          </w:p>
        </w:tc>
        <w:tc>
          <w:tcPr>
            <w:tcW w:w="4427" w:type="dxa"/>
            <w:vAlign w:val="center"/>
          </w:tcPr>
          <w:p>
            <w:pPr>
              <w:pStyle w:val="12"/>
            </w:pPr>
            <w:r>
              <w:t>反映完成生态保护修复总面积</w:t>
            </w:r>
          </w:p>
        </w:tc>
        <w:tc>
          <w:tcPr>
            <w:tcW w:w="1470" w:type="dxa"/>
            <w:vAlign w:val="center"/>
          </w:tcPr>
          <w:p>
            <w:pPr>
              <w:pStyle w:val="12"/>
            </w:pPr>
            <w:r>
              <w:t>41.91ha</w:t>
            </w:r>
          </w:p>
        </w:tc>
        <w:tc>
          <w:tcPr>
            <w:tcW w:w="3033"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湿地修复面积</w:t>
            </w:r>
          </w:p>
        </w:tc>
        <w:tc>
          <w:tcPr>
            <w:tcW w:w="4427" w:type="dxa"/>
            <w:vAlign w:val="center"/>
          </w:tcPr>
          <w:p>
            <w:pPr>
              <w:pStyle w:val="12"/>
            </w:pPr>
            <w:r>
              <w:t>反映湿地修复面积</w:t>
            </w:r>
          </w:p>
        </w:tc>
        <w:tc>
          <w:tcPr>
            <w:tcW w:w="1470" w:type="dxa"/>
            <w:vAlign w:val="center"/>
          </w:tcPr>
          <w:p>
            <w:pPr>
              <w:pStyle w:val="12"/>
            </w:pPr>
            <w:r>
              <w:t>4.17ha</w:t>
            </w:r>
          </w:p>
        </w:tc>
        <w:tc>
          <w:tcPr>
            <w:tcW w:w="3033"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河道岸堤修复长度</w:t>
            </w:r>
          </w:p>
        </w:tc>
        <w:tc>
          <w:tcPr>
            <w:tcW w:w="4427" w:type="dxa"/>
            <w:vAlign w:val="center"/>
          </w:tcPr>
          <w:p>
            <w:pPr>
              <w:pStyle w:val="12"/>
            </w:pPr>
            <w:r>
              <w:t>反映河道岸堤修复长度</w:t>
            </w:r>
          </w:p>
        </w:tc>
        <w:tc>
          <w:tcPr>
            <w:tcW w:w="1470" w:type="dxa"/>
            <w:vAlign w:val="center"/>
          </w:tcPr>
          <w:p>
            <w:pPr>
              <w:pStyle w:val="12"/>
            </w:pPr>
            <w:r>
              <w:t>9km</w:t>
            </w:r>
          </w:p>
        </w:tc>
        <w:tc>
          <w:tcPr>
            <w:tcW w:w="3033"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水环境治理面积</w:t>
            </w:r>
          </w:p>
        </w:tc>
        <w:tc>
          <w:tcPr>
            <w:tcW w:w="4427" w:type="dxa"/>
            <w:vAlign w:val="center"/>
          </w:tcPr>
          <w:p>
            <w:pPr>
              <w:pStyle w:val="12"/>
            </w:pPr>
            <w:r>
              <w:t>反映水环境治理面积</w:t>
            </w:r>
          </w:p>
        </w:tc>
        <w:tc>
          <w:tcPr>
            <w:tcW w:w="1470" w:type="dxa"/>
            <w:vAlign w:val="center"/>
          </w:tcPr>
          <w:p>
            <w:pPr>
              <w:pStyle w:val="12"/>
            </w:pPr>
            <w:r>
              <w:t>32.04ha</w:t>
            </w:r>
          </w:p>
        </w:tc>
        <w:tc>
          <w:tcPr>
            <w:tcW w:w="3033"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生态缓冲区建设面积</w:t>
            </w:r>
          </w:p>
        </w:tc>
        <w:tc>
          <w:tcPr>
            <w:tcW w:w="4427" w:type="dxa"/>
            <w:vAlign w:val="center"/>
          </w:tcPr>
          <w:p>
            <w:pPr>
              <w:pStyle w:val="12"/>
            </w:pPr>
            <w:r>
              <w:t>反映生态缓冲区建设面积</w:t>
            </w:r>
          </w:p>
        </w:tc>
        <w:tc>
          <w:tcPr>
            <w:tcW w:w="1470" w:type="dxa"/>
            <w:vAlign w:val="center"/>
          </w:tcPr>
          <w:p>
            <w:pPr>
              <w:pStyle w:val="12"/>
            </w:pPr>
            <w:r>
              <w:t>4.18ha</w:t>
            </w:r>
          </w:p>
        </w:tc>
        <w:tc>
          <w:tcPr>
            <w:tcW w:w="3033"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4427" w:type="dxa"/>
            <w:vAlign w:val="center"/>
          </w:tcPr>
          <w:p>
            <w:pPr>
              <w:pStyle w:val="12"/>
            </w:pPr>
            <w:r>
              <w:t>反映工程质量合格率</w:t>
            </w:r>
          </w:p>
        </w:tc>
        <w:tc>
          <w:tcPr>
            <w:tcW w:w="1470" w:type="dxa"/>
            <w:vAlign w:val="center"/>
          </w:tcPr>
          <w:p>
            <w:pPr>
              <w:pStyle w:val="12"/>
            </w:pPr>
            <w:r>
              <w:t>100%</w:t>
            </w:r>
          </w:p>
        </w:tc>
        <w:tc>
          <w:tcPr>
            <w:tcW w:w="3033" w:type="dxa"/>
            <w:vAlign w:val="center"/>
          </w:tcPr>
          <w:p>
            <w:pPr>
              <w:pStyle w:val="12"/>
            </w:pPr>
            <w:r>
              <w:t>依据合同规定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4427" w:type="dxa"/>
            <w:vAlign w:val="center"/>
          </w:tcPr>
          <w:p>
            <w:pPr>
              <w:pStyle w:val="12"/>
            </w:pPr>
            <w:r>
              <w:t>反映项目按时完成率</w:t>
            </w:r>
          </w:p>
        </w:tc>
        <w:tc>
          <w:tcPr>
            <w:tcW w:w="1470" w:type="dxa"/>
            <w:vAlign w:val="center"/>
          </w:tcPr>
          <w:p>
            <w:pPr>
              <w:pStyle w:val="12"/>
            </w:pPr>
            <w:r>
              <w:t>100%</w:t>
            </w:r>
          </w:p>
        </w:tc>
        <w:tc>
          <w:tcPr>
            <w:tcW w:w="3033" w:type="dxa"/>
            <w:vAlign w:val="center"/>
          </w:tcPr>
          <w:p>
            <w:pPr>
              <w:pStyle w:val="12"/>
            </w:pPr>
            <w:r>
              <w:t>依据合同规定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湿地修复成本</w:t>
            </w:r>
          </w:p>
        </w:tc>
        <w:tc>
          <w:tcPr>
            <w:tcW w:w="4427" w:type="dxa"/>
            <w:vAlign w:val="center"/>
          </w:tcPr>
          <w:p>
            <w:pPr>
              <w:pStyle w:val="12"/>
            </w:pPr>
            <w:r>
              <w:t>反映湿地修复成本</w:t>
            </w:r>
          </w:p>
        </w:tc>
        <w:tc>
          <w:tcPr>
            <w:tcW w:w="1470" w:type="dxa"/>
            <w:vAlign w:val="center"/>
          </w:tcPr>
          <w:p>
            <w:pPr>
              <w:pStyle w:val="12"/>
            </w:pPr>
            <w:r>
              <w:t>≤339万元/ha</w:t>
            </w:r>
          </w:p>
        </w:tc>
        <w:tc>
          <w:tcPr>
            <w:tcW w:w="3033"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生态廊道建设成本</w:t>
            </w:r>
          </w:p>
        </w:tc>
        <w:tc>
          <w:tcPr>
            <w:tcW w:w="4427" w:type="dxa"/>
            <w:vAlign w:val="center"/>
          </w:tcPr>
          <w:p>
            <w:pPr>
              <w:pStyle w:val="12"/>
            </w:pPr>
            <w:r>
              <w:t>省困难劳模满意度</w:t>
            </w:r>
          </w:p>
        </w:tc>
        <w:tc>
          <w:tcPr>
            <w:tcW w:w="1470" w:type="dxa"/>
            <w:vAlign w:val="center"/>
          </w:tcPr>
          <w:p>
            <w:pPr>
              <w:pStyle w:val="12"/>
            </w:pPr>
            <w:r>
              <w:t>≤30.4万元/ha</w:t>
            </w:r>
          </w:p>
        </w:tc>
        <w:tc>
          <w:tcPr>
            <w:tcW w:w="3033"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生态缓冲区建设成本</w:t>
            </w:r>
          </w:p>
        </w:tc>
        <w:tc>
          <w:tcPr>
            <w:tcW w:w="4427" w:type="dxa"/>
            <w:vAlign w:val="center"/>
          </w:tcPr>
          <w:p>
            <w:pPr>
              <w:pStyle w:val="12"/>
            </w:pPr>
            <w:r>
              <w:t>反映生态缓冲区建设成本</w:t>
            </w:r>
          </w:p>
        </w:tc>
        <w:tc>
          <w:tcPr>
            <w:tcW w:w="1470" w:type="dxa"/>
            <w:vAlign w:val="center"/>
          </w:tcPr>
          <w:p>
            <w:pPr>
              <w:pStyle w:val="12"/>
            </w:pPr>
            <w:r>
              <w:t>≤235万元/ha</w:t>
            </w:r>
          </w:p>
        </w:tc>
        <w:tc>
          <w:tcPr>
            <w:tcW w:w="3033"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人居环境改善</w:t>
            </w:r>
          </w:p>
        </w:tc>
        <w:tc>
          <w:tcPr>
            <w:tcW w:w="4427" w:type="dxa"/>
            <w:vAlign w:val="center"/>
          </w:tcPr>
          <w:p>
            <w:pPr>
              <w:pStyle w:val="12"/>
            </w:pPr>
            <w:r>
              <w:t>反映人居环境改善数据</w:t>
            </w:r>
          </w:p>
        </w:tc>
        <w:tc>
          <w:tcPr>
            <w:tcW w:w="1470" w:type="dxa"/>
            <w:vAlign w:val="center"/>
          </w:tcPr>
          <w:p>
            <w:pPr>
              <w:pStyle w:val="12"/>
            </w:pPr>
            <w:r>
              <w:t>≥15万人</w:t>
            </w:r>
          </w:p>
        </w:tc>
        <w:tc>
          <w:tcPr>
            <w:tcW w:w="3033"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国家（省、市）考核地表水断面水质达标</w:t>
            </w:r>
          </w:p>
        </w:tc>
        <w:tc>
          <w:tcPr>
            <w:tcW w:w="4427" w:type="dxa"/>
            <w:vAlign w:val="center"/>
          </w:tcPr>
          <w:p>
            <w:pPr>
              <w:pStyle w:val="12"/>
            </w:pPr>
            <w:r>
              <w:t>国家（省、市）考核地表水断面水质达标</w:t>
            </w:r>
          </w:p>
        </w:tc>
        <w:tc>
          <w:tcPr>
            <w:tcW w:w="1470" w:type="dxa"/>
            <w:vAlign w:val="center"/>
          </w:tcPr>
          <w:p>
            <w:pPr>
              <w:pStyle w:val="12"/>
            </w:pPr>
            <w:r>
              <w:t>100%</w:t>
            </w:r>
          </w:p>
        </w:tc>
        <w:tc>
          <w:tcPr>
            <w:tcW w:w="3033"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后期管护持续时间</w:t>
            </w:r>
          </w:p>
        </w:tc>
        <w:tc>
          <w:tcPr>
            <w:tcW w:w="4427" w:type="dxa"/>
            <w:vAlign w:val="center"/>
          </w:tcPr>
          <w:p>
            <w:pPr>
              <w:pStyle w:val="12"/>
            </w:pPr>
            <w:r>
              <w:t>反映后期管护持续时间</w:t>
            </w:r>
          </w:p>
        </w:tc>
        <w:tc>
          <w:tcPr>
            <w:tcW w:w="1470" w:type="dxa"/>
            <w:vAlign w:val="center"/>
          </w:tcPr>
          <w:p>
            <w:pPr>
              <w:pStyle w:val="12"/>
            </w:pPr>
            <w:r>
              <w:t>≥3年</w:t>
            </w:r>
          </w:p>
        </w:tc>
        <w:tc>
          <w:tcPr>
            <w:tcW w:w="3033"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区域生态功能稳定可持续时间</w:t>
            </w:r>
          </w:p>
        </w:tc>
        <w:tc>
          <w:tcPr>
            <w:tcW w:w="4427" w:type="dxa"/>
            <w:vAlign w:val="center"/>
          </w:tcPr>
          <w:p>
            <w:pPr>
              <w:pStyle w:val="12"/>
            </w:pPr>
            <w:r>
              <w:t>反映区域生态功能稳定可持续时间</w:t>
            </w:r>
          </w:p>
        </w:tc>
        <w:tc>
          <w:tcPr>
            <w:tcW w:w="1470" w:type="dxa"/>
            <w:vAlign w:val="center"/>
          </w:tcPr>
          <w:p>
            <w:pPr>
              <w:pStyle w:val="12"/>
            </w:pPr>
            <w:r>
              <w:t>≥10年</w:t>
            </w:r>
          </w:p>
        </w:tc>
        <w:tc>
          <w:tcPr>
            <w:tcW w:w="3033"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项目实施区域群众满意度</w:t>
            </w:r>
          </w:p>
        </w:tc>
        <w:tc>
          <w:tcPr>
            <w:tcW w:w="4427" w:type="dxa"/>
            <w:vAlign w:val="center"/>
          </w:tcPr>
          <w:p>
            <w:pPr>
              <w:pStyle w:val="12"/>
            </w:pPr>
            <w:r>
              <w:t>反映项目实施区域群众满意度</w:t>
            </w:r>
          </w:p>
        </w:tc>
        <w:tc>
          <w:tcPr>
            <w:tcW w:w="1470" w:type="dxa"/>
            <w:vAlign w:val="center"/>
          </w:tcPr>
          <w:p>
            <w:pPr>
              <w:pStyle w:val="12"/>
            </w:pPr>
            <w:r>
              <w:t>≥95%</w:t>
            </w:r>
          </w:p>
        </w:tc>
        <w:tc>
          <w:tcPr>
            <w:tcW w:w="3033"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28、提前下达2026年中央水利发展资金预算的通知绩效目标表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13062526P00017610034A</w:t>
            </w:r>
          </w:p>
        </w:tc>
        <w:tc>
          <w:tcPr>
            <w:tcW w:w="2835" w:type="dxa"/>
            <w:vAlign w:val="center"/>
          </w:tcPr>
          <w:p>
            <w:pPr>
              <w:pStyle w:val="10"/>
            </w:pPr>
            <w:r>
              <w:t>项目名称</w:t>
            </w:r>
          </w:p>
        </w:tc>
        <w:tc>
          <w:tcPr>
            <w:tcW w:w="6095" w:type="dxa"/>
            <w:gridSpan w:val="3"/>
            <w:vAlign w:val="center"/>
          </w:tcPr>
          <w:p>
            <w:pPr>
              <w:pStyle w:val="12"/>
            </w:pPr>
            <w:r>
              <w:t>提前下达2026年中央水利发展资金预算的通知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117.00</w:t>
            </w:r>
          </w:p>
        </w:tc>
        <w:tc>
          <w:tcPr>
            <w:tcW w:w="2835" w:type="dxa"/>
            <w:vAlign w:val="center"/>
          </w:tcPr>
          <w:p>
            <w:pPr>
              <w:pStyle w:val="10"/>
            </w:pPr>
            <w:r>
              <w:t>其中：财政    资金</w:t>
            </w:r>
          </w:p>
        </w:tc>
        <w:tc>
          <w:tcPr>
            <w:tcW w:w="2551" w:type="dxa"/>
            <w:vAlign w:val="center"/>
          </w:tcPr>
          <w:p>
            <w:pPr>
              <w:pStyle w:val="12"/>
            </w:pPr>
            <w:r>
              <w:t>117.00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对农村饮水工程设备、管道进行更新维护。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3.51</w:t>
            </w:r>
          </w:p>
        </w:tc>
        <w:tc>
          <w:tcPr>
            <w:tcW w:w="2835" w:type="dxa"/>
            <w:vAlign w:val="center"/>
          </w:tcPr>
          <w:p>
            <w:pPr>
              <w:pStyle w:val="13"/>
            </w:pPr>
            <w:r>
              <w:t>35.10</w:t>
            </w:r>
          </w:p>
        </w:tc>
        <w:tc>
          <w:tcPr>
            <w:tcW w:w="2551" w:type="dxa"/>
            <w:vAlign w:val="center"/>
          </w:tcPr>
          <w:p>
            <w:pPr>
              <w:pStyle w:val="13"/>
            </w:pPr>
            <w:r>
              <w:t>70.20</w:t>
            </w:r>
          </w:p>
        </w:tc>
        <w:tc>
          <w:tcPr>
            <w:tcW w:w="3544" w:type="dxa"/>
            <w:gridSpan w:val="2"/>
            <w:vAlign w:val="center"/>
          </w:tcPr>
          <w:p>
            <w:pPr>
              <w:pStyle w:val="13"/>
            </w:pPr>
            <w:r>
              <w:t>8.19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1.对农村饮水工程设备、管道进行更新维护，保障农村居民饮水安全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46"/>
        <w:gridCol w:w="19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546" w:type="dxa"/>
            <w:vAlign w:val="center"/>
          </w:tcPr>
          <w:p>
            <w:pPr>
              <w:pStyle w:val="10"/>
            </w:pPr>
            <w:r>
              <w:t>指标值</w:t>
            </w:r>
          </w:p>
        </w:tc>
        <w:tc>
          <w:tcPr>
            <w:tcW w:w="199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农村饮水工程维修养护处数</w:t>
            </w:r>
          </w:p>
        </w:tc>
        <w:tc>
          <w:tcPr>
            <w:tcW w:w="5386" w:type="dxa"/>
            <w:vAlign w:val="center"/>
          </w:tcPr>
          <w:p>
            <w:pPr>
              <w:pStyle w:val="12"/>
            </w:pPr>
            <w:r>
              <w:t>反映农村饮水工程维修养护处数的情况</w:t>
            </w:r>
          </w:p>
        </w:tc>
        <w:tc>
          <w:tcPr>
            <w:tcW w:w="1546" w:type="dxa"/>
            <w:vAlign w:val="center"/>
          </w:tcPr>
          <w:p>
            <w:pPr>
              <w:pStyle w:val="12"/>
            </w:pPr>
            <w:r>
              <w:t>≥38处</w:t>
            </w:r>
          </w:p>
        </w:tc>
        <w:tc>
          <w:tcPr>
            <w:tcW w:w="199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农村饮水工程维修养护项目验收合格率</w:t>
            </w:r>
          </w:p>
        </w:tc>
        <w:tc>
          <w:tcPr>
            <w:tcW w:w="5386" w:type="dxa"/>
            <w:vAlign w:val="center"/>
          </w:tcPr>
          <w:p>
            <w:pPr>
              <w:pStyle w:val="12"/>
            </w:pPr>
            <w:r>
              <w:t>反映农村饮水工程维修养护项目验收合格率</w:t>
            </w:r>
          </w:p>
        </w:tc>
        <w:tc>
          <w:tcPr>
            <w:tcW w:w="1546" w:type="dxa"/>
            <w:vAlign w:val="center"/>
          </w:tcPr>
          <w:p>
            <w:pPr>
              <w:pStyle w:val="12"/>
            </w:pPr>
            <w:r>
              <w:t>100%</w:t>
            </w:r>
          </w:p>
        </w:tc>
        <w:tc>
          <w:tcPr>
            <w:tcW w:w="199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农村饮水工程维修养护项目按时完成率</w:t>
            </w:r>
          </w:p>
        </w:tc>
        <w:tc>
          <w:tcPr>
            <w:tcW w:w="5386" w:type="dxa"/>
            <w:vAlign w:val="center"/>
          </w:tcPr>
          <w:p>
            <w:pPr>
              <w:pStyle w:val="12"/>
            </w:pPr>
            <w:r>
              <w:t>反映农村饮水工程维修养护项目按时完成率</w:t>
            </w:r>
          </w:p>
        </w:tc>
        <w:tc>
          <w:tcPr>
            <w:tcW w:w="1546" w:type="dxa"/>
            <w:vAlign w:val="center"/>
          </w:tcPr>
          <w:p>
            <w:pPr>
              <w:pStyle w:val="12"/>
            </w:pPr>
            <w:r>
              <w:t>100%</w:t>
            </w:r>
          </w:p>
        </w:tc>
        <w:tc>
          <w:tcPr>
            <w:tcW w:w="199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w:t>
            </w:r>
          </w:p>
        </w:tc>
        <w:tc>
          <w:tcPr>
            <w:tcW w:w="5386" w:type="dxa"/>
            <w:vAlign w:val="center"/>
          </w:tcPr>
          <w:p>
            <w:pPr>
              <w:pStyle w:val="12"/>
            </w:pPr>
            <w:r>
              <w:t>反映项目实际支出</w:t>
            </w:r>
          </w:p>
        </w:tc>
        <w:tc>
          <w:tcPr>
            <w:tcW w:w="1546" w:type="dxa"/>
            <w:vAlign w:val="center"/>
          </w:tcPr>
          <w:p>
            <w:pPr>
              <w:pStyle w:val="12"/>
            </w:pPr>
            <w:r>
              <w:t>≤117万元</w:t>
            </w:r>
          </w:p>
        </w:tc>
        <w:tc>
          <w:tcPr>
            <w:tcW w:w="199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解决农村饮水安全问题</w:t>
            </w:r>
          </w:p>
        </w:tc>
        <w:tc>
          <w:tcPr>
            <w:tcW w:w="5386" w:type="dxa"/>
            <w:vAlign w:val="center"/>
          </w:tcPr>
          <w:p>
            <w:pPr>
              <w:pStyle w:val="12"/>
            </w:pPr>
            <w:r>
              <w:t>反映解决农村饮水安全问题</w:t>
            </w:r>
          </w:p>
        </w:tc>
        <w:tc>
          <w:tcPr>
            <w:tcW w:w="1546" w:type="dxa"/>
            <w:vAlign w:val="center"/>
          </w:tcPr>
          <w:p>
            <w:pPr>
              <w:pStyle w:val="12"/>
            </w:pPr>
            <w:r>
              <w:t>100%</w:t>
            </w:r>
          </w:p>
        </w:tc>
        <w:tc>
          <w:tcPr>
            <w:tcW w:w="199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项目实施区域群众满意度</w:t>
            </w:r>
          </w:p>
        </w:tc>
        <w:tc>
          <w:tcPr>
            <w:tcW w:w="5386" w:type="dxa"/>
            <w:vAlign w:val="center"/>
          </w:tcPr>
          <w:p>
            <w:pPr>
              <w:pStyle w:val="12"/>
            </w:pPr>
            <w:r>
              <w:t>反映项目实施区域群众满意度</w:t>
            </w:r>
          </w:p>
        </w:tc>
        <w:tc>
          <w:tcPr>
            <w:tcW w:w="1546" w:type="dxa"/>
            <w:vAlign w:val="center"/>
          </w:tcPr>
          <w:p>
            <w:pPr>
              <w:pStyle w:val="12"/>
            </w:pPr>
            <w:r>
              <w:t>≥90%</w:t>
            </w:r>
          </w:p>
        </w:tc>
        <w:tc>
          <w:tcPr>
            <w:tcW w:w="1998" w:type="dxa"/>
            <w:vAlign w:val="center"/>
          </w:tcPr>
          <w:p>
            <w:pPr>
              <w:pStyle w:val="12"/>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29、提前下达2026年中央水利发展资金预算的通知绩效目标表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13062526P00017610035X</w:t>
            </w:r>
          </w:p>
        </w:tc>
        <w:tc>
          <w:tcPr>
            <w:tcW w:w="2835" w:type="dxa"/>
            <w:vAlign w:val="center"/>
          </w:tcPr>
          <w:p>
            <w:pPr>
              <w:pStyle w:val="10"/>
            </w:pPr>
            <w:r>
              <w:t>项目名称</w:t>
            </w:r>
          </w:p>
        </w:tc>
        <w:tc>
          <w:tcPr>
            <w:tcW w:w="6095" w:type="dxa"/>
            <w:gridSpan w:val="3"/>
            <w:vAlign w:val="center"/>
          </w:tcPr>
          <w:p>
            <w:pPr>
              <w:pStyle w:val="12"/>
            </w:pPr>
            <w:r>
              <w:t>提前下达2026年中央水利发展资金预算的通知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对4个山洪灾害防治乡镇开展山洪灾害防治项目群策群防体系建设。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2.40</w:t>
            </w:r>
          </w:p>
        </w:tc>
        <w:tc>
          <w:tcPr>
            <w:tcW w:w="2551" w:type="dxa"/>
            <w:vAlign w:val="center"/>
          </w:tcPr>
          <w:p>
            <w:pPr>
              <w:pStyle w:val="13"/>
            </w:pPr>
            <w:r>
              <w:t>0.60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1.提高山区乡镇防灾减灾能力</w:t>
            </w:r>
          </w:p>
          <w:p>
            <w:pPr>
              <w:pStyle w:val="12"/>
            </w:pPr>
            <w:r>
              <w:t>2.按照河北省山洪灾害防治项目实施方案要求，对4个山洪灾害防治乡镇开展山洪灾害防治项目群策群防体系建设。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246"/>
        <w:gridCol w:w="22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246" w:type="dxa"/>
            <w:vAlign w:val="center"/>
          </w:tcPr>
          <w:p>
            <w:pPr>
              <w:pStyle w:val="10"/>
            </w:pPr>
            <w:r>
              <w:t>指标值</w:t>
            </w:r>
          </w:p>
        </w:tc>
        <w:tc>
          <w:tcPr>
            <w:tcW w:w="229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投资完成率</w:t>
            </w:r>
          </w:p>
        </w:tc>
        <w:tc>
          <w:tcPr>
            <w:tcW w:w="5386" w:type="dxa"/>
            <w:vAlign w:val="center"/>
          </w:tcPr>
          <w:p>
            <w:pPr>
              <w:pStyle w:val="12"/>
            </w:pPr>
            <w:r>
              <w:t>实际投资数占计划投资数的比例</w:t>
            </w:r>
          </w:p>
        </w:tc>
        <w:tc>
          <w:tcPr>
            <w:tcW w:w="1246" w:type="dxa"/>
            <w:vAlign w:val="center"/>
          </w:tcPr>
          <w:p>
            <w:pPr>
              <w:pStyle w:val="12"/>
            </w:pPr>
            <w:r>
              <w:t>≥90%</w:t>
            </w:r>
          </w:p>
        </w:tc>
        <w:tc>
          <w:tcPr>
            <w:tcW w:w="229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正常运行率</w:t>
            </w:r>
          </w:p>
        </w:tc>
        <w:tc>
          <w:tcPr>
            <w:tcW w:w="5386" w:type="dxa"/>
            <w:vAlign w:val="center"/>
          </w:tcPr>
          <w:p>
            <w:pPr>
              <w:pStyle w:val="12"/>
            </w:pPr>
            <w:r>
              <w:t>日常工作及设备设施的正常运转情况</w:t>
            </w:r>
          </w:p>
        </w:tc>
        <w:tc>
          <w:tcPr>
            <w:tcW w:w="1246" w:type="dxa"/>
            <w:vAlign w:val="center"/>
          </w:tcPr>
          <w:p>
            <w:pPr>
              <w:pStyle w:val="12"/>
            </w:pPr>
            <w:r>
              <w:t>≥95%</w:t>
            </w:r>
          </w:p>
        </w:tc>
        <w:tc>
          <w:tcPr>
            <w:tcW w:w="229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控制资金支出</w:t>
            </w:r>
          </w:p>
        </w:tc>
        <w:tc>
          <w:tcPr>
            <w:tcW w:w="5386" w:type="dxa"/>
            <w:vAlign w:val="center"/>
          </w:tcPr>
          <w:p>
            <w:pPr>
              <w:pStyle w:val="12"/>
            </w:pPr>
            <w:r>
              <w:t>资金支出占预算全额的比例</w:t>
            </w:r>
          </w:p>
        </w:tc>
        <w:tc>
          <w:tcPr>
            <w:tcW w:w="1246" w:type="dxa"/>
            <w:vAlign w:val="center"/>
          </w:tcPr>
          <w:p>
            <w:pPr>
              <w:pStyle w:val="12"/>
            </w:pPr>
            <w:r>
              <w:t>≥95%</w:t>
            </w:r>
          </w:p>
        </w:tc>
        <w:tc>
          <w:tcPr>
            <w:tcW w:w="229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项目实际支出成本</w:t>
            </w:r>
          </w:p>
        </w:tc>
        <w:tc>
          <w:tcPr>
            <w:tcW w:w="5386" w:type="dxa"/>
            <w:vAlign w:val="center"/>
          </w:tcPr>
          <w:p>
            <w:pPr>
              <w:pStyle w:val="12"/>
            </w:pPr>
            <w:r>
              <w:t>反映项目实际支出成本</w:t>
            </w:r>
          </w:p>
        </w:tc>
        <w:tc>
          <w:tcPr>
            <w:tcW w:w="1246" w:type="dxa"/>
            <w:vAlign w:val="center"/>
          </w:tcPr>
          <w:p>
            <w:pPr>
              <w:pStyle w:val="12"/>
            </w:pPr>
            <w:r>
              <w:t>≤3万元</w:t>
            </w:r>
          </w:p>
        </w:tc>
        <w:tc>
          <w:tcPr>
            <w:tcW w:w="229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有效的起到宣传效果</w:t>
            </w:r>
          </w:p>
        </w:tc>
        <w:tc>
          <w:tcPr>
            <w:tcW w:w="1246" w:type="dxa"/>
            <w:vAlign w:val="center"/>
          </w:tcPr>
          <w:p>
            <w:pPr>
              <w:pStyle w:val="12"/>
            </w:pPr>
            <w:r>
              <w:t>≥95%</w:t>
            </w:r>
          </w:p>
        </w:tc>
        <w:tc>
          <w:tcPr>
            <w:tcW w:w="2298"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全区防灾对象满意度</w:t>
            </w:r>
          </w:p>
        </w:tc>
        <w:tc>
          <w:tcPr>
            <w:tcW w:w="1246" w:type="dxa"/>
            <w:vAlign w:val="center"/>
          </w:tcPr>
          <w:p>
            <w:pPr>
              <w:pStyle w:val="12"/>
            </w:pPr>
            <w:r>
              <w:t>≥95%</w:t>
            </w:r>
          </w:p>
        </w:tc>
        <w:tc>
          <w:tcPr>
            <w:tcW w:w="229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30、下达2024年中央重点生态保护修复治理资金绩效目标表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13062524P000017105765</w:t>
            </w:r>
          </w:p>
        </w:tc>
        <w:tc>
          <w:tcPr>
            <w:tcW w:w="2835" w:type="dxa"/>
            <w:vAlign w:val="center"/>
          </w:tcPr>
          <w:p>
            <w:pPr>
              <w:pStyle w:val="10"/>
            </w:pPr>
            <w:r>
              <w:t>项目名称</w:t>
            </w:r>
          </w:p>
        </w:tc>
        <w:tc>
          <w:tcPr>
            <w:tcW w:w="6095" w:type="dxa"/>
            <w:gridSpan w:val="3"/>
            <w:vAlign w:val="center"/>
          </w:tcPr>
          <w:p>
            <w:pPr>
              <w:pStyle w:val="12"/>
            </w:pPr>
            <w:r>
              <w:t>下达2024年中央重点生态保护修复治理资金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912.76</w:t>
            </w:r>
          </w:p>
        </w:tc>
        <w:tc>
          <w:tcPr>
            <w:tcW w:w="2835" w:type="dxa"/>
            <w:vAlign w:val="center"/>
          </w:tcPr>
          <w:p>
            <w:pPr>
              <w:pStyle w:val="10"/>
            </w:pPr>
            <w:r>
              <w:t>其中：财政    资金</w:t>
            </w:r>
          </w:p>
        </w:tc>
        <w:tc>
          <w:tcPr>
            <w:tcW w:w="2551" w:type="dxa"/>
            <w:vAlign w:val="center"/>
          </w:tcPr>
          <w:p>
            <w:pPr>
              <w:pStyle w:val="12"/>
            </w:pPr>
            <w:r>
              <w:t>912.76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4.17ha，建设生态廊道1.52ha，建设生态缓冲区4.18ha，水环境治理面积32.04ha，河道岸堤修复长度9.00km，工程实施后产生的效益为恢复河道截污净化能力，改善河道生态环境，提升河道内生态系统健康水平。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273.83</w:t>
            </w:r>
          </w:p>
        </w:tc>
        <w:tc>
          <w:tcPr>
            <w:tcW w:w="2835" w:type="dxa"/>
            <w:vAlign w:val="center"/>
          </w:tcPr>
          <w:p>
            <w:pPr>
              <w:pStyle w:val="13"/>
            </w:pPr>
            <w:r>
              <w:t>456.38</w:t>
            </w:r>
          </w:p>
        </w:tc>
        <w:tc>
          <w:tcPr>
            <w:tcW w:w="2551" w:type="dxa"/>
            <w:vAlign w:val="center"/>
          </w:tcPr>
          <w:p>
            <w:pPr>
              <w:pStyle w:val="13"/>
            </w:pPr>
            <w:r>
              <w:t>730.21</w:t>
            </w:r>
          </w:p>
        </w:tc>
        <w:tc>
          <w:tcPr>
            <w:tcW w:w="3544" w:type="dxa"/>
            <w:gridSpan w:val="2"/>
            <w:vAlign w:val="center"/>
          </w:tcPr>
          <w:p>
            <w:pPr>
              <w:pStyle w:val="13"/>
            </w:pPr>
            <w:r>
              <w:t>912.76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1.工程实施后产生的效益为恢复河道截污净化能力，改善河道生态环境，提升河道内生态系统健康水平。</w:t>
            </w:r>
          </w:p>
          <w:p>
            <w:pPr>
              <w:pStyle w:val="12"/>
            </w:pPr>
            <w:r>
              <w:t>2.通过工程实施，解决实施区域内道岸坡受损、生态退化、流域水质不稳定等主要生态问题，完成生态保护修复总面积41.91ha，工程内容包括建设河道湿地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82"/>
        <w:gridCol w:w="1410"/>
        <w:gridCol w:w="34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082" w:type="dxa"/>
            <w:vAlign w:val="center"/>
          </w:tcPr>
          <w:p>
            <w:pPr>
              <w:pStyle w:val="10"/>
            </w:pPr>
            <w:r>
              <w:t>绩效指标描述</w:t>
            </w:r>
          </w:p>
        </w:tc>
        <w:tc>
          <w:tcPr>
            <w:tcW w:w="1410" w:type="dxa"/>
            <w:vAlign w:val="center"/>
          </w:tcPr>
          <w:p>
            <w:pPr>
              <w:pStyle w:val="10"/>
            </w:pPr>
            <w:r>
              <w:t>指标值</w:t>
            </w:r>
          </w:p>
        </w:tc>
        <w:tc>
          <w:tcPr>
            <w:tcW w:w="343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完成生态保护修复总面积</w:t>
            </w:r>
          </w:p>
        </w:tc>
        <w:tc>
          <w:tcPr>
            <w:tcW w:w="4082" w:type="dxa"/>
            <w:vAlign w:val="center"/>
          </w:tcPr>
          <w:p>
            <w:pPr>
              <w:pStyle w:val="12"/>
            </w:pPr>
            <w:r>
              <w:t>反映完成生态保护修复总面积</w:t>
            </w:r>
          </w:p>
        </w:tc>
        <w:tc>
          <w:tcPr>
            <w:tcW w:w="1410" w:type="dxa"/>
            <w:vAlign w:val="center"/>
          </w:tcPr>
          <w:p>
            <w:pPr>
              <w:pStyle w:val="12"/>
            </w:pPr>
            <w:r>
              <w:t>41.91ha</w:t>
            </w:r>
          </w:p>
        </w:tc>
        <w:tc>
          <w:tcPr>
            <w:tcW w:w="3438"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湿地修复面积</w:t>
            </w:r>
          </w:p>
        </w:tc>
        <w:tc>
          <w:tcPr>
            <w:tcW w:w="4082" w:type="dxa"/>
            <w:vAlign w:val="center"/>
          </w:tcPr>
          <w:p>
            <w:pPr>
              <w:pStyle w:val="12"/>
            </w:pPr>
            <w:r>
              <w:t>反映湿地修复面积</w:t>
            </w:r>
          </w:p>
        </w:tc>
        <w:tc>
          <w:tcPr>
            <w:tcW w:w="1410" w:type="dxa"/>
            <w:vAlign w:val="center"/>
          </w:tcPr>
          <w:p>
            <w:pPr>
              <w:pStyle w:val="12"/>
            </w:pPr>
            <w:r>
              <w:t>4.17ha</w:t>
            </w:r>
          </w:p>
        </w:tc>
        <w:tc>
          <w:tcPr>
            <w:tcW w:w="3438"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河道岸堤修复长度</w:t>
            </w:r>
          </w:p>
        </w:tc>
        <w:tc>
          <w:tcPr>
            <w:tcW w:w="4082" w:type="dxa"/>
            <w:vAlign w:val="center"/>
          </w:tcPr>
          <w:p>
            <w:pPr>
              <w:pStyle w:val="12"/>
            </w:pPr>
            <w:r>
              <w:t>反映河道岸堤修复长度</w:t>
            </w:r>
          </w:p>
        </w:tc>
        <w:tc>
          <w:tcPr>
            <w:tcW w:w="1410" w:type="dxa"/>
            <w:vAlign w:val="center"/>
          </w:tcPr>
          <w:p>
            <w:pPr>
              <w:pStyle w:val="12"/>
            </w:pPr>
            <w:r>
              <w:t>9km</w:t>
            </w:r>
          </w:p>
        </w:tc>
        <w:tc>
          <w:tcPr>
            <w:tcW w:w="3438"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水环境治理面积</w:t>
            </w:r>
          </w:p>
        </w:tc>
        <w:tc>
          <w:tcPr>
            <w:tcW w:w="4082" w:type="dxa"/>
            <w:vAlign w:val="center"/>
          </w:tcPr>
          <w:p>
            <w:pPr>
              <w:pStyle w:val="12"/>
            </w:pPr>
            <w:r>
              <w:t>反映水环境治理面积</w:t>
            </w:r>
          </w:p>
        </w:tc>
        <w:tc>
          <w:tcPr>
            <w:tcW w:w="1410" w:type="dxa"/>
            <w:vAlign w:val="center"/>
          </w:tcPr>
          <w:p>
            <w:pPr>
              <w:pStyle w:val="12"/>
            </w:pPr>
            <w:r>
              <w:t>32.04ha</w:t>
            </w:r>
          </w:p>
        </w:tc>
        <w:tc>
          <w:tcPr>
            <w:tcW w:w="3438"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生态缓冲区建设面积</w:t>
            </w:r>
          </w:p>
        </w:tc>
        <w:tc>
          <w:tcPr>
            <w:tcW w:w="4082" w:type="dxa"/>
            <w:vAlign w:val="center"/>
          </w:tcPr>
          <w:p>
            <w:pPr>
              <w:pStyle w:val="12"/>
            </w:pPr>
            <w:r>
              <w:t>反映生态缓冲区建设面积</w:t>
            </w:r>
          </w:p>
        </w:tc>
        <w:tc>
          <w:tcPr>
            <w:tcW w:w="1410" w:type="dxa"/>
            <w:vAlign w:val="center"/>
          </w:tcPr>
          <w:p>
            <w:pPr>
              <w:pStyle w:val="12"/>
            </w:pPr>
            <w:r>
              <w:t>4.18ha</w:t>
            </w:r>
          </w:p>
        </w:tc>
        <w:tc>
          <w:tcPr>
            <w:tcW w:w="3438"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4082" w:type="dxa"/>
            <w:vAlign w:val="center"/>
          </w:tcPr>
          <w:p>
            <w:pPr>
              <w:pStyle w:val="12"/>
            </w:pPr>
            <w:r>
              <w:t>反映工程质量合格率</w:t>
            </w:r>
          </w:p>
        </w:tc>
        <w:tc>
          <w:tcPr>
            <w:tcW w:w="1410" w:type="dxa"/>
            <w:vAlign w:val="center"/>
          </w:tcPr>
          <w:p>
            <w:pPr>
              <w:pStyle w:val="12"/>
            </w:pPr>
            <w:r>
              <w:t>100%</w:t>
            </w:r>
          </w:p>
        </w:tc>
        <w:tc>
          <w:tcPr>
            <w:tcW w:w="3438" w:type="dxa"/>
            <w:vAlign w:val="center"/>
          </w:tcPr>
          <w:p>
            <w:pPr>
              <w:pStyle w:val="12"/>
            </w:pPr>
            <w:r>
              <w:t>依据合同规定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4082" w:type="dxa"/>
            <w:vAlign w:val="center"/>
          </w:tcPr>
          <w:p>
            <w:pPr>
              <w:pStyle w:val="12"/>
            </w:pPr>
            <w:r>
              <w:t>反映项目按时完成率</w:t>
            </w:r>
          </w:p>
        </w:tc>
        <w:tc>
          <w:tcPr>
            <w:tcW w:w="1410" w:type="dxa"/>
            <w:vAlign w:val="center"/>
          </w:tcPr>
          <w:p>
            <w:pPr>
              <w:pStyle w:val="12"/>
            </w:pPr>
            <w:r>
              <w:t>100%</w:t>
            </w:r>
          </w:p>
        </w:tc>
        <w:tc>
          <w:tcPr>
            <w:tcW w:w="3438" w:type="dxa"/>
            <w:vAlign w:val="center"/>
          </w:tcPr>
          <w:p>
            <w:pPr>
              <w:pStyle w:val="12"/>
            </w:pPr>
            <w:r>
              <w:t>依据合同规定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湿地修复成本</w:t>
            </w:r>
          </w:p>
        </w:tc>
        <w:tc>
          <w:tcPr>
            <w:tcW w:w="4082" w:type="dxa"/>
            <w:vAlign w:val="center"/>
          </w:tcPr>
          <w:p>
            <w:pPr>
              <w:pStyle w:val="12"/>
            </w:pPr>
            <w:r>
              <w:t>反映湿地修复成本</w:t>
            </w:r>
          </w:p>
        </w:tc>
        <w:tc>
          <w:tcPr>
            <w:tcW w:w="1410" w:type="dxa"/>
            <w:vAlign w:val="center"/>
          </w:tcPr>
          <w:p>
            <w:pPr>
              <w:pStyle w:val="12"/>
            </w:pPr>
            <w:r>
              <w:t>≤339万元/ha</w:t>
            </w:r>
          </w:p>
        </w:tc>
        <w:tc>
          <w:tcPr>
            <w:tcW w:w="3438"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生态廊道建设成本</w:t>
            </w:r>
          </w:p>
        </w:tc>
        <w:tc>
          <w:tcPr>
            <w:tcW w:w="4082" w:type="dxa"/>
            <w:vAlign w:val="center"/>
          </w:tcPr>
          <w:p>
            <w:pPr>
              <w:pStyle w:val="12"/>
            </w:pPr>
            <w:r>
              <w:t>反映生态廊道建设成本</w:t>
            </w:r>
          </w:p>
        </w:tc>
        <w:tc>
          <w:tcPr>
            <w:tcW w:w="1410" w:type="dxa"/>
            <w:vAlign w:val="center"/>
          </w:tcPr>
          <w:p>
            <w:pPr>
              <w:pStyle w:val="12"/>
            </w:pPr>
            <w:r>
              <w:t>≤30.4万元/ha</w:t>
            </w:r>
          </w:p>
        </w:tc>
        <w:tc>
          <w:tcPr>
            <w:tcW w:w="3438"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生态缓冲区建设成本</w:t>
            </w:r>
          </w:p>
        </w:tc>
        <w:tc>
          <w:tcPr>
            <w:tcW w:w="4082" w:type="dxa"/>
            <w:vAlign w:val="center"/>
          </w:tcPr>
          <w:p>
            <w:pPr>
              <w:pStyle w:val="12"/>
            </w:pPr>
            <w:r>
              <w:t>反映生态缓冲区建设成本</w:t>
            </w:r>
          </w:p>
        </w:tc>
        <w:tc>
          <w:tcPr>
            <w:tcW w:w="1410" w:type="dxa"/>
            <w:vAlign w:val="center"/>
          </w:tcPr>
          <w:p>
            <w:pPr>
              <w:pStyle w:val="12"/>
            </w:pPr>
            <w:r>
              <w:t>≤235万元/ha</w:t>
            </w:r>
          </w:p>
        </w:tc>
        <w:tc>
          <w:tcPr>
            <w:tcW w:w="3438"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人居环境改善</w:t>
            </w:r>
          </w:p>
        </w:tc>
        <w:tc>
          <w:tcPr>
            <w:tcW w:w="4082" w:type="dxa"/>
            <w:vAlign w:val="center"/>
          </w:tcPr>
          <w:p>
            <w:pPr>
              <w:pStyle w:val="12"/>
            </w:pPr>
            <w:r>
              <w:t>反映人居环境改善数据</w:t>
            </w:r>
          </w:p>
        </w:tc>
        <w:tc>
          <w:tcPr>
            <w:tcW w:w="1410" w:type="dxa"/>
            <w:vAlign w:val="center"/>
          </w:tcPr>
          <w:p>
            <w:pPr>
              <w:pStyle w:val="12"/>
            </w:pPr>
            <w:r>
              <w:t>≥15万人</w:t>
            </w:r>
          </w:p>
        </w:tc>
        <w:tc>
          <w:tcPr>
            <w:tcW w:w="3438"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国家(省、市）考核地表水断面水质达标率</w:t>
            </w:r>
          </w:p>
        </w:tc>
        <w:tc>
          <w:tcPr>
            <w:tcW w:w="4082" w:type="dxa"/>
            <w:vAlign w:val="center"/>
          </w:tcPr>
          <w:p>
            <w:pPr>
              <w:pStyle w:val="12"/>
            </w:pPr>
            <w:r>
              <w:t>国家(省、市）考核地表水断面水质达标率</w:t>
            </w:r>
          </w:p>
        </w:tc>
        <w:tc>
          <w:tcPr>
            <w:tcW w:w="1410" w:type="dxa"/>
            <w:vAlign w:val="center"/>
          </w:tcPr>
          <w:p>
            <w:pPr>
              <w:pStyle w:val="12"/>
            </w:pPr>
            <w:r>
              <w:t>100%</w:t>
            </w:r>
          </w:p>
        </w:tc>
        <w:tc>
          <w:tcPr>
            <w:tcW w:w="3438"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后期管护持续时间</w:t>
            </w:r>
          </w:p>
        </w:tc>
        <w:tc>
          <w:tcPr>
            <w:tcW w:w="4082" w:type="dxa"/>
            <w:vAlign w:val="center"/>
          </w:tcPr>
          <w:p>
            <w:pPr>
              <w:pStyle w:val="12"/>
            </w:pPr>
            <w:r>
              <w:t>反映后期管护持续时间</w:t>
            </w:r>
          </w:p>
        </w:tc>
        <w:tc>
          <w:tcPr>
            <w:tcW w:w="1410" w:type="dxa"/>
            <w:vAlign w:val="center"/>
          </w:tcPr>
          <w:p>
            <w:pPr>
              <w:pStyle w:val="12"/>
            </w:pPr>
            <w:r>
              <w:t>≥3年</w:t>
            </w:r>
          </w:p>
        </w:tc>
        <w:tc>
          <w:tcPr>
            <w:tcW w:w="3438"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区域生态功能稳定可持续时间</w:t>
            </w:r>
          </w:p>
        </w:tc>
        <w:tc>
          <w:tcPr>
            <w:tcW w:w="4082" w:type="dxa"/>
            <w:vAlign w:val="center"/>
          </w:tcPr>
          <w:p>
            <w:pPr>
              <w:pStyle w:val="12"/>
            </w:pPr>
            <w:r>
              <w:t>反映区域生态功能稳定可持续时间</w:t>
            </w:r>
          </w:p>
        </w:tc>
        <w:tc>
          <w:tcPr>
            <w:tcW w:w="1410" w:type="dxa"/>
            <w:vAlign w:val="center"/>
          </w:tcPr>
          <w:p>
            <w:pPr>
              <w:pStyle w:val="12"/>
            </w:pPr>
            <w:r>
              <w:t>≥10年</w:t>
            </w:r>
          </w:p>
        </w:tc>
        <w:tc>
          <w:tcPr>
            <w:tcW w:w="3438" w:type="dxa"/>
            <w:vAlign w:val="center"/>
          </w:tcPr>
          <w:p>
            <w:pPr>
              <w:pStyle w:val="12"/>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项目实施区域群众满意度</w:t>
            </w:r>
          </w:p>
        </w:tc>
        <w:tc>
          <w:tcPr>
            <w:tcW w:w="4082" w:type="dxa"/>
            <w:vAlign w:val="center"/>
          </w:tcPr>
          <w:p>
            <w:pPr>
              <w:pStyle w:val="12"/>
            </w:pPr>
            <w:r>
              <w:t>反映项目实施区域群众满意度</w:t>
            </w:r>
          </w:p>
        </w:tc>
        <w:tc>
          <w:tcPr>
            <w:tcW w:w="1410" w:type="dxa"/>
            <w:vAlign w:val="center"/>
          </w:tcPr>
          <w:p>
            <w:pPr>
              <w:pStyle w:val="12"/>
            </w:pPr>
            <w:r>
              <w:t>≥95%</w:t>
            </w:r>
          </w:p>
        </w:tc>
        <w:tc>
          <w:tcPr>
            <w:tcW w:w="343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31、钻井队、育苗基地经费绩效目标表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13062526P000024103391</w:t>
            </w:r>
          </w:p>
        </w:tc>
        <w:tc>
          <w:tcPr>
            <w:tcW w:w="2835" w:type="dxa"/>
            <w:vAlign w:val="center"/>
          </w:tcPr>
          <w:p>
            <w:pPr>
              <w:pStyle w:val="10"/>
            </w:pPr>
            <w:r>
              <w:t>项目名称</w:t>
            </w:r>
          </w:p>
        </w:tc>
        <w:tc>
          <w:tcPr>
            <w:tcW w:w="6095" w:type="dxa"/>
            <w:gridSpan w:val="3"/>
            <w:vAlign w:val="center"/>
          </w:tcPr>
          <w:p>
            <w:pPr>
              <w:pStyle w:val="12"/>
            </w:pPr>
            <w:r>
              <w:t>钻井队、育苗基地经费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63.89</w:t>
            </w:r>
          </w:p>
        </w:tc>
        <w:tc>
          <w:tcPr>
            <w:tcW w:w="2835" w:type="dxa"/>
            <w:vAlign w:val="center"/>
          </w:tcPr>
          <w:p>
            <w:pPr>
              <w:pStyle w:val="10"/>
            </w:pPr>
            <w:r>
              <w:t>其中：财政    资金</w:t>
            </w:r>
          </w:p>
        </w:tc>
        <w:tc>
          <w:tcPr>
            <w:tcW w:w="2551" w:type="dxa"/>
            <w:vAlign w:val="center"/>
          </w:tcPr>
          <w:p>
            <w:pPr>
              <w:pStyle w:val="12"/>
            </w:pPr>
            <w:r>
              <w:t>63.89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及时支出钻井队、育苗基地经费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15.97</w:t>
            </w:r>
          </w:p>
        </w:tc>
        <w:tc>
          <w:tcPr>
            <w:tcW w:w="2835" w:type="dxa"/>
            <w:vAlign w:val="center"/>
          </w:tcPr>
          <w:p>
            <w:pPr>
              <w:pStyle w:val="13"/>
            </w:pPr>
            <w:r>
              <w:t>31.95</w:t>
            </w:r>
          </w:p>
        </w:tc>
        <w:tc>
          <w:tcPr>
            <w:tcW w:w="2551" w:type="dxa"/>
            <w:vAlign w:val="center"/>
          </w:tcPr>
          <w:p>
            <w:pPr>
              <w:pStyle w:val="13"/>
            </w:pPr>
            <w:r>
              <w:t>47.92</w:t>
            </w:r>
          </w:p>
        </w:tc>
        <w:tc>
          <w:tcPr>
            <w:tcW w:w="3544" w:type="dxa"/>
            <w:gridSpan w:val="2"/>
            <w:vAlign w:val="center"/>
          </w:tcPr>
          <w:p>
            <w:pPr>
              <w:pStyle w:val="13"/>
            </w:pPr>
            <w:r>
              <w:t>63.89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1.按月支出，3月底前完成支出25%，6月底前完成支出50%，9月底前完成支出75%，12月底前完成支出100%。</w:t>
            </w:r>
            <w:r>
              <w:tab/>
            </w:r>
            <w:r>
              <w:tab/>
            </w:r>
            <w:r>
              <w:tab/>
            </w:r>
            <w:r>
              <w:tab/>
            </w:r>
            <w:r>
              <w:tab/>
            </w:r>
            <w:r>
              <w:tab/>
            </w:r>
          </w:p>
          <w:p>
            <w:pPr>
              <w:pStyle w:val="12"/>
            </w:pPr>
          </w:p>
          <w:p>
            <w:pPr>
              <w:pStyle w:val="12"/>
            </w:pPr>
            <w:r>
              <w:t>2.及时支出钻井队、育苗基地经费，保障5个人员稳定。</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86"/>
        <w:gridCol w:w="20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486" w:type="dxa"/>
            <w:vAlign w:val="center"/>
          </w:tcPr>
          <w:p>
            <w:pPr>
              <w:pStyle w:val="10"/>
            </w:pPr>
            <w:r>
              <w:t>指标值</w:t>
            </w:r>
          </w:p>
        </w:tc>
        <w:tc>
          <w:tcPr>
            <w:tcW w:w="205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基地经费支出</w:t>
            </w:r>
          </w:p>
        </w:tc>
        <w:tc>
          <w:tcPr>
            <w:tcW w:w="5386" w:type="dxa"/>
            <w:vAlign w:val="center"/>
          </w:tcPr>
          <w:p>
            <w:pPr>
              <w:pStyle w:val="12"/>
            </w:pPr>
            <w:r>
              <w:t>是否控制在预算成本内</w:t>
            </w:r>
          </w:p>
        </w:tc>
        <w:tc>
          <w:tcPr>
            <w:tcW w:w="1486" w:type="dxa"/>
            <w:vAlign w:val="center"/>
          </w:tcPr>
          <w:p>
            <w:pPr>
              <w:pStyle w:val="12"/>
            </w:pPr>
            <w:r>
              <w:t>638919.72元</w:t>
            </w:r>
          </w:p>
        </w:tc>
        <w:tc>
          <w:tcPr>
            <w:tcW w:w="2058" w:type="dxa"/>
            <w:vAlign w:val="center"/>
          </w:tcPr>
          <w:p>
            <w:pPr>
              <w:pStyle w:val="12"/>
            </w:pPr>
            <w:r>
              <w:t>依据人员费用实际标准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经费支出及时率</w:t>
            </w:r>
          </w:p>
        </w:tc>
        <w:tc>
          <w:tcPr>
            <w:tcW w:w="5386" w:type="dxa"/>
            <w:vAlign w:val="center"/>
          </w:tcPr>
          <w:p>
            <w:pPr>
              <w:pStyle w:val="12"/>
            </w:pPr>
            <w:r>
              <w:t>是否按照绩效目标及时支出经费</w:t>
            </w:r>
          </w:p>
        </w:tc>
        <w:tc>
          <w:tcPr>
            <w:tcW w:w="1486" w:type="dxa"/>
            <w:vAlign w:val="center"/>
          </w:tcPr>
          <w:p>
            <w:pPr>
              <w:pStyle w:val="12"/>
            </w:pPr>
            <w:r>
              <w:t>≥95%</w:t>
            </w:r>
          </w:p>
        </w:tc>
        <w:tc>
          <w:tcPr>
            <w:tcW w:w="2058" w:type="dxa"/>
            <w:vAlign w:val="center"/>
          </w:tcPr>
          <w:p>
            <w:pPr>
              <w:pStyle w:val="12"/>
            </w:pPr>
            <w:r>
              <w:t>依据现实发放需求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经费足额支出</w:t>
            </w:r>
          </w:p>
        </w:tc>
        <w:tc>
          <w:tcPr>
            <w:tcW w:w="5386" w:type="dxa"/>
            <w:vAlign w:val="center"/>
          </w:tcPr>
          <w:p>
            <w:pPr>
              <w:pStyle w:val="12"/>
            </w:pPr>
            <w:r>
              <w:t>每月经费是否按照实际情况足额支出</w:t>
            </w:r>
          </w:p>
        </w:tc>
        <w:tc>
          <w:tcPr>
            <w:tcW w:w="1486" w:type="dxa"/>
            <w:vAlign w:val="center"/>
          </w:tcPr>
          <w:p>
            <w:pPr>
              <w:pStyle w:val="12"/>
            </w:pPr>
            <w:r>
              <w:t>≥95%</w:t>
            </w:r>
          </w:p>
        </w:tc>
        <w:tc>
          <w:tcPr>
            <w:tcW w:w="2058"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人员数量</w:t>
            </w:r>
          </w:p>
        </w:tc>
        <w:tc>
          <w:tcPr>
            <w:tcW w:w="5386" w:type="dxa"/>
            <w:vAlign w:val="center"/>
          </w:tcPr>
          <w:p>
            <w:pPr>
              <w:pStyle w:val="12"/>
            </w:pPr>
            <w:r>
              <w:t>保障人员数量</w:t>
            </w:r>
          </w:p>
        </w:tc>
        <w:tc>
          <w:tcPr>
            <w:tcW w:w="1486" w:type="dxa"/>
            <w:vAlign w:val="center"/>
          </w:tcPr>
          <w:p>
            <w:pPr>
              <w:pStyle w:val="12"/>
            </w:pPr>
            <w:r>
              <w:t>5个</w:t>
            </w:r>
          </w:p>
        </w:tc>
        <w:tc>
          <w:tcPr>
            <w:tcW w:w="2058"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保证钻井队、育苗人员职工队伍稳定，生活得到保障。</w:t>
            </w:r>
          </w:p>
        </w:tc>
        <w:tc>
          <w:tcPr>
            <w:tcW w:w="1486" w:type="dxa"/>
            <w:vAlign w:val="center"/>
          </w:tcPr>
          <w:p>
            <w:pPr>
              <w:pStyle w:val="12"/>
            </w:pPr>
            <w:r>
              <w:t>≥95%</w:t>
            </w:r>
          </w:p>
        </w:tc>
        <w:tc>
          <w:tcPr>
            <w:tcW w:w="2058" w:type="dxa"/>
            <w:vAlign w:val="center"/>
          </w:tcPr>
          <w:p>
            <w:pPr>
              <w:pStyle w:val="12"/>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1486" w:type="dxa"/>
            <w:vAlign w:val="center"/>
          </w:tcPr>
          <w:p>
            <w:pPr>
              <w:pStyle w:val="12"/>
            </w:pPr>
            <w:r>
              <w:t>＞=801</w:t>
            </w:r>
          </w:p>
        </w:tc>
        <w:tc>
          <w:tcPr>
            <w:tcW w:w="2058" w:type="dxa"/>
            <w:vAlign w:val="center"/>
          </w:tcPr>
          <w:p>
            <w:pPr>
              <w:pStyle w:val="12"/>
            </w:pPr>
            <w:r>
              <w:t>待查问卷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32、漕河治理工程（京广铁路以下段）绩效目标表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13062523XTGTMBYG15D0K</w:t>
            </w:r>
          </w:p>
        </w:tc>
        <w:tc>
          <w:tcPr>
            <w:tcW w:w="2835" w:type="dxa"/>
            <w:vAlign w:val="center"/>
          </w:tcPr>
          <w:p>
            <w:pPr>
              <w:pStyle w:val="10"/>
            </w:pPr>
            <w:r>
              <w:t>项目名称</w:t>
            </w:r>
          </w:p>
        </w:tc>
        <w:tc>
          <w:tcPr>
            <w:tcW w:w="6095" w:type="dxa"/>
            <w:gridSpan w:val="3"/>
            <w:vAlign w:val="center"/>
          </w:tcPr>
          <w:p>
            <w:pPr>
              <w:pStyle w:val="12"/>
            </w:pPr>
            <w:r>
              <w:t>漕河治理工程（京广铁路以下段）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4600.00</w:t>
            </w:r>
          </w:p>
        </w:tc>
        <w:tc>
          <w:tcPr>
            <w:tcW w:w="2835" w:type="dxa"/>
            <w:vAlign w:val="center"/>
          </w:tcPr>
          <w:p>
            <w:pPr>
              <w:pStyle w:val="10"/>
            </w:pPr>
            <w:r>
              <w:t>其中：财政    资金</w:t>
            </w:r>
          </w:p>
        </w:tc>
        <w:tc>
          <w:tcPr>
            <w:tcW w:w="2551" w:type="dxa"/>
            <w:vAlign w:val="center"/>
          </w:tcPr>
          <w:p>
            <w:pPr>
              <w:pStyle w:val="12"/>
            </w:pPr>
            <w:r>
              <w:t>4600.00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用于漕河治理工程项目建设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1.形成安全可靠的防洪工程体系，保障徐水区、清苑区村庄及保定市城市人民生命和财产安全。</w:t>
            </w:r>
          </w:p>
          <w:p>
            <w:pPr>
              <w:pStyle w:val="12"/>
            </w:pPr>
            <w:r>
              <w:t>2.堤防加高培厚工程31.15千米，河道主槽清整工程11.3千米，农桥工程5座。</w:t>
            </w:r>
          </w:p>
          <w:p>
            <w:pPr>
              <w:pStyle w:val="12"/>
            </w:pPr>
            <w:r>
              <w:t>3.通过对漕河京广铁路～雄安新区界段主槽整治、堤防整体加高培厚、局部展堤，使右堤防洪标准达到100年一遇，左堤达到20年一遇。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51"/>
        <w:gridCol w:w="21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351" w:type="dxa"/>
            <w:vAlign w:val="center"/>
          </w:tcPr>
          <w:p>
            <w:pPr>
              <w:pStyle w:val="10"/>
            </w:pPr>
            <w:r>
              <w:t>指标值</w:t>
            </w:r>
          </w:p>
        </w:tc>
        <w:tc>
          <w:tcPr>
            <w:tcW w:w="219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1351" w:type="dxa"/>
            <w:vAlign w:val="center"/>
          </w:tcPr>
          <w:p>
            <w:pPr>
              <w:pStyle w:val="12"/>
            </w:pPr>
            <w:r>
              <w:t>≥31.5公里</w:t>
            </w:r>
          </w:p>
        </w:tc>
        <w:tc>
          <w:tcPr>
            <w:tcW w:w="219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修建、修复和改造</w:t>
            </w:r>
          </w:p>
          <w:p>
            <w:pPr>
              <w:pStyle w:val="12"/>
            </w:pPr>
            <w:r>
              <w:t>水利工程设施（建筑物）数量</w:t>
            </w:r>
          </w:p>
        </w:tc>
        <w:tc>
          <w:tcPr>
            <w:tcW w:w="5386" w:type="dxa"/>
            <w:vAlign w:val="center"/>
          </w:tcPr>
          <w:p>
            <w:pPr>
              <w:pStyle w:val="12"/>
            </w:pPr>
            <w:r>
              <w:t>包括农桥、闸涵、挡坝、蓄水堰、拦沙坎、透水桩、水文站、水准点、地下水监测站、水电站、水厂、防汛物资仓库、水渗场修复视频监控设施等建筑物</w:t>
            </w:r>
          </w:p>
        </w:tc>
        <w:tc>
          <w:tcPr>
            <w:tcW w:w="1351" w:type="dxa"/>
            <w:vAlign w:val="center"/>
          </w:tcPr>
          <w:p>
            <w:pPr>
              <w:pStyle w:val="12"/>
            </w:pPr>
            <w:r>
              <w:t>≥5座</w:t>
            </w:r>
          </w:p>
        </w:tc>
        <w:tc>
          <w:tcPr>
            <w:tcW w:w="219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1351" w:type="dxa"/>
            <w:vAlign w:val="center"/>
          </w:tcPr>
          <w:p>
            <w:pPr>
              <w:pStyle w:val="12"/>
            </w:pPr>
            <w:r>
              <w:t>≥90%</w:t>
            </w:r>
          </w:p>
        </w:tc>
        <w:tc>
          <w:tcPr>
            <w:tcW w:w="219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1351" w:type="dxa"/>
            <w:vAlign w:val="center"/>
          </w:tcPr>
          <w:p>
            <w:pPr>
              <w:pStyle w:val="12"/>
            </w:pPr>
            <w:r>
              <w:t>18月</w:t>
            </w:r>
          </w:p>
        </w:tc>
        <w:tc>
          <w:tcPr>
            <w:tcW w:w="219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w:t>
            </w:r>
          </w:p>
        </w:tc>
        <w:tc>
          <w:tcPr>
            <w:tcW w:w="5386" w:type="dxa"/>
            <w:vAlign w:val="center"/>
          </w:tcPr>
          <w:p>
            <w:pPr>
              <w:pStyle w:val="12"/>
            </w:pPr>
            <w:r>
              <w:t>反映工程建设成本情况（按照初设批复或概算批复金额）</w:t>
            </w:r>
          </w:p>
        </w:tc>
        <w:tc>
          <w:tcPr>
            <w:tcW w:w="1351" w:type="dxa"/>
            <w:vAlign w:val="center"/>
          </w:tcPr>
          <w:p>
            <w:pPr>
              <w:pStyle w:val="12"/>
            </w:pPr>
            <w:r>
              <w:t>≤4600万元</w:t>
            </w:r>
          </w:p>
        </w:tc>
        <w:tc>
          <w:tcPr>
            <w:tcW w:w="2193" w:type="dxa"/>
            <w:vAlign w:val="center"/>
          </w:tcPr>
          <w:p>
            <w:pPr>
              <w:pStyle w:val="12"/>
            </w:pPr>
            <w:r>
              <w:t>依据项目结算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1351" w:type="dxa"/>
            <w:vAlign w:val="center"/>
          </w:tcPr>
          <w:p>
            <w:pPr>
              <w:pStyle w:val="12"/>
            </w:pPr>
            <w:r>
              <w:t>≥30年</w:t>
            </w:r>
          </w:p>
        </w:tc>
        <w:tc>
          <w:tcPr>
            <w:tcW w:w="219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反映受益群体满意度</w:t>
            </w:r>
          </w:p>
        </w:tc>
        <w:tc>
          <w:tcPr>
            <w:tcW w:w="1351" w:type="dxa"/>
            <w:vAlign w:val="center"/>
          </w:tcPr>
          <w:p>
            <w:pPr>
              <w:pStyle w:val="12"/>
            </w:pPr>
            <w:r>
              <w:t>≥90%</w:t>
            </w:r>
          </w:p>
        </w:tc>
        <w:tc>
          <w:tcPr>
            <w:tcW w:w="2193" w:type="dxa"/>
            <w:vAlign w:val="center"/>
          </w:tcPr>
          <w:p>
            <w:pPr>
              <w:pStyle w:val="12"/>
            </w:pPr>
            <w:r>
              <w:t>依据问卷调查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33、漕河治理工程（京广铁路以下段）-2024年安排超长期特别国债资金绩效目标表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13062525P00021210002N</w:t>
            </w:r>
          </w:p>
        </w:tc>
        <w:tc>
          <w:tcPr>
            <w:tcW w:w="2835" w:type="dxa"/>
            <w:vAlign w:val="center"/>
          </w:tcPr>
          <w:p>
            <w:pPr>
              <w:pStyle w:val="10"/>
            </w:pPr>
            <w:r>
              <w:t>项目名称</w:t>
            </w:r>
          </w:p>
        </w:tc>
        <w:tc>
          <w:tcPr>
            <w:tcW w:w="6095" w:type="dxa"/>
            <w:gridSpan w:val="3"/>
            <w:vAlign w:val="center"/>
          </w:tcPr>
          <w:p>
            <w:pPr>
              <w:pStyle w:val="12"/>
            </w:pPr>
            <w:r>
              <w:t>漕河治理工程（京广铁路以下段）-2024年安排超长期特别国债资金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9219.89</w:t>
            </w:r>
          </w:p>
        </w:tc>
        <w:tc>
          <w:tcPr>
            <w:tcW w:w="2835" w:type="dxa"/>
            <w:vAlign w:val="center"/>
          </w:tcPr>
          <w:p>
            <w:pPr>
              <w:pStyle w:val="10"/>
            </w:pPr>
            <w:r>
              <w:t>其中：财政    资金</w:t>
            </w:r>
          </w:p>
        </w:tc>
        <w:tc>
          <w:tcPr>
            <w:tcW w:w="2551" w:type="dxa"/>
            <w:vAlign w:val="center"/>
          </w:tcPr>
          <w:p>
            <w:pPr>
              <w:pStyle w:val="12"/>
            </w:pPr>
            <w:r>
              <w:t>9219.89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用于漕河治理工程（京广铁路以下段）-2024年安排超长期特别国债资金</w:t>
            </w:r>
            <w:r>
              <w:tab/>
            </w:r>
            <w:r>
              <w:t>资金支付</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2765.97</w:t>
            </w:r>
          </w:p>
        </w:tc>
        <w:tc>
          <w:tcPr>
            <w:tcW w:w="2835" w:type="dxa"/>
            <w:vAlign w:val="center"/>
          </w:tcPr>
          <w:p>
            <w:pPr>
              <w:pStyle w:val="13"/>
            </w:pPr>
            <w:r>
              <w:t>4609.95</w:t>
            </w:r>
          </w:p>
        </w:tc>
        <w:tc>
          <w:tcPr>
            <w:tcW w:w="2551" w:type="dxa"/>
            <w:vAlign w:val="center"/>
          </w:tcPr>
          <w:p>
            <w:pPr>
              <w:pStyle w:val="13"/>
            </w:pPr>
            <w:r>
              <w:t>7375.92</w:t>
            </w:r>
          </w:p>
        </w:tc>
        <w:tc>
          <w:tcPr>
            <w:tcW w:w="3544" w:type="dxa"/>
            <w:gridSpan w:val="2"/>
            <w:vAlign w:val="center"/>
          </w:tcPr>
          <w:p>
            <w:pPr>
              <w:pStyle w:val="13"/>
            </w:pPr>
            <w:r>
              <w:t>9219.89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61"/>
        <w:gridCol w:w="19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561" w:type="dxa"/>
            <w:vAlign w:val="center"/>
          </w:tcPr>
          <w:p>
            <w:pPr>
              <w:pStyle w:val="10"/>
            </w:pPr>
            <w:r>
              <w:t>指标值</w:t>
            </w:r>
          </w:p>
        </w:tc>
        <w:tc>
          <w:tcPr>
            <w:tcW w:w="198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1561" w:type="dxa"/>
            <w:vAlign w:val="center"/>
          </w:tcPr>
          <w:p>
            <w:pPr>
              <w:pStyle w:val="12"/>
            </w:pPr>
            <w:r>
              <w:t>≥31.15公里</w:t>
            </w:r>
          </w:p>
        </w:tc>
        <w:tc>
          <w:tcPr>
            <w:tcW w:w="198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修建、修复和改造水利工程设施（建筑物）数量</w:t>
            </w:r>
          </w:p>
        </w:tc>
        <w:tc>
          <w:tcPr>
            <w:tcW w:w="5386" w:type="dxa"/>
            <w:vAlign w:val="center"/>
          </w:tcPr>
          <w:p>
            <w:pPr>
              <w:pStyle w:val="12"/>
            </w:pPr>
            <w:r>
              <w:t>包括农桥、闸涵、挡坝、蓄水堰、拦沙坎、透水桩、水文站、水准点、地下水监测站、水电站、水厂、防汛物资仓库、水渗场修复视频监控设施等建筑物</w:t>
            </w:r>
          </w:p>
          <w:p>
            <w:pPr>
              <w:pStyle w:val="12"/>
            </w:pPr>
            <w:r>
              <w:t>（单独实施项目）</w:t>
            </w:r>
          </w:p>
        </w:tc>
        <w:tc>
          <w:tcPr>
            <w:tcW w:w="1561" w:type="dxa"/>
            <w:vAlign w:val="center"/>
          </w:tcPr>
          <w:p>
            <w:pPr>
              <w:pStyle w:val="12"/>
            </w:pPr>
            <w:r>
              <w:t>≥5座</w:t>
            </w:r>
          </w:p>
        </w:tc>
        <w:tc>
          <w:tcPr>
            <w:tcW w:w="198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1561" w:type="dxa"/>
            <w:vAlign w:val="center"/>
          </w:tcPr>
          <w:p>
            <w:pPr>
              <w:pStyle w:val="12"/>
            </w:pPr>
            <w:r>
              <w:t>≥90%</w:t>
            </w:r>
          </w:p>
        </w:tc>
        <w:tc>
          <w:tcPr>
            <w:tcW w:w="198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1561" w:type="dxa"/>
            <w:vAlign w:val="center"/>
          </w:tcPr>
          <w:p>
            <w:pPr>
              <w:pStyle w:val="12"/>
            </w:pPr>
            <w:r>
              <w:t>否</w:t>
            </w:r>
          </w:p>
        </w:tc>
        <w:tc>
          <w:tcPr>
            <w:tcW w:w="198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截至2024年底，国债资金支付完成率</w:t>
            </w:r>
          </w:p>
        </w:tc>
        <w:tc>
          <w:tcPr>
            <w:tcW w:w="5386" w:type="dxa"/>
            <w:vAlign w:val="center"/>
          </w:tcPr>
          <w:p>
            <w:pPr>
              <w:pStyle w:val="12"/>
            </w:pPr>
            <w:r>
              <w:t>截至2024年底，国债资金支付完成率</w:t>
            </w:r>
          </w:p>
        </w:tc>
        <w:tc>
          <w:tcPr>
            <w:tcW w:w="1561" w:type="dxa"/>
            <w:vAlign w:val="center"/>
          </w:tcPr>
          <w:p>
            <w:pPr>
              <w:pStyle w:val="12"/>
            </w:pPr>
            <w:r>
              <w:t>≤100%</w:t>
            </w:r>
          </w:p>
        </w:tc>
        <w:tc>
          <w:tcPr>
            <w:tcW w:w="198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1561" w:type="dxa"/>
            <w:vAlign w:val="center"/>
          </w:tcPr>
          <w:p>
            <w:pPr>
              <w:pStyle w:val="12"/>
            </w:pPr>
            <w:r>
              <w:t>≥90%</w:t>
            </w:r>
          </w:p>
        </w:tc>
        <w:tc>
          <w:tcPr>
            <w:tcW w:w="198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1561" w:type="dxa"/>
            <w:vAlign w:val="center"/>
          </w:tcPr>
          <w:p>
            <w:pPr>
              <w:pStyle w:val="12"/>
            </w:pPr>
            <w:r>
              <w:t>≤95466万元</w:t>
            </w:r>
          </w:p>
        </w:tc>
        <w:tc>
          <w:tcPr>
            <w:tcW w:w="198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1561" w:type="dxa"/>
            <w:vAlign w:val="center"/>
          </w:tcPr>
          <w:p>
            <w:pPr>
              <w:pStyle w:val="12"/>
            </w:pPr>
            <w:r>
              <w:t>≥30年</w:t>
            </w:r>
          </w:p>
        </w:tc>
        <w:tc>
          <w:tcPr>
            <w:tcW w:w="198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反映工程是否达到设计使用年限</w:t>
            </w:r>
          </w:p>
        </w:tc>
        <w:tc>
          <w:tcPr>
            <w:tcW w:w="1561" w:type="dxa"/>
            <w:vAlign w:val="center"/>
          </w:tcPr>
          <w:p>
            <w:pPr>
              <w:pStyle w:val="12"/>
            </w:pPr>
            <w:r>
              <w:t>是</w:t>
            </w:r>
          </w:p>
        </w:tc>
        <w:tc>
          <w:tcPr>
            <w:tcW w:w="198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1561" w:type="dxa"/>
            <w:vAlign w:val="center"/>
          </w:tcPr>
          <w:p>
            <w:pPr>
              <w:pStyle w:val="12"/>
            </w:pPr>
            <w:r>
              <w:t>是</w:t>
            </w:r>
          </w:p>
        </w:tc>
        <w:tc>
          <w:tcPr>
            <w:tcW w:w="1983"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反映受益群体满意度</w:t>
            </w:r>
          </w:p>
        </w:tc>
        <w:tc>
          <w:tcPr>
            <w:tcW w:w="1561" w:type="dxa"/>
            <w:vAlign w:val="center"/>
          </w:tcPr>
          <w:p>
            <w:pPr>
              <w:pStyle w:val="12"/>
            </w:pPr>
            <w:r>
              <w:t>≥90%</w:t>
            </w:r>
          </w:p>
        </w:tc>
        <w:tc>
          <w:tcPr>
            <w:tcW w:w="1983" w:type="dxa"/>
            <w:vAlign w:val="center"/>
          </w:tcPr>
          <w:p>
            <w:pPr>
              <w:pStyle w:val="12"/>
            </w:pPr>
            <w:r>
              <w:t>依据问卷调查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34、漕河治理工程（京广铁路以下段）-徐水区国债项目省级补助资金绩效目标表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13062525P00021110001D</w:t>
            </w:r>
          </w:p>
        </w:tc>
        <w:tc>
          <w:tcPr>
            <w:tcW w:w="2835" w:type="dxa"/>
            <w:vAlign w:val="center"/>
          </w:tcPr>
          <w:p>
            <w:pPr>
              <w:pStyle w:val="10"/>
            </w:pPr>
            <w:r>
              <w:t>项目名称</w:t>
            </w:r>
          </w:p>
        </w:tc>
        <w:tc>
          <w:tcPr>
            <w:tcW w:w="6095" w:type="dxa"/>
            <w:gridSpan w:val="3"/>
            <w:vAlign w:val="center"/>
          </w:tcPr>
          <w:p>
            <w:pPr>
              <w:pStyle w:val="12"/>
            </w:pPr>
            <w:r>
              <w:t>漕河治理工程（京广铁路以下段）-徐水区国债项目省级补助资金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961.00</w:t>
            </w:r>
          </w:p>
        </w:tc>
        <w:tc>
          <w:tcPr>
            <w:tcW w:w="2835" w:type="dxa"/>
            <w:vAlign w:val="center"/>
          </w:tcPr>
          <w:p>
            <w:pPr>
              <w:pStyle w:val="10"/>
            </w:pPr>
            <w:r>
              <w:t>其中：财政    资金</w:t>
            </w:r>
          </w:p>
        </w:tc>
        <w:tc>
          <w:tcPr>
            <w:tcW w:w="2551" w:type="dxa"/>
            <w:vAlign w:val="center"/>
          </w:tcPr>
          <w:p>
            <w:pPr>
              <w:pStyle w:val="12"/>
            </w:pPr>
            <w:r>
              <w:t>961.00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用于漕河治理工程（京广铁路以下段）-徐水区国债项目省级补助资金</w:t>
            </w:r>
            <w:r>
              <w:tab/>
            </w:r>
            <w:r>
              <w:t>支付</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288.30</w:t>
            </w:r>
          </w:p>
        </w:tc>
        <w:tc>
          <w:tcPr>
            <w:tcW w:w="2835" w:type="dxa"/>
            <w:vAlign w:val="center"/>
          </w:tcPr>
          <w:p>
            <w:pPr>
              <w:pStyle w:val="13"/>
            </w:pPr>
            <w:r>
              <w:t>480.50</w:t>
            </w:r>
          </w:p>
        </w:tc>
        <w:tc>
          <w:tcPr>
            <w:tcW w:w="2551" w:type="dxa"/>
            <w:vAlign w:val="center"/>
          </w:tcPr>
          <w:p>
            <w:pPr>
              <w:pStyle w:val="13"/>
            </w:pPr>
            <w:r>
              <w:t>768.80</w:t>
            </w:r>
          </w:p>
        </w:tc>
        <w:tc>
          <w:tcPr>
            <w:tcW w:w="3544" w:type="dxa"/>
            <w:gridSpan w:val="2"/>
            <w:vAlign w:val="center"/>
          </w:tcPr>
          <w:p>
            <w:pPr>
              <w:pStyle w:val="13"/>
            </w:pPr>
            <w:r>
              <w:t>961.00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65"/>
        <w:gridCol w:w="3135"/>
        <w:gridCol w:w="5490"/>
        <w:gridCol w:w="1500"/>
        <w:gridCol w:w="20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865" w:type="dxa"/>
            <w:vAlign w:val="center"/>
          </w:tcPr>
          <w:p>
            <w:pPr>
              <w:pStyle w:val="10"/>
            </w:pPr>
            <w:r>
              <w:t>二级指标</w:t>
            </w:r>
          </w:p>
        </w:tc>
        <w:tc>
          <w:tcPr>
            <w:tcW w:w="3135" w:type="dxa"/>
            <w:vAlign w:val="center"/>
          </w:tcPr>
          <w:p>
            <w:pPr>
              <w:pStyle w:val="10"/>
            </w:pPr>
            <w:r>
              <w:t>三级指标</w:t>
            </w:r>
          </w:p>
        </w:tc>
        <w:tc>
          <w:tcPr>
            <w:tcW w:w="5490" w:type="dxa"/>
            <w:vAlign w:val="center"/>
          </w:tcPr>
          <w:p>
            <w:pPr>
              <w:pStyle w:val="10"/>
            </w:pPr>
            <w:r>
              <w:t>绩效指标描述</w:t>
            </w:r>
          </w:p>
        </w:tc>
        <w:tc>
          <w:tcPr>
            <w:tcW w:w="1500" w:type="dxa"/>
            <w:vAlign w:val="center"/>
          </w:tcPr>
          <w:p>
            <w:pPr>
              <w:pStyle w:val="10"/>
            </w:pPr>
            <w:r>
              <w:t>指标值</w:t>
            </w:r>
          </w:p>
        </w:tc>
        <w:tc>
          <w:tcPr>
            <w:tcW w:w="20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865" w:type="dxa"/>
            <w:vAlign w:val="center"/>
          </w:tcPr>
          <w:p>
            <w:pPr>
              <w:pStyle w:val="12"/>
            </w:pPr>
            <w:r>
              <w:t>数量指标</w:t>
            </w:r>
          </w:p>
        </w:tc>
        <w:tc>
          <w:tcPr>
            <w:tcW w:w="3135" w:type="dxa"/>
            <w:vAlign w:val="center"/>
          </w:tcPr>
          <w:p>
            <w:pPr>
              <w:pStyle w:val="12"/>
            </w:pPr>
            <w:r>
              <w:t>岸坡（堤防）防护长度</w:t>
            </w:r>
          </w:p>
        </w:tc>
        <w:tc>
          <w:tcPr>
            <w:tcW w:w="5490" w:type="dxa"/>
            <w:vAlign w:val="center"/>
          </w:tcPr>
          <w:p>
            <w:pPr>
              <w:pStyle w:val="12"/>
            </w:pPr>
            <w:r>
              <w:t>反映岸坡防护、堤防、边坡长度</w:t>
            </w:r>
          </w:p>
        </w:tc>
        <w:tc>
          <w:tcPr>
            <w:tcW w:w="1500" w:type="dxa"/>
            <w:vAlign w:val="center"/>
          </w:tcPr>
          <w:p>
            <w:pPr>
              <w:pStyle w:val="12"/>
            </w:pPr>
            <w:r>
              <w:t>≥31.5公里</w:t>
            </w:r>
          </w:p>
        </w:tc>
        <w:tc>
          <w:tcPr>
            <w:tcW w:w="204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5" w:type="dxa"/>
            <w:vAlign w:val="center"/>
          </w:tcPr>
          <w:p>
            <w:pPr>
              <w:pStyle w:val="12"/>
            </w:pPr>
            <w:r>
              <w:t>数量指标</w:t>
            </w:r>
          </w:p>
        </w:tc>
        <w:tc>
          <w:tcPr>
            <w:tcW w:w="3135" w:type="dxa"/>
            <w:vAlign w:val="center"/>
          </w:tcPr>
          <w:p>
            <w:pPr>
              <w:pStyle w:val="12"/>
            </w:pPr>
            <w:r>
              <w:t>修建、修复和改造</w:t>
            </w:r>
          </w:p>
        </w:tc>
        <w:tc>
          <w:tcPr>
            <w:tcW w:w="5490" w:type="dxa"/>
            <w:vAlign w:val="center"/>
          </w:tcPr>
          <w:p>
            <w:pPr>
              <w:pStyle w:val="12"/>
            </w:pPr>
            <w:r>
              <w:t>包括农桥、闸涵、挡坝、蓄水堰、拦沙坎、透水桩、水文站、水准点、地下水监测站、水电站、水厂、防汛物资仓库、水渗场修复视频监控设施等建筑物</w:t>
            </w:r>
          </w:p>
          <w:p>
            <w:pPr>
              <w:pStyle w:val="12"/>
            </w:pPr>
            <w:r>
              <w:t>（单独实施项目）</w:t>
            </w:r>
          </w:p>
        </w:tc>
        <w:tc>
          <w:tcPr>
            <w:tcW w:w="1500" w:type="dxa"/>
            <w:vAlign w:val="center"/>
          </w:tcPr>
          <w:p>
            <w:pPr>
              <w:pStyle w:val="12"/>
            </w:pPr>
            <w:r>
              <w:t>≥5座</w:t>
            </w:r>
          </w:p>
        </w:tc>
        <w:tc>
          <w:tcPr>
            <w:tcW w:w="204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5" w:type="dxa"/>
            <w:vAlign w:val="center"/>
          </w:tcPr>
          <w:p>
            <w:pPr>
              <w:pStyle w:val="12"/>
            </w:pPr>
            <w:r>
              <w:t>质量指标</w:t>
            </w:r>
          </w:p>
        </w:tc>
        <w:tc>
          <w:tcPr>
            <w:tcW w:w="3135" w:type="dxa"/>
            <w:vAlign w:val="center"/>
          </w:tcPr>
          <w:p>
            <w:pPr>
              <w:pStyle w:val="12"/>
            </w:pPr>
            <w:r>
              <w:t>已建工程合格率</w:t>
            </w:r>
          </w:p>
        </w:tc>
        <w:tc>
          <w:tcPr>
            <w:tcW w:w="5490" w:type="dxa"/>
            <w:vAlign w:val="center"/>
          </w:tcPr>
          <w:p>
            <w:pPr>
              <w:pStyle w:val="12"/>
            </w:pPr>
            <w:r>
              <w:t>反映已建工程合格率</w:t>
            </w:r>
          </w:p>
        </w:tc>
        <w:tc>
          <w:tcPr>
            <w:tcW w:w="1500" w:type="dxa"/>
            <w:vAlign w:val="center"/>
          </w:tcPr>
          <w:p>
            <w:pPr>
              <w:pStyle w:val="12"/>
            </w:pPr>
            <w:r>
              <w:t>≥90%</w:t>
            </w:r>
          </w:p>
        </w:tc>
        <w:tc>
          <w:tcPr>
            <w:tcW w:w="204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5" w:type="dxa"/>
            <w:vAlign w:val="center"/>
          </w:tcPr>
          <w:p>
            <w:pPr>
              <w:pStyle w:val="12"/>
            </w:pPr>
            <w:r>
              <w:t>质量指标</w:t>
            </w:r>
          </w:p>
        </w:tc>
        <w:tc>
          <w:tcPr>
            <w:tcW w:w="3135" w:type="dxa"/>
            <w:vAlign w:val="center"/>
          </w:tcPr>
          <w:p>
            <w:pPr>
              <w:pStyle w:val="12"/>
            </w:pPr>
            <w:r>
              <w:t>已建工程是否存在质量问题</w:t>
            </w:r>
          </w:p>
        </w:tc>
        <w:tc>
          <w:tcPr>
            <w:tcW w:w="5490" w:type="dxa"/>
            <w:vAlign w:val="center"/>
          </w:tcPr>
          <w:p>
            <w:pPr>
              <w:pStyle w:val="12"/>
            </w:pPr>
            <w:r>
              <w:t>反映已建工程是否存在质量问题</w:t>
            </w:r>
          </w:p>
        </w:tc>
        <w:tc>
          <w:tcPr>
            <w:tcW w:w="1500" w:type="dxa"/>
            <w:vAlign w:val="center"/>
          </w:tcPr>
          <w:p>
            <w:pPr>
              <w:pStyle w:val="12"/>
            </w:pPr>
            <w:r>
              <w:t>否</w:t>
            </w:r>
          </w:p>
        </w:tc>
        <w:tc>
          <w:tcPr>
            <w:tcW w:w="204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5" w:type="dxa"/>
            <w:vAlign w:val="center"/>
          </w:tcPr>
          <w:p>
            <w:pPr>
              <w:pStyle w:val="12"/>
            </w:pPr>
            <w:r>
              <w:t>时效指标</w:t>
            </w:r>
          </w:p>
        </w:tc>
        <w:tc>
          <w:tcPr>
            <w:tcW w:w="3135" w:type="dxa"/>
            <w:vAlign w:val="center"/>
          </w:tcPr>
          <w:p>
            <w:pPr>
              <w:pStyle w:val="12"/>
            </w:pPr>
            <w:r>
              <w:t>截至2025年底，资金支付完成率</w:t>
            </w:r>
          </w:p>
        </w:tc>
        <w:tc>
          <w:tcPr>
            <w:tcW w:w="5490" w:type="dxa"/>
            <w:vAlign w:val="center"/>
          </w:tcPr>
          <w:p>
            <w:pPr>
              <w:pStyle w:val="12"/>
            </w:pPr>
            <w:r>
              <w:t>截至2025年底，资金支付完成率</w:t>
            </w:r>
          </w:p>
        </w:tc>
        <w:tc>
          <w:tcPr>
            <w:tcW w:w="1500" w:type="dxa"/>
            <w:vAlign w:val="center"/>
          </w:tcPr>
          <w:p>
            <w:pPr>
              <w:pStyle w:val="12"/>
            </w:pPr>
            <w:r>
              <w:t>≥100%</w:t>
            </w:r>
          </w:p>
        </w:tc>
        <w:tc>
          <w:tcPr>
            <w:tcW w:w="204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5" w:type="dxa"/>
            <w:vAlign w:val="center"/>
          </w:tcPr>
          <w:p>
            <w:pPr>
              <w:pStyle w:val="12"/>
            </w:pPr>
            <w:r>
              <w:t>时效指标</w:t>
            </w:r>
          </w:p>
        </w:tc>
        <w:tc>
          <w:tcPr>
            <w:tcW w:w="3135" w:type="dxa"/>
            <w:vAlign w:val="center"/>
          </w:tcPr>
          <w:p>
            <w:pPr>
              <w:pStyle w:val="12"/>
            </w:pPr>
            <w:r>
              <w:t>工程按时完成率</w:t>
            </w:r>
          </w:p>
        </w:tc>
        <w:tc>
          <w:tcPr>
            <w:tcW w:w="5490" w:type="dxa"/>
            <w:vAlign w:val="center"/>
          </w:tcPr>
          <w:p>
            <w:pPr>
              <w:pStyle w:val="12"/>
            </w:pPr>
            <w:r>
              <w:t>反映是否按照批复方案按时完工</w:t>
            </w:r>
          </w:p>
        </w:tc>
        <w:tc>
          <w:tcPr>
            <w:tcW w:w="1500" w:type="dxa"/>
            <w:vAlign w:val="center"/>
          </w:tcPr>
          <w:p>
            <w:pPr>
              <w:pStyle w:val="12"/>
            </w:pPr>
            <w:r>
              <w:t>≥90%</w:t>
            </w:r>
          </w:p>
        </w:tc>
        <w:tc>
          <w:tcPr>
            <w:tcW w:w="204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5" w:type="dxa"/>
            <w:vAlign w:val="center"/>
          </w:tcPr>
          <w:p>
            <w:pPr>
              <w:pStyle w:val="12"/>
            </w:pPr>
            <w:r>
              <w:t>成本指标</w:t>
            </w:r>
          </w:p>
        </w:tc>
        <w:tc>
          <w:tcPr>
            <w:tcW w:w="3135" w:type="dxa"/>
            <w:vAlign w:val="center"/>
          </w:tcPr>
          <w:p>
            <w:pPr>
              <w:pStyle w:val="12"/>
            </w:pPr>
            <w:r>
              <w:t>工程建设成本（含配套资金）</w:t>
            </w:r>
          </w:p>
        </w:tc>
        <w:tc>
          <w:tcPr>
            <w:tcW w:w="5490" w:type="dxa"/>
            <w:vAlign w:val="center"/>
          </w:tcPr>
          <w:p>
            <w:pPr>
              <w:pStyle w:val="12"/>
            </w:pPr>
            <w:r>
              <w:t>反映工程建设成本情况（按照初设批复或概算批复金额）</w:t>
            </w:r>
          </w:p>
        </w:tc>
        <w:tc>
          <w:tcPr>
            <w:tcW w:w="1500" w:type="dxa"/>
            <w:vAlign w:val="center"/>
          </w:tcPr>
          <w:p>
            <w:pPr>
              <w:pStyle w:val="12"/>
            </w:pPr>
            <w:r>
              <w:t>≤95466万元</w:t>
            </w:r>
          </w:p>
        </w:tc>
        <w:tc>
          <w:tcPr>
            <w:tcW w:w="204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865" w:type="dxa"/>
            <w:vAlign w:val="center"/>
          </w:tcPr>
          <w:p>
            <w:pPr>
              <w:pStyle w:val="12"/>
            </w:pPr>
            <w:r>
              <w:t>可持续影响指标</w:t>
            </w:r>
          </w:p>
        </w:tc>
        <w:tc>
          <w:tcPr>
            <w:tcW w:w="3135" w:type="dxa"/>
            <w:vAlign w:val="center"/>
          </w:tcPr>
          <w:p>
            <w:pPr>
              <w:pStyle w:val="12"/>
            </w:pPr>
            <w:r>
              <w:t>可持续使用时间</w:t>
            </w:r>
          </w:p>
        </w:tc>
        <w:tc>
          <w:tcPr>
            <w:tcW w:w="5490" w:type="dxa"/>
            <w:vAlign w:val="center"/>
          </w:tcPr>
          <w:p>
            <w:pPr>
              <w:pStyle w:val="12"/>
            </w:pPr>
            <w:r>
              <w:t>反映工程建成后正常使用年限</w:t>
            </w:r>
          </w:p>
        </w:tc>
        <w:tc>
          <w:tcPr>
            <w:tcW w:w="1500" w:type="dxa"/>
            <w:vAlign w:val="center"/>
          </w:tcPr>
          <w:p>
            <w:pPr>
              <w:pStyle w:val="12"/>
            </w:pPr>
            <w:r>
              <w:t>≥30年</w:t>
            </w:r>
          </w:p>
        </w:tc>
        <w:tc>
          <w:tcPr>
            <w:tcW w:w="204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5" w:type="dxa"/>
            <w:vAlign w:val="center"/>
          </w:tcPr>
          <w:p>
            <w:pPr>
              <w:pStyle w:val="12"/>
            </w:pPr>
            <w:r>
              <w:t>可持续影响指标</w:t>
            </w:r>
          </w:p>
        </w:tc>
        <w:tc>
          <w:tcPr>
            <w:tcW w:w="3135" w:type="dxa"/>
            <w:vAlign w:val="center"/>
          </w:tcPr>
          <w:p>
            <w:pPr>
              <w:pStyle w:val="12"/>
            </w:pPr>
            <w:r>
              <w:t>工程是否达到设计使用年限</w:t>
            </w:r>
          </w:p>
        </w:tc>
        <w:tc>
          <w:tcPr>
            <w:tcW w:w="5490" w:type="dxa"/>
            <w:vAlign w:val="center"/>
          </w:tcPr>
          <w:p>
            <w:pPr>
              <w:pStyle w:val="12"/>
            </w:pPr>
            <w:r>
              <w:t>反映工程是否达到设计使用年限</w:t>
            </w:r>
          </w:p>
        </w:tc>
        <w:tc>
          <w:tcPr>
            <w:tcW w:w="1500" w:type="dxa"/>
            <w:vAlign w:val="center"/>
          </w:tcPr>
          <w:p>
            <w:pPr>
              <w:pStyle w:val="12"/>
            </w:pPr>
            <w:r>
              <w:t>是</w:t>
            </w:r>
          </w:p>
        </w:tc>
        <w:tc>
          <w:tcPr>
            <w:tcW w:w="204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5" w:type="dxa"/>
            <w:vAlign w:val="center"/>
          </w:tcPr>
          <w:p>
            <w:pPr>
              <w:pStyle w:val="12"/>
            </w:pPr>
            <w:r>
              <w:t>可持续影响指标</w:t>
            </w:r>
          </w:p>
        </w:tc>
        <w:tc>
          <w:tcPr>
            <w:tcW w:w="3135" w:type="dxa"/>
            <w:vAlign w:val="center"/>
          </w:tcPr>
          <w:p>
            <w:pPr>
              <w:pStyle w:val="12"/>
            </w:pPr>
            <w:r>
              <w:t>已建工程是否良性运行</w:t>
            </w:r>
          </w:p>
        </w:tc>
        <w:tc>
          <w:tcPr>
            <w:tcW w:w="5490" w:type="dxa"/>
            <w:vAlign w:val="center"/>
          </w:tcPr>
          <w:p>
            <w:pPr>
              <w:pStyle w:val="12"/>
            </w:pPr>
            <w:r>
              <w:t>反映已建工程是否良性运行</w:t>
            </w:r>
          </w:p>
        </w:tc>
        <w:tc>
          <w:tcPr>
            <w:tcW w:w="1500" w:type="dxa"/>
            <w:vAlign w:val="center"/>
          </w:tcPr>
          <w:p>
            <w:pPr>
              <w:pStyle w:val="12"/>
            </w:pPr>
            <w:r>
              <w:t>是</w:t>
            </w:r>
          </w:p>
        </w:tc>
        <w:tc>
          <w:tcPr>
            <w:tcW w:w="204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865" w:type="dxa"/>
            <w:vAlign w:val="center"/>
          </w:tcPr>
          <w:p>
            <w:pPr>
              <w:pStyle w:val="12"/>
            </w:pPr>
            <w:r>
              <w:t>服务对象满意度指标</w:t>
            </w:r>
          </w:p>
        </w:tc>
        <w:tc>
          <w:tcPr>
            <w:tcW w:w="3135" w:type="dxa"/>
            <w:vAlign w:val="center"/>
          </w:tcPr>
          <w:p>
            <w:pPr>
              <w:pStyle w:val="12"/>
            </w:pPr>
            <w:r>
              <w:t>通过问卷调查受益群体满意度</w:t>
            </w:r>
          </w:p>
        </w:tc>
        <w:tc>
          <w:tcPr>
            <w:tcW w:w="5490" w:type="dxa"/>
            <w:vAlign w:val="center"/>
          </w:tcPr>
          <w:p>
            <w:pPr>
              <w:pStyle w:val="12"/>
            </w:pPr>
            <w:r>
              <w:t>反映受益群体满意度</w:t>
            </w:r>
          </w:p>
        </w:tc>
        <w:tc>
          <w:tcPr>
            <w:tcW w:w="1500" w:type="dxa"/>
            <w:vAlign w:val="center"/>
          </w:tcPr>
          <w:p>
            <w:pPr>
              <w:pStyle w:val="12"/>
            </w:pPr>
            <w:r>
              <w:t>≥90%</w:t>
            </w:r>
          </w:p>
        </w:tc>
        <w:tc>
          <w:tcPr>
            <w:tcW w:w="20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35、漕河治理工程（京广铁路以下段）-徐水区国债项目省级配套绩效目标表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13062524P000017102742</w:t>
            </w:r>
          </w:p>
        </w:tc>
        <w:tc>
          <w:tcPr>
            <w:tcW w:w="2835" w:type="dxa"/>
            <w:vAlign w:val="center"/>
          </w:tcPr>
          <w:p>
            <w:pPr>
              <w:pStyle w:val="10"/>
            </w:pPr>
            <w:r>
              <w:t>项目名称</w:t>
            </w:r>
          </w:p>
        </w:tc>
        <w:tc>
          <w:tcPr>
            <w:tcW w:w="6095" w:type="dxa"/>
            <w:gridSpan w:val="3"/>
            <w:vAlign w:val="center"/>
          </w:tcPr>
          <w:p>
            <w:pPr>
              <w:pStyle w:val="12"/>
            </w:pPr>
            <w:r>
              <w:t>漕河治理工程（京广铁路以下段）-徐水区国债项目省级配套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1080.93</w:t>
            </w:r>
          </w:p>
        </w:tc>
        <w:tc>
          <w:tcPr>
            <w:tcW w:w="2835" w:type="dxa"/>
            <w:vAlign w:val="center"/>
          </w:tcPr>
          <w:p>
            <w:pPr>
              <w:pStyle w:val="10"/>
            </w:pPr>
            <w:r>
              <w:t>其中：财政    资金</w:t>
            </w:r>
          </w:p>
        </w:tc>
        <w:tc>
          <w:tcPr>
            <w:tcW w:w="2551" w:type="dxa"/>
            <w:vAlign w:val="center"/>
          </w:tcPr>
          <w:p>
            <w:pPr>
              <w:pStyle w:val="12"/>
            </w:pPr>
            <w:r>
              <w:t>1080.93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324.28</w:t>
            </w:r>
          </w:p>
        </w:tc>
        <w:tc>
          <w:tcPr>
            <w:tcW w:w="2835" w:type="dxa"/>
            <w:vAlign w:val="center"/>
          </w:tcPr>
          <w:p>
            <w:pPr>
              <w:pStyle w:val="13"/>
            </w:pPr>
            <w:r>
              <w:t>540.47</w:t>
            </w:r>
          </w:p>
        </w:tc>
        <w:tc>
          <w:tcPr>
            <w:tcW w:w="2551" w:type="dxa"/>
            <w:vAlign w:val="center"/>
          </w:tcPr>
          <w:p>
            <w:pPr>
              <w:pStyle w:val="13"/>
            </w:pPr>
            <w:r>
              <w:t>864.74</w:t>
            </w:r>
          </w:p>
        </w:tc>
        <w:tc>
          <w:tcPr>
            <w:tcW w:w="3544" w:type="dxa"/>
            <w:gridSpan w:val="2"/>
            <w:vAlign w:val="center"/>
          </w:tcPr>
          <w:p>
            <w:pPr>
              <w:pStyle w:val="13"/>
            </w:pPr>
            <w:r>
              <w:t>1080.93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66"/>
        <w:gridCol w:w="18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666" w:type="dxa"/>
            <w:vAlign w:val="center"/>
          </w:tcPr>
          <w:p>
            <w:pPr>
              <w:pStyle w:val="10"/>
            </w:pPr>
            <w:r>
              <w:t>指标值</w:t>
            </w:r>
          </w:p>
        </w:tc>
        <w:tc>
          <w:tcPr>
            <w:tcW w:w="187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1666" w:type="dxa"/>
            <w:vAlign w:val="center"/>
          </w:tcPr>
          <w:p>
            <w:pPr>
              <w:pStyle w:val="12"/>
            </w:pPr>
            <w:r>
              <w:t>≥31.15公里</w:t>
            </w:r>
          </w:p>
        </w:tc>
        <w:tc>
          <w:tcPr>
            <w:tcW w:w="187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1666" w:type="dxa"/>
            <w:vAlign w:val="center"/>
          </w:tcPr>
          <w:p>
            <w:pPr>
              <w:pStyle w:val="12"/>
            </w:pPr>
            <w:r>
              <w:t>≥90%</w:t>
            </w:r>
          </w:p>
        </w:tc>
        <w:tc>
          <w:tcPr>
            <w:tcW w:w="187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1666" w:type="dxa"/>
            <w:vAlign w:val="center"/>
          </w:tcPr>
          <w:p>
            <w:pPr>
              <w:pStyle w:val="12"/>
            </w:pPr>
            <w:r>
              <w:t>≥90%</w:t>
            </w:r>
          </w:p>
        </w:tc>
        <w:tc>
          <w:tcPr>
            <w:tcW w:w="187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1666" w:type="dxa"/>
            <w:vAlign w:val="center"/>
          </w:tcPr>
          <w:p>
            <w:pPr>
              <w:pStyle w:val="12"/>
            </w:pPr>
            <w:r>
              <w:t>≤95466万元</w:t>
            </w:r>
          </w:p>
        </w:tc>
        <w:tc>
          <w:tcPr>
            <w:tcW w:w="187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1666" w:type="dxa"/>
            <w:vAlign w:val="center"/>
          </w:tcPr>
          <w:p>
            <w:pPr>
              <w:pStyle w:val="12"/>
            </w:pPr>
            <w:r>
              <w:t>≥30年</w:t>
            </w:r>
          </w:p>
        </w:tc>
        <w:tc>
          <w:tcPr>
            <w:tcW w:w="187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反映工程是否达到设计使用年限</w:t>
            </w:r>
          </w:p>
        </w:tc>
        <w:tc>
          <w:tcPr>
            <w:tcW w:w="1666" w:type="dxa"/>
            <w:vAlign w:val="center"/>
          </w:tcPr>
          <w:p>
            <w:pPr>
              <w:pStyle w:val="12"/>
            </w:pPr>
            <w:r>
              <w:t>≥30年</w:t>
            </w:r>
          </w:p>
        </w:tc>
        <w:tc>
          <w:tcPr>
            <w:tcW w:w="187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1666" w:type="dxa"/>
            <w:vAlign w:val="center"/>
          </w:tcPr>
          <w:p>
            <w:pPr>
              <w:pStyle w:val="12"/>
            </w:pPr>
            <w:r>
              <w:t>≥30年</w:t>
            </w:r>
          </w:p>
        </w:tc>
        <w:tc>
          <w:tcPr>
            <w:tcW w:w="187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反映受益群体满意度</w:t>
            </w:r>
          </w:p>
        </w:tc>
        <w:tc>
          <w:tcPr>
            <w:tcW w:w="1666" w:type="dxa"/>
            <w:vAlign w:val="center"/>
          </w:tcPr>
          <w:p>
            <w:pPr>
              <w:pStyle w:val="12"/>
            </w:pPr>
            <w:r>
              <w:t>≥90%</w:t>
            </w:r>
          </w:p>
        </w:tc>
        <w:tc>
          <w:tcPr>
            <w:tcW w:w="1878" w:type="dxa"/>
            <w:vAlign w:val="center"/>
          </w:tcPr>
          <w:p>
            <w:pPr>
              <w:pStyle w:val="12"/>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36、漕河治理工程（京广铁路以下段）-徐水区国债项目县级配套绩效目标表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13062524P00001810002T</w:t>
            </w:r>
          </w:p>
        </w:tc>
        <w:tc>
          <w:tcPr>
            <w:tcW w:w="2835" w:type="dxa"/>
            <w:vAlign w:val="center"/>
          </w:tcPr>
          <w:p>
            <w:pPr>
              <w:pStyle w:val="10"/>
            </w:pPr>
            <w:r>
              <w:t>项目名称</w:t>
            </w:r>
          </w:p>
        </w:tc>
        <w:tc>
          <w:tcPr>
            <w:tcW w:w="6095" w:type="dxa"/>
            <w:gridSpan w:val="3"/>
            <w:vAlign w:val="center"/>
          </w:tcPr>
          <w:p>
            <w:pPr>
              <w:pStyle w:val="12"/>
            </w:pPr>
            <w:r>
              <w:t>漕河治理工程（京广铁路以下段）-徐水区国债项目县级配套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11.75</w:t>
            </w:r>
          </w:p>
        </w:tc>
        <w:tc>
          <w:tcPr>
            <w:tcW w:w="2835" w:type="dxa"/>
            <w:vAlign w:val="center"/>
          </w:tcPr>
          <w:p>
            <w:pPr>
              <w:pStyle w:val="10"/>
            </w:pPr>
            <w:r>
              <w:t>其中：财政    资金</w:t>
            </w:r>
          </w:p>
        </w:tc>
        <w:tc>
          <w:tcPr>
            <w:tcW w:w="2551" w:type="dxa"/>
            <w:vAlign w:val="center"/>
          </w:tcPr>
          <w:p>
            <w:pPr>
              <w:pStyle w:val="12"/>
            </w:pPr>
            <w:r>
              <w:t>11.75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0.01</w:t>
            </w:r>
          </w:p>
        </w:tc>
        <w:tc>
          <w:tcPr>
            <w:tcW w:w="3544" w:type="dxa"/>
            <w:gridSpan w:val="2"/>
            <w:vAlign w:val="center"/>
          </w:tcPr>
          <w:p>
            <w:pPr>
              <w:pStyle w:val="13"/>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4382"/>
        <w:gridCol w:w="3375"/>
        <w:gridCol w:w="1575"/>
        <w:gridCol w:w="24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4382" w:type="dxa"/>
            <w:vAlign w:val="center"/>
          </w:tcPr>
          <w:p>
            <w:pPr>
              <w:pStyle w:val="10"/>
            </w:pPr>
            <w:r>
              <w:t>三级指标</w:t>
            </w:r>
          </w:p>
        </w:tc>
        <w:tc>
          <w:tcPr>
            <w:tcW w:w="3375" w:type="dxa"/>
            <w:vAlign w:val="center"/>
          </w:tcPr>
          <w:p>
            <w:pPr>
              <w:pStyle w:val="10"/>
            </w:pPr>
            <w:r>
              <w:t>绩效指标描述</w:t>
            </w:r>
          </w:p>
        </w:tc>
        <w:tc>
          <w:tcPr>
            <w:tcW w:w="1575" w:type="dxa"/>
            <w:vAlign w:val="center"/>
          </w:tcPr>
          <w:p>
            <w:pPr>
              <w:pStyle w:val="10"/>
            </w:pPr>
            <w:r>
              <w:t>指标值</w:t>
            </w:r>
          </w:p>
        </w:tc>
        <w:tc>
          <w:tcPr>
            <w:tcW w:w="243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4382" w:type="dxa"/>
            <w:vAlign w:val="center"/>
          </w:tcPr>
          <w:p>
            <w:pPr>
              <w:pStyle w:val="12"/>
            </w:pPr>
            <w:r>
              <w:t>按照设计要求完成堤防加高加固、堤顶硬化、险工防护、交通工程及信息化建设等</w:t>
            </w:r>
          </w:p>
        </w:tc>
        <w:tc>
          <w:tcPr>
            <w:tcW w:w="3375" w:type="dxa"/>
            <w:vAlign w:val="center"/>
          </w:tcPr>
          <w:p>
            <w:pPr>
              <w:pStyle w:val="12"/>
            </w:pPr>
            <w:r>
              <w:t>堤防加高培厚工程</w:t>
            </w:r>
          </w:p>
        </w:tc>
        <w:tc>
          <w:tcPr>
            <w:tcW w:w="1575" w:type="dxa"/>
            <w:vAlign w:val="center"/>
          </w:tcPr>
          <w:p>
            <w:pPr>
              <w:pStyle w:val="12"/>
            </w:pPr>
            <w:r>
              <w:t>＝31.15千米</w:t>
            </w:r>
          </w:p>
        </w:tc>
        <w:tc>
          <w:tcPr>
            <w:tcW w:w="243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4382" w:type="dxa"/>
            <w:vAlign w:val="center"/>
          </w:tcPr>
          <w:p>
            <w:pPr>
              <w:pStyle w:val="12"/>
            </w:pPr>
            <w:r>
              <w:t>按照设计要求完成堤防加高加固、堤顶硬化、险工防护、交通工程及信息化建设等</w:t>
            </w:r>
          </w:p>
        </w:tc>
        <w:tc>
          <w:tcPr>
            <w:tcW w:w="3375" w:type="dxa"/>
            <w:vAlign w:val="center"/>
          </w:tcPr>
          <w:p>
            <w:pPr>
              <w:pStyle w:val="12"/>
            </w:pPr>
            <w:r>
              <w:t>河道主槽清整工程</w:t>
            </w:r>
          </w:p>
        </w:tc>
        <w:tc>
          <w:tcPr>
            <w:tcW w:w="1575" w:type="dxa"/>
            <w:vAlign w:val="center"/>
          </w:tcPr>
          <w:p>
            <w:pPr>
              <w:pStyle w:val="12"/>
            </w:pPr>
            <w:r>
              <w:t>＝11.3千米</w:t>
            </w:r>
          </w:p>
        </w:tc>
        <w:tc>
          <w:tcPr>
            <w:tcW w:w="243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4382" w:type="dxa"/>
            <w:vAlign w:val="center"/>
          </w:tcPr>
          <w:p>
            <w:pPr>
              <w:pStyle w:val="12"/>
            </w:pPr>
            <w:r>
              <w:t>按照设计要求完成堤防加高加固、堤顶硬化、险工防护、交通工程及信息化建设等</w:t>
            </w:r>
          </w:p>
        </w:tc>
        <w:tc>
          <w:tcPr>
            <w:tcW w:w="3375" w:type="dxa"/>
            <w:vAlign w:val="center"/>
          </w:tcPr>
          <w:p>
            <w:pPr>
              <w:pStyle w:val="12"/>
            </w:pPr>
            <w:r>
              <w:t>农桥工程</w:t>
            </w:r>
          </w:p>
        </w:tc>
        <w:tc>
          <w:tcPr>
            <w:tcW w:w="1575" w:type="dxa"/>
            <w:vAlign w:val="center"/>
          </w:tcPr>
          <w:p>
            <w:pPr>
              <w:pStyle w:val="12"/>
            </w:pPr>
            <w:r>
              <w:t>＝5座</w:t>
            </w:r>
          </w:p>
        </w:tc>
        <w:tc>
          <w:tcPr>
            <w:tcW w:w="243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4382" w:type="dxa"/>
            <w:vAlign w:val="center"/>
          </w:tcPr>
          <w:p>
            <w:pPr>
              <w:pStyle w:val="12"/>
            </w:pPr>
            <w:r>
              <w:t>验收合格率</w:t>
            </w:r>
          </w:p>
        </w:tc>
        <w:tc>
          <w:tcPr>
            <w:tcW w:w="3375" w:type="dxa"/>
            <w:vAlign w:val="center"/>
          </w:tcPr>
          <w:p>
            <w:pPr>
              <w:pStyle w:val="12"/>
            </w:pPr>
            <w:r>
              <w:t>达到合同标准的质量要求</w:t>
            </w:r>
          </w:p>
        </w:tc>
        <w:tc>
          <w:tcPr>
            <w:tcW w:w="1575" w:type="dxa"/>
            <w:vAlign w:val="center"/>
          </w:tcPr>
          <w:p>
            <w:pPr>
              <w:pStyle w:val="12"/>
            </w:pPr>
            <w:r>
              <w:t>≥95%</w:t>
            </w:r>
          </w:p>
        </w:tc>
        <w:tc>
          <w:tcPr>
            <w:tcW w:w="243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4382" w:type="dxa"/>
            <w:vAlign w:val="center"/>
          </w:tcPr>
          <w:p>
            <w:pPr>
              <w:pStyle w:val="12"/>
            </w:pPr>
            <w:r>
              <w:t>服务完成效率</w:t>
            </w:r>
          </w:p>
        </w:tc>
        <w:tc>
          <w:tcPr>
            <w:tcW w:w="3375" w:type="dxa"/>
            <w:vAlign w:val="center"/>
          </w:tcPr>
          <w:p>
            <w:pPr>
              <w:pStyle w:val="12"/>
            </w:pPr>
            <w:r>
              <w:t>是否按照合同要求及时完成</w:t>
            </w:r>
          </w:p>
        </w:tc>
        <w:tc>
          <w:tcPr>
            <w:tcW w:w="1575" w:type="dxa"/>
            <w:vAlign w:val="center"/>
          </w:tcPr>
          <w:p>
            <w:pPr>
              <w:pStyle w:val="12"/>
            </w:pPr>
            <w:r>
              <w:t>≥95%</w:t>
            </w:r>
          </w:p>
        </w:tc>
        <w:tc>
          <w:tcPr>
            <w:tcW w:w="243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4382" w:type="dxa"/>
            <w:vAlign w:val="center"/>
          </w:tcPr>
          <w:p>
            <w:pPr>
              <w:pStyle w:val="12"/>
            </w:pPr>
            <w:r>
              <w:t>服务费用</w:t>
            </w:r>
          </w:p>
        </w:tc>
        <w:tc>
          <w:tcPr>
            <w:tcW w:w="3375" w:type="dxa"/>
            <w:vAlign w:val="center"/>
          </w:tcPr>
          <w:p>
            <w:pPr>
              <w:pStyle w:val="12"/>
            </w:pPr>
            <w:r>
              <w:t>是否按照合同要求支付的比例</w:t>
            </w:r>
          </w:p>
        </w:tc>
        <w:tc>
          <w:tcPr>
            <w:tcW w:w="1575" w:type="dxa"/>
            <w:vAlign w:val="center"/>
          </w:tcPr>
          <w:p>
            <w:pPr>
              <w:pStyle w:val="12"/>
            </w:pPr>
            <w:r>
              <w:t>≥95%</w:t>
            </w:r>
          </w:p>
        </w:tc>
        <w:tc>
          <w:tcPr>
            <w:tcW w:w="243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4382" w:type="dxa"/>
            <w:vAlign w:val="center"/>
          </w:tcPr>
          <w:p>
            <w:pPr>
              <w:pStyle w:val="12"/>
            </w:pPr>
            <w:r>
              <w:t>促进经济发展</w:t>
            </w:r>
          </w:p>
        </w:tc>
        <w:tc>
          <w:tcPr>
            <w:tcW w:w="3375" w:type="dxa"/>
            <w:vAlign w:val="center"/>
          </w:tcPr>
          <w:p>
            <w:pPr>
              <w:pStyle w:val="12"/>
            </w:pPr>
            <w:r>
              <w:t>提升防洪能力，保障城市防洪安全</w:t>
            </w:r>
          </w:p>
        </w:tc>
        <w:tc>
          <w:tcPr>
            <w:tcW w:w="1575" w:type="dxa"/>
            <w:vAlign w:val="center"/>
          </w:tcPr>
          <w:p>
            <w:pPr>
              <w:pStyle w:val="12"/>
            </w:pPr>
            <w:r>
              <w:t>≥95明显改善</w:t>
            </w:r>
          </w:p>
        </w:tc>
        <w:tc>
          <w:tcPr>
            <w:tcW w:w="2433" w:type="dxa"/>
            <w:vAlign w:val="center"/>
          </w:tcPr>
          <w:p>
            <w:pPr>
              <w:pStyle w:val="12"/>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4382" w:type="dxa"/>
            <w:vAlign w:val="center"/>
          </w:tcPr>
          <w:p>
            <w:pPr>
              <w:pStyle w:val="12"/>
            </w:pPr>
            <w:r>
              <w:t>群众满意度</w:t>
            </w:r>
          </w:p>
        </w:tc>
        <w:tc>
          <w:tcPr>
            <w:tcW w:w="3375" w:type="dxa"/>
            <w:vAlign w:val="center"/>
          </w:tcPr>
          <w:p>
            <w:pPr>
              <w:pStyle w:val="12"/>
            </w:pPr>
            <w:r>
              <w:t>调查群众满意程度</w:t>
            </w:r>
          </w:p>
        </w:tc>
        <w:tc>
          <w:tcPr>
            <w:tcW w:w="1575" w:type="dxa"/>
            <w:vAlign w:val="center"/>
          </w:tcPr>
          <w:p>
            <w:pPr>
              <w:pStyle w:val="12"/>
            </w:pPr>
            <w:r>
              <w:t>≥90%</w:t>
            </w:r>
          </w:p>
        </w:tc>
        <w:tc>
          <w:tcPr>
            <w:tcW w:w="2433" w:type="dxa"/>
            <w:vAlign w:val="center"/>
          </w:tcPr>
          <w:p>
            <w:pPr>
              <w:pStyle w:val="12"/>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37、漕河治理工程（京广铁路以下段）徐水区国债项目省级配套绩效目标表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13062525P000211100021</w:t>
            </w:r>
          </w:p>
        </w:tc>
        <w:tc>
          <w:tcPr>
            <w:tcW w:w="2835" w:type="dxa"/>
            <w:vAlign w:val="center"/>
          </w:tcPr>
          <w:p>
            <w:pPr>
              <w:pStyle w:val="10"/>
            </w:pPr>
            <w:r>
              <w:t>项目名称</w:t>
            </w:r>
          </w:p>
        </w:tc>
        <w:tc>
          <w:tcPr>
            <w:tcW w:w="6095" w:type="dxa"/>
            <w:gridSpan w:val="3"/>
            <w:vAlign w:val="center"/>
          </w:tcPr>
          <w:p>
            <w:pPr>
              <w:pStyle w:val="12"/>
            </w:pPr>
            <w:r>
              <w:t>漕河治理工程（京广铁路以下段）徐水区国债项目省级配套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4322.00</w:t>
            </w:r>
          </w:p>
        </w:tc>
        <w:tc>
          <w:tcPr>
            <w:tcW w:w="2835" w:type="dxa"/>
            <w:vAlign w:val="center"/>
          </w:tcPr>
          <w:p>
            <w:pPr>
              <w:pStyle w:val="10"/>
            </w:pPr>
            <w:r>
              <w:t>其中：财政    资金</w:t>
            </w:r>
          </w:p>
        </w:tc>
        <w:tc>
          <w:tcPr>
            <w:tcW w:w="2551" w:type="dxa"/>
            <w:vAlign w:val="center"/>
          </w:tcPr>
          <w:p>
            <w:pPr>
              <w:pStyle w:val="12"/>
            </w:pPr>
            <w:r>
              <w:t>4322.00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用于漕河治理工程（京广铁路以下段）资金支付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1296.60</w:t>
            </w:r>
          </w:p>
        </w:tc>
        <w:tc>
          <w:tcPr>
            <w:tcW w:w="2835" w:type="dxa"/>
            <w:vAlign w:val="center"/>
          </w:tcPr>
          <w:p>
            <w:pPr>
              <w:pStyle w:val="13"/>
            </w:pPr>
            <w:r>
              <w:t>2161.00</w:t>
            </w:r>
          </w:p>
        </w:tc>
        <w:tc>
          <w:tcPr>
            <w:tcW w:w="2551" w:type="dxa"/>
            <w:vAlign w:val="center"/>
          </w:tcPr>
          <w:p>
            <w:pPr>
              <w:pStyle w:val="13"/>
            </w:pPr>
            <w:r>
              <w:t>3457.60</w:t>
            </w:r>
          </w:p>
        </w:tc>
        <w:tc>
          <w:tcPr>
            <w:tcW w:w="3544" w:type="dxa"/>
            <w:gridSpan w:val="2"/>
            <w:vAlign w:val="center"/>
          </w:tcPr>
          <w:p>
            <w:pPr>
              <w:pStyle w:val="13"/>
            </w:pPr>
            <w:r>
              <w:t>4322.00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86"/>
        <w:gridCol w:w="20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486" w:type="dxa"/>
            <w:vAlign w:val="center"/>
          </w:tcPr>
          <w:p>
            <w:pPr>
              <w:pStyle w:val="10"/>
            </w:pPr>
            <w:r>
              <w:t>指标值</w:t>
            </w:r>
          </w:p>
        </w:tc>
        <w:tc>
          <w:tcPr>
            <w:tcW w:w="205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1486" w:type="dxa"/>
            <w:vAlign w:val="center"/>
          </w:tcPr>
          <w:p>
            <w:pPr>
              <w:pStyle w:val="12"/>
            </w:pPr>
            <w:r>
              <w:t>≥31.15公里</w:t>
            </w:r>
          </w:p>
        </w:tc>
        <w:tc>
          <w:tcPr>
            <w:tcW w:w="205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修建、修复和改造水利工程设施（建筑物）数量</w:t>
            </w:r>
          </w:p>
        </w:tc>
        <w:tc>
          <w:tcPr>
            <w:tcW w:w="5386" w:type="dxa"/>
            <w:vAlign w:val="center"/>
          </w:tcPr>
          <w:p>
            <w:pPr>
              <w:pStyle w:val="12"/>
            </w:pPr>
            <w:r>
              <w:t>包括农桥、闸涵、挡坝、蓄水堰、拦沙坎、透水桩、水文站、水准点、地下水监测站、水电站、水厂、防汛物资仓库、水渗场修复视频监控设施等建筑物</w:t>
            </w:r>
          </w:p>
        </w:tc>
        <w:tc>
          <w:tcPr>
            <w:tcW w:w="1486" w:type="dxa"/>
            <w:vAlign w:val="center"/>
          </w:tcPr>
          <w:p>
            <w:pPr>
              <w:pStyle w:val="12"/>
            </w:pPr>
            <w:r>
              <w:t>≥5座</w:t>
            </w:r>
          </w:p>
        </w:tc>
        <w:tc>
          <w:tcPr>
            <w:tcW w:w="205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反映已建工程合格率</w:t>
            </w:r>
          </w:p>
        </w:tc>
        <w:tc>
          <w:tcPr>
            <w:tcW w:w="1486" w:type="dxa"/>
            <w:vAlign w:val="center"/>
          </w:tcPr>
          <w:p>
            <w:pPr>
              <w:pStyle w:val="12"/>
            </w:pPr>
            <w:r>
              <w:t>≥90%</w:t>
            </w:r>
          </w:p>
        </w:tc>
        <w:tc>
          <w:tcPr>
            <w:tcW w:w="205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1486" w:type="dxa"/>
            <w:vAlign w:val="center"/>
          </w:tcPr>
          <w:p>
            <w:pPr>
              <w:pStyle w:val="12"/>
            </w:pPr>
            <w:r>
              <w:t>≥90%</w:t>
            </w:r>
          </w:p>
        </w:tc>
        <w:tc>
          <w:tcPr>
            <w:tcW w:w="205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1486" w:type="dxa"/>
            <w:vAlign w:val="center"/>
          </w:tcPr>
          <w:p>
            <w:pPr>
              <w:pStyle w:val="12"/>
            </w:pPr>
            <w:r>
              <w:t>≤95466万元</w:t>
            </w:r>
          </w:p>
        </w:tc>
        <w:tc>
          <w:tcPr>
            <w:tcW w:w="205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1486" w:type="dxa"/>
            <w:vAlign w:val="center"/>
          </w:tcPr>
          <w:p>
            <w:pPr>
              <w:pStyle w:val="12"/>
            </w:pPr>
            <w:r>
              <w:t>≥30年</w:t>
            </w:r>
          </w:p>
        </w:tc>
        <w:tc>
          <w:tcPr>
            <w:tcW w:w="205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反映工程是否达到设计使用年限</w:t>
            </w:r>
          </w:p>
        </w:tc>
        <w:tc>
          <w:tcPr>
            <w:tcW w:w="1486" w:type="dxa"/>
            <w:vAlign w:val="center"/>
          </w:tcPr>
          <w:p>
            <w:pPr>
              <w:pStyle w:val="12"/>
            </w:pPr>
            <w:r>
              <w:t>是</w:t>
            </w:r>
          </w:p>
        </w:tc>
        <w:tc>
          <w:tcPr>
            <w:tcW w:w="205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1486" w:type="dxa"/>
            <w:vAlign w:val="center"/>
          </w:tcPr>
          <w:p>
            <w:pPr>
              <w:pStyle w:val="12"/>
            </w:pPr>
            <w:r>
              <w:t>是</w:t>
            </w:r>
          </w:p>
        </w:tc>
        <w:tc>
          <w:tcPr>
            <w:tcW w:w="2058" w:type="dxa"/>
            <w:vAlign w:val="center"/>
          </w:tcPr>
          <w:p>
            <w:pPr>
              <w:pStyle w:val="12"/>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反映受益群体满意度</w:t>
            </w:r>
          </w:p>
        </w:tc>
        <w:tc>
          <w:tcPr>
            <w:tcW w:w="1486" w:type="dxa"/>
            <w:vAlign w:val="center"/>
          </w:tcPr>
          <w:p>
            <w:pPr>
              <w:pStyle w:val="12"/>
            </w:pPr>
            <w:r>
              <w:t>≥90%</w:t>
            </w:r>
          </w:p>
        </w:tc>
        <w:tc>
          <w:tcPr>
            <w:tcW w:w="2058"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688"/>
        <w:gridCol w:w="1012"/>
        <w:gridCol w:w="1133"/>
        <w:gridCol w:w="960"/>
        <w:gridCol w:w="855"/>
        <w:gridCol w:w="908"/>
        <w:gridCol w:w="802"/>
        <w:gridCol w:w="735"/>
        <w:gridCol w:w="915"/>
        <w:gridCol w:w="1020"/>
        <w:gridCol w:w="13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332001保定市徐水区水利局本级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688" w:type="dxa"/>
            <w:vMerge w:val="restart"/>
            <w:vAlign w:val="center"/>
          </w:tcPr>
          <w:p>
            <w:pPr>
              <w:pStyle w:val="10"/>
            </w:pPr>
            <w:r>
              <w:t>数量</w:t>
            </w:r>
          </w:p>
        </w:tc>
        <w:tc>
          <w:tcPr>
            <w:tcW w:w="1012" w:type="dxa"/>
            <w:vMerge w:val="restart"/>
            <w:vAlign w:val="center"/>
          </w:tcPr>
          <w:p>
            <w:pPr>
              <w:pStyle w:val="10"/>
            </w:pPr>
            <w:r>
              <w:t>单价</w:t>
            </w:r>
          </w:p>
        </w:tc>
        <w:tc>
          <w:tcPr>
            <w:tcW w:w="7328" w:type="dxa"/>
            <w:gridSpan w:val="8"/>
            <w:vAlign w:val="center"/>
          </w:tcPr>
          <w:p>
            <w:pPr>
              <w:pStyle w:val="10"/>
            </w:pPr>
            <w:r>
              <w:t>政府采购金额（当年部门预算安排资金）</w:t>
            </w:r>
          </w:p>
        </w:tc>
        <w:tc>
          <w:tcPr>
            <w:tcW w:w="1348"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688" w:type="dxa"/>
            <w:vMerge w:val="continue"/>
          </w:tcPr>
          <w:p/>
        </w:tc>
        <w:tc>
          <w:tcPr>
            <w:tcW w:w="1012" w:type="dxa"/>
            <w:vMerge w:val="continue"/>
          </w:tcPr>
          <w:p/>
        </w:tc>
        <w:tc>
          <w:tcPr>
            <w:tcW w:w="1133" w:type="dxa"/>
            <w:vAlign w:val="center"/>
          </w:tcPr>
          <w:p>
            <w:pPr>
              <w:pStyle w:val="10"/>
            </w:pPr>
            <w:r>
              <w:t>合计</w:t>
            </w:r>
          </w:p>
        </w:tc>
        <w:tc>
          <w:tcPr>
            <w:tcW w:w="960" w:type="dxa"/>
            <w:vAlign w:val="center"/>
          </w:tcPr>
          <w:p>
            <w:pPr>
              <w:pStyle w:val="10"/>
            </w:pPr>
            <w:r>
              <w:t>一般公共预算拨款</w:t>
            </w:r>
          </w:p>
        </w:tc>
        <w:tc>
          <w:tcPr>
            <w:tcW w:w="855" w:type="dxa"/>
            <w:vAlign w:val="center"/>
          </w:tcPr>
          <w:p>
            <w:pPr>
              <w:pStyle w:val="10"/>
            </w:pPr>
            <w:r>
              <w:t>基金预算拨款</w:t>
            </w:r>
          </w:p>
        </w:tc>
        <w:tc>
          <w:tcPr>
            <w:tcW w:w="908" w:type="dxa"/>
            <w:vAlign w:val="center"/>
          </w:tcPr>
          <w:p>
            <w:pPr>
              <w:pStyle w:val="10"/>
            </w:pPr>
            <w:r>
              <w:t>国有资本经营预算拨款</w:t>
            </w:r>
          </w:p>
        </w:tc>
        <w:tc>
          <w:tcPr>
            <w:tcW w:w="802" w:type="dxa"/>
            <w:vAlign w:val="center"/>
          </w:tcPr>
          <w:p>
            <w:pPr>
              <w:pStyle w:val="10"/>
            </w:pPr>
            <w:r>
              <w:t>财政专户核拨</w:t>
            </w:r>
          </w:p>
        </w:tc>
        <w:tc>
          <w:tcPr>
            <w:tcW w:w="735" w:type="dxa"/>
            <w:vAlign w:val="center"/>
          </w:tcPr>
          <w:p>
            <w:pPr>
              <w:pStyle w:val="10"/>
            </w:pPr>
            <w:r>
              <w:t>单位    资金</w:t>
            </w:r>
          </w:p>
        </w:tc>
        <w:tc>
          <w:tcPr>
            <w:tcW w:w="915" w:type="dxa"/>
            <w:vAlign w:val="center"/>
          </w:tcPr>
          <w:p>
            <w:pPr>
              <w:pStyle w:val="10"/>
            </w:pPr>
            <w:r>
              <w:t>财政拨款结转</w:t>
            </w:r>
          </w:p>
        </w:tc>
        <w:tc>
          <w:tcPr>
            <w:tcW w:w="1020" w:type="dxa"/>
            <w:vAlign w:val="center"/>
          </w:tcPr>
          <w:p>
            <w:pPr>
              <w:pStyle w:val="10"/>
            </w:pPr>
            <w:r>
              <w:t>非财政拨款结余</w:t>
            </w:r>
          </w:p>
        </w:tc>
        <w:tc>
          <w:tcPr>
            <w:tcW w:w="134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688" w:type="dxa"/>
            <w:vAlign w:val="center"/>
          </w:tcPr>
          <w:p>
            <w:pPr>
              <w:pStyle w:val="15"/>
            </w:pPr>
          </w:p>
        </w:tc>
        <w:tc>
          <w:tcPr>
            <w:tcW w:w="1012" w:type="dxa"/>
            <w:vAlign w:val="center"/>
          </w:tcPr>
          <w:p>
            <w:pPr>
              <w:pStyle w:val="15"/>
            </w:pPr>
          </w:p>
        </w:tc>
        <w:tc>
          <w:tcPr>
            <w:tcW w:w="1133" w:type="dxa"/>
            <w:vAlign w:val="center"/>
          </w:tcPr>
          <w:p>
            <w:pPr>
              <w:pStyle w:val="15"/>
            </w:pPr>
            <w:r>
              <w:t>1370.44</w:t>
            </w:r>
          </w:p>
        </w:tc>
        <w:tc>
          <w:tcPr>
            <w:tcW w:w="960" w:type="dxa"/>
            <w:vAlign w:val="center"/>
          </w:tcPr>
          <w:p>
            <w:pPr>
              <w:pStyle w:val="15"/>
            </w:pPr>
            <w:r>
              <w:t>124.96</w:t>
            </w:r>
          </w:p>
        </w:tc>
        <w:tc>
          <w:tcPr>
            <w:tcW w:w="855" w:type="dxa"/>
            <w:vAlign w:val="center"/>
          </w:tcPr>
          <w:p>
            <w:pPr>
              <w:pStyle w:val="15"/>
            </w:pPr>
          </w:p>
        </w:tc>
        <w:tc>
          <w:tcPr>
            <w:tcW w:w="908" w:type="dxa"/>
            <w:vAlign w:val="center"/>
          </w:tcPr>
          <w:p>
            <w:pPr>
              <w:pStyle w:val="15"/>
            </w:pPr>
          </w:p>
        </w:tc>
        <w:tc>
          <w:tcPr>
            <w:tcW w:w="802" w:type="dxa"/>
            <w:vAlign w:val="center"/>
          </w:tcPr>
          <w:p>
            <w:pPr>
              <w:pStyle w:val="15"/>
            </w:pPr>
          </w:p>
        </w:tc>
        <w:tc>
          <w:tcPr>
            <w:tcW w:w="735" w:type="dxa"/>
            <w:vAlign w:val="center"/>
          </w:tcPr>
          <w:p>
            <w:pPr>
              <w:pStyle w:val="15"/>
            </w:pPr>
          </w:p>
        </w:tc>
        <w:tc>
          <w:tcPr>
            <w:tcW w:w="915" w:type="dxa"/>
            <w:vAlign w:val="center"/>
          </w:tcPr>
          <w:p>
            <w:pPr>
              <w:pStyle w:val="15"/>
            </w:pPr>
            <w:r>
              <w:t>1245.48</w:t>
            </w:r>
          </w:p>
        </w:tc>
        <w:tc>
          <w:tcPr>
            <w:tcW w:w="1020" w:type="dxa"/>
            <w:vAlign w:val="center"/>
          </w:tcPr>
          <w:p>
            <w:pPr>
              <w:pStyle w:val="15"/>
            </w:pPr>
          </w:p>
        </w:tc>
        <w:tc>
          <w:tcPr>
            <w:tcW w:w="1348" w:type="dxa"/>
            <w:vAlign w:val="center"/>
          </w:tcPr>
          <w:p>
            <w:pPr>
              <w:pStyle w:val="15"/>
            </w:pPr>
            <w:r>
              <w:t>1370.44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保定市徐水区水利局本级小计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688" w:type="dxa"/>
            <w:vAlign w:val="center"/>
          </w:tcPr>
          <w:p>
            <w:pPr>
              <w:pStyle w:val="15"/>
            </w:pPr>
          </w:p>
        </w:tc>
        <w:tc>
          <w:tcPr>
            <w:tcW w:w="1012" w:type="dxa"/>
            <w:vAlign w:val="center"/>
          </w:tcPr>
          <w:p>
            <w:pPr>
              <w:pStyle w:val="15"/>
            </w:pPr>
          </w:p>
        </w:tc>
        <w:tc>
          <w:tcPr>
            <w:tcW w:w="1133" w:type="dxa"/>
            <w:vAlign w:val="center"/>
          </w:tcPr>
          <w:p>
            <w:pPr>
              <w:pStyle w:val="15"/>
            </w:pPr>
            <w:r>
              <w:t>1370.44</w:t>
            </w:r>
          </w:p>
        </w:tc>
        <w:tc>
          <w:tcPr>
            <w:tcW w:w="960" w:type="dxa"/>
            <w:vAlign w:val="center"/>
          </w:tcPr>
          <w:p>
            <w:pPr>
              <w:pStyle w:val="15"/>
            </w:pPr>
            <w:r>
              <w:t>124.96</w:t>
            </w:r>
          </w:p>
        </w:tc>
        <w:tc>
          <w:tcPr>
            <w:tcW w:w="855" w:type="dxa"/>
            <w:vAlign w:val="center"/>
          </w:tcPr>
          <w:p>
            <w:pPr>
              <w:pStyle w:val="15"/>
            </w:pPr>
          </w:p>
        </w:tc>
        <w:tc>
          <w:tcPr>
            <w:tcW w:w="908" w:type="dxa"/>
            <w:vAlign w:val="center"/>
          </w:tcPr>
          <w:p>
            <w:pPr>
              <w:pStyle w:val="15"/>
            </w:pPr>
          </w:p>
        </w:tc>
        <w:tc>
          <w:tcPr>
            <w:tcW w:w="802" w:type="dxa"/>
            <w:vAlign w:val="center"/>
          </w:tcPr>
          <w:p>
            <w:pPr>
              <w:pStyle w:val="15"/>
            </w:pPr>
          </w:p>
        </w:tc>
        <w:tc>
          <w:tcPr>
            <w:tcW w:w="735" w:type="dxa"/>
            <w:vAlign w:val="center"/>
          </w:tcPr>
          <w:p>
            <w:pPr>
              <w:pStyle w:val="15"/>
            </w:pPr>
          </w:p>
        </w:tc>
        <w:tc>
          <w:tcPr>
            <w:tcW w:w="915" w:type="dxa"/>
            <w:vAlign w:val="center"/>
          </w:tcPr>
          <w:p>
            <w:pPr>
              <w:pStyle w:val="15"/>
            </w:pPr>
            <w:r>
              <w:t>1245.48</w:t>
            </w:r>
          </w:p>
        </w:tc>
        <w:tc>
          <w:tcPr>
            <w:tcW w:w="1020" w:type="dxa"/>
            <w:vAlign w:val="center"/>
          </w:tcPr>
          <w:p>
            <w:pPr>
              <w:pStyle w:val="15"/>
            </w:pPr>
          </w:p>
        </w:tc>
        <w:tc>
          <w:tcPr>
            <w:tcW w:w="1348" w:type="dxa"/>
            <w:vAlign w:val="center"/>
          </w:tcPr>
          <w:p>
            <w:pPr>
              <w:pStyle w:val="15"/>
            </w:pPr>
            <w:r>
              <w:t>1370.44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提前下达2025年中央水库移民扶持基金预算</w:t>
            </w:r>
          </w:p>
        </w:tc>
        <w:tc>
          <w:tcPr>
            <w:tcW w:w="964" w:type="dxa"/>
            <w:vAlign w:val="center"/>
          </w:tcPr>
          <w:p>
            <w:pPr>
              <w:pStyle w:val="11"/>
            </w:pPr>
            <w:r>
              <w:t>511.81</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1</w:t>
            </w:r>
          </w:p>
        </w:tc>
        <w:tc>
          <w:tcPr>
            <w:tcW w:w="688" w:type="dxa"/>
            <w:vAlign w:val="center"/>
          </w:tcPr>
          <w:p>
            <w:pPr>
              <w:pStyle w:val="11"/>
            </w:pPr>
            <w:r>
              <w:t>1</w:t>
            </w:r>
          </w:p>
        </w:tc>
        <w:tc>
          <w:tcPr>
            <w:tcW w:w="1012" w:type="dxa"/>
            <w:vAlign w:val="center"/>
          </w:tcPr>
          <w:p>
            <w:pPr>
              <w:pStyle w:val="11"/>
            </w:pPr>
            <w:r>
              <w:t>447.31</w:t>
            </w:r>
          </w:p>
        </w:tc>
        <w:tc>
          <w:tcPr>
            <w:tcW w:w="1133" w:type="dxa"/>
            <w:vAlign w:val="center"/>
          </w:tcPr>
          <w:p>
            <w:pPr>
              <w:pStyle w:val="11"/>
            </w:pPr>
            <w:r>
              <w:t>447.31</w:t>
            </w:r>
          </w:p>
        </w:tc>
        <w:tc>
          <w:tcPr>
            <w:tcW w:w="960" w:type="dxa"/>
            <w:vAlign w:val="center"/>
          </w:tcPr>
          <w:p>
            <w:pPr>
              <w:pStyle w:val="11"/>
            </w:pPr>
          </w:p>
        </w:tc>
        <w:tc>
          <w:tcPr>
            <w:tcW w:w="855" w:type="dxa"/>
            <w:vAlign w:val="center"/>
          </w:tcPr>
          <w:p>
            <w:pPr>
              <w:pStyle w:val="11"/>
            </w:pPr>
          </w:p>
        </w:tc>
        <w:tc>
          <w:tcPr>
            <w:tcW w:w="908" w:type="dxa"/>
            <w:vAlign w:val="center"/>
          </w:tcPr>
          <w:p>
            <w:pPr>
              <w:pStyle w:val="11"/>
            </w:pPr>
          </w:p>
        </w:tc>
        <w:tc>
          <w:tcPr>
            <w:tcW w:w="802" w:type="dxa"/>
            <w:vAlign w:val="center"/>
          </w:tcPr>
          <w:p>
            <w:pPr>
              <w:pStyle w:val="11"/>
            </w:pPr>
          </w:p>
        </w:tc>
        <w:tc>
          <w:tcPr>
            <w:tcW w:w="735" w:type="dxa"/>
            <w:vAlign w:val="center"/>
          </w:tcPr>
          <w:p>
            <w:pPr>
              <w:pStyle w:val="11"/>
            </w:pPr>
          </w:p>
        </w:tc>
        <w:tc>
          <w:tcPr>
            <w:tcW w:w="915" w:type="dxa"/>
            <w:vAlign w:val="center"/>
          </w:tcPr>
          <w:p>
            <w:pPr>
              <w:pStyle w:val="11"/>
            </w:pPr>
            <w:r>
              <w:t>447.31</w:t>
            </w:r>
          </w:p>
        </w:tc>
        <w:tc>
          <w:tcPr>
            <w:tcW w:w="1020" w:type="dxa"/>
            <w:vAlign w:val="center"/>
          </w:tcPr>
          <w:p>
            <w:pPr>
              <w:pStyle w:val="11"/>
            </w:pPr>
          </w:p>
        </w:tc>
        <w:tc>
          <w:tcPr>
            <w:tcW w:w="1348" w:type="dxa"/>
            <w:vAlign w:val="center"/>
          </w:tcPr>
          <w:p>
            <w:pPr>
              <w:pStyle w:val="11"/>
            </w:pPr>
            <w:r>
              <w:t>447.31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提前下达2025年中央重点生态保护修复治理资金</w:t>
            </w:r>
          </w:p>
        </w:tc>
        <w:tc>
          <w:tcPr>
            <w:tcW w:w="964" w:type="dxa"/>
            <w:vAlign w:val="center"/>
          </w:tcPr>
          <w:p>
            <w:pPr>
              <w:pStyle w:val="11"/>
            </w:pPr>
            <w:r>
              <w:t>798.17</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688" w:type="dxa"/>
            <w:vAlign w:val="center"/>
          </w:tcPr>
          <w:p>
            <w:pPr>
              <w:pStyle w:val="11"/>
            </w:pPr>
            <w:r>
              <w:t>1</w:t>
            </w:r>
          </w:p>
        </w:tc>
        <w:tc>
          <w:tcPr>
            <w:tcW w:w="1012" w:type="dxa"/>
            <w:vAlign w:val="center"/>
          </w:tcPr>
          <w:p>
            <w:pPr>
              <w:pStyle w:val="11"/>
            </w:pPr>
            <w:r>
              <w:t>798.17</w:t>
            </w:r>
          </w:p>
        </w:tc>
        <w:tc>
          <w:tcPr>
            <w:tcW w:w="1133" w:type="dxa"/>
            <w:vAlign w:val="center"/>
          </w:tcPr>
          <w:p>
            <w:pPr>
              <w:pStyle w:val="11"/>
            </w:pPr>
            <w:r>
              <w:t>798.17</w:t>
            </w:r>
          </w:p>
        </w:tc>
        <w:tc>
          <w:tcPr>
            <w:tcW w:w="960" w:type="dxa"/>
            <w:vAlign w:val="center"/>
          </w:tcPr>
          <w:p>
            <w:pPr>
              <w:pStyle w:val="11"/>
            </w:pPr>
          </w:p>
        </w:tc>
        <w:tc>
          <w:tcPr>
            <w:tcW w:w="855" w:type="dxa"/>
            <w:vAlign w:val="center"/>
          </w:tcPr>
          <w:p>
            <w:pPr>
              <w:pStyle w:val="11"/>
            </w:pPr>
          </w:p>
        </w:tc>
        <w:tc>
          <w:tcPr>
            <w:tcW w:w="908" w:type="dxa"/>
            <w:vAlign w:val="center"/>
          </w:tcPr>
          <w:p>
            <w:pPr>
              <w:pStyle w:val="11"/>
            </w:pPr>
          </w:p>
        </w:tc>
        <w:tc>
          <w:tcPr>
            <w:tcW w:w="802" w:type="dxa"/>
            <w:vAlign w:val="center"/>
          </w:tcPr>
          <w:p>
            <w:pPr>
              <w:pStyle w:val="11"/>
            </w:pPr>
          </w:p>
        </w:tc>
        <w:tc>
          <w:tcPr>
            <w:tcW w:w="735" w:type="dxa"/>
            <w:vAlign w:val="center"/>
          </w:tcPr>
          <w:p>
            <w:pPr>
              <w:pStyle w:val="11"/>
            </w:pPr>
          </w:p>
        </w:tc>
        <w:tc>
          <w:tcPr>
            <w:tcW w:w="915" w:type="dxa"/>
            <w:vAlign w:val="center"/>
          </w:tcPr>
          <w:p>
            <w:pPr>
              <w:pStyle w:val="11"/>
            </w:pPr>
            <w:r>
              <w:t>798.17</w:t>
            </w:r>
          </w:p>
        </w:tc>
        <w:tc>
          <w:tcPr>
            <w:tcW w:w="1020" w:type="dxa"/>
            <w:vAlign w:val="center"/>
          </w:tcPr>
          <w:p>
            <w:pPr>
              <w:pStyle w:val="11"/>
            </w:pPr>
          </w:p>
        </w:tc>
        <w:tc>
          <w:tcPr>
            <w:tcW w:w="1348" w:type="dxa"/>
            <w:vAlign w:val="center"/>
          </w:tcPr>
          <w:p>
            <w:pPr>
              <w:pStyle w:val="11"/>
            </w:pPr>
            <w:r>
              <w:t>798.17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95.15</w:t>
            </w:r>
          </w:p>
        </w:tc>
        <w:tc>
          <w:tcPr>
            <w:tcW w:w="1134" w:type="dxa"/>
            <w:vAlign w:val="center"/>
          </w:tcPr>
          <w:p>
            <w:pPr>
              <w:pStyle w:val="12"/>
            </w:pPr>
            <w:r>
              <w:t>纸制品</w:t>
            </w:r>
          </w:p>
        </w:tc>
        <w:tc>
          <w:tcPr>
            <w:tcW w:w="1134" w:type="dxa"/>
            <w:vAlign w:val="center"/>
          </w:tcPr>
          <w:p>
            <w:pPr>
              <w:pStyle w:val="12"/>
            </w:pPr>
            <w:r>
              <w:t>A07100300</w:t>
            </w:r>
          </w:p>
        </w:tc>
        <w:tc>
          <w:tcPr>
            <w:tcW w:w="709" w:type="dxa"/>
            <w:vAlign w:val="center"/>
          </w:tcPr>
          <w:p>
            <w:pPr>
              <w:pStyle w:val="13"/>
            </w:pPr>
            <w:r>
              <w:t>包</w:t>
            </w:r>
          </w:p>
        </w:tc>
        <w:tc>
          <w:tcPr>
            <w:tcW w:w="688" w:type="dxa"/>
            <w:vAlign w:val="center"/>
          </w:tcPr>
          <w:p>
            <w:pPr>
              <w:pStyle w:val="11"/>
            </w:pPr>
            <w:r>
              <w:t>400</w:t>
            </w:r>
          </w:p>
        </w:tc>
        <w:tc>
          <w:tcPr>
            <w:tcW w:w="1012" w:type="dxa"/>
            <w:vAlign w:val="center"/>
          </w:tcPr>
          <w:p>
            <w:pPr>
              <w:pStyle w:val="11"/>
            </w:pPr>
            <w:r>
              <w:t>0.00</w:t>
            </w:r>
          </w:p>
        </w:tc>
        <w:tc>
          <w:tcPr>
            <w:tcW w:w="1133" w:type="dxa"/>
            <w:vAlign w:val="center"/>
          </w:tcPr>
          <w:p>
            <w:pPr>
              <w:pStyle w:val="11"/>
            </w:pPr>
            <w:r>
              <w:t>0.91</w:t>
            </w:r>
          </w:p>
        </w:tc>
        <w:tc>
          <w:tcPr>
            <w:tcW w:w="960" w:type="dxa"/>
            <w:vAlign w:val="center"/>
          </w:tcPr>
          <w:p>
            <w:pPr>
              <w:pStyle w:val="11"/>
            </w:pPr>
            <w:r>
              <w:t>0.91</w:t>
            </w:r>
          </w:p>
        </w:tc>
        <w:tc>
          <w:tcPr>
            <w:tcW w:w="855" w:type="dxa"/>
            <w:vAlign w:val="center"/>
          </w:tcPr>
          <w:p>
            <w:pPr>
              <w:pStyle w:val="11"/>
            </w:pPr>
          </w:p>
        </w:tc>
        <w:tc>
          <w:tcPr>
            <w:tcW w:w="908" w:type="dxa"/>
            <w:vAlign w:val="center"/>
          </w:tcPr>
          <w:p>
            <w:pPr>
              <w:pStyle w:val="11"/>
            </w:pPr>
          </w:p>
        </w:tc>
        <w:tc>
          <w:tcPr>
            <w:tcW w:w="802" w:type="dxa"/>
            <w:vAlign w:val="center"/>
          </w:tcPr>
          <w:p>
            <w:pPr>
              <w:pStyle w:val="11"/>
            </w:pPr>
          </w:p>
        </w:tc>
        <w:tc>
          <w:tcPr>
            <w:tcW w:w="735" w:type="dxa"/>
            <w:vAlign w:val="center"/>
          </w:tcPr>
          <w:p>
            <w:pPr>
              <w:pStyle w:val="11"/>
            </w:pPr>
          </w:p>
        </w:tc>
        <w:tc>
          <w:tcPr>
            <w:tcW w:w="915" w:type="dxa"/>
            <w:vAlign w:val="center"/>
          </w:tcPr>
          <w:p>
            <w:pPr>
              <w:pStyle w:val="11"/>
            </w:pPr>
          </w:p>
        </w:tc>
        <w:tc>
          <w:tcPr>
            <w:tcW w:w="1020" w:type="dxa"/>
            <w:vAlign w:val="center"/>
          </w:tcPr>
          <w:p>
            <w:pPr>
              <w:pStyle w:val="11"/>
            </w:pPr>
          </w:p>
        </w:tc>
        <w:tc>
          <w:tcPr>
            <w:tcW w:w="1348" w:type="dxa"/>
            <w:vAlign w:val="center"/>
          </w:tcPr>
          <w:p>
            <w:pPr>
              <w:pStyle w:val="11"/>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95.15</w:t>
            </w:r>
          </w:p>
        </w:tc>
        <w:tc>
          <w:tcPr>
            <w:tcW w:w="1134" w:type="dxa"/>
            <w:vAlign w:val="center"/>
          </w:tcPr>
          <w:p>
            <w:pPr>
              <w:pStyle w:val="12"/>
            </w:pPr>
            <w:r>
              <w:t>其他商业保险服务</w:t>
            </w:r>
          </w:p>
        </w:tc>
        <w:tc>
          <w:tcPr>
            <w:tcW w:w="1134" w:type="dxa"/>
            <w:vAlign w:val="center"/>
          </w:tcPr>
          <w:p>
            <w:pPr>
              <w:pStyle w:val="12"/>
            </w:pPr>
            <w:r>
              <w:t>C18040199</w:t>
            </w:r>
          </w:p>
        </w:tc>
        <w:tc>
          <w:tcPr>
            <w:tcW w:w="709" w:type="dxa"/>
            <w:vAlign w:val="center"/>
          </w:tcPr>
          <w:p>
            <w:pPr>
              <w:pStyle w:val="13"/>
            </w:pPr>
            <w:r>
              <w:t>项</w:t>
            </w:r>
          </w:p>
        </w:tc>
        <w:tc>
          <w:tcPr>
            <w:tcW w:w="688" w:type="dxa"/>
            <w:vAlign w:val="center"/>
          </w:tcPr>
          <w:p>
            <w:pPr>
              <w:pStyle w:val="11"/>
            </w:pPr>
            <w:r>
              <w:t>1</w:t>
            </w:r>
          </w:p>
        </w:tc>
        <w:tc>
          <w:tcPr>
            <w:tcW w:w="1012" w:type="dxa"/>
            <w:vAlign w:val="center"/>
          </w:tcPr>
          <w:p>
            <w:pPr>
              <w:pStyle w:val="11"/>
            </w:pPr>
            <w:r>
              <w:t>0.65</w:t>
            </w:r>
          </w:p>
        </w:tc>
        <w:tc>
          <w:tcPr>
            <w:tcW w:w="1133" w:type="dxa"/>
            <w:vAlign w:val="center"/>
          </w:tcPr>
          <w:p>
            <w:pPr>
              <w:pStyle w:val="11"/>
            </w:pPr>
            <w:r>
              <w:t>0.65</w:t>
            </w:r>
          </w:p>
        </w:tc>
        <w:tc>
          <w:tcPr>
            <w:tcW w:w="960" w:type="dxa"/>
            <w:vAlign w:val="center"/>
          </w:tcPr>
          <w:p>
            <w:pPr>
              <w:pStyle w:val="11"/>
            </w:pPr>
            <w:r>
              <w:t>0.65</w:t>
            </w:r>
          </w:p>
        </w:tc>
        <w:tc>
          <w:tcPr>
            <w:tcW w:w="855" w:type="dxa"/>
            <w:vAlign w:val="center"/>
          </w:tcPr>
          <w:p>
            <w:pPr>
              <w:pStyle w:val="11"/>
            </w:pPr>
          </w:p>
        </w:tc>
        <w:tc>
          <w:tcPr>
            <w:tcW w:w="908" w:type="dxa"/>
            <w:vAlign w:val="center"/>
          </w:tcPr>
          <w:p>
            <w:pPr>
              <w:pStyle w:val="11"/>
            </w:pPr>
          </w:p>
        </w:tc>
        <w:tc>
          <w:tcPr>
            <w:tcW w:w="802" w:type="dxa"/>
            <w:vAlign w:val="center"/>
          </w:tcPr>
          <w:p>
            <w:pPr>
              <w:pStyle w:val="11"/>
            </w:pPr>
          </w:p>
        </w:tc>
        <w:tc>
          <w:tcPr>
            <w:tcW w:w="735" w:type="dxa"/>
            <w:vAlign w:val="center"/>
          </w:tcPr>
          <w:p>
            <w:pPr>
              <w:pStyle w:val="11"/>
            </w:pPr>
          </w:p>
        </w:tc>
        <w:tc>
          <w:tcPr>
            <w:tcW w:w="915" w:type="dxa"/>
            <w:vAlign w:val="center"/>
          </w:tcPr>
          <w:p>
            <w:pPr>
              <w:pStyle w:val="11"/>
            </w:pPr>
          </w:p>
        </w:tc>
        <w:tc>
          <w:tcPr>
            <w:tcW w:w="1020" w:type="dxa"/>
            <w:vAlign w:val="center"/>
          </w:tcPr>
          <w:p>
            <w:pPr>
              <w:pStyle w:val="11"/>
            </w:pPr>
          </w:p>
        </w:tc>
        <w:tc>
          <w:tcPr>
            <w:tcW w:w="1348" w:type="dxa"/>
            <w:vAlign w:val="center"/>
          </w:tcPr>
          <w:p>
            <w:pPr>
              <w:pStyle w:val="11"/>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95.15</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688" w:type="dxa"/>
            <w:vAlign w:val="center"/>
          </w:tcPr>
          <w:p>
            <w:pPr>
              <w:pStyle w:val="11"/>
            </w:pPr>
            <w:r>
              <w:t>1</w:t>
            </w:r>
          </w:p>
        </w:tc>
        <w:tc>
          <w:tcPr>
            <w:tcW w:w="1012" w:type="dxa"/>
            <w:vAlign w:val="center"/>
          </w:tcPr>
          <w:p>
            <w:pPr>
              <w:pStyle w:val="11"/>
            </w:pPr>
            <w:r>
              <w:t>4.20</w:t>
            </w:r>
          </w:p>
        </w:tc>
        <w:tc>
          <w:tcPr>
            <w:tcW w:w="1133" w:type="dxa"/>
            <w:vAlign w:val="center"/>
          </w:tcPr>
          <w:p>
            <w:pPr>
              <w:pStyle w:val="11"/>
            </w:pPr>
            <w:r>
              <w:t>4.20</w:t>
            </w:r>
          </w:p>
        </w:tc>
        <w:tc>
          <w:tcPr>
            <w:tcW w:w="960" w:type="dxa"/>
            <w:vAlign w:val="center"/>
          </w:tcPr>
          <w:p>
            <w:pPr>
              <w:pStyle w:val="11"/>
            </w:pPr>
            <w:r>
              <w:t>4.20</w:t>
            </w:r>
          </w:p>
        </w:tc>
        <w:tc>
          <w:tcPr>
            <w:tcW w:w="855" w:type="dxa"/>
            <w:vAlign w:val="center"/>
          </w:tcPr>
          <w:p>
            <w:pPr>
              <w:pStyle w:val="11"/>
            </w:pPr>
          </w:p>
        </w:tc>
        <w:tc>
          <w:tcPr>
            <w:tcW w:w="908" w:type="dxa"/>
            <w:vAlign w:val="center"/>
          </w:tcPr>
          <w:p>
            <w:pPr>
              <w:pStyle w:val="11"/>
            </w:pPr>
          </w:p>
        </w:tc>
        <w:tc>
          <w:tcPr>
            <w:tcW w:w="802" w:type="dxa"/>
            <w:vAlign w:val="center"/>
          </w:tcPr>
          <w:p>
            <w:pPr>
              <w:pStyle w:val="11"/>
            </w:pPr>
          </w:p>
        </w:tc>
        <w:tc>
          <w:tcPr>
            <w:tcW w:w="735" w:type="dxa"/>
            <w:vAlign w:val="center"/>
          </w:tcPr>
          <w:p>
            <w:pPr>
              <w:pStyle w:val="11"/>
            </w:pPr>
          </w:p>
        </w:tc>
        <w:tc>
          <w:tcPr>
            <w:tcW w:w="915" w:type="dxa"/>
            <w:vAlign w:val="center"/>
          </w:tcPr>
          <w:p>
            <w:pPr>
              <w:pStyle w:val="11"/>
            </w:pPr>
          </w:p>
        </w:tc>
        <w:tc>
          <w:tcPr>
            <w:tcW w:w="1020" w:type="dxa"/>
            <w:vAlign w:val="center"/>
          </w:tcPr>
          <w:p>
            <w:pPr>
              <w:pStyle w:val="11"/>
            </w:pPr>
          </w:p>
        </w:tc>
        <w:tc>
          <w:tcPr>
            <w:tcW w:w="1348" w:type="dxa"/>
            <w:vAlign w:val="center"/>
          </w:tcPr>
          <w:p>
            <w:pPr>
              <w:pStyle w:val="11"/>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95.15</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688" w:type="dxa"/>
            <w:vAlign w:val="center"/>
          </w:tcPr>
          <w:p>
            <w:pPr>
              <w:pStyle w:val="11"/>
            </w:pPr>
            <w:r>
              <w:t>1</w:t>
            </w:r>
          </w:p>
        </w:tc>
        <w:tc>
          <w:tcPr>
            <w:tcW w:w="1012" w:type="dxa"/>
            <w:vAlign w:val="center"/>
          </w:tcPr>
          <w:p>
            <w:pPr>
              <w:pStyle w:val="11"/>
            </w:pPr>
            <w:r>
              <w:t>2.20</w:t>
            </w:r>
          </w:p>
        </w:tc>
        <w:tc>
          <w:tcPr>
            <w:tcW w:w="1133" w:type="dxa"/>
            <w:vAlign w:val="center"/>
          </w:tcPr>
          <w:p>
            <w:pPr>
              <w:pStyle w:val="11"/>
            </w:pPr>
            <w:r>
              <w:t>2.20</w:t>
            </w:r>
          </w:p>
        </w:tc>
        <w:tc>
          <w:tcPr>
            <w:tcW w:w="960" w:type="dxa"/>
            <w:vAlign w:val="center"/>
          </w:tcPr>
          <w:p>
            <w:pPr>
              <w:pStyle w:val="11"/>
            </w:pPr>
            <w:r>
              <w:t>2.20</w:t>
            </w:r>
          </w:p>
        </w:tc>
        <w:tc>
          <w:tcPr>
            <w:tcW w:w="855" w:type="dxa"/>
            <w:vAlign w:val="center"/>
          </w:tcPr>
          <w:p>
            <w:pPr>
              <w:pStyle w:val="11"/>
            </w:pPr>
          </w:p>
        </w:tc>
        <w:tc>
          <w:tcPr>
            <w:tcW w:w="908" w:type="dxa"/>
            <w:vAlign w:val="center"/>
          </w:tcPr>
          <w:p>
            <w:pPr>
              <w:pStyle w:val="11"/>
            </w:pPr>
          </w:p>
        </w:tc>
        <w:tc>
          <w:tcPr>
            <w:tcW w:w="802" w:type="dxa"/>
            <w:vAlign w:val="center"/>
          </w:tcPr>
          <w:p>
            <w:pPr>
              <w:pStyle w:val="11"/>
            </w:pPr>
          </w:p>
        </w:tc>
        <w:tc>
          <w:tcPr>
            <w:tcW w:w="735" w:type="dxa"/>
            <w:vAlign w:val="center"/>
          </w:tcPr>
          <w:p>
            <w:pPr>
              <w:pStyle w:val="11"/>
            </w:pPr>
          </w:p>
        </w:tc>
        <w:tc>
          <w:tcPr>
            <w:tcW w:w="915" w:type="dxa"/>
            <w:vAlign w:val="center"/>
          </w:tcPr>
          <w:p>
            <w:pPr>
              <w:pStyle w:val="11"/>
            </w:pPr>
          </w:p>
        </w:tc>
        <w:tc>
          <w:tcPr>
            <w:tcW w:w="1020" w:type="dxa"/>
            <w:vAlign w:val="center"/>
          </w:tcPr>
          <w:p>
            <w:pPr>
              <w:pStyle w:val="11"/>
            </w:pPr>
          </w:p>
        </w:tc>
        <w:tc>
          <w:tcPr>
            <w:tcW w:w="1348"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提前下达2026年中央水利发展资金预算的通知</w:t>
            </w:r>
          </w:p>
        </w:tc>
        <w:tc>
          <w:tcPr>
            <w:tcW w:w="964" w:type="dxa"/>
            <w:vAlign w:val="center"/>
          </w:tcPr>
          <w:p>
            <w:pPr>
              <w:pStyle w:val="11"/>
            </w:pPr>
            <w:r>
              <w:t>117.00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年</w:t>
            </w:r>
          </w:p>
        </w:tc>
        <w:tc>
          <w:tcPr>
            <w:tcW w:w="688" w:type="dxa"/>
            <w:vAlign w:val="center"/>
          </w:tcPr>
          <w:p>
            <w:pPr>
              <w:pStyle w:val="11"/>
            </w:pPr>
            <w:r>
              <w:t>1</w:t>
            </w:r>
          </w:p>
        </w:tc>
        <w:tc>
          <w:tcPr>
            <w:tcW w:w="1012" w:type="dxa"/>
            <w:vAlign w:val="center"/>
          </w:tcPr>
          <w:p>
            <w:pPr>
              <w:pStyle w:val="11"/>
            </w:pPr>
            <w:r>
              <w:t>117.00</w:t>
            </w:r>
          </w:p>
        </w:tc>
        <w:tc>
          <w:tcPr>
            <w:tcW w:w="1133" w:type="dxa"/>
            <w:vAlign w:val="center"/>
          </w:tcPr>
          <w:p>
            <w:pPr>
              <w:pStyle w:val="11"/>
            </w:pPr>
            <w:r>
              <w:t>117.00</w:t>
            </w:r>
          </w:p>
        </w:tc>
        <w:tc>
          <w:tcPr>
            <w:tcW w:w="960" w:type="dxa"/>
            <w:vAlign w:val="center"/>
          </w:tcPr>
          <w:p>
            <w:pPr>
              <w:pStyle w:val="11"/>
            </w:pPr>
            <w:r>
              <w:t>117.00</w:t>
            </w:r>
          </w:p>
        </w:tc>
        <w:tc>
          <w:tcPr>
            <w:tcW w:w="855" w:type="dxa"/>
            <w:vAlign w:val="center"/>
          </w:tcPr>
          <w:p>
            <w:pPr>
              <w:pStyle w:val="11"/>
            </w:pPr>
          </w:p>
        </w:tc>
        <w:tc>
          <w:tcPr>
            <w:tcW w:w="908" w:type="dxa"/>
            <w:vAlign w:val="center"/>
          </w:tcPr>
          <w:p>
            <w:pPr>
              <w:pStyle w:val="11"/>
            </w:pPr>
          </w:p>
        </w:tc>
        <w:tc>
          <w:tcPr>
            <w:tcW w:w="802" w:type="dxa"/>
            <w:vAlign w:val="center"/>
          </w:tcPr>
          <w:p>
            <w:pPr>
              <w:pStyle w:val="11"/>
            </w:pPr>
          </w:p>
        </w:tc>
        <w:tc>
          <w:tcPr>
            <w:tcW w:w="735" w:type="dxa"/>
            <w:vAlign w:val="center"/>
          </w:tcPr>
          <w:p>
            <w:pPr>
              <w:pStyle w:val="11"/>
            </w:pPr>
          </w:p>
        </w:tc>
        <w:tc>
          <w:tcPr>
            <w:tcW w:w="915" w:type="dxa"/>
            <w:vAlign w:val="center"/>
          </w:tcPr>
          <w:p>
            <w:pPr>
              <w:pStyle w:val="11"/>
            </w:pPr>
          </w:p>
        </w:tc>
        <w:tc>
          <w:tcPr>
            <w:tcW w:w="1020" w:type="dxa"/>
            <w:vAlign w:val="center"/>
          </w:tcPr>
          <w:p>
            <w:pPr>
              <w:pStyle w:val="11"/>
            </w:pPr>
          </w:p>
        </w:tc>
        <w:tc>
          <w:tcPr>
            <w:tcW w:w="1348" w:type="dxa"/>
            <w:vAlign w:val="center"/>
          </w:tcPr>
          <w:p>
            <w:pPr>
              <w:pStyle w:val="11"/>
            </w:pPr>
            <w:r>
              <w:t>117.00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保定市徐水区水利局本级上年末固定资产金额为1679.12万元（详见下表）。本年度拟购置固定资产总额为</w:t>
      </w:r>
      <w:r>
        <w:rPr>
          <w:rFonts w:hint="default" w:eastAsia="方正仿宋_GBK" w:cs="Times New Roman"/>
          <w:b w:val="0"/>
          <w:color w:val="000000"/>
          <w:sz w:val="28"/>
          <w:lang w:val="en-US"/>
        </w:rPr>
        <w:t>1</w:t>
      </w:r>
      <w:r>
        <w:rPr>
          <w:rFonts w:ascii="Times New Roman" w:hAnsi="Times New Roman" w:eastAsia="方正仿宋_GBK" w:cs="Times New Roman"/>
          <w:b w:val="0"/>
          <w:color w:val="000000"/>
          <w:sz w:val="28"/>
        </w:rPr>
        <w:t>.00万元，</w:t>
      </w:r>
      <w:r>
        <w:rPr>
          <w:rFonts w:hint="eastAsia" w:eastAsia="方正仿宋_GBK" w:cs="Times New Roman"/>
          <w:b w:val="0"/>
          <w:color w:val="000000"/>
          <w:sz w:val="28"/>
          <w:highlight w:val="none"/>
          <w:lang w:val="en-US" w:eastAsia="zh-CN"/>
        </w:rPr>
        <w:t>未达到政府采购限额</w:t>
      </w:r>
      <w:r>
        <w:rPr>
          <w:rFonts w:ascii="Times New Roman" w:hAnsi="Times New Roman" w:eastAsia="方正仿宋_GBK" w:cs="Times New Roman"/>
          <w:b w:val="0"/>
          <w:color w:val="000000"/>
          <w:sz w:val="28"/>
          <w:highlight w:val="none"/>
        </w:rPr>
        <w:t>。</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332001保定市徐水区水利局本级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1679.12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16272</w:t>
            </w:r>
          </w:p>
        </w:tc>
        <w:tc>
          <w:tcPr>
            <w:tcW w:w="2835" w:type="dxa"/>
            <w:vAlign w:val="center"/>
          </w:tcPr>
          <w:p>
            <w:pPr>
              <w:pStyle w:val="11"/>
            </w:pPr>
            <w:r>
              <w:t>285.01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4772</w:t>
            </w:r>
          </w:p>
        </w:tc>
        <w:tc>
          <w:tcPr>
            <w:tcW w:w="2835" w:type="dxa"/>
            <w:vAlign w:val="center"/>
          </w:tcPr>
          <w:p>
            <w:pPr>
              <w:pStyle w:val="11"/>
            </w:pPr>
            <w:r>
              <w:t>195.56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35.34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675</w:t>
            </w:r>
          </w:p>
        </w:tc>
        <w:tc>
          <w:tcPr>
            <w:tcW w:w="2835" w:type="dxa"/>
            <w:vAlign w:val="center"/>
          </w:tcPr>
          <w:p>
            <w:pPr>
              <w:pStyle w:val="11"/>
            </w:pPr>
            <w:r>
              <w:t>1358.77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0586CD8"/>
    <w:rsid w:val="008D49CA"/>
    <w:rsid w:val="009A5271"/>
    <w:rsid w:val="044D4B13"/>
    <w:rsid w:val="058F4A3D"/>
    <w:rsid w:val="087A709F"/>
    <w:rsid w:val="08A24E80"/>
    <w:rsid w:val="08EC06AC"/>
    <w:rsid w:val="09BC4319"/>
    <w:rsid w:val="0BE3787F"/>
    <w:rsid w:val="0F186D00"/>
    <w:rsid w:val="0F3139D5"/>
    <w:rsid w:val="0FA81D8F"/>
    <w:rsid w:val="0FB0233B"/>
    <w:rsid w:val="10636BCF"/>
    <w:rsid w:val="13265646"/>
    <w:rsid w:val="15066FAB"/>
    <w:rsid w:val="151739A8"/>
    <w:rsid w:val="18D862CB"/>
    <w:rsid w:val="1A953CC4"/>
    <w:rsid w:val="1ADE5BC7"/>
    <w:rsid w:val="1C591E1A"/>
    <w:rsid w:val="1D811B05"/>
    <w:rsid w:val="1D923345"/>
    <w:rsid w:val="1F5E36DF"/>
    <w:rsid w:val="20B408D5"/>
    <w:rsid w:val="214500CB"/>
    <w:rsid w:val="21D62F90"/>
    <w:rsid w:val="21D64BB5"/>
    <w:rsid w:val="221F5AAC"/>
    <w:rsid w:val="22AC0BF3"/>
    <w:rsid w:val="23A10E24"/>
    <w:rsid w:val="247A30CC"/>
    <w:rsid w:val="28007544"/>
    <w:rsid w:val="292F73CB"/>
    <w:rsid w:val="296A162F"/>
    <w:rsid w:val="2BA704EC"/>
    <w:rsid w:val="2BAC62FC"/>
    <w:rsid w:val="2BEF4C07"/>
    <w:rsid w:val="2C6E265D"/>
    <w:rsid w:val="2CAA6131"/>
    <w:rsid w:val="2D9E5EBD"/>
    <w:rsid w:val="2E2A177F"/>
    <w:rsid w:val="2FD03F5F"/>
    <w:rsid w:val="30183647"/>
    <w:rsid w:val="334D39BA"/>
    <w:rsid w:val="35DF1FD8"/>
    <w:rsid w:val="35EC7A3D"/>
    <w:rsid w:val="372D0497"/>
    <w:rsid w:val="383D4461"/>
    <w:rsid w:val="38C47482"/>
    <w:rsid w:val="396323D6"/>
    <w:rsid w:val="3A101EFC"/>
    <w:rsid w:val="3A9372DC"/>
    <w:rsid w:val="3ACC095E"/>
    <w:rsid w:val="3B6C3AE9"/>
    <w:rsid w:val="3D836D4D"/>
    <w:rsid w:val="3FC5122A"/>
    <w:rsid w:val="410F244A"/>
    <w:rsid w:val="420B5FEA"/>
    <w:rsid w:val="42D4083F"/>
    <w:rsid w:val="44750A69"/>
    <w:rsid w:val="461C771A"/>
    <w:rsid w:val="46421F5F"/>
    <w:rsid w:val="47734F24"/>
    <w:rsid w:val="47FA0515"/>
    <w:rsid w:val="490D00D7"/>
    <w:rsid w:val="493F6CAB"/>
    <w:rsid w:val="4A5546C9"/>
    <w:rsid w:val="4B425F71"/>
    <w:rsid w:val="4BD055A4"/>
    <w:rsid w:val="4C843126"/>
    <w:rsid w:val="4CA7708B"/>
    <w:rsid w:val="4CCA43D7"/>
    <w:rsid w:val="4D00582B"/>
    <w:rsid w:val="4D024E15"/>
    <w:rsid w:val="4D2E104D"/>
    <w:rsid w:val="4D403452"/>
    <w:rsid w:val="4D975A23"/>
    <w:rsid w:val="4E0A7160"/>
    <w:rsid w:val="4F5922B9"/>
    <w:rsid w:val="50444D53"/>
    <w:rsid w:val="518C6417"/>
    <w:rsid w:val="52310263"/>
    <w:rsid w:val="53310979"/>
    <w:rsid w:val="538760E3"/>
    <w:rsid w:val="539E56B6"/>
    <w:rsid w:val="55241671"/>
    <w:rsid w:val="55A76B62"/>
    <w:rsid w:val="568675F6"/>
    <w:rsid w:val="577F5FD3"/>
    <w:rsid w:val="585C56B0"/>
    <w:rsid w:val="5950635F"/>
    <w:rsid w:val="5A611320"/>
    <w:rsid w:val="5A716F36"/>
    <w:rsid w:val="5A8209FA"/>
    <w:rsid w:val="5A973E42"/>
    <w:rsid w:val="5AA95BC8"/>
    <w:rsid w:val="5C366DF5"/>
    <w:rsid w:val="5CD20782"/>
    <w:rsid w:val="5D9F45F6"/>
    <w:rsid w:val="5E466A3A"/>
    <w:rsid w:val="604730D9"/>
    <w:rsid w:val="6179156D"/>
    <w:rsid w:val="61EE0955"/>
    <w:rsid w:val="62917163"/>
    <w:rsid w:val="62A67762"/>
    <w:rsid w:val="63933A16"/>
    <w:rsid w:val="646842B3"/>
    <w:rsid w:val="66230974"/>
    <w:rsid w:val="66DC3069"/>
    <w:rsid w:val="67716457"/>
    <w:rsid w:val="684D74F4"/>
    <w:rsid w:val="6968284B"/>
    <w:rsid w:val="6A06014E"/>
    <w:rsid w:val="6D6F7BC1"/>
    <w:rsid w:val="6F12520C"/>
    <w:rsid w:val="71BC19AA"/>
    <w:rsid w:val="721F043A"/>
    <w:rsid w:val="733A28AE"/>
    <w:rsid w:val="733A57DA"/>
    <w:rsid w:val="77FC4B06"/>
    <w:rsid w:val="7A002A3D"/>
    <w:rsid w:val="7A590396"/>
    <w:rsid w:val="7ACB3418"/>
    <w:rsid w:val="7AD10C66"/>
    <w:rsid w:val="7B81699D"/>
    <w:rsid w:val="7BBA451D"/>
    <w:rsid w:val="7CA41CC0"/>
    <w:rsid w:val="7DBB4D4B"/>
    <w:rsid w:val="7F625E0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Pages>
  <TotalTime>25</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2026-03-03T09:57:00Z</dcterms:created>
  <dc:creator>Administrator</dc:creator>
  <cp:lastModifiedBy>user</cp:lastModifiedBy>
  <cp:lastPrinted>2026-03-03T05:35:40Z</cp:lastPrinted>
  <dcterms:modified xsi:type="dcterms:W3CDTF">2026-03-03T05:53:12Z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C63F7B0DAEA8467D918247AC179538C1</vt:lpwstr>
  </property>
</Properties>
</file>