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heme="majorEastAsia" w:hAnsiTheme="majorEastAsia" w:eastAsiaTheme="majorEastAsia"/>
          <w:b/>
          <w:sz w:val="44"/>
          <w:szCs w:val="44"/>
          <w:highlight w:val="none"/>
        </w:rPr>
      </w:pPr>
      <w:r>
        <w:rPr>
          <w:rFonts w:hint="eastAsia" w:asciiTheme="majorEastAsia" w:hAnsiTheme="majorEastAsia" w:eastAsiaTheme="majorEastAsia"/>
          <w:b/>
          <w:sz w:val="44"/>
          <w:szCs w:val="44"/>
          <w:highlight w:val="none"/>
        </w:rPr>
        <w:t>保定市徐水区</w:t>
      </w:r>
      <w:r>
        <w:rPr>
          <w:rFonts w:asciiTheme="majorEastAsia" w:hAnsiTheme="majorEastAsia" w:eastAsiaTheme="majorEastAsia"/>
          <w:b/>
          <w:sz w:val="44"/>
          <w:szCs w:val="44"/>
          <w:highlight w:val="none"/>
        </w:rPr>
        <w:t>202</w:t>
      </w:r>
      <w:r>
        <w:rPr>
          <w:rFonts w:hint="default" w:asciiTheme="majorEastAsia" w:hAnsiTheme="majorEastAsia" w:eastAsiaTheme="majorEastAsia"/>
          <w:b/>
          <w:sz w:val="44"/>
          <w:szCs w:val="44"/>
          <w:highlight w:val="none"/>
          <w:lang w:val="en-US"/>
        </w:rPr>
        <w:t>6</w:t>
      </w:r>
      <w:r>
        <w:rPr>
          <w:rFonts w:hint="eastAsia" w:asciiTheme="majorEastAsia" w:hAnsiTheme="majorEastAsia" w:eastAsiaTheme="majorEastAsia"/>
          <w:b/>
          <w:sz w:val="44"/>
          <w:szCs w:val="44"/>
          <w:highlight w:val="none"/>
        </w:rPr>
        <w:t>年预算情况说明</w:t>
      </w:r>
    </w:p>
    <w:p>
      <w:pPr>
        <w:spacing w:line="600" w:lineRule="exact"/>
        <w:ind w:firstLine="643" w:firstLineChars="200"/>
        <w:rPr>
          <w:rFonts w:ascii="仿宋" w:hAnsi="仿宋" w:eastAsia="仿宋"/>
          <w:b/>
          <w:sz w:val="32"/>
          <w:szCs w:val="32"/>
          <w:highlight w:val="none"/>
        </w:rPr>
      </w:pPr>
    </w:p>
    <w:p>
      <w:pPr>
        <w:spacing w:line="600" w:lineRule="exact"/>
        <w:ind w:firstLine="616" w:firstLineChars="200"/>
        <w:rPr>
          <w:rFonts w:hint="eastAsia" w:eastAsia="方正仿宋_GBK" w:cs="Times New Roman"/>
          <w:spacing w:val="-6"/>
          <w:sz w:val="32"/>
          <w:szCs w:val="32"/>
          <w:highlight w:val="none"/>
          <w:lang w:val="en-US" w:eastAsia="zh-CN"/>
        </w:rPr>
      </w:pPr>
      <w:r>
        <w:rPr>
          <w:rFonts w:hint="eastAsia" w:eastAsia="方正仿宋_GBK" w:cs="Times New Roman"/>
          <w:spacing w:val="-6"/>
          <w:sz w:val="32"/>
          <w:szCs w:val="32"/>
          <w:highlight w:val="none"/>
          <w:lang w:val="en-US" w:eastAsia="zh-CN"/>
        </w:rPr>
        <w:t>坚持以习近平新时代中国特色社会主义思想为指导，全面贯彻党的二十大和二十届四中全会精神，把握高质量发展这一首要任务，坚持稳中求进工作总基调，以人民至上为统领，以深化改革为动力，狠抓收入管理，优化支出结构，妥善调度资金，提升预算绩效管理水平，全区财政</w:t>
      </w:r>
      <w:r>
        <w:rPr>
          <w:rFonts w:hint="default" w:eastAsia="方正仿宋_GBK" w:cs="Times New Roman"/>
          <w:spacing w:val="-6"/>
          <w:sz w:val="32"/>
          <w:szCs w:val="32"/>
          <w:highlight w:val="none"/>
          <w:lang w:val="en-US" w:eastAsia="zh-CN"/>
        </w:rPr>
        <w:t>实现了</w:t>
      </w:r>
      <w:r>
        <w:rPr>
          <w:rFonts w:hint="eastAsia" w:eastAsia="方正仿宋_GBK" w:cs="Times New Roman"/>
          <w:spacing w:val="-6"/>
          <w:sz w:val="32"/>
          <w:szCs w:val="32"/>
          <w:highlight w:val="none"/>
          <w:lang w:val="en-US" w:eastAsia="zh-CN"/>
        </w:rPr>
        <w:t>来之不易的</w:t>
      </w:r>
      <w:r>
        <w:rPr>
          <w:rFonts w:hint="default" w:eastAsia="方正仿宋_GBK" w:cs="Times New Roman"/>
          <w:spacing w:val="-6"/>
          <w:sz w:val="32"/>
          <w:szCs w:val="32"/>
          <w:highlight w:val="none"/>
          <w:lang w:val="en-US" w:eastAsia="zh-CN"/>
        </w:rPr>
        <w:t>平稳运行，</w:t>
      </w:r>
      <w:r>
        <w:rPr>
          <w:rFonts w:hint="eastAsia" w:eastAsia="方正仿宋_GBK" w:cs="Times New Roman"/>
          <w:spacing w:val="-6"/>
          <w:sz w:val="32"/>
          <w:szCs w:val="32"/>
          <w:highlight w:val="none"/>
          <w:lang w:val="en-US" w:eastAsia="zh-CN"/>
        </w:rPr>
        <w:t>发挥了在国家治理中的基础和重要支柱作用，为加快建设新时代经济强区、美丽徐水，精心打造现代化品质生活之城提供了有力的财政支撑。</w:t>
      </w:r>
    </w:p>
    <w:p>
      <w:pPr>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一、“三公”经费预算情况及增减变化原因说明</w:t>
      </w:r>
    </w:p>
    <w:p>
      <w:pPr>
        <w:spacing w:line="600" w:lineRule="exact"/>
        <w:ind w:firstLine="640" w:firstLineChars="200"/>
        <w:rPr>
          <w:rFonts w:hint="eastAsia" w:ascii="仿宋" w:hAnsi="仿宋" w:eastAsia="仿宋"/>
          <w:sz w:val="32"/>
          <w:szCs w:val="32"/>
          <w:highlight w:val="none"/>
          <w:lang w:val="en-US"/>
        </w:rPr>
      </w:pPr>
      <w:r>
        <w:rPr>
          <w:rFonts w:hint="eastAsia" w:ascii="仿宋" w:hAnsi="仿宋" w:eastAsia="仿宋"/>
          <w:sz w:val="32"/>
          <w:szCs w:val="32"/>
          <w:highlight w:val="none"/>
          <w:lang w:val="en-US"/>
        </w:rPr>
        <w:t>根据上级党政机关“过紧日子”的要求，贯彻落实中央八项规定，厉行节约，反对浪费，勤俭办一切事业,从紧安排项目支出,大力压减一般性支出，继续从严控制支出，从紧编制预算，按照支出限额和压减比例控制“三公经费”。</w:t>
      </w:r>
    </w:p>
    <w:p>
      <w:pPr>
        <w:spacing w:line="600" w:lineRule="exact"/>
        <w:ind w:firstLine="640" w:firstLineChars="200"/>
        <w:rPr>
          <w:rFonts w:hint="eastAsia" w:ascii="仿宋" w:hAnsi="仿宋" w:eastAsia="仿宋"/>
          <w:sz w:val="32"/>
          <w:szCs w:val="32"/>
          <w:highlight w:val="none"/>
          <w:lang w:val="en-US"/>
        </w:rPr>
      </w:pPr>
      <w:r>
        <w:rPr>
          <w:rFonts w:hint="eastAsia" w:ascii="仿宋" w:hAnsi="仿宋" w:eastAsia="仿宋"/>
          <w:sz w:val="32"/>
          <w:szCs w:val="32"/>
          <w:highlight w:val="none"/>
          <w:lang w:val="en-US"/>
        </w:rPr>
        <w:t>2026年财政性资金安排“三公”经费预算1797万元，比上年减少56万元，下降3%。其中：公务用车购置安排291万元，公务用车运行维护费安排1191万元，合计1482万元，比上年减少46万元，下降3%，下降原因是按照上级过紧日子要求，压减三公经费预算；公务接待费安排315万元，比上年减少10万元，下降3%，下降原因是按照上级过紧日子要求，压减三公经费预算；因公出国（境）费安排0万元，与上年相比无变化。</w:t>
      </w:r>
    </w:p>
    <w:p>
      <w:pPr>
        <w:spacing w:line="600" w:lineRule="exact"/>
        <w:ind w:firstLine="640" w:firstLineChars="200"/>
        <w:rPr>
          <w:rFonts w:hint="eastAsia" w:ascii="黑体" w:hAnsi="黑体" w:eastAsia="黑体"/>
          <w:sz w:val="32"/>
          <w:szCs w:val="32"/>
          <w:highlight w:val="none"/>
        </w:rPr>
      </w:pPr>
      <w:r>
        <w:rPr>
          <w:rFonts w:hint="eastAsia" w:ascii="黑体" w:hAnsi="黑体" w:eastAsia="黑体"/>
          <w:sz w:val="32"/>
          <w:szCs w:val="32"/>
          <w:highlight w:val="none"/>
        </w:rPr>
        <w:t>二、举借债务情况</w:t>
      </w:r>
    </w:p>
    <w:p>
      <w:pPr>
        <w:spacing w:line="600" w:lineRule="exact"/>
        <w:ind w:firstLine="640" w:firstLineChars="200"/>
        <w:rPr>
          <w:rFonts w:hint="eastAsia" w:ascii="仿宋" w:hAnsi="仿宋" w:eastAsia="仿宋"/>
          <w:sz w:val="32"/>
          <w:szCs w:val="32"/>
          <w:highlight w:val="none"/>
          <w:lang w:val="en-US"/>
        </w:rPr>
      </w:pPr>
      <w:r>
        <w:rPr>
          <w:rFonts w:hint="eastAsia" w:ascii="仿宋" w:hAnsi="仿宋" w:eastAsia="仿宋"/>
          <w:sz w:val="32"/>
          <w:szCs w:val="32"/>
          <w:highlight w:val="none"/>
          <w:lang w:val="en-US"/>
        </w:rPr>
        <w:t>2026年需偿还地方政府债务本息共计7.7亿元，其中：地方政府债券本金3.9亿元、地方政府债券利息3.8亿元（其中一般债券0.6亿元，专项债券3.2亿元）；2025年财政预算资金实际安排还本付息资金5.1亿元，其中：地方政府债券本金1.8亿元(其中一般债券0.9亿元，专项债券0.9亿元）、地方政府债券利息3.3亿元（其中一般债券0.5亿元，专项债券2.8亿元）。</w:t>
      </w:r>
    </w:p>
    <w:p>
      <w:pPr>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三、转移支付安排情况</w:t>
      </w:r>
    </w:p>
    <w:p>
      <w:pPr>
        <w:spacing w:line="600" w:lineRule="exact"/>
        <w:ind w:firstLine="640" w:firstLineChars="200"/>
        <w:rPr>
          <w:rFonts w:hint="eastAsia" w:ascii="仿宋" w:hAnsi="仿宋" w:eastAsia="仿宋"/>
          <w:sz w:val="32"/>
          <w:szCs w:val="32"/>
          <w:highlight w:val="none"/>
          <w:lang w:val="zh-CN" w:eastAsia="zh-CN"/>
        </w:rPr>
      </w:pPr>
      <w:r>
        <w:rPr>
          <w:rFonts w:hint="eastAsia" w:ascii="仿宋" w:hAnsi="仿宋" w:eastAsia="仿宋"/>
          <w:sz w:val="32"/>
          <w:szCs w:val="32"/>
          <w:highlight w:val="none"/>
          <w:lang w:val="zh-CN" w:eastAsia="zh-CN"/>
        </w:rPr>
        <w:t>202</w:t>
      </w:r>
      <w:r>
        <w:rPr>
          <w:rFonts w:hint="default" w:ascii="仿宋" w:hAnsi="仿宋" w:eastAsia="仿宋"/>
          <w:sz w:val="32"/>
          <w:szCs w:val="32"/>
          <w:highlight w:val="none"/>
          <w:lang w:val="en-US" w:eastAsia="zh-CN"/>
        </w:rPr>
        <w:t>6</w:t>
      </w:r>
      <w:r>
        <w:rPr>
          <w:rFonts w:hint="eastAsia" w:ascii="仿宋" w:hAnsi="仿宋" w:eastAsia="仿宋"/>
          <w:sz w:val="32"/>
          <w:szCs w:val="32"/>
          <w:highlight w:val="none"/>
          <w:lang w:val="zh-CN" w:eastAsia="zh-CN"/>
        </w:rPr>
        <w:t>年,上级转移支付预算</w:t>
      </w:r>
      <w:r>
        <w:rPr>
          <w:rFonts w:hint="default" w:ascii="仿宋" w:hAnsi="仿宋" w:eastAsia="仿宋"/>
          <w:sz w:val="32"/>
          <w:szCs w:val="32"/>
          <w:highlight w:val="none"/>
          <w:lang w:val="en-US" w:eastAsia="zh-CN"/>
        </w:rPr>
        <w:t>212341</w:t>
      </w:r>
      <w:r>
        <w:rPr>
          <w:rFonts w:hint="eastAsia" w:ascii="仿宋" w:hAnsi="仿宋" w:eastAsia="仿宋"/>
          <w:sz w:val="32"/>
          <w:szCs w:val="32"/>
          <w:highlight w:val="none"/>
          <w:lang w:val="zh-CN" w:eastAsia="zh-CN"/>
        </w:rPr>
        <w:t>万元，包括税收返还</w:t>
      </w:r>
      <w:r>
        <w:rPr>
          <w:rFonts w:hint="default" w:ascii="仿宋" w:hAnsi="仿宋" w:eastAsia="仿宋"/>
          <w:sz w:val="32"/>
          <w:szCs w:val="32"/>
          <w:highlight w:val="none"/>
          <w:lang w:val="en-US" w:eastAsia="zh-CN"/>
        </w:rPr>
        <w:t>72872</w:t>
      </w:r>
      <w:r>
        <w:rPr>
          <w:rFonts w:hint="eastAsia" w:ascii="仿宋" w:hAnsi="仿宋" w:eastAsia="仿宋"/>
          <w:sz w:val="32"/>
          <w:szCs w:val="32"/>
          <w:highlight w:val="none"/>
          <w:lang w:val="zh-CN" w:eastAsia="zh-CN"/>
        </w:rPr>
        <w:t>万元，一般性转移支付补助</w:t>
      </w:r>
      <w:r>
        <w:rPr>
          <w:rFonts w:hint="default" w:ascii="仿宋" w:hAnsi="仿宋" w:eastAsia="仿宋"/>
          <w:sz w:val="32"/>
          <w:szCs w:val="32"/>
          <w:highlight w:val="none"/>
          <w:lang w:val="en-US" w:eastAsia="zh-CN"/>
        </w:rPr>
        <w:t>132376</w:t>
      </w:r>
      <w:r>
        <w:rPr>
          <w:rFonts w:hint="eastAsia" w:ascii="仿宋" w:hAnsi="仿宋" w:eastAsia="仿宋"/>
          <w:sz w:val="32"/>
          <w:szCs w:val="32"/>
          <w:highlight w:val="none"/>
          <w:lang w:val="zh-CN" w:eastAsia="zh-CN"/>
        </w:rPr>
        <w:t>万元和提前下达专项转移支付</w:t>
      </w:r>
      <w:r>
        <w:rPr>
          <w:rFonts w:hint="default" w:ascii="仿宋" w:hAnsi="仿宋" w:eastAsia="仿宋"/>
          <w:sz w:val="32"/>
          <w:szCs w:val="32"/>
          <w:highlight w:val="none"/>
          <w:lang w:val="en-US" w:eastAsia="zh-CN"/>
        </w:rPr>
        <w:t>7093</w:t>
      </w:r>
      <w:r>
        <w:rPr>
          <w:rFonts w:hint="eastAsia" w:ascii="仿宋" w:hAnsi="仿宋" w:eastAsia="仿宋"/>
          <w:sz w:val="32"/>
          <w:szCs w:val="32"/>
          <w:highlight w:val="none"/>
          <w:lang w:val="zh-CN" w:eastAsia="zh-CN"/>
        </w:rPr>
        <w:t>万元。税收返还指增值税、消费税、企业所得税、个人所得税、</w:t>
      </w:r>
      <w:r>
        <w:rPr>
          <w:rFonts w:hint="default" w:ascii="仿宋" w:hAnsi="仿宋" w:eastAsia="仿宋"/>
          <w:sz w:val="32"/>
          <w:szCs w:val="32"/>
          <w:highlight w:val="none"/>
          <w:lang w:val="en-US" w:eastAsia="zh-CN"/>
        </w:rPr>
        <w:t>市级</w:t>
      </w:r>
      <w:r>
        <w:rPr>
          <w:rFonts w:hint="eastAsia" w:ascii="仿宋" w:hAnsi="仿宋" w:eastAsia="仿宋"/>
          <w:sz w:val="32"/>
          <w:szCs w:val="32"/>
          <w:highlight w:val="none"/>
          <w:lang w:val="en-US" w:eastAsia="zh-CN"/>
        </w:rPr>
        <w:t>分享</w:t>
      </w:r>
      <w:r>
        <w:rPr>
          <w:rFonts w:hint="default" w:ascii="仿宋" w:hAnsi="仿宋" w:eastAsia="仿宋"/>
          <w:sz w:val="32"/>
          <w:szCs w:val="32"/>
          <w:highlight w:val="none"/>
          <w:lang w:val="en-US" w:eastAsia="zh-CN"/>
        </w:rPr>
        <w:t>税收返还</w:t>
      </w:r>
      <w:r>
        <w:rPr>
          <w:rFonts w:hint="eastAsia" w:ascii="仿宋" w:hAnsi="仿宋" w:eastAsia="仿宋"/>
          <w:sz w:val="32"/>
          <w:szCs w:val="32"/>
          <w:highlight w:val="none"/>
          <w:lang w:val="zh-CN" w:eastAsia="zh-CN"/>
        </w:rPr>
        <w:t>等中央、省、市三级的对下税收返还。一般性转移支付含均衡性转移支付、工资转移支付、社保、卫生等转移支付。</w:t>
      </w:r>
    </w:p>
    <w:p>
      <w:pPr>
        <w:ind w:firstLine="640" w:firstLineChars="200"/>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z w:val="32"/>
          <w:szCs w:val="32"/>
          <w:highlight w:val="none"/>
        </w:rPr>
        <w:t>四、绩效管理工作开展情况</w:t>
      </w:r>
    </w:p>
    <w:p>
      <w:pPr>
        <w:pStyle w:val="2"/>
        <w:pageBreakBefore w:val="0"/>
        <w:widowControl w:val="0"/>
        <w:kinsoku/>
        <w:wordWrap/>
        <w:topLinePunct w:val="0"/>
        <w:autoSpaceDE/>
        <w:autoSpaceDN/>
        <w:bidi w:val="0"/>
        <w:adjustRightInd/>
        <w:snapToGrid/>
        <w:spacing w:line="580" w:lineRule="exact"/>
        <w:textAlignment w:val="auto"/>
        <w:rPr>
          <w:rFonts w:hint="eastAsia" w:ascii="Times New Roman" w:hAnsi="Times New Roman" w:eastAsia="方正仿宋_GBK" w:cs="方正黑体_GBK"/>
          <w:kern w:val="2"/>
          <w:sz w:val="32"/>
          <w:szCs w:val="32"/>
          <w:lang w:val="en-US" w:eastAsia="zh-CN" w:bidi="ar-SA"/>
        </w:rPr>
      </w:pPr>
      <w:r>
        <w:rPr>
          <w:rFonts w:hint="eastAsia" w:ascii="Times New Roman" w:hAnsi="Times New Roman" w:eastAsia="方正仿宋_GBK" w:cs="方正黑体_GBK"/>
          <w:kern w:val="2"/>
          <w:sz w:val="32"/>
          <w:szCs w:val="32"/>
          <w:lang w:val="en-US" w:eastAsia="zh-CN" w:bidi="ar-SA"/>
        </w:rPr>
        <w:t>我们以科学管理试点为契机，对全流程绩效管理体系进行回头看，结合数字化管理的需要，在绩效目标管理、事前绩效评估、绩效运行监控和绩效评价体系方面进行了全流程调整和完善。</w:t>
      </w:r>
    </w:p>
    <w:p>
      <w:pPr>
        <w:pStyle w:val="2"/>
        <w:pageBreakBefore w:val="0"/>
        <w:widowControl w:val="0"/>
        <w:kinsoku/>
        <w:wordWrap/>
        <w:topLinePunct w:val="0"/>
        <w:autoSpaceDE/>
        <w:autoSpaceDN/>
        <w:bidi w:val="0"/>
        <w:adjustRightInd/>
        <w:snapToGrid/>
        <w:spacing w:line="58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kern w:val="2"/>
          <w:sz w:val="32"/>
          <w:szCs w:val="32"/>
          <w:lang w:val="en-US" w:eastAsia="zh-CN" w:bidi="ar-SA"/>
        </w:rPr>
        <w:t>（一）预算绩效目标管理工作。</w:t>
      </w:r>
      <w:r>
        <w:rPr>
          <w:rFonts w:hint="eastAsia" w:ascii="Times New Roman" w:hAnsi="Times New Roman" w:eastAsia="方正仿宋_GBK" w:cs="方正黑体_GBK"/>
          <w:kern w:val="2"/>
          <w:sz w:val="32"/>
          <w:szCs w:val="32"/>
          <w:lang w:val="en-US" w:eastAsia="zh-CN" w:bidi="ar-SA"/>
        </w:rPr>
        <w:t>起草《保定市徐水区部门预算项目绩效目标管理工作规范》，结合工作实际，明确了绩效中心和业务股室之间，在绩效目标设定、审核、批复与调整、应用与公开的职责和操作规范，制定了调整流程，为预算部门和财政业务人员提供了操作指南。</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方正黑体_GBK"/>
          <w:sz w:val="32"/>
          <w:szCs w:val="32"/>
          <w:lang w:val="en-US" w:eastAsia="zh-CN"/>
        </w:rPr>
      </w:pPr>
      <w:r>
        <w:rPr>
          <w:rFonts w:hint="eastAsia" w:ascii="方正楷体_GBK" w:hAnsi="方正楷体_GBK" w:eastAsia="方正楷体_GBK" w:cs="方正楷体_GBK"/>
          <w:sz w:val="32"/>
          <w:szCs w:val="32"/>
        </w:rPr>
        <w:t>（</w:t>
      </w:r>
      <w:r>
        <w:rPr>
          <w:rFonts w:hint="eastAsia" w:ascii="方正楷体_GBK" w:hAnsi="方正楷体_GBK" w:eastAsia="方正楷体_GBK" w:cs="方正楷体_GBK"/>
          <w:sz w:val="32"/>
          <w:szCs w:val="32"/>
          <w:lang w:val="en-US" w:eastAsia="zh-CN"/>
        </w:rPr>
        <w:t>二</w:t>
      </w:r>
      <w:r>
        <w:rPr>
          <w:rFonts w:hint="eastAsia" w:ascii="方正楷体_GBK" w:hAnsi="方正楷体_GBK" w:eastAsia="方正楷体_GBK" w:cs="方正楷体_GBK"/>
          <w:sz w:val="32"/>
          <w:szCs w:val="32"/>
        </w:rPr>
        <w:t>）预算绩效事前绩效评估工作。</w:t>
      </w:r>
      <w:r>
        <w:rPr>
          <w:rFonts w:hint="eastAsia" w:ascii="Times New Roman" w:hAnsi="Times New Roman" w:eastAsia="方正仿宋_GBK" w:cs="方正黑体_GBK"/>
          <w:kern w:val="2"/>
          <w:sz w:val="32"/>
          <w:szCs w:val="32"/>
          <w:lang w:val="en-US" w:eastAsia="zh-CN" w:bidi="ar-SA"/>
        </w:rPr>
        <w:t>在工程和货物服务类财政重点事前绩效评估工作规程的基础上，制定了《保定市徐水区部门事前绩效评估工作规范》徐政财字〔2025〕64号，进一步明确了财政部门、预算部门和第三方机构的职责，以及事前绩效评估的原则、分类、方式、流程和结果应用等工作规范，为财政、预算部门和第三方机构提供了操作规范。2025年共完成58项重点项目事前绩效评估工作，其中工程类53项，货物服务类5项。</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黑体_GBK"/>
          <w:kern w:val="2"/>
          <w:sz w:val="32"/>
          <w:szCs w:val="32"/>
          <w:lang w:val="en-US" w:eastAsia="zh-CN" w:bidi="ar-SA"/>
        </w:rPr>
      </w:pPr>
      <w:r>
        <w:rPr>
          <w:rFonts w:hint="eastAsia" w:ascii="方正楷体_GBK" w:hAnsi="方正楷体_GBK" w:eastAsia="方正楷体_GBK" w:cs="方正楷体_GBK"/>
          <w:sz w:val="32"/>
          <w:szCs w:val="32"/>
        </w:rPr>
        <w:t>（三）预算绩效运行监控工作。</w:t>
      </w:r>
      <w:r>
        <w:rPr>
          <w:rFonts w:hint="eastAsia" w:ascii="Times New Roman" w:hAnsi="Times New Roman" w:eastAsia="方正仿宋_GBK" w:cs="方正黑体_GBK"/>
          <w:kern w:val="2"/>
          <w:sz w:val="32"/>
          <w:szCs w:val="32"/>
          <w:lang w:val="en-US" w:eastAsia="zh-CN" w:bidi="ar-SA"/>
        </w:rPr>
        <w:t>结合数字财政系统的管理流程，起草《保定市徐水区部门绩效运行监控工作规范》和操作手册，将绩效监控按照监控对象不同，分为预算项目监控和预算部门整体监控，按照监控程度不同，分为部门日常监控和财政重点监控，从不同的角度对绩效监控的内容、方式、操作流程等方面进行了全方位的规范。对项目实现逐笔监控的同时，加强重点监控项目督导力度，对选定的11个部门的13个预算项目进行了财政重点监控。</w:t>
      </w:r>
    </w:p>
    <w:p>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黑体_GBK"/>
          <w:kern w:val="2"/>
          <w:sz w:val="32"/>
          <w:szCs w:val="32"/>
          <w:lang w:val="en-US" w:eastAsia="zh-CN" w:bidi="ar-SA"/>
        </w:rPr>
      </w:pPr>
      <w:r>
        <w:rPr>
          <w:rFonts w:hint="eastAsia" w:ascii="方正楷体_GBK" w:hAnsi="方正楷体_GBK" w:eastAsia="方正楷体_GBK" w:cs="方正楷体_GBK"/>
          <w:sz w:val="32"/>
          <w:szCs w:val="32"/>
        </w:rPr>
        <w:t>（四）预算绩效管理评价工作。</w:t>
      </w:r>
      <w:r>
        <w:rPr>
          <w:rFonts w:hint="eastAsia" w:ascii="Times New Roman" w:hAnsi="Times New Roman" w:eastAsia="方正仿宋_GBK" w:cs="方正黑体_GBK"/>
          <w:kern w:val="2"/>
          <w:sz w:val="32"/>
          <w:szCs w:val="32"/>
          <w:lang w:val="en-US" w:eastAsia="zh-CN" w:bidi="ar-SA"/>
        </w:rPr>
        <w:t>一是组织部门预算项目绩效自评工作。2025年我区完成部门绩效自评项目共计2282个，涉及财政资金36.74亿元，覆盖全区</w:t>
      </w:r>
      <w:r>
        <w:rPr>
          <w:rFonts w:hint="eastAsia" w:ascii="Times New Roman" w:hAnsi="Times New Roman" w:eastAsia="方正仿宋_GBK" w:cs="方正黑体_GBK"/>
          <w:kern w:val="2"/>
          <w:sz w:val="32"/>
          <w:szCs w:val="32"/>
          <w:highlight w:val="none"/>
          <w:lang w:val="en-US" w:eastAsia="zh-CN" w:bidi="ar-SA"/>
        </w:rPr>
        <w:t>68</w:t>
      </w:r>
      <w:r>
        <w:rPr>
          <w:rFonts w:hint="eastAsia" w:ascii="Times New Roman" w:hAnsi="Times New Roman" w:eastAsia="方正仿宋_GBK" w:cs="方正黑体_GBK"/>
          <w:kern w:val="2"/>
          <w:sz w:val="32"/>
          <w:szCs w:val="32"/>
          <w:lang w:val="en-US" w:eastAsia="zh-CN" w:bidi="ar-SA"/>
        </w:rPr>
        <w:t>个部门所有项目；完成财政重点绩效评价项目14个，涉及资金9819.36万元。二是依托数字财政系统的预算管理功能，完成全区绩效评价数字化管理转型。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黑体_GBK"/>
          <w:sz w:val="32"/>
          <w:szCs w:val="32"/>
          <w:highlight w:val="yellow"/>
        </w:rPr>
      </w:pPr>
      <w:r>
        <w:rPr>
          <w:rFonts w:hint="eastAsia" w:ascii="方正楷体_GBK" w:hAnsi="方正楷体_GBK" w:eastAsia="方正楷体_GBK" w:cs="方正楷体_GBK"/>
          <w:sz w:val="32"/>
          <w:szCs w:val="32"/>
        </w:rPr>
        <w:t>（五）预算绩效结果应用工作。</w:t>
      </w:r>
      <w:r>
        <w:rPr>
          <w:rFonts w:hint="eastAsia" w:ascii="Times New Roman" w:hAnsi="Times New Roman" w:eastAsia="方正仿宋_GBK" w:cs="方正黑体_GBK"/>
          <w:kern w:val="2"/>
          <w:sz w:val="32"/>
          <w:szCs w:val="32"/>
          <w:lang w:val="en-US" w:eastAsia="zh-CN" w:bidi="ar-SA"/>
        </w:rPr>
        <w:t>一是财政重点项目事前绩效评估结果应用。将审定后的财政重点事前绩效评估结果作为纳入项目库、列入预算或调整预算的依据，并作为政府采购或招投标的最高限价。二是预算部门整体绩效评价结果应用。将预算部门整体绩效评价结果与2026年部门预算工作经费挂钩。</w:t>
      </w: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rPr>
        <w:t>五、政府采购情况</w:t>
      </w: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highlight w:val="none"/>
        </w:rPr>
        <w:t>政府采购预算</w:t>
      </w:r>
      <w:r>
        <w:rPr>
          <w:rFonts w:ascii="仿宋" w:hAnsi="仿宋" w:eastAsia="仿宋"/>
          <w:sz w:val="32"/>
          <w:szCs w:val="32"/>
          <w:highlight w:val="none"/>
        </w:rPr>
        <w:t>202</w:t>
      </w:r>
      <w:r>
        <w:rPr>
          <w:rFonts w:hint="default" w:ascii="仿宋" w:hAnsi="仿宋" w:eastAsia="仿宋"/>
          <w:sz w:val="32"/>
          <w:szCs w:val="32"/>
          <w:highlight w:val="none"/>
          <w:lang w:val="en-US"/>
        </w:rPr>
        <w:t>6</w:t>
      </w:r>
      <w:r>
        <w:rPr>
          <w:rFonts w:hint="eastAsia" w:ascii="仿宋" w:hAnsi="仿宋" w:eastAsia="仿宋"/>
          <w:sz w:val="32"/>
          <w:szCs w:val="32"/>
          <w:highlight w:val="none"/>
        </w:rPr>
        <w:t>年</w:t>
      </w:r>
      <w:r>
        <w:rPr>
          <w:rFonts w:ascii="仿宋" w:hAnsi="仿宋" w:eastAsia="仿宋"/>
          <w:sz w:val="32"/>
          <w:szCs w:val="32"/>
          <w:highlight w:val="none"/>
        </w:rPr>
        <w:t>共安排</w:t>
      </w:r>
      <w:r>
        <w:rPr>
          <w:rFonts w:hint="default" w:ascii="仿宋" w:hAnsi="仿宋" w:eastAsia="仿宋"/>
          <w:sz w:val="32"/>
          <w:szCs w:val="32"/>
          <w:highlight w:val="none"/>
          <w:lang w:val="en-US"/>
        </w:rPr>
        <w:t>10277</w:t>
      </w:r>
      <w:r>
        <w:rPr>
          <w:rFonts w:hint="eastAsia" w:ascii="仿宋" w:hAnsi="仿宋" w:eastAsia="仿宋"/>
          <w:sz w:val="32"/>
          <w:szCs w:val="32"/>
          <w:highlight w:val="none"/>
        </w:rPr>
        <w:t>万元</w:t>
      </w:r>
      <w:r>
        <w:rPr>
          <w:rFonts w:ascii="仿宋" w:hAnsi="仿宋" w:eastAsia="仿宋"/>
          <w:sz w:val="32"/>
          <w:szCs w:val="32"/>
          <w:highlight w:val="none"/>
        </w:rPr>
        <w:t>，其中：</w:t>
      </w:r>
      <w:r>
        <w:rPr>
          <w:rFonts w:hint="eastAsia" w:ascii="仿宋" w:hAnsi="仿宋" w:eastAsia="仿宋"/>
          <w:sz w:val="32"/>
          <w:szCs w:val="32"/>
          <w:highlight w:val="none"/>
        </w:rPr>
        <w:t>一般</w:t>
      </w:r>
      <w:r>
        <w:rPr>
          <w:rFonts w:ascii="仿宋" w:hAnsi="仿宋" w:eastAsia="仿宋"/>
          <w:sz w:val="32"/>
          <w:szCs w:val="32"/>
          <w:highlight w:val="none"/>
        </w:rPr>
        <w:t>公共预算</w:t>
      </w:r>
      <w:r>
        <w:rPr>
          <w:rFonts w:hint="eastAsia" w:ascii="仿宋" w:hAnsi="仿宋" w:eastAsia="仿宋"/>
          <w:sz w:val="32"/>
          <w:szCs w:val="32"/>
          <w:highlight w:val="none"/>
        </w:rPr>
        <w:t>拨款</w:t>
      </w:r>
      <w:r>
        <w:rPr>
          <w:rFonts w:ascii="仿宋" w:hAnsi="仿宋" w:eastAsia="仿宋"/>
          <w:sz w:val="32"/>
          <w:szCs w:val="32"/>
          <w:highlight w:val="none"/>
        </w:rPr>
        <w:t>安排</w:t>
      </w:r>
      <w:r>
        <w:rPr>
          <w:rFonts w:hint="default" w:ascii="仿宋" w:hAnsi="仿宋" w:eastAsia="仿宋"/>
          <w:sz w:val="32"/>
          <w:szCs w:val="32"/>
          <w:highlight w:val="none"/>
          <w:lang w:val="en-US"/>
        </w:rPr>
        <w:t>10108</w:t>
      </w:r>
      <w:r>
        <w:rPr>
          <w:rFonts w:hint="eastAsia" w:ascii="仿宋" w:hAnsi="仿宋" w:eastAsia="仿宋"/>
          <w:sz w:val="32"/>
          <w:szCs w:val="32"/>
          <w:highlight w:val="none"/>
        </w:rPr>
        <w:t>万元</w:t>
      </w:r>
      <w:r>
        <w:rPr>
          <w:rFonts w:ascii="仿宋" w:hAnsi="仿宋" w:eastAsia="仿宋"/>
          <w:sz w:val="32"/>
          <w:szCs w:val="32"/>
          <w:highlight w:val="none"/>
        </w:rPr>
        <w:t>，</w:t>
      </w:r>
      <w:r>
        <w:rPr>
          <w:rFonts w:hint="eastAsia" w:ascii="仿宋" w:hAnsi="仿宋" w:eastAsia="仿宋"/>
          <w:sz w:val="32"/>
          <w:szCs w:val="32"/>
          <w:highlight w:val="none"/>
          <w:lang w:val="en-US" w:eastAsia="zh-CN"/>
        </w:rPr>
        <w:t>专户预算拨款</w:t>
      </w:r>
      <w:r>
        <w:rPr>
          <w:rFonts w:hint="default" w:ascii="仿宋" w:hAnsi="仿宋" w:eastAsia="仿宋"/>
          <w:sz w:val="32"/>
          <w:szCs w:val="32"/>
          <w:highlight w:val="none"/>
          <w:lang w:val="en-US" w:eastAsia="zh-CN"/>
        </w:rPr>
        <w:t>169</w:t>
      </w:r>
      <w:bookmarkStart w:id="0" w:name="_GoBack"/>
      <w:bookmarkEnd w:id="0"/>
      <w:r>
        <w:rPr>
          <w:rFonts w:hint="eastAsia" w:ascii="仿宋" w:hAnsi="仿宋" w:eastAsia="仿宋"/>
          <w:sz w:val="32"/>
          <w:szCs w:val="32"/>
          <w:highlight w:val="none"/>
          <w:lang w:val="en-US" w:eastAsia="zh-CN"/>
        </w:rPr>
        <w:t>万元</w:t>
      </w:r>
      <w:r>
        <w:rPr>
          <w:rFonts w:ascii="仿宋" w:hAnsi="仿宋" w:eastAsia="仿宋"/>
          <w:sz w:val="32"/>
          <w:szCs w:val="32"/>
          <w:highlight w:val="none"/>
        </w:rPr>
        <w:t>。</w:t>
      </w:r>
      <w:r>
        <w:rPr>
          <w:rFonts w:hint="eastAsia" w:ascii="仿宋" w:hAnsi="仿宋" w:eastAsia="仿宋"/>
          <w:sz w:val="32"/>
          <w:szCs w:val="32"/>
          <w:highlight w:val="none"/>
        </w:rPr>
        <w:t>各部门根据《政府采购法》，对照政府采购目录，按程序编制政府采购预算，由部门进行公开，并依法履行政府采购程序。</w:t>
      </w: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eastAsia="zh-CN"/>
        </w:rPr>
        <w:t>六、</w:t>
      </w:r>
      <w:r>
        <w:rPr>
          <w:rFonts w:hint="eastAsia" w:ascii="黑体" w:hAnsi="黑体" w:eastAsia="黑体"/>
          <w:sz w:val="32"/>
          <w:szCs w:val="32"/>
          <w:highlight w:val="none"/>
        </w:rPr>
        <w:t>国有资本经营预算</w:t>
      </w: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rPr>
      </w:pPr>
      <w:r>
        <w:rPr>
          <w:rFonts w:ascii="仿宋" w:hAnsi="仿宋" w:eastAsia="仿宋"/>
          <w:sz w:val="32"/>
          <w:szCs w:val="32"/>
          <w:highlight w:val="none"/>
        </w:rPr>
        <w:t>202</w:t>
      </w:r>
      <w:r>
        <w:rPr>
          <w:rFonts w:hint="default" w:ascii="仿宋" w:hAnsi="仿宋" w:eastAsia="仿宋"/>
          <w:sz w:val="32"/>
          <w:szCs w:val="32"/>
          <w:highlight w:val="none"/>
          <w:lang w:val="en-US"/>
        </w:rPr>
        <w:t>6</w:t>
      </w:r>
      <w:r>
        <w:rPr>
          <w:rFonts w:hint="eastAsia" w:ascii="仿宋" w:hAnsi="仿宋" w:eastAsia="仿宋"/>
          <w:sz w:val="32"/>
          <w:szCs w:val="32"/>
          <w:highlight w:val="none"/>
        </w:rPr>
        <w:t>年，我区没有</w:t>
      </w:r>
      <w:r>
        <w:rPr>
          <w:rFonts w:ascii="仿宋" w:hAnsi="仿宋" w:eastAsia="仿宋"/>
          <w:sz w:val="32"/>
          <w:szCs w:val="32"/>
          <w:highlight w:val="none"/>
        </w:rPr>
        <w:t>应上缴的国有资本经营收益，</w:t>
      </w:r>
      <w:r>
        <w:rPr>
          <w:rFonts w:hint="eastAsia" w:ascii="仿宋" w:hAnsi="仿宋" w:eastAsia="仿宋"/>
          <w:sz w:val="32"/>
          <w:szCs w:val="32"/>
          <w:highlight w:val="none"/>
        </w:rPr>
        <w:t>未</w:t>
      </w:r>
      <w:r>
        <w:rPr>
          <w:rFonts w:ascii="仿宋" w:hAnsi="仿宋" w:eastAsia="仿宋"/>
          <w:sz w:val="32"/>
          <w:szCs w:val="32"/>
          <w:highlight w:val="none"/>
        </w:rPr>
        <w:t>编制相应的国有资本经营收支预算</w:t>
      </w:r>
      <w:r>
        <w:rPr>
          <w:rFonts w:hint="eastAsia" w:ascii="仿宋" w:hAnsi="仿宋" w:eastAsia="仿宋"/>
          <w:sz w:val="32"/>
          <w:szCs w:val="32"/>
          <w:highlight w:val="none"/>
        </w:rPr>
        <w:t>。</w:t>
      </w: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default" w:ascii="仿宋" w:hAnsi="仿宋" w:eastAsia="仿宋"/>
          <w:sz w:val="32"/>
          <w:szCs w:val="32"/>
          <w:highlight w:val="none"/>
          <w:lang w:val="en-US" w:eastAsia="zh-CN"/>
        </w:rPr>
      </w:pPr>
      <w:r>
        <w:rPr>
          <w:rFonts w:hint="eastAsia" w:ascii="黑体" w:hAnsi="黑体" w:eastAsia="黑体"/>
          <w:sz w:val="32"/>
          <w:szCs w:val="32"/>
          <w:highlight w:val="none"/>
          <w:lang w:val="en-US" w:eastAsia="zh-CN"/>
        </w:rPr>
        <w:t>七、重大政策和重点项目绩效目标表</w:t>
      </w: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1.提前下达2026年中央财政林业草原改革发展资金预算</w:t>
      </w:r>
      <w:r>
        <w:rPr>
          <w:rFonts w:hint="eastAsia" w:ascii="仿宋" w:hAnsi="仿宋" w:eastAsia="仿宋"/>
          <w:sz w:val="32"/>
          <w:szCs w:val="32"/>
          <w:highlight w:val="none"/>
          <w:lang w:val="en-US" w:eastAsia="zh-CN"/>
        </w:rPr>
        <w:t>绩效目标表</w:t>
      </w: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1056" w:firstLineChars="330"/>
        <w:textAlignment w:val="auto"/>
        <w:rPr>
          <w:rFonts w:hint="default" w:ascii="仿宋" w:hAnsi="仿宋" w:eastAsia="仿宋"/>
          <w:sz w:val="32"/>
          <w:szCs w:val="32"/>
          <w:highlight w:val="none"/>
          <w:lang w:val="en-US" w:eastAsia="zh-CN"/>
        </w:rPr>
      </w:pP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项目编码</w:t>
            </w:r>
          </w:p>
        </w:tc>
        <w:tc>
          <w:tcPr>
            <w:tcW w:w="2608" w:type="dxa"/>
            <w:gridSpan w:val="2"/>
            <w:vAlign w:val="center"/>
          </w:tcPr>
          <w:p>
            <w:pPr>
              <w:pStyle w:val="24"/>
              <w:rPr>
                <w:highlight w:val="none"/>
              </w:rPr>
            </w:pPr>
            <w:r>
              <w:rPr>
                <w:highlight w:val="none"/>
              </w:rPr>
              <w:t>13062525P000175100100</w:t>
            </w:r>
          </w:p>
        </w:tc>
        <w:tc>
          <w:tcPr>
            <w:tcW w:w="1587" w:type="dxa"/>
            <w:vAlign w:val="center"/>
          </w:tcPr>
          <w:p>
            <w:pPr>
              <w:pStyle w:val="23"/>
              <w:rPr>
                <w:highlight w:val="none"/>
              </w:rPr>
            </w:pPr>
            <w:r>
              <w:rPr>
                <w:highlight w:val="none"/>
              </w:rPr>
              <w:t>项目名称</w:t>
            </w:r>
          </w:p>
        </w:tc>
        <w:tc>
          <w:tcPr>
            <w:tcW w:w="4423" w:type="dxa"/>
            <w:gridSpan w:val="3"/>
            <w:vAlign w:val="center"/>
          </w:tcPr>
          <w:p>
            <w:pPr>
              <w:pStyle w:val="24"/>
              <w:rPr>
                <w:highlight w:val="none"/>
              </w:rPr>
            </w:pPr>
            <w:r>
              <w:rPr>
                <w:highlight w:val="none"/>
              </w:rPr>
              <w:t>提前下达202</w:t>
            </w:r>
            <w:r>
              <w:rPr>
                <w:rFonts w:hint="default"/>
                <w:highlight w:val="none"/>
                <w:lang w:val="en-US"/>
              </w:rPr>
              <w:t>6</w:t>
            </w:r>
            <w:r>
              <w:rPr>
                <w:highlight w:val="none"/>
              </w:rPr>
              <w:t>年中央财政林业草原改革发展资金预算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highlight w:val="none"/>
              </w:rPr>
            </w:pPr>
            <w:r>
              <w:rPr>
                <w:highlight w:val="none"/>
              </w:rPr>
              <w:t>预算规模及资金用途</w:t>
            </w:r>
          </w:p>
        </w:tc>
        <w:tc>
          <w:tcPr>
            <w:tcW w:w="1276" w:type="dxa"/>
            <w:vAlign w:val="center"/>
          </w:tcPr>
          <w:p>
            <w:pPr>
              <w:pStyle w:val="23"/>
              <w:rPr>
                <w:highlight w:val="none"/>
              </w:rPr>
            </w:pPr>
            <w:r>
              <w:rPr>
                <w:highlight w:val="none"/>
              </w:rPr>
              <w:t>预算数</w:t>
            </w:r>
          </w:p>
        </w:tc>
        <w:tc>
          <w:tcPr>
            <w:tcW w:w="1332" w:type="dxa"/>
            <w:vAlign w:val="center"/>
          </w:tcPr>
          <w:p>
            <w:pPr>
              <w:pStyle w:val="24"/>
              <w:rPr>
                <w:highlight w:val="none"/>
              </w:rPr>
            </w:pPr>
            <w:r>
              <w:rPr>
                <w:highlight w:val="none"/>
              </w:rPr>
              <w:t>12.50</w:t>
            </w:r>
          </w:p>
        </w:tc>
        <w:tc>
          <w:tcPr>
            <w:tcW w:w="1587" w:type="dxa"/>
            <w:vAlign w:val="center"/>
          </w:tcPr>
          <w:p>
            <w:pPr>
              <w:pStyle w:val="23"/>
              <w:rPr>
                <w:highlight w:val="none"/>
              </w:rPr>
            </w:pPr>
            <w:r>
              <w:rPr>
                <w:highlight w:val="none"/>
              </w:rPr>
              <w:t>其中：财政    资金</w:t>
            </w:r>
          </w:p>
        </w:tc>
        <w:tc>
          <w:tcPr>
            <w:tcW w:w="1304" w:type="dxa"/>
            <w:vAlign w:val="center"/>
          </w:tcPr>
          <w:p>
            <w:pPr>
              <w:pStyle w:val="24"/>
              <w:rPr>
                <w:highlight w:val="none"/>
              </w:rPr>
            </w:pPr>
            <w:r>
              <w:rPr>
                <w:highlight w:val="none"/>
              </w:rPr>
              <w:t>12.50</w:t>
            </w:r>
          </w:p>
        </w:tc>
        <w:tc>
          <w:tcPr>
            <w:tcW w:w="1276" w:type="dxa"/>
            <w:vAlign w:val="center"/>
          </w:tcPr>
          <w:p>
            <w:pPr>
              <w:pStyle w:val="23"/>
              <w:rPr>
                <w:highlight w:val="none"/>
              </w:rPr>
            </w:pPr>
            <w:r>
              <w:rPr>
                <w:highlight w:val="none"/>
              </w:rPr>
              <w:t>其他资金</w:t>
            </w:r>
          </w:p>
        </w:tc>
        <w:tc>
          <w:tcPr>
            <w:tcW w:w="1843" w:type="dxa"/>
            <w:vAlign w:val="center"/>
          </w:tcPr>
          <w:p>
            <w:pPr>
              <w:pStyle w:val="24"/>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pPr>
              <w:rPr>
                <w:highlight w:val="none"/>
              </w:rPr>
            </w:pPr>
          </w:p>
        </w:tc>
        <w:tc>
          <w:tcPr>
            <w:tcW w:w="8618" w:type="dxa"/>
            <w:gridSpan w:val="6"/>
            <w:vAlign w:val="center"/>
          </w:tcPr>
          <w:p>
            <w:pPr>
              <w:pStyle w:val="24"/>
              <w:rPr>
                <w:highlight w:val="none"/>
              </w:rPr>
            </w:pPr>
            <w:r>
              <w:rPr>
                <w:highlight w:val="none"/>
              </w:rPr>
              <w:t>用于飞防费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rFonts w:hint="eastAsia" w:eastAsia="方正书宋_GBK"/>
                <w:highlight w:val="none"/>
                <w:lang w:eastAsia="zh-CN"/>
              </w:rPr>
            </w:pPr>
            <w:r>
              <w:rPr>
                <w:highlight w:val="none"/>
              </w:rPr>
              <w:t>资金支出计划</w:t>
            </w:r>
          </w:p>
        </w:tc>
        <w:tc>
          <w:tcPr>
            <w:tcW w:w="2608" w:type="dxa"/>
            <w:gridSpan w:val="2"/>
            <w:vAlign w:val="center"/>
          </w:tcPr>
          <w:p>
            <w:pPr>
              <w:pStyle w:val="23"/>
              <w:rPr>
                <w:highlight w:val="none"/>
              </w:rPr>
            </w:pPr>
            <w:r>
              <w:rPr>
                <w:highlight w:val="none"/>
              </w:rPr>
              <w:t>3月底</w:t>
            </w:r>
          </w:p>
        </w:tc>
        <w:tc>
          <w:tcPr>
            <w:tcW w:w="1587" w:type="dxa"/>
            <w:vAlign w:val="center"/>
          </w:tcPr>
          <w:p>
            <w:pPr>
              <w:pStyle w:val="23"/>
              <w:rPr>
                <w:highlight w:val="none"/>
              </w:rPr>
            </w:pPr>
            <w:r>
              <w:rPr>
                <w:highlight w:val="none"/>
              </w:rPr>
              <w:t>6月底</w:t>
            </w:r>
          </w:p>
        </w:tc>
        <w:tc>
          <w:tcPr>
            <w:tcW w:w="1304" w:type="dxa"/>
            <w:vAlign w:val="center"/>
          </w:tcPr>
          <w:p>
            <w:pPr>
              <w:pStyle w:val="23"/>
              <w:rPr>
                <w:highlight w:val="none"/>
              </w:rPr>
            </w:pPr>
            <w:r>
              <w:rPr>
                <w:highlight w:val="none"/>
              </w:rPr>
              <w:t>10月底</w:t>
            </w:r>
          </w:p>
        </w:tc>
        <w:tc>
          <w:tcPr>
            <w:tcW w:w="3119" w:type="dxa"/>
            <w:gridSpan w:val="2"/>
            <w:vAlign w:val="center"/>
          </w:tcPr>
          <w:p>
            <w:pPr>
              <w:pStyle w:val="23"/>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25"/>
              <w:rPr>
                <w:highlight w:val="none"/>
              </w:rPr>
            </w:pPr>
            <w:r>
              <w:rPr>
                <w:highlight w:val="none"/>
              </w:rPr>
              <w:t xml:space="preserve"> </w:t>
            </w:r>
          </w:p>
        </w:tc>
        <w:tc>
          <w:tcPr>
            <w:tcW w:w="1587" w:type="dxa"/>
            <w:vAlign w:val="center"/>
          </w:tcPr>
          <w:p>
            <w:pPr>
              <w:pStyle w:val="25"/>
              <w:rPr>
                <w:highlight w:val="none"/>
              </w:rPr>
            </w:pPr>
            <w:r>
              <w:rPr>
                <w:highlight w:val="none"/>
              </w:rPr>
              <w:t xml:space="preserve"> </w:t>
            </w:r>
          </w:p>
        </w:tc>
        <w:tc>
          <w:tcPr>
            <w:tcW w:w="1304" w:type="dxa"/>
            <w:vAlign w:val="center"/>
          </w:tcPr>
          <w:p>
            <w:pPr>
              <w:pStyle w:val="25"/>
              <w:rPr>
                <w:highlight w:val="none"/>
              </w:rPr>
            </w:pPr>
            <w:r>
              <w:rPr>
                <w:highlight w:val="none"/>
              </w:rPr>
              <w:t xml:space="preserve"> </w:t>
            </w:r>
          </w:p>
        </w:tc>
        <w:tc>
          <w:tcPr>
            <w:tcW w:w="3119" w:type="dxa"/>
            <w:gridSpan w:val="2"/>
            <w:vAlign w:val="center"/>
          </w:tcPr>
          <w:p>
            <w:pPr>
              <w:pStyle w:val="25"/>
              <w:rPr>
                <w:highlight w:val="none"/>
              </w:rPr>
            </w:pPr>
            <w:r>
              <w:rPr>
                <w:highlight w:val="none"/>
              </w:rPr>
              <w:t>12.50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绩效目标</w:t>
            </w:r>
          </w:p>
        </w:tc>
        <w:tc>
          <w:tcPr>
            <w:tcW w:w="8618" w:type="dxa"/>
            <w:gridSpan w:val="6"/>
            <w:vAlign w:val="center"/>
          </w:tcPr>
          <w:p>
            <w:pPr>
              <w:pStyle w:val="24"/>
              <w:rPr>
                <w:highlight w:val="none"/>
              </w:rPr>
            </w:pPr>
            <w:r>
              <w:rPr>
                <w:highlight w:val="none"/>
              </w:rPr>
              <w:t>1.预防和减少我区预计1.72万亩林业有害生物对森林资源的损失.</w:t>
            </w:r>
          </w:p>
          <w:p>
            <w:pPr>
              <w:pStyle w:val="24"/>
              <w:rPr>
                <w:highlight w:val="none"/>
              </w:rPr>
            </w:pPr>
            <w:r>
              <w:rPr>
                <w:highlight w:val="none"/>
              </w:rPr>
              <w:t>2.有效遏制林业有害生物灾害的发生，巩固绿化成果.</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3"/>
              <w:rPr>
                <w:highlight w:val="none"/>
              </w:rPr>
            </w:pPr>
            <w:r>
              <w:rPr>
                <w:highlight w:val="none"/>
              </w:rPr>
              <w:t>一级指标</w:t>
            </w:r>
          </w:p>
        </w:tc>
        <w:tc>
          <w:tcPr>
            <w:tcW w:w="1276" w:type="dxa"/>
            <w:vAlign w:val="center"/>
          </w:tcPr>
          <w:p>
            <w:pPr>
              <w:pStyle w:val="23"/>
              <w:rPr>
                <w:highlight w:val="none"/>
              </w:rPr>
            </w:pPr>
            <w:r>
              <w:rPr>
                <w:highlight w:val="none"/>
              </w:rPr>
              <w:t>二级指标</w:t>
            </w:r>
          </w:p>
        </w:tc>
        <w:tc>
          <w:tcPr>
            <w:tcW w:w="1332" w:type="dxa"/>
            <w:vAlign w:val="center"/>
          </w:tcPr>
          <w:p>
            <w:pPr>
              <w:pStyle w:val="23"/>
              <w:rPr>
                <w:highlight w:val="none"/>
              </w:rPr>
            </w:pPr>
            <w:r>
              <w:rPr>
                <w:highlight w:val="none"/>
              </w:rPr>
              <w:t>三级指标</w:t>
            </w:r>
          </w:p>
        </w:tc>
        <w:tc>
          <w:tcPr>
            <w:tcW w:w="2891" w:type="dxa"/>
            <w:vAlign w:val="center"/>
          </w:tcPr>
          <w:p>
            <w:pPr>
              <w:pStyle w:val="23"/>
              <w:rPr>
                <w:highlight w:val="none"/>
              </w:rPr>
            </w:pPr>
            <w:r>
              <w:rPr>
                <w:highlight w:val="none"/>
              </w:rPr>
              <w:t>绩效指标描述</w:t>
            </w:r>
          </w:p>
        </w:tc>
        <w:tc>
          <w:tcPr>
            <w:tcW w:w="1276" w:type="dxa"/>
            <w:vAlign w:val="center"/>
          </w:tcPr>
          <w:p>
            <w:pPr>
              <w:pStyle w:val="23"/>
              <w:rPr>
                <w:highlight w:val="none"/>
              </w:rPr>
            </w:pPr>
            <w:r>
              <w:rPr>
                <w:highlight w:val="none"/>
              </w:rPr>
              <w:t>指标值</w:t>
            </w:r>
          </w:p>
        </w:tc>
        <w:tc>
          <w:tcPr>
            <w:tcW w:w="1843" w:type="dxa"/>
            <w:vAlign w:val="center"/>
          </w:tcPr>
          <w:p>
            <w:pPr>
              <w:pStyle w:val="23"/>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5"/>
              <w:rPr>
                <w:highlight w:val="none"/>
              </w:rPr>
            </w:pPr>
            <w:r>
              <w:rPr>
                <w:highlight w:val="none"/>
              </w:rPr>
              <w:t>产出指标</w:t>
            </w: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highlight w:val="none"/>
              </w:rPr>
              <w:t>林业有害生</w:t>
            </w:r>
          </w:p>
          <w:p>
            <w:pPr>
              <w:pStyle w:val="24"/>
              <w:rPr>
                <w:highlight w:val="none"/>
              </w:rPr>
            </w:pPr>
            <w:r>
              <w:rPr>
                <w:highlight w:val="none"/>
              </w:rPr>
              <w:t>物防治面积</w:t>
            </w:r>
          </w:p>
        </w:tc>
        <w:tc>
          <w:tcPr>
            <w:tcW w:w="2891" w:type="dxa"/>
            <w:vAlign w:val="center"/>
          </w:tcPr>
          <w:p>
            <w:pPr>
              <w:pStyle w:val="24"/>
              <w:rPr>
                <w:highlight w:val="none"/>
              </w:rPr>
            </w:pPr>
            <w:r>
              <w:rPr>
                <w:highlight w:val="none"/>
              </w:rPr>
              <w:t>预防发生有害生物灾害区域</w:t>
            </w:r>
          </w:p>
        </w:tc>
        <w:tc>
          <w:tcPr>
            <w:tcW w:w="1276" w:type="dxa"/>
            <w:vAlign w:val="center"/>
          </w:tcPr>
          <w:p>
            <w:pPr>
              <w:pStyle w:val="24"/>
              <w:rPr>
                <w:highlight w:val="none"/>
              </w:rPr>
            </w:pPr>
            <w:r>
              <w:rPr>
                <w:highlight w:val="none"/>
              </w:rPr>
              <w:t>≥1.72万亩</w:t>
            </w:r>
          </w:p>
        </w:tc>
        <w:tc>
          <w:tcPr>
            <w:tcW w:w="1843" w:type="dxa"/>
            <w:vAlign w:val="center"/>
          </w:tcPr>
          <w:p>
            <w:pPr>
              <w:pStyle w:val="24"/>
              <w:rPr>
                <w:highlight w:val="none"/>
              </w:rPr>
            </w:pPr>
            <w:r>
              <w:rPr>
                <w:highlight w:val="none"/>
              </w:rPr>
              <w:t>提前下达202</w:t>
            </w:r>
            <w:r>
              <w:rPr>
                <w:rFonts w:hint="default"/>
                <w:highlight w:val="none"/>
                <w:lang w:val="en-US"/>
              </w:rPr>
              <w:t>6</w:t>
            </w:r>
            <w:r>
              <w:rPr>
                <w:highlight w:val="none"/>
              </w:rPr>
              <w:t>年中央财政林业草原改革发展资金预算项目实施计划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质量指标</w:t>
            </w:r>
          </w:p>
        </w:tc>
        <w:tc>
          <w:tcPr>
            <w:tcW w:w="1332" w:type="dxa"/>
            <w:vAlign w:val="center"/>
          </w:tcPr>
          <w:p>
            <w:pPr>
              <w:pStyle w:val="24"/>
              <w:rPr>
                <w:highlight w:val="none"/>
              </w:rPr>
            </w:pPr>
            <w:r>
              <w:rPr>
                <w:highlight w:val="none"/>
              </w:rPr>
              <w:t>实施有害生物防治后成灾率</w:t>
            </w:r>
          </w:p>
        </w:tc>
        <w:tc>
          <w:tcPr>
            <w:tcW w:w="2891" w:type="dxa"/>
            <w:vAlign w:val="center"/>
          </w:tcPr>
          <w:p>
            <w:pPr>
              <w:pStyle w:val="24"/>
              <w:rPr>
                <w:highlight w:val="none"/>
              </w:rPr>
            </w:pPr>
            <w:r>
              <w:rPr>
                <w:highlight w:val="none"/>
              </w:rPr>
              <w:t>发生有害生物灾害面积占项目区域面积的比率</w:t>
            </w:r>
          </w:p>
        </w:tc>
        <w:tc>
          <w:tcPr>
            <w:tcW w:w="1276" w:type="dxa"/>
            <w:vAlign w:val="center"/>
          </w:tcPr>
          <w:p>
            <w:pPr>
              <w:pStyle w:val="24"/>
              <w:rPr>
                <w:highlight w:val="none"/>
              </w:rPr>
            </w:pPr>
            <w:r>
              <w:rPr>
                <w:highlight w:val="none"/>
              </w:rPr>
              <w:t>≤3‰</w:t>
            </w:r>
          </w:p>
        </w:tc>
        <w:tc>
          <w:tcPr>
            <w:tcW w:w="1843" w:type="dxa"/>
            <w:vAlign w:val="center"/>
          </w:tcPr>
          <w:p>
            <w:pPr>
              <w:pStyle w:val="24"/>
              <w:rPr>
                <w:highlight w:val="none"/>
              </w:rPr>
            </w:pPr>
            <w:r>
              <w:rPr>
                <w:highlight w:val="none"/>
              </w:rPr>
              <w:t>提前下达202</w:t>
            </w:r>
            <w:r>
              <w:rPr>
                <w:rFonts w:hint="default"/>
                <w:highlight w:val="none"/>
                <w:lang w:val="en-US"/>
              </w:rPr>
              <w:t>6</w:t>
            </w:r>
            <w:r>
              <w:rPr>
                <w:highlight w:val="none"/>
              </w:rPr>
              <w:t>年中央财政林业草原改革发展资金预算项目实施计划项目实施计划和年中验收资料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时效指标</w:t>
            </w:r>
          </w:p>
        </w:tc>
        <w:tc>
          <w:tcPr>
            <w:tcW w:w="1332" w:type="dxa"/>
            <w:vAlign w:val="center"/>
          </w:tcPr>
          <w:p>
            <w:pPr>
              <w:pStyle w:val="24"/>
              <w:rPr>
                <w:highlight w:val="none"/>
              </w:rPr>
            </w:pPr>
            <w:r>
              <w:rPr>
                <w:highlight w:val="none"/>
              </w:rPr>
              <w:t>资金拨付及时性</w:t>
            </w:r>
          </w:p>
        </w:tc>
        <w:tc>
          <w:tcPr>
            <w:tcW w:w="2891" w:type="dxa"/>
            <w:vAlign w:val="center"/>
          </w:tcPr>
          <w:p>
            <w:pPr>
              <w:pStyle w:val="24"/>
              <w:rPr>
                <w:highlight w:val="none"/>
              </w:rPr>
            </w:pPr>
            <w:r>
              <w:rPr>
                <w:highlight w:val="none"/>
              </w:rPr>
              <w:t>按照工作按排和合同约定资金拨付时限</w:t>
            </w:r>
          </w:p>
        </w:tc>
        <w:tc>
          <w:tcPr>
            <w:tcW w:w="1276" w:type="dxa"/>
            <w:vAlign w:val="center"/>
          </w:tcPr>
          <w:p>
            <w:pPr>
              <w:pStyle w:val="24"/>
              <w:rPr>
                <w:highlight w:val="none"/>
              </w:rPr>
            </w:pPr>
            <w:r>
              <w:rPr>
                <w:highlight w:val="none"/>
              </w:rPr>
              <w:t>100%</w:t>
            </w:r>
          </w:p>
        </w:tc>
        <w:tc>
          <w:tcPr>
            <w:tcW w:w="1843" w:type="dxa"/>
            <w:vAlign w:val="center"/>
          </w:tcPr>
          <w:p>
            <w:pPr>
              <w:pStyle w:val="24"/>
              <w:rPr>
                <w:highlight w:val="none"/>
              </w:rPr>
            </w:pPr>
            <w:r>
              <w:rPr>
                <w:highlight w:val="none"/>
              </w:rPr>
              <w:t>合同和拨付资金资料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highlight w:val="none"/>
              </w:rPr>
              <w:t>项目预算总成本数</w:t>
            </w:r>
          </w:p>
        </w:tc>
        <w:tc>
          <w:tcPr>
            <w:tcW w:w="2891" w:type="dxa"/>
            <w:vAlign w:val="center"/>
          </w:tcPr>
          <w:p>
            <w:pPr>
              <w:pStyle w:val="24"/>
              <w:rPr>
                <w:highlight w:val="none"/>
              </w:rPr>
            </w:pPr>
            <w:r>
              <w:rPr>
                <w:highlight w:val="none"/>
              </w:rPr>
              <w:t>项目预算总成本情况</w:t>
            </w:r>
          </w:p>
        </w:tc>
        <w:tc>
          <w:tcPr>
            <w:tcW w:w="1276" w:type="dxa"/>
            <w:vAlign w:val="center"/>
          </w:tcPr>
          <w:p>
            <w:pPr>
              <w:pStyle w:val="24"/>
              <w:rPr>
                <w:highlight w:val="none"/>
              </w:rPr>
            </w:pPr>
            <w:r>
              <w:rPr>
                <w:highlight w:val="none"/>
              </w:rPr>
              <w:t>≤20万元</w:t>
            </w:r>
          </w:p>
        </w:tc>
        <w:tc>
          <w:tcPr>
            <w:tcW w:w="1843" w:type="dxa"/>
            <w:vAlign w:val="center"/>
          </w:tcPr>
          <w:p>
            <w:pPr>
              <w:pStyle w:val="24"/>
              <w:rPr>
                <w:highlight w:val="none"/>
              </w:rPr>
            </w:pPr>
            <w:r>
              <w:rPr>
                <w:highlight w:val="none"/>
              </w:rPr>
              <w:t>合同和拨付资金资料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效益指标</w:t>
            </w:r>
          </w:p>
        </w:tc>
        <w:tc>
          <w:tcPr>
            <w:tcW w:w="1276" w:type="dxa"/>
            <w:vAlign w:val="center"/>
          </w:tcPr>
          <w:p>
            <w:pPr>
              <w:pStyle w:val="24"/>
              <w:rPr>
                <w:highlight w:val="none"/>
              </w:rPr>
            </w:pPr>
            <w:r>
              <w:rPr>
                <w:highlight w:val="none"/>
              </w:rPr>
              <w:t>社会效益指标</w:t>
            </w:r>
          </w:p>
        </w:tc>
        <w:tc>
          <w:tcPr>
            <w:tcW w:w="1332" w:type="dxa"/>
            <w:vAlign w:val="center"/>
          </w:tcPr>
          <w:p>
            <w:pPr>
              <w:pStyle w:val="24"/>
              <w:rPr>
                <w:highlight w:val="none"/>
              </w:rPr>
            </w:pPr>
            <w:r>
              <w:rPr>
                <w:highlight w:val="none"/>
              </w:rPr>
              <w:t>保障我区林业资源持续发展</w:t>
            </w:r>
          </w:p>
        </w:tc>
        <w:tc>
          <w:tcPr>
            <w:tcW w:w="2891" w:type="dxa"/>
            <w:vAlign w:val="center"/>
          </w:tcPr>
          <w:p>
            <w:pPr>
              <w:pStyle w:val="24"/>
              <w:rPr>
                <w:highlight w:val="none"/>
              </w:rPr>
            </w:pPr>
            <w:r>
              <w:rPr>
                <w:highlight w:val="none"/>
              </w:rPr>
              <w:t>树木因林业有害生物致死率控制在10%以下</w:t>
            </w:r>
          </w:p>
        </w:tc>
        <w:tc>
          <w:tcPr>
            <w:tcW w:w="1276" w:type="dxa"/>
            <w:vAlign w:val="center"/>
          </w:tcPr>
          <w:p>
            <w:pPr>
              <w:pStyle w:val="24"/>
              <w:rPr>
                <w:highlight w:val="none"/>
              </w:rPr>
            </w:pPr>
            <w:r>
              <w:rPr>
                <w:highlight w:val="none"/>
              </w:rPr>
              <w:t>≤10%</w:t>
            </w:r>
          </w:p>
        </w:tc>
        <w:tc>
          <w:tcPr>
            <w:tcW w:w="1843" w:type="dxa"/>
            <w:vAlign w:val="center"/>
          </w:tcPr>
          <w:p>
            <w:pPr>
              <w:pStyle w:val="24"/>
              <w:rPr>
                <w:highlight w:val="none"/>
              </w:rPr>
            </w:pPr>
            <w:r>
              <w:rPr>
                <w:highlight w:val="none"/>
              </w:rPr>
              <w:t>提前下达202</w:t>
            </w:r>
            <w:r>
              <w:rPr>
                <w:rFonts w:hint="default"/>
                <w:highlight w:val="none"/>
                <w:lang w:val="en-US"/>
              </w:rPr>
              <w:t>6</w:t>
            </w:r>
            <w:r>
              <w:rPr>
                <w:highlight w:val="none"/>
              </w:rPr>
              <w:t>年中央财政林业草原改革发展资金预算项目实施计划项目实施计划</w:t>
            </w:r>
          </w:p>
        </w:tc>
      </w:tr>
    </w:tbl>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default" w:ascii="仿宋" w:hAnsi="仿宋" w:eastAsia="仿宋"/>
          <w:sz w:val="32"/>
          <w:szCs w:val="32"/>
          <w:highlight w:val="none"/>
          <w:lang w:val="en-US" w:eastAsia="zh-CN"/>
        </w:rPr>
      </w:pP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default" w:ascii="仿宋" w:hAnsi="仿宋" w:eastAsia="仿宋"/>
          <w:sz w:val="32"/>
          <w:szCs w:val="32"/>
          <w:highlight w:val="none"/>
          <w:lang w:val="en-US" w:eastAsia="zh-CN"/>
        </w:rPr>
      </w:pP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2.提前下达2026年中央普惠金融发展专项资金预算</w:t>
      </w:r>
      <w:r>
        <w:rPr>
          <w:rFonts w:hint="eastAsia" w:ascii="仿宋" w:hAnsi="仿宋" w:eastAsia="仿宋"/>
          <w:sz w:val="32"/>
          <w:szCs w:val="32"/>
          <w:highlight w:val="none"/>
          <w:lang w:val="en-US" w:eastAsia="zh-CN"/>
        </w:rPr>
        <w:t>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项目编码</w:t>
            </w:r>
          </w:p>
        </w:tc>
        <w:tc>
          <w:tcPr>
            <w:tcW w:w="2608" w:type="dxa"/>
            <w:gridSpan w:val="2"/>
            <w:vAlign w:val="center"/>
          </w:tcPr>
          <w:p>
            <w:pPr>
              <w:pStyle w:val="24"/>
              <w:rPr>
                <w:highlight w:val="none"/>
              </w:rPr>
            </w:pPr>
            <w:r>
              <w:rPr>
                <w:highlight w:val="none"/>
              </w:rPr>
              <w:t>13062526P000181100055</w:t>
            </w:r>
          </w:p>
        </w:tc>
        <w:tc>
          <w:tcPr>
            <w:tcW w:w="1587" w:type="dxa"/>
            <w:vAlign w:val="center"/>
          </w:tcPr>
          <w:p>
            <w:pPr>
              <w:pStyle w:val="23"/>
              <w:rPr>
                <w:highlight w:val="none"/>
              </w:rPr>
            </w:pPr>
            <w:r>
              <w:rPr>
                <w:highlight w:val="none"/>
              </w:rPr>
              <w:t>项目名称</w:t>
            </w:r>
          </w:p>
        </w:tc>
        <w:tc>
          <w:tcPr>
            <w:tcW w:w="4423" w:type="dxa"/>
            <w:gridSpan w:val="3"/>
            <w:vAlign w:val="center"/>
          </w:tcPr>
          <w:p>
            <w:pPr>
              <w:pStyle w:val="24"/>
              <w:rPr>
                <w:highlight w:val="none"/>
              </w:rPr>
            </w:pPr>
            <w:r>
              <w:rPr>
                <w:highlight w:val="none"/>
              </w:rPr>
              <w:t>提前下达2026年中央普惠金融发展专项资金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highlight w:val="none"/>
              </w:rPr>
            </w:pPr>
            <w:r>
              <w:rPr>
                <w:highlight w:val="none"/>
              </w:rPr>
              <w:t>预算规模及资金用途</w:t>
            </w:r>
          </w:p>
        </w:tc>
        <w:tc>
          <w:tcPr>
            <w:tcW w:w="1276" w:type="dxa"/>
            <w:vAlign w:val="center"/>
          </w:tcPr>
          <w:p>
            <w:pPr>
              <w:pStyle w:val="23"/>
              <w:rPr>
                <w:highlight w:val="none"/>
              </w:rPr>
            </w:pPr>
            <w:r>
              <w:rPr>
                <w:highlight w:val="none"/>
              </w:rPr>
              <w:t>预算数</w:t>
            </w:r>
          </w:p>
        </w:tc>
        <w:tc>
          <w:tcPr>
            <w:tcW w:w="1332" w:type="dxa"/>
            <w:vAlign w:val="center"/>
          </w:tcPr>
          <w:p>
            <w:pPr>
              <w:pStyle w:val="24"/>
              <w:rPr>
                <w:highlight w:val="none"/>
              </w:rPr>
            </w:pPr>
            <w:r>
              <w:rPr>
                <w:highlight w:val="none"/>
              </w:rPr>
              <w:t>3.31</w:t>
            </w:r>
          </w:p>
        </w:tc>
        <w:tc>
          <w:tcPr>
            <w:tcW w:w="1587" w:type="dxa"/>
            <w:vAlign w:val="center"/>
          </w:tcPr>
          <w:p>
            <w:pPr>
              <w:pStyle w:val="23"/>
              <w:rPr>
                <w:highlight w:val="none"/>
              </w:rPr>
            </w:pPr>
            <w:r>
              <w:rPr>
                <w:highlight w:val="none"/>
              </w:rPr>
              <w:t>其中：财政    资金</w:t>
            </w:r>
          </w:p>
        </w:tc>
        <w:tc>
          <w:tcPr>
            <w:tcW w:w="1304" w:type="dxa"/>
            <w:vAlign w:val="center"/>
          </w:tcPr>
          <w:p>
            <w:pPr>
              <w:pStyle w:val="24"/>
              <w:rPr>
                <w:highlight w:val="none"/>
              </w:rPr>
            </w:pPr>
            <w:r>
              <w:rPr>
                <w:highlight w:val="none"/>
              </w:rPr>
              <w:t>3.31</w:t>
            </w:r>
          </w:p>
        </w:tc>
        <w:tc>
          <w:tcPr>
            <w:tcW w:w="1276" w:type="dxa"/>
            <w:vAlign w:val="center"/>
          </w:tcPr>
          <w:p>
            <w:pPr>
              <w:pStyle w:val="23"/>
              <w:rPr>
                <w:highlight w:val="none"/>
              </w:rPr>
            </w:pPr>
            <w:r>
              <w:rPr>
                <w:highlight w:val="none"/>
              </w:rPr>
              <w:t>其他资金</w:t>
            </w:r>
          </w:p>
        </w:tc>
        <w:tc>
          <w:tcPr>
            <w:tcW w:w="1843" w:type="dxa"/>
            <w:vAlign w:val="center"/>
          </w:tcPr>
          <w:p>
            <w:pPr>
              <w:pStyle w:val="24"/>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8" w:type="dxa"/>
            <w:gridSpan w:val="6"/>
            <w:vAlign w:val="center"/>
          </w:tcPr>
          <w:p>
            <w:pPr>
              <w:pStyle w:val="24"/>
              <w:rPr>
                <w:highlight w:val="none"/>
              </w:rPr>
            </w:pPr>
            <w:r>
              <w:rPr>
                <w:highlight w:val="none"/>
              </w:rPr>
              <w:t>资金按规定用于创业担保贷款贴息。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rFonts w:hint="eastAsia" w:eastAsia="方正书宋_GBK"/>
                <w:highlight w:val="none"/>
                <w:lang w:eastAsia="zh-CN"/>
              </w:rPr>
            </w:pPr>
            <w:r>
              <w:rPr>
                <w:highlight w:val="none"/>
              </w:rPr>
              <w:t>资金支出计划</w:t>
            </w:r>
          </w:p>
        </w:tc>
        <w:tc>
          <w:tcPr>
            <w:tcW w:w="2608" w:type="dxa"/>
            <w:gridSpan w:val="2"/>
            <w:vAlign w:val="center"/>
          </w:tcPr>
          <w:p>
            <w:pPr>
              <w:pStyle w:val="23"/>
              <w:rPr>
                <w:highlight w:val="none"/>
              </w:rPr>
            </w:pPr>
            <w:r>
              <w:rPr>
                <w:highlight w:val="none"/>
              </w:rPr>
              <w:t>3月底</w:t>
            </w:r>
          </w:p>
        </w:tc>
        <w:tc>
          <w:tcPr>
            <w:tcW w:w="1587" w:type="dxa"/>
            <w:vAlign w:val="center"/>
          </w:tcPr>
          <w:p>
            <w:pPr>
              <w:pStyle w:val="23"/>
              <w:rPr>
                <w:highlight w:val="none"/>
              </w:rPr>
            </w:pPr>
            <w:r>
              <w:rPr>
                <w:highlight w:val="none"/>
              </w:rPr>
              <w:t>6月底</w:t>
            </w:r>
          </w:p>
        </w:tc>
        <w:tc>
          <w:tcPr>
            <w:tcW w:w="1304" w:type="dxa"/>
            <w:vAlign w:val="center"/>
          </w:tcPr>
          <w:p>
            <w:pPr>
              <w:pStyle w:val="23"/>
              <w:rPr>
                <w:highlight w:val="none"/>
              </w:rPr>
            </w:pPr>
            <w:r>
              <w:rPr>
                <w:highlight w:val="none"/>
              </w:rPr>
              <w:t>10月底</w:t>
            </w:r>
          </w:p>
        </w:tc>
        <w:tc>
          <w:tcPr>
            <w:tcW w:w="3119" w:type="dxa"/>
            <w:gridSpan w:val="2"/>
            <w:vAlign w:val="center"/>
          </w:tcPr>
          <w:p>
            <w:pPr>
              <w:pStyle w:val="23"/>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25"/>
              <w:rPr>
                <w:highlight w:val="none"/>
              </w:rPr>
            </w:pPr>
            <w:r>
              <w:rPr>
                <w:highlight w:val="none"/>
              </w:rPr>
              <w:t>0.83</w:t>
            </w:r>
          </w:p>
        </w:tc>
        <w:tc>
          <w:tcPr>
            <w:tcW w:w="1587" w:type="dxa"/>
            <w:vAlign w:val="center"/>
          </w:tcPr>
          <w:p>
            <w:pPr>
              <w:pStyle w:val="25"/>
              <w:rPr>
                <w:highlight w:val="none"/>
              </w:rPr>
            </w:pPr>
            <w:r>
              <w:rPr>
                <w:highlight w:val="none"/>
              </w:rPr>
              <w:t>1.66</w:t>
            </w:r>
          </w:p>
        </w:tc>
        <w:tc>
          <w:tcPr>
            <w:tcW w:w="1304" w:type="dxa"/>
            <w:vAlign w:val="center"/>
          </w:tcPr>
          <w:p>
            <w:pPr>
              <w:pStyle w:val="25"/>
              <w:rPr>
                <w:highlight w:val="none"/>
              </w:rPr>
            </w:pPr>
            <w:r>
              <w:rPr>
                <w:highlight w:val="none"/>
              </w:rPr>
              <w:t>2.48</w:t>
            </w:r>
          </w:p>
        </w:tc>
        <w:tc>
          <w:tcPr>
            <w:tcW w:w="3119" w:type="dxa"/>
            <w:gridSpan w:val="2"/>
            <w:vAlign w:val="center"/>
          </w:tcPr>
          <w:p>
            <w:pPr>
              <w:pStyle w:val="25"/>
              <w:rPr>
                <w:highlight w:val="none"/>
              </w:rPr>
            </w:pPr>
            <w:r>
              <w:rPr>
                <w:highlight w:val="none"/>
              </w:rPr>
              <w:t>3.31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绩效目标</w:t>
            </w:r>
          </w:p>
        </w:tc>
        <w:tc>
          <w:tcPr>
            <w:tcW w:w="8618" w:type="dxa"/>
            <w:gridSpan w:val="6"/>
            <w:vAlign w:val="center"/>
          </w:tcPr>
          <w:p>
            <w:pPr>
              <w:pStyle w:val="24"/>
              <w:rPr>
                <w:highlight w:val="none"/>
              </w:rPr>
            </w:pPr>
            <w:r>
              <w:rPr>
                <w:highlight w:val="none"/>
              </w:rPr>
              <w:t>1.完成年度贷款发放额420万元的补贴发放，保障补贴发放的准确率，满意度不低于80%。</w:t>
            </w:r>
          </w:p>
          <w:p>
            <w:pPr>
              <w:pStyle w:val="24"/>
              <w:rPr>
                <w:highlight w:val="none"/>
              </w:rPr>
            </w:pPr>
            <w:r>
              <w:rPr>
                <w:highlight w:val="none"/>
              </w:rPr>
              <w:t>2.支持重点群体和符合条件的小微企业融资发展。</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3"/>
              <w:rPr>
                <w:highlight w:val="none"/>
              </w:rPr>
            </w:pPr>
            <w:r>
              <w:rPr>
                <w:highlight w:val="none"/>
              </w:rPr>
              <w:t>一级指标</w:t>
            </w:r>
          </w:p>
        </w:tc>
        <w:tc>
          <w:tcPr>
            <w:tcW w:w="1276" w:type="dxa"/>
            <w:vAlign w:val="center"/>
          </w:tcPr>
          <w:p>
            <w:pPr>
              <w:pStyle w:val="23"/>
              <w:rPr>
                <w:highlight w:val="none"/>
              </w:rPr>
            </w:pPr>
            <w:r>
              <w:rPr>
                <w:highlight w:val="none"/>
              </w:rPr>
              <w:t>二级指标</w:t>
            </w:r>
          </w:p>
        </w:tc>
        <w:tc>
          <w:tcPr>
            <w:tcW w:w="1332" w:type="dxa"/>
            <w:vAlign w:val="center"/>
          </w:tcPr>
          <w:p>
            <w:pPr>
              <w:pStyle w:val="23"/>
              <w:rPr>
                <w:highlight w:val="none"/>
              </w:rPr>
            </w:pPr>
            <w:r>
              <w:rPr>
                <w:highlight w:val="none"/>
              </w:rPr>
              <w:t>三级指标</w:t>
            </w:r>
          </w:p>
        </w:tc>
        <w:tc>
          <w:tcPr>
            <w:tcW w:w="2891" w:type="dxa"/>
            <w:vAlign w:val="center"/>
          </w:tcPr>
          <w:p>
            <w:pPr>
              <w:pStyle w:val="23"/>
              <w:rPr>
                <w:highlight w:val="none"/>
              </w:rPr>
            </w:pPr>
            <w:r>
              <w:rPr>
                <w:highlight w:val="none"/>
              </w:rPr>
              <w:t>绩效指标描述</w:t>
            </w:r>
          </w:p>
        </w:tc>
        <w:tc>
          <w:tcPr>
            <w:tcW w:w="1276" w:type="dxa"/>
            <w:vAlign w:val="center"/>
          </w:tcPr>
          <w:p>
            <w:pPr>
              <w:pStyle w:val="23"/>
              <w:rPr>
                <w:highlight w:val="none"/>
              </w:rPr>
            </w:pPr>
            <w:r>
              <w:rPr>
                <w:highlight w:val="none"/>
              </w:rPr>
              <w:t>指标值</w:t>
            </w:r>
          </w:p>
        </w:tc>
        <w:tc>
          <w:tcPr>
            <w:tcW w:w="1843" w:type="dxa"/>
            <w:vAlign w:val="center"/>
          </w:tcPr>
          <w:p>
            <w:pPr>
              <w:pStyle w:val="23"/>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5"/>
              <w:rPr>
                <w:highlight w:val="none"/>
              </w:rPr>
            </w:pPr>
            <w:r>
              <w:rPr>
                <w:highlight w:val="none"/>
              </w:rPr>
              <w:t>产出指标</w:t>
            </w: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highlight w:val="none"/>
              </w:rPr>
              <w:t>本年度创业担保贷款发放额</w:t>
            </w:r>
          </w:p>
        </w:tc>
        <w:tc>
          <w:tcPr>
            <w:tcW w:w="2891" w:type="dxa"/>
            <w:vAlign w:val="center"/>
          </w:tcPr>
          <w:p>
            <w:pPr>
              <w:pStyle w:val="24"/>
              <w:rPr>
                <w:highlight w:val="none"/>
              </w:rPr>
            </w:pPr>
            <w:r>
              <w:rPr>
                <w:highlight w:val="none"/>
              </w:rPr>
              <w:t>反映本年度创业担保贷款发放额</w:t>
            </w:r>
          </w:p>
        </w:tc>
        <w:tc>
          <w:tcPr>
            <w:tcW w:w="1276" w:type="dxa"/>
            <w:vAlign w:val="center"/>
          </w:tcPr>
          <w:p>
            <w:pPr>
              <w:pStyle w:val="24"/>
              <w:rPr>
                <w:highlight w:val="none"/>
              </w:rPr>
            </w:pPr>
            <w:r>
              <w:rPr>
                <w:highlight w:val="none"/>
              </w:rPr>
              <w:t>≥420万元</w:t>
            </w:r>
          </w:p>
        </w:tc>
        <w:tc>
          <w:tcPr>
            <w:tcW w:w="1843" w:type="dxa"/>
            <w:vAlign w:val="center"/>
          </w:tcPr>
          <w:p>
            <w:pPr>
              <w:pStyle w:val="24"/>
              <w:rPr>
                <w:highlight w:val="none"/>
              </w:rPr>
            </w:pPr>
            <w:r>
              <w:rPr>
                <w:highlight w:val="none"/>
              </w:rP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质量指标</w:t>
            </w:r>
          </w:p>
        </w:tc>
        <w:tc>
          <w:tcPr>
            <w:tcW w:w="1332" w:type="dxa"/>
            <w:vAlign w:val="center"/>
          </w:tcPr>
          <w:p>
            <w:pPr>
              <w:pStyle w:val="24"/>
              <w:rPr>
                <w:highlight w:val="none"/>
              </w:rPr>
            </w:pPr>
            <w:r>
              <w:rPr>
                <w:highlight w:val="none"/>
              </w:rPr>
              <w:t>补贴发放准确性</w:t>
            </w:r>
          </w:p>
        </w:tc>
        <w:tc>
          <w:tcPr>
            <w:tcW w:w="2891" w:type="dxa"/>
            <w:vAlign w:val="center"/>
          </w:tcPr>
          <w:p>
            <w:pPr>
              <w:pStyle w:val="24"/>
              <w:rPr>
                <w:highlight w:val="none"/>
              </w:rPr>
            </w:pPr>
            <w:r>
              <w:rPr>
                <w:highlight w:val="none"/>
              </w:rPr>
              <w:t>补贴发放准确率</w:t>
            </w:r>
          </w:p>
        </w:tc>
        <w:tc>
          <w:tcPr>
            <w:tcW w:w="1276" w:type="dxa"/>
            <w:vAlign w:val="center"/>
          </w:tcPr>
          <w:p>
            <w:pPr>
              <w:pStyle w:val="24"/>
              <w:rPr>
                <w:highlight w:val="none"/>
              </w:rPr>
            </w:pPr>
            <w:r>
              <w:rPr>
                <w:highlight w:val="none"/>
              </w:rPr>
              <w:t>100%</w:t>
            </w:r>
          </w:p>
        </w:tc>
        <w:tc>
          <w:tcPr>
            <w:tcW w:w="1843" w:type="dxa"/>
            <w:vAlign w:val="center"/>
          </w:tcPr>
          <w:p>
            <w:pPr>
              <w:pStyle w:val="24"/>
              <w:rPr>
                <w:highlight w:val="none"/>
              </w:rPr>
            </w:pPr>
            <w:r>
              <w:rPr>
                <w:highlight w:val="none"/>
              </w:rP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时效指标</w:t>
            </w:r>
          </w:p>
        </w:tc>
        <w:tc>
          <w:tcPr>
            <w:tcW w:w="1332" w:type="dxa"/>
            <w:vAlign w:val="center"/>
          </w:tcPr>
          <w:p>
            <w:pPr>
              <w:pStyle w:val="24"/>
              <w:rPr>
                <w:highlight w:val="none"/>
              </w:rPr>
            </w:pPr>
            <w:r>
              <w:rPr>
                <w:highlight w:val="none"/>
              </w:rPr>
              <w:t>补贴发放的时效性</w:t>
            </w:r>
          </w:p>
        </w:tc>
        <w:tc>
          <w:tcPr>
            <w:tcW w:w="2891" w:type="dxa"/>
            <w:vAlign w:val="center"/>
          </w:tcPr>
          <w:p>
            <w:pPr>
              <w:pStyle w:val="24"/>
              <w:rPr>
                <w:highlight w:val="none"/>
              </w:rPr>
            </w:pPr>
            <w:r>
              <w:rPr>
                <w:highlight w:val="none"/>
              </w:rPr>
              <w:t>补贴资金在规定时间内支付到位率</w:t>
            </w:r>
          </w:p>
        </w:tc>
        <w:tc>
          <w:tcPr>
            <w:tcW w:w="1276" w:type="dxa"/>
            <w:vAlign w:val="center"/>
          </w:tcPr>
          <w:p>
            <w:pPr>
              <w:pStyle w:val="24"/>
              <w:rPr>
                <w:highlight w:val="none"/>
              </w:rPr>
            </w:pPr>
            <w:r>
              <w:rPr>
                <w:highlight w:val="none"/>
              </w:rPr>
              <w:t>100%</w:t>
            </w:r>
          </w:p>
        </w:tc>
        <w:tc>
          <w:tcPr>
            <w:tcW w:w="1843" w:type="dxa"/>
            <w:vAlign w:val="center"/>
          </w:tcPr>
          <w:p>
            <w:pPr>
              <w:pStyle w:val="24"/>
              <w:rPr>
                <w:highlight w:val="none"/>
              </w:rPr>
            </w:pPr>
            <w:r>
              <w:rPr>
                <w:highlight w:val="none"/>
              </w:rP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highlight w:val="none"/>
              </w:rPr>
              <w:t>项目预算控制数</w:t>
            </w:r>
          </w:p>
        </w:tc>
        <w:tc>
          <w:tcPr>
            <w:tcW w:w="2891" w:type="dxa"/>
            <w:vAlign w:val="center"/>
          </w:tcPr>
          <w:p>
            <w:pPr>
              <w:pStyle w:val="24"/>
              <w:rPr>
                <w:highlight w:val="none"/>
              </w:rPr>
            </w:pPr>
            <w:r>
              <w:rPr>
                <w:highlight w:val="none"/>
              </w:rPr>
              <w:t>反映项目支出金额不高于预算金额</w:t>
            </w:r>
          </w:p>
        </w:tc>
        <w:tc>
          <w:tcPr>
            <w:tcW w:w="1276" w:type="dxa"/>
            <w:vAlign w:val="center"/>
          </w:tcPr>
          <w:p>
            <w:pPr>
              <w:pStyle w:val="24"/>
              <w:rPr>
                <w:highlight w:val="none"/>
              </w:rPr>
            </w:pPr>
            <w:r>
              <w:rPr>
                <w:highlight w:val="none"/>
              </w:rPr>
              <w:t>≤3.31万元</w:t>
            </w:r>
          </w:p>
        </w:tc>
        <w:tc>
          <w:tcPr>
            <w:tcW w:w="1843" w:type="dxa"/>
            <w:vAlign w:val="center"/>
          </w:tcPr>
          <w:p>
            <w:pPr>
              <w:pStyle w:val="24"/>
              <w:rPr>
                <w:highlight w:val="none"/>
              </w:rPr>
            </w:pPr>
            <w:r>
              <w:rPr>
                <w:highlight w:val="none"/>
              </w:rPr>
              <w:t>1.保财金〔2025〕16号：市财政局关于提前下达2026年中央普惠金融发展专项资金的通知2.普惠金融发展专项资金项目实施计划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效益指标</w:t>
            </w:r>
          </w:p>
        </w:tc>
        <w:tc>
          <w:tcPr>
            <w:tcW w:w="1276" w:type="dxa"/>
            <w:vAlign w:val="center"/>
          </w:tcPr>
          <w:p>
            <w:pPr>
              <w:pStyle w:val="24"/>
              <w:rPr>
                <w:highlight w:val="none"/>
              </w:rPr>
            </w:pPr>
            <w:r>
              <w:rPr>
                <w:highlight w:val="none"/>
              </w:rPr>
              <w:t>社会效益指标</w:t>
            </w:r>
          </w:p>
        </w:tc>
        <w:tc>
          <w:tcPr>
            <w:tcW w:w="1332" w:type="dxa"/>
            <w:vAlign w:val="center"/>
          </w:tcPr>
          <w:p>
            <w:pPr>
              <w:pStyle w:val="24"/>
              <w:rPr>
                <w:highlight w:val="none"/>
              </w:rPr>
            </w:pPr>
            <w:r>
              <w:rPr>
                <w:highlight w:val="none"/>
              </w:rPr>
              <w:t>政策效能和资金使用效益</w:t>
            </w:r>
          </w:p>
        </w:tc>
        <w:tc>
          <w:tcPr>
            <w:tcW w:w="2891" w:type="dxa"/>
            <w:vAlign w:val="center"/>
          </w:tcPr>
          <w:p>
            <w:pPr>
              <w:pStyle w:val="24"/>
              <w:rPr>
                <w:highlight w:val="none"/>
              </w:rPr>
            </w:pPr>
            <w:r>
              <w:rPr>
                <w:highlight w:val="none"/>
              </w:rPr>
              <w:t>政策效能和资金使用效益率</w:t>
            </w:r>
          </w:p>
        </w:tc>
        <w:tc>
          <w:tcPr>
            <w:tcW w:w="1276" w:type="dxa"/>
            <w:vAlign w:val="center"/>
          </w:tcPr>
          <w:p>
            <w:pPr>
              <w:pStyle w:val="24"/>
              <w:rPr>
                <w:highlight w:val="none"/>
              </w:rPr>
            </w:pPr>
            <w:r>
              <w:rPr>
                <w:highlight w:val="none"/>
              </w:rPr>
              <w:t>≥90%</w:t>
            </w:r>
          </w:p>
        </w:tc>
        <w:tc>
          <w:tcPr>
            <w:tcW w:w="1843" w:type="dxa"/>
            <w:vAlign w:val="center"/>
          </w:tcPr>
          <w:p>
            <w:pPr>
              <w:pStyle w:val="24"/>
              <w:rPr>
                <w:highlight w:val="none"/>
              </w:rPr>
            </w:pPr>
            <w:r>
              <w:rPr>
                <w:highlight w:val="none"/>
              </w:rPr>
              <w:t>普惠金融发展专项资金项目实施计划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满意度指标</w:t>
            </w:r>
          </w:p>
        </w:tc>
        <w:tc>
          <w:tcPr>
            <w:tcW w:w="1276" w:type="dxa"/>
            <w:vAlign w:val="center"/>
          </w:tcPr>
          <w:p>
            <w:pPr>
              <w:pStyle w:val="24"/>
              <w:rPr>
                <w:highlight w:val="none"/>
              </w:rPr>
            </w:pPr>
            <w:r>
              <w:rPr>
                <w:highlight w:val="none"/>
              </w:rPr>
              <w:t>服务对象满意度指标</w:t>
            </w:r>
          </w:p>
        </w:tc>
        <w:tc>
          <w:tcPr>
            <w:tcW w:w="1332" w:type="dxa"/>
            <w:vAlign w:val="center"/>
          </w:tcPr>
          <w:p>
            <w:pPr>
              <w:pStyle w:val="24"/>
              <w:rPr>
                <w:highlight w:val="none"/>
              </w:rPr>
            </w:pPr>
            <w:r>
              <w:rPr>
                <w:highlight w:val="none"/>
              </w:rPr>
              <w:t>受补助人群满意度</w:t>
            </w:r>
          </w:p>
        </w:tc>
        <w:tc>
          <w:tcPr>
            <w:tcW w:w="2891" w:type="dxa"/>
            <w:vAlign w:val="center"/>
          </w:tcPr>
          <w:p>
            <w:pPr>
              <w:pStyle w:val="24"/>
              <w:rPr>
                <w:highlight w:val="none"/>
              </w:rPr>
            </w:pPr>
            <w:r>
              <w:rPr>
                <w:highlight w:val="none"/>
              </w:rPr>
              <w:t>反映申报创业担保贷款贴息个人满意度</w:t>
            </w:r>
          </w:p>
        </w:tc>
        <w:tc>
          <w:tcPr>
            <w:tcW w:w="1276" w:type="dxa"/>
            <w:vAlign w:val="center"/>
          </w:tcPr>
          <w:p>
            <w:pPr>
              <w:pStyle w:val="24"/>
              <w:rPr>
                <w:highlight w:val="none"/>
              </w:rPr>
            </w:pPr>
            <w:r>
              <w:rPr>
                <w:highlight w:val="none"/>
              </w:rPr>
              <w:t>≥80%</w:t>
            </w:r>
          </w:p>
        </w:tc>
        <w:tc>
          <w:tcPr>
            <w:tcW w:w="1843" w:type="dxa"/>
            <w:vAlign w:val="center"/>
          </w:tcPr>
          <w:p>
            <w:pPr>
              <w:pStyle w:val="24"/>
              <w:rPr>
                <w:highlight w:val="none"/>
              </w:rPr>
            </w:pPr>
            <w:r>
              <w:rPr>
                <w:highlight w:val="none"/>
              </w:rPr>
              <w:t>调查问卷</w:t>
            </w:r>
          </w:p>
        </w:tc>
      </w:tr>
    </w:tbl>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3.提前下达2026年中央财政残疾人事业发展补助资金预算</w:t>
      </w:r>
      <w:r>
        <w:rPr>
          <w:rFonts w:hint="eastAsia" w:ascii="仿宋" w:hAnsi="仿宋" w:eastAsia="仿宋"/>
          <w:sz w:val="32"/>
          <w:szCs w:val="32"/>
          <w:highlight w:val="none"/>
          <w:lang w:val="en-US" w:eastAsia="zh-CN"/>
        </w:rPr>
        <w:t>绩效目标表</w:t>
      </w:r>
    </w:p>
    <w:tbl>
      <w:tblPr>
        <w:tblStyle w:val="11"/>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项目编码</w:t>
            </w:r>
          </w:p>
        </w:tc>
        <w:tc>
          <w:tcPr>
            <w:tcW w:w="2608" w:type="dxa"/>
            <w:gridSpan w:val="2"/>
            <w:vAlign w:val="center"/>
          </w:tcPr>
          <w:p>
            <w:pPr>
              <w:pStyle w:val="24"/>
              <w:rPr>
                <w:highlight w:val="none"/>
              </w:rPr>
            </w:pPr>
            <w:r>
              <w:rPr>
                <w:highlight w:val="none"/>
              </w:rPr>
              <w:t>13062525P000113100038</w:t>
            </w:r>
          </w:p>
        </w:tc>
        <w:tc>
          <w:tcPr>
            <w:tcW w:w="1587" w:type="dxa"/>
            <w:vAlign w:val="center"/>
          </w:tcPr>
          <w:p>
            <w:pPr>
              <w:pStyle w:val="23"/>
              <w:rPr>
                <w:highlight w:val="none"/>
              </w:rPr>
            </w:pPr>
            <w:r>
              <w:rPr>
                <w:highlight w:val="none"/>
              </w:rPr>
              <w:t>项目名称</w:t>
            </w:r>
          </w:p>
        </w:tc>
        <w:tc>
          <w:tcPr>
            <w:tcW w:w="4423" w:type="dxa"/>
            <w:gridSpan w:val="3"/>
            <w:vAlign w:val="center"/>
          </w:tcPr>
          <w:p>
            <w:pPr>
              <w:pStyle w:val="24"/>
              <w:rPr>
                <w:highlight w:val="none"/>
              </w:rPr>
            </w:pPr>
            <w:r>
              <w:rPr>
                <w:highlight w:val="none"/>
              </w:rPr>
              <w:t>提前下达202</w:t>
            </w:r>
            <w:r>
              <w:rPr>
                <w:rFonts w:hint="default"/>
                <w:highlight w:val="none"/>
                <w:lang w:val="en-US"/>
              </w:rPr>
              <w:t>6</w:t>
            </w:r>
            <w:r>
              <w:rPr>
                <w:highlight w:val="none"/>
              </w:rPr>
              <w:t>年中央财政残疾人事业发展补助资金预算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highlight w:val="none"/>
              </w:rPr>
            </w:pPr>
            <w:r>
              <w:rPr>
                <w:highlight w:val="none"/>
              </w:rPr>
              <w:t>预算规模及资金用途</w:t>
            </w:r>
          </w:p>
        </w:tc>
        <w:tc>
          <w:tcPr>
            <w:tcW w:w="1276" w:type="dxa"/>
            <w:vAlign w:val="center"/>
          </w:tcPr>
          <w:p>
            <w:pPr>
              <w:pStyle w:val="23"/>
              <w:rPr>
                <w:highlight w:val="none"/>
              </w:rPr>
            </w:pPr>
            <w:r>
              <w:rPr>
                <w:highlight w:val="none"/>
              </w:rPr>
              <w:t>预算数</w:t>
            </w:r>
          </w:p>
        </w:tc>
        <w:tc>
          <w:tcPr>
            <w:tcW w:w="1332" w:type="dxa"/>
            <w:vAlign w:val="center"/>
          </w:tcPr>
          <w:p>
            <w:pPr>
              <w:pStyle w:val="24"/>
              <w:rPr>
                <w:highlight w:val="none"/>
              </w:rPr>
            </w:pPr>
            <w:r>
              <w:rPr>
                <w:highlight w:val="none"/>
              </w:rPr>
              <w:t>10.80</w:t>
            </w:r>
          </w:p>
        </w:tc>
        <w:tc>
          <w:tcPr>
            <w:tcW w:w="1587" w:type="dxa"/>
            <w:vAlign w:val="center"/>
          </w:tcPr>
          <w:p>
            <w:pPr>
              <w:pStyle w:val="23"/>
              <w:rPr>
                <w:highlight w:val="none"/>
              </w:rPr>
            </w:pPr>
            <w:r>
              <w:rPr>
                <w:highlight w:val="none"/>
              </w:rPr>
              <w:t>其中：财政    资金</w:t>
            </w:r>
          </w:p>
        </w:tc>
        <w:tc>
          <w:tcPr>
            <w:tcW w:w="1304" w:type="dxa"/>
            <w:vAlign w:val="center"/>
          </w:tcPr>
          <w:p>
            <w:pPr>
              <w:pStyle w:val="24"/>
              <w:rPr>
                <w:highlight w:val="none"/>
              </w:rPr>
            </w:pPr>
            <w:r>
              <w:rPr>
                <w:highlight w:val="none"/>
              </w:rPr>
              <w:t>10.80</w:t>
            </w:r>
          </w:p>
        </w:tc>
        <w:tc>
          <w:tcPr>
            <w:tcW w:w="1276" w:type="dxa"/>
            <w:vAlign w:val="center"/>
          </w:tcPr>
          <w:p>
            <w:pPr>
              <w:pStyle w:val="23"/>
              <w:rPr>
                <w:highlight w:val="none"/>
              </w:rPr>
            </w:pPr>
            <w:r>
              <w:rPr>
                <w:highlight w:val="none"/>
              </w:rPr>
              <w:t>其他资金</w:t>
            </w:r>
          </w:p>
        </w:tc>
        <w:tc>
          <w:tcPr>
            <w:tcW w:w="1843" w:type="dxa"/>
            <w:vAlign w:val="center"/>
          </w:tcPr>
          <w:p>
            <w:pPr>
              <w:pStyle w:val="24"/>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8" w:type="dxa"/>
            <w:gridSpan w:val="6"/>
            <w:vAlign w:val="center"/>
          </w:tcPr>
          <w:p>
            <w:pPr>
              <w:pStyle w:val="24"/>
              <w:rPr>
                <w:highlight w:val="none"/>
              </w:rPr>
            </w:pPr>
            <w:r>
              <w:rPr>
                <w:highlight w:val="none"/>
              </w:rPr>
              <w:t>用于残疾人家庭无障碍改造、残疾儿童救助服务、残疾评定补贴等项目支出。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rFonts w:hint="eastAsia" w:eastAsia="方正书宋_GBK"/>
                <w:highlight w:val="none"/>
                <w:lang w:eastAsia="zh-CN"/>
              </w:rPr>
            </w:pPr>
            <w:r>
              <w:rPr>
                <w:highlight w:val="none"/>
              </w:rPr>
              <w:t>资金支出计划</w:t>
            </w:r>
          </w:p>
        </w:tc>
        <w:tc>
          <w:tcPr>
            <w:tcW w:w="2608" w:type="dxa"/>
            <w:gridSpan w:val="2"/>
            <w:vAlign w:val="center"/>
          </w:tcPr>
          <w:p>
            <w:pPr>
              <w:pStyle w:val="23"/>
              <w:rPr>
                <w:highlight w:val="none"/>
              </w:rPr>
            </w:pPr>
            <w:r>
              <w:rPr>
                <w:highlight w:val="none"/>
              </w:rPr>
              <w:t>3月底</w:t>
            </w:r>
          </w:p>
        </w:tc>
        <w:tc>
          <w:tcPr>
            <w:tcW w:w="1587" w:type="dxa"/>
            <w:vAlign w:val="center"/>
          </w:tcPr>
          <w:p>
            <w:pPr>
              <w:pStyle w:val="23"/>
              <w:rPr>
                <w:highlight w:val="none"/>
              </w:rPr>
            </w:pPr>
            <w:r>
              <w:rPr>
                <w:highlight w:val="none"/>
              </w:rPr>
              <w:t>6月底</w:t>
            </w:r>
          </w:p>
        </w:tc>
        <w:tc>
          <w:tcPr>
            <w:tcW w:w="1304" w:type="dxa"/>
            <w:vAlign w:val="center"/>
          </w:tcPr>
          <w:p>
            <w:pPr>
              <w:pStyle w:val="23"/>
              <w:rPr>
                <w:highlight w:val="none"/>
              </w:rPr>
            </w:pPr>
            <w:r>
              <w:rPr>
                <w:highlight w:val="none"/>
              </w:rPr>
              <w:t>10月底</w:t>
            </w:r>
          </w:p>
        </w:tc>
        <w:tc>
          <w:tcPr>
            <w:tcW w:w="3119" w:type="dxa"/>
            <w:gridSpan w:val="2"/>
            <w:vAlign w:val="center"/>
          </w:tcPr>
          <w:p>
            <w:pPr>
              <w:pStyle w:val="23"/>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25"/>
              <w:rPr>
                <w:highlight w:val="none"/>
              </w:rPr>
            </w:pPr>
            <w:r>
              <w:rPr>
                <w:highlight w:val="none"/>
              </w:rPr>
              <w:t>3.24</w:t>
            </w:r>
          </w:p>
        </w:tc>
        <w:tc>
          <w:tcPr>
            <w:tcW w:w="1587" w:type="dxa"/>
            <w:vAlign w:val="center"/>
          </w:tcPr>
          <w:p>
            <w:pPr>
              <w:pStyle w:val="25"/>
              <w:rPr>
                <w:highlight w:val="none"/>
              </w:rPr>
            </w:pPr>
            <w:r>
              <w:rPr>
                <w:highlight w:val="none"/>
              </w:rPr>
              <w:t>6.48</w:t>
            </w:r>
          </w:p>
        </w:tc>
        <w:tc>
          <w:tcPr>
            <w:tcW w:w="1304" w:type="dxa"/>
            <w:vAlign w:val="center"/>
          </w:tcPr>
          <w:p>
            <w:pPr>
              <w:pStyle w:val="25"/>
              <w:rPr>
                <w:highlight w:val="none"/>
              </w:rPr>
            </w:pPr>
            <w:r>
              <w:rPr>
                <w:highlight w:val="none"/>
              </w:rPr>
              <w:t>9.72</w:t>
            </w:r>
          </w:p>
        </w:tc>
        <w:tc>
          <w:tcPr>
            <w:tcW w:w="3119" w:type="dxa"/>
            <w:gridSpan w:val="2"/>
            <w:vAlign w:val="center"/>
          </w:tcPr>
          <w:p>
            <w:pPr>
              <w:pStyle w:val="25"/>
              <w:rPr>
                <w:highlight w:val="none"/>
              </w:rPr>
            </w:pPr>
            <w:r>
              <w:rPr>
                <w:highlight w:val="none"/>
              </w:rPr>
              <w:t>10.80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绩效目标</w:t>
            </w:r>
          </w:p>
        </w:tc>
        <w:tc>
          <w:tcPr>
            <w:tcW w:w="8618" w:type="dxa"/>
            <w:gridSpan w:val="6"/>
            <w:vAlign w:val="center"/>
          </w:tcPr>
          <w:p>
            <w:pPr>
              <w:pStyle w:val="24"/>
              <w:rPr>
                <w:highlight w:val="none"/>
              </w:rPr>
            </w:pPr>
            <w:r>
              <w:rPr>
                <w:highlight w:val="none"/>
              </w:rPr>
              <w:t>1.该项目预计补助0-6岁残疾儿童人数为24人，标准为1.2万元/人，需要资金28.8万元；为1户残疾人家庭按照0.35万元/人的标准提供无障碍改造服务，需要资金0.35万元。为12名残疾人发放评定补贴，需资金0.18万元。共需资金29.33万元，预计202</w:t>
            </w:r>
            <w:r>
              <w:rPr>
                <w:rFonts w:hint="default"/>
                <w:highlight w:val="none"/>
                <w:lang w:val="en-US"/>
              </w:rPr>
              <w:t>6</w:t>
            </w:r>
            <w:r>
              <w:rPr>
                <w:highlight w:val="none"/>
              </w:rPr>
              <w:t>年12月前全部支出完毕。</w:t>
            </w:r>
          </w:p>
          <w:p>
            <w:pPr>
              <w:pStyle w:val="24"/>
              <w:rPr>
                <w:highlight w:val="none"/>
              </w:rPr>
            </w:pPr>
            <w:r>
              <w:rPr>
                <w:highlight w:val="none"/>
              </w:rPr>
              <w:t>2.为保障残疾儿童普遍享有基本康复服务，切实做到应救尽救，对有保定市徐水区户籍，诊断明确且有康复需求的0-6岁残疾儿童进行救助。达到提高残疾儿童治愈率的效果。通过为残疾人提供无障碍改造，减轻残疾人负担。</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3"/>
              <w:rPr>
                <w:highlight w:val="none"/>
              </w:rPr>
            </w:pPr>
            <w:r>
              <w:rPr>
                <w:highlight w:val="none"/>
              </w:rPr>
              <w:t>一级指标</w:t>
            </w:r>
          </w:p>
        </w:tc>
        <w:tc>
          <w:tcPr>
            <w:tcW w:w="1276" w:type="dxa"/>
            <w:vAlign w:val="center"/>
          </w:tcPr>
          <w:p>
            <w:pPr>
              <w:pStyle w:val="23"/>
              <w:rPr>
                <w:highlight w:val="none"/>
              </w:rPr>
            </w:pPr>
            <w:r>
              <w:rPr>
                <w:highlight w:val="none"/>
              </w:rPr>
              <w:t>二级指标</w:t>
            </w:r>
          </w:p>
        </w:tc>
        <w:tc>
          <w:tcPr>
            <w:tcW w:w="1332" w:type="dxa"/>
            <w:vAlign w:val="center"/>
          </w:tcPr>
          <w:p>
            <w:pPr>
              <w:pStyle w:val="23"/>
              <w:rPr>
                <w:highlight w:val="none"/>
              </w:rPr>
            </w:pPr>
            <w:r>
              <w:rPr>
                <w:highlight w:val="none"/>
              </w:rPr>
              <w:t>三级指标</w:t>
            </w:r>
          </w:p>
        </w:tc>
        <w:tc>
          <w:tcPr>
            <w:tcW w:w="2891" w:type="dxa"/>
            <w:vAlign w:val="center"/>
          </w:tcPr>
          <w:p>
            <w:pPr>
              <w:pStyle w:val="23"/>
              <w:rPr>
                <w:highlight w:val="none"/>
              </w:rPr>
            </w:pPr>
            <w:r>
              <w:rPr>
                <w:highlight w:val="none"/>
              </w:rPr>
              <w:t>绩效指标描述</w:t>
            </w:r>
          </w:p>
        </w:tc>
        <w:tc>
          <w:tcPr>
            <w:tcW w:w="1276" w:type="dxa"/>
            <w:vAlign w:val="center"/>
          </w:tcPr>
          <w:p>
            <w:pPr>
              <w:pStyle w:val="23"/>
              <w:rPr>
                <w:highlight w:val="none"/>
              </w:rPr>
            </w:pPr>
            <w:r>
              <w:rPr>
                <w:highlight w:val="none"/>
              </w:rPr>
              <w:t>指标值</w:t>
            </w:r>
          </w:p>
        </w:tc>
        <w:tc>
          <w:tcPr>
            <w:tcW w:w="1843" w:type="dxa"/>
            <w:vAlign w:val="center"/>
          </w:tcPr>
          <w:p>
            <w:pPr>
              <w:pStyle w:val="23"/>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5"/>
              <w:rPr>
                <w:highlight w:val="none"/>
              </w:rPr>
            </w:pPr>
            <w:r>
              <w:rPr>
                <w:highlight w:val="none"/>
              </w:rPr>
              <w:t>产出指标</w:t>
            </w: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highlight w:val="none"/>
              </w:rPr>
              <w:t>残疾人家庭无障碍改造户数</w:t>
            </w:r>
          </w:p>
        </w:tc>
        <w:tc>
          <w:tcPr>
            <w:tcW w:w="2891" w:type="dxa"/>
            <w:vAlign w:val="center"/>
          </w:tcPr>
          <w:p>
            <w:pPr>
              <w:pStyle w:val="24"/>
              <w:rPr>
                <w:highlight w:val="none"/>
              </w:rPr>
            </w:pPr>
            <w:r>
              <w:rPr>
                <w:highlight w:val="none"/>
              </w:rPr>
              <w:t>反映获得残疾人家庭无障碍改造资助的户数</w:t>
            </w:r>
          </w:p>
        </w:tc>
        <w:tc>
          <w:tcPr>
            <w:tcW w:w="1276" w:type="dxa"/>
            <w:vAlign w:val="center"/>
          </w:tcPr>
          <w:p>
            <w:pPr>
              <w:pStyle w:val="24"/>
              <w:rPr>
                <w:highlight w:val="none"/>
              </w:rPr>
            </w:pPr>
            <w:r>
              <w:rPr>
                <w:highlight w:val="none"/>
              </w:rPr>
              <w:t>≥1户</w:t>
            </w:r>
          </w:p>
        </w:tc>
        <w:tc>
          <w:tcPr>
            <w:tcW w:w="1843" w:type="dxa"/>
            <w:vAlign w:val="center"/>
          </w:tcPr>
          <w:p>
            <w:pPr>
              <w:pStyle w:val="24"/>
              <w:rPr>
                <w:highlight w:val="none"/>
              </w:rPr>
            </w:pPr>
            <w:r>
              <w:rPr>
                <w:highlight w:val="none"/>
              </w:rPr>
              <w:t>保财社[202</w:t>
            </w:r>
            <w:r>
              <w:rPr>
                <w:rFonts w:hint="default"/>
                <w:highlight w:val="none"/>
                <w:lang w:val="en-US"/>
              </w:rPr>
              <w:t>5</w:t>
            </w:r>
            <w:r>
              <w:rPr>
                <w:highlight w:val="none"/>
              </w:rPr>
              <w:t>]</w:t>
            </w:r>
            <w:r>
              <w:rPr>
                <w:rFonts w:hint="default"/>
                <w:highlight w:val="none"/>
                <w:lang w:val="en-US"/>
              </w:rPr>
              <w:t>4</w:t>
            </w:r>
            <w:r>
              <w:rPr>
                <w:highlight w:val="none"/>
              </w:rPr>
              <w:t>9号关于提前下达2025年中央财政残疾人事业发展补助资金预算的通知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highlight w:val="none"/>
              </w:rPr>
              <w:t>残疾儿童救助服务人数</w:t>
            </w:r>
          </w:p>
        </w:tc>
        <w:tc>
          <w:tcPr>
            <w:tcW w:w="2891" w:type="dxa"/>
            <w:vAlign w:val="center"/>
          </w:tcPr>
          <w:p>
            <w:pPr>
              <w:pStyle w:val="24"/>
              <w:rPr>
                <w:highlight w:val="none"/>
              </w:rPr>
            </w:pPr>
            <w:r>
              <w:rPr>
                <w:highlight w:val="none"/>
              </w:rPr>
              <w:t>反映残疾儿童救助服务人数的情况</w:t>
            </w:r>
          </w:p>
        </w:tc>
        <w:tc>
          <w:tcPr>
            <w:tcW w:w="1276" w:type="dxa"/>
            <w:vAlign w:val="center"/>
          </w:tcPr>
          <w:p>
            <w:pPr>
              <w:pStyle w:val="24"/>
              <w:rPr>
                <w:highlight w:val="none"/>
              </w:rPr>
            </w:pPr>
            <w:r>
              <w:rPr>
                <w:highlight w:val="none"/>
              </w:rPr>
              <w:t>≥24人</w:t>
            </w:r>
          </w:p>
        </w:tc>
        <w:tc>
          <w:tcPr>
            <w:tcW w:w="1843" w:type="dxa"/>
            <w:vAlign w:val="center"/>
          </w:tcPr>
          <w:p>
            <w:pPr>
              <w:pStyle w:val="24"/>
              <w:rPr>
                <w:highlight w:val="none"/>
              </w:rPr>
            </w:pPr>
            <w:r>
              <w:rPr>
                <w:highlight w:val="none"/>
              </w:rPr>
              <w:t>保财社[202</w:t>
            </w:r>
            <w:r>
              <w:rPr>
                <w:rFonts w:hint="default"/>
                <w:highlight w:val="none"/>
                <w:lang w:val="en-US"/>
              </w:rPr>
              <w:t>5</w:t>
            </w:r>
            <w:r>
              <w:rPr>
                <w:highlight w:val="none"/>
              </w:rPr>
              <w:t>]</w:t>
            </w:r>
            <w:r>
              <w:rPr>
                <w:rFonts w:hint="default"/>
                <w:highlight w:val="none"/>
                <w:lang w:val="en-US"/>
              </w:rPr>
              <w:t>4</w:t>
            </w:r>
            <w:r>
              <w:rPr>
                <w:highlight w:val="none"/>
              </w:rPr>
              <w:t>9号关于提前下达202</w:t>
            </w:r>
            <w:r>
              <w:rPr>
                <w:rFonts w:hint="default"/>
                <w:highlight w:val="none"/>
                <w:lang w:val="en-US"/>
              </w:rPr>
              <w:t>6</w:t>
            </w:r>
            <w:r>
              <w:rPr>
                <w:highlight w:val="none"/>
              </w:rPr>
              <w:t>年中央财政残疾人事业发展补助资金预算的通知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highlight w:val="none"/>
              </w:rPr>
              <w:t>残疾评定人数</w:t>
            </w:r>
          </w:p>
        </w:tc>
        <w:tc>
          <w:tcPr>
            <w:tcW w:w="2891" w:type="dxa"/>
            <w:vAlign w:val="center"/>
          </w:tcPr>
          <w:p>
            <w:pPr>
              <w:pStyle w:val="24"/>
              <w:rPr>
                <w:highlight w:val="none"/>
              </w:rPr>
            </w:pPr>
            <w:r>
              <w:rPr>
                <w:highlight w:val="none"/>
              </w:rPr>
              <w:t>反映残疾评定人数的情况</w:t>
            </w:r>
          </w:p>
        </w:tc>
        <w:tc>
          <w:tcPr>
            <w:tcW w:w="1276" w:type="dxa"/>
            <w:vAlign w:val="center"/>
          </w:tcPr>
          <w:p>
            <w:pPr>
              <w:pStyle w:val="24"/>
              <w:rPr>
                <w:highlight w:val="none"/>
              </w:rPr>
            </w:pPr>
            <w:r>
              <w:rPr>
                <w:highlight w:val="none"/>
              </w:rPr>
              <w:t>≥12人</w:t>
            </w:r>
          </w:p>
        </w:tc>
        <w:tc>
          <w:tcPr>
            <w:tcW w:w="1843" w:type="dxa"/>
            <w:vAlign w:val="center"/>
          </w:tcPr>
          <w:p>
            <w:pPr>
              <w:pStyle w:val="24"/>
              <w:rPr>
                <w:highlight w:val="none"/>
              </w:rPr>
            </w:pPr>
            <w:r>
              <w:rPr>
                <w:highlight w:val="none"/>
              </w:rPr>
              <w:t>保财社[202</w:t>
            </w:r>
            <w:r>
              <w:rPr>
                <w:rFonts w:hint="default"/>
                <w:highlight w:val="none"/>
                <w:lang w:val="en-US"/>
              </w:rPr>
              <w:t>5</w:t>
            </w:r>
            <w:r>
              <w:rPr>
                <w:highlight w:val="none"/>
              </w:rPr>
              <w:t>]</w:t>
            </w:r>
            <w:r>
              <w:rPr>
                <w:rFonts w:hint="default"/>
                <w:highlight w:val="none"/>
                <w:lang w:val="en-US"/>
              </w:rPr>
              <w:t>4</w:t>
            </w:r>
            <w:r>
              <w:rPr>
                <w:highlight w:val="none"/>
              </w:rPr>
              <w:t>9号关于提前下达2025年中央财政残疾人事业发展补助资金预算的通知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质量指标</w:t>
            </w:r>
          </w:p>
        </w:tc>
        <w:tc>
          <w:tcPr>
            <w:tcW w:w="1332" w:type="dxa"/>
            <w:vAlign w:val="center"/>
          </w:tcPr>
          <w:p>
            <w:pPr>
              <w:pStyle w:val="24"/>
              <w:rPr>
                <w:highlight w:val="none"/>
              </w:rPr>
            </w:pPr>
            <w:r>
              <w:rPr>
                <w:highlight w:val="none"/>
              </w:rPr>
              <w:t>补助金发放准确率</w:t>
            </w:r>
          </w:p>
        </w:tc>
        <w:tc>
          <w:tcPr>
            <w:tcW w:w="2891" w:type="dxa"/>
            <w:vAlign w:val="center"/>
          </w:tcPr>
          <w:p>
            <w:pPr>
              <w:pStyle w:val="24"/>
              <w:rPr>
                <w:highlight w:val="none"/>
              </w:rPr>
            </w:pPr>
            <w:r>
              <w:rPr>
                <w:highlight w:val="none"/>
              </w:rPr>
              <w:t>反映补助金发放准确率的情况</w:t>
            </w:r>
          </w:p>
        </w:tc>
        <w:tc>
          <w:tcPr>
            <w:tcW w:w="1276" w:type="dxa"/>
            <w:vAlign w:val="center"/>
          </w:tcPr>
          <w:p>
            <w:pPr>
              <w:pStyle w:val="24"/>
              <w:rPr>
                <w:highlight w:val="none"/>
              </w:rPr>
            </w:pPr>
            <w:r>
              <w:rPr>
                <w:highlight w:val="none"/>
              </w:rPr>
              <w:t>≥80%</w:t>
            </w:r>
          </w:p>
        </w:tc>
        <w:tc>
          <w:tcPr>
            <w:tcW w:w="1843" w:type="dxa"/>
            <w:vAlign w:val="center"/>
          </w:tcPr>
          <w:p>
            <w:pPr>
              <w:pStyle w:val="24"/>
              <w:rPr>
                <w:highlight w:val="none"/>
              </w:rPr>
            </w:pPr>
            <w:r>
              <w:rPr>
                <w:highlight w:val="none"/>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时效指标</w:t>
            </w:r>
          </w:p>
        </w:tc>
        <w:tc>
          <w:tcPr>
            <w:tcW w:w="1332" w:type="dxa"/>
            <w:vAlign w:val="center"/>
          </w:tcPr>
          <w:p>
            <w:pPr>
              <w:pStyle w:val="24"/>
              <w:rPr>
                <w:highlight w:val="none"/>
              </w:rPr>
            </w:pPr>
            <w:r>
              <w:rPr>
                <w:highlight w:val="none"/>
              </w:rPr>
              <w:t>项目完成及时率</w:t>
            </w:r>
          </w:p>
        </w:tc>
        <w:tc>
          <w:tcPr>
            <w:tcW w:w="2891" w:type="dxa"/>
            <w:vAlign w:val="center"/>
          </w:tcPr>
          <w:p>
            <w:pPr>
              <w:pStyle w:val="24"/>
              <w:rPr>
                <w:highlight w:val="none"/>
              </w:rPr>
            </w:pPr>
            <w:r>
              <w:rPr>
                <w:highlight w:val="none"/>
              </w:rPr>
              <w:t>反映项目及时完成的情况</w:t>
            </w:r>
          </w:p>
        </w:tc>
        <w:tc>
          <w:tcPr>
            <w:tcW w:w="1276" w:type="dxa"/>
            <w:vAlign w:val="center"/>
          </w:tcPr>
          <w:p>
            <w:pPr>
              <w:pStyle w:val="24"/>
              <w:rPr>
                <w:highlight w:val="none"/>
              </w:rPr>
            </w:pPr>
            <w:r>
              <w:rPr>
                <w:highlight w:val="none"/>
              </w:rPr>
              <w:t>≥80%</w:t>
            </w:r>
          </w:p>
        </w:tc>
        <w:tc>
          <w:tcPr>
            <w:tcW w:w="1843" w:type="dxa"/>
            <w:vAlign w:val="center"/>
          </w:tcPr>
          <w:p>
            <w:pPr>
              <w:pStyle w:val="24"/>
              <w:rPr>
                <w:highlight w:val="none"/>
              </w:rPr>
            </w:pPr>
            <w:r>
              <w:rPr>
                <w:highlight w:val="none"/>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highlight w:val="none"/>
              </w:rPr>
              <w:t>残疾人家庭无障碍改造补贴标准</w:t>
            </w:r>
          </w:p>
        </w:tc>
        <w:tc>
          <w:tcPr>
            <w:tcW w:w="2891" w:type="dxa"/>
            <w:vAlign w:val="center"/>
          </w:tcPr>
          <w:p>
            <w:pPr>
              <w:pStyle w:val="24"/>
              <w:rPr>
                <w:highlight w:val="none"/>
              </w:rPr>
            </w:pPr>
            <w:r>
              <w:rPr>
                <w:highlight w:val="none"/>
              </w:rPr>
              <w:t>反映残疾人家庭无障碍改造户均标准</w:t>
            </w:r>
          </w:p>
        </w:tc>
        <w:tc>
          <w:tcPr>
            <w:tcW w:w="1276" w:type="dxa"/>
            <w:vAlign w:val="center"/>
          </w:tcPr>
          <w:p>
            <w:pPr>
              <w:pStyle w:val="24"/>
              <w:rPr>
                <w:highlight w:val="none"/>
              </w:rPr>
            </w:pPr>
            <w:r>
              <w:rPr>
                <w:highlight w:val="none"/>
              </w:rPr>
              <w:t>3500元</w:t>
            </w:r>
          </w:p>
        </w:tc>
        <w:tc>
          <w:tcPr>
            <w:tcW w:w="1843" w:type="dxa"/>
            <w:vAlign w:val="center"/>
          </w:tcPr>
          <w:p>
            <w:pPr>
              <w:pStyle w:val="24"/>
              <w:rPr>
                <w:highlight w:val="none"/>
              </w:rPr>
            </w:pPr>
            <w:r>
              <w:rPr>
                <w:highlight w:val="none"/>
              </w:rPr>
              <w:t>河北省残疾人联合会办公室关于印发提前下达中央和省级残疾人事业发展补助资金使用管理指导意见的通知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highlight w:val="none"/>
              </w:rPr>
              <w:t>残疾儿童康复救助标准</w:t>
            </w:r>
          </w:p>
        </w:tc>
        <w:tc>
          <w:tcPr>
            <w:tcW w:w="2891" w:type="dxa"/>
            <w:vAlign w:val="center"/>
          </w:tcPr>
          <w:p>
            <w:pPr>
              <w:pStyle w:val="24"/>
              <w:rPr>
                <w:highlight w:val="none"/>
              </w:rPr>
            </w:pPr>
            <w:r>
              <w:rPr>
                <w:highlight w:val="none"/>
              </w:rPr>
              <w:t>残疾儿童康复救助所需资金</w:t>
            </w:r>
          </w:p>
        </w:tc>
        <w:tc>
          <w:tcPr>
            <w:tcW w:w="1276" w:type="dxa"/>
            <w:vAlign w:val="center"/>
          </w:tcPr>
          <w:p>
            <w:pPr>
              <w:pStyle w:val="24"/>
              <w:rPr>
                <w:highlight w:val="none"/>
              </w:rPr>
            </w:pPr>
            <w:r>
              <w:rPr>
                <w:highlight w:val="none"/>
              </w:rPr>
              <w:t>12000元</w:t>
            </w:r>
          </w:p>
        </w:tc>
        <w:tc>
          <w:tcPr>
            <w:tcW w:w="1843" w:type="dxa"/>
            <w:vAlign w:val="center"/>
          </w:tcPr>
          <w:p>
            <w:pPr>
              <w:pStyle w:val="24"/>
              <w:rPr>
                <w:highlight w:val="none"/>
              </w:rPr>
            </w:pPr>
            <w:r>
              <w:rPr>
                <w:highlight w:val="none"/>
              </w:rPr>
              <w:t>河北省残疾人联合会办公室关于印发提前下达中央和省级残疾人事业发展补助资金使用管理指导意见的通知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highlight w:val="none"/>
              </w:rPr>
              <w:t>残疾评定补贴标准</w:t>
            </w:r>
          </w:p>
        </w:tc>
        <w:tc>
          <w:tcPr>
            <w:tcW w:w="2891" w:type="dxa"/>
            <w:vAlign w:val="center"/>
          </w:tcPr>
          <w:p>
            <w:pPr>
              <w:pStyle w:val="24"/>
              <w:rPr>
                <w:highlight w:val="none"/>
              </w:rPr>
            </w:pPr>
            <w:r>
              <w:rPr>
                <w:highlight w:val="none"/>
              </w:rPr>
              <w:t>残疾评定补贴资金标准</w:t>
            </w:r>
          </w:p>
        </w:tc>
        <w:tc>
          <w:tcPr>
            <w:tcW w:w="1276" w:type="dxa"/>
            <w:vAlign w:val="center"/>
          </w:tcPr>
          <w:p>
            <w:pPr>
              <w:pStyle w:val="24"/>
              <w:rPr>
                <w:highlight w:val="none"/>
              </w:rPr>
            </w:pPr>
            <w:r>
              <w:rPr>
                <w:highlight w:val="none"/>
              </w:rPr>
              <w:t>500元</w:t>
            </w:r>
          </w:p>
        </w:tc>
        <w:tc>
          <w:tcPr>
            <w:tcW w:w="1843" w:type="dxa"/>
            <w:vAlign w:val="center"/>
          </w:tcPr>
          <w:p>
            <w:pPr>
              <w:pStyle w:val="24"/>
              <w:rPr>
                <w:highlight w:val="none"/>
              </w:rPr>
            </w:pPr>
            <w:r>
              <w:rPr>
                <w:highlight w:val="none"/>
              </w:rPr>
              <w:t>河北省残疾人联合会办公室关于印发提前下达中央和省级残疾人事业发展补助资金使用管理指导意见的通知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效益指标</w:t>
            </w:r>
          </w:p>
        </w:tc>
        <w:tc>
          <w:tcPr>
            <w:tcW w:w="1276" w:type="dxa"/>
            <w:vAlign w:val="center"/>
          </w:tcPr>
          <w:p>
            <w:pPr>
              <w:pStyle w:val="24"/>
              <w:rPr>
                <w:highlight w:val="none"/>
              </w:rPr>
            </w:pPr>
            <w:r>
              <w:rPr>
                <w:highlight w:val="none"/>
              </w:rPr>
              <w:t>社会效益指标</w:t>
            </w:r>
          </w:p>
        </w:tc>
        <w:tc>
          <w:tcPr>
            <w:tcW w:w="1332" w:type="dxa"/>
            <w:vAlign w:val="center"/>
          </w:tcPr>
          <w:p>
            <w:pPr>
              <w:pStyle w:val="24"/>
              <w:rPr>
                <w:highlight w:val="none"/>
              </w:rPr>
            </w:pPr>
            <w:r>
              <w:rPr>
                <w:highlight w:val="none"/>
              </w:rPr>
              <w:t>残疾救助质量保障率</w:t>
            </w:r>
          </w:p>
        </w:tc>
        <w:tc>
          <w:tcPr>
            <w:tcW w:w="2891" w:type="dxa"/>
            <w:vAlign w:val="center"/>
          </w:tcPr>
          <w:p>
            <w:pPr>
              <w:pStyle w:val="24"/>
              <w:rPr>
                <w:highlight w:val="none"/>
              </w:rPr>
            </w:pPr>
            <w:r>
              <w:rPr>
                <w:highlight w:val="none"/>
              </w:rPr>
              <w:t>通过调研，认为救助质量较高的受救助的残疾人比例</w:t>
            </w:r>
          </w:p>
        </w:tc>
        <w:tc>
          <w:tcPr>
            <w:tcW w:w="1276" w:type="dxa"/>
            <w:vAlign w:val="center"/>
          </w:tcPr>
          <w:p>
            <w:pPr>
              <w:pStyle w:val="24"/>
              <w:rPr>
                <w:highlight w:val="none"/>
              </w:rPr>
            </w:pPr>
            <w:r>
              <w:rPr>
                <w:highlight w:val="none"/>
              </w:rPr>
              <w:t>≥75%</w:t>
            </w:r>
          </w:p>
        </w:tc>
        <w:tc>
          <w:tcPr>
            <w:tcW w:w="1843" w:type="dxa"/>
            <w:vAlign w:val="center"/>
          </w:tcPr>
          <w:p>
            <w:pPr>
              <w:pStyle w:val="24"/>
              <w:rPr>
                <w:highlight w:val="none"/>
              </w:rPr>
            </w:pPr>
            <w:r>
              <w:rPr>
                <w:highlight w:val="none"/>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满意度指标</w:t>
            </w:r>
          </w:p>
        </w:tc>
        <w:tc>
          <w:tcPr>
            <w:tcW w:w="1276" w:type="dxa"/>
            <w:vAlign w:val="center"/>
          </w:tcPr>
          <w:p>
            <w:pPr>
              <w:pStyle w:val="24"/>
              <w:rPr>
                <w:highlight w:val="none"/>
              </w:rPr>
            </w:pPr>
            <w:r>
              <w:rPr>
                <w:highlight w:val="none"/>
              </w:rPr>
              <w:t>服务对象满意度指标</w:t>
            </w:r>
          </w:p>
        </w:tc>
        <w:tc>
          <w:tcPr>
            <w:tcW w:w="1332" w:type="dxa"/>
            <w:vAlign w:val="center"/>
          </w:tcPr>
          <w:p>
            <w:pPr>
              <w:pStyle w:val="24"/>
              <w:rPr>
                <w:highlight w:val="none"/>
              </w:rPr>
            </w:pPr>
            <w:r>
              <w:rPr>
                <w:highlight w:val="none"/>
              </w:rPr>
              <w:t>受救助残疾人满意度</w:t>
            </w:r>
          </w:p>
        </w:tc>
        <w:tc>
          <w:tcPr>
            <w:tcW w:w="2891" w:type="dxa"/>
            <w:vAlign w:val="center"/>
          </w:tcPr>
          <w:p>
            <w:pPr>
              <w:pStyle w:val="24"/>
              <w:rPr>
                <w:highlight w:val="none"/>
              </w:rPr>
            </w:pPr>
            <w:r>
              <w:rPr>
                <w:highlight w:val="none"/>
              </w:rPr>
              <w:t>通过问卷调查，对救助服务满意的残疾人占调查人数的比例</w:t>
            </w:r>
          </w:p>
        </w:tc>
        <w:tc>
          <w:tcPr>
            <w:tcW w:w="1276" w:type="dxa"/>
            <w:vAlign w:val="center"/>
          </w:tcPr>
          <w:p>
            <w:pPr>
              <w:pStyle w:val="24"/>
              <w:rPr>
                <w:highlight w:val="none"/>
              </w:rPr>
            </w:pPr>
            <w:r>
              <w:rPr>
                <w:highlight w:val="none"/>
              </w:rPr>
              <w:t>≥80%</w:t>
            </w:r>
          </w:p>
        </w:tc>
        <w:tc>
          <w:tcPr>
            <w:tcW w:w="1843" w:type="dxa"/>
            <w:vAlign w:val="center"/>
          </w:tcPr>
          <w:p>
            <w:pPr>
              <w:pStyle w:val="24"/>
              <w:rPr>
                <w:highlight w:val="none"/>
              </w:rPr>
            </w:pPr>
            <w:r>
              <w:rPr>
                <w:highlight w:val="none"/>
              </w:rPr>
              <w:t>调查问卷</w:t>
            </w:r>
          </w:p>
        </w:tc>
      </w:tr>
    </w:tbl>
    <w:p>
      <w:pPr>
        <w:keepNext w:val="0"/>
        <w:keepLines w:val="0"/>
        <w:pageBreakBefore w:val="0"/>
        <w:numPr>
          <w:ilvl w:val="0"/>
          <w:numId w:val="1"/>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提前下达2026年中央财政机关事业单位养老保险制度改革补助经费预算</w:t>
      </w:r>
      <w:r>
        <w:rPr>
          <w:rFonts w:hint="eastAsia" w:ascii="仿宋" w:hAnsi="仿宋" w:eastAsia="仿宋"/>
          <w:sz w:val="32"/>
          <w:szCs w:val="32"/>
          <w:highlight w:val="none"/>
          <w:lang w:val="en-US" w:eastAsia="zh-CN"/>
        </w:rPr>
        <w:t>绩效目标表</w:t>
      </w:r>
    </w:p>
    <w:tbl>
      <w:tblPr>
        <w:tblStyle w:val="11"/>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项目编码</w:t>
            </w:r>
          </w:p>
        </w:tc>
        <w:tc>
          <w:tcPr>
            <w:tcW w:w="2608" w:type="dxa"/>
            <w:gridSpan w:val="2"/>
            <w:vAlign w:val="center"/>
          </w:tcPr>
          <w:p>
            <w:pPr>
              <w:pStyle w:val="24"/>
              <w:rPr>
                <w:highlight w:val="none"/>
              </w:rPr>
            </w:pPr>
            <w:r>
              <w:rPr>
                <w:rFonts w:hint="eastAsia"/>
                <w:highlight w:val="none"/>
              </w:rPr>
              <w:t>13062526P00009910010U</w:t>
            </w:r>
          </w:p>
        </w:tc>
        <w:tc>
          <w:tcPr>
            <w:tcW w:w="1587" w:type="dxa"/>
            <w:vAlign w:val="center"/>
          </w:tcPr>
          <w:p>
            <w:pPr>
              <w:pStyle w:val="23"/>
              <w:rPr>
                <w:highlight w:val="none"/>
              </w:rPr>
            </w:pPr>
            <w:r>
              <w:rPr>
                <w:highlight w:val="none"/>
              </w:rPr>
              <w:t>项目名称</w:t>
            </w:r>
          </w:p>
        </w:tc>
        <w:tc>
          <w:tcPr>
            <w:tcW w:w="4423" w:type="dxa"/>
            <w:gridSpan w:val="3"/>
            <w:vAlign w:val="center"/>
          </w:tcPr>
          <w:p>
            <w:pPr>
              <w:pStyle w:val="24"/>
              <w:rPr>
                <w:highlight w:val="none"/>
              </w:rPr>
            </w:pPr>
            <w:r>
              <w:rPr>
                <w:rFonts w:hint="eastAsia"/>
                <w:highlight w:val="none"/>
              </w:rPr>
              <w:t>提前下达2026年中央财政机关事业单位养老保险制度改革补助经费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highlight w:val="none"/>
              </w:rPr>
            </w:pPr>
            <w:r>
              <w:rPr>
                <w:highlight w:val="none"/>
              </w:rPr>
              <w:t>预算规模及资金用途</w:t>
            </w:r>
          </w:p>
        </w:tc>
        <w:tc>
          <w:tcPr>
            <w:tcW w:w="1276" w:type="dxa"/>
            <w:vAlign w:val="center"/>
          </w:tcPr>
          <w:p>
            <w:pPr>
              <w:pStyle w:val="23"/>
              <w:rPr>
                <w:highlight w:val="none"/>
              </w:rPr>
            </w:pPr>
            <w:r>
              <w:rPr>
                <w:highlight w:val="none"/>
              </w:rPr>
              <w:t>预算数</w:t>
            </w:r>
          </w:p>
        </w:tc>
        <w:tc>
          <w:tcPr>
            <w:tcW w:w="1332" w:type="dxa"/>
            <w:vAlign w:val="center"/>
          </w:tcPr>
          <w:p>
            <w:pPr>
              <w:pStyle w:val="24"/>
              <w:rPr>
                <w:rFonts w:hint="default"/>
                <w:highlight w:val="none"/>
                <w:lang w:val="en-US"/>
              </w:rPr>
            </w:pPr>
            <w:r>
              <w:rPr>
                <w:rFonts w:hint="default"/>
                <w:highlight w:val="none"/>
                <w:lang w:val="en-US"/>
              </w:rPr>
              <w:t>4043</w:t>
            </w:r>
          </w:p>
        </w:tc>
        <w:tc>
          <w:tcPr>
            <w:tcW w:w="1587" w:type="dxa"/>
            <w:vAlign w:val="center"/>
          </w:tcPr>
          <w:p>
            <w:pPr>
              <w:pStyle w:val="23"/>
              <w:rPr>
                <w:highlight w:val="none"/>
              </w:rPr>
            </w:pPr>
            <w:r>
              <w:rPr>
                <w:highlight w:val="none"/>
              </w:rPr>
              <w:t>其中：财政    资金</w:t>
            </w:r>
          </w:p>
        </w:tc>
        <w:tc>
          <w:tcPr>
            <w:tcW w:w="1304" w:type="dxa"/>
            <w:vAlign w:val="center"/>
          </w:tcPr>
          <w:p>
            <w:pPr>
              <w:pStyle w:val="24"/>
              <w:rPr>
                <w:rFonts w:hint="default"/>
                <w:highlight w:val="none"/>
                <w:lang w:val="en-US"/>
              </w:rPr>
            </w:pPr>
            <w:r>
              <w:rPr>
                <w:rFonts w:hint="default"/>
                <w:highlight w:val="none"/>
                <w:lang w:val="en-US"/>
              </w:rPr>
              <w:t>4043</w:t>
            </w:r>
          </w:p>
        </w:tc>
        <w:tc>
          <w:tcPr>
            <w:tcW w:w="1276" w:type="dxa"/>
            <w:vAlign w:val="center"/>
          </w:tcPr>
          <w:p>
            <w:pPr>
              <w:pStyle w:val="23"/>
              <w:rPr>
                <w:highlight w:val="none"/>
              </w:rPr>
            </w:pPr>
            <w:r>
              <w:rPr>
                <w:highlight w:val="none"/>
              </w:rPr>
              <w:t>其他资金</w:t>
            </w:r>
          </w:p>
        </w:tc>
        <w:tc>
          <w:tcPr>
            <w:tcW w:w="1843" w:type="dxa"/>
            <w:vAlign w:val="center"/>
          </w:tcPr>
          <w:p>
            <w:pPr>
              <w:pStyle w:val="24"/>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8" w:type="dxa"/>
            <w:gridSpan w:val="6"/>
            <w:vAlign w:val="center"/>
          </w:tcPr>
          <w:p>
            <w:pPr>
              <w:pStyle w:val="24"/>
              <w:rPr>
                <w:highlight w:val="none"/>
              </w:rPr>
            </w:pPr>
            <w:r>
              <w:rPr>
                <w:rFonts w:hint="eastAsia"/>
                <w:highlight w:val="none"/>
              </w:rPr>
              <w:t>机关事业单位养老保险补助资金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rFonts w:hint="eastAsia" w:eastAsia="方正书宋_GBK"/>
                <w:highlight w:val="none"/>
                <w:lang w:eastAsia="zh-CN"/>
              </w:rPr>
            </w:pPr>
            <w:r>
              <w:rPr>
                <w:highlight w:val="none"/>
              </w:rPr>
              <w:t>资金支出计划</w:t>
            </w:r>
          </w:p>
        </w:tc>
        <w:tc>
          <w:tcPr>
            <w:tcW w:w="2608" w:type="dxa"/>
            <w:gridSpan w:val="2"/>
            <w:vAlign w:val="center"/>
          </w:tcPr>
          <w:p>
            <w:pPr>
              <w:pStyle w:val="23"/>
              <w:rPr>
                <w:highlight w:val="none"/>
              </w:rPr>
            </w:pPr>
            <w:r>
              <w:rPr>
                <w:highlight w:val="none"/>
              </w:rPr>
              <w:t>3月底</w:t>
            </w:r>
          </w:p>
        </w:tc>
        <w:tc>
          <w:tcPr>
            <w:tcW w:w="1587" w:type="dxa"/>
            <w:vAlign w:val="center"/>
          </w:tcPr>
          <w:p>
            <w:pPr>
              <w:pStyle w:val="23"/>
              <w:rPr>
                <w:highlight w:val="none"/>
              </w:rPr>
            </w:pPr>
            <w:r>
              <w:rPr>
                <w:highlight w:val="none"/>
              </w:rPr>
              <w:t>6月底</w:t>
            </w:r>
          </w:p>
        </w:tc>
        <w:tc>
          <w:tcPr>
            <w:tcW w:w="1304" w:type="dxa"/>
            <w:vAlign w:val="center"/>
          </w:tcPr>
          <w:p>
            <w:pPr>
              <w:pStyle w:val="23"/>
              <w:rPr>
                <w:highlight w:val="none"/>
              </w:rPr>
            </w:pPr>
            <w:r>
              <w:rPr>
                <w:highlight w:val="none"/>
              </w:rPr>
              <w:t>10月底</w:t>
            </w:r>
          </w:p>
        </w:tc>
        <w:tc>
          <w:tcPr>
            <w:tcW w:w="3119" w:type="dxa"/>
            <w:gridSpan w:val="2"/>
            <w:vAlign w:val="center"/>
          </w:tcPr>
          <w:p>
            <w:pPr>
              <w:pStyle w:val="23"/>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25"/>
              <w:rPr>
                <w:highlight w:val="none"/>
              </w:rPr>
            </w:pPr>
          </w:p>
        </w:tc>
        <w:tc>
          <w:tcPr>
            <w:tcW w:w="1587" w:type="dxa"/>
            <w:vAlign w:val="center"/>
          </w:tcPr>
          <w:p>
            <w:pPr>
              <w:pStyle w:val="25"/>
              <w:rPr>
                <w:highlight w:val="none"/>
              </w:rPr>
            </w:pPr>
          </w:p>
        </w:tc>
        <w:tc>
          <w:tcPr>
            <w:tcW w:w="1304" w:type="dxa"/>
            <w:vAlign w:val="center"/>
          </w:tcPr>
          <w:p>
            <w:pPr>
              <w:pStyle w:val="25"/>
              <w:rPr>
                <w:highlight w:val="none"/>
              </w:rPr>
            </w:pPr>
          </w:p>
        </w:tc>
        <w:tc>
          <w:tcPr>
            <w:tcW w:w="3119" w:type="dxa"/>
            <w:gridSpan w:val="2"/>
            <w:vAlign w:val="center"/>
          </w:tcPr>
          <w:p>
            <w:pPr>
              <w:pStyle w:val="25"/>
              <w:rPr>
                <w:rFonts w:hint="default"/>
                <w:highlight w:val="none"/>
                <w:lang w:val="en-US"/>
              </w:rPr>
            </w:pPr>
            <w:r>
              <w:rPr>
                <w:rFonts w:hint="default"/>
                <w:highlight w:val="none"/>
                <w:lang w:val="en-US"/>
              </w:rPr>
              <w:t>4043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绩效目标</w:t>
            </w:r>
          </w:p>
        </w:tc>
        <w:tc>
          <w:tcPr>
            <w:tcW w:w="8618" w:type="dxa"/>
            <w:gridSpan w:val="6"/>
            <w:vAlign w:val="center"/>
          </w:tcPr>
          <w:p>
            <w:pPr>
              <w:pStyle w:val="24"/>
              <w:rPr>
                <w:highlight w:val="none"/>
              </w:rPr>
            </w:pPr>
            <w:r>
              <w:rPr>
                <w:rFonts w:hint="eastAsia"/>
                <w:highlight w:val="none"/>
              </w:rPr>
              <w:t>提升养老待遇水平稳定程度。</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11"/>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3"/>
              <w:rPr>
                <w:highlight w:val="none"/>
              </w:rPr>
            </w:pPr>
            <w:r>
              <w:rPr>
                <w:highlight w:val="none"/>
              </w:rPr>
              <w:t>一级指标</w:t>
            </w:r>
          </w:p>
        </w:tc>
        <w:tc>
          <w:tcPr>
            <w:tcW w:w="1276" w:type="dxa"/>
            <w:vAlign w:val="center"/>
          </w:tcPr>
          <w:p>
            <w:pPr>
              <w:pStyle w:val="23"/>
              <w:rPr>
                <w:highlight w:val="none"/>
              </w:rPr>
            </w:pPr>
            <w:r>
              <w:rPr>
                <w:highlight w:val="none"/>
              </w:rPr>
              <w:t>二级指标</w:t>
            </w:r>
          </w:p>
        </w:tc>
        <w:tc>
          <w:tcPr>
            <w:tcW w:w="1332" w:type="dxa"/>
            <w:vAlign w:val="center"/>
          </w:tcPr>
          <w:p>
            <w:pPr>
              <w:pStyle w:val="23"/>
              <w:rPr>
                <w:highlight w:val="none"/>
              </w:rPr>
            </w:pPr>
            <w:r>
              <w:rPr>
                <w:highlight w:val="none"/>
              </w:rPr>
              <w:t>三级指标</w:t>
            </w:r>
          </w:p>
        </w:tc>
        <w:tc>
          <w:tcPr>
            <w:tcW w:w="2891" w:type="dxa"/>
            <w:vAlign w:val="center"/>
          </w:tcPr>
          <w:p>
            <w:pPr>
              <w:pStyle w:val="23"/>
              <w:rPr>
                <w:highlight w:val="none"/>
              </w:rPr>
            </w:pPr>
            <w:r>
              <w:rPr>
                <w:highlight w:val="none"/>
              </w:rPr>
              <w:t>绩效指标描述</w:t>
            </w:r>
          </w:p>
        </w:tc>
        <w:tc>
          <w:tcPr>
            <w:tcW w:w="1276" w:type="dxa"/>
            <w:vAlign w:val="center"/>
          </w:tcPr>
          <w:p>
            <w:pPr>
              <w:pStyle w:val="23"/>
              <w:rPr>
                <w:highlight w:val="none"/>
              </w:rPr>
            </w:pPr>
            <w:r>
              <w:rPr>
                <w:highlight w:val="none"/>
              </w:rPr>
              <w:t>指标值</w:t>
            </w:r>
          </w:p>
        </w:tc>
        <w:tc>
          <w:tcPr>
            <w:tcW w:w="1843" w:type="dxa"/>
            <w:vAlign w:val="center"/>
          </w:tcPr>
          <w:p>
            <w:pPr>
              <w:pStyle w:val="23"/>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5"/>
              <w:rPr>
                <w:highlight w:val="none"/>
              </w:rPr>
            </w:pPr>
            <w:r>
              <w:rPr>
                <w:highlight w:val="none"/>
              </w:rPr>
              <w:t>产出指标</w:t>
            </w: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rFonts w:hint="eastAsia"/>
                <w:highlight w:val="none"/>
              </w:rPr>
              <w:t>机关事业养老保险享受待遇人数</w:t>
            </w:r>
          </w:p>
        </w:tc>
        <w:tc>
          <w:tcPr>
            <w:tcW w:w="2891" w:type="dxa"/>
            <w:vAlign w:val="center"/>
          </w:tcPr>
          <w:p>
            <w:pPr>
              <w:pStyle w:val="24"/>
              <w:rPr>
                <w:highlight w:val="none"/>
              </w:rPr>
            </w:pPr>
            <w:r>
              <w:rPr>
                <w:rFonts w:hint="eastAsia"/>
                <w:highlight w:val="none"/>
              </w:rPr>
              <w:t>机关事业养老保险享受待遇人数</w:t>
            </w:r>
          </w:p>
        </w:tc>
        <w:tc>
          <w:tcPr>
            <w:tcW w:w="1276" w:type="dxa"/>
            <w:vAlign w:val="center"/>
          </w:tcPr>
          <w:p>
            <w:pPr>
              <w:pStyle w:val="24"/>
              <w:rPr>
                <w:rFonts w:hint="eastAsia" w:eastAsia="方正书宋_GBK"/>
                <w:highlight w:val="none"/>
                <w:lang w:val="en-US" w:eastAsia="zh-CN"/>
              </w:rPr>
            </w:pPr>
            <w:r>
              <w:rPr>
                <w:highlight w:val="none"/>
              </w:rPr>
              <w:t>≥</w:t>
            </w:r>
            <w:r>
              <w:rPr>
                <w:rFonts w:hint="default"/>
                <w:highlight w:val="none"/>
                <w:lang w:val="en-US"/>
              </w:rPr>
              <w:t>5671</w:t>
            </w:r>
            <w:r>
              <w:rPr>
                <w:rFonts w:hint="eastAsia"/>
                <w:highlight w:val="none"/>
                <w:lang w:val="en-US" w:eastAsia="zh-CN"/>
              </w:rPr>
              <w:t>人</w:t>
            </w:r>
          </w:p>
        </w:tc>
        <w:tc>
          <w:tcPr>
            <w:tcW w:w="1843" w:type="dxa"/>
            <w:vAlign w:val="center"/>
          </w:tcPr>
          <w:p>
            <w:pPr>
              <w:pStyle w:val="24"/>
              <w:rPr>
                <w:highlight w:val="none"/>
              </w:rPr>
            </w:pPr>
            <w:r>
              <w:rPr>
                <w:rFonts w:hint="eastAsia"/>
                <w:highlight w:val="none"/>
              </w:rPr>
              <w:t>提前下达2026年中央财政机关事业单位养老保险制度改革补助经费项目实施计划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质量指标</w:t>
            </w:r>
          </w:p>
        </w:tc>
        <w:tc>
          <w:tcPr>
            <w:tcW w:w="1332" w:type="dxa"/>
            <w:vAlign w:val="center"/>
          </w:tcPr>
          <w:p>
            <w:pPr>
              <w:pStyle w:val="24"/>
              <w:rPr>
                <w:highlight w:val="none"/>
              </w:rPr>
            </w:pPr>
            <w:r>
              <w:rPr>
                <w:rFonts w:hint="eastAsia"/>
                <w:highlight w:val="none"/>
              </w:rPr>
              <w:t>机关事业退休人员基本养老金足额发放率</w:t>
            </w:r>
          </w:p>
        </w:tc>
        <w:tc>
          <w:tcPr>
            <w:tcW w:w="2891" w:type="dxa"/>
            <w:vAlign w:val="center"/>
          </w:tcPr>
          <w:p>
            <w:pPr>
              <w:pStyle w:val="24"/>
              <w:rPr>
                <w:highlight w:val="none"/>
              </w:rPr>
            </w:pPr>
            <w:r>
              <w:rPr>
                <w:rFonts w:hint="eastAsia"/>
                <w:highlight w:val="none"/>
              </w:rPr>
              <w:t>机关事业退休人员基本养老金足额发放情况</w:t>
            </w:r>
          </w:p>
        </w:tc>
        <w:tc>
          <w:tcPr>
            <w:tcW w:w="1276" w:type="dxa"/>
            <w:vAlign w:val="center"/>
          </w:tcPr>
          <w:p>
            <w:pPr>
              <w:pStyle w:val="24"/>
              <w:rPr>
                <w:highlight w:val="none"/>
              </w:rPr>
            </w:pPr>
            <w:r>
              <w:rPr>
                <w:rFonts w:hint="default"/>
                <w:highlight w:val="none"/>
                <w:lang w:val="en-US"/>
              </w:rPr>
              <w:t>=100%</w:t>
            </w:r>
          </w:p>
        </w:tc>
        <w:tc>
          <w:tcPr>
            <w:tcW w:w="1843" w:type="dxa"/>
            <w:vAlign w:val="center"/>
          </w:tcPr>
          <w:p>
            <w:pPr>
              <w:pStyle w:val="24"/>
              <w:rPr>
                <w:highlight w:val="none"/>
              </w:rPr>
            </w:pPr>
            <w:r>
              <w:rPr>
                <w:rFonts w:hint="eastAsia"/>
                <w:highlight w:val="none"/>
              </w:rPr>
              <w:t>提前下达2026年中央财政机关事业单位养老保险制度改革补助经费项目实施计划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时效指标</w:t>
            </w:r>
          </w:p>
        </w:tc>
        <w:tc>
          <w:tcPr>
            <w:tcW w:w="1332" w:type="dxa"/>
            <w:vAlign w:val="center"/>
          </w:tcPr>
          <w:p>
            <w:pPr>
              <w:pStyle w:val="24"/>
              <w:rPr>
                <w:highlight w:val="none"/>
              </w:rPr>
            </w:pPr>
            <w:r>
              <w:rPr>
                <w:rFonts w:hint="eastAsia"/>
                <w:highlight w:val="none"/>
              </w:rPr>
              <w:t>机关事业退休人员基本养老金及时发放率</w:t>
            </w:r>
          </w:p>
        </w:tc>
        <w:tc>
          <w:tcPr>
            <w:tcW w:w="2891" w:type="dxa"/>
            <w:vAlign w:val="center"/>
          </w:tcPr>
          <w:p>
            <w:pPr>
              <w:pStyle w:val="24"/>
              <w:rPr>
                <w:highlight w:val="none"/>
              </w:rPr>
            </w:pPr>
            <w:r>
              <w:rPr>
                <w:rFonts w:hint="eastAsia"/>
                <w:highlight w:val="none"/>
              </w:rPr>
              <w:t>机关事业退休人员基本养老金及时发放情况</w:t>
            </w:r>
          </w:p>
        </w:tc>
        <w:tc>
          <w:tcPr>
            <w:tcW w:w="1276" w:type="dxa"/>
            <w:vAlign w:val="center"/>
          </w:tcPr>
          <w:p>
            <w:pPr>
              <w:pStyle w:val="24"/>
              <w:rPr>
                <w:highlight w:val="none"/>
              </w:rPr>
            </w:pPr>
            <w:r>
              <w:rPr>
                <w:highlight w:val="none"/>
              </w:rPr>
              <w:t>≥</w:t>
            </w:r>
            <w:r>
              <w:rPr>
                <w:rFonts w:hint="default"/>
                <w:highlight w:val="none"/>
                <w:lang w:val="en-US"/>
              </w:rPr>
              <w:t>98</w:t>
            </w:r>
            <w:r>
              <w:rPr>
                <w:highlight w:val="none"/>
              </w:rPr>
              <w:t>%</w:t>
            </w:r>
          </w:p>
        </w:tc>
        <w:tc>
          <w:tcPr>
            <w:tcW w:w="1843" w:type="dxa"/>
            <w:vAlign w:val="center"/>
          </w:tcPr>
          <w:p>
            <w:pPr>
              <w:pStyle w:val="24"/>
              <w:rPr>
                <w:highlight w:val="none"/>
              </w:rPr>
            </w:pPr>
            <w:r>
              <w:rPr>
                <w:rFonts w:hint="eastAsia"/>
                <w:highlight w:val="none"/>
              </w:rPr>
              <w:t>提前下达2026年中央财政机关事业单位养老保险制度改革补助经费项目实施计划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rFonts w:hint="eastAsia"/>
                <w:highlight w:val="none"/>
              </w:rPr>
              <w:t>项目预算成本</w:t>
            </w:r>
          </w:p>
        </w:tc>
        <w:tc>
          <w:tcPr>
            <w:tcW w:w="2891" w:type="dxa"/>
            <w:vAlign w:val="center"/>
          </w:tcPr>
          <w:p>
            <w:pPr>
              <w:pStyle w:val="24"/>
              <w:rPr>
                <w:highlight w:val="none"/>
              </w:rPr>
            </w:pPr>
            <w:r>
              <w:rPr>
                <w:rFonts w:hint="eastAsia"/>
                <w:highlight w:val="none"/>
              </w:rPr>
              <w:t>反映项目支出金额不高于预算金额</w:t>
            </w:r>
          </w:p>
        </w:tc>
        <w:tc>
          <w:tcPr>
            <w:tcW w:w="1276" w:type="dxa"/>
            <w:vAlign w:val="center"/>
          </w:tcPr>
          <w:p>
            <w:pPr>
              <w:pStyle w:val="24"/>
              <w:rPr>
                <w:rFonts w:hint="eastAsia" w:eastAsia="方正书宋_GBK"/>
                <w:highlight w:val="none"/>
                <w:lang w:val="en-US" w:eastAsia="zh-CN"/>
              </w:rPr>
            </w:pPr>
            <w:r>
              <w:rPr>
                <w:rFonts w:hint="eastAsia"/>
                <w:highlight w:val="none"/>
              </w:rPr>
              <w:t>≤</w:t>
            </w:r>
            <w:r>
              <w:rPr>
                <w:rFonts w:hint="default"/>
                <w:highlight w:val="none"/>
                <w:lang w:val="en-US"/>
              </w:rPr>
              <w:t>4043</w:t>
            </w:r>
            <w:r>
              <w:rPr>
                <w:rFonts w:hint="eastAsia"/>
                <w:highlight w:val="none"/>
                <w:lang w:val="en-US" w:eastAsia="zh-CN"/>
              </w:rPr>
              <w:t>万元</w:t>
            </w:r>
          </w:p>
        </w:tc>
        <w:tc>
          <w:tcPr>
            <w:tcW w:w="1843" w:type="dxa"/>
            <w:vAlign w:val="center"/>
          </w:tcPr>
          <w:p>
            <w:pPr>
              <w:pStyle w:val="24"/>
              <w:rPr>
                <w:highlight w:val="none"/>
              </w:rPr>
            </w:pPr>
            <w:r>
              <w:rPr>
                <w:rFonts w:hint="eastAsia"/>
                <w:highlight w:val="none"/>
              </w:rPr>
              <w:t>1.保定市财政局关于提前下达2026年中央财政机关事业单位养老保险制度改革补助经费预算的通知（保财社[2025]75号）。2.提前下达2026年中央财政机关事业单位养老保险制度改革补助经费项目实施计划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效益指标</w:t>
            </w:r>
          </w:p>
        </w:tc>
        <w:tc>
          <w:tcPr>
            <w:tcW w:w="1276" w:type="dxa"/>
            <w:vAlign w:val="center"/>
          </w:tcPr>
          <w:p>
            <w:pPr>
              <w:pStyle w:val="24"/>
              <w:rPr>
                <w:highlight w:val="none"/>
              </w:rPr>
            </w:pPr>
            <w:r>
              <w:rPr>
                <w:highlight w:val="none"/>
              </w:rPr>
              <w:t>社会效益指标</w:t>
            </w:r>
          </w:p>
        </w:tc>
        <w:tc>
          <w:tcPr>
            <w:tcW w:w="1332" w:type="dxa"/>
            <w:vAlign w:val="center"/>
          </w:tcPr>
          <w:p>
            <w:pPr>
              <w:pStyle w:val="24"/>
              <w:rPr>
                <w:highlight w:val="none"/>
              </w:rPr>
            </w:pPr>
            <w:r>
              <w:rPr>
                <w:rFonts w:hint="eastAsia"/>
                <w:highlight w:val="none"/>
              </w:rPr>
              <w:t>基本养老保险制度长期可持续</w:t>
            </w:r>
          </w:p>
        </w:tc>
        <w:tc>
          <w:tcPr>
            <w:tcW w:w="2891" w:type="dxa"/>
            <w:vAlign w:val="center"/>
          </w:tcPr>
          <w:p>
            <w:pPr>
              <w:pStyle w:val="24"/>
              <w:rPr>
                <w:highlight w:val="none"/>
              </w:rPr>
            </w:pPr>
            <w:r>
              <w:rPr>
                <w:rFonts w:hint="eastAsia"/>
                <w:highlight w:val="none"/>
              </w:rPr>
              <w:t>基本养老保险制度长期可持续</w:t>
            </w:r>
          </w:p>
        </w:tc>
        <w:tc>
          <w:tcPr>
            <w:tcW w:w="1276" w:type="dxa"/>
            <w:vAlign w:val="center"/>
          </w:tcPr>
          <w:p>
            <w:pPr>
              <w:pStyle w:val="24"/>
              <w:rPr>
                <w:highlight w:val="none"/>
              </w:rPr>
            </w:pPr>
            <w:r>
              <w:rPr>
                <w:highlight w:val="none"/>
              </w:rPr>
              <w:t>≥</w:t>
            </w:r>
            <w:r>
              <w:rPr>
                <w:rFonts w:hint="default"/>
                <w:highlight w:val="none"/>
                <w:lang w:val="en-US"/>
              </w:rPr>
              <w:t>8</w:t>
            </w:r>
            <w:r>
              <w:rPr>
                <w:highlight w:val="none"/>
              </w:rPr>
              <w:t>5%</w:t>
            </w:r>
          </w:p>
        </w:tc>
        <w:tc>
          <w:tcPr>
            <w:tcW w:w="1843" w:type="dxa"/>
            <w:vAlign w:val="center"/>
          </w:tcPr>
          <w:p>
            <w:pPr>
              <w:pStyle w:val="24"/>
              <w:rPr>
                <w:highlight w:val="none"/>
              </w:rPr>
            </w:pPr>
            <w:r>
              <w:rPr>
                <w:rFonts w:hint="eastAsia"/>
                <w:highlight w:val="none"/>
              </w:rPr>
              <w:t>提前下达2026年中央财政机关事业单位养老保险制度改革补助经费项目实施计划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满意度指标</w:t>
            </w:r>
          </w:p>
        </w:tc>
        <w:tc>
          <w:tcPr>
            <w:tcW w:w="1276" w:type="dxa"/>
            <w:vAlign w:val="center"/>
          </w:tcPr>
          <w:p>
            <w:pPr>
              <w:pStyle w:val="24"/>
              <w:rPr>
                <w:highlight w:val="none"/>
              </w:rPr>
            </w:pPr>
            <w:r>
              <w:rPr>
                <w:highlight w:val="none"/>
              </w:rPr>
              <w:t>服务对象满意度指标</w:t>
            </w:r>
          </w:p>
        </w:tc>
        <w:tc>
          <w:tcPr>
            <w:tcW w:w="1332" w:type="dxa"/>
            <w:vAlign w:val="center"/>
          </w:tcPr>
          <w:p>
            <w:pPr>
              <w:pStyle w:val="24"/>
              <w:rPr>
                <w:highlight w:val="none"/>
              </w:rPr>
            </w:pPr>
            <w:r>
              <w:rPr>
                <w:rFonts w:hint="eastAsia"/>
                <w:highlight w:val="none"/>
              </w:rPr>
              <w:t>受补贴人员满意度</w:t>
            </w:r>
          </w:p>
        </w:tc>
        <w:tc>
          <w:tcPr>
            <w:tcW w:w="2891" w:type="dxa"/>
            <w:vAlign w:val="center"/>
          </w:tcPr>
          <w:p>
            <w:pPr>
              <w:pStyle w:val="24"/>
              <w:rPr>
                <w:highlight w:val="none"/>
              </w:rPr>
            </w:pPr>
            <w:r>
              <w:rPr>
                <w:rFonts w:hint="eastAsia"/>
                <w:highlight w:val="none"/>
              </w:rPr>
              <w:t>反映受补贴人员的满意程度</w:t>
            </w:r>
          </w:p>
        </w:tc>
        <w:tc>
          <w:tcPr>
            <w:tcW w:w="1276" w:type="dxa"/>
            <w:vAlign w:val="center"/>
          </w:tcPr>
          <w:p>
            <w:pPr>
              <w:pStyle w:val="24"/>
              <w:rPr>
                <w:highlight w:val="none"/>
              </w:rPr>
            </w:pPr>
            <w:r>
              <w:rPr>
                <w:highlight w:val="none"/>
              </w:rPr>
              <w:t>≥</w:t>
            </w:r>
            <w:r>
              <w:rPr>
                <w:rFonts w:hint="default"/>
                <w:highlight w:val="none"/>
                <w:lang w:val="en-US"/>
              </w:rPr>
              <w:t>95</w:t>
            </w:r>
            <w:r>
              <w:rPr>
                <w:highlight w:val="none"/>
              </w:rPr>
              <w:t>%</w:t>
            </w:r>
          </w:p>
        </w:tc>
        <w:tc>
          <w:tcPr>
            <w:tcW w:w="1843" w:type="dxa"/>
            <w:vAlign w:val="center"/>
          </w:tcPr>
          <w:p>
            <w:pPr>
              <w:pStyle w:val="24"/>
              <w:rPr>
                <w:highlight w:val="none"/>
              </w:rPr>
            </w:pPr>
            <w:r>
              <w:rPr>
                <w:highlight w:val="none"/>
              </w:rPr>
              <w:t>调查问卷</w:t>
            </w:r>
          </w:p>
        </w:tc>
      </w:tr>
    </w:tbl>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textAlignment w:val="auto"/>
        <w:rPr>
          <w:rFonts w:hint="eastAsia" w:ascii="仿宋" w:hAnsi="仿宋" w:eastAsia="仿宋"/>
          <w:sz w:val="32"/>
          <w:szCs w:val="32"/>
          <w:highlight w:val="none"/>
          <w:lang w:val="en-US" w:eastAsia="zh-CN"/>
        </w:rPr>
      </w:pP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5.提前下达2026年中央财政城乡居民基本养老保险补助资金预算</w:t>
      </w:r>
      <w:r>
        <w:rPr>
          <w:rFonts w:hint="eastAsia" w:ascii="仿宋" w:hAnsi="仿宋" w:eastAsia="仿宋"/>
          <w:sz w:val="32"/>
          <w:szCs w:val="32"/>
          <w:highlight w:val="none"/>
          <w:lang w:val="en-US" w:eastAsia="zh-CN"/>
        </w:rPr>
        <w:t>绩效目标表</w:t>
      </w:r>
    </w:p>
    <w:tbl>
      <w:tblPr>
        <w:tblStyle w:val="11"/>
        <w:tblW w:w="9894"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项目编码</w:t>
            </w:r>
          </w:p>
        </w:tc>
        <w:tc>
          <w:tcPr>
            <w:tcW w:w="2608" w:type="dxa"/>
            <w:gridSpan w:val="2"/>
            <w:vAlign w:val="center"/>
          </w:tcPr>
          <w:p>
            <w:pPr>
              <w:pStyle w:val="24"/>
              <w:rPr>
                <w:highlight w:val="none"/>
              </w:rPr>
            </w:pPr>
            <w:r>
              <w:rPr>
                <w:rFonts w:hint="eastAsia"/>
                <w:highlight w:val="none"/>
              </w:rPr>
              <w:t>13062526P00009510019M</w:t>
            </w:r>
          </w:p>
        </w:tc>
        <w:tc>
          <w:tcPr>
            <w:tcW w:w="1587" w:type="dxa"/>
            <w:vAlign w:val="center"/>
          </w:tcPr>
          <w:p>
            <w:pPr>
              <w:pStyle w:val="23"/>
              <w:rPr>
                <w:highlight w:val="none"/>
              </w:rPr>
            </w:pPr>
            <w:r>
              <w:rPr>
                <w:highlight w:val="none"/>
              </w:rPr>
              <w:t>项目名称</w:t>
            </w:r>
          </w:p>
        </w:tc>
        <w:tc>
          <w:tcPr>
            <w:tcW w:w="4423" w:type="dxa"/>
            <w:gridSpan w:val="3"/>
            <w:vAlign w:val="center"/>
          </w:tcPr>
          <w:p>
            <w:pPr>
              <w:pStyle w:val="24"/>
              <w:rPr>
                <w:highlight w:val="none"/>
              </w:rPr>
            </w:pPr>
            <w:r>
              <w:rPr>
                <w:rFonts w:hint="eastAsia"/>
                <w:highlight w:val="none"/>
              </w:rPr>
              <w:t>提前下达2026年中央财政城乡居民基本养老保险补助经费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highlight w:val="none"/>
              </w:rPr>
            </w:pPr>
            <w:r>
              <w:rPr>
                <w:highlight w:val="none"/>
              </w:rPr>
              <w:t>预算规模及资金用途</w:t>
            </w:r>
          </w:p>
        </w:tc>
        <w:tc>
          <w:tcPr>
            <w:tcW w:w="1276" w:type="dxa"/>
            <w:vAlign w:val="center"/>
          </w:tcPr>
          <w:p>
            <w:pPr>
              <w:pStyle w:val="23"/>
              <w:rPr>
                <w:highlight w:val="none"/>
              </w:rPr>
            </w:pPr>
            <w:r>
              <w:rPr>
                <w:highlight w:val="none"/>
              </w:rPr>
              <w:t>预算数</w:t>
            </w:r>
          </w:p>
        </w:tc>
        <w:tc>
          <w:tcPr>
            <w:tcW w:w="1332" w:type="dxa"/>
            <w:vAlign w:val="center"/>
          </w:tcPr>
          <w:p>
            <w:pPr>
              <w:pStyle w:val="24"/>
              <w:rPr>
                <w:rFonts w:hint="default"/>
                <w:highlight w:val="none"/>
                <w:lang w:val="en-US"/>
              </w:rPr>
            </w:pPr>
            <w:r>
              <w:rPr>
                <w:rFonts w:hint="default"/>
                <w:highlight w:val="none"/>
                <w:lang w:val="en-US"/>
              </w:rPr>
              <w:t>18724</w:t>
            </w:r>
          </w:p>
        </w:tc>
        <w:tc>
          <w:tcPr>
            <w:tcW w:w="1587" w:type="dxa"/>
            <w:vAlign w:val="center"/>
          </w:tcPr>
          <w:p>
            <w:pPr>
              <w:pStyle w:val="23"/>
              <w:rPr>
                <w:highlight w:val="none"/>
              </w:rPr>
            </w:pPr>
            <w:r>
              <w:rPr>
                <w:highlight w:val="none"/>
              </w:rPr>
              <w:t>其中：财政    资金</w:t>
            </w:r>
          </w:p>
        </w:tc>
        <w:tc>
          <w:tcPr>
            <w:tcW w:w="1304" w:type="dxa"/>
            <w:vAlign w:val="center"/>
          </w:tcPr>
          <w:p>
            <w:pPr>
              <w:pStyle w:val="24"/>
              <w:rPr>
                <w:rFonts w:hint="default"/>
                <w:highlight w:val="none"/>
                <w:lang w:val="en-US"/>
              </w:rPr>
            </w:pPr>
            <w:r>
              <w:rPr>
                <w:rFonts w:hint="default"/>
                <w:highlight w:val="none"/>
                <w:lang w:val="en-US"/>
              </w:rPr>
              <w:t>18724</w:t>
            </w:r>
          </w:p>
        </w:tc>
        <w:tc>
          <w:tcPr>
            <w:tcW w:w="1276" w:type="dxa"/>
            <w:vAlign w:val="center"/>
          </w:tcPr>
          <w:p>
            <w:pPr>
              <w:pStyle w:val="23"/>
              <w:rPr>
                <w:highlight w:val="none"/>
              </w:rPr>
            </w:pPr>
            <w:r>
              <w:rPr>
                <w:highlight w:val="none"/>
              </w:rPr>
              <w:t>其他资金</w:t>
            </w:r>
          </w:p>
        </w:tc>
        <w:tc>
          <w:tcPr>
            <w:tcW w:w="1843" w:type="dxa"/>
            <w:vAlign w:val="center"/>
          </w:tcPr>
          <w:p>
            <w:pPr>
              <w:pStyle w:val="24"/>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8" w:type="dxa"/>
            <w:gridSpan w:val="6"/>
            <w:vAlign w:val="center"/>
          </w:tcPr>
          <w:p>
            <w:pPr>
              <w:pStyle w:val="24"/>
              <w:rPr>
                <w:highlight w:val="none"/>
              </w:rPr>
            </w:pPr>
            <w:r>
              <w:rPr>
                <w:rFonts w:hint="eastAsia"/>
                <w:highlight w:val="none"/>
              </w:rPr>
              <w:t>城乡居民养老保险补助资金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rFonts w:hint="eastAsia" w:eastAsia="方正书宋_GBK"/>
                <w:highlight w:val="none"/>
                <w:lang w:eastAsia="zh-CN"/>
              </w:rPr>
            </w:pPr>
            <w:r>
              <w:rPr>
                <w:highlight w:val="none"/>
              </w:rPr>
              <w:t>资金支出计划</w:t>
            </w:r>
          </w:p>
        </w:tc>
        <w:tc>
          <w:tcPr>
            <w:tcW w:w="2608" w:type="dxa"/>
            <w:gridSpan w:val="2"/>
            <w:vAlign w:val="center"/>
          </w:tcPr>
          <w:p>
            <w:pPr>
              <w:pStyle w:val="23"/>
              <w:rPr>
                <w:highlight w:val="none"/>
              </w:rPr>
            </w:pPr>
            <w:r>
              <w:rPr>
                <w:highlight w:val="none"/>
              </w:rPr>
              <w:t>3月底</w:t>
            </w:r>
          </w:p>
        </w:tc>
        <w:tc>
          <w:tcPr>
            <w:tcW w:w="1587" w:type="dxa"/>
            <w:vAlign w:val="center"/>
          </w:tcPr>
          <w:p>
            <w:pPr>
              <w:pStyle w:val="23"/>
              <w:rPr>
                <w:highlight w:val="none"/>
              </w:rPr>
            </w:pPr>
            <w:r>
              <w:rPr>
                <w:highlight w:val="none"/>
              </w:rPr>
              <w:t>6月底</w:t>
            </w:r>
          </w:p>
        </w:tc>
        <w:tc>
          <w:tcPr>
            <w:tcW w:w="1304" w:type="dxa"/>
            <w:vAlign w:val="center"/>
          </w:tcPr>
          <w:p>
            <w:pPr>
              <w:pStyle w:val="23"/>
              <w:rPr>
                <w:highlight w:val="none"/>
              </w:rPr>
            </w:pPr>
            <w:r>
              <w:rPr>
                <w:highlight w:val="none"/>
              </w:rPr>
              <w:t>10月底</w:t>
            </w:r>
          </w:p>
        </w:tc>
        <w:tc>
          <w:tcPr>
            <w:tcW w:w="3119" w:type="dxa"/>
            <w:gridSpan w:val="2"/>
            <w:vAlign w:val="center"/>
          </w:tcPr>
          <w:p>
            <w:pPr>
              <w:pStyle w:val="23"/>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25"/>
              <w:rPr>
                <w:highlight w:val="none"/>
              </w:rPr>
            </w:pPr>
          </w:p>
        </w:tc>
        <w:tc>
          <w:tcPr>
            <w:tcW w:w="1587" w:type="dxa"/>
            <w:vAlign w:val="center"/>
          </w:tcPr>
          <w:p>
            <w:pPr>
              <w:pStyle w:val="25"/>
              <w:rPr>
                <w:highlight w:val="none"/>
              </w:rPr>
            </w:pPr>
          </w:p>
        </w:tc>
        <w:tc>
          <w:tcPr>
            <w:tcW w:w="1304" w:type="dxa"/>
            <w:vAlign w:val="center"/>
          </w:tcPr>
          <w:p>
            <w:pPr>
              <w:pStyle w:val="25"/>
              <w:rPr>
                <w:highlight w:val="none"/>
              </w:rPr>
            </w:pPr>
          </w:p>
        </w:tc>
        <w:tc>
          <w:tcPr>
            <w:tcW w:w="3119" w:type="dxa"/>
            <w:gridSpan w:val="2"/>
            <w:vAlign w:val="center"/>
          </w:tcPr>
          <w:p>
            <w:pPr>
              <w:pStyle w:val="25"/>
              <w:rPr>
                <w:rFonts w:hint="default"/>
                <w:highlight w:val="none"/>
                <w:lang w:val="en-US"/>
              </w:rPr>
            </w:pPr>
            <w:r>
              <w:rPr>
                <w:rFonts w:hint="default"/>
                <w:highlight w:val="none"/>
                <w:lang w:val="en-US"/>
              </w:rPr>
              <w:t>18724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绩效目标</w:t>
            </w:r>
          </w:p>
        </w:tc>
        <w:tc>
          <w:tcPr>
            <w:tcW w:w="8618" w:type="dxa"/>
            <w:gridSpan w:val="6"/>
            <w:vAlign w:val="center"/>
          </w:tcPr>
          <w:p>
            <w:pPr>
              <w:pStyle w:val="24"/>
              <w:rPr>
                <w:highlight w:val="none"/>
              </w:rPr>
            </w:pPr>
            <w:r>
              <w:rPr>
                <w:rFonts w:hint="eastAsia"/>
                <w:highlight w:val="none"/>
              </w:rPr>
              <w:t>2026年12月底前全区领取待遇人数达到128483人。</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11"/>
        <w:tblW w:w="98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3"/>
              <w:rPr>
                <w:highlight w:val="none"/>
              </w:rPr>
            </w:pPr>
            <w:r>
              <w:rPr>
                <w:highlight w:val="none"/>
              </w:rPr>
              <w:t>一级指标</w:t>
            </w:r>
          </w:p>
        </w:tc>
        <w:tc>
          <w:tcPr>
            <w:tcW w:w="1276" w:type="dxa"/>
            <w:vAlign w:val="center"/>
          </w:tcPr>
          <w:p>
            <w:pPr>
              <w:pStyle w:val="23"/>
              <w:rPr>
                <w:highlight w:val="none"/>
              </w:rPr>
            </w:pPr>
            <w:r>
              <w:rPr>
                <w:highlight w:val="none"/>
              </w:rPr>
              <w:t>二级指标</w:t>
            </w:r>
          </w:p>
        </w:tc>
        <w:tc>
          <w:tcPr>
            <w:tcW w:w="1332" w:type="dxa"/>
            <w:vAlign w:val="center"/>
          </w:tcPr>
          <w:p>
            <w:pPr>
              <w:pStyle w:val="23"/>
              <w:rPr>
                <w:highlight w:val="none"/>
              </w:rPr>
            </w:pPr>
            <w:r>
              <w:rPr>
                <w:highlight w:val="none"/>
              </w:rPr>
              <w:t>三级指标</w:t>
            </w:r>
          </w:p>
        </w:tc>
        <w:tc>
          <w:tcPr>
            <w:tcW w:w="2891" w:type="dxa"/>
            <w:vAlign w:val="center"/>
          </w:tcPr>
          <w:p>
            <w:pPr>
              <w:pStyle w:val="23"/>
              <w:rPr>
                <w:highlight w:val="none"/>
              </w:rPr>
            </w:pPr>
            <w:r>
              <w:rPr>
                <w:highlight w:val="none"/>
              </w:rPr>
              <w:t>绩效指标描述</w:t>
            </w:r>
          </w:p>
        </w:tc>
        <w:tc>
          <w:tcPr>
            <w:tcW w:w="1276" w:type="dxa"/>
            <w:vAlign w:val="center"/>
          </w:tcPr>
          <w:p>
            <w:pPr>
              <w:pStyle w:val="23"/>
              <w:rPr>
                <w:highlight w:val="none"/>
              </w:rPr>
            </w:pPr>
            <w:r>
              <w:rPr>
                <w:highlight w:val="none"/>
              </w:rPr>
              <w:t>指标值</w:t>
            </w:r>
          </w:p>
        </w:tc>
        <w:tc>
          <w:tcPr>
            <w:tcW w:w="1843" w:type="dxa"/>
            <w:vAlign w:val="center"/>
          </w:tcPr>
          <w:p>
            <w:pPr>
              <w:pStyle w:val="23"/>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5"/>
              <w:rPr>
                <w:highlight w:val="none"/>
              </w:rPr>
            </w:pPr>
            <w:r>
              <w:rPr>
                <w:highlight w:val="none"/>
              </w:rPr>
              <w:t>产出指标</w:t>
            </w: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rFonts w:hint="eastAsia"/>
                <w:highlight w:val="none"/>
              </w:rPr>
              <w:t>徐水城乡居民养老保险待遇领取人数</w:t>
            </w:r>
          </w:p>
        </w:tc>
        <w:tc>
          <w:tcPr>
            <w:tcW w:w="2891" w:type="dxa"/>
            <w:vAlign w:val="center"/>
          </w:tcPr>
          <w:p>
            <w:pPr>
              <w:pStyle w:val="24"/>
              <w:rPr>
                <w:highlight w:val="none"/>
              </w:rPr>
            </w:pPr>
            <w:r>
              <w:rPr>
                <w:rFonts w:hint="eastAsia"/>
                <w:highlight w:val="none"/>
              </w:rPr>
              <w:t>反映城乡居民养老保险待遇领取人数情况</w:t>
            </w:r>
          </w:p>
        </w:tc>
        <w:tc>
          <w:tcPr>
            <w:tcW w:w="1276" w:type="dxa"/>
            <w:vAlign w:val="center"/>
          </w:tcPr>
          <w:p>
            <w:pPr>
              <w:pStyle w:val="24"/>
              <w:rPr>
                <w:rFonts w:hint="eastAsia" w:eastAsia="方正书宋_GBK"/>
                <w:highlight w:val="none"/>
                <w:lang w:val="en-US" w:eastAsia="zh-CN"/>
              </w:rPr>
            </w:pPr>
            <w:r>
              <w:rPr>
                <w:highlight w:val="none"/>
              </w:rPr>
              <w:t>≥</w:t>
            </w:r>
            <w:r>
              <w:rPr>
                <w:rFonts w:hint="default"/>
                <w:highlight w:val="none"/>
                <w:lang w:val="en-US"/>
              </w:rPr>
              <w:t>128483</w:t>
            </w:r>
            <w:r>
              <w:rPr>
                <w:rFonts w:hint="eastAsia"/>
                <w:highlight w:val="none"/>
                <w:lang w:val="en-US" w:eastAsia="zh-CN"/>
              </w:rPr>
              <w:t>人</w:t>
            </w:r>
          </w:p>
        </w:tc>
        <w:tc>
          <w:tcPr>
            <w:tcW w:w="1843" w:type="dxa"/>
            <w:vAlign w:val="center"/>
          </w:tcPr>
          <w:p>
            <w:pPr>
              <w:pStyle w:val="24"/>
              <w:rPr>
                <w:highlight w:val="none"/>
              </w:rPr>
            </w:pPr>
            <w:r>
              <w:rPr>
                <w:rFonts w:hint="eastAsia"/>
                <w:highlight w:val="none"/>
              </w:rPr>
              <w:t>提前下达2026年中央财政城乡居民基本养老保险补助经费项目实施计划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质量指标</w:t>
            </w:r>
          </w:p>
        </w:tc>
        <w:tc>
          <w:tcPr>
            <w:tcW w:w="1332" w:type="dxa"/>
            <w:vAlign w:val="center"/>
          </w:tcPr>
          <w:p>
            <w:pPr>
              <w:pStyle w:val="24"/>
              <w:rPr>
                <w:highlight w:val="none"/>
              </w:rPr>
            </w:pPr>
            <w:r>
              <w:rPr>
                <w:rFonts w:hint="eastAsia"/>
                <w:highlight w:val="none"/>
              </w:rPr>
              <w:t>城乡居民养老保险保费征缴任务完成率</w:t>
            </w:r>
          </w:p>
        </w:tc>
        <w:tc>
          <w:tcPr>
            <w:tcW w:w="2891" w:type="dxa"/>
            <w:vAlign w:val="center"/>
          </w:tcPr>
          <w:p>
            <w:pPr>
              <w:pStyle w:val="24"/>
              <w:rPr>
                <w:highlight w:val="none"/>
              </w:rPr>
            </w:pPr>
            <w:r>
              <w:rPr>
                <w:rFonts w:hint="eastAsia"/>
                <w:highlight w:val="none"/>
              </w:rPr>
              <w:t>反映实际征缴收入与征缴计划之间的比率</w:t>
            </w:r>
          </w:p>
        </w:tc>
        <w:tc>
          <w:tcPr>
            <w:tcW w:w="1276" w:type="dxa"/>
            <w:vAlign w:val="center"/>
          </w:tcPr>
          <w:p>
            <w:pPr>
              <w:pStyle w:val="24"/>
              <w:rPr>
                <w:highlight w:val="none"/>
              </w:rPr>
            </w:pPr>
            <w:r>
              <w:rPr>
                <w:rFonts w:hint="default"/>
                <w:highlight w:val="none"/>
                <w:lang w:val="en-US"/>
              </w:rPr>
              <w:t>≥90%</w:t>
            </w:r>
          </w:p>
        </w:tc>
        <w:tc>
          <w:tcPr>
            <w:tcW w:w="1843" w:type="dxa"/>
            <w:vAlign w:val="center"/>
          </w:tcPr>
          <w:p>
            <w:pPr>
              <w:pStyle w:val="24"/>
              <w:rPr>
                <w:highlight w:val="none"/>
              </w:rPr>
            </w:pPr>
            <w:r>
              <w:rPr>
                <w:rFonts w:hint="eastAsia"/>
                <w:highlight w:val="none"/>
              </w:rPr>
              <w:t>提前下达2026年中央财政城乡居民基本养老保险补助经费项目实施计划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时效指标</w:t>
            </w:r>
          </w:p>
        </w:tc>
        <w:tc>
          <w:tcPr>
            <w:tcW w:w="1332" w:type="dxa"/>
            <w:vAlign w:val="center"/>
          </w:tcPr>
          <w:p>
            <w:pPr>
              <w:pStyle w:val="24"/>
              <w:rPr>
                <w:rFonts w:hint="eastAsia"/>
                <w:highlight w:val="none"/>
              </w:rPr>
            </w:pPr>
            <w:r>
              <w:rPr>
                <w:rFonts w:hint="eastAsia"/>
                <w:highlight w:val="none"/>
              </w:rPr>
              <w:t>资金拨付及时率</w:t>
            </w:r>
          </w:p>
        </w:tc>
        <w:tc>
          <w:tcPr>
            <w:tcW w:w="2891" w:type="dxa"/>
            <w:vAlign w:val="center"/>
          </w:tcPr>
          <w:p>
            <w:pPr>
              <w:pStyle w:val="24"/>
              <w:rPr>
                <w:highlight w:val="none"/>
              </w:rPr>
            </w:pPr>
            <w:r>
              <w:rPr>
                <w:rFonts w:hint="eastAsia"/>
                <w:highlight w:val="none"/>
              </w:rPr>
              <w:t>反映资金拨付的及时程度</w:t>
            </w:r>
          </w:p>
        </w:tc>
        <w:tc>
          <w:tcPr>
            <w:tcW w:w="1276" w:type="dxa"/>
            <w:vAlign w:val="center"/>
          </w:tcPr>
          <w:p>
            <w:pPr>
              <w:pStyle w:val="24"/>
              <w:rPr>
                <w:highlight w:val="none"/>
              </w:rPr>
            </w:pPr>
            <w:r>
              <w:rPr>
                <w:rFonts w:hint="default"/>
                <w:highlight w:val="none"/>
                <w:lang w:val="en-US"/>
              </w:rPr>
              <w:t>=100</w:t>
            </w:r>
            <w:r>
              <w:rPr>
                <w:highlight w:val="none"/>
              </w:rPr>
              <w:t>%</w:t>
            </w:r>
          </w:p>
        </w:tc>
        <w:tc>
          <w:tcPr>
            <w:tcW w:w="1843" w:type="dxa"/>
            <w:vAlign w:val="center"/>
          </w:tcPr>
          <w:p>
            <w:pPr>
              <w:pStyle w:val="24"/>
              <w:rPr>
                <w:highlight w:val="none"/>
              </w:rPr>
            </w:pPr>
            <w:r>
              <w:rPr>
                <w:rFonts w:hint="eastAsia"/>
                <w:highlight w:val="none"/>
              </w:rPr>
              <w:t>提前下达2026年中央财政城乡居民基本养老保险补助经费项目实施计划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rFonts w:hint="eastAsia"/>
                <w:highlight w:val="none"/>
              </w:rPr>
              <w:t>项目预算成本</w:t>
            </w:r>
          </w:p>
        </w:tc>
        <w:tc>
          <w:tcPr>
            <w:tcW w:w="2891" w:type="dxa"/>
            <w:vAlign w:val="center"/>
          </w:tcPr>
          <w:p>
            <w:pPr>
              <w:pStyle w:val="24"/>
              <w:rPr>
                <w:highlight w:val="none"/>
              </w:rPr>
            </w:pPr>
            <w:r>
              <w:rPr>
                <w:rFonts w:hint="eastAsia"/>
                <w:highlight w:val="none"/>
              </w:rPr>
              <w:t>反映项目支出金额不高于预算金额</w:t>
            </w:r>
          </w:p>
        </w:tc>
        <w:tc>
          <w:tcPr>
            <w:tcW w:w="1276" w:type="dxa"/>
            <w:vAlign w:val="center"/>
          </w:tcPr>
          <w:p>
            <w:pPr>
              <w:pStyle w:val="24"/>
              <w:rPr>
                <w:rFonts w:hint="eastAsia" w:eastAsia="方正书宋_GBK"/>
                <w:highlight w:val="none"/>
                <w:lang w:val="en-US" w:eastAsia="zh-CN"/>
              </w:rPr>
            </w:pPr>
            <w:r>
              <w:rPr>
                <w:rFonts w:hint="eastAsia"/>
                <w:highlight w:val="none"/>
              </w:rPr>
              <w:t>≤</w:t>
            </w:r>
            <w:r>
              <w:rPr>
                <w:rFonts w:hint="default"/>
                <w:highlight w:val="none"/>
                <w:lang w:val="en-US"/>
              </w:rPr>
              <w:t>18724</w:t>
            </w:r>
            <w:r>
              <w:rPr>
                <w:rFonts w:hint="eastAsia"/>
                <w:highlight w:val="none"/>
                <w:lang w:val="en-US" w:eastAsia="zh-CN"/>
              </w:rPr>
              <w:t>万元</w:t>
            </w:r>
          </w:p>
        </w:tc>
        <w:tc>
          <w:tcPr>
            <w:tcW w:w="1843" w:type="dxa"/>
            <w:vAlign w:val="center"/>
          </w:tcPr>
          <w:p>
            <w:pPr>
              <w:pStyle w:val="24"/>
              <w:rPr>
                <w:highlight w:val="none"/>
              </w:rPr>
            </w:pPr>
            <w:r>
              <w:rPr>
                <w:rFonts w:hint="eastAsia"/>
                <w:highlight w:val="none"/>
              </w:rPr>
              <w:t>1.保定市财政局关于提前下达2026年中央财政城乡居民基本养老保险补助经费预算的通知（保财社【2025】44号）2.提前下达2026年中央财政城乡居民基本养老保险补助经费项目实施计划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效益指标</w:t>
            </w:r>
          </w:p>
        </w:tc>
        <w:tc>
          <w:tcPr>
            <w:tcW w:w="1276" w:type="dxa"/>
            <w:vAlign w:val="center"/>
          </w:tcPr>
          <w:p>
            <w:pPr>
              <w:pStyle w:val="24"/>
              <w:rPr>
                <w:highlight w:val="none"/>
              </w:rPr>
            </w:pPr>
            <w:r>
              <w:rPr>
                <w:highlight w:val="none"/>
              </w:rPr>
              <w:t>社会效益指标</w:t>
            </w:r>
          </w:p>
        </w:tc>
        <w:tc>
          <w:tcPr>
            <w:tcW w:w="1332" w:type="dxa"/>
            <w:vAlign w:val="center"/>
          </w:tcPr>
          <w:p>
            <w:pPr>
              <w:pStyle w:val="24"/>
              <w:rPr>
                <w:highlight w:val="none"/>
              </w:rPr>
            </w:pPr>
            <w:r>
              <w:rPr>
                <w:rFonts w:hint="eastAsia"/>
                <w:highlight w:val="none"/>
              </w:rPr>
              <w:t>提高困难群体参保率</w:t>
            </w:r>
          </w:p>
        </w:tc>
        <w:tc>
          <w:tcPr>
            <w:tcW w:w="2891" w:type="dxa"/>
            <w:vAlign w:val="center"/>
          </w:tcPr>
          <w:p>
            <w:pPr>
              <w:pStyle w:val="24"/>
              <w:rPr>
                <w:highlight w:val="none"/>
              </w:rPr>
            </w:pPr>
            <w:r>
              <w:rPr>
                <w:rFonts w:hint="eastAsia"/>
                <w:highlight w:val="none"/>
              </w:rPr>
              <w:t>反映减轻困难群体缴费负担，提高参保率</w:t>
            </w:r>
          </w:p>
        </w:tc>
        <w:tc>
          <w:tcPr>
            <w:tcW w:w="1276" w:type="dxa"/>
            <w:vAlign w:val="center"/>
          </w:tcPr>
          <w:p>
            <w:pPr>
              <w:pStyle w:val="24"/>
              <w:rPr>
                <w:highlight w:val="none"/>
              </w:rPr>
            </w:pPr>
            <w:r>
              <w:rPr>
                <w:highlight w:val="none"/>
              </w:rPr>
              <w:t>≥</w:t>
            </w:r>
            <w:r>
              <w:rPr>
                <w:rFonts w:hint="default"/>
                <w:highlight w:val="none"/>
                <w:lang w:val="en-US"/>
              </w:rPr>
              <w:t>90</w:t>
            </w:r>
            <w:r>
              <w:rPr>
                <w:highlight w:val="none"/>
              </w:rPr>
              <w:t>%</w:t>
            </w:r>
          </w:p>
        </w:tc>
        <w:tc>
          <w:tcPr>
            <w:tcW w:w="1843" w:type="dxa"/>
            <w:vAlign w:val="center"/>
          </w:tcPr>
          <w:p>
            <w:pPr>
              <w:pStyle w:val="24"/>
              <w:rPr>
                <w:highlight w:val="none"/>
              </w:rPr>
            </w:pPr>
            <w:r>
              <w:rPr>
                <w:rFonts w:hint="eastAsia"/>
                <w:highlight w:val="none"/>
              </w:rPr>
              <w:t>提前下达2026年中央财政城乡居民基本养老保险补助经费项目实施计划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满意度指标</w:t>
            </w:r>
          </w:p>
        </w:tc>
        <w:tc>
          <w:tcPr>
            <w:tcW w:w="1276" w:type="dxa"/>
            <w:vAlign w:val="center"/>
          </w:tcPr>
          <w:p>
            <w:pPr>
              <w:pStyle w:val="24"/>
              <w:rPr>
                <w:highlight w:val="none"/>
              </w:rPr>
            </w:pPr>
            <w:r>
              <w:rPr>
                <w:highlight w:val="none"/>
              </w:rPr>
              <w:t>服务对象满意度指标</w:t>
            </w:r>
          </w:p>
        </w:tc>
        <w:tc>
          <w:tcPr>
            <w:tcW w:w="1332" w:type="dxa"/>
            <w:vAlign w:val="center"/>
          </w:tcPr>
          <w:p>
            <w:pPr>
              <w:pStyle w:val="24"/>
              <w:rPr>
                <w:highlight w:val="none"/>
              </w:rPr>
            </w:pPr>
            <w:r>
              <w:rPr>
                <w:rFonts w:hint="eastAsia"/>
                <w:highlight w:val="none"/>
              </w:rPr>
              <w:t>参保人员满意度</w:t>
            </w:r>
          </w:p>
        </w:tc>
        <w:tc>
          <w:tcPr>
            <w:tcW w:w="2891" w:type="dxa"/>
            <w:vAlign w:val="center"/>
          </w:tcPr>
          <w:p>
            <w:pPr>
              <w:pStyle w:val="24"/>
              <w:rPr>
                <w:highlight w:val="none"/>
              </w:rPr>
            </w:pPr>
            <w:r>
              <w:rPr>
                <w:rFonts w:hint="eastAsia"/>
                <w:highlight w:val="none"/>
              </w:rPr>
              <w:t>反映参保人员对养老保险补贴满意程度</w:t>
            </w:r>
          </w:p>
        </w:tc>
        <w:tc>
          <w:tcPr>
            <w:tcW w:w="1276" w:type="dxa"/>
            <w:vAlign w:val="center"/>
          </w:tcPr>
          <w:p>
            <w:pPr>
              <w:pStyle w:val="24"/>
              <w:rPr>
                <w:highlight w:val="none"/>
              </w:rPr>
            </w:pPr>
            <w:r>
              <w:rPr>
                <w:highlight w:val="none"/>
              </w:rPr>
              <w:t>≥</w:t>
            </w:r>
            <w:r>
              <w:rPr>
                <w:rFonts w:hint="default"/>
                <w:highlight w:val="none"/>
                <w:lang w:val="en-US"/>
              </w:rPr>
              <w:t>95</w:t>
            </w:r>
            <w:r>
              <w:rPr>
                <w:highlight w:val="none"/>
              </w:rPr>
              <w:t>%</w:t>
            </w:r>
          </w:p>
        </w:tc>
        <w:tc>
          <w:tcPr>
            <w:tcW w:w="1843" w:type="dxa"/>
            <w:vAlign w:val="center"/>
          </w:tcPr>
          <w:p>
            <w:pPr>
              <w:pStyle w:val="24"/>
              <w:rPr>
                <w:highlight w:val="none"/>
              </w:rPr>
            </w:pPr>
            <w:r>
              <w:rPr>
                <w:highlight w:val="none"/>
              </w:rPr>
              <w:t>调查问卷</w:t>
            </w:r>
          </w:p>
        </w:tc>
      </w:tr>
    </w:tbl>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default" w:ascii="仿宋" w:hAnsi="仿宋" w:eastAsia="仿宋"/>
          <w:sz w:val="32"/>
          <w:szCs w:val="32"/>
          <w:highlight w:val="none"/>
          <w:lang w:val="en-US" w:eastAsia="zh-CN"/>
        </w:rPr>
      </w:pP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6.提前下达2026年中央财政困难群众救助补助资金预算</w:t>
      </w:r>
      <w:r>
        <w:rPr>
          <w:rFonts w:hint="eastAsia" w:ascii="仿宋" w:hAnsi="仿宋" w:eastAsia="仿宋"/>
          <w:sz w:val="32"/>
          <w:szCs w:val="32"/>
          <w:highlight w:val="none"/>
          <w:lang w:val="en-US" w:eastAsia="zh-CN"/>
        </w:rPr>
        <w:t>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项目编码</w:t>
            </w:r>
          </w:p>
        </w:tc>
        <w:tc>
          <w:tcPr>
            <w:tcW w:w="2608" w:type="dxa"/>
            <w:gridSpan w:val="2"/>
            <w:vAlign w:val="center"/>
          </w:tcPr>
          <w:p>
            <w:pPr>
              <w:pStyle w:val="24"/>
              <w:rPr>
                <w:highlight w:val="none"/>
              </w:rPr>
            </w:pPr>
            <w:r>
              <w:rPr>
                <w:highlight w:val="none"/>
              </w:rPr>
              <w:t>13062526P000089100099</w:t>
            </w:r>
          </w:p>
        </w:tc>
        <w:tc>
          <w:tcPr>
            <w:tcW w:w="1587" w:type="dxa"/>
            <w:vAlign w:val="center"/>
          </w:tcPr>
          <w:p>
            <w:pPr>
              <w:pStyle w:val="23"/>
              <w:rPr>
                <w:highlight w:val="none"/>
              </w:rPr>
            </w:pPr>
            <w:r>
              <w:rPr>
                <w:highlight w:val="none"/>
              </w:rPr>
              <w:t>项目名称</w:t>
            </w:r>
          </w:p>
        </w:tc>
        <w:tc>
          <w:tcPr>
            <w:tcW w:w="4423" w:type="dxa"/>
            <w:gridSpan w:val="3"/>
            <w:vAlign w:val="center"/>
          </w:tcPr>
          <w:p>
            <w:pPr>
              <w:pStyle w:val="24"/>
              <w:rPr>
                <w:highlight w:val="none"/>
              </w:rPr>
            </w:pPr>
            <w:r>
              <w:rPr>
                <w:highlight w:val="none"/>
              </w:rPr>
              <w:t>提前下达2026年中央财政困难群众救助补助资金预算（农村低保）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highlight w:val="none"/>
              </w:rPr>
            </w:pPr>
            <w:r>
              <w:rPr>
                <w:highlight w:val="none"/>
              </w:rPr>
              <w:t>预算规模及资金用途</w:t>
            </w:r>
          </w:p>
        </w:tc>
        <w:tc>
          <w:tcPr>
            <w:tcW w:w="1276" w:type="dxa"/>
            <w:vAlign w:val="center"/>
          </w:tcPr>
          <w:p>
            <w:pPr>
              <w:pStyle w:val="23"/>
              <w:rPr>
                <w:highlight w:val="none"/>
              </w:rPr>
            </w:pPr>
            <w:r>
              <w:rPr>
                <w:highlight w:val="none"/>
              </w:rPr>
              <w:t>预算数</w:t>
            </w:r>
          </w:p>
        </w:tc>
        <w:tc>
          <w:tcPr>
            <w:tcW w:w="1332" w:type="dxa"/>
            <w:vAlign w:val="center"/>
          </w:tcPr>
          <w:p>
            <w:pPr>
              <w:pStyle w:val="24"/>
              <w:rPr>
                <w:highlight w:val="none"/>
              </w:rPr>
            </w:pPr>
            <w:r>
              <w:rPr>
                <w:highlight w:val="none"/>
              </w:rPr>
              <w:t>1200.00</w:t>
            </w:r>
          </w:p>
        </w:tc>
        <w:tc>
          <w:tcPr>
            <w:tcW w:w="1587" w:type="dxa"/>
            <w:vAlign w:val="center"/>
          </w:tcPr>
          <w:p>
            <w:pPr>
              <w:pStyle w:val="23"/>
              <w:rPr>
                <w:highlight w:val="none"/>
              </w:rPr>
            </w:pPr>
            <w:r>
              <w:rPr>
                <w:highlight w:val="none"/>
              </w:rPr>
              <w:t>其中：财政    资金</w:t>
            </w:r>
          </w:p>
        </w:tc>
        <w:tc>
          <w:tcPr>
            <w:tcW w:w="1304" w:type="dxa"/>
            <w:vAlign w:val="center"/>
          </w:tcPr>
          <w:p>
            <w:pPr>
              <w:pStyle w:val="24"/>
              <w:rPr>
                <w:highlight w:val="none"/>
              </w:rPr>
            </w:pPr>
            <w:r>
              <w:rPr>
                <w:highlight w:val="none"/>
              </w:rPr>
              <w:t>1200.00</w:t>
            </w:r>
          </w:p>
        </w:tc>
        <w:tc>
          <w:tcPr>
            <w:tcW w:w="1276" w:type="dxa"/>
            <w:vAlign w:val="center"/>
          </w:tcPr>
          <w:p>
            <w:pPr>
              <w:pStyle w:val="23"/>
              <w:rPr>
                <w:highlight w:val="none"/>
              </w:rPr>
            </w:pPr>
            <w:r>
              <w:rPr>
                <w:highlight w:val="none"/>
              </w:rPr>
              <w:t>其他资金</w:t>
            </w:r>
          </w:p>
        </w:tc>
        <w:tc>
          <w:tcPr>
            <w:tcW w:w="1843" w:type="dxa"/>
            <w:vAlign w:val="center"/>
          </w:tcPr>
          <w:p>
            <w:pPr>
              <w:pStyle w:val="24"/>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8" w:type="dxa"/>
            <w:gridSpan w:val="6"/>
            <w:vAlign w:val="center"/>
          </w:tcPr>
          <w:p>
            <w:pPr>
              <w:pStyle w:val="24"/>
              <w:rPr>
                <w:highlight w:val="none"/>
              </w:rPr>
            </w:pPr>
            <w:r>
              <w:rPr>
                <w:highlight w:val="none"/>
              </w:rPr>
              <w:t>用于农村低保人员补助发放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rFonts w:hint="eastAsia" w:eastAsia="方正书宋_GBK"/>
                <w:highlight w:val="none"/>
                <w:lang w:eastAsia="zh-CN"/>
              </w:rPr>
            </w:pPr>
            <w:r>
              <w:rPr>
                <w:highlight w:val="none"/>
              </w:rPr>
              <w:t>资金支出计划</w:t>
            </w:r>
          </w:p>
        </w:tc>
        <w:tc>
          <w:tcPr>
            <w:tcW w:w="2608" w:type="dxa"/>
            <w:gridSpan w:val="2"/>
            <w:vAlign w:val="center"/>
          </w:tcPr>
          <w:p>
            <w:pPr>
              <w:pStyle w:val="23"/>
              <w:rPr>
                <w:highlight w:val="none"/>
              </w:rPr>
            </w:pPr>
            <w:r>
              <w:rPr>
                <w:highlight w:val="none"/>
              </w:rPr>
              <w:t>3月底</w:t>
            </w:r>
          </w:p>
        </w:tc>
        <w:tc>
          <w:tcPr>
            <w:tcW w:w="1587" w:type="dxa"/>
            <w:vAlign w:val="center"/>
          </w:tcPr>
          <w:p>
            <w:pPr>
              <w:pStyle w:val="23"/>
              <w:rPr>
                <w:highlight w:val="none"/>
              </w:rPr>
            </w:pPr>
            <w:r>
              <w:rPr>
                <w:highlight w:val="none"/>
              </w:rPr>
              <w:t>6月底</w:t>
            </w:r>
          </w:p>
        </w:tc>
        <w:tc>
          <w:tcPr>
            <w:tcW w:w="1304" w:type="dxa"/>
            <w:vAlign w:val="center"/>
          </w:tcPr>
          <w:p>
            <w:pPr>
              <w:pStyle w:val="23"/>
              <w:rPr>
                <w:highlight w:val="none"/>
              </w:rPr>
            </w:pPr>
            <w:r>
              <w:rPr>
                <w:highlight w:val="none"/>
              </w:rPr>
              <w:t>10月底</w:t>
            </w:r>
          </w:p>
        </w:tc>
        <w:tc>
          <w:tcPr>
            <w:tcW w:w="3119" w:type="dxa"/>
            <w:gridSpan w:val="2"/>
            <w:vAlign w:val="center"/>
          </w:tcPr>
          <w:p>
            <w:pPr>
              <w:pStyle w:val="23"/>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25"/>
              <w:rPr>
                <w:highlight w:val="none"/>
              </w:rPr>
            </w:pPr>
            <w:r>
              <w:rPr>
                <w:highlight w:val="none"/>
              </w:rPr>
              <w:t>360.00</w:t>
            </w:r>
          </w:p>
        </w:tc>
        <w:tc>
          <w:tcPr>
            <w:tcW w:w="1587" w:type="dxa"/>
            <w:vAlign w:val="center"/>
          </w:tcPr>
          <w:p>
            <w:pPr>
              <w:pStyle w:val="25"/>
              <w:rPr>
                <w:highlight w:val="none"/>
              </w:rPr>
            </w:pPr>
            <w:r>
              <w:rPr>
                <w:highlight w:val="none"/>
              </w:rPr>
              <w:t>900.00</w:t>
            </w:r>
          </w:p>
        </w:tc>
        <w:tc>
          <w:tcPr>
            <w:tcW w:w="1304" w:type="dxa"/>
            <w:vAlign w:val="center"/>
          </w:tcPr>
          <w:p>
            <w:pPr>
              <w:pStyle w:val="25"/>
              <w:rPr>
                <w:highlight w:val="none"/>
              </w:rPr>
            </w:pPr>
            <w:r>
              <w:rPr>
                <w:highlight w:val="none"/>
              </w:rPr>
              <w:t>1200.00</w:t>
            </w:r>
          </w:p>
        </w:tc>
        <w:tc>
          <w:tcPr>
            <w:tcW w:w="3119" w:type="dxa"/>
            <w:gridSpan w:val="2"/>
            <w:vAlign w:val="center"/>
          </w:tcPr>
          <w:p>
            <w:pPr>
              <w:pStyle w:val="25"/>
              <w:rPr>
                <w:highlight w:val="none"/>
              </w:rPr>
            </w:pPr>
            <w:r>
              <w:rPr>
                <w:highlight w:val="none"/>
              </w:rPr>
              <w:t>1200.00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绩效目标</w:t>
            </w:r>
          </w:p>
        </w:tc>
        <w:tc>
          <w:tcPr>
            <w:tcW w:w="8618" w:type="dxa"/>
            <w:gridSpan w:val="6"/>
            <w:vAlign w:val="center"/>
          </w:tcPr>
          <w:p>
            <w:pPr>
              <w:pStyle w:val="24"/>
              <w:rPr>
                <w:highlight w:val="none"/>
              </w:rPr>
            </w:pPr>
            <w:r>
              <w:rPr>
                <w:highlight w:val="none"/>
              </w:rPr>
              <w:t>1.保障困难群众兜底保障，实现应保尽保，资金及时足额发放，群众满意率达到95%。</w:t>
            </w:r>
            <w:r>
              <w:rPr>
                <w:highlight w:val="none"/>
              </w:rPr>
              <w:tab/>
            </w:r>
            <w:r>
              <w:rPr>
                <w:highlight w:val="none"/>
              </w:rPr>
              <w:tab/>
            </w:r>
            <w:r>
              <w:rPr>
                <w:highlight w:val="none"/>
              </w:rPr>
              <w:tab/>
            </w:r>
            <w:r>
              <w:rPr>
                <w:highlight w:val="none"/>
              </w:rPr>
              <w:tab/>
            </w:r>
            <w:r>
              <w:rPr>
                <w:highlight w:val="none"/>
              </w:rPr>
              <w:tab/>
            </w:r>
            <w:r>
              <w:rPr>
                <w:highlight w:val="none"/>
              </w:rPr>
              <w:tab/>
            </w:r>
          </w:p>
          <w:p>
            <w:pPr>
              <w:pStyle w:val="24"/>
              <w:rPr>
                <w:highlight w:val="none"/>
              </w:rPr>
            </w:pPr>
          </w:p>
          <w:p>
            <w:pPr>
              <w:pStyle w:val="24"/>
              <w:rPr>
                <w:highlight w:val="none"/>
              </w:rPr>
            </w:pPr>
            <w:r>
              <w:rPr>
                <w:highlight w:val="none"/>
              </w:rPr>
              <w:t>2.按7884元/年的保障标准实际补差发放，保障全区4034名农村低保基本生活。</w:t>
            </w:r>
            <w:r>
              <w:rPr>
                <w:highlight w:val="none"/>
              </w:rPr>
              <w:tab/>
            </w:r>
            <w:r>
              <w:rPr>
                <w:highlight w:val="none"/>
              </w:rPr>
              <w:tab/>
            </w:r>
            <w:r>
              <w:rPr>
                <w:highlight w:val="none"/>
              </w:rPr>
              <w:tab/>
            </w:r>
            <w:r>
              <w:rPr>
                <w:highlight w:val="none"/>
              </w:rPr>
              <w:tab/>
            </w:r>
            <w:r>
              <w:rPr>
                <w:highlight w:val="none"/>
              </w:rPr>
              <w:tab/>
            </w:r>
            <w:r>
              <w:rPr>
                <w:highlight w:val="none"/>
              </w:rPr>
              <w:tab/>
            </w:r>
          </w:p>
          <w:p>
            <w:pPr>
              <w:pStyle w:val="24"/>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3"/>
              <w:rPr>
                <w:highlight w:val="none"/>
              </w:rPr>
            </w:pPr>
            <w:r>
              <w:rPr>
                <w:highlight w:val="none"/>
              </w:rPr>
              <w:t>一级指标</w:t>
            </w:r>
          </w:p>
        </w:tc>
        <w:tc>
          <w:tcPr>
            <w:tcW w:w="1276" w:type="dxa"/>
            <w:vAlign w:val="center"/>
          </w:tcPr>
          <w:p>
            <w:pPr>
              <w:pStyle w:val="23"/>
              <w:rPr>
                <w:highlight w:val="none"/>
              </w:rPr>
            </w:pPr>
            <w:r>
              <w:rPr>
                <w:highlight w:val="none"/>
              </w:rPr>
              <w:t>二级指标</w:t>
            </w:r>
          </w:p>
        </w:tc>
        <w:tc>
          <w:tcPr>
            <w:tcW w:w="1332" w:type="dxa"/>
            <w:vAlign w:val="center"/>
          </w:tcPr>
          <w:p>
            <w:pPr>
              <w:pStyle w:val="23"/>
              <w:rPr>
                <w:highlight w:val="none"/>
              </w:rPr>
            </w:pPr>
            <w:r>
              <w:rPr>
                <w:highlight w:val="none"/>
              </w:rPr>
              <w:t>三级指标</w:t>
            </w:r>
          </w:p>
        </w:tc>
        <w:tc>
          <w:tcPr>
            <w:tcW w:w="2891" w:type="dxa"/>
            <w:vAlign w:val="center"/>
          </w:tcPr>
          <w:p>
            <w:pPr>
              <w:pStyle w:val="23"/>
              <w:rPr>
                <w:highlight w:val="none"/>
              </w:rPr>
            </w:pPr>
            <w:r>
              <w:rPr>
                <w:highlight w:val="none"/>
              </w:rPr>
              <w:t>绩效指标描述</w:t>
            </w:r>
          </w:p>
        </w:tc>
        <w:tc>
          <w:tcPr>
            <w:tcW w:w="1276" w:type="dxa"/>
            <w:vAlign w:val="center"/>
          </w:tcPr>
          <w:p>
            <w:pPr>
              <w:pStyle w:val="23"/>
              <w:rPr>
                <w:highlight w:val="none"/>
              </w:rPr>
            </w:pPr>
            <w:r>
              <w:rPr>
                <w:highlight w:val="none"/>
              </w:rPr>
              <w:t>指标值</w:t>
            </w:r>
          </w:p>
        </w:tc>
        <w:tc>
          <w:tcPr>
            <w:tcW w:w="1843" w:type="dxa"/>
            <w:vAlign w:val="center"/>
          </w:tcPr>
          <w:p>
            <w:pPr>
              <w:pStyle w:val="23"/>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5"/>
              <w:rPr>
                <w:highlight w:val="none"/>
              </w:rPr>
            </w:pPr>
            <w:r>
              <w:rPr>
                <w:highlight w:val="none"/>
              </w:rPr>
              <w:t>产出指标</w:t>
            </w: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highlight w:val="none"/>
              </w:rPr>
              <w:t xml:space="preserve"> 农村低保保障人数</w:t>
            </w:r>
          </w:p>
        </w:tc>
        <w:tc>
          <w:tcPr>
            <w:tcW w:w="2891" w:type="dxa"/>
            <w:vAlign w:val="center"/>
          </w:tcPr>
          <w:p>
            <w:pPr>
              <w:pStyle w:val="24"/>
              <w:rPr>
                <w:highlight w:val="none"/>
              </w:rPr>
            </w:pPr>
            <w:r>
              <w:rPr>
                <w:highlight w:val="none"/>
              </w:rPr>
              <w:t>反映农村低保保障人数</w:t>
            </w:r>
          </w:p>
        </w:tc>
        <w:tc>
          <w:tcPr>
            <w:tcW w:w="1276" w:type="dxa"/>
            <w:vAlign w:val="center"/>
          </w:tcPr>
          <w:p>
            <w:pPr>
              <w:pStyle w:val="24"/>
              <w:rPr>
                <w:highlight w:val="none"/>
              </w:rPr>
            </w:pPr>
            <w:r>
              <w:rPr>
                <w:highlight w:val="none"/>
              </w:rPr>
              <w:t>4034人</w:t>
            </w:r>
          </w:p>
        </w:tc>
        <w:tc>
          <w:tcPr>
            <w:tcW w:w="1843" w:type="dxa"/>
            <w:vAlign w:val="center"/>
          </w:tcPr>
          <w:p>
            <w:pPr>
              <w:pStyle w:val="24"/>
              <w:rPr>
                <w:highlight w:val="none"/>
              </w:rPr>
            </w:pPr>
            <w:r>
              <w:rPr>
                <w:highlight w:val="none"/>
              </w:rPr>
              <w:t>保财社【2025】50号提前下达2026年中央财政困难群众救助补助资金预算</w:t>
            </w:r>
            <w:r>
              <w:rPr>
                <w:highlight w:val="none"/>
              </w:rPr>
              <w:tab/>
            </w:r>
            <w:r>
              <w:rPr>
                <w:highlight w:val="none"/>
              </w:rPr>
              <w:tab/>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质量指标</w:t>
            </w:r>
          </w:p>
        </w:tc>
        <w:tc>
          <w:tcPr>
            <w:tcW w:w="1332" w:type="dxa"/>
            <w:vAlign w:val="center"/>
          </w:tcPr>
          <w:p>
            <w:pPr>
              <w:pStyle w:val="24"/>
              <w:rPr>
                <w:highlight w:val="none"/>
              </w:rPr>
            </w:pPr>
            <w:r>
              <w:rPr>
                <w:highlight w:val="none"/>
              </w:rPr>
              <w:t>足额保障率</w:t>
            </w:r>
          </w:p>
        </w:tc>
        <w:tc>
          <w:tcPr>
            <w:tcW w:w="2891" w:type="dxa"/>
            <w:vAlign w:val="center"/>
          </w:tcPr>
          <w:p>
            <w:pPr>
              <w:pStyle w:val="24"/>
              <w:rPr>
                <w:highlight w:val="none"/>
              </w:rPr>
            </w:pPr>
            <w:r>
              <w:rPr>
                <w:highlight w:val="none"/>
              </w:rPr>
              <w:t>反映资金足额保障情况</w:t>
            </w:r>
          </w:p>
        </w:tc>
        <w:tc>
          <w:tcPr>
            <w:tcW w:w="1276" w:type="dxa"/>
            <w:vAlign w:val="center"/>
          </w:tcPr>
          <w:p>
            <w:pPr>
              <w:pStyle w:val="24"/>
              <w:rPr>
                <w:highlight w:val="none"/>
              </w:rPr>
            </w:pPr>
            <w:r>
              <w:rPr>
                <w:highlight w:val="none"/>
              </w:rPr>
              <w:t>≥95%</w:t>
            </w:r>
          </w:p>
        </w:tc>
        <w:tc>
          <w:tcPr>
            <w:tcW w:w="1843" w:type="dxa"/>
            <w:vAlign w:val="center"/>
          </w:tcPr>
          <w:p>
            <w:pPr>
              <w:pStyle w:val="24"/>
              <w:rPr>
                <w:highlight w:val="none"/>
              </w:rPr>
            </w:pPr>
            <w:r>
              <w:rPr>
                <w:highlight w:val="none"/>
              </w:rPr>
              <w:t>保财社【2025】50号提前下达2026年中央财政困难群众救助补助资金预算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时效指标</w:t>
            </w:r>
          </w:p>
        </w:tc>
        <w:tc>
          <w:tcPr>
            <w:tcW w:w="1332" w:type="dxa"/>
            <w:vAlign w:val="center"/>
          </w:tcPr>
          <w:p>
            <w:pPr>
              <w:pStyle w:val="24"/>
              <w:rPr>
                <w:highlight w:val="none"/>
              </w:rPr>
            </w:pPr>
            <w:r>
              <w:rPr>
                <w:highlight w:val="none"/>
              </w:rPr>
              <w:t>资金支付及时率</w:t>
            </w:r>
          </w:p>
        </w:tc>
        <w:tc>
          <w:tcPr>
            <w:tcW w:w="2891" w:type="dxa"/>
            <w:vAlign w:val="center"/>
          </w:tcPr>
          <w:p>
            <w:pPr>
              <w:pStyle w:val="24"/>
              <w:rPr>
                <w:highlight w:val="none"/>
              </w:rPr>
            </w:pPr>
            <w:r>
              <w:rPr>
                <w:highlight w:val="none"/>
              </w:rPr>
              <w:t>反映资金及时支付情况</w:t>
            </w:r>
          </w:p>
        </w:tc>
        <w:tc>
          <w:tcPr>
            <w:tcW w:w="1276" w:type="dxa"/>
            <w:vAlign w:val="center"/>
          </w:tcPr>
          <w:p>
            <w:pPr>
              <w:pStyle w:val="24"/>
              <w:rPr>
                <w:highlight w:val="none"/>
              </w:rPr>
            </w:pPr>
            <w:r>
              <w:rPr>
                <w:highlight w:val="none"/>
              </w:rPr>
              <w:t>≥95%</w:t>
            </w:r>
          </w:p>
        </w:tc>
        <w:tc>
          <w:tcPr>
            <w:tcW w:w="1843" w:type="dxa"/>
            <w:vAlign w:val="center"/>
          </w:tcPr>
          <w:p>
            <w:pPr>
              <w:pStyle w:val="24"/>
              <w:rPr>
                <w:highlight w:val="none"/>
              </w:rPr>
            </w:pPr>
            <w:r>
              <w:rPr>
                <w:highlight w:val="none"/>
              </w:rPr>
              <w:t>保财社【2025】50号提前下达2026年中央财政困难群众救助补助资金预算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highlight w:val="none"/>
              </w:rPr>
              <w:t xml:space="preserve"> 农村低保保障标准</w:t>
            </w:r>
          </w:p>
        </w:tc>
        <w:tc>
          <w:tcPr>
            <w:tcW w:w="2891" w:type="dxa"/>
            <w:vAlign w:val="center"/>
          </w:tcPr>
          <w:p>
            <w:pPr>
              <w:pStyle w:val="24"/>
              <w:rPr>
                <w:highlight w:val="none"/>
              </w:rPr>
            </w:pPr>
            <w:r>
              <w:rPr>
                <w:highlight w:val="none"/>
              </w:rPr>
              <w:t>反映农村低保保障标准</w:t>
            </w:r>
          </w:p>
        </w:tc>
        <w:tc>
          <w:tcPr>
            <w:tcW w:w="1276" w:type="dxa"/>
            <w:vAlign w:val="center"/>
          </w:tcPr>
          <w:p>
            <w:pPr>
              <w:pStyle w:val="24"/>
              <w:rPr>
                <w:highlight w:val="none"/>
              </w:rPr>
            </w:pPr>
            <w:r>
              <w:rPr>
                <w:highlight w:val="none"/>
              </w:rPr>
              <w:t>7884元/年</w:t>
            </w:r>
          </w:p>
        </w:tc>
        <w:tc>
          <w:tcPr>
            <w:tcW w:w="1843" w:type="dxa"/>
            <w:vAlign w:val="center"/>
          </w:tcPr>
          <w:p>
            <w:pPr>
              <w:pStyle w:val="24"/>
              <w:rPr>
                <w:highlight w:val="none"/>
              </w:rPr>
            </w:pPr>
            <w:r>
              <w:rPr>
                <w:highlight w:val="none"/>
              </w:rPr>
              <w:t>保财社【2025】50号提前下达2026年中央财政困难群众救助补助资金预算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效益指标</w:t>
            </w:r>
          </w:p>
        </w:tc>
        <w:tc>
          <w:tcPr>
            <w:tcW w:w="1276" w:type="dxa"/>
            <w:vAlign w:val="center"/>
          </w:tcPr>
          <w:p>
            <w:pPr>
              <w:pStyle w:val="24"/>
              <w:rPr>
                <w:highlight w:val="none"/>
              </w:rPr>
            </w:pPr>
            <w:r>
              <w:rPr>
                <w:highlight w:val="none"/>
              </w:rPr>
              <w:t>社会效益指标</w:t>
            </w:r>
          </w:p>
        </w:tc>
        <w:tc>
          <w:tcPr>
            <w:tcW w:w="1332" w:type="dxa"/>
            <w:vAlign w:val="center"/>
          </w:tcPr>
          <w:p>
            <w:pPr>
              <w:pStyle w:val="24"/>
              <w:rPr>
                <w:highlight w:val="none"/>
              </w:rPr>
            </w:pPr>
            <w:r>
              <w:rPr>
                <w:highlight w:val="none"/>
              </w:rPr>
              <w:t>农村低保人员生活水平提高率</w:t>
            </w:r>
          </w:p>
        </w:tc>
        <w:tc>
          <w:tcPr>
            <w:tcW w:w="2891" w:type="dxa"/>
            <w:vAlign w:val="center"/>
          </w:tcPr>
          <w:p>
            <w:pPr>
              <w:pStyle w:val="24"/>
              <w:rPr>
                <w:highlight w:val="none"/>
              </w:rPr>
            </w:pPr>
            <w:r>
              <w:rPr>
                <w:highlight w:val="none"/>
              </w:rPr>
              <w:t>反映农村低保人员生活水平提高情况</w:t>
            </w:r>
          </w:p>
        </w:tc>
        <w:tc>
          <w:tcPr>
            <w:tcW w:w="1276" w:type="dxa"/>
            <w:vAlign w:val="center"/>
          </w:tcPr>
          <w:p>
            <w:pPr>
              <w:pStyle w:val="24"/>
              <w:rPr>
                <w:highlight w:val="none"/>
              </w:rPr>
            </w:pPr>
            <w:r>
              <w:rPr>
                <w:highlight w:val="none"/>
              </w:rPr>
              <w:t>≥95%</w:t>
            </w:r>
          </w:p>
        </w:tc>
        <w:tc>
          <w:tcPr>
            <w:tcW w:w="1843" w:type="dxa"/>
            <w:vAlign w:val="center"/>
          </w:tcPr>
          <w:p>
            <w:pPr>
              <w:pStyle w:val="24"/>
              <w:rPr>
                <w:highlight w:val="none"/>
              </w:rPr>
            </w:pPr>
            <w:r>
              <w:rPr>
                <w:highlight w:val="none"/>
              </w:rP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满意度指标</w:t>
            </w:r>
          </w:p>
        </w:tc>
        <w:tc>
          <w:tcPr>
            <w:tcW w:w="1276" w:type="dxa"/>
            <w:vAlign w:val="center"/>
          </w:tcPr>
          <w:p>
            <w:pPr>
              <w:pStyle w:val="24"/>
              <w:rPr>
                <w:highlight w:val="none"/>
              </w:rPr>
            </w:pPr>
            <w:r>
              <w:rPr>
                <w:highlight w:val="none"/>
              </w:rPr>
              <w:t>服务对象满意度指标</w:t>
            </w:r>
          </w:p>
        </w:tc>
        <w:tc>
          <w:tcPr>
            <w:tcW w:w="1332" w:type="dxa"/>
            <w:vAlign w:val="center"/>
          </w:tcPr>
          <w:p>
            <w:pPr>
              <w:pStyle w:val="24"/>
              <w:rPr>
                <w:highlight w:val="none"/>
              </w:rPr>
            </w:pPr>
            <w:r>
              <w:rPr>
                <w:highlight w:val="none"/>
              </w:rPr>
              <w:t>救助对象的满意度</w:t>
            </w:r>
          </w:p>
        </w:tc>
        <w:tc>
          <w:tcPr>
            <w:tcW w:w="2891" w:type="dxa"/>
            <w:vAlign w:val="center"/>
          </w:tcPr>
          <w:p>
            <w:pPr>
              <w:pStyle w:val="24"/>
              <w:rPr>
                <w:highlight w:val="none"/>
              </w:rPr>
            </w:pPr>
            <w:r>
              <w:rPr>
                <w:highlight w:val="none"/>
              </w:rPr>
              <w:t>反映救助对象的满意度情况</w:t>
            </w:r>
          </w:p>
        </w:tc>
        <w:tc>
          <w:tcPr>
            <w:tcW w:w="1276" w:type="dxa"/>
            <w:vAlign w:val="center"/>
          </w:tcPr>
          <w:p>
            <w:pPr>
              <w:pStyle w:val="24"/>
              <w:rPr>
                <w:highlight w:val="none"/>
              </w:rPr>
            </w:pPr>
            <w:r>
              <w:rPr>
                <w:highlight w:val="none"/>
              </w:rPr>
              <w:t>≥95%</w:t>
            </w:r>
          </w:p>
        </w:tc>
        <w:tc>
          <w:tcPr>
            <w:tcW w:w="1843" w:type="dxa"/>
            <w:vAlign w:val="center"/>
          </w:tcPr>
          <w:p>
            <w:pPr>
              <w:pStyle w:val="24"/>
              <w:rPr>
                <w:highlight w:val="none"/>
              </w:rPr>
            </w:pPr>
            <w:r>
              <w:rPr>
                <w:highlight w:val="none"/>
              </w:rPr>
              <w:t>调查问卷</w:t>
            </w:r>
          </w:p>
        </w:tc>
      </w:tr>
    </w:tbl>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default" w:ascii="仿宋" w:hAnsi="仿宋" w:eastAsia="仿宋"/>
          <w:sz w:val="32"/>
          <w:szCs w:val="32"/>
          <w:highlight w:val="none"/>
          <w:lang w:val="en-US" w:eastAsia="zh-CN"/>
        </w:rPr>
      </w:pPr>
      <w:r>
        <w:rPr>
          <w:rFonts w:hint="default" w:ascii="仿宋" w:hAnsi="仿宋" w:eastAsia="仿宋"/>
          <w:sz w:val="32"/>
          <w:szCs w:val="32"/>
          <w:highlight w:val="none"/>
          <w:lang w:val="en-US" w:eastAsia="zh-CN"/>
        </w:rPr>
        <w:t>7.提前下达2026年中央企业军转干部生活补助资金</w:t>
      </w:r>
      <w:r>
        <w:rPr>
          <w:rFonts w:hint="eastAsia" w:ascii="仿宋" w:hAnsi="仿宋" w:eastAsia="仿宋"/>
          <w:sz w:val="32"/>
          <w:szCs w:val="32"/>
          <w:highlight w:val="none"/>
          <w:lang w:val="en-US" w:eastAsia="zh-CN"/>
        </w:rPr>
        <w:t>绩效目标表</w:t>
      </w:r>
      <w:r>
        <w:rPr>
          <w:rFonts w:hint="default" w:ascii="仿宋" w:hAnsi="仿宋" w:eastAsia="仿宋"/>
          <w:sz w:val="32"/>
          <w:szCs w:val="32"/>
          <w:highlight w:val="none"/>
          <w:lang w:val="en-US" w:eastAsia="zh-CN"/>
        </w:rPr>
        <w:tab/>
      </w:r>
      <w:r>
        <w:rPr>
          <w:rFonts w:hint="default" w:ascii="仿宋" w:hAnsi="仿宋" w:eastAsia="仿宋"/>
          <w:sz w:val="32"/>
          <w:szCs w:val="32"/>
          <w:highlight w:val="none"/>
          <w:lang w:val="en-US" w:eastAsia="zh-CN"/>
        </w:rPr>
        <w:tab/>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项目编码</w:t>
            </w:r>
          </w:p>
        </w:tc>
        <w:tc>
          <w:tcPr>
            <w:tcW w:w="2608" w:type="dxa"/>
            <w:gridSpan w:val="2"/>
            <w:vAlign w:val="center"/>
          </w:tcPr>
          <w:p>
            <w:pPr>
              <w:pStyle w:val="24"/>
              <w:rPr>
                <w:highlight w:val="none"/>
              </w:rPr>
            </w:pPr>
            <w:r>
              <w:rPr>
                <w:highlight w:val="none"/>
              </w:rPr>
              <w:t>13062526P000109100141</w:t>
            </w:r>
          </w:p>
        </w:tc>
        <w:tc>
          <w:tcPr>
            <w:tcW w:w="1587" w:type="dxa"/>
            <w:vAlign w:val="center"/>
          </w:tcPr>
          <w:p>
            <w:pPr>
              <w:pStyle w:val="23"/>
              <w:rPr>
                <w:highlight w:val="none"/>
              </w:rPr>
            </w:pPr>
            <w:r>
              <w:rPr>
                <w:highlight w:val="none"/>
              </w:rPr>
              <w:t>项目名称</w:t>
            </w:r>
          </w:p>
        </w:tc>
        <w:tc>
          <w:tcPr>
            <w:tcW w:w="4423" w:type="dxa"/>
            <w:gridSpan w:val="3"/>
            <w:vAlign w:val="center"/>
          </w:tcPr>
          <w:p>
            <w:pPr>
              <w:pStyle w:val="24"/>
              <w:rPr>
                <w:highlight w:val="none"/>
              </w:rPr>
            </w:pPr>
            <w:r>
              <w:rPr>
                <w:highlight w:val="none"/>
              </w:rPr>
              <w:t>提前下达2026年中央企业军转干部生活补助资金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highlight w:val="none"/>
              </w:rPr>
            </w:pPr>
            <w:r>
              <w:rPr>
                <w:highlight w:val="none"/>
              </w:rPr>
              <w:t>预算规模及资金用途</w:t>
            </w:r>
          </w:p>
        </w:tc>
        <w:tc>
          <w:tcPr>
            <w:tcW w:w="1276" w:type="dxa"/>
            <w:vAlign w:val="center"/>
          </w:tcPr>
          <w:p>
            <w:pPr>
              <w:pStyle w:val="23"/>
              <w:rPr>
                <w:highlight w:val="none"/>
              </w:rPr>
            </w:pPr>
            <w:r>
              <w:rPr>
                <w:highlight w:val="none"/>
              </w:rPr>
              <w:t>预算数</w:t>
            </w:r>
          </w:p>
        </w:tc>
        <w:tc>
          <w:tcPr>
            <w:tcW w:w="1332" w:type="dxa"/>
            <w:vAlign w:val="center"/>
          </w:tcPr>
          <w:p>
            <w:pPr>
              <w:pStyle w:val="24"/>
              <w:rPr>
                <w:highlight w:val="none"/>
              </w:rPr>
            </w:pPr>
            <w:r>
              <w:rPr>
                <w:highlight w:val="none"/>
              </w:rPr>
              <w:t>49.00</w:t>
            </w:r>
          </w:p>
        </w:tc>
        <w:tc>
          <w:tcPr>
            <w:tcW w:w="1587" w:type="dxa"/>
            <w:vAlign w:val="center"/>
          </w:tcPr>
          <w:p>
            <w:pPr>
              <w:pStyle w:val="23"/>
              <w:rPr>
                <w:highlight w:val="none"/>
              </w:rPr>
            </w:pPr>
            <w:r>
              <w:rPr>
                <w:highlight w:val="none"/>
              </w:rPr>
              <w:t>其中：财政    资金</w:t>
            </w:r>
          </w:p>
        </w:tc>
        <w:tc>
          <w:tcPr>
            <w:tcW w:w="1304" w:type="dxa"/>
            <w:vAlign w:val="center"/>
          </w:tcPr>
          <w:p>
            <w:pPr>
              <w:pStyle w:val="24"/>
              <w:rPr>
                <w:highlight w:val="none"/>
              </w:rPr>
            </w:pPr>
            <w:r>
              <w:rPr>
                <w:highlight w:val="none"/>
              </w:rPr>
              <w:t>49.00</w:t>
            </w:r>
          </w:p>
        </w:tc>
        <w:tc>
          <w:tcPr>
            <w:tcW w:w="1276" w:type="dxa"/>
            <w:vAlign w:val="center"/>
          </w:tcPr>
          <w:p>
            <w:pPr>
              <w:pStyle w:val="23"/>
              <w:rPr>
                <w:highlight w:val="none"/>
              </w:rPr>
            </w:pPr>
            <w:r>
              <w:rPr>
                <w:highlight w:val="none"/>
              </w:rPr>
              <w:t>其他资金</w:t>
            </w:r>
          </w:p>
        </w:tc>
        <w:tc>
          <w:tcPr>
            <w:tcW w:w="1843" w:type="dxa"/>
            <w:vAlign w:val="center"/>
          </w:tcPr>
          <w:p>
            <w:pPr>
              <w:pStyle w:val="24"/>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8" w:type="dxa"/>
            <w:gridSpan w:val="6"/>
            <w:vAlign w:val="center"/>
          </w:tcPr>
          <w:p>
            <w:pPr>
              <w:pStyle w:val="24"/>
              <w:rPr>
                <w:highlight w:val="none"/>
              </w:rPr>
            </w:pPr>
            <w:r>
              <w:rPr>
                <w:highlight w:val="none"/>
              </w:rPr>
              <w:t>用于企业军转干部解困资金。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rFonts w:hint="eastAsia" w:eastAsia="方正书宋_GBK"/>
                <w:highlight w:val="none"/>
                <w:lang w:eastAsia="zh-CN"/>
              </w:rPr>
            </w:pPr>
            <w:r>
              <w:rPr>
                <w:highlight w:val="none"/>
              </w:rPr>
              <w:t>资金支出计划</w:t>
            </w:r>
          </w:p>
        </w:tc>
        <w:tc>
          <w:tcPr>
            <w:tcW w:w="2608" w:type="dxa"/>
            <w:gridSpan w:val="2"/>
            <w:vAlign w:val="center"/>
          </w:tcPr>
          <w:p>
            <w:pPr>
              <w:pStyle w:val="23"/>
              <w:rPr>
                <w:highlight w:val="none"/>
              </w:rPr>
            </w:pPr>
            <w:r>
              <w:rPr>
                <w:highlight w:val="none"/>
              </w:rPr>
              <w:t>3月底</w:t>
            </w:r>
          </w:p>
        </w:tc>
        <w:tc>
          <w:tcPr>
            <w:tcW w:w="1587" w:type="dxa"/>
            <w:vAlign w:val="center"/>
          </w:tcPr>
          <w:p>
            <w:pPr>
              <w:pStyle w:val="23"/>
              <w:rPr>
                <w:highlight w:val="none"/>
              </w:rPr>
            </w:pPr>
            <w:r>
              <w:rPr>
                <w:highlight w:val="none"/>
              </w:rPr>
              <w:t>6月底</w:t>
            </w:r>
          </w:p>
        </w:tc>
        <w:tc>
          <w:tcPr>
            <w:tcW w:w="1304" w:type="dxa"/>
            <w:vAlign w:val="center"/>
          </w:tcPr>
          <w:p>
            <w:pPr>
              <w:pStyle w:val="23"/>
              <w:rPr>
                <w:highlight w:val="none"/>
              </w:rPr>
            </w:pPr>
            <w:r>
              <w:rPr>
                <w:highlight w:val="none"/>
              </w:rPr>
              <w:t>10月底</w:t>
            </w:r>
          </w:p>
        </w:tc>
        <w:tc>
          <w:tcPr>
            <w:tcW w:w="3119" w:type="dxa"/>
            <w:gridSpan w:val="2"/>
            <w:vAlign w:val="center"/>
          </w:tcPr>
          <w:p>
            <w:pPr>
              <w:pStyle w:val="23"/>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25"/>
              <w:rPr>
                <w:highlight w:val="none"/>
              </w:rPr>
            </w:pPr>
            <w:r>
              <w:rPr>
                <w:highlight w:val="none"/>
              </w:rPr>
              <w:t>49.00</w:t>
            </w:r>
          </w:p>
        </w:tc>
        <w:tc>
          <w:tcPr>
            <w:tcW w:w="1587" w:type="dxa"/>
            <w:vAlign w:val="center"/>
          </w:tcPr>
          <w:p>
            <w:pPr>
              <w:pStyle w:val="25"/>
              <w:rPr>
                <w:highlight w:val="none"/>
              </w:rPr>
            </w:pPr>
            <w:r>
              <w:rPr>
                <w:highlight w:val="none"/>
              </w:rPr>
              <w:t xml:space="preserve"> </w:t>
            </w:r>
          </w:p>
        </w:tc>
        <w:tc>
          <w:tcPr>
            <w:tcW w:w="1304" w:type="dxa"/>
            <w:vAlign w:val="center"/>
          </w:tcPr>
          <w:p>
            <w:pPr>
              <w:pStyle w:val="25"/>
              <w:rPr>
                <w:highlight w:val="none"/>
              </w:rPr>
            </w:pPr>
            <w:r>
              <w:rPr>
                <w:highlight w:val="none"/>
              </w:rPr>
              <w:t xml:space="preserve"> </w:t>
            </w:r>
          </w:p>
        </w:tc>
        <w:tc>
          <w:tcPr>
            <w:tcW w:w="3119" w:type="dxa"/>
            <w:gridSpan w:val="2"/>
            <w:vAlign w:val="center"/>
          </w:tcPr>
          <w:p>
            <w:pPr>
              <w:pStyle w:val="25"/>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绩效目标</w:t>
            </w:r>
          </w:p>
        </w:tc>
        <w:tc>
          <w:tcPr>
            <w:tcW w:w="8618" w:type="dxa"/>
            <w:gridSpan w:val="6"/>
            <w:vAlign w:val="center"/>
          </w:tcPr>
          <w:p>
            <w:pPr>
              <w:pStyle w:val="24"/>
              <w:rPr>
                <w:highlight w:val="none"/>
              </w:rPr>
            </w:pPr>
            <w:r>
              <w:rPr>
                <w:highlight w:val="none"/>
              </w:rPr>
              <w:t>1.通过发放补助资金，改善军转干部的生活，维护稳定。</w:t>
            </w:r>
          </w:p>
          <w:p>
            <w:pPr>
              <w:pStyle w:val="24"/>
              <w:rPr>
                <w:highlight w:val="none"/>
              </w:rPr>
            </w:pPr>
            <w:r>
              <w:rPr>
                <w:highlight w:val="none"/>
              </w:rPr>
              <w:t>2.2026年共需企业军转干解困资金1230795元、健康体检费25000元。</w:t>
            </w: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3"/>
              <w:rPr>
                <w:highlight w:val="none"/>
              </w:rPr>
            </w:pPr>
            <w:r>
              <w:rPr>
                <w:highlight w:val="none"/>
              </w:rPr>
              <w:t>一级指标</w:t>
            </w:r>
          </w:p>
        </w:tc>
        <w:tc>
          <w:tcPr>
            <w:tcW w:w="1276" w:type="dxa"/>
            <w:vAlign w:val="center"/>
          </w:tcPr>
          <w:p>
            <w:pPr>
              <w:pStyle w:val="23"/>
              <w:rPr>
                <w:highlight w:val="none"/>
              </w:rPr>
            </w:pPr>
            <w:r>
              <w:rPr>
                <w:highlight w:val="none"/>
              </w:rPr>
              <w:t>二级指标</w:t>
            </w:r>
          </w:p>
        </w:tc>
        <w:tc>
          <w:tcPr>
            <w:tcW w:w="1332" w:type="dxa"/>
            <w:vAlign w:val="center"/>
          </w:tcPr>
          <w:p>
            <w:pPr>
              <w:pStyle w:val="23"/>
              <w:rPr>
                <w:highlight w:val="none"/>
              </w:rPr>
            </w:pPr>
            <w:r>
              <w:rPr>
                <w:highlight w:val="none"/>
              </w:rPr>
              <w:t>三级指标</w:t>
            </w:r>
          </w:p>
        </w:tc>
        <w:tc>
          <w:tcPr>
            <w:tcW w:w="2891" w:type="dxa"/>
            <w:vAlign w:val="center"/>
          </w:tcPr>
          <w:p>
            <w:pPr>
              <w:pStyle w:val="23"/>
              <w:rPr>
                <w:highlight w:val="none"/>
              </w:rPr>
            </w:pPr>
            <w:r>
              <w:rPr>
                <w:highlight w:val="none"/>
              </w:rPr>
              <w:t>绩效指标描述</w:t>
            </w:r>
          </w:p>
        </w:tc>
        <w:tc>
          <w:tcPr>
            <w:tcW w:w="1276" w:type="dxa"/>
            <w:vAlign w:val="center"/>
          </w:tcPr>
          <w:p>
            <w:pPr>
              <w:pStyle w:val="23"/>
              <w:rPr>
                <w:highlight w:val="none"/>
              </w:rPr>
            </w:pPr>
            <w:r>
              <w:rPr>
                <w:highlight w:val="none"/>
              </w:rPr>
              <w:t>指标值</w:t>
            </w:r>
          </w:p>
        </w:tc>
        <w:tc>
          <w:tcPr>
            <w:tcW w:w="1843" w:type="dxa"/>
            <w:vAlign w:val="center"/>
          </w:tcPr>
          <w:p>
            <w:pPr>
              <w:pStyle w:val="23"/>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5"/>
              <w:rPr>
                <w:highlight w:val="none"/>
              </w:rPr>
            </w:pPr>
            <w:r>
              <w:rPr>
                <w:highlight w:val="none"/>
              </w:rPr>
              <w:t>产出指标</w:t>
            </w: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highlight w:val="none"/>
              </w:rPr>
              <w:t>发放人数</w:t>
            </w:r>
          </w:p>
        </w:tc>
        <w:tc>
          <w:tcPr>
            <w:tcW w:w="2891" w:type="dxa"/>
            <w:vAlign w:val="center"/>
          </w:tcPr>
          <w:p>
            <w:pPr>
              <w:pStyle w:val="24"/>
              <w:rPr>
                <w:highlight w:val="none"/>
              </w:rPr>
            </w:pPr>
            <w:r>
              <w:rPr>
                <w:highlight w:val="none"/>
              </w:rPr>
              <w:t>反映企业军转干部人员数量</w:t>
            </w:r>
          </w:p>
        </w:tc>
        <w:tc>
          <w:tcPr>
            <w:tcW w:w="1276" w:type="dxa"/>
            <w:vAlign w:val="center"/>
          </w:tcPr>
          <w:p>
            <w:pPr>
              <w:pStyle w:val="24"/>
              <w:rPr>
                <w:highlight w:val="none"/>
              </w:rPr>
            </w:pPr>
            <w:r>
              <w:rPr>
                <w:highlight w:val="none"/>
              </w:rPr>
              <w:t>50人</w:t>
            </w:r>
          </w:p>
        </w:tc>
        <w:tc>
          <w:tcPr>
            <w:tcW w:w="1843" w:type="dxa"/>
            <w:vAlign w:val="center"/>
          </w:tcPr>
          <w:p>
            <w:pPr>
              <w:pStyle w:val="24"/>
              <w:rPr>
                <w:highlight w:val="none"/>
              </w:rPr>
            </w:pPr>
            <w:r>
              <w:rPr>
                <w:highlight w:val="none"/>
              </w:rP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质量指标</w:t>
            </w:r>
          </w:p>
        </w:tc>
        <w:tc>
          <w:tcPr>
            <w:tcW w:w="1332" w:type="dxa"/>
            <w:vAlign w:val="center"/>
          </w:tcPr>
          <w:p>
            <w:pPr>
              <w:pStyle w:val="24"/>
              <w:rPr>
                <w:highlight w:val="none"/>
              </w:rPr>
            </w:pPr>
            <w:r>
              <w:rPr>
                <w:highlight w:val="none"/>
              </w:rPr>
              <w:t>补贴发放准确率</w:t>
            </w:r>
          </w:p>
        </w:tc>
        <w:tc>
          <w:tcPr>
            <w:tcW w:w="2891" w:type="dxa"/>
            <w:vAlign w:val="center"/>
          </w:tcPr>
          <w:p>
            <w:pPr>
              <w:pStyle w:val="24"/>
              <w:rPr>
                <w:highlight w:val="none"/>
              </w:rPr>
            </w:pPr>
            <w:r>
              <w:rPr>
                <w:highlight w:val="none"/>
              </w:rPr>
              <w:t>按标准准确发放</w:t>
            </w:r>
          </w:p>
        </w:tc>
        <w:tc>
          <w:tcPr>
            <w:tcW w:w="1276" w:type="dxa"/>
            <w:vAlign w:val="center"/>
          </w:tcPr>
          <w:p>
            <w:pPr>
              <w:pStyle w:val="24"/>
              <w:rPr>
                <w:highlight w:val="none"/>
              </w:rPr>
            </w:pPr>
            <w:r>
              <w:rPr>
                <w:highlight w:val="none"/>
              </w:rPr>
              <w:t>100%</w:t>
            </w:r>
          </w:p>
        </w:tc>
        <w:tc>
          <w:tcPr>
            <w:tcW w:w="1843" w:type="dxa"/>
            <w:vAlign w:val="center"/>
          </w:tcPr>
          <w:p>
            <w:pPr>
              <w:pStyle w:val="24"/>
              <w:rPr>
                <w:highlight w:val="none"/>
              </w:rPr>
            </w:pPr>
            <w:r>
              <w:rPr>
                <w:highlight w:val="none"/>
              </w:rP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时效指标</w:t>
            </w:r>
          </w:p>
        </w:tc>
        <w:tc>
          <w:tcPr>
            <w:tcW w:w="1332" w:type="dxa"/>
            <w:vAlign w:val="center"/>
          </w:tcPr>
          <w:p>
            <w:pPr>
              <w:pStyle w:val="24"/>
              <w:rPr>
                <w:highlight w:val="none"/>
              </w:rPr>
            </w:pPr>
            <w:r>
              <w:rPr>
                <w:highlight w:val="none"/>
              </w:rPr>
              <w:t>资金及时发放率</w:t>
            </w:r>
          </w:p>
        </w:tc>
        <w:tc>
          <w:tcPr>
            <w:tcW w:w="2891" w:type="dxa"/>
            <w:vAlign w:val="center"/>
          </w:tcPr>
          <w:p>
            <w:pPr>
              <w:pStyle w:val="24"/>
              <w:rPr>
                <w:highlight w:val="none"/>
              </w:rPr>
            </w:pPr>
            <w:r>
              <w:rPr>
                <w:highlight w:val="none"/>
              </w:rPr>
              <w:t>按照规定时间发放落实到位</w:t>
            </w:r>
          </w:p>
        </w:tc>
        <w:tc>
          <w:tcPr>
            <w:tcW w:w="1276" w:type="dxa"/>
            <w:vAlign w:val="center"/>
          </w:tcPr>
          <w:p>
            <w:pPr>
              <w:pStyle w:val="24"/>
              <w:rPr>
                <w:highlight w:val="none"/>
              </w:rPr>
            </w:pPr>
            <w:r>
              <w:rPr>
                <w:highlight w:val="none"/>
              </w:rPr>
              <w:t>100%</w:t>
            </w:r>
          </w:p>
        </w:tc>
        <w:tc>
          <w:tcPr>
            <w:tcW w:w="1843" w:type="dxa"/>
            <w:vAlign w:val="center"/>
          </w:tcPr>
          <w:p>
            <w:pPr>
              <w:pStyle w:val="24"/>
              <w:rPr>
                <w:highlight w:val="none"/>
              </w:rPr>
            </w:pPr>
            <w:r>
              <w:rPr>
                <w:highlight w:val="none"/>
              </w:rP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highlight w:val="none"/>
              </w:rPr>
              <w:t>项目成本费用</w:t>
            </w:r>
          </w:p>
        </w:tc>
        <w:tc>
          <w:tcPr>
            <w:tcW w:w="2891" w:type="dxa"/>
            <w:vAlign w:val="center"/>
          </w:tcPr>
          <w:p>
            <w:pPr>
              <w:pStyle w:val="24"/>
              <w:rPr>
                <w:highlight w:val="none"/>
              </w:rPr>
            </w:pPr>
            <w:r>
              <w:rPr>
                <w:highlight w:val="none"/>
              </w:rPr>
              <w:t>实际支出费用</w:t>
            </w:r>
          </w:p>
        </w:tc>
        <w:tc>
          <w:tcPr>
            <w:tcW w:w="1276" w:type="dxa"/>
            <w:vAlign w:val="center"/>
          </w:tcPr>
          <w:p>
            <w:pPr>
              <w:pStyle w:val="24"/>
              <w:rPr>
                <w:highlight w:val="none"/>
              </w:rPr>
            </w:pPr>
            <w:r>
              <w:rPr>
                <w:highlight w:val="none"/>
              </w:rPr>
              <w:t>≤49万元</w:t>
            </w:r>
          </w:p>
        </w:tc>
        <w:tc>
          <w:tcPr>
            <w:tcW w:w="1843" w:type="dxa"/>
            <w:vAlign w:val="center"/>
          </w:tcPr>
          <w:p>
            <w:pPr>
              <w:pStyle w:val="24"/>
              <w:rPr>
                <w:highlight w:val="none"/>
              </w:rPr>
            </w:pPr>
            <w:r>
              <w:rPr>
                <w:highlight w:val="none"/>
              </w:rP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效益指标</w:t>
            </w:r>
          </w:p>
        </w:tc>
        <w:tc>
          <w:tcPr>
            <w:tcW w:w="1276" w:type="dxa"/>
            <w:vAlign w:val="center"/>
          </w:tcPr>
          <w:p>
            <w:pPr>
              <w:pStyle w:val="24"/>
              <w:rPr>
                <w:highlight w:val="none"/>
              </w:rPr>
            </w:pPr>
            <w:r>
              <w:rPr>
                <w:highlight w:val="none"/>
              </w:rPr>
              <w:t>社会效益指标</w:t>
            </w:r>
          </w:p>
        </w:tc>
        <w:tc>
          <w:tcPr>
            <w:tcW w:w="1332" w:type="dxa"/>
            <w:vAlign w:val="center"/>
          </w:tcPr>
          <w:p>
            <w:pPr>
              <w:pStyle w:val="24"/>
              <w:rPr>
                <w:highlight w:val="none"/>
              </w:rPr>
            </w:pPr>
            <w:r>
              <w:rPr>
                <w:highlight w:val="none"/>
              </w:rPr>
              <w:t>拥军优属保障率</w:t>
            </w:r>
          </w:p>
        </w:tc>
        <w:tc>
          <w:tcPr>
            <w:tcW w:w="2891" w:type="dxa"/>
            <w:vAlign w:val="center"/>
          </w:tcPr>
          <w:p>
            <w:pPr>
              <w:pStyle w:val="24"/>
              <w:rPr>
                <w:highlight w:val="none"/>
              </w:rPr>
            </w:pPr>
            <w:r>
              <w:rPr>
                <w:highlight w:val="none"/>
              </w:rPr>
              <w:t>未发生相关上访的比率</w:t>
            </w:r>
          </w:p>
        </w:tc>
        <w:tc>
          <w:tcPr>
            <w:tcW w:w="1276" w:type="dxa"/>
            <w:vAlign w:val="center"/>
          </w:tcPr>
          <w:p>
            <w:pPr>
              <w:pStyle w:val="24"/>
              <w:rPr>
                <w:highlight w:val="none"/>
              </w:rPr>
            </w:pPr>
            <w:r>
              <w:rPr>
                <w:highlight w:val="none"/>
              </w:rPr>
              <w:t>100%</w:t>
            </w:r>
          </w:p>
        </w:tc>
        <w:tc>
          <w:tcPr>
            <w:tcW w:w="1843" w:type="dxa"/>
            <w:vAlign w:val="center"/>
          </w:tcPr>
          <w:p>
            <w:pPr>
              <w:pStyle w:val="24"/>
              <w:rPr>
                <w:highlight w:val="none"/>
              </w:rPr>
            </w:pPr>
            <w:r>
              <w:rPr>
                <w:highlight w:val="none"/>
              </w:rPr>
              <w:t>保财社[2025]67号提前下达2026年中央企业军转干部生活补助资金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满意度指标</w:t>
            </w:r>
          </w:p>
        </w:tc>
        <w:tc>
          <w:tcPr>
            <w:tcW w:w="1276" w:type="dxa"/>
            <w:vAlign w:val="center"/>
          </w:tcPr>
          <w:p>
            <w:pPr>
              <w:pStyle w:val="24"/>
              <w:rPr>
                <w:highlight w:val="none"/>
              </w:rPr>
            </w:pPr>
            <w:r>
              <w:rPr>
                <w:highlight w:val="none"/>
              </w:rPr>
              <w:t>服务对象满意度指标</w:t>
            </w:r>
          </w:p>
        </w:tc>
        <w:tc>
          <w:tcPr>
            <w:tcW w:w="1332" w:type="dxa"/>
            <w:vAlign w:val="center"/>
          </w:tcPr>
          <w:p>
            <w:pPr>
              <w:pStyle w:val="24"/>
              <w:rPr>
                <w:highlight w:val="none"/>
              </w:rPr>
            </w:pPr>
            <w:r>
              <w:rPr>
                <w:highlight w:val="none"/>
              </w:rPr>
              <w:t>企业军转干部满意度</w:t>
            </w:r>
          </w:p>
        </w:tc>
        <w:tc>
          <w:tcPr>
            <w:tcW w:w="2891" w:type="dxa"/>
            <w:vAlign w:val="center"/>
          </w:tcPr>
          <w:p>
            <w:pPr>
              <w:pStyle w:val="24"/>
              <w:rPr>
                <w:highlight w:val="none"/>
              </w:rPr>
            </w:pPr>
            <w:r>
              <w:rPr>
                <w:highlight w:val="none"/>
              </w:rPr>
              <w:t>项目相关的企业军转干部满意度</w:t>
            </w:r>
          </w:p>
        </w:tc>
        <w:tc>
          <w:tcPr>
            <w:tcW w:w="1276" w:type="dxa"/>
            <w:vAlign w:val="center"/>
          </w:tcPr>
          <w:p>
            <w:pPr>
              <w:pStyle w:val="24"/>
              <w:rPr>
                <w:highlight w:val="none"/>
              </w:rPr>
            </w:pPr>
            <w:r>
              <w:rPr>
                <w:highlight w:val="none"/>
              </w:rPr>
              <w:t>≥85%</w:t>
            </w:r>
          </w:p>
        </w:tc>
        <w:tc>
          <w:tcPr>
            <w:tcW w:w="1843" w:type="dxa"/>
            <w:vAlign w:val="center"/>
          </w:tcPr>
          <w:p>
            <w:pPr>
              <w:pStyle w:val="24"/>
              <w:rPr>
                <w:highlight w:val="none"/>
              </w:rPr>
            </w:pPr>
            <w:r>
              <w:rPr>
                <w:highlight w:val="none"/>
              </w:rPr>
              <w:t>满意度调查问卷</w:t>
            </w:r>
          </w:p>
        </w:tc>
      </w:tr>
    </w:tbl>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8.</w:t>
      </w:r>
      <w:r>
        <w:rPr>
          <w:rFonts w:hint="eastAsia" w:ascii="仿宋" w:hAnsi="仿宋" w:eastAsia="仿宋"/>
          <w:sz w:val="32"/>
          <w:szCs w:val="32"/>
          <w:highlight w:val="none"/>
          <w:lang w:val="en-US" w:eastAsia="zh-CN"/>
        </w:rPr>
        <w:t>提前下达202</w:t>
      </w:r>
      <w:r>
        <w:rPr>
          <w:rFonts w:hint="default" w:ascii="仿宋" w:hAnsi="仿宋" w:eastAsia="仿宋"/>
          <w:sz w:val="32"/>
          <w:szCs w:val="32"/>
          <w:highlight w:val="none"/>
          <w:lang w:val="en-US" w:eastAsia="zh-CN"/>
        </w:rPr>
        <w:t>6</w:t>
      </w:r>
      <w:r>
        <w:rPr>
          <w:rFonts w:hint="eastAsia" w:ascii="仿宋" w:hAnsi="仿宋" w:eastAsia="仿宋"/>
          <w:sz w:val="32"/>
          <w:szCs w:val="32"/>
          <w:highlight w:val="none"/>
          <w:lang w:val="en-US" w:eastAsia="zh-CN"/>
        </w:rPr>
        <w:t>年中央基本公共卫生服务补助资金预算绩效目标表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项目编码</w:t>
            </w:r>
          </w:p>
        </w:tc>
        <w:tc>
          <w:tcPr>
            <w:tcW w:w="2608" w:type="dxa"/>
            <w:gridSpan w:val="2"/>
            <w:vAlign w:val="center"/>
          </w:tcPr>
          <w:p>
            <w:pPr>
              <w:pStyle w:val="24"/>
              <w:rPr>
                <w:highlight w:val="none"/>
              </w:rPr>
            </w:pPr>
            <w:r>
              <w:rPr>
                <w:highlight w:val="none"/>
              </w:rPr>
              <w:t>13062526P00012710046Y</w:t>
            </w:r>
          </w:p>
        </w:tc>
        <w:tc>
          <w:tcPr>
            <w:tcW w:w="1587" w:type="dxa"/>
            <w:vAlign w:val="center"/>
          </w:tcPr>
          <w:p>
            <w:pPr>
              <w:pStyle w:val="23"/>
              <w:rPr>
                <w:highlight w:val="none"/>
              </w:rPr>
            </w:pPr>
            <w:r>
              <w:rPr>
                <w:highlight w:val="none"/>
              </w:rPr>
              <w:t>项目名称</w:t>
            </w:r>
          </w:p>
        </w:tc>
        <w:tc>
          <w:tcPr>
            <w:tcW w:w="4423" w:type="dxa"/>
            <w:gridSpan w:val="3"/>
            <w:vAlign w:val="center"/>
          </w:tcPr>
          <w:p>
            <w:pPr>
              <w:pStyle w:val="24"/>
              <w:rPr>
                <w:highlight w:val="none"/>
              </w:rPr>
            </w:pPr>
            <w:r>
              <w:rPr>
                <w:highlight w:val="none"/>
              </w:rPr>
              <w:t>提前下达2026年中央基本公共卫生服务补助资金预算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highlight w:val="none"/>
              </w:rPr>
            </w:pPr>
            <w:r>
              <w:rPr>
                <w:highlight w:val="none"/>
              </w:rPr>
              <w:t>预算规模及资金用途</w:t>
            </w:r>
          </w:p>
        </w:tc>
        <w:tc>
          <w:tcPr>
            <w:tcW w:w="1276" w:type="dxa"/>
            <w:vAlign w:val="center"/>
          </w:tcPr>
          <w:p>
            <w:pPr>
              <w:pStyle w:val="23"/>
              <w:rPr>
                <w:highlight w:val="none"/>
              </w:rPr>
            </w:pPr>
            <w:r>
              <w:rPr>
                <w:highlight w:val="none"/>
              </w:rPr>
              <w:t>预算数</w:t>
            </w:r>
          </w:p>
        </w:tc>
        <w:tc>
          <w:tcPr>
            <w:tcW w:w="1332" w:type="dxa"/>
            <w:vAlign w:val="center"/>
          </w:tcPr>
          <w:p>
            <w:pPr>
              <w:pStyle w:val="24"/>
              <w:rPr>
                <w:highlight w:val="none"/>
              </w:rPr>
            </w:pPr>
            <w:r>
              <w:rPr>
                <w:highlight w:val="none"/>
              </w:rPr>
              <w:t>122.82</w:t>
            </w:r>
          </w:p>
        </w:tc>
        <w:tc>
          <w:tcPr>
            <w:tcW w:w="1587" w:type="dxa"/>
            <w:vAlign w:val="center"/>
          </w:tcPr>
          <w:p>
            <w:pPr>
              <w:pStyle w:val="23"/>
              <w:rPr>
                <w:highlight w:val="none"/>
              </w:rPr>
            </w:pPr>
            <w:r>
              <w:rPr>
                <w:highlight w:val="none"/>
              </w:rPr>
              <w:t>其中：财政    资金</w:t>
            </w:r>
          </w:p>
        </w:tc>
        <w:tc>
          <w:tcPr>
            <w:tcW w:w="1304" w:type="dxa"/>
            <w:vAlign w:val="center"/>
          </w:tcPr>
          <w:p>
            <w:pPr>
              <w:pStyle w:val="24"/>
              <w:rPr>
                <w:highlight w:val="none"/>
              </w:rPr>
            </w:pPr>
            <w:r>
              <w:rPr>
                <w:highlight w:val="none"/>
              </w:rPr>
              <w:t>122.82</w:t>
            </w:r>
          </w:p>
        </w:tc>
        <w:tc>
          <w:tcPr>
            <w:tcW w:w="1276" w:type="dxa"/>
            <w:vAlign w:val="center"/>
          </w:tcPr>
          <w:p>
            <w:pPr>
              <w:pStyle w:val="23"/>
              <w:rPr>
                <w:highlight w:val="none"/>
              </w:rPr>
            </w:pPr>
            <w:r>
              <w:rPr>
                <w:highlight w:val="none"/>
              </w:rPr>
              <w:t>其他资金</w:t>
            </w:r>
          </w:p>
        </w:tc>
        <w:tc>
          <w:tcPr>
            <w:tcW w:w="1843" w:type="dxa"/>
            <w:vAlign w:val="center"/>
          </w:tcPr>
          <w:p>
            <w:pPr>
              <w:pStyle w:val="24"/>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8" w:type="dxa"/>
            <w:gridSpan w:val="6"/>
            <w:vAlign w:val="center"/>
          </w:tcPr>
          <w:p>
            <w:pPr>
              <w:pStyle w:val="24"/>
              <w:rPr>
                <w:highlight w:val="none"/>
              </w:rPr>
            </w:pPr>
            <w:r>
              <w:rPr>
                <w:highlight w:val="none"/>
              </w:rPr>
              <w:t>基本公共卫生服务覆盖的乡镇数量14个。</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highlight w:val="none"/>
              </w:rPr>
            </w:pPr>
            <w:r>
              <w:rPr>
                <w:highlight w:val="none"/>
              </w:rPr>
              <w:t>资金支出计划（%）</w:t>
            </w:r>
          </w:p>
        </w:tc>
        <w:tc>
          <w:tcPr>
            <w:tcW w:w="2608" w:type="dxa"/>
            <w:gridSpan w:val="2"/>
            <w:vAlign w:val="center"/>
          </w:tcPr>
          <w:p>
            <w:pPr>
              <w:pStyle w:val="23"/>
              <w:rPr>
                <w:highlight w:val="none"/>
              </w:rPr>
            </w:pPr>
            <w:r>
              <w:rPr>
                <w:highlight w:val="none"/>
              </w:rPr>
              <w:t>3月底</w:t>
            </w:r>
          </w:p>
        </w:tc>
        <w:tc>
          <w:tcPr>
            <w:tcW w:w="1587" w:type="dxa"/>
            <w:vAlign w:val="center"/>
          </w:tcPr>
          <w:p>
            <w:pPr>
              <w:pStyle w:val="23"/>
              <w:rPr>
                <w:highlight w:val="none"/>
              </w:rPr>
            </w:pPr>
            <w:r>
              <w:rPr>
                <w:highlight w:val="none"/>
              </w:rPr>
              <w:t>6月底</w:t>
            </w:r>
          </w:p>
        </w:tc>
        <w:tc>
          <w:tcPr>
            <w:tcW w:w="1304" w:type="dxa"/>
            <w:vAlign w:val="center"/>
          </w:tcPr>
          <w:p>
            <w:pPr>
              <w:pStyle w:val="23"/>
              <w:rPr>
                <w:highlight w:val="none"/>
              </w:rPr>
            </w:pPr>
            <w:r>
              <w:rPr>
                <w:highlight w:val="none"/>
              </w:rPr>
              <w:t>10月底</w:t>
            </w:r>
          </w:p>
        </w:tc>
        <w:tc>
          <w:tcPr>
            <w:tcW w:w="3119" w:type="dxa"/>
            <w:gridSpan w:val="2"/>
            <w:vAlign w:val="center"/>
          </w:tcPr>
          <w:p>
            <w:pPr>
              <w:pStyle w:val="23"/>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25"/>
              <w:rPr>
                <w:highlight w:val="none"/>
              </w:rPr>
            </w:pPr>
            <w:r>
              <w:rPr>
                <w:highlight w:val="none"/>
              </w:rPr>
              <w:t>30.71</w:t>
            </w:r>
          </w:p>
        </w:tc>
        <w:tc>
          <w:tcPr>
            <w:tcW w:w="1587" w:type="dxa"/>
            <w:vAlign w:val="center"/>
          </w:tcPr>
          <w:p>
            <w:pPr>
              <w:pStyle w:val="25"/>
              <w:rPr>
                <w:highlight w:val="none"/>
              </w:rPr>
            </w:pPr>
            <w:r>
              <w:rPr>
                <w:highlight w:val="none"/>
              </w:rPr>
              <w:t>61.41</w:t>
            </w:r>
          </w:p>
        </w:tc>
        <w:tc>
          <w:tcPr>
            <w:tcW w:w="1304" w:type="dxa"/>
            <w:vAlign w:val="center"/>
          </w:tcPr>
          <w:p>
            <w:pPr>
              <w:pStyle w:val="25"/>
              <w:rPr>
                <w:highlight w:val="none"/>
              </w:rPr>
            </w:pPr>
            <w:r>
              <w:rPr>
                <w:highlight w:val="none"/>
              </w:rPr>
              <w:t>92.12</w:t>
            </w:r>
          </w:p>
        </w:tc>
        <w:tc>
          <w:tcPr>
            <w:tcW w:w="3119" w:type="dxa"/>
            <w:gridSpan w:val="2"/>
            <w:vAlign w:val="center"/>
          </w:tcPr>
          <w:p>
            <w:pPr>
              <w:pStyle w:val="25"/>
              <w:rPr>
                <w:highlight w:val="none"/>
              </w:rPr>
            </w:pPr>
            <w:r>
              <w:rPr>
                <w:highlight w:val="none"/>
              </w:rPr>
              <w:t>122.82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绩效目标</w:t>
            </w:r>
          </w:p>
        </w:tc>
        <w:tc>
          <w:tcPr>
            <w:tcW w:w="8618" w:type="dxa"/>
            <w:gridSpan w:val="6"/>
            <w:vAlign w:val="center"/>
          </w:tcPr>
          <w:p>
            <w:pPr>
              <w:pStyle w:val="24"/>
              <w:rPr>
                <w:highlight w:val="none"/>
              </w:rPr>
            </w:pPr>
            <w:r>
              <w:rPr>
                <w:highlight w:val="none"/>
              </w:rPr>
              <w:t>1.基本公共卫生服务覆盖的乡镇数量14个。</w:t>
            </w:r>
          </w:p>
          <w:p>
            <w:pPr>
              <w:pStyle w:val="24"/>
              <w:rPr>
                <w:highlight w:val="none"/>
              </w:rPr>
            </w:pPr>
            <w:r>
              <w:rPr>
                <w:highlight w:val="none"/>
              </w:rPr>
              <w:t>2.落实基本公共卫生服务项目，提高基本公共卫生服务能力。</w:t>
            </w:r>
          </w:p>
        </w:tc>
      </w:tr>
    </w:tbl>
    <w:p>
      <w:pPr>
        <w:spacing w:line="2" w:lineRule="exact"/>
        <w:jc w:val="center"/>
        <w:rPr>
          <w:highlight w:val="none"/>
        </w:rPr>
      </w:pPr>
      <w:r>
        <w:rPr>
          <w:rFonts w:ascii="方正书宋_GBK" w:hAnsi="方正书宋_GBK" w:eastAsia="方正书宋_GBK" w:cs="方正书宋_GBK"/>
          <w:color w:val="000000"/>
          <w:sz w:val="21"/>
          <w:highlight w:val="none"/>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23"/>
              <w:rPr>
                <w:highlight w:val="none"/>
              </w:rPr>
            </w:pPr>
            <w:r>
              <w:rPr>
                <w:highlight w:val="none"/>
              </w:rPr>
              <w:t>一级指标</w:t>
            </w:r>
          </w:p>
        </w:tc>
        <w:tc>
          <w:tcPr>
            <w:tcW w:w="1276" w:type="dxa"/>
            <w:vAlign w:val="center"/>
          </w:tcPr>
          <w:p>
            <w:pPr>
              <w:pStyle w:val="23"/>
              <w:rPr>
                <w:highlight w:val="none"/>
              </w:rPr>
            </w:pPr>
            <w:r>
              <w:rPr>
                <w:highlight w:val="none"/>
              </w:rPr>
              <w:t>二级指标</w:t>
            </w:r>
          </w:p>
        </w:tc>
        <w:tc>
          <w:tcPr>
            <w:tcW w:w="1332" w:type="dxa"/>
            <w:vAlign w:val="center"/>
          </w:tcPr>
          <w:p>
            <w:pPr>
              <w:pStyle w:val="23"/>
              <w:rPr>
                <w:highlight w:val="none"/>
              </w:rPr>
            </w:pPr>
            <w:r>
              <w:rPr>
                <w:highlight w:val="none"/>
              </w:rPr>
              <w:t>三级指标</w:t>
            </w:r>
          </w:p>
        </w:tc>
        <w:tc>
          <w:tcPr>
            <w:tcW w:w="2891" w:type="dxa"/>
            <w:vAlign w:val="center"/>
          </w:tcPr>
          <w:p>
            <w:pPr>
              <w:pStyle w:val="23"/>
              <w:rPr>
                <w:highlight w:val="none"/>
              </w:rPr>
            </w:pPr>
            <w:r>
              <w:rPr>
                <w:highlight w:val="none"/>
              </w:rPr>
              <w:t>绩效指标描述</w:t>
            </w:r>
          </w:p>
        </w:tc>
        <w:tc>
          <w:tcPr>
            <w:tcW w:w="1276" w:type="dxa"/>
            <w:vAlign w:val="center"/>
          </w:tcPr>
          <w:p>
            <w:pPr>
              <w:pStyle w:val="23"/>
              <w:rPr>
                <w:highlight w:val="none"/>
              </w:rPr>
            </w:pPr>
            <w:r>
              <w:rPr>
                <w:highlight w:val="none"/>
              </w:rPr>
              <w:t>指标值</w:t>
            </w:r>
          </w:p>
        </w:tc>
        <w:tc>
          <w:tcPr>
            <w:tcW w:w="1843" w:type="dxa"/>
            <w:vAlign w:val="center"/>
          </w:tcPr>
          <w:p>
            <w:pPr>
              <w:pStyle w:val="23"/>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5"/>
              <w:rPr>
                <w:highlight w:val="none"/>
              </w:rPr>
            </w:pPr>
            <w:r>
              <w:rPr>
                <w:highlight w:val="none"/>
              </w:rPr>
              <w:t>产出指标</w:t>
            </w: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highlight w:val="none"/>
              </w:rPr>
              <w:t>基本公共卫生服务覆盖乡镇卫生院的数量</w:t>
            </w:r>
          </w:p>
        </w:tc>
        <w:tc>
          <w:tcPr>
            <w:tcW w:w="2891" w:type="dxa"/>
            <w:vAlign w:val="center"/>
          </w:tcPr>
          <w:p>
            <w:pPr>
              <w:pStyle w:val="24"/>
              <w:rPr>
                <w:highlight w:val="none"/>
              </w:rPr>
            </w:pPr>
            <w:r>
              <w:rPr>
                <w:highlight w:val="none"/>
              </w:rPr>
              <w:t>反映基本公共卫生服务覆盖地区乡镇卫生院的数量情况</w:t>
            </w:r>
          </w:p>
        </w:tc>
        <w:tc>
          <w:tcPr>
            <w:tcW w:w="1276" w:type="dxa"/>
            <w:vAlign w:val="center"/>
          </w:tcPr>
          <w:p>
            <w:pPr>
              <w:pStyle w:val="24"/>
              <w:rPr>
                <w:highlight w:val="none"/>
              </w:rPr>
            </w:pPr>
            <w:r>
              <w:rPr>
                <w:highlight w:val="none"/>
              </w:rPr>
              <w:t>14个</w:t>
            </w:r>
          </w:p>
        </w:tc>
        <w:tc>
          <w:tcPr>
            <w:tcW w:w="1843" w:type="dxa"/>
            <w:vAlign w:val="center"/>
          </w:tcPr>
          <w:p>
            <w:pPr>
              <w:pStyle w:val="24"/>
              <w:rPr>
                <w:highlight w:val="none"/>
              </w:rPr>
            </w:pPr>
            <w:r>
              <w:rPr>
                <w:highlight w:val="none"/>
              </w:rPr>
              <w:t>基本公共卫生服务项目实施方案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质量指标</w:t>
            </w:r>
          </w:p>
        </w:tc>
        <w:tc>
          <w:tcPr>
            <w:tcW w:w="1332" w:type="dxa"/>
            <w:vAlign w:val="center"/>
          </w:tcPr>
          <w:p>
            <w:pPr>
              <w:pStyle w:val="24"/>
              <w:rPr>
                <w:highlight w:val="none"/>
              </w:rPr>
            </w:pPr>
            <w:r>
              <w:rPr>
                <w:highlight w:val="none"/>
              </w:rPr>
              <w:t>基本公共卫生工作完成率</w:t>
            </w:r>
          </w:p>
        </w:tc>
        <w:tc>
          <w:tcPr>
            <w:tcW w:w="2891" w:type="dxa"/>
            <w:vAlign w:val="center"/>
          </w:tcPr>
          <w:p>
            <w:pPr>
              <w:pStyle w:val="24"/>
              <w:rPr>
                <w:highlight w:val="none"/>
              </w:rPr>
            </w:pPr>
            <w:r>
              <w:rPr>
                <w:highlight w:val="none"/>
              </w:rPr>
              <w:t>反映基本公共卫生工作完成的情况</w:t>
            </w:r>
          </w:p>
        </w:tc>
        <w:tc>
          <w:tcPr>
            <w:tcW w:w="1276" w:type="dxa"/>
            <w:vAlign w:val="center"/>
          </w:tcPr>
          <w:p>
            <w:pPr>
              <w:pStyle w:val="24"/>
              <w:rPr>
                <w:highlight w:val="none"/>
              </w:rPr>
            </w:pPr>
            <w:r>
              <w:rPr>
                <w:highlight w:val="none"/>
              </w:rPr>
              <w:t>100%</w:t>
            </w:r>
          </w:p>
        </w:tc>
        <w:tc>
          <w:tcPr>
            <w:tcW w:w="1843" w:type="dxa"/>
            <w:vAlign w:val="center"/>
          </w:tcPr>
          <w:p>
            <w:pPr>
              <w:pStyle w:val="24"/>
              <w:rPr>
                <w:highlight w:val="none"/>
              </w:rPr>
            </w:pPr>
            <w:r>
              <w:rPr>
                <w:highlight w:val="none"/>
              </w:rPr>
              <w:t>基本公共卫生服务项目实施方案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时效指标</w:t>
            </w:r>
          </w:p>
        </w:tc>
        <w:tc>
          <w:tcPr>
            <w:tcW w:w="1332" w:type="dxa"/>
            <w:vAlign w:val="center"/>
          </w:tcPr>
          <w:p>
            <w:pPr>
              <w:pStyle w:val="24"/>
              <w:rPr>
                <w:highlight w:val="none"/>
              </w:rPr>
            </w:pPr>
            <w:r>
              <w:rPr>
                <w:highlight w:val="none"/>
              </w:rPr>
              <w:t>基本公共卫生工作完成及时率</w:t>
            </w:r>
          </w:p>
        </w:tc>
        <w:tc>
          <w:tcPr>
            <w:tcW w:w="2891" w:type="dxa"/>
            <w:vAlign w:val="center"/>
          </w:tcPr>
          <w:p>
            <w:pPr>
              <w:pStyle w:val="24"/>
              <w:rPr>
                <w:highlight w:val="none"/>
              </w:rPr>
            </w:pPr>
            <w:r>
              <w:rPr>
                <w:highlight w:val="none"/>
              </w:rPr>
              <w:t>反映基本公共卫生工作完成及时的情况</w:t>
            </w:r>
          </w:p>
        </w:tc>
        <w:tc>
          <w:tcPr>
            <w:tcW w:w="1276" w:type="dxa"/>
            <w:vAlign w:val="center"/>
          </w:tcPr>
          <w:p>
            <w:pPr>
              <w:pStyle w:val="24"/>
              <w:rPr>
                <w:highlight w:val="none"/>
              </w:rPr>
            </w:pPr>
            <w:r>
              <w:rPr>
                <w:highlight w:val="none"/>
              </w:rPr>
              <w:t>100%</w:t>
            </w:r>
          </w:p>
        </w:tc>
        <w:tc>
          <w:tcPr>
            <w:tcW w:w="1843" w:type="dxa"/>
            <w:vAlign w:val="center"/>
          </w:tcPr>
          <w:p>
            <w:pPr>
              <w:pStyle w:val="24"/>
              <w:rPr>
                <w:highlight w:val="none"/>
              </w:rPr>
            </w:pPr>
            <w:r>
              <w:rPr>
                <w:highlight w:val="none"/>
              </w:rPr>
              <w:t>基本公共卫生服务项目实施方案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highlight w:val="none"/>
              </w:rPr>
              <w:t>项目成本金额</w:t>
            </w:r>
          </w:p>
        </w:tc>
        <w:tc>
          <w:tcPr>
            <w:tcW w:w="2891" w:type="dxa"/>
            <w:vAlign w:val="center"/>
          </w:tcPr>
          <w:p>
            <w:pPr>
              <w:pStyle w:val="24"/>
              <w:rPr>
                <w:highlight w:val="none"/>
              </w:rPr>
            </w:pPr>
            <w:r>
              <w:rPr>
                <w:highlight w:val="none"/>
              </w:rPr>
              <w:t>反映项目成本金额的情况</w:t>
            </w:r>
          </w:p>
        </w:tc>
        <w:tc>
          <w:tcPr>
            <w:tcW w:w="1276" w:type="dxa"/>
            <w:vAlign w:val="center"/>
          </w:tcPr>
          <w:p>
            <w:pPr>
              <w:pStyle w:val="24"/>
              <w:rPr>
                <w:highlight w:val="none"/>
              </w:rPr>
            </w:pPr>
            <w:r>
              <w:rPr>
                <w:highlight w:val="none"/>
              </w:rPr>
              <w:t>≤122.82万元</w:t>
            </w:r>
          </w:p>
        </w:tc>
        <w:tc>
          <w:tcPr>
            <w:tcW w:w="1843" w:type="dxa"/>
            <w:vAlign w:val="center"/>
          </w:tcPr>
          <w:p>
            <w:pPr>
              <w:pStyle w:val="24"/>
              <w:rPr>
                <w:highlight w:val="none"/>
              </w:rPr>
            </w:pPr>
            <w:r>
              <w:rPr>
                <w:highlight w:val="none"/>
              </w:rPr>
              <w:t>基本公共卫生服务项目实施方案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效益指标</w:t>
            </w:r>
          </w:p>
        </w:tc>
        <w:tc>
          <w:tcPr>
            <w:tcW w:w="1276" w:type="dxa"/>
            <w:vAlign w:val="center"/>
          </w:tcPr>
          <w:p>
            <w:pPr>
              <w:pStyle w:val="24"/>
              <w:rPr>
                <w:highlight w:val="none"/>
              </w:rPr>
            </w:pPr>
            <w:r>
              <w:rPr>
                <w:highlight w:val="none"/>
              </w:rPr>
              <w:t>社会效益指标</w:t>
            </w:r>
          </w:p>
        </w:tc>
        <w:tc>
          <w:tcPr>
            <w:tcW w:w="1332" w:type="dxa"/>
            <w:vAlign w:val="center"/>
          </w:tcPr>
          <w:p>
            <w:pPr>
              <w:pStyle w:val="24"/>
              <w:rPr>
                <w:highlight w:val="none"/>
              </w:rPr>
            </w:pPr>
            <w:r>
              <w:rPr>
                <w:highlight w:val="none"/>
              </w:rPr>
              <w:t>基本公共卫生服务能力提高度</w:t>
            </w:r>
          </w:p>
        </w:tc>
        <w:tc>
          <w:tcPr>
            <w:tcW w:w="2891" w:type="dxa"/>
            <w:vAlign w:val="center"/>
          </w:tcPr>
          <w:p>
            <w:pPr>
              <w:pStyle w:val="24"/>
              <w:rPr>
                <w:highlight w:val="none"/>
              </w:rPr>
            </w:pPr>
            <w:r>
              <w:rPr>
                <w:highlight w:val="none"/>
              </w:rPr>
              <w:t>反映基本公共卫生服务能力提高度的情况</w:t>
            </w:r>
          </w:p>
        </w:tc>
        <w:tc>
          <w:tcPr>
            <w:tcW w:w="1276" w:type="dxa"/>
            <w:vAlign w:val="center"/>
          </w:tcPr>
          <w:p>
            <w:pPr>
              <w:pStyle w:val="24"/>
              <w:rPr>
                <w:highlight w:val="none"/>
              </w:rPr>
            </w:pPr>
            <w:r>
              <w:rPr>
                <w:highlight w:val="none"/>
              </w:rPr>
              <w:t>≥80%</w:t>
            </w:r>
          </w:p>
        </w:tc>
        <w:tc>
          <w:tcPr>
            <w:tcW w:w="1843" w:type="dxa"/>
            <w:vAlign w:val="center"/>
          </w:tcPr>
          <w:p>
            <w:pPr>
              <w:pStyle w:val="24"/>
              <w:rPr>
                <w:highlight w:val="none"/>
              </w:rPr>
            </w:pPr>
            <w:r>
              <w:rPr>
                <w:highlight w:val="none"/>
              </w:rPr>
              <w:t>基本公共卫生服务项目实施方案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满意度指标</w:t>
            </w:r>
          </w:p>
        </w:tc>
        <w:tc>
          <w:tcPr>
            <w:tcW w:w="1276" w:type="dxa"/>
            <w:vAlign w:val="center"/>
          </w:tcPr>
          <w:p>
            <w:pPr>
              <w:pStyle w:val="24"/>
              <w:rPr>
                <w:highlight w:val="none"/>
              </w:rPr>
            </w:pPr>
            <w:r>
              <w:rPr>
                <w:highlight w:val="none"/>
              </w:rPr>
              <w:t>服务对象满意度指标</w:t>
            </w:r>
          </w:p>
        </w:tc>
        <w:tc>
          <w:tcPr>
            <w:tcW w:w="1332" w:type="dxa"/>
            <w:vAlign w:val="center"/>
          </w:tcPr>
          <w:p>
            <w:pPr>
              <w:pStyle w:val="24"/>
              <w:rPr>
                <w:highlight w:val="none"/>
              </w:rPr>
            </w:pPr>
            <w:r>
              <w:rPr>
                <w:highlight w:val="none"/>
              </w:rPr>
              <w:t>群众满意度</w:t>
            </w:r>
          </w:p>
        </w:tc>
        <w:tc>
          <w:tcPr>
            <w:tcW w:w="2891" w:type="dxa"/>
            <w:vAlign w:val="center"/>
          </w:tcPr>
          <w:p>
            <w:pPr>
              <w:pStyle w:val="24"/>
              <w:rPr>
                <w:highlight w:val="none"/>
              </w:rPr>
            </w:pPr>
            <w:r>
              <w:rPr>
                <w:highlight w:val="none"/>
              </w:rPr>
              <w:t>反映群众满意度的情况</w:t>
            </w:r>
          </w:p>
        </w:tc>
        <w:tc>
          <w:tcPr>
            <w:tcW w:w="1276" w:type="dxa"/>
            <w:vAlign w:val="center"/>
          </w:tcPr>
          <w:p>
            <w:pPr>
              <w:pStyle w:val="24"/>
              <w:rPr>
                <w:highlight w:val="none"/>
              </w:rPr>
            </w:pPr>
            <w:r>
              <w:rPr>
                <w:highlight w:val="none"/>
              </w:rPr>
              <w:t>≥90%</w:t>
            </w:r>
          </w:p>
        </w:tc>
        <w:tc>
          <w:tcPr>
            <w:tcW w:w="1843" w:type="dxa"/>
            <w:vAlign w:val="center"/>
          </w:tcPr>
          <w:p>
            <w:pPr>
              <w:pStyle w:val="24"/>
              <w:rPr>
                <w:highlight w:val="none"/>
              </w:rPr>
            </w:pPr>
            <w:r>
              <w:rPr>
                <w:highlight w:val="none"/>
              </w:rPr>
              <w:t>基本公共卫生服务项目实施方案</w:t>
            </w:r>
          </w:p>
        </w:tc>
      </w:tr>
    </w:tbl>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仿宋" w:hAnsi="仿宋" w:eastAsia="仿宋"/>
          <w:sz w:val="32"/>
          <w:szCs w:val="32"/>
          <w:highlight w:val="none"/>
          <w:lang w:val="en-US" w:eastAsia="zh-CN"/>
        </w:rPr>
      </w:pPr>
      <w:r>
        <w:rPr>
          <w:rFonts w:hint="default" w:ascii="仿宋" w:hAnsi="仿宋" w:eastAsia="仿宋"/>
          <w:sz w:val="32"/>
          <w:szCs w:val="32"/>
          <w:highlight w:val="none"/>
          <w:lang w:val="en-US" w:eastAsia="zh-CN"/>
        </w:rPr>
        <w:t>9.</w:t>
      </w:r>
      <w:r>
        <w:rPr>
          <w:rFonts w:hint="eastAsia" w:ascii="仿宋" w:hAnsi="仿宋" w:eastAsia="仿宋"/>
          <w:sz w:val="32"/>
          <w:szCs w:val="32"/>
          <w:highlight w:val="none"/>
          <w:lang w:val="en-US" w:eastAsia="zh-CN"/>
        </w:rPr>
        <w:t>提前下达202</w:t>
      </w:r>
      <w:r>
        <w:rPr>
          <w:rFonts w:hint="default" w:ascii="仿宋" w:hAnsi="仿宋" w:eastAsia="仿宋"/>
          <w:sz w:val="32"/>
          <w:szCs w:val="32"/>
          <w:highlight w:val="none"/>
          <w:lang w:val="en-US" w:eastAsia="zh-CN"/>
        </w:rPr>
        <w:t>6</w:t>
      </w:r>
      <w:r>
        <w:rPr>
          <w:rFonts w:hint="eastAsia" w:ascii="仿宋" w:hAnsi="仿宋" w:eastAsia="仿宋"/>
          <w:sz w:val="32"/>
          <w:szCs w:val="32"/>
          <w:highlight w:val="none"/>
          <w:lang w:val="en-US" w:eastAsia="zh-CN"/>
        </w:rPr>
        <w:t>年中央支持学前教育发展资金-学前幼儿资助</w:t>
      </w:r>
      <w:r>
        <w:rPr>
          <w:rFonts w:hint="default" w:ascii="仿宋" w:hAnsi="仿宋" w:eastAsia="仿宋"/>
          <w:sz w:val="32"/>
          <w:szCs w:val="32"/>
          <w:highlight w:val="none"/>
          <w:lang w:val="en-US" w:eastAsia="zh-CN"/>
        </w:rPr>
        <w:t>预算</w:t>
      </w:r>
      <w:r>
        <w:rPr>
          <w:rFonts w:hint="eastAsia" w:ascii="仿宋" w:hAnsi="仿宋" w:eastAsia="仿宋"/>
          <w:sz w:val="32"/>
          <w:szCs w:val="32"/>
          <w:highlight w:val="none"/>
          <w:lang w:val="en-US" w:eastAsia="zh-CN"/>
        </w:rPr>
        <w:t>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项目编码</w:t>
            </w:r>
          </w:p>
        </w:tc>
        <w:tc>
          <w:tcPr>
            <w:tcW w:w="2608" w:type="dxa"/>
            <w:gridSpan w:val="2"/>
            <w:vAlign w:val="center"/>
          </w:tcPr>
          <w:p>
            <w:pPr>
              <w:pStyle w:val="24"/>
              <w:rPr>
                <w:highlight w:val="none"/>
              </w:rPr>
            </w:pPr>
            <w:r>
              <w:rPr>
                <w:highlight w:val="none"/>
              </w:rPr>
              <w:t>13062526P000050100123</w:t>
            </w:r>
          </w:p>
        </w:tc>
        <w:tc>
          <w:tcPr>
            <w:tcW w:w="1587" w:type="dxa"/>
            <w:vAlign w:val="center"/>
          </w:tcPr>
          <w:p>
            <w:pPr>
              <w:pStyle w:val="23"/>
              <w:rPr>
                <w:highlight w:val="none"/>
              </w:rPr>
            </w:pPr>
            <w:r>
              <w:rPr>
                <w:highlight w:val="none"/>
              </w:rPr>
              <w:t>项目名称</w:t>
            </w:r>
          </w:p>
        </w:tc>
        <w:tc>
          <w:tcPr>
            <w:tcW w:w="4423" w:type="dxa"/>
            <w:gridSpan w:val="3"/>
            <w:vAlign w:val="center"/>
          </w:tcPr>
          <w:p>
            <w:pPr>
              <w:pStyle w:val="24"/>
              <w:rPr>
                <w:highlight w:val="none"/>
              </w:rPr>
            </w:pPr>
            <w:r>
              <w:rPr>
                <w:highlight w:val="none"/>
              </w:rPr>
              <w:t>提前下达2026年中央支持学前教育发展资金预算-学前教育幼儿资助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highlight w:val="none"/>
              </w:rPr>
            </w:pPr>
            <w:r>
              <w:rPr>
                <w:highlight w:val="none"/>
              </w:rPr>
              <w:t>预算规模及资金用途</w:t>
            </w:r>
          </w:p>
        </w:tc>
        <w:tc>
          <w:tcPr>
            <w:tcW w:w="1276" w:type="dxa"/>
            <w:vAlign w:val="center"/>
          </w:tcPr>
          <w:p>
            <w:pPr>
              <w:pStyle w:val="23"/>
              <w:rPr>
                <w:highlight w:val="none"/>
              </w:rPr>
            </w:pPr>
            <w:r>
              <w:rPr>
                <w:highlight w:val="none"/>
              </w:rPr>
              <w:t>预算数</w:t>
            </w:r>
          </w:p>
        </w:tc>
        <w:tc>
          <w:tcPr>
            <w:tcW w:w="1332" w:type="dxa"/>
            <w:vAlign w:val="center"/>
          </w:tcPr>
          <w:p>
            <w:pPr>
              <w:pStyle w:val="24"/>
              <w:rPr>
                <w:highlight w:val="none"/>
              </w:rPr>
            </w:pPr>
            <w:r>
              <w:rPr>
                <w:highlight w:val="none"/>
              </w:rPr>
              <w:t>8.00</w:t>
            </w:r>
          </w:p>
        </w:tc>
        <w:tc>
          <w:tcPr>
            <w:tcW w:w="1587" w:type="dxa"/>
            <w:vAlign w:val="center"/>
          </w:tcPr>
          <w:p>
            <w:pPr>
              <w:pStyle w:val="23"/>
              <w:rPr>
                <w:highlight w:val="none"/>
              </w:rPr>
            </w:pPr>
            <w:r>
              <w:rPr>
                <w:highlight w:val="none"/>
              </w:rPr>
              <w:t>其中：财政    资金</w:t>
            </w:r>
          </w:p>
        </w:tc>
        <w:tc>
          <w:tcPr>
            <w:tcW w:w="1304" w:type="dxa"/>
            <w:vAlign w:val="center"/>
          </w:tcPr>
          <w:p>
            <w:pPr>
              <w:pStyle w:val="24"/>
              <w:rPr>
                <w:highlight w:val="none"/>
              </w:rPr>
            </w:pPr>
            <w:r>
              <w:rPr>
                <w:highlight w:val="none"/>
              </w:rPr>
              <w:t>8.00</w:t>
            </w:r>
          </w:p>
        </w:tc>
        <w:tc>
          <w:tcPr>
            <w:tcW w:w="1276" w:type="dxa"/>
            <w:vAlign w:val="center"/>
          </w:tcPr>
          <w:p>
            <w:pPr>
              <w:pStyle w:val="23"/>
              <w:rPr>
                <w:highlight w:val="none"/>
              </w:rPr>
            </w:pPr>
            <w:r>
              <w:rPr>
                <w:highlight w:val="none"/>
              </w:rPr>
              <w:t>其他资金</w:t>
            </w:r>
          </w:p>
        </w:tc>
        <w:tc>
          <w:tcPr>
            <w:tcW w:w="1843" w:type="dxa"/>
            <w:vAlign w:val="center"/>
          </w:tcPr>
          <w:p>
            <w:pPr>
              <w:pStyle w:val="24"/>
              <w:rPr>
                <w:highlight w:val="none"/>
              </w:rPr>
            </w:pPr>
            <w:r>
              <w:rPr>
                <w:highlight w:val="none"/>
              </w:rP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8618" w:type="dxa"/>
            <w:gridSpan w:val="6"/>
            <w:vAlign w:val="center"/>
          </w:tcPr>
          <w:p>
            <w:pPr>
              <w:pStyle w:val="24"/>
              <w:rPr>
                <w:highlight w:val="none"/>
              </w:rPr>
            </w:pPr>
            <w:r>
              <w:rPr>
                <w:highlight w:val="none"/>
              </w:rPr>
              <w:t>"通过开展困难学生生活补助工作，对家庭经济困难学生进行生活补助，保障家庭困难学生正常学习。</w:t>
            </w:r>
            <w:r>
              <w:rPr>
                <w:highlight w:val="none"/>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3"/>
              <w:rPr>
                <w:rFonts w:hint="eastAsia" w:eastAsia="方正书宋_GBK"/>
                <w:highlight w:val="none"/>
                <w:lang w:eastAsia="zh-CN"/>
              </w:rPr>
            </w:pPr>
            <w:r>
              <w:rPr>
                <w:highlight w:val="none"/>
              </w:rPr>
              <w:t>资金支出计划</w:t>
            </w:r>
          </w:p>
        </w:tc>
        <w:tc>
          <w:tcPr>
            <w:tcW w:w="2608" w:type="dxa"/>
            <w:gridSpan w:val="2"/>
            <w:vAlign w:val="center"/>
          </w:tcPr>
          <w:p>
            <w:pPr>
              <w:pStyle w:val="23"/>
              <w:rPr>
                <w:highlight w:val="none"/>
              </w:rPr>
            </w:pPr>
            <w:r>
              <w:rPr>
                <w:highlight w:val="none"/>
              </w:rPr>
              <w:t>3月底</w:t>
            </w:r>
          </w:p>
        </w:tc>
        <w:tc>
          <w:tcPr>
            <w:tcW w:w="1587" w:type="dxa"/>
            <w:vAlign w:val="center"/>
          </w:tcPr>
          <w:p>
            <w:pPr>
              <w:pStyle w:val="23"/>
              <w:rPr>
                <w:highlight w:val="none"/>
              </w:rPr>
            </w:pPr>
            <w:r>
              <w:rPr>
                <w:highlight w:val="none"/>
              </w:rPr>
              <w:t>6月底</w:t>
            </w:r>
          </w:p>
        </w:tc>
        <w:tc>
          <w:tcPr>
            <w:tcW w:w="1304" w:type="dxa"/>
            <w:vAlign w:val="center"/>
          </w:tcPr>
          <w:p>
            <w:pPr>
              <w:pStyle w:val="23"/>
              <w:rPr>
                <w:highlight w:val="none"/>
              </w:rPr>
            </w:pPr>
            <w:r>
              <w:rPr>
                <w:highlight w:val="none"/>
              </w:rPr>
              <w:t>10月底</w:t>
            </w:r>
          </w:p>
        </w:tc>
        <w:tc>
          <w:tcPr>
            <w:tcW w:w="3119" w:type="dxa"/>
            <w:gridSpan w:val="2"/>
            <w:vAlign w:val="center"/>
          </w:tcPr>
          <w:p>
            <w:pPr>
              <w:pStyle w:val="23"/>
              <w:rPr>
                <w:highlight w:val="none"/>
              </w:rPr>
            </w:pPr>
            <w:r>
              <w:rPr>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rPr>
                <w:highlight w:val="none"/>
              </w:rPr>
            </w:pPr>
          </w:p>
        </w:tc>
        <w:tc>
          <w:tcPr>
            <w:tcW w:w="2608" w:type="dxa"/>
            <w:gridSpan w:val="2"/>
            <w:vAlign w:val="center"/>
          </w:tcPr>
          <w:p>
            <w:pPr>
              <w:pStyle w:val="25"/>
              <w:rPr>
                <w:highlight w:val="none"/>
              </w:rPr>
            </w:pPr>
            <w:r>
              <w:rPr>
                <w:highlight w:val="none"/>
              </w:rPr>
              <w:t xml:space="preserve"> </w:t>
            </w:r>
          </w:p>
        </w:tc>
        <w:tc>
          <w:tcPr>
            <w:tcW w:w="1587" w:type="dxa"/>
            <w:vAlign w:val="center"/>
          </w:tcPr>
          <w:p>
            <w:pPr>
              <w:pStyle w:val="25"/>
              <w:rPr>
                <w:highlight w:val="none"/>
              </w:rPr>
            </w:pPr>
            <w:r>
              <w:rPr>
                <w:highlight w:val="none"/>
              </w:rPr>
              <w:t>4.00</w:t>
            </w:r>
          </w:p>
        </w:tc>
        <w:tc>
          <w:tcPr>
            <w:tcW w:w="1304" w:type="dxa"/>
            <w:vAlign w:val="center"/>
          </w:tcPr>
          <w:p>
            <w:pPr>
              <w:pStyle w:val="25"/>
              <w:rPr>
                <w:highlight w:val="none"/>
              </w:rPr>
            </w:pPr>
            <w:r>
              <w:rPr>
                <w:highlight w:val="none"/>
              </w:rPr>
              <w:t>8.00</w:t>
            </w:r>
          </w:p>
        </w:tc>
        <w:tc>
          <w:tcPr>
            <w:tcW w:w="3119" w:type="dxa"/>
            <w:gridSpan w:val="2"/>
            <w:vAlign w:val="center"/>
          </w:tcPr>
          <w:p>
            <w:pPr>
              <w:pStyle w:val="25"/>
              <w:rPr>
                <w:highlight w:val="none"/>
              </w:rPr>
            </w:pPr>
            <w:r>
              <w:rPr>
                <w:highlight w:val="none"/>
              </w:rP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3"/>
              <w:rPr>
                <w:highlight w:val="none"/>
              </w:rPr>
            </w:pPr>
            <w:r>
              <w:rPr>
                <w:highlight w:val="none"/>
              </w:rPr>
              <w:t>绩效目标</w:t>
            </w:r>
          </w:p>
        </w:tc>
        <w:tc>
          <w:tcPr>
            <w:tcW w:w="8618" w:type="dxa"/>
            <w:gridSpan w:val="6"/>
            <w:vAlign w:val="center"/>
          </w:tcPr>
          <w:p>
            <w:pPr>
              <w:pStyle w:val="24"/>
              <w:rPr>
                <w:highlight w:val="none"/>
              </w:rPr>
            </w:pPr>
            <w:r>
              <w:rPr>
                <w:highlight w:val="none"/>
              </w:rPr>
              <w:t>1."该项目计划资助幼儿园等级在农村二类园以上贫困幼儿174人，生均补助标准1000元/人/学年，幼儿园等级在农村二类园以下贫困幼儿11人，生均补助标准800元/人/学年，贫困幼儿资助率达100%，资金发放及时性达到98%，缓解家庭经济困难情况，有效保障家庭困难学生正常学习，受资助家庭满意度达到85%。</w:t>
            </w:r>
            <w:r>
              <w:rPr>
                <w:highlight w:val="none"/>
              </w:rPr>
              <w:tab/>
            </w:r>
            <w:r>
              <w:rPr>
                <w:highlight w:val="none"/>
              </w:rPr>
              <w:tab/>
            </w:r>
            <w:r>
              <w:rPr>
                <w:highlight w:val="none"/>
              </w:rPr>
              <w:tab/>
            </w:r>
            <w:r>
              <w:rPr>
                <w:highlight w:val="none"/>
              </w:rPr>
              <w:tab/>
            </w:r>
            <w:r>
              <w:rPr>
                <w:highlight w:val="none"/>
              </w:rPr>
              <w:tab/>
            </w:r>
            <w:r>
              <w:rPr>
                <w:highlight w:val="none"/>
              </w:rPr>
              <w:tab/>
            </w:r>
          </w:p>
          <w:p>
            <w:pPr>
              <w:pStyle w:val="24"/>
              <w:rPr>
                <w:highlight w:val="none"/>
              </w:rPr>
            </w:pPr>
            <w:r>
              <w:rPr>
                <w:highlight w:val="none"/>
              </w:rPr>
              <w:t>"</w:t>
            </w:r>
            <w:r>
              <w:rPr>
                <w:highlight w:val="none"/>
              </w:rPr>
              <w:tab/>
            </w:r>
            <w:r>
              <w:rPr>
                <w:highlight w:val="none"/>
              </w:rPr>
              <w:tab/>
            </w:r>
            <w:r>
              <w:rPr>
                <w:highlight w:val="none"/>
              </w:rPr>
              <w:tab/>
            </w:r>
            <w:r>
              <w:rPr>
                <w:highlight w:val="none"/>
              </w:rPr>
              <w:tab/>
            </w:r>
            <w:r>
              <w:rPr>
                <w:highlight w:val="none"/>
              </w:rPr>
              <w:tab/>
            </w:r>
            <w:r>
              <w:rPr>
                <w:highlight w:val="none"/>
              </w:rPr>
              <w:tab/>
            </w:r>
          </w:p>
          <w:p>
            <w:pPr>
              <w:pStyle w:val="24"/>
              <w:rPr>
                <w:highlight w:val="none"/>
              </w:rPr>
            </w:pPr>
          </w:p>
          <w:p>
            <w:pPr>
              <w:pStyle w:val="24"/>
              <w:rPr>
                <w:highlight w:val="none"/>
              </w:rPr>
            </w:pPr>
            <w:r>
              <w:rPr>
                <w:highlight w:val="none"/>
              </w:rPr>
              <w:t>2.通过开展困难学生生活补助工作，对家庭经济困难学生进行生活补助，保障家庭困难学生正常学习。</w:t>
            </w:r>
            <w:r>
              <w:rPr>
                <w:highlight w:val="none"/>
              </w:rPr>
              <w:tab/>
            </w:r>
            <w:r>
              <w:rPr>
                <w:highlight w:val="none"/>
              </w:rPr>
              <w:tab/>
            </w:r>
            <w:r>
              <w:rPr>
                <w:highlight w:val="none"/>
              </w:rPr>
              <w:tab/>
            </w:r>
            <w:r>
              <w:rPr>
                <w:highlight w:val="none"/>
              </w:rPr>
              <w:tab/>
            </w:r>
            <w:r>
              <w:rPr>
                <w:highlight w:val="none"/>
              </w:rPr>
              <w:tab/>
            </w:r>
            <w:r>
              <w:rPr>
                <w:highlight w:val="none"/>
              </w:rPr>
              <w:tab/>
            </w:r>
          </w:p>
          <w:p>
            <w:pPr>
              <w:pStyle w:val="24"/>
              <w:rPr>
                <w:highlight w:val="none"/>
              </w:rPr>
            </w:pPr>
          </w:p>
        </w:tc>
      </w:tr>
    </w:tbl>
    <w:p>
      <w:pPr>
        <w:spacing w:before="0" w:after="0" w:line="2" w:lineRule="exact"/>
        <w:ind w:firstLine="0"/>
        <w:jc w:val="center"/>
        <w:outlineLvl w:val="9"/>
        <w:rPr>
          <w:highlight w:val="none"/>
        </w:rPr>
      </w:pPr>
      <w:r>
        <w:rPr>
          <w:rFonts w:ascii="方正书宋_GBK" w:hAnsi="方正书宋_GBK" w:eastAsia="方正书宋_GBK" w:cs="方正书宋_GBK"/>
          <w:color w:val="000000"/>
          <w:sz w:val="21"/>
          <w:highlight w:val="none"/>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3"/>
              <w:rPr>
                <w:highlight w:val="none"/>
              </w:rPr>
            </w:pPr>
            <w:r>
              <w:rPr>
                <w:highlight w:val="none"/>
              </w:rPr>
              <w:t>一级指标</w:t>
            </w:r>
          </w:p>
        </w:tc>
        <w:tc>
          <w:tcPr>
            <w:tcW w:w="1276" w:type="dxa"/>
            <w:vAlign w:val="center"/>
          </w:tcPr>
          <w:p>
            <w:pPr>
              <w:pStyle w:val="23"/>
              <w:rPr>
                <w:highlight w:val="none"/>
              </w:rPr>
            </w:pPr>
            <w:r>
              <w:rPr>
                <w:highlight w:val="none"/>
              </w:rPr>
              <w:t>二级指标</w:t>
            </w:r>
          </w:p>
        </w:tc>
        <w:tc>
          <w:tcPr>
            <w:tcW w:w="1332" w:type="dxa"/>
            <w:vAlign w:val="center"/>
          </w:tcPr>
          <w:p>
            <w:pPr>
              <w:pStyle w:val="23"/>
              <w:rPr>
                <w:highlight w:val="none"/>
              </w:rPr>
            </w:pPr>
            <w:r>
              <w:rPr>
                <w:highlight w:val="none"/>
              </w:rPr>
              <w:t>三级指标</w:t>
            </w:r>
          </w:p>
        </w:tc>
        <w:tc>
          <w:tcPr>
            <w:tcW w:w="2891" w:type="dxa"/>
            <w:vAlign w:val="center"/>
          </w:tcPr>
          <w:p>
            <w:pPr>
              <w:pStyle w:val="23"/>
              <w:rPr>
                <w:highlight w:val="none"/>
              </w:rPr>
            </w:pPr>
            <w:r>
              <w:rPr>
                <w:highlight w:val="none"/>
              </w:rPr>
              <w:t>绩效指标描述</w:t>
            </w:r>
          </w:p>
        </w:tc>
        <w:tc>
          <w:tcPr>
            <w:tcW w:w="1276" w:type="dxa"/>
            <w:vAlign w:val="center"/>
          </w:tcPr>
          <w:p>
            <w:pPr>
              <w:pStyle w:val="23"/>
              <w:rPr>
                <w:highlight w:val="none"/>
              </w:rPr>
            </w:pPr>
            <w:r>
              <w:rPr>
                <w:highlight w:val="none"/>
              </w:rPr>
              <w:t>指标值</w:t>
            </w:r>
          </w:p>
        </w:tc>
        <w:tc>
          <w:tcPr>
            <w:tcW w:w="1843" w:type="dxa"/>
            <w:vAlign w:val="center"/>
          </w:tcPr>
          <w:p>
            <w:pPr>
              <w:pStyle w:val="23"/>
              <w:rPr>
                <w:highlight w:val="none"/>
              </w:rPr>
            </w:pPr>
            <w:r>
              <w:rPr>
                <w:highlight w:val="none"/>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5"/>
              <w:rPr>
                <w:highlight w:val="none"/>
              </w:rPr>
            </w:pPr>
            <w:r>
              <w:rPr>
                <w:highlight w:val="none"/>
              </w:rPr>
              <w:t>产出指标</w:t>
            </w: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highlight w:val="none"/>
              </w:rPr>
              <w:t>家庭经济困难学生补助人数</w:t>
            </w:r>
          </w:p>
        </w:tc>
        <w:tc>
          <w:tcPr>
            <w:tcW w:w="2891" w:type="dxa"/>
            <w:vAlign w:val="center"/>
          </w:tcPr>
          <w:p>
            <w:pPr>
              <w:pStyle w:val="24"/>
              <w:rPr>
                <w:highlight w:val="none"/>
              </w:rPr>
            </w:pPr>
            <w:r>
              <w:rPr>
                <w:highlight w:val="none"/>
              </w:rPr>
              <w:t>幼儿园等级达到农村二类园以上，享受学前资助的家庭经济困难学生人数</w:t>
            </w:r>
          </w:p>
          <w:p>
            <w:pPr>
              <w:pStyle w:val="24"/>
              <w:rPr>
                <w:highlight w:val="none"/>
              </w:rPr>
            </w:pPr>
          </w:p>
        </w:tc>
        <w:tc>
          <w:tcPr>
            <w:tcW w:w="1276" w:type="dxa"/>
            <w:vAlign w:val="center"/>
          </w:tcPr>
          <w:p>
            <w:pPr>
              <w:pStyle w:val="24"/>
              <w:rPr>
                <w:highlight w:val="none"/>
              </w:rPr>
            </w:pPr>
            <w:r>
              <w:rPr>
                <w:highlight w:val="none"/>
              </w:rPr>
              <w:t>≥174人</w:t>
            </w:r>
          </w:p>
        </w:tc>
        <w:tc>
          <w:tcPr>
            <w:tcW w:w="1843" w:type="dxa"/>
            <w:vAlign w:val="center"/>
          </w:tcPr>
          <w:p>
            <w:pPr>
              <w:pStyle w:val="24"/>
              <w:rPr>
                <w:highlight w:val="none"/>
              </w:rPr>
            </w:pPr>
            <w:r>
              <w:rPr>
                <w:highlight w:val="none"/>
              </w:rPr>
              <w:t>学前教育幼儿资助项目实施计划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数量指标</w:t>
            </w:r>
          </w:p>
        </w:tc>
        <w:tc>
          <w:tcPr>
            <w:tcW w:w="1332" w:type="dxa"/>
            <w:vAlign w:val="center"/>
          </w:tcPr>
          <w:p>
            <w:pPr>
              <w:pStyle w:val="24"/>
              <w:rPr>
                <w:highlight w:val="none"/>
              </w:rPr>
            </w:pPr>
            <w:r>
              <w:rPr>
                <w:highlight w:val="none"/>
              </w:rPr>
              <w:t>家庭经济困难学生补助人数</w:t>
            </w:r>
          </w:p>
        </w:tc>
        <w:tc>
          <w:tcPr>
            <w:tcW w:w="2891" w:type="dxa"/>
            <w:vAlign w:val="center"/>
          </w:tcPr>
          <w:p>
            <w:pPr>
              <w:pStyle w:val="24"/>
              <w:rPr>
                <w:highlight w:val="none"/>
              </w:rPr>
            </w:pPr>
            <w:r>
              <w:rPr>
                <w:highlight w:val="none"/>
              </w:rPr>
              <w:t>幼儿园等级达到农村二类园以上，享受学前资助的家庭经济困难学生人数</w:t>
            </w:r>
          </w:p>
          <w:p>
            <w:pPr>
              <w:pStyle w:val="24"/>
              <w:rPr>
                <w:highlight w:val="none"/>
              </w:rPr>
            </w:pPr>
          </w:p>
        </w:tc>
        <w:tc>
          <w:tcPr>
            <w:tcW w:w="1276" w:type="dxa"/>
            <w:vAlign w:val="center"/>
          </w:tcPr>
          <w:p>
            <w:pPr>
              <w:pStyle w:val="24"/>
              <w:rPr>
                <w:highlight w:val="none"/>
              </w:rPr>
            </w:pPr>
            <w:r>
              <w:rPr>
                <w:highlight w:val="none"/>
              </w:rPr>
              <w:t>≥11人</w:t>
            </w:r>
          </w:p>
        </w:tc>
        <w:tc>
          <w:tcPr>
            <w:tcW w:w="1843" w:type="dxa"/>
            <w:vAlign w:val="center"/>
          </w:tcPr>
          <w:p>
            <w:pPr>
              <w:pStyle w:val="24"/>
              <w:rPr>
                <w:highlight w:val="none"/>
              </w:rPr>
            </w:pPr>
            <w:r>
              <w:rPr>
                <w:highlight w:val="none"/>
              </w:rPr>
              <w:t>学前教育幼儿资助项目实施计划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质量指标</w:t>
            </w:r>
          </w:p>
        </w:tc>
        <w:tc>
          <w:tcPr>
            <w:tcW w:w="1332" w:type="dxa"/>
            <w:vAlign w:val="center"/>
          </w:tcPr>
          <w:p>
            <w:pPr>
              <w:pStyle w:val="24"/>
              <w:rPr>
                <w:highlight w:val="none"/>
              </w:rPr>
            </w:pPr>
            <w:r>
              <w:rPr>
                <w:highlight w:val="none"/>
              </w:rPr>
              <w:t>家庭经济困难学生覆盖率</w:t>
            </w:r>
          </w:p>
        </w:tc>
        <w:tc>
          <w:tcPr>
            <w:tcW w:w="2891" w:type="dxa"/>
            <w:vAlign w:val="center"/>
          </w:tcPr>
          <w:p>
            <w:pPr>
              <w:pStyle w:val="24"/>
              <w:rPr>
                <w:highlight w:val="none"/>
              </w:rPr>
            </w:pPr>
            <w:r>
              <w:rPr>
                <w:highlight w:val="none"/>
              </w:rPr>
              <w:t>义务教育小学段家庭经济困难学生享受资助的人数在应享受资助的学生人数占比情况</w:t>
            </w:r>
          </w:p>
          <w:p>
            <w:pPr>
              <w:pStyle w:val="24"/>
              <w:rPr>
                <w:highlight w:val="none"/>
              </w:rPr>
            </w:pPr>
          </w:p>
        </w:tc>
        <w:tc>
          <w:tcPr>
            <w:tcW w:w="1276" w:type="dxa"/>
            <w:vAlign w:val="center"/>
          </w:tcPr>
          <w:p>
            <w:pPr>
              <w:pStyle w:val="24"/>
              <w:rPr>
                <w:highlight w:val="none"/>
              </w:rPr>
            </w:pPr>
            <w:r>
              <w:rPr>
                <w:highlight w:val="none"/>
              </w:rPr>
              <w:t>100%</w:t>
            </w:r>
          </w:p>
        </w:tc>
        <w:tc>
          <w:tcPr>
            <w:tcW w:w="1843" w:type="dxa"/>
            <w:vAlign w:val="center"/>
          </w:tcPr>
          <w:p>
            <w:pPr>
              <w:pStyle w:val="24"/>
              <w:rPr>
                <w:highlight w:val="none"/>
              </w:rPr>
            </w:pPr>
            <w:r>
              <w:rPr>
                <w:highlight w:val="none"/>
              </w:rPr>
              <w:t>学前教育幼儿资助项目实施计划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时效指标</w:t>
            </w:r>
          </w:p>
        </w:tc>
        <w:tc>
          <w:tcPr>
            <w:tcW w:w="1332" w:type="dxa"/>
            <w:vAlign w:val="center"/>
          </w:tcPr>
          <w:p>
            <w:pPr>
              <w:pStyle w:val="24"/>
              <w:rPr>
                <w:highlight w:val="none"/>
              </w:rPr>
            </w:pPr>
            <w:r>
              <w:rPr>
                <w:highlight w:val="none"/>
              </w:rPr>
              <w:t>资金发放及时率</w:t>
            </w:r>
          </w:p>
        </w:tc>
        <w:tc>
          <w:tcPr>
            <w:tcW w:w="2891" w:type="dxa"/>
            <w:vAlign w:val="center"/>
          </w:tcPr>
          <w:p>
            <w:pPr>
              <w:pStyle w:val="24"/>
              <w:rPr>
                <w:highlight w:val="none"/>
              </w:rPr>
            </w:pPr>
            <w:r>
              <w:rPr>
                <w:highlight w:val="none"/>
              </w:rPr>
              <w:t>家庭经济困难学生补助资金发放是否按学期发放</w:t>
            </w:r>
          </w:p>
          <w:p>
            <w:pPr>
              <w:pStyle w:val="24"/>
              <w:rPr>
                <w:highlight w:val="none"/>
              </w:rPr>
            </w:pPr>
          </w:p>
        </w:tc>
        <w:tc>
          <w:tcPr>
            <w:tcW w:w="1276" w:type="dxa"/>
            <w:vAlign w:val="center"/>
          </w:tcPr>
          <w:p>
            <w:pPr>
              <w:pStyle w:val="24"/>
              <w:rPr>
                <w:highlight w:val="none"/>
              </w:rPr>
            </w:pPr>
            <w:r>
              <w:rPr>
                <w:highlight w:val="none"/>
              </w:rPr>
              <w:t>≥98%</w:t>
            </w:r>
          </w:p>
        </w:tc>
        <w:tc>
          <w:tcPr>
            <w:tcW w:w="1843" w:type="dxa"/>
            <w:vAlign w:val="center"/>
          </w:tcPr>
          <w:p>
            <w:pPr>
              <w:pStyle w:val="24"/>
              <w:rPr>
                <w:highlight w:val="none"/>
              </w:rPr>
            </w:pPr>
            <w:r>
              <w:rPr>
                <w:highlight w:val="none"/>
              </w:rPr>
              <w:t>学前教育幼儿资助项目实施计划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highlight w:val="none"/>
              </w:rPr>
              <w:t>生均补助标准</w:t>
            </w:r>
          </w:p>
        </w:tc>
        <w:tc>
          <w:tcPr>
            <w:tcW w:w="2891" w:type="dxa"/>
            <w:vAlign w:val="center"/>
          </w:tcPr>
          <w:p>
            <w:pPr>
              <w:pStyle w:val="24"/>
              <w:rPr>
                <w:highlight w:val="none"/>
              </w:rPr>
            </w:pPr>
            <w:r>
              <w:rPr>
                <w:highlight w:val="none"/>
              </w:rPr>
              <w:t>幼儿园等级达到农村二类园以上，家庭经济困难学生补助生均标准</w:t>
            </w:r>
          </w:p>
          <w:p>
            <w:pPr>
              <w:pStyle w:val="24"/>
              <w:rPr>
                <w:highlight w:val="none"/>
              </w:rPr>
            </w:pPr>
          </w:p>
        </w:tc>
        <w:tc>
          <w:tcPr>
            <w:tcW w:w="1276" w:type="dxa"/>
            <w:vAlign w:val="center"/>
          </w:tcPr>
          <w:p>
            <w:pPr>
              <w:pStyle w:val="24"/>
              <w:rPr>
                <w:highlight w:val="none"/>
              </w:rPr>
            </w:pPr>
            <w:r>
              <w:rPr>
                <w:highlight w:val="none"/>
              </w:rPr>
              <w:t>1000元/人/学年</w:t>
            </w:r>
          </w:p>
        </w:tc>
        <w:tc>
          <w:tcPr>
            <w:tcW w:w="1843" w:type="dxa"/>
            <w:vAlign w:val="center"/>
          </w:tcPr>
          <w:p>
            <w:pPr>
              <w:pStyle w:val="24"/>
              <w:rPr>
                <w:highlight w:val="none"/>
              </w:rPr>
            </w:pPr>
            <w:r>
              <w:rPr>
                <w:highlight w:val="none"/>
              </w:rPr>
              <w:t>学前教育幼儿资助项目实施计划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pPr>
              <w:rPr>
                <w:highlight w:val="none"/>
              </w:rPr>
            </w:pPr>
          </w:p>
        </w:tc>
        <w:tc>
          <w:tcPr>
            <w:tcW w:w="1276" w:type="dxa"/>
            <w:vAlign w:val="center"/>
          </w:tcPr>
          <w:p>
            <w:pPr>
              <w:pStyle w:val="24"/>
              <w:rPr>
                <w:highlight w:val="none"/>
              </w:rPr>
            </w:pPr>
            <w:r>
              <w:rPr>
                <w:highlight w:val="none"/>
              </w:rPr>
              <w:t>成本指标</w:t>
            </w:r>
          </w:p>
        </w:tc>
        <w:tc>
          <w:tcPr>
            <w:tcW w:w="1332" w:type="dxa"/>
            <w:vAlign w:val="center"/>
          </w:tcPr>
          <w:p>
            <w:pPr>
              <w:pStyle w:val="24"/>
              <w:rPr>
                <w:highlight w:val="none"/>
              </w:rPr>
            </w:pPr>
            <w:r>
              <w:rPr>
                <w:highlight w:val="none"/>
              </w:rPr>
              <w:t>生均补助标准</w:t>
            </w:r>
          </w:p>
        </w:tc>
        <w:tc>
          <w:tcPr>
            <w:tcW w:w="2891" w:type="dxa"/>
            <w:vAlign w:val="center"/>
          </w:tcPr>
          <w:p>
            <w:pPr>
              <w:pStyle w:val="24"/>
              <w:rPr>
                <w:highlight w:val="none"/>
              </w:rPr>
            </w:pPr>
            <w:r>
              <w:rPr>
                <w:highlight w:val="none"/>
              </w:rPr>
              <w:t>幼儿园等级达到农村二类园以上，家庭经济困难学生补助生均标准</w:t>
            </w:r>
          </w:p>
          <w:p>
            <w:pPr>
              <w:pStyle w:val="24"/>
              <w:rPr>
                <w:highlight w:val="none"/>
              </w:rPr>
            </w:pPr>
          </w:p>
        </w:tc>
        <w:tc>
          <w:tcPr>
            <w:tcW w:w="1276" w:type="dxa"/>
            <w:vAlign w:val="center"/>
          </w:tcPr>
          <w:p>
            <w:pPr>
              <w:pStyle w:val="24"/>
              <w:rPr>
                <w:highlight w:val="none"/>
              </w:rPr>
            </w:pPr>
            <w:r>
              <w:rPr>
                <w:highlight w:val="none"/>
              </w:rPr>
              <w:t>800元/人/学年</w:t>
            </w:r>
          </w:p>
        </w:tc>
        <w:tc>
          <w:tcPr>
            <w:tcW w:w="1843" w:type="dxa"/>
            <w:vAlign w:val="center"/>
          </w:tcPr>
          <w:p>
            <w:pPr>
              <w:pStyle w:val="24"/>
              <w:rPr>
                <w:highlight w:val="none"/>
              </w:rPr>
            </w:pPr>
            <w:r>
              <w:rPr>
                <w:highlight w:val="none"/>
              </w:rPr>
              <w:t>学前教育幼儿资助项目实施计划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效益指标</w:t>
            </w:r>
          </w:p>
        </w:tc>
        <w:tc>
          <w:tcPr>
            <w:tcW w:w="1276" w:type="dxa"/>
            <w:vAlign w:val="center"/>
          </w:tcPr>
          <w:p>
            <w:pPr>
              <w:pStyle w:val="24"/>
              <w:rPr>
                <w:highlight w:val="none"/>
              </w:rPr>
            </w:pPr>
            <w:r>
              <w:rPr>
                <w:highlight w:val="none"/>
              </w:rPr>
              <w:t>社会效益指标</w:t>
            </w:r>
          </w:p>
        </w:tc>
        <w:tc>
          <w:tcPr>
            <w:tcW w:w="1332" w:type="dxa"/>
            <w:vAlign w:val="center"/>
          </w:tcPr>
          <w:p>
            <w:pPr>
              <w:pStyle w:val="24"/>
              <w:rPr>
                <w:highlight w:val="none"/>
              </w:rPr>
            </w:pPr>
            <w:r>
              <w:rPr>
                <w:highlight w:val="none"/>
              </w:rPr>
              <w:t>保障贫困学生顺利完成学业</w:t>
            </w:r>
          </w:p>
        </w:tc>
        <w:tc>
          <w:tcPr>
            <w:tcW w:w="2891" w:type="dxa"/>
            <w:vAlign w:val="center"/>
          </w:tcPr>
          <w:p>
            <w:pPr>
              <w:pStyle w:val="24"/>
              <w:rPr>
                <w:highlight w:val="none"/>
              </w:rPr>
            </w:pPr>
            <w:r>
              <w:rPr>
                <w:highlight w:val="none"/>
              </w:rPr>
              <w:t>项目实施是否缓解家庭经济困难情况，有效保障家庭困难学生正常学习。</w:t>
            </w:r>
          </w:p>
          <w:p>
            <w:pPr>
              <w:pStyle w:val="24"/>
              <w:rPr>
                <w:highlight w:val="none"/>
              </w:rPr>
            </w:pPr>
          </w:p>
        </w:tc>
        <w:tc>
          <w:tcPr>
            <w:tcW w:w="1276" w:type="dxa"/>
            <w:vAlign w:val="center"/>
          </w:tcPr>
          <w:p>
            <w:pPr>
              <w:pStyle w:val="24"/>
              <w:rPr>
                <w:highlight w:val="none"/>
              </w:rPr>
            </w:pPr>
            <w:r>
              <w:rPr>
                <w:highlight w:val="none"/>
              </w:rPr>
              <w:t>≥90%</w:t>
            </w:r>
          </w:p>
        </w:tc>
        <w:tc>
          <w:tcPr>
            <w:tcW w:w="1843" w:type="dxa"/>
            <w:vAlign w:val="center"/>
          </w:tcPr>
          <w:p>
            <w:pPr>
              <w:pStyle w:val="24"/>
              <w:rPr>
                <w:highlight w:val="none"/>
              </w:rPr>
            </w:pPr>
            <w:r>
              <w:rPr>
                <w:highlight w:val="none"/>
              </w:rPr>
              <w:t>学前教育幼儿资助项目实施计划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5"/>
              <w:rPr>
                <w:highlight w:val="none"/>
              </w:rPr>
            </w:pPr>
            <w:r>
              <w:rPr>
                <w:highlight w:val="none"/>
              </w:rPr>
              <w:t>满意度指标</w:t>
            </w:r>
          </w:p>
        </w:tc>
        <w:tc>
          <w:tcPr>
            <w:tcW w:w="1276" w:type="dxa"/>
            <w:vAlign w:val="center"/>
          </w:tcPr>
          <w:p>
            <w:pPr>
              <w:pStyle w:val="24"/>
              <w:rPr>
                <w:highlight w:val="none"/>
              </w:rPr>
            </w:pPr>
            <w:r>
              <w:rPr>
                <w:highlight w:val="none"/>
              </w:rPr>
              <w:t>服务对象满意度指标</w:t>
            </w:r>
          </w:p>
        </w:tc>
        <w:tc>
          <w:tcPr>
            <w:tcW w:w="1332" w:type="dxa"/>
            <w:vAlign w:val="center"/>
          </w:tcPr>
          <w:p>
            <w:pPr>
              <w:pStyle w:val="24"/>
              <w:rPr>
                <w:highlight w:val="none"/>
              </w:rPr>
            </w:pPr>
            <w:r>
              <w:rPr>
                <w:highlight w:val="none"/>
              </w:rPr>
              <w:t>受资助家庭满意度</w:t>
            </w:r>
          </w:p>
        </w:tc>
        <w:tc>
          <w:tcPr>
            <w:tcW w:w="2891" w:type="dxa"/>
            <w:vAlign w:val="center"/>
          </w:tcPr>
          <w:p>
            <w:pPr>
              <w:pStyle w:val="24"/>
              <w:rPr>
                <w:highlight w:val="none"/>
              </w:rPr>
            </w:pPr>
            <w:r>
              <w:rPr>
                <w:highlight w:val="none"/>
              </w:rPr>
              <w:t>反映学生或家长对资助项目落实的满意程度</w:t>
            </w:r>
          </w:p>
          <w:p>
            <w:pPr>
              <w:pStyle w:val="24"/>
              <w:rPr>
                <w:highlight w:val="none"/>
              </w:rPr>
            </w:pPr>
          </w:p>
        </w:tc>
        <w:tc>
          <w:tcPr>
            <w:tcW w:w="1276" w:type="dxa"/>
            <w:vAlign w:val="center"/>
          </w:tcPr>
          <w:p>
            <w:pPr>
              <w:pStyle w:val="24"/>
              <w:rPr>
                <w:highlight w:val="none"/>
              </w:rPr>
            </w:pPr>
            <w:r>
              <w:rPr>
                <w:highlight w:val="none"/>
              </w:rPr>
              <w:t>≥85%</w:t>
            </w:r>
          </w:p>
        </w:tc>
        <w:tc>
          <w:tcPr>
            <w:tcW w:w="1843" w:type="dxa"/>
            <w:vAlign w:val="center"/>
          </w:tcPr>
          <w:p>
            <w:pPr>
              <w:pStyle w:val="24"/>
              <w:rPr>
                <w:highlight w:val="none"/>
              </w:rPr>
            </w:pPr>
            <w:r>
              <w:rPr>
                <w:highlight w:val="none"/>
              </w:rPr>
              <w:t>调查问卷</w:t>
            </w:r>
          </w:p>
        </w:tc>
      </w:tr>
    </w:tbl>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hint="eastAsia" w:ascii="黑体" w:hAnsi="黑体" w:eastAsia="黑体"/>
          <w:sz w:val="32"/>
          <w:szCs w:val="32"/>
          <w:highlight w:val="none"/>
        </w:rPr>
      </w:pPr>
      <w:r>
        <w:rPr>
          <w:rFonts w:hint="eastAsia" w:ascii="黑体" w:hAnsi="黑体" w:eastAsia="黑体"/>
          <w:sz w:val="32"/>
          <w:szCs w:val="32"/>
          <w:highlight w:val="none"/>
          <w:lang w:val="en-US" w:eastAsia="zh-CN"/>
        </w:rPr>
        <w:t>八</w:t>
      </w:r>
      <w:r>
        <w:rPr>
          <w:rFonts w:hint="eastAsia" w:ascii="黑体" w:hAnsi="黑体" w:eastAsia="黑体"/>
          <w:sz w:val="32"/>
          <w:szCs w:val="32"/>
          <w:highlight w:val="none"/>
        </w:rPr>
        <w:t>、其他重要事项的说明</w:t>
      </w:r>
    </w:p>
    <w:p>
      <w:pPr>
        <w:keepNext w:val="0"/>
        <w:keepLines w:val="0"/>
        <w:pageBreakBefore w:val="0"/>
        <w:numPr>
          <w:ilvl w:val="0"/>
          <w:numId w:val="0"/>
        </w:numPr>
        <w:pBdr>
          <w:bottom w:val="single" w:color="FFFFFF" w:sz="4" w:space="31"/>
        </w:pBdr>
        <w:kinsoku/>
        <w:wordWrap/>
        <w:overflowPunct/>
        <w:topLinePunct w:val="0"/>
        <w:autoSpaceDE w:val="0"/>
        <w:autoSpaceDN/>
        <w:bidi w:val="0"/>
        <w:adjustRightInd w:val="0"/>
        <w:snapToGrid w:val="0"/>
        <w:spacing w:line="580" w:lineRule="exact"/>
        <w:ind w:firstLine="640" w:firstLineChars="200"/>
        <w:textAlignment w:val="auto"/>
        <w:rPr>
          <w:rFonts w:ascii="仿宋" w:hAnsi="仿宋" w:eastAsia="仿宋"/>
          <w:sz w:val="32"/>
          <w:szCs w:val="32"/>
          <w:highlight w:val="none"/>
        </w:rPr>
      </w:pPr>
      <w:r>
        <w:rPr>
          <w:rFonts w:hint="eastAsia" w:ascii="仿宋" w:hAnsi="仿宋" w:eastAsia="仿宋"/>
          <w:sz w:val="32"/>
          <w:szCs w:val="32"/>
          <w:highlight w:val="none"/>
        </w:rPr>
        <w:t>我区无其他有关重要事项的说明。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书宋_GBK">
    <w:altName w:val="宋体"/>
    <w:panose1 w:val="00000000000000000000"/>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6218457"/>
      <w:docPartObj>
        <w:docPartGallery w:val="autotext"/>
      </w:docPartObj>
    </w:sdtPr>
    <w:sdtContent>
      <w:p>
        <w:pPr>
          <w:pStyle w:val="6"/>
          <w:jc w:val="center"/>
        </w:pPr>
        <w:r>
          <w:fldChar w:fldCharType="begin"/>
        </w:r>
        <w:r>
          <w:instrText xml:space="preserve">PAGE   \* MERGEFORMAT</w:instrText>
        </w:r>
        <w:r>
          <w:fldChar w:fldCharType="separate"/>
        </w:r>
        <w:r>
          <w:rPr>
            <w:lang w:val="zh-CN"/>
          </w:rPr>
          <w:t>5</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911274"/>
    <w:multiLevelType w:val="singleLevel"/>
    <w:tmpl w:val="3F911274"/>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AFB"/>
    <w:rsid w:val="00002BDC"/>
    <w:rsid w:val="00003FA2"/>
    <w:rsid w:val="0000472F"/>
    <w:rsid w:val="000055BD"/>
    <w:rsid w:val="000106F0"/>
    <w:rsid w:val="00010B78"/>
    <w:rsid w:val="00012C32"/>
    <w:rsid w:val="00012CF3"/>
    <w:rsid w:val="00013239"/>
    <w:rsid w:val="0001489A"/>
    <w:rsid w:val="00020335"/>
    <w:rsid w:val="00030AE5"/>
    <w:rsid w:val="000332B5"/>
    <w:rsid w:val="000355B5"/>
    <w:rsid w:val="00036991"/>
    <w:rsid w:val="000375ED"/>
    <w:rsid w:val="00037AB2"/>
    <w:rsid w:val="0004069F"/>
    <w:rsid w:val="000453E0"/>
    <w:rsid w:val="00046CAC"/>
    <w:rsid w:val="00047107"/>
    <w:rsid w:val="0004715B"/>
    <w:rsid w:val="00057772"/>
    <w:rsid w:val="000606C3"/>
    <w:rsid w:val="0006153A"/>
    <w:rsid w:val="0006183D"/>
    <w:rsid w:val="000622B2"/>
    <w:rsid w:val="00064391"/>
    <w:rsid w:val="00067502"/>
    <w:rsid w:val="00072577"/>
    <w:rsid w:val="00080B1A"/>
    <w:rsid w:val="0008460F"/>
    <w:rsid w:val="0009621F"/>
    <w:rsid w:val="00096FDE"/>
    <w:rsid w:val="000A2B34"/>
    <w:rsid w:val="000A307A"/>
    <w:rsid w:val="000A41E3"/>
    <w:rsid w:val="000A5CBB"/>
    <w:rsid w:val="000A77BF"/>
    <w:rsid w:val="000A7D82"/>
    <w:rsid w:val="000B3EC2"/>
    <w:rsid w:val="000B7914"/>
    <w:rsid w:val="000B7FB7"/>
    <w:rsid w:val="000C31C5"/>
    <w:rsid w:val="000C3595"/>
    <w:rsid w:val="000C4293"/>
    <w:rsid w:val="000D618D"/>
    <w:rsid w:val="000D61D7"/>
    <w:rsid w:val="000E03CF"/>
    <w:rsid w:val="000E294A"/>
    <w:rsid w:val="000E2F35"/>
    <w:rsid w:val="000E5835"/>
    <w:rsid w:val="000E69CA"/>
    <w:rsid w:val="000E76BC"/>
    <w:rsid w:val="000E78AB"/>
    <w:rsid w:val="000F1DA2"/>
    <w:rsid w:val="000F4ABF"/>
    <w:rsid w:val="000F5DD4"/>
    <w:rsid w:val="00100BAE"/>
    <w:rsid w:val="001014B9"/>
    <w:rsid w:val="00102D91"/>
    <w:rsid w:val="00103EA1"/>
    <w:rsid w:val="00104AED"/>
    <w:rsid w:val="00114137"/>
    <w:rsid w:val="00114E08"/>
    <w:rsid w:val="00114F99"/>
    <w:rsid w:val="00117B03"/>
    <w:rsid w:val="001243A5"/>
    <w:rsid w:val="001248DF"/>
    <w:rsid w:val="00126C0E"/>
    <w:rsid w:val="001304B9"/>
    <w:rsid w:val="001371A8"/>
    <w:rsid w:val="001379E8"/>
    <w:rsid w:val="00137F15"/>
    <w:rsid w:val="00141BE9"/>
    <w:rsid w:val="00141C0F"/>
    <w:rsid w:val="00157D71"/>
    <w:rsid w:val="0016260A"/>
    <w:rsid w:val="00163E61"/>
    <w:rsid w:val="00164450"/>
    <w:rsid w:val="00165895"/>
    <w:rsid w:val="00166477"/>
    <w:rsid w:val="00172F09"/>
    <w:rsid w:val="00181DD5"/>
    <w:rsid w:val="00184485"/>
    <w:rsid w:val="0018523C"/>
    <w:rsid w:val="00194203"/>
    <w:rsid w:val="00195365"/>
    <w:rsid w:val="001A17A5"/>
    <w:rsid w:val="001A1EBE"/>
    <w:rsid w:val="001A2686"/>
    <w:rsid w:val="001A271F"/>
    <w:rsid w:val="001B2FD4"/>
    <w:rsid w:val="001B535D"/>
    <w:rsid w:val="001B53BD"/>
    <w:rsid w:val="001B7B23"/>
    <w:rsid w:val="001C6229"/>
    <w:rsid w:val="001D0C05"/>
    <w:rsid w:val="001D3844"/>
    <w:rsid w:val="001D7B3F"/>
    <w:rsid w:val="001E1E4F"/>
    <w:rsid w:val="001E59C0"/>
    <w:rsid w:val="001E5A4D"/>
    <w:rsid w:val="001E6879"/>
    <w:rsid w:val="001E73C6"/>
    <w:rsid w:val="001F230A"/>
    <w:rsid w:val="001F554D"/>
    <w:rsid w:val="0020453F"/>
    <w:rsid w:val="002160E4"/>
    <w:rsid w:val="0021625D"/>
    <w:rsid w:val="002169FC"/>
    <w:rsid w:val="00216EAE"/>
    <w:rsid w:val="00224456"/>
    <w:rsid w:val="002270F0"/>
    <w:rsid w:val="00230E99"/>
    <w:rsid w:val="0023508C"/>
    <w:rsid w:val="00235879"/>
    <w:rsid w:val="00240897"/>
    <w:rsid w:val="00242C25"/>
    <w:rsid w:val="002452DB"/>
    <w:rsid w:val="00250ADA"/>
    <w:rsid w:val="002537BC"/>
    <w:rsid w:val="00253880"/>
    <w:rsid w:val="00253B41"/>
    <w:rsid w:val="00256D4C"/>
    <w:rsid w:val="002574CA"/>
    <w:rsid w:val="00257EDC"/>
    <w:rsid w:val="00261F2B"/>
    <w:rsid w:val="00262E2A"/>
    <w:rsid w:val="00265A2A"/>
    <w:rsid w:val="00266C90"/>
    <w:rsid w:val="002671BF"/>
    <w:rsid w:val="0027412F"/>
    <w:rsid w:val="00276390"/>
    <w:rsid w:val="00277E9B"/>
    <w:rsid w:val="00277F5B"/>
    <w:rsid w:val="002839AF"/>
    <w:rsid w:val="002842CD"/>
    <w:rsid w:val="00291274"/>
    <w:rsid w:val="002946F0"/>
    <w:rsid w:val="0029613E"/>
    <w:rsid w:val="00296760"/>
    <w:rsid w:val="002B1D9A"/>
    <w:rsid w:val="002B57BC"/>
    <w:rsid w:val="002B5DFB"/>
    <w:rsid w:val="002C0FF4"/>
    <w:rsid w:val="002C1E0A"/>
    <w:rsid w:val="002C53CF"/>
    <w:rsid w:val="002D11BE"/>
    <w:rsid w:val="002D15C2"/>
    <w:rsid w:val="002D3916"/>
    <w:rsid w:val="002D4762"/>
    <w:rsid w:val="002D7003"/>
    <w:rsid w:val="002D7D67"/>
    <w:rsid w:val="002E033B"/>
    <w:rsid w:val="002E100F"/>
    <w:rsid w:val="002E3D96"/>
    <w:rsid w:val="002E4985"/>
    <w:rsid w:val="002E59E8"/>
    <w:rsid w:val="002E620B"/>
    <w:rsid w:val="002E6554"/>
    <w:rsid w:val="002E68F8"/>
    <w:rsid w:val="002E69C4"/>
    <w:rsid w:val="002E6DC8"/>
    <w:rsid w:val="002E72C6"/>
    <w:rsid w:val="002F22B2"/>
    <w:rsid w:val="002F30A7"/>
    <w:rsid w:val="002F3FE1"/>
    <w:rsid w:val="002F767E"/>
    <w:rsid w:val="00302859"/>
    <w:rsid w:val="00305E8F"/>
    <w:rsid w:val="00310208"/>
    <w:rsid w:val="00311953"/>
    <w:rsid w:val="00313B13"/>
    <w:rsid w:val="00317F33"/>
    <w:rsid w:val="00320873"/>
    <w:rsid w:val="00327603"/>
    <w:rsid w:val="003338C0"/>
    <w:rsid w:val="00333DC7"/>
    <w:rsid w:val="00334524"/>
    <w:rsid w:val="00344641"/>
    <w:rsid w:val="003458AD"/>
    <w:rsid w:val="0034693F"/>
    <w:rsid w:val="00352193"/>
    <w:rsid w:val="00354432"/>
    <w:rsid w:val="00354E4C"/>
    <w:rsid w:val="003610B0"/>
    <w:rsid w:val="00363C50"/>
    <w:rsid w:val="00364DDF"/>
    <w:rsid w:val="0037465F"/>
    <w:rsid w:val="00375B50"/>
    <w:rsid w:val="003777EA"/>
    <w:rsid w:val="00382B25"/>
    <w:rsid w:val="00387966"/>
    <w:rsid w:val="00387DF8"/>
    <w:rsid w:val="0039509E"/>
    <w:rsid w:val="00395BA0"/>
    <w:rsid w:val="003969EC"/>
    <w:rsid w:val="003A0212"/>
    <w:rsid w:val="003A0E43"/>
    <w:rsid w:val="003A19A4"/>
    <w:rsid w:val="003A2953"/>
    <w:rsid w:val="003A394A"/>
    <w:rsid w:val="003A7DCD"/>
    <w:rsid w:val="003B0FD3"/>
    <w:rsid w:val="003B2162"/>
    <w:rsid w:val="003B3F0D"/>
    <w:rsid w:val="003B4179"/>
    <w:rsid w:val="003B6D69"/>
    <w:rsid w:val="003C6B3F"/>
    <w:rsid w:val="003C78D8"/>
    <w:rsid w:val="003C7C5E"/>
    <w:rsid w:val="003D02B7"/>
    <w:rsid w:val="003D4721"/>
    <w:rsid w:val="003D61C3"/>
    <w:rsid w:val="003D689D"/>
    <w:rsid w:val="003D6FD5"/>
    <w:rsid w:val="003D74B7"/>
    <w:rsid w:val="003E0F6E"/>
    <w:rsid w:val="003E487E"/>
    <w:rsid w:val="003E757C"/>
    <w:rsid w:val="003F06C7"/>
    <w:rsid w:val="003F197F"/>
    <w:rsid w:val="003F50C9"/>
    <w:rsid w:val="003F6305"/>
    <w:rsid w:val="004006BE"/>
    <w:rsid w:val="00400899"/>
    <w:rsid w:val="0040282E"/>
    <w:rsid w:val="00403866"/>
    <w:rsid w:val="00403DDB"/>
    <w:rsid w:val="0040775D"/>
    <w:rsid w:val="00413E07"/>
    <w:rsid w:val="0041619D"/>
    <w:rsid w:val="004209E0"/>
    <w:rsid w:val="0042213D"/>
    <w:rsid w:val="00422FEF"/>
    <w:rsid w:val="0042750A"/>
    <w:rsid w:val="0043023A"/>
    <w:rsid w:val="00432C35"/>
    <w:rsid w:val="00433B64"/>
    <w:rsid w:val="00434E4D"/>
    <w:rsid w:val="0043679B"/>
    <w:rsid w:val="004368B0"/>
    <w:rsid w:val="00437344"/>
    <w:rsid w:val="00440454"/>
    <w:rsid w:val="00443606"/>
    <w:rsid w:val="00444343"/>
    <w:rsid w:val="0044473F"/>
    <w:rsid w:val="00446909"/>
    <w:rsid w:val="0045217F"/>
    <w:rsid w:val="00452E7E"/>
    <w:rsid w:val="0045530D"/>
    <w:rsid w:val="00455FB4"/>
    <w:rsid w:val="00460913"/>
    <w:rsid w:val="00466528"/>
    <w:rsid w:val="00466B35"/>
    <w:rsid w:val="004709B5"/>
    <w:rsid w:val="00476828"/>
    <w:rsid w:val="00480452"/>
    <w:rsid w:val="00480D4A"/>
    <w:rsid w:val="00483E91"/>
    <w:rsid w:val="004859BA"/>
    <w:rsid w:val="00490307"/>
    <w:rsid w:val="00491A9E"/>
    <w:rsid w:val="004963EB"/>
    <w:rsid w:val="0049715B"/>
    <w:rsid w:val="00497A38"/>
    <w:rsid w:val="004A5381"/>
    <w:rsid w:val="004A6BB6"/>
    <w:rsid w:val="004A7EB7"/>
    <w:rsid w:val="004B0B2E"/>
    <w:rsid w:val="004B24B9"/>
    <w:rsid w:val="004B30A3"/>
    <w:rsid w:val="004B3546"/>
    <w:rsid w:val="004C6822"/>
    <w:rsid w:val="004C7FF8"/>
    <w:rsid w:val="004D1682"/>
    <w:rsid w:val="004D50E7"/>
    <w:rsid w:val="004D52E2"/>
    <w:rsid w:val="004E3FB2"/>
    <w:rsid w:val="004E429E"/>
    <w:rsid w:val="004F18A8"/>
    <w:rsid w:val="00501F03"/>
    <w:rsid w:val="00502532"/>
    <w:rsid w:val="005042FE"/>
    <w:rsid w:val="005045DA"/>
    <w:rsid w:val="0050606A"/>
    <w:rsid w:val="00510DB1"/>
    <w:rsid w:val="00512829"/>
    <w:rsid w:val="00513767"/>
    <w:rsid w:val="00514B3F"/>
    <w:rsid w:val="00514DFE"/>
    <w:rsid w:val="005166F9"/>
    <w:rsid w:val="00521404"/>
    <w:rsid w:val="00525AFF"/>
    <w:rsid w:val="00534701"/>
    <w:rsid w:val="005354DB"/>
    <w:rsid w:val="00536D22"/>
    <w:rsid w:val="00537970"/>
    <w:rsid w:val="00545D75"/>
    <w:rsid w:val="005464ED"/>
    <w:rsid w:val="00553D70"/>
    <w:rsid w:val="00560EDB"/>
    <w:rsid w:val="00561E94"/>
    <w:rsid w:val="005634E1"/>
    <w:rsid w:val="005646A1"/>
    <w:rsid w:val="00564BBB"/>
    <w:rsid w:val="005653A9"/>
    <w:rsid w:val="0056765A"/>
    <w:rsid w:val="005703B8"/>
    <w:rsid w:val="00570742"/>
    <w:rsid w:val="005711CD"/>
    <w:rsid w:val="00572971"/>
    <w:rsid w:val="00572ADB"/>
    <w:rsid w:val="005733B6"/>
    <w:rsid w:val="005771C6"/>
    <w:rsid w:val="005800BB"/>
    <w:rsid w:val="00586FBB"/>
    <w:rsid w:val="005A143F"/>
    <w:rsid w:val="005A3492"/>
    <w:rsid w:val="005A455F"/>
    <w:rsid w:val="005A4E86"/>
    <w:rsid w:val="005B0CB4"/>
    <w:rsid w:val="005B2694"/>
    <w:rsid w:val="005B2F84"/>
    <w:rsid w:val="005B36E9"/>
    <w:rsid w:val="005B703B"/>
    <w:rsid w:val="005C0B28"/>
    <w:rsid w:val="005C0DA3"/>
    <w:rsid w:val="005C24C0"/>
    <w:rsid w:val="005C3339"/>
    <w:rsid w:val="005D142F"/>
    <w:rsid w:val="005D264C"/>
    <w:rsid w:val="005D2B8E"/>
    <w:rsid w:val="005D4249"/>
    <w:rsid w:val="005D448E"/>
    <w:rsid w:val="005D6AE1"/>
    <w:rsid w:val="005D6F54"/>
    <w:rsid w:val="005D70FE"/>
    <w:rsid w:val="005E2407"/>
    <w:rsid w:val="005E2EC7"/>
    <w:rsid w:val="005E68C2"/>
    <w:rsid w:val="005F09B8"/>
    <w:rsid w:val="005F16BD"/>
    <w:rsid w:val="005F1EC2"/>
    <w:rsid w:val="005F4690"/>
    <w:rsid w:val="005F56A2"/>
    <w:rsid w:val="005F7954"/>
    <w:rsid w:val="0060428B"/>
    <w:rsid w:val="006044FF"/>
    <w:rsid w:val="0060575A"/>
    <w:rsid w:val="00614863"/>
    <w:rsid w:val="00617140"/>
    <w:rsid w:val="006173C3"/>
    <w:rsid w:val="00620CFE"/>
    <w:rsid w:val="0062105E"/>
    <w:rsid w:val="00622FB0"/>
    <w:rsid w:val="006231FF"/>
    <w:rsid w:val="00623A4E"/>
    <w:rsid w:val="00623B36"/>
    <w:rsid w:val="00624E5B"/>
    <w:rsid w:val="00627272"/>
    <w:rsid w:val="00631082"/>
    <w:rsid w:val="00632475"/>
    <w:rsid w:val="00640502"/>
    <w:rsid w:val="00642CF2"/>
    <w:rsid w:val="00642DF8"/>
    <w:rsid w:val="00643456"/>
    <w:rsid w:val="00643FA5"/>
    <w:rsid w:val="006459A0"/>
    <w:rsid w:val="00646C0A"/>
    <w:rsid w:val="00647483"/>
    <w:rsid w:val="0065231B"/>
    <w:rsid w:val="006545B1"/>
    <w:rsid w:val="0065513B"/>
    <w:rsid w:val="00655E05"/>
    <w:rsid w:val="00656D66"/>
    <w:rsid w:val="00660105"/>
    <w:rsid w:val="006602BE"/>
    <w:rsid w:val="00660FAE"/>
    <w:rsid w:val="00661E5C"/>
    <w:rsid w:val="0066288B"/>
    <w:rsid w:val="00662ECB"/>
    <w:rsid w:val="00665A66"/>
    <w:rsid w:val="006660B5"/>
    <w:rsid w:val="00672A00"/>
    <w:rsid w:val="0067418D"/>
    <w:rsid w:val="00675629"/>
    <w:rsid w:val="006761D3"/>
    <w:rsid w:val="006806EA"/>
    <w:rsid w:val="00681281"/>
    <w:rsid w:val="00681F45"/>
    <w:rsid w:val="00684CB4"/>
    <w:rsid w:val="006903D8"/>
    <w:rsid w:val="00691A75"/>
    <w:rsid w:val="0069571F"/>
    <w:rsid w:val="00696F14"/>
    <w:rsid w:val="006A1A82"/>
    <w:rsid w:val="006A2C5B"/>
    <w:rsid w:val="006A45C1"/>
    <w:rsid w:val="006A5E79"/>
    <w:rsid w:val="006A63FB"/>
    <w:rsid w:val="006A6A8D"/>
    <w:rsid w:val="006A73F1"/>
    <w:rsid w:val="006B097D"/>
    <w:rsid w:val="006B3457"/>
    <w:rsid w:val="006B3ECA"/>
    <w:rsid w:val="006C0A61"/>
    <w:rsid w:val="006C230F"/>
    <w:rsid w:val="006C4523"/>
    <w:rsid w:val="006D2E8B"/>
    <w:rsid w:val="006D37CB"/>
    <w:rsid w:val="006D4490"/>
    <w:rsid w:val="006D5137"/>
    <w:rsid w:val="006D7968"/>
    <w:rsid w:val="006D7A8D"/>
    <w:rsid w:val="006E1379"/>
    <w:rsid w:val="006E231F"/>
    <w:rsid w:val="006E33E5"/>
    <w:rsid w:val="006E5069"/>
    <w:rsid w:val="006E55DE"/>
    <w:rsid w:val="006E5EDA"/>
    <w:rsid w:val="00701678"/>
    <w:rsid w:val="007068E2"/>
    <w:rsid w:val="00707963"/>
    <w:rsid w:val="00710696"/>
    <w:rsid w:val="00717409"/>
    <w:rsid w:val="0071776D"/>
    <w:rsid w:val="007230A1"/>
    <w:rsid w:val="0073355A"/>
    <w:rsid w:val="00735B71"/>
    <w:rsid w:val="00736047"/>
    <w:rsid w:val="00737065"/>
    <w:rsid w:val="00745507"/>
    <w:rsid w:val="00751DB5"/>
    <w:rsid w:val="00753ABF"/>
    <w:rsid w:val="0075426F"/>
    <w:rsid w:val="00754889"/>
    <w:rsid w:val="00756AF1"/>
    <w:rsid w:val="00760187"/>
    <w:rsid w:val="00762D51"/>
    <w:rsid w:val="007635A1"/>
    <w:rsid w:val="0076364A"/>
    <w:rsid w:val="00766B22"/>
    <w:rsid w:val="00767093"/>
    <w:rsid w:val="00771112"/>
    <w:rsid w:val="007723FD"/>
    <w:rsid w:val="00773C8E"/>
    <w:rsid w:val="00774F04"/>
    <w:rsid w:val="007754E0"/>
    <w:rsid w:val="00780200"/>
    <w:rsid w:val="0078050D"/>
    <w:rsid w:val="007812CA"/>
    <w:rsid w:val="00785351"/>
    <w:rsid w:val="0078572E"/>
    <w:rsid w:val="00785909"/>
    <w:rsid w:val="0078643C"/>
    <w:rsid w:val="00795E40"/>
    <w:rsid w:val="00796041"/>
    <w:rsid w:val="007B01C6"/>
    <w:rsid w:val="007B1293"/>
    <w:rsid w:val="007B28FD"/>
    <w:rsid w:val="007B6353"/>
    <w:rsid w:val="007B6792"/>
    <w:rsid w:val="007B6A57"/>
    <w:rsid w:val="007C1181"/>
    <w:rsid w:val="007C1B39"/>
    <w:rsid w:val="007D09F8"/>
    <w:rsid w:val="007D1311"/>
    <w:rsid w:val="007D1E63"/>
    <w:rsid w:val="007D29B9"/>
    <w:rsid w:val="007D4D26"/>
    <w:rsid w:val="007D58FF"/>
    <w:rsid w:val="007D722E"/>
    <w:rsid w:val="007E1517"/>
    <w:rsid w:val="007E1A7E"/>
    <w:rsid w:val="007E2367"/>
    <w:rsid w:val="007E631C"/>
    <w:rsid w:val="007E6BBB"/>
    <w:rsid w:val="007E729C"/>
    <w:rsid w:val="007E7B12"/>
    <w:rsid w:val="007F1A7D"/>
    <w:rsid w:val="007F1B6F"/>
    <w:rsid w:val="007F3057"/>
    <w:rsid w:val="007F4E56"/>
    <w:rsid w:val="0080366D"/>
    <w:rsid w:val="00807957"/>
    <w:rsid w:val="008101FA"/>
    <w:rsid w:val="00820423"/>
    <w:rsid w:val="00825C9F"/>
    <w:rsid w:val="00827854"/>
    <w:rsid w:val="0083053E"/>
    <w:rsid w:val="00830B7E"/>
    <w:rsid w:val="00830F3D"/>
    <w:rsid w:val="00831452"/>
    <w:rsid w:val="00831A79"/>
    <w:rsid w:val="00831B0E"/>
    <w:rsid w:val="00831CD5"/>
    <w:rsid w:val="00833A35"/>
    <w:rsid w:val="00841A3E"/>
    <w:rsid w:val="00845D0B"/>
    <w:rsid w:val="00850467"/>
    <w:rsid w:val="00850C49"/>
    <w:rsid w:val="00850E3D"/>
    <w:rsid w:val="008518CE"/>
    <w:rsid w:val="00853E11"/>
    <w:rsid w:val="00853FC1"/>
    <w:rsid w:val="00857627"/>
    <w:rsid w:val="00863390"/>
    <w:rsid w:val="00863BE4"/>
    <w:rsid w:val="00867230"/>
    <w:rsid w:val="00870C1C"/>
    <w:rsid w:val="0087228A"/>
    <w:rsid w:val="008741B9"/>
    <w:rsid w:val="00877B72"/>
    <w:rsid w:val="00882460"/>
    <w:rsid w:val="0088260A"/>
    <w:rsid w:val="008838A4"/>
    <w:rsid w:val="00887887"/>
    <w:rsid w:val="00887EAC"/>
    <w:rsid w:val="008950E0"/>
    <w:rsid w:val="008A15D5"/>
    <w:rsid w:val="008A24E8"/>
    <w:rsid w:val="008A4FFF"/>
    <w:rsid w:val="008A5798"/>
    <w:rsid w:val="008A7571"/>
    <w:rsid w:val="008A7CCA"/>
    <w:rsid w:val="008B4557"/>
    <w:rsid w:val="008B66B7"/>
    <w:rsid w:val="008C12CC"/>
    <w:rsid w:val="008C1C9C"/>
    <w:rsid w:val="008C617D"/>
    <w:rsid w:val="008C766D"/>
    <w:rsid w:val="008E155F"/>
    <w:rsid w:val="008E2B6D"/>
    <w:rsid w:val="008E3712"/>
    <w:rsid w:val="008E3E56"/>
    <w:rsid w:val="008E4E94"/>
    <w:rsid w:val="008E7D30"/>
    <w:rsid w:val="008F5E1D"/>
    <w:rsid w:val="00900D16"/>
    <w:rsid w:val="00903757"/>
    <w:rsid w:val="0090425B"/>
    <w:rsid w:val="00904C9B"/>
    <w:rsid w:val="009057CD"/>
    <w:rsid w:val="00910743"/>
    <w:rsid w:val="00910846"/>
    <w:rsid w:val="00913325"/>
    <w:rsid w:val="00922409"/>
    <w:rsid w:val="00922657"/>
    <w:rsid w:val="009354CA"/>
    <w:rsid w:val="009412B9"/>
    <w:rsid w:val="0094153D"/>
    <w:rsid w:val="009454AB"/>
    <w:rsid w:val="00946AC7"/>
    <w:rsid w:val="00952B47"/>
    <w:rsid w:val="0095400A"/>
    <w:rsid w:val="00956606"/>
    <w:rsid w:val="009625D0"/>
    <w:rsid w:val="00964DCC"/>
    <w:rsid w:val="00970FAD"/>
    <w:rsid w:val="009754BE"/>
    <w:rsid w:val="00985C39"/>
    <w:rsid w:val="00985F29"/>
    <w:rsid w:val="00987E84"/>
    <w:rsid w:val="00991E5A"/>
    <w:rsid w:val="009925DB"/>
    <w:rsid w:val="00994DE6"/>
    <w:rsid w:val="009967F2"/>
    <w:rsid w:val="009A28EC"/>
    <w:rsid w:val="009A66B8"/>
    <w:rsid w:val="009A748E"/>
    <w:rsid w:val="009A7F28"/>
    <w:rsid w:val="009B16BF"/>
    <w:rsid w:val="009B2F1A"/>
    <w:rsid w:val="009B31E1"/>
    <w:rsid w:val="009B3760"/>
    <w:rsid w:val="009C29A2"/>
    <w:rsid w:val="009C2ADC"/>
    <w:rsid w:val="009C79FF"/>
    <w:rsid w:val="009D07D8"/>
    <w:rsid w:val="009E20CA"/>
    <w:rsid w:val="009E381D"/>
    <w:rsid w:val="009E39AC"/>
    <w:rsid w:val="009E7159"/>
    <w:rsid w:val="009F0991"/>
    <w:rsid w:val="009F6FE0"/>
    <w:rsid w:val="009F7D7B"/>
    <w:rsid w:val="00A01565"/>
    <w:rsid w:val="00A06341"/>
    <w:rsid w:val="00A10226"/>
    <w:rsid w:val="00A10816"/>
    <w:rsid w:val="00A154E9"/>
    <w:rsid w:val="00A2153E"/>
    <w:rsid w:val="00A22CF7"/>
    <w:rsid w:val="00A2527B"/>
    <w:rsid w:val="00A25844"/>
    <w:rsid w:val="00A277D8"/>
    <w:rsid w:val="00A3056E"/>
    <w:rsid w:val="00A30B7B"/>
    <w:rsid w:val="00A34C92"/>
    <w:rsid w:val="00A350CA"/>
    <w:rsid w:val="00A35E54"/>
    <w:rsid w:val="00A36898"/>
    <w:rsid w:val="00A414A5"/>
    <w:rsid w:val="00A415EB"/>
    <w:rsid w:val="00A41834"/>
    <w:rsid w:val="00A44A17"/>
    <w:rsid w:val="00A4776D"/>
    <w:rsid w:val="00A478A6"/>
    <w:rsid w:val="00A51852"/>
    <w:rsid w:val="00A5453A"/>
    <w:rsid w:val="00A63CFC"/>
    <w:rsid w:val="00A65717"/>
    <w:rsid w:val="00A6748A"/>
    <w:rsid w:val="00A67569"/>
    <w:rsid w:val="00A70055"/>
    <w:rsid w:val="00A7093F"/>
    <w:rsid w:val="00A7262B"/>
    <w:rsid w:val="00A72717"/>
    <w:rsid w:val="00A73160"/>
    <w:rsid w:val="00A74894"/>
    <w:rsid w:val="00A81060"/>
    <w:rsid w:val="00A838B8"/>
    <w:rsid w:val="00A840E8"/>
    <w:rsid w:val="00A86823"/>
    <w:rsid w:val="00A870E3"/>
    <w:rsid w:val="00AA2623"/>
    <w:rsid w:val="00AA2FBB"/>
    <w:rsid w:val="00AA421C"/>
    <w:rsid w:val="00AA4F46"/>
    <w:rsid w:val="00AA6732"/>
    <w:rsid w:val="00AA7FC9"/>
    <w:rsid w:val="00AB0E73"/>
    <w:rsid w:val="00AB217B"/>
    <w:rsid w:val="00AB6EEF"/>
    <w:rsid w:val="00AB7908"/>
    <w:rsid w:val="00AB7DF1"/>
    <w:rsid w:val="00AC3BCA"/>
    <w:rsid w:val="00AC43C7"/>
    <w:rsid w:val="00AC54F5"/>
    <w:rsid w:val="00AC5BE6"/>
    <w:rsid w:val="00AC757C"/>
    <w:rsid w:val="00AD0859"/>
    <w:rsid w:val="00AD210B"/>
    <w:rsid w:val="00AD300F"/>
    <w:rsid w:val="00AD5D3F"/>
    <w:rsid w:val="00AD6100"/>
    <w:rsid w:val="00AE0857"/>
    <w:rsid w:val="00AE169B"/>
    <w:rsid w:val="00AE33E9"/>
    <w:rsid w:val="00AE3F2B"/>
    <w:rsid w:val="00AF0942"/>
    <w:rsid w:val="00AF2572"/>
    <w:rsid w:val="00AF724B"/>
    <w:rsid w:val="00AF752D"/>
    <w:rsid w:val="00AF7C80"/>
    <w:rsid w:val="00B062F3"/>
    <w:rsid w:val="00B06387"/>
    <w:rsid w:val="00B06811"/>
    <w:rsid w:val="00B11297"/>
    <w:rsid w:val="00B201D3"/>
    <w:rsid w:val="00B231F5"/>
    <w:rsid w:val="00B23D30"/>
    <w:rsid w:val="00B23E9F"/>
    <w:rsid w:val="00B2774A"/>
    <w:rsid w:val="00B30827"/>
    <w:rsid w:val="00B35A29"/>
    <w:rsid w:val="00B367F8"/>
    <w:rsid w:val="00B404E2"/>
    <w:rsid w:val="00B40CCB"/>
    <w:rsid w:val="00B41D42"/>
    <w:rsid w:val="00B41DD3"/>
    <w:rsid w:val="00B47121"/>
    <w:rsid w:val="00B53454"/>
    <w:rsid w:val="00B5480D"/>
    <w:rsid w:val="00B56C27"/>
    <w:rsid w:val="00B56F61"/>
    <w:rsid w:val="00B57021"/>
    <w:rsid w:val="00B57A7B"/>
    <w:rsid w:val="00B57A80"/>
    <w:rsid w:val="00B61201"/>
    <w:rsid w:val="00B67733"/>
    <w:rsid w:val="00B7047B"/>
    <w:rsid w:val="00B83FBB"/>
    <w:rsid w:val="00B849F7"/>
    <w:rsid w:val="00B86E50"/>
    <w:rsid w:val="00B95DF0"/>
    <w:rsid w:val="00B97EB0"/>
    <w:rsid w:val="00BA67F7"/>
    <w:rsid w:val="00BB112F"/>
    <w:rsid w:val="00BB220E"/>
    <w:rsid w:val="00BB7C3C"/>
    <w:rsid w:val="00BC1B6C"/>
    <w:rsid w:val="00BC35E2"/>
    <w:rsid w:val="00BC7195"/>
    <w:rsid w:val="00BC7772"/>
    <w:rsid w:val="00BC782B"/>
    <w:rsid w:val="00BD0690"/>
    <w:rsid w:val="00BD18F4"/>
    <w:rsid w:val="00BD46B6"/>
    <w:rsid w:val="00BE2E5F"/>
    <w:rsid w:val="00BE49AE"/>
    <w:rsid w:val="00BE5FFF"/>
    <w:rsid w:val="00BE6930"/>
    <w:rsid w:val="00BF116E"/>
    <w:rsid w:val="00BF3FEB"/>
    <w:rsid w:val="00BF72DC"/>
    <w:rsid w:val="00C02439"/>
    <w:rsid w:val="00C02A98"/>
    <w:rsid w:val="00C04948"/>
    <w:rsid w:val="00C06710"/>
    <w:rsid w:val="00C1092B"/>
    <w:rsid w:val="00C135B3"/>
    <w:rsid w:val="00C13D0C"/>
    <w:rsid w:val="00C14117"/>
    <w:rsid w:val="00C14A75"/>
    <w:rsid w:val="00C15786"/>
    <w:rsid w:val="00C165F0"/>
    <w:rsid w:val="00C16B04"/>
    <w:rsid w:val="00C21181"/>
    <w:rsid w:val="00C21C19"/>
    <w:rsid w:val="00C22BFC"/>
    <w:rsid w:val="00C230C7"/>
    <w:rsid w:val="00C25164"/>
    <w:rsid w:val="00C274BF"/>
    <w:rsid w:val="00C3015A"/>
    <w:rsid w:val="00C3214A"/>
    <w:rsid w:val="00C40AA1"/>
    <w:rsid w:val="00C423C5"/>
    <w:rsid w:val="00C523DF"/>
    <w:rsid w:val="00C55E14"/>
    <w:rsid w:val="00C60626"/>
    <w:rsid w:val="00C6218A"/>
    <w:rsid w:val="00C71369"/>
    <w:rsid w:val="00C73650"/>
    <w:rsid w:val="00C7418E"/>
    <w:rsid w:val="00C7549B"/>
    <w:rsid w:val="00C75C16"/>
    <w:rsid w:val="00C7623F"/>
    <w:rsid w:val="00C8320B"/>
    <w:rsid w:val="00C84118"/>
    <w:rsid w:val="00C84DC9"/>
    <w:rsid w:val="00C85CD7"/>
    <w:rsid w:val="00C87465"/>
    <w:rsid w:val="00C91645"/>
    <w:rsid w:val="00C924CD"/>
    <w:rsid w:val="00CA0A7C"/>
    <w:rsid w:val="00CA0E62"/>
    <w:rsid w:val="00CA3E6B"/>
    <w:rsid w:val="00CB204D"/>
    <w:rsid w:val="00CB37E0"/>
    <w:rsid w:val="00CB3BC9"/>
    <w:rsid w:val="00CB6F1F"/>
    <w:rsid w:val="00CB7F78"/>
    <w:rsid w:val="00CC09EF"/>
    <w:rsid w:val="00CC61F4"/>
    <w:rsid w:val="00CC6DEC"/>
    <w:rsid w:val="00CD1CDF"/>
    <w:rsid w:val="00CD31EA"/>
    <w:rsid w:val="00CD49FF"/>
    <w:rsid w:val="00CE005A"/>
    <w:rsid w:val="00CE4550"/>
    <w:rsid w:val="00CE5645"/>
    <w:rsid w:val="00CF118D"/>
    <w:rsid w:val="00CF30C3"/>
    <w:rsid w:val="00CF362C"/>
    <w:rsid w:val="00CF419E"/>
    <w:rsid w:val="00D008BB"/>
    <w:rsid w:val="00D00B7E"/>
    <w:rsid w:val="00D05BC4"/>
    <w:rsid w:val="00D1003A"/>
    <w:rsid w:val="00D1189F"/>
    <w:rsid w:val="00D121C5"/>
    <w:rsid w:val="00D13BEC"/>
    <w:rsid w:val="00D15323"/>
    <w:rsid w:val="00D15481"/>
    <w:rsid w:val="00D16107"/>
    <w:rsid w:val="00D165A4"/>
    <w:rsid w:val="00D16D04"/>
    <w:rsid w:val="00D211A7"/>
    <w:rsid w:val="00D2419B"/>
    <w:rsid w:val="00D25DBA"/>
    <w:rsid w:val="00D25FE1"/>
    <w:rsid w:val="00D27582"/>
    <w:rsid w:val="00D32C65"/>
    <w:rsid w:val="00D333F2"/>
    <w:rsid w:val="00D35491"/>
    <w:rsid w:val="00D374C6"/>
    <w:rsid w:val="00D41207"/>
    <w:rsid w:val="00D44580"/>
    <w:rsid w:val="00D47199"/>
    <w:rsid w:val="00D475C2"/>
    <w:rsid w:val="00D50B4D"/>
    <w:rsid w:val="00D51CB3"/>
    <w:rsid w:val="00D51DA0"/>
    <w:rsid w:val="00D566AD"/>
    <w:rsid w:val="00D56C97"/>
    <w:rsid w:val="00D57B82"/>
    <w:rsid w:val="00D6417E"/>
    <w:rsid w:val="00D721F4"/>
    <w:rsid w:val="00D75368"/>
    <w:rsid w:val="00D77C10"/>
    <w:rsid w:val="00D80842"/>
    <w:rsid w:val="00D8641E"/>
    <w:rsid w:val="00D8687E"/>
    <w:rsid w:val="00D86A43"/>
    <w:rsid w:val="00D90E4B"/>
    <w:rsid w:val="00D96C23"/>
    <w:rsid w:val="00DA0D8E"/>
    <w:rsid w:val="00DA59BC"/>
    <w:rsid w:val="00DA6ED3"/>
    <w:rsid w:val="00DA7243"/>
    <w:rsid w:val="00DB78F7"/>
    <w:rsid w:val="00DB7BDD"/>
    <w:rsid w:val="00DC2A15"/>
    <w:rsid w:val="00DC3227"/>
    <w:rsid w:val="00DC689F"/>
    <w:rsid w:val="00DC6AC6"/>
    <w:rsid w:val="00DC7AE6"/>
    <w:rsid w:val="00DD2204"/>
    <w:rsid w:val="00DD33D9"/>
    <w:rsid w:val="00DD46F3"/>
    <w:rsid w:val="00DE1C35"/>
    <w:rsid w:val="00DE33A4"/>
    <w:rsid w:val="00DE3889"/>
    <w:rsid w:val="00DE46D0"/>
    <w:rsid w:val="00DE6FB4"/>
    <w:rsid w:val="00DF339D"/>
    <w:rsid w:val="00DF544F"/>
    <w:rsid w:val="00DF5A10"/>
    <w:rsid w:val="00E00166"/>
    <w:rsid w:val="00E02D4E"/>
    <w:rsid w:val="00E031B9"/>
    <w:rsid w:val="00E03AEE"/>
    <w:rsid w:val="00E05BE5"/>
    <w:rsid w:val="00E0651C"/>
    <w:rsid w:val="00E12F99"/>
    <w:rsid w:val="00E15F62"/>
    <w:rsid w:val="00E22AD1"/>
    <w:rsid w:val="00E23338"/>
    <w:rsid w:val="00E2428F"/>
    <w:rsid w:val="00E2691C"/>
    <w:rsid w:val="00E32CCE"/>
    <w:rsid w:val="00E35B7F"/>
    <w:rsid w:val="00E36B9B"/>
    <w:rsid w:val="00E3714C"/>
    <w:rsid w:val="00E37953"/>
    <w:rsid w:val="00E40ED2"/>
    <w:rsid w:val="00E43B24"/>
    <w:rsid w:val="00E53B37"/>
    <w:rsid w:val="00E57414"/>
    <w:rsid w:val="00E577DF"/>
    <w:rsid w:val="00E6049E"/>
    <w:rsid w:val="00E60C89"/>
    <w:rsid w:val="00E61AE6"/>
    <w:rsid w:val="00E64F68"/>
    <w:rsid w:val="00E64F6C"/>
    <w:rsid w:val="00E65205"/>
    <w:rsid w:val="00E65A75"/>
    <w:rsid w:val="00E70949"/>
    <w:rsid w:val="00E7271D"/>
    <w:rsid w:val="00E72806"/>
    <w:rsid w:val="00E72DD2"/>
    <w:rsid w:val="00E7415B"/>
    <w:rsid w:val="00E7525C"/>
    <w:rsid w:val="00E81236"/>
    <w:rsid w:val="00E81A20"/>
    <w:rsid w:val="00E840F5"/>
    <w:rsid w:val="00E842C6"/>
    <w:rsid w:val="00E876CB"/>
    <w:rsid w:val="00E902F8"/>
    <w:rsid w:val="00E93A2A"/>
    <w:rsid w:val="00E95E68"/>
    <w:rsid w:val="00E97064"/>
    <w:rsid w:val="00E97B89"/>
    <w:rsid w:val="00EA20BA"/>
    <w:rsid w:val="00EA3FC5"/>
    <w:rsid w:val="00EA4223"/>
    <w:rsid w:val="00EA6567"/>
    <w:rsid w:val="00EA7002"/>
    <w:rsid w:val="00EA7074"/>
    <w:rsid w:val="00EA7777"/>
    <w:rsid w:val="00EB1AA0"/>
    <w:rsid w:val="00EB3AE3"/>
    <w:rsid w:val="00EB783E"/>
    <w:rsid w:val="00EB7D7F"/>
    <w:rsid w:val="00EC29E8"/>
    <w:rsid w:val="00EC569D"/>
    <w:rsid w:val="00EC7186"/>
    <w:rsid w:val="00ED3A1F"/>
    <w:rsid w:val="00ED5005"/>
    <w:rsid w:val="00EE5BD2"/>
    <w:rsid w:val="00EF3D00"/>
    <w:rsid w:val="00EF45B9"/>
    <w:rsid w:val="00EF45EB"/>
    <w:rsid w:val="00F049A8"/>
    <w:rsid w:val="00F10626"/>
    <w:rsid w:val="00F10883"/>
    <w:rsid w:val="00F12390"/>
    <w:rsid w:val="00F12C9C"/>
    <w:rsid w:val="00F218B0"/>
    <w:rsid w:val="00F218BD"/>
    <w:rsid w:val="00F22CD0"/>
    <w:rsid w:val="00F242B4"/>
    <w:rsid w:val="00F25710"/>
    <w:rsid w:val="00F25ADA"/>
    <w:rsid w:val="00F31344"/>
    <w:rsid w:val="00F31E3F"/>
    <w:rsid w:val="00F369EA"/>
    <w:rsid w:val="00F36C76"/>
    <w:rsid w:val="00F40153"/>
    <w:rsid w:val="00F42FF9"/>
    <w:rsid w:val="00F4313B"/>
    <w:rsid w:val="00F456E6"/>
    <w:rsid w:val="00F50040"/>
    <w:rsid w:val="00F50C00"/>
    <w:rsid w:val="00F522D0"/>
    <w:rsid w:val="00F533FA"/>
    <w:rsid w:val="00F539E0"/>
    <w:rsid w:val="00F54129"/>
    <w:rsid w:val="00F578A7"/>
    <w:rsid w:val="00F65B63"/>
    <w:rsid w:val="00F71357"/>
    <w:rsid w:val="00F72BEC"/>
    <w:rsid w:val="00F776AB"/>
    <w:rsid w:val="00F81E45"/>
    <w:rsid w:val="00F82588"/>
    <w:rsid w:val="00F8272A"/>
    <w:rsid w:val="00F87634"/>
    <w:rsid w:val="00FA1166"/>
    <w:rsid w:val="00FA11DF"/>
    <w:rsid w:val="00FA1431"/>
    <w:rsid w:val="00FA14EB"/>
    <w:rsid w:val="00FA227B"/>
    <w:rsid w:val="00FA302A"/>
    <w:rsid w:val="00FA3639"/>
    <w:rsid w:val="00FA3702"/>
    <w:rsid w:val="00FB09D3"/>
    <w:rsid w:val="00FB0F61"/>
    <w:rsid w:val="00FB2177"/>
    <w:rsid w:val="00FB3E16"/>
    <w:rsid w:val="00FB61A1"/>
    <w:rsid w:val="00FC09D7"/>
    <w:rsid w:val="00FC0D29"/>
    <w:rsid w:val="00FC0F55"/>
    <w:rsid w:val="00FC478B"/>
    <w:rsid w:val="00FC57BF"/>
    <w:rsid w:val="00FC623C"/>
    <w:rsid w:val="00FC66DB"/>
    <w:rsid w:val="00FC6E18"/>
    <w:rsid w:val="00FC7971"/>
    <w:rsid w:val="00FD044D"/>
    <w:rsid w:val="00FD13E7"/>
    <w:rsid w:val="00FD2229"/>
    <w:rsid w:val="00FD2963"/>
    <w:rsid w:val="00FD4925"/>
    <w:rsid w:val="00FD4B48"/>
    <w:rsid w:val="00FD4F04"/>
    <w:rsid w:val="00FD66E6"/>
    <w:rsid w:val="00FD6B86"/>
    <w:rsid w:val="00FE203A"/>
    <w:rsid w:val="00FE4358"/>
    <w:rsid w:val="00FE7499"/>
    <w:rsid w:val="00FF37B9"/>
    <w:rsid w:val="00FF4171"/>
    <w:rsid w:val="00FF4987"/>
    <w:rsid w:val="00FF6156"/>
    <w:rsid w:val="027716DD"/>
    <w:rsid w:val="02CA38DC"/>
    <w:rsid w:val="04285B2D"/>
    <w:rsid w:val="042C6B30"/>
    <w:rsid w:val="044A784B"/>
    <w:rsid w:val="058546E3"/>
    <w:rsid w:val="069C256E"/>
    <w:rsid w:val="06F9070A"/>
    <w:rsid w:val="06FF33BB"/>
    <w:rsid w:val="07252BA6"/>
    <w:rsid w:val="07731B84"/>
    <w:rsid w:val="07C06AEB"/>
    <w:rsid w:val="09B36955"/>
    <w:rsid w:val="09F90256"/>
    <w:rsid w:val="0BD72657"/>
    <w:rsid w:val="0E17325C"/>
    <w:rsid w:val="0ED238E9"/>
    <w:rsid w:val="137376C9"/>
    <w:rsid w:val="1409141D"/>
    <w:rsid w:val="14E85B68"/>
    <w:rsid w:val="16B77382"/>
    <w:rsid w:val="17E41574"/>
    <w:rsid w:val="18171665"/>
    <w:rsid w:val="1A686236"/>
    <w:rsid w:val="1A9E2FB0"/>
    <w:rsid w:val="1D1D2ADD"/>
    <w:rsid w:val="1D8563FE"/>
    <w:rsid w:val="1DC2720B"/>
    <w:rsid w:val="1FF719A5"/>
    <w:rsid w:val="20E37931"/>
    <w:rsid w:val="21173FDF"/>
    <w:rsid w:val="21956967"/>
    <w:rsid w:val="226E218C"/>
    <w:rsid w:val="22F34D48"/>
    <w:rsid w:val="2431619C"/>
    <w:rsid w:val="24DE3DA5"/>
    <w:rsid w:val="264A26AF"/>
    <w:rsid w:val="27734F52"/>
    <w:rsid w:val="281E52FA"/>
    <w:rsid w:val="296138B1"/>
    <w:rsid w:val="2A40508B"/>
    <w:rsid w:val="2AF42BD2"/>
    <w:rsid w:val="2B773ACC"/>
    <w:rsid w:val="311668DF"/>
    <w:rsid w:val="34AE5998"/>
    <w:rsid w:val="35DA1535"/>
    <w:rsid w:val="37036742"/>
    <w:rsid w:val="37104BCC"/>
    <w:rsid w:val="37E13608"/>
    <w:rsid w:val="382466CB"/>
    <w:rsid w:val="389356FC"/>
    <w:rsid w:val="3DEE1D26"/>
    <w:rsid w:val="3E01601C"/>
    <w:rsid w:val="3EC03345"/>
    <w:rsid w:val="40A41BF6"/>
    <w:rsid w:val="40F364CC"/>
    <w:rsid w:val="4187564C"/>
    <w:rsid w:val="41B93C06"/>
    <w:rsid w:val="41C0570C"/>
    <w:rsid w:val="43381F61"/>
    <w:rsid w:val="435140B6"/>
    <w:rsid w:val="43545E49"/>
    <w:rsid w:val="44256E4A"/>
    <w:rsid w:val="44EE5BAD"/>
    <w:rsid w:val="467B3BC4"/>
    <w:rsid w:val="46B1563B"/>
    <w:rsid w:val="47311085"/>
    <w:rsid w:val="47C060F2"/>
    <w:rsid w:val="47FB77C6"/>
    <w:rsid w:val="482E25BB"/>
    <w:rsid w:val="48447990"/>
    <w:rsid w:val="48787D5B"/>
    <w:rsid w:val="48D36AE2"/>
    <w:rsid w:val="4A48473A"/>
    <w:rsid w:val="4A5A40A3"/>
    <w:rsid w:val="4D454217"/>
    <w:rsid w:val="4F3D2122"/>
    <w:rsid w:val="51A83F7B"/>
    <w:rsid w:val="526D4F21"/>
    <w:rsid w:val="53001E8D"/>
    <w:rsid w:val="54A42FE7"/>
    <w:rsid w:val="552A46A8"/>
    <w:rsid w:val="55961944"/>
    <w:rsid w:val="572B35CE"/>
    <w:rsid w:val="57C64BC4"/>
    <w:rsid w:val="582C03FA"/>
    <w:rsid w:val="5C6B7003"/>
    <w:rsid w:val="5D126C1B"/>
    <w:rsid w:val="5E2606F4"/>
    <w:rsid w:val="5E3A65C9"/>
    <w:rsid w:val="5EDB1B90"/>
    <w:rsid w:val="5F3411A1"/>
    <w:rsid w:val="608E731E"/>
    <w:rsid w:val="60F405F1"/>
    <w:rsid w:val="6136478E"/>
    <w:rsid w:val="649B5230"/>
    <w:rsid w:val="657E60C0"/>
    <w:rsid w:val="673246E3"/>
    <w:rsid w:val="67A4465C"/>
    <w:rsid w:val="6827232F"/>
    <w:rsid w:val="68501494"/>
    <w:rsid w:val="698354FF"/>
    <w:rsid w:val="69B81F09"/>
    <w:rsid w:val="6A5E1357"/>
    <w:rsid w:val="6A8E252F"/>
    <w:rsid w:val="6AC47C56"/>
    <w:rsid w:val="6CA00AC8"/>
    <w:rsid w:val="6DF22BE7"/>
    <w:rsid w:val="717F48FE"/>
    <w:rsid w:val="726E1323"/>
    <w:rsid w:val="743A1827"/>
    <w:rsid w:val="748B6996"/>
    <w:rsid w:val="757764CD"/>
    <w:rsid w:val="76877F5D"/>
    <w:rsid w:val="76C35D74"/>
    <w:rsid w:val="77FD3199"/>
    <w:rsid w:val="786019AE"/>
    <w:rsid w:val="7AD12295"/>
    <w:rsid w:val="7BEB4791"/>
    <w:rsid w:val="7C896F10"/>
    <w:rsid w:val="7CF650D3"/>
    <w:rsid w:val="7E305EB2"/>
    <w:rsid w:val="7E5E2BD1"/>
    <w:rsid w:val="7F6435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unhideWhenUsed/>
    <w:qFormat/>
    <w:uiPriority w:val="0"/>
    <w:pPr>
      <w:keepNext/>
      <w:keepLines/>
      <w:ind w:firstLine="960" w:firstLineChars="200"/>
      <w:outlineLvl w:val="1"/>
    </w:pPr>
    <w:rPr>
      <w:rFonts w:ascii="Arial" w:hAnsi="Arial" w:eastAsia="方正楷体_GBK"/>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style>
  <w:style w:type="paragraph" w:styleId="4">
    <w:name w:val="annotation text"/>
    <w:basedOn w:val="1"/>
    <w:link w:val="19"/>
    <w:semiHidden/>
    <w:unhideWhenUsed/>
    <w:qFormat/>
    <w:uiPriority w:val="99"/>
    <w:pPr>
      <w:jc w:val="left"/>
    </w:pPr>
  </w:style>
  <w:style w:type="paragraph" w:styleId="5">
    <w:name w:val="Balloon Text"/>
    <w:basedOn w:val="1"/>
    <w:link w:val="14"/>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style>
  <w:style w:type="paragraph" w:styleId="9">
    <w:name w:val="Title"/>
    <w:basedOn w:val="1"/>
    <w:next w:val="1"/>
    <w:link w:val="16"/>
    <w:qFormat/>
    <w:uiPriority w:val="0"/>
    <w:pPr>
      <w:adjustRightInd w:val="0"/>
      <w:spacing w:before="240" w:after="120" w:line="600" w:lineRule="atLeast"/>
      <w:jc w:val="center"/>
      <w:textAlignment w:val="baseline"/>
    </w:pPr>
    <w:rPr>
      <w:rFonts w:ascii="Times New Roman" w:hAnsi="Times New Roman" w:eastAsia="黑体" w:cs="Times New Roman"/>
      <w:kern w:val="0"/>
      <w:sz w:val="36"/>
      <w:szCs w:val="20"/>
    </w:rPr>
  </w:style>
  <w:style w:type="paragraph" w:styleId="10">
    <w:name w:val="annotation subject"/>
    <w:basedOn w:val="4"/>
    <w:next w:val="4"/>
    <w:link w:val="20"/>
    <w:semiHidden/>
    <w:unhideWhenUsed/>
    <w:qFormat/>
    <w:uiPriority w:val="99"/>
    <w:rPr>
      <w:b/>
      <w:bCs/>
    </w:rPr>
  </w:style>
  <w:style w:type="character" w:styleId="13">
    <w:name w:val="annotation reference"/>
    <w:basedOn w:val="12"/>
    <w:semiHidden/>
    <w:unhideWhenUsed/>
    <w:qFormat/>
    <w:uiPriority w:val="99"/>
    <w:rPr>
      <w:sz w:val="21"/>
      <w:szCs w:val="21"/>
    </w:rPr>
  </w:style>
  <w:style w:type="character" w:customStyle="1" w:styleId="14">
    <w:name w:val="批注框文本 字符"/>
    <w:basedOn w:val="12"/>
    <w:link w:val="5"/>
    <w:semiHidden/>
    <w:qFormat/>
    <w:uiPriority w:val="99"/>
    <w:rPr>
      <w:sz w:val="18"/>
      <w:szCs w:val="18"/>
    </w:rPr>
  </w:style>
  <w:style w:type="character" w:customStyle="1" w:styleId="15">
    <w:name w:val="标题 Char"/>
    <w:basedOn w:val="12"/>
    <w:qFormat/>
    <w:uiPriority w:val="10"/>
    <w:rPr>
      <w:rFonts w:eastAsia="宋体" w:asciiTheme="majorHAnsi" w:hAnsiTheme="majorHAnsi" w:cstheme="majorBidi"/>
      <w:b/>
      <w:bCs/>
      <w:sz w:val="32"/>
      <w:szCs w:val="32"/>
    </w:rPr>
  </w:style>
  <w:style w:type="character" w:customStyle="1" w:styleId="16">
    <w:name w:val="标题 字符"/>
    <w:link w:val="9"/>
    <w:qFormat/>
    <w:locked/>
    <w:uiPriority w:val="0"/>
    <w:rPr>
      <w:rFonts w:ascii="Times New Roman" w:hAnsi="Times New Roman" w:eastAsia="黑体" w:cs="Times New Roman"/>
      <w:kern w:val="0"/>
      <w:sz w:val="36"/>
      <w:szCs w:val="20"/>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批注文字 字符"/>
    <w:basedOn w:val="12"/>
    <w:link w:val="4"/>
    <w:semiHidden/>
    <w:qFormat/>
    <w:uiPriority w:val="99"/>
  </w:style>
  <w:style w:type="character" w:customStyle="1" w:styleId="20">
    <w:name w:val="批注主题 字符"/>
    <w:basedOn w:val="19"/>
    <w:link w:val="10"/>
    <w:semiHidden/>
    <w:qFormat/>
    <w:uiPriority w:val="99"/>
    <w:rPr>
      <w:b/>
      <w:bCs/>
    </w:rPr>
  </w:style>
  <w:style w:type="paragraph" w:customStyle="1" w:styleId="21">
    <w:name w:val="单元格样式5"/>
    <w:basedOn w:val="1"/>
    <w:qFormat/>
    <w:uiPriority w:val="0"/>
    <w:rPr>
      <w:rFonts w:ascii="方正书宋_GBK" w:hAnsi="方正书宋_GBK" w:eastAsia="方正书宋_GBK" w:cs="方正书宋_GBK"/>
      <w:b/>
      <w:sz w:val="21"/>
    </w:rPr>
  </w:style>
  <w:style w:type="paragraph" w:customStyle="1" w:styleId="22">
    <w:name w:val="单元格样式4"/>
    <w:basedOn w:val="1"/>
    <w:qFormat/>
    <w:uiPriority w:val="0"/>
    <w:pPr>
      <w:jc w:val="right"/>
    </w:pPr>
    <w:rPr>
      <w:rFonts w:ascii="方正书宋_GBK" w:hAnsi="方正书宋_GBK" w:eastAsia="方正书宋_GBK" w:cs="方正书宋_GBK"/>
      <w:sz w:val="21"/>
    </w:rPr>
  </w:style>
  <w:style w:type="paragraph" w:customStyle="1" w:styleId="23">
    <w:name w:val="单元格样式1"/>
    <w:basedOn w:val="1"/>
    <w:qFormat/>
    <w:uiPriority w:val="0"/>
    <w:pPr>
      <w:jc w:val="center"/>
    </w:pPr>
    <w:rPr>
      <w:rFonts w:ascii="方正书宋_GBK" w:hAnsi="方正书宋_GBK" w:eastAsia="方正书宋_GBK" w:cs="方正书宋_GBK"/>
      <w:b/>
      <w:sz w:val="21"/>
    </w:rPr>
  </w:style>
  <w:style w:type="paragraph" w:customStyle="1" w:styleId="24">
    <w:name w:val="单元格样式2"/>
    <w:basedOn w:val="1"/>
    <w:qFormat/>
    <w:uiPriority w:val="0"/>
    <w:rPr>
      <w:rFonts w:ascii="方正书宋_GBK" w:hAnsi="方正书宋_GBK" w:eastAsia="方正书宋_GBK" w:cs="方正书宋_GBK"/>
      <w:sz w:val="21"/>
    </w:rPr>
  </w:style>
  <w:style w:type="paragraph" w:customStyle="1" w:styleId="25">
    <w:name w:val="单元格样式3"/>
    <w:basedOn w:val="1"/>
    <w:qFormat/>
    <w:uiPriority w:val="0"/>
    <w:pPr>
      <w:jc w:val="center"/>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360</Words>
  <Characters>2057</Characters>
  <Lines>17</Lines>
  <Paragraphs>4</Paragraphs>
  <TotalTime>9</TotalTime>
  <ScaleCrop>false</ScaleCrop>
  <LinksUpToDate>false</LinksUpToDate>
  <CharactersWithSpaces>2413</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2016-04-05T13:28:00Z</dcterms:created>
  <dc:creator>liujuan</dc:creator>
  <cp:lastModifiedBy>user</cp:lastModifiedBy>
  <cp:lastPrinted>2024-02-22T01:19:00Z</cp:lastPrinted>
  <dcterms:modified xsi:type="dcterms:W3CDTF">2026-02-12T03:01:27Z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67C12ABA48E54799B3196FA78B3AF9AB</vt:lpwstr>
  </property>
</Properties>
</file>