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5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0"/>
      </w:tblGrid>
      <w:tr w14:paraId="112A54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34C41">
            <w:pPr>
              <w:pStyle w:val="4"/>
              <w:widowControl/>
              <w:spacing w:beforeAutospacing="0" w:after="150" w:afterAutospacing="0" w:line="630" w:lineRule="atLeast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0A66A5"/>
                <w:sz w:val="45"/>
                <w:szCs w:val="45"/>
              </w:rPr>
              <w:t>保定市徐水区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A66A5"/>
                <w:sz w:val="45"/>
                <w:szCs w:val="45"/>
              </w:rPr>
              <w:t>义联庄乡</w:t>
            </w:r>
            <w:r>
              <w:rPr>
                <w:rFonts w:ascii="微软雅黑" w:hAnsi="微软雅黑" w:eastAsia="微软雅黑" w:cs="微软雅黑"/>
                <w:b/>
                <w:bCs/>
                <w:color w:val="0A66A5"/>
                <w:sz w:val="45"/>
                <w:szCs w:val="45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A66A5"/>
                <w:sz w:val="45"/>
                <w:szCs w:val="45"/>
              </w:rPr>
              <w:t>5</w:t>
            </w:r>
            <w:r>
              <w:rPr>
                <w:rFonts w:ascii="微软雅黑" w:hAnsi="微软雅黑" w:eastAsia="微软雅黑" w:cs="微软雅黑"/>
                <w:b/>
                <w:bCs/>
                <w:color w:val="0A66A5"/>
                <w:sz w:val="45"/>
                <w:szCs w:val="45"/>
              </w:rPr>
              <w:t>年政府信息公开工作年度报告</w:t>
            </w:r>
          </w:p>
          <w:p w14:paraId="66DD3A4F">
            <w:pPr>
              <w:pStyle w:val="4"/>
              <w:widowControl/>
              <w:spacing w:before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　</w:t>
            </w:r>
          </w:p>
        </w:tc>
      </w:tr>
      <w:tr w14:paraId="5A25BCD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F4F8F">
            <w:pPr>
              <w:pStyle w:val="4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根据《中华人民共和国政府信息公开条例》《河北省实施〈中华人民共和国政府信息公开条例〉办法》等规定，发布本年度报告。报告中所列数据统计期限为2025年1月1日至12月31日。</w:t>
            </w:r>
          </w:p>
          <w:p w14:paraId="347CCC17">
            <w:pPr>
              <w:pStyle w:val="4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一、总体情况</w:t>
            </w:r>
          </w:p>
          <w:p w14:paraId="1B0F031F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2024年，义联庄乡坚持以习近平新时代中国特色社会主义思想为指导，紧紧围绕党中央、国务院，省委、省政府，市委、市政府的决策部署和区委、区政府的中心工作，聚焦乡村振兴和高质量发展，持续提高政务公开质量，提升政务公开实效。</w:t>
            </w:r>
          </w:p>
          <w:p w14:paraId="04E82F25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（一）主动公开。加大政府信息主动公开力度，在区政府网站全年更新各类政府信息13条，分别为财政信息3条、行政执法3条、行政处罚7条，政府信息公开及时、准确、权威。</w:t>
            </w:r>
          </w:p>
          <w:p w14:paraId="04192812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（二）依申请公开。严格执行《河北省政府信息公开申请办理规范》，依法依规办理政府信息公开申请。树牢宗旨意识、主动延伸服务，加强同申请人沟通联系。最大限度满足群众信息需求。全年办理政府信息公开申请7件；办理因政府信息公开引起的行政复议5件，办理因政府信息公开引起的行政诉讼2件。</w:t>
            </w:r>
          </w:p>
          <w:p w14:paraId="7C91B26E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（三）政府信息管理。依据《中华人民共和国政府信息公开条例》和《中华人民共和国保守国家秘密法》等法律法规，严格执行政府信息公开保密审查制度，坚持“先审查、后公开”，并按照“谁提供，谁审核，谁负责”的原则，把好质量审核关。</w:t>
            </w:r>
          </w:p>
          <w:p w14:paraId="40A59DA5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（四）政府信息公开平台建设。我乡采取多种形式公开政府信息，线上主要依托区政府门户网站进行电子化公开，线下在政务公开宣传栏进行纸质化公开。</w:t>
            </w:r>
          </w:p>
          <w:p w14:paraId="23605CF5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（五）监督保障。健全政府信息公开工作机制，切实加强对信息公开工作的监督检查，提高了政务公开工作人员的法律意识、履职能力和业务水平，确保各项准备工作和措施落实到位。及时研究解决工作中出现的情况问题，促进信息公开工作有序、有效开展。</w:t>
            </w:r>
          </w:p>
          <w:p w14:paraId="5FF568FC">
            <w:pPr>
              <w:pStyle w:val="4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二、主动公开政府信息情况</w:t>
            </w:r>
          </w:p>
          <w:tbl>
            <w:tblPr>
              <w:tblStyle w:val="5"/>
              <w:tblW w:w="9740" w:type="dxa"/>
              <w:jc w:val="cente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35"/>
              <w:gridCol w:w="2435"/>
              <w:gridCol w:w="2435"/>
              <w:gridCol w:w="2435"/>
            </w:tblGrid>
            <w:tr w14:paraId="4E5F835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1BA1AA0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第二十条第（一）项</w:t>
                  </w:r>
                </w:p>
              </w:tc>
            </w:tr>
            <w:tr w14:paraId="514B50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5C0145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168156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本年制发件数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A4712A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本年废止件数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67F0CE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现行有效件数</w:t>
                  </w:r>
                </w:p>
              </w:tc>
            </w:tr>
            <w:tr w14:paraId="49A8C2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90390B6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规章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7DF67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1E26D1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5C2BD8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3FF23E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32571D5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行政规范性文件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8E29C4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1661D2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45B9CF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387EE3B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0AF1AEA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第二十条第（五）项</w:t>
                  </w:r>
                </w:p>
              </w:tc>
            </w:tr>
            <w:tr w14:paraId="79E7DB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3FF54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251E96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本年处理决定数量</w:t>
                  </w:r>
                </w:p>
              </w:tc>
            </w:tr>
            <w:tr w14:paraId="003F8CA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9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0FC8C15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行政许可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E7232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459B3F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586EF01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第二十条第（六）项</w:t>
                  </w:r>
                </w:p>
              </w:tc>
            </w:tr>
            <w:tr w14:paraId="75C92B8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E4DDAC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1A12CB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本年处理决定数量</w:t>
                  </w:r>
                </w:p>
              </w:tc>
            </w:tr>
            <w:tr w14:paraId="1E37A6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ECF609D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行政处罚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FF21B6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</w:t>
                  </w:r>
                </w:p>
              </w:tc>
            </w:tr>
            <w:tr w14:paraId="3FE2564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F1AF0DF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行政强制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1A17CB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1FAD8E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662507C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第二十条第（八）项</w:t>
                  </w:r>
                </w:p>
              </w:tc>
            </w:tr>
            <w:tr w14:paraId="219FB2E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869865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9DADCA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本年收费金额（单位：万元）</w:t>
                  </w:r>
                </w:p>
              </w:tc>
            </w:tr>
            <w:tr w14:paraId="61648F3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726A88B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行政事业性收费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0CE930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</w:tbl>
          <w:p w14:paraId="40251686">
            <w:pPr>
              <w:pStyle w:val="4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三、收到和处理政府信息公开申请情况</w:t>
            </w:r>
          </w:p>
          <w:tbl>
            <w:tblPr>
              <w:tblStyle w:val="5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9"/>
              <w:gridCol w:w="943"/>
              <w:gridCol w:w="3219"/>
              <w:gridCol w:w="688"/>
              <w:gridCol w:w="688"/>
              <w:gridCol w:w="688"/>
              <w:gridCol w:w="688"/>
              <w:gridCol w:w="688"/>
              <w:gridCol w:w="688"/>
              <w:gridCol w:w="689"/>
            </w:tblGrid>
            <w:tr w14:paraId="0338C7C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1F66233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17" w:type="dxa"/>
                  <w:gridSpan w:val="7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A0F534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申请人情况</w:t>
                  </w:r>
                </w:p>
              </w:tc>
            </w:tr>
            <w:tr w14:paraId="40E55625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BD4D4D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CAA0F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自然人</w:t>
                  </w:r>
                </w:p>
              </w:tc>
              <w:tc>
                <w:tcPr>
                  <w:tcW w:w="344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9B885A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法人或其他组织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4ED95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</w:tr>
            <w:tr w14:paraId="525F3DE2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FA93FB1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3ADE9FF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B52921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商业</w:t>
                  </w:r>
                </w:p>
                <w:p w14:paraId="3A6617E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企业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99C228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科研</w:t>
                  </w:r>
                </w:p>
                <w:p w14:paraId="27DA7EF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AB9823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社会公益组织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A7AFF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法律服务机构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27F712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其他</w:t>
                  </w:r>
                </w:p>
              </w:tc>
              <w:tc>
                <w:tcPr>
                  <w:tcW w:w="689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D361FD8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</w:tr>
            <w:tr w14:paraId="44DC785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24E053F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一、本年新收政府信息公开申请数量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996DE7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58F3EE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888077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07637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D2BC8E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533931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C1F0358">
                  <w:pPr>
                    <w:widowControl/>
                    <w:spacing w:line="560" w:lineRule="atLeast"/>
                    <w:jc w:val="center"/>
                    <w:rPr>
                      <w:rFonts w:hint="eastAsia" w:eastAsiaTheme="minorEastAsia"/>
                      <w:szCs w:val="21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val="en-US" w:eastAsia="zh-CN" w:bidi="ar"/>
                    </w:rPr>
                    <w:t>7</w:t>
                  </w:r>
                  <w:bookmarkStart w:id="0" w:name="_GoBack"/>
                  <w:bookmarkEnd w:id="0"/>
                </w:p>
              </w:tc>
            </w:tr>
            <w:tr w14:paraId="0FFE2F52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5B1445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二、上年结转政府信息公开申请数量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7F857B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AA907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5ECC85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7CDA0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58EB13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3F505C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5DBC1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020C288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restart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A110094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三、本年度办理结果</w:t>
                  </w: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7143A9E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（一）予以公开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D39D5A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E4BF05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E4A9B3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7A765D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534E09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1ECD09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1E9CF2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4E52BE12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C7561B8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F415D73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D48A9B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376157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32D488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CC7AA1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C0D559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81CF9E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2EF6E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1</w:t>
                  </w:r>
                </w:p>
              </w:tc>
            </w:tr>
            <w:tr w14:paraId="73A3A77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59A5931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C0FBFB4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（三）不予公开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A10D8ED">
                  <w:pPr>
                    <w:widowControl/>
                    <w:spacing w:line="560" w:lineRule="atLeast"/>
                    <w:jc w:val="left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1.属于国家秘密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BFE88EA">
                  <w:pPr>
                    <w:widowControl/>
                    <w:spacing w:line="560" w:lineRule="atLeast"/>
                    <w:jc w:val="center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12936C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5A58EA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DFAA5D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9290FF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D2760D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E6AFC3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4</w:t>
                  </w:r>
                </w:p>
              </w:tc>
            </w:tr>
            <w:tr w14:paraId="11EBDF6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205C8BB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704C7CA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F16E354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2.其他法律行政法规禁止公开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4BA92E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4C38C6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620DF3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672D8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14:paraId="6F77088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341F78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32E7D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5002F56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F6E89F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832FA20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97B730E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3.危及“三安全一稳定”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A7ED3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76D79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99DD6A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A33F0C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523065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3D678B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D3E418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0BB9A9A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09F0C44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19AA3F7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A625C39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4.保护第三方合法权益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60D55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0C0D85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530CDA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F3BD1A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B5052D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585308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D79A78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</w:tr>
            <w:tr w14:paraId="177E3B72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AE72E55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06E333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5EF17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5.属于三类内部事务信息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597031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FAB54C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87D945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C2E82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EA3908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3EB337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FE7021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0A898EC0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C09C7E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88417E7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3DDDE9C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6.属于四类过程性信息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7ED4D3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3AC04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FF71A4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70BA73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B433F0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12780C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BB067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03D63C8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C035826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DD68792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24391AE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7.属于行政执法案卷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72A7A4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731BF9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5980D5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D7F2B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831C90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 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89C804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78E33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77C5FADB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4AD165B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3401C04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ADEF1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8.属于行政查询事项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5B04F4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463F24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28080B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508CF0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6FC5F3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28FC6E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10EACB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444ADFA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D1BF9C9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781C9F3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（四）无法提供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35F479E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1.本机关不掌握相关政府信息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B75BA9F">
                  <w:pPr>
                    <w:widowControl/>
                    <w:spacing w:line="560" w:lineRule="atLeast"/>
                    <w:jc w:val="center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F6C4C2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82ACAC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5660A3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887908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7F86CD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6D42F3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76B3580E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A8B4F6F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E929DCE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4437E11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2.没有现成信息需要另行制作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6D8C78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0683FE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F89B3B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1F024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0582BB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4FAAB7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FC71C1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6151E42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AE83F4D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B48B98F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E797A54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3.补正后申请内容仍不明确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F09DE3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AD4EA6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E6D50D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2DBA9B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95B3DE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4BDAC9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63F9CE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69FBE086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175A55D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B1E9AD4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（五）不予处理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7A0F61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1.信访举报投诉类申请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DD9EFE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539506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07336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DDD92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1B9F84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E60E49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304BF0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13E586AF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A4E230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FEE4BFE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EA50CAA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2.重复申请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04F6DC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2D43C6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272DB7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97F6B2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979F19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1D3F2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5BFB0E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4A027EB1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A2D42F5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8A6F5F0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B83A7E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3.要求提供公开出版物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A5EE3A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CCD812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FD4F72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AB5C4D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91A0B2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F17F8F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E494E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4F011F20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B77B229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477B948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B834D99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4.无正当理由大量反复申请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96AFED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4DA448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06C877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EE6CE5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4B4B00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B4D872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9AC99C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01CD1DEA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9" w:hRule="atLeast"/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394114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AF22ED2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D9BD82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5.要求行政机关确认或重新出具已获取信息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2E0EDE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0BC7E0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61B6A0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526933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38141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4948C3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C27E55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7D40358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96BAFED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68E37F6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（六）其他处理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76A5D45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D99769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628161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D08FC7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D48AC0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C0558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B650E7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EE2AA2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 0</w:t>
                  </w:r>
                </w:p>
              </w:tc>
            </w:tr>
            <w:tr w14:paraId="14E24634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665C47B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1AD000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3425C1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849B52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B64E0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213ABE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3502FF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301B9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C03A12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65E196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 </w:t>
                  </w:r>
                </w:p>
                <w:p w14:paraId="67478E6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70A262D0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BBF04BF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top w:val="nil"/>
                    <w:left w:val="nil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95614A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9A6EC19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3.其他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D007FB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D27FFF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66A124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B28EFE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62044A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AB6F34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A14019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14:paraId="007D25C8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769" w:type="dxa"/>
                  <w:vMerge w:val="continue"/>
                  <w:tcBorders>
                    <w:top w:val="nil"/>
                    <w:left w:val="single" w:color="auto" w:sz="8" w:space="0"/>
                    <w:bottom w:val="inset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FD5F8EE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340243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（七）总计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EB33AB2">
                  <w:pPr>
                    <w:widowControl/>
                    <w:spacing w:line="560" w:lineRule="atLeast"/>
                    <w:ind w:firstLine="240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2C2D75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31D1E6C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EADDA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A90B1B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63834D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ED912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5</w:t>
                  </w:r>
                </w:p>
              </w:tc>
            </w:tr>
            <w:tr w14:paraId="16DBDB03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ECF6D1">
                  <w:pPr>
                    <w:widowControl/>
                    <w:spacing w:line="560" w:lineRule="atLeast"/>
                    <w:ind w:firstLine="240"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四、结转下年度继续办理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6CB7470">
                  <w:pPr>
                    <w:widowControl/>
                    <w:spacing w:line="560" w:lineRule="atLeast"/>
                    <w:ind w:firstLine="240"/>
                    <w:jc w:val="left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6771D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AF9AB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12B9B5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97DD95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CE11CC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26CB509">
                  <w:pPr>
                    <w:widowControl/>
                    <w:spacing w:line="560" w:lineRule="atLeast"/>
                    <w:ind w:firstLine="240"/>
                    <w:jc w:val="left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</w:t>
                  </w:r>
                </w:p>
              </w:tc>
            </w:tr>
          </w:tbl>
          <w:p w14:paraId="0467780A">
            <w:pPr>
              <w:pStyle w:val="4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四、政府信息公开行政复议、行政诉讼情况</w:t>
            </w:r>
          </w:p>
          <w:tbl>
            <w:tblPr>
              <w:tblStyle w:val="5"/>
              <w:tblW w:w="9748" w:type="dxa"/>
              <w:jc w:val="center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0"/>
              <w:gridCol w:w="650"/>
              <w:gridCol w:w="650"/>
              <w:gridCol w:w="650"/>
              <w:gridCol w:w="650"/>
              <w:gridCol w:w="649"/>
              <w:gridCol w:w="649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</w:tblGrid>
            <w:tr w14:paraId="1C571119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0" w:type="dxa"/>
                  <w:gridSpan w:val="5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A1550C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行政复议</w:t>
                  </w:r>
                </w:p>
              </w:tc>
              <w:tc>
                <w:tcPr>
                  <w:tcW w:w="6498" w:type="dxa"/>
                  <w:gridSpan w:val="10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BDCAB3D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行政诉讼</w:t>
                  </w:r>
                </w:p>
              </w:tc>
            </w:tr>
            <w:tr w14:paraId="6B47E0B0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436F0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结果维持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8007B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纠正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67E81E3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B45B5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审结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B3172D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  <w:tc>
                <w:tcPr>
                  <w:tcW w:w="3248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969F887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未经复议直接起诉</w:t>
                  </w:r>
                </w:p>
              </w:tc>
              <w:tc>
                <w:tcPr>
                  <w:tcW w:w="3250" w:type="dxa"/>
                  <w:gridSpan w:val="5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78284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复议后起诉</w:t>
                  </w:r>
                </w:p>
              </w:tc>
            </w:tr>
            <w:tr w14:paraId="784E94CC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50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AA70616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29A0F36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2F28895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4279D8C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AC4208">
                  <w:pPr>
                    <w:rPr>
                      <w:rFonts w:hint="eastAsia" w:ascii="微软雅黑" w:hAnsi="微软雅黑" w:eastAsia="微软雅黑" w:cs="微软雅黑"/>
                      <w:sz w:val="19"/>
                      <w:szCs w:val="19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D96549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维持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F0AA0B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376D39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C56B57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98BA76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BFC384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维持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66B01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BB5E26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其他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18D72E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尚未</w:t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7A2C45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</w:tr>
            <w:tr w14:paraId="394C0540"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2" w:hRule="atLeast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F00D3E">
                  <w:pPr>
                    <w:widowControl/>
                    <w:spacing w:line="560" w:lineRule="atLeast"/>
                    <w:jc w:val="center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D071622">
                  <w:pPr>
                    <w:widowControl/>
                    <w:spacing w:line="560" w:lineRule="atLeast"/>
                    <w:jc w:val="center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E542A62">
                  <w:pPr>
                    <w:widowControl/>
                    <w:spacing w:line="560" w:lineRule="atLeast"/>
                    <w:jc w:val="center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B67F645">
                  <w:pPr>
                    <w:widowControl/>
                    <w:spacing w:line="560" w:lineRule="atLeast"/>
                    <w:jc w:val="center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476E6F0">
                  <w:pPr>
                    <w:widowControl/>
                    <w:spacing w:line="560" w:lineRule="atLeast"/>
                    <w:jc w:val="center"/>
                    <w:rPr>
                      <w:rFonts w:hint="eastAsia" w:ascii="微软雅黑" w:hAnsi="微软雅黑" w:eastAsia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szCs w:val="21"/>
                    </w:rPr>
                    <w:t>2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D3F83C5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2FA799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1E80033">
                  <w:pPr>
                    <w:widowControl/>
                    <w:spacing w:line="560" w:lineRule="atLeast"/>
                    <w:ind w:firstLine="210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8D1E67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E4596A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02EBC9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2850CA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CD73D11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4FBDDB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CDDD12E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  <w:lang w:bidi="ar"/>
                    </w:rPr>
                    <w:t>2</w:t>
                  </w:r>
                </w:p>
              </w:tc>
            </w:tr>
          </w:tbl>
          <w:p w14:paraId="0CB09639">
            <w:pPr>
              <w:pStyle w:val="4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五、存在的主要问题及改进情况</w:t>
            </w:r>
          </w:p>
          <w:p w14:paraId="5E936720">
            <w:pPr>
              <w:widowControl/>
              <w:spacing w:line="560" w:lineRule="atLeast"/>
              <w:ind w:firstLine="641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2025年，我区的政府信息公开工作虽取得了一些进步，但还存在一些不足，工作主动性不强、质量不高。下一步，我区将围绕《中华人民共和国政府信息公开条例》的各项要求，进一步完善机制，补齐短板，规范公开流程。进一步梳理所掌握的政府信息，规范操作，及时提供，定期维护，确保政府信息公开工作能按照既定的工作流程有效运作，公众能够方便查询。加强培训工作。加强对领导干部和政府信息公开业务人员的培训，制定年度学习培训规划，每年有重点、有侧重地开展学习培训。相关工作人员积极参加上级举办的信息公开相关专题培训，提高政府信息公开业务水平。</w:t>
            </w:r>
          </w:p>
          <w:p w14:paraId="1DC3C3DF">
            <w:pPr>
              <w:pStyle w:val="4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六、其他需要报告的事项</w:t>
            </w:r>
          </w:p>
          <w:p w14:paraId="23560548">
            <w:pPr>
              <w:widowControl/>
              <w:spacing w:line="420" w:lineRule="atLeast"/>
              <w:jc w:val="left"/>
              <w:rPr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        认真贯彻执行国务院办公厅《政府信息公开信息处理费管理办法》和《关于政府信息公开处理费管理有关事项的通知》。2025年全乡未收取信息处理费。</w:t>
            </w:r>
          </w:p>
        </w:tc>
      </w:tr>
    </w:tbl>
    <w:p w14:paraId="048650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94"/>
    <w:rsid w:val="00006BAA"/>
    <w:rsid w:val="00045D2C"/>
    <w:rsid w:val="0016651E"/>
    <w:rsid w:val="00194B5E"/>
    <w:rsid w:val="00306158"/>
    <w:rsid w:val="003912CB"/>
    <w:rsid w:val="00480B36"/>
    <w:rsid w:val="004B4949"/>
    <w:rsid w:val="004F5EE6"/>
    <w:rsid w:val="005D2752"/>
    <w:rsid w:val="006923A4"/>
    <w:rsid w:val="00732122"/>
    <w:rsid w:val="00744FA9"/>
    <w:rsid w:val="008846E5"/>
    <w:rsid w:val="00933317"/>
    <w:rsid w:val="00960416"/>
    <w:rsid w:val="00A03D85"/>
    <w:rsid w:val="00A87449"/>
    <w:rsid w:val="00BD1794"/>
    <w:rsid w:val="00D75B3F"/>
    <w:rsid w:val="00E95E3B"/>
    <w:rsid w:val="00EC3FEC"/>
    <w:rsid w:val="00F572EF"/>
    <w:rsid w:val="00FA3598"/>
    <w:rsid w:val="00FE09D1"/>
    <w:rsid w:val="133F4478"/>
    <w:rsid w:val="1B504B78"/>
    <w:rsid w:val="333077D1"/>
    <w:rsid w:val="7AC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1959</Words>
  <Characters>1996</Characters>
  <Lines>17</Lines>
  <Paragraphs>4</Paragraphs>
  <TotalTime>277</TotalTime>
  <ScaleCrop>false</ScaleCrop>
  <LinksUpToDate>false</LinksUpToDate>
  <CharactersWithSpaces>2008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2026-01-16T09:29:00Z</dcterms:created>
  <dc:creator>Administrator</dc:creator>
  <cp:lastModifiedBy>Am</cp:lastModifiedBy>
  <dcterms:modified xsi:type="dcterms:W3CDTF">2026-02-11T01:27:35Z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eyJoZGlkIjoiYjZkOTdiNmRlNjVjYTc0MzZmZTVjZTVmMjZhMTMyMmMiLCJ1c2VySWQiOiIxMjI0Mjk2Nzk5In0=</vt:lpwstr>
  </property>
  <property fmtid="{D5CDD505-2E9C-101B-9397-08002B2CF9AE}" pid="4" name="ICV">
    <vt:lpwstr>44B0EE88CCF248DFB960C54983243EA3_12</vt:lpwstr>
  </property>
</Properties>
</file>