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34C41"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630" w:lineRule="atLeast"/>
        <w:jc w:val="center"/>
        <w:rPr>
          <w:color w:val="auto"/>
          <w:sz w:val="21"/>
          <w:szCs w:val="21"/>
        </w:rPr>
      </w:pPr>
      <w:r>
        <w:rPr>
          <w:rFonts w:ascii="微软雅黑" w:hAnsi="微软雅黑" w:eastAsia="微软雅黑" w:cs="微软雅黑"/>
          <w:b/>
          <w:bCs/>
          <w:caps w:val="0"/>
          <w:color w:val="auto"/>
          <w:spacing w:val="0"/>
          <w:sz w:val="45"/>
          <w:szCs w:val="45"/>
        </w:rPr>
        <w:t>保定市徐水区202</w:t>
      </w:r>
      <w:r>
        <w:rPr>
          <w:rFonts w:hint="eastAsia" w:ascii="微软雅黑" w:hAnsi="微软雅黑" w:eastAsia="微软雅黑" w:cs="微软雅黑"/>
          <w:b/>
          <w:bCs/>
          <w:caps w:val="0"/>
          <w:color w:val="auto"/>
          <w:spacing w:val="0"/>
          <w:sz w:val="45"/>
          <w:szCs w:val="45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caps w:val="0"/>
          <w:color w:val="auto"/>
          <w:spacing w:val="0"/>
          <w:sz w:val="45"/>
          <w:szCs w:val="45"/>
        </w:rPr>
        <w:t>年政府信息公开工作年度报告</w:t>
      </w:r>
    </w:p>
    <w:p w14:paraId="66DD3A4F">
      <w:pPr>
        <w:pStyle w:val="2"/>
        <w:keepNext w:val="0"/>
        <w:keepLines w:val="0"/>
        <w:widowControl/>
        <w:suppressLineNumbers w:val="0"/>
        <w:spacing w:before="0" w:beforeAutospacing="0" w:line="420" w:lineRule="atLeast"/>
        <w:jc w:val="center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spacing w:val="0"/>
          <w:sz w:val="21"/>
          <w:szCs w:val="21"/>
        </w:rPr>
        <w:t>　</w:t>
      </w:r>
    </w:p>
    <w:p w14:paraId="13FF4F8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3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aps w:val="0"/>
          <w:spacing w:val="0"/>
          <w:sz w:val="32"/>
          <w:szCs w:val="32"/>
        </w:rPr>
        <w:t>根据《中华人民共和国政府信息公开条例》《河北省实施〈中华人民共和国政府信息公开条例〉办法》等规定，发布本年度报告。报告中所列数据统计期限为202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aps w:val="0"/>
          <w:spacing w:val="0"/>
          <w:sz w:val="32"/>
          <w:szCs w:val="32"/>
        </w:rPr>
        <w:t>年1月1日至12月31日。</w:t>
      </w:r>
    </w:p>
    <w:p w14:paraId="347CCC1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3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aps w:val="0"/>
          <w:spacing w:val="0"/>
          <w:sz w:val="32"/>
          <w:szCs w:val="32"/>
        </w:rPr>
        <w:t>一、总体情况</w:t>
      </w:r>
    </w:p>
    <w:p w14:paraId="1B0F031F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leftChars="0" w:right="0" w:firstLine="640" w:firstLineChars="0"/>
        <w:jc w:val="left"/>
        <w:rPr>
          <w:rFonts w:hint="eastAsia" w:ascii="仿宋" w:hAnsi="仿宋" w:eastAsia="仿宋" w:cs="仿宋"/>
          <w:cap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aps w:val="0"/>
          <w:spacing w:val="0"/>
          <w:kern w:val="0"/>
          <w:sz w:val="32"/>
          <w:szCs w:val="32"/>
          <w:lang w:val="en-US" w:eastAsia="zh-CN" w:bidi="ar"/>
        </w:rPr>
        <w:t>2025年，徐水区坚持以习近平新时代中国特色社会主义思想为指导，紧紧围绕党中央、国务院，省委、省政府决策部署和市委、市政府中心工作，提升政务公开、政务服务工作质量，充分发挥政府门户网站、新媒体等载体作用、丰富政务公开内容、创新政务公开形式，扩大政务公开范围，提升政府治理能力和服务水平。</w:t>
      </w:r>
    </w:p>
    <w:p w14:paraId="04E82F25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aps w:val="0"/>
          <w:spacing w:val="0"/>
          <w:kern w:val="0"/>
          <w:sz w:val="32"/>
          <w:szCs w:val="32"/>
          <w:lang w:val="en-US" w:eastAsia="zh-CN" w:bidi="ar"/>
        </w:rPr>
        <w:t>（一）主动公开。加大政府信息主动公开力度，通过政府网站、政务新媒体等渠道，强化着重做好义务教育、市场管理、食药安全、社会救助及养老、安全生产、乡村振兴、涉农补贴、就业及社保、文化服务、助企纾困、减税降费、住房和城乡建设、医保、消费和外经贸等重点领域信息公开。区政府网站全年更新各类政府信息2639条，</w:t>
      </w:r>
      <w:r>
        <w:rPr>
          <w:rFonts w:hint="default" w:ascii="仿宋" w:hAnsi="仿宋" w:eastAsia="仿宋" w:cs="仿宋"/>
          <w:caps w:val="0"/>
          <w:spacing w:val="0"/>
          <w:kern w:val="0"/>
          <w:sz w:val="32"/>
          <w:szCs w:val="32"/>
          <w:lang w:val="en-US" w:eastAsia="zh-CN" w:bidi="ar"/>
        </w:rPr>
        <w:t>其中</w:t>
      </w:r>
      <w:r>
        <w:rPr>
          <w:rFonts w:hint="eastAsia" w:ascii="仿宋" w:hAnsi="仿宋" w:eastAsia="仿宋" w:cs="仿宋"/>
          <w:caps w:val="0"/>
          <w:spacing w:val="0"/>
          <w:kern w:val="0"/>
          <w:sz w:val="32"/>
          <w:szCs w:val="32"/>
          <w:lang w:val="en-US" w:eastAsia="zh-CN" w:bidi="ar"/>
        </w:rPr>
        <w:t>概况类信息更新43条，政务动态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信息更新512条，信息公开目录信息更新2084条，新开设专题1个；利用政务新媒体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徐水在线365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微博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发布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及转载信息148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条。</w:t>
      </w:r>
    </w:p>
    <w:p w14:paraId="04192812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aps w:val="0"/>
          <w:spacing w:val="0"/>
          <w:kern w:val="0"/>
          <w:sz w:val="32"/>
          <w:szCs w:val="32"/>
          <w:lang w:val="en-US" w:eastAsia="zh-CN" w:bidi="ar"/>
        </w:rPr>
        <w:t>（二）依申请公开。认真贯彻执行《中华人民共和国政府信息公开条例》、《河北省政府信息公开申请办理规范》，依法依规办理政府信息公开申请。规范工作流程，畅通申请渠道，全年办理政府信息公开申请160</w:t>
      </w:r>
      <w:r>
        <w:rPr>
          <w:rFonts w:hint="eastAsia" w:ascii="仿宋" w:hAnsi="仿宋" w:eastAsia="仿宋" w:cs="仿宋"/>
          <w:caps w:val="0"/>
          <w:spacing w:val="0"/>
          <w:kern w:val="0"/>
          <w:sz w:val="32"/>
          <w:szCs w:val="32"/>
          <w:lang w:val="en-US" w:eastAsia="zh-CN" w:bidi="ar"/>
        </w:rPr>
        <w:t>件。</w:t>
      </w:r>
    </w:p>
    <w:p w14:paraId="7C91B26E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仿宋" w:hAnsi="仿宋" w:eastAsia="仿宋" w:cs="仿宋"/>
          <w:cap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aps w:val="0"/>
          <w:spacing w:val="0"/>
          <w:kern w:val="0"/>
          <w:sz w:val="32"/>
          <w:szCs w:val="32"/>
          <w:lang w:val="en-US" w:eastAsia="zh-CN" w:bidi="ar"/>
        </w:rPr>
        <w:t>（三）政府信息管理。严格信息发布审核，实行三级审核制度，坚持“涉密信息不上网，上网信息不涉密"原则，确保政府信息公开的时效性、准确性和安全性。</w:t>
      </w:r>
    </w:p>
    <w:p w14:paraId="40A59DA5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仿宋" w:hAnsi="仿宋" w:eastAsia="仿宋" w:cs="仿宋"/>
          <w:cap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aps w:val="0"/>
          <w:spacing w:val="0"/>
          <w:kern w:val="0"/>
          <w:sz w:val="32"/>
          <w:szCs w:val="32"/>
          <w:lang w:val="en-US" w:eastAsia="zh-CN" w:bidi="ar"/>
        </w:rPr>
        <w:t>（四）政府信息公开平台建设。对政府网站进行优化重建，加入政务云平台，不断优化政府信息公开平台建设，行政执法平台、财政预决算等专题专栏建设，持续优化栏目设置，丰富公开内容。拓宽政务公开渠道，强化政务新媒体运维管理。</w:t>
      </w:r>
    </w:p>
    <w:p w14:paraId="26278748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仿宋" w:hAnsi="仿宋" w:eastAsia="仿宋" w:cs="仿宋"/>
          <w:cap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aps w:val="0"/>
          <w:spacing w:val="0"/>
          <w:kern w:val="0"/>
          <w:sz w:val="32"/>
          <w:szCs w:val="32"/>
          <w:lang w:val="en-US" w:eastAsia="zh-CN" w:bidi="ar"/>
        </w:rPr>
        <w:t>（五）监督保障。严格落实上级关于政务公开工作的各项要求，对全区政务新媒体全面摸排,对政务公开指标形成台账，细化责任分工。组织各乡镇、政府各部门政务公开负责人参加政府信息公开培训，有效提高了政务公开工作人员的业务水平。落实全区政务媒体监测监督工作，按市级要求下达常态化监测更新频率、错敏词汇，对发现的问题实时发布整改通知，及时督促有关单位整改到位。</w:t>
      </w:r>
    </w:p>
    <w:p w14:paraId="5FF568F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3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aps w:val="0"/>
          <w:spacing w:val="0"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E5F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BA1A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514B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C01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81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71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F0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49A8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039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7DF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26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C2B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FF23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257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E29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661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5B9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 w14:paraId="387E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AF1A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79E7D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3FF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1E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03F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FC8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67D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28784</w:t>
            </w:r>
          </w:p>
        </w:tc>
      </w:tr>
      <w:tr w14:paraId="459B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86EF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75C92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4DD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A12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1E37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CF6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F21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1638</w:t>
            </w:r>
          </w:p>
        </w:tc>
      </w:tr>
      <w:tr w14:paraId="3FE2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1AF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A17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</w:tr>
      <w:tr w14:paraId="1FAD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6250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219FB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98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AD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6164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26A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E9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4088.541107</w:t>
            </w:r>
          </w:p>
        </w:tc>
      </w:tr>
    </w:tbl>
    <w:p w14:paraId="40251686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leftChars="0" w:right="0" w:firstLine="640" w:firstLineChars="0"/>
        <w:jc w:val="left"/>
        <w:rPr>
          <w:rFonts w:hint="eastAsia" w:ascii="仿宋" w:hAnsi="仿宋" w:eastAsia="仿宋" w:cs="仿宋"/>
          <w:b/>
          <w:bCs/>
          <w:cap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aps w:val="0"/>
          <w:spacing w:val="0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19"/>
        <w:gridCol w:w="688"/>
        <w:gridCol w:w="688"/>
        <w:gridCol w:w="688"/>
        <w:gridCol w:w="688"/>
        <w:gridCol w:w="688"/>
        <w:gridCol w:w="688"/>
        <w:gridCol w:w="689"/>
      </w:tblGrid>
      <w:tr w14:paraId="0338C7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66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0F5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40E556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D4D4D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CAA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B88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4ED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525F3D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A93FB1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DE9FF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29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3A661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C2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27DA7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98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A7A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F7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61FD8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</w:tr>
      <w:tr w14:paraId="44DC78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E0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96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8F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88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07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2B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33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1F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</w:tr>
      <w:tr w14:paraId="0FFE2F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5B1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F8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AA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C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7C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8E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5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D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20C28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110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43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39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B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4A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7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4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C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9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4E52BE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7561B8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15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48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6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D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7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0D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C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E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73A3A7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A5931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FB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10D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E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9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A5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A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29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27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A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11EBDF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5C8BB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04C7CA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16E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A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C3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0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67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77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41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32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002F5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F6E89F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32FA20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7B7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A7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D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9D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33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3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6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E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BB9A9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9F0C44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9AA3F7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625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0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C0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0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B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50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85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79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77E3B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72E55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06E333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EF1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97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AB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7D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C2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3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EB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E7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A898E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C09C7E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8417E7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3DDD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D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3A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7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0B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43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7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BB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3D63C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35826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68792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439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A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31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8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F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31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C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8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7C5FA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D165B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01C04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ADE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0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3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0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08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FC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8F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E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44ADF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1BF9C9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81C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5F4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5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6C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2A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66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87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8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D4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bookmarkStart w:id="0" w:name="_GoBack"/>
            <w:bookmarkEnd w:id="0"/>
          </w:p>
        </w:tc>
      </w:tr>
      <w:tr w14:paraId="76B358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B4F6F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29DCE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4437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D8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8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89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1F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58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A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C7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151E4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83F4D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48B98F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797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9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4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D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DB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B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D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F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9FBE0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75A55D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1E9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A0F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D9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39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07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DD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B9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60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04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3E586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A4E230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EE4BFE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A50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F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D4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72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7F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9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1D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F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A027E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2D42F5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6F5F0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83A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5E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CD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D4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5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A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17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49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F011F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7B229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77B948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834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A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A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6C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E6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4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4D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AC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1CD1D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394114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F22ED2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BD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E0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BC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1B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6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8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94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27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D4035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BAFED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E3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A5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9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28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08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48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0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65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E2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4E246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65C47B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1AD000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342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49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B6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3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0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30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3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47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0A262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BF04BF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95614A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6E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00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27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A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8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0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6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4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07D25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D5F8EE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402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3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2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1D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EA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0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38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D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16DBDB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ECF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CB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67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AF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B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7D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E1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6C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</w:tbl>
    <w:p w14:paraId="0467780A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leftChars="0" w:right="0" w:firstLine="640" w:firstLineChars="0"/>
        <w:jc w:val="left"/>
        <w:rPr>
          <w:rFonts w:hint="eastAsia" w:ascii="仿宋" w:hAnsi="仿宋" w:eastAsia="仿宋" w:cs="仿宋"/>
          <w:b/>
          <w:bCs/>
          <w:cap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aps w:val="0"/>
          <w:spacing w:val="0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1C5711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155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CA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行政诉讼</w:t>
            </w:r>
          </w:p>
        </w:tc>
      </w:tr>
      <w:tr w14:paraId="6B47E0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36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800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E8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B45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17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9F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82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复议后起诉</w:t>
            </w:r>
          </w:p>
        </w:tc>
      </w:tr>
      <w:tr w14:paraId="784E94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70616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9A0F36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28895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279D8C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C4208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965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AA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6D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56B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BA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BFC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B0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5E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8D7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2C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394C05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F0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7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54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7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76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3F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FA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8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D1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5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2E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28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D7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FB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DD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</w:tbl>
    <w:p w14:paraId="2976D0A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560" w:lineRule="atLeast"/>
        <w:ind w:left="0" w:leftChars="0" w:right="0" w:firstLine="643" w:firstLineChars="20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353535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aps w:val="0"/>
          <w:spacing w:val="0"/>
          <w:kern w:val="0"/>
          <w:sz w:val="32"/>
          <w:szCs w:val="32"/>
          <w:lang w:val="en-US" w:eastAsia="zh-CN" w:bidi="ar"/>
        </w:rPr>
        <w:t>存在的主要问题及改进情况</w:t>
      </w:r>
    </w:p>
    <w:p w14:paraId="0C576DF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atLeast"/>
        <w:ind w:left="0" w:leftChars="0" w:right="0" w:rightChars="0" w:firstLine="640" w:firstLineChars="20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353535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53535"/>
          <w:spacing w:val="0"/>
          <w:sz w:val="32"/>
          <w:szCs w:val="32"/>
          <w:lang w:val="en-US" w:eastAsia="zh-CN"/>
        </w:rPr>
        <w:t>2025年，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53535"/>
          <w:spacing w:val="0"/>
          <w:sz w:val="32"/>
          <w:szCs w:val="32"/>
        </w:rPr>
        <w:t>我区政务信息公开工作取得一定成效，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53535"/>
          <w:spacing w:val="0"/>
          <w:sz w:val="32"/>
          <w:szCs w:val="32"/>
          <w:lang w:val="en-US" w:eastAsia="zh-CN"/>
        </w:rPr>
        <w:t>但还存在一些不足，主动公开意识仍需强化，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53535"/>
          <w:spacing w:val="0"/>
          <w:sz w:val="32"/>
          <w:szCs w:val="32"/>
        </w:rPr>
        <w:t>政府信息公开工作人员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53535"/>
          <w:spacing w:val="0"/>
          <w:sz w:val="32"/>
          <w:szCs w:val="32"/>
          <w:lang w:val="en-US" w:eastAsia="zh-CN"/>
        </w:rPr>
        <w:t>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53535"/>
          <w:spacing w:val="0"/>
          <w:sz w:val="32"/>
          <w:szCs w:val="32"/>
        </w:rPr>
        <w:t>业务能力仍需进一步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53535"/>
          <w:spacing w:val="0"/>
          <w:sz w:val="32"/>
          <w:szCs w:val="32"/>
          <w:lang w:val="en-US" w:eastAsia="zh-CN"/>
        </w:rPr>
        <w:t>加强。下一步，我区将认真落实《中华人民共和国政府信息公开条例》和国家、省、市政府信息公开工作要求，加大主动公开力度，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53535"/>
          <w:spacing w:val="0"/>
          <w:sz w:val="32"/>
          <w:szCs w:val="32"/>
        </w:rPr>
        <w:t>优化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53535"/>
          <w:spacing w:val="0"/>
          <w:sz w:val="32"/>
          <w:szCs w:val="32"/>
          <w:lang w:val="en-US" w:eastAsia="zh-CN"/>
        </w:rPr>
        <w:t>健全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53535"/>
          <w:spacing w:val="0"/>
          <w:sz w:val="32"/>
          <w:szCs w:val="32"/>
        </w:rPr>
        <w:t>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53535"/>
          <w:spacing w:val="0"/>
          <w:sz w:val="32"/>
          <w:szCs w:val="32"/>
          <w:lang w:val="en-US" w:eastAsia="zh-CN"/>
        </w:rPr>
        <w:t>发布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53535"/>
          <w:spacing w:val="0"/>
          <w:sz w:val="32"/>
          <w:szCs w:val="32"/>
        </w:rPr>
        <w:t>审核流程，明确信息发布时限要求，确保各类应公开信息及时、准确、规范发布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53535"/>
          <w:spacing w:val="0"/>
          <w:sz w:val="32"/>
          <w:szCs w:val="32"/>
          <w:lang w:val="en-US" w:eastAsia="zh-CN"/>
        </w:rPr>
        <w:t>。</w:t>
      </w:r>
    </w:p>
    <w:p w14:paraId="1DC3C3DF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leftChars="0" w:right="0" w:firstLine="643" w:firstLineChars="200"/>
        <w:jc w:val="left"/>
        <w:rPr>
          <w:rFonts w:hint="eastAsia" w:ascii="仿宋" w:hAnsi="仿宋" w:eastAsia="仿宋" w:cs="仿宋"/>
          <w:b/>
          <w:bCs/>
          <w:cap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aps w:val="0"/>
          <w:spacing w:val="0"/>
          <w:kern w:val="0"/>
          <w:sz w:val="32"/>
          <w:szCs w:val="32"/>
          <w:lang w:val="en-US" w:eastAsia="zh-CN" w:bidi="ar"/>
        </w:rPr>
        <w:t>六、其他需要报告的事项</w:t>
      </w:r>
    </w:p>
    <w:p w14:paraId="23560548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leftChars="0" w:right="0" w:firstLine="640" w:firstLineChars="200"/>
        <w:jc w:val="left"/>
        <w:rPr>
          <w:rFonts w:hint="eastAsia" w:ascii="仿宋" w:hAnsi="仿宋" w:eastAsia="仿宋" w:cs="仿宋"/>
          <w:cap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aps w:val="0"/>
          <w:spacing w:val="0"/>
          <w:kern w:val="0"/>
          <w:sz w:val="32"/>
          <w:szCs w:val="32"/>
          <w:lang w:val="en-US" w:eastAsia="zh-CN" w:bidi="ar"/>
        </w:rPr>
        <w:t>认真贯彻执行国务院办公厅《政府信息公开信息处理费管理办法》和《关于政府信息公开处理费管理有关事项的通知》。2025年全区各部门各乡镇未收取信息处理费。</w:t>
      </w:r>
    </w:p>
    <w:p w14:paraId="048650B4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480"/>
        <w:jc w:val="left"/>
        <w:rPr>
          <w:rFonts w:hint="eastAsia" w:ascii="仿宋" w:hAnsi="仿宋" w:eastAsia="仿宋" w:cs="仿宋"/>
          <w:caps w:val="0"/>
          <w:spacing w:val="0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2E352F"/>
    <w:multiLevelType w:val="singleLevel"/>
    <w:tmpl w:val="D92E352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76FAE"/>
    <w:rsid w:val="03CF55D3"/>
    <w:rsid w:val="0C3B1C9C"/>
    <w:rsid w:val="0E1A7732"/>
    <w:rsid w:val="0E344BF5"/>
    <w:rsid w:val="133F4478"/>
    <w:rsid w:val="1F0E76EF"/>
    <w:rsid w:val="29D75514"/>
    <w:rsid w:val="2F874AA3"/>
    <w:rsid w:val="333077D1"/>
    <w:rsid w:val="34BF705E"/>
    <w:rsid w:val="4081341A"/>
    <w:rsid w:val="413817EB"/>
    <w:rsid w:val="49EF5BC3"/>
    <w:rsid w:val="562E610E"/>
    <w:rsid w:val="5BCD411F"/>
    <w:rsid w:val="5F217E4A"/>
    <w:rsid w:val="6FAF34D2"/>
    <w:rsid w:val="719D6674"/>
    <w:rsid w:val="72A946A6"/>
    <w:rsid w:val="760C7F6A"/>
    <w:rsid w:val="7AC97B81"/>
    <w:rsid w:val="7B2B37DE"/>
    <w:rsid w:val="7B2E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1124</Words>
  <Characters>1174</Characters>
  <Lines>0</Lines>
  <Paragraphs>0</Paragraphs>
  <TotalTime>81</TotalTime>
  <ScaleCrop>false</ScaleCrop>
  <LinksUpToDate>false</LinksUpToDate>
  <CharactersWithSpaces>1175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2025-02-12T07:43:00Z</dcterms:created>
  <dc:creator>Administrator</dc:creator>
  <cp:lastModifiedBy>Am</cp:lastModifiedBy>
  <dcterms:modified xsi:type="dcterms:W3CDTF">2026-02-09T02:39:15Z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eyJoZGlkIjoiYjZkOTdiNmRlNjVjYTc0MzZmZTVjZTVmMjZhMTMyMmMiLCJ1c2VySWQiOiIxMjI0Mjk2Nzk5In0=</vt:lpwstr>
  </property>
  <property fmtid="{D5CDD505-2E9C-101B-9397-08002B2CF9AE}" pid="4" name="ICV">
    <vt:lpwstr>8E5B7922EF6F4163B9C34B1901C16EA8_13</vt:lpwstr>
  </property>
</Properties>
</file>