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956C"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保定市徐水区民兵训练基地</w:t>
      </w:r>
    </w:p>
    <w:p w14:paraId="52FC4C43"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2021年度财政专项资金部门绩效自评工作报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告</w:t>
      </w:r>
    </w:p>
    <w:p w14:paraId="36BA9C6C"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</w:p>
    <w:p w14:paraId="28C8400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为确实做好2021年度项目资金绩效自评工作，提高财政资金使用效益，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按照《河北省财政厅关于印发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河北省省级部门预算项目绩效自评管理办法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的通知》（冀财绩〔2019〕10号）、</w:t>
      </w:r>
      <w:r>
        <w:rPr>
          <w:rFonts w:hint="eastAsia" w:ascii="Times New Roman" w:hAnsi="Times New Roman" w:eastAsia="仿宋_GB2312"/>
          <w:sz w:val="32"/>
          <w:szCs w:val="32"/>
        </w:rPr>
        <w:t>《保定市徐水区财政局关于印发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仿宋_GB2312"/>
          <w:sz w:val="32"/>
          <w:szCs w:val="32"/>
        </w:rPr>
        <w:t>全面实施预算绩效管理推进工作方案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仿宋_GB2312"/>
          <w:sz w:val="32"/>
          <w:szCs w:val="32"/>
        </w:rPr>
        <w:t>的通知》（徐政财字〔2019〕33号）和《保定市徐水区财政局关于印发保定市徐水区</w:t>
      </w:r>
      <w:r>
        <w:rPr>
          <w:rFonts w:ascii="Times New Roman" w:hAnsi="Times New Roman" w:eastAsia="仿宋_GB2312"/>
          <w:sz w:val="32"/>
          <w:szCs w:val="32"/>
        </w:rPr>
        <w:t>区级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预算绩效自评</w:t>
      </w:r>
      <w:r>
        <w:rPr>
          <w:rFonts w:ascii="Times New Roman" w:hAnsi="Times New Roman" w:eastAsia="仿宋_GB2312"/>
          <w:sz w:val="32"/>
          <w:szCs w:val="32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的通知》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徐政财字〔2020〕9号）文件要求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对我单位项目资金开展绩效自评，现将自评情况报告如下：</w:t>
      </w:r>
    </w:p>
    <w:p w14:paraId="14AB975E">
      <w:pPr>
        <w:spacing w:line="560" w:lineRule="exact"/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 w14:paraId="75B4845E">
      <w:pPr>
        <w:spacing w:line="56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我单位成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绩效评价工作小组，</w:t>
      </w:r>
      <w:r>
        <w:rPr>
          <w:rFonts w:hint="eastAsia" w:ascii="仿宋" w:hAnsi="仿宋" w:eastAsia="仿宋"/>
          <w:sz w:val="32"/>
          <w:szCs w:val="32"/>
        </w:rPr>
        <w:t>采取座谈等方式听取情况，检查项目资金有关账目，收集整理项目资金支出相关资料。</w:t>
      </w:r>
      <w:r>
        <w:rPr>
          <w:rFonts w:ascii="仿宋" w:hAnsi="仿宋" w:eastAsia="仿宋"/>
          <w:sz w:val="32"/>
          <w:szCs w:val="32"/>
        </w:rPr>
        <w:t>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，明确绩效评价指标、评价方法及步骤时限等。2021年度我部门预算共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120万元，一个预算项目-民兵事业费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项目经费全部拨付到我单位，再由我单位按季度拨付保定军分区，按预算执行。项目实施过程中，实行财务审核审批制度，项目经费预算、支出等一律经财务审核，审核合格后由领导批示方可组织实施，严格把握财务管理关，由责任领导督办，确保项目顺利实施。</w:t>
      </w:r>
    </w:p>
    <w:p w14:paraId="6A2B37DE"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 w14:paraId="6C96DF3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，在区委、区政府正确领导下，民兵训练基地坚持以习近平新时代中国特色社会主义思想为指导，根据区委关于建设高素质干部队伍的要求，由计划的培训，轮训党员领导干部和宣传骨干，我单位依托河北省政府财政管理信息系统，确定部门预算和预算额度，清晰描述预算项目开支范围和内容，确定预算项目的绩效目标，绩效指标和评价标准，严格预算绩效控制、绩效分析、绩效评价，圆满完成了上级要求。</w:t>
      </w:r>
    </w:p>
    <w:p w14:paraId="19BC9C11"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 w14:paraId="7FC6D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结果，对</w:t>
      </w:r>
      <w:r>
        <w:rPr>
          <w:rFonts w:ascii="仿宋" w:hAnsi="仿宋" w:eastAsia="仿宋"/>
          <w:sz w:val="32"/>
          <w:szCs w:val="32"/>
        </w:rPr>
        <w:t>比</w:t>
      </w:r>
      <w:r>
        <w:rPr>
          <w:rFonts w:hint="eastAsia" w:ascii="仿宋" w:hAnsi="仿宋" w:eastAsia="仿宋"/>
          <w:sz w:val="32"/>
          <w:szCs w:val="32"/>
        </w:rPr>
        <w:t>倒查</w:t>
      </w:r>
      <w:r>
        <w:rPr>
          <w:rFonts w:ascii="仿宋" w:hAnsi="仿宋" w:eastAsia="仿宋"/>
          <w:sz w:val="32"/>
          <w:szCs w:val="32"/>
        </w:rPr>
        <w:t>年初绩效目标设定的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</w:t>
      </w:r>
    </w:p>
    <w:p w14:paraId="033580EC"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 w14:paraId="1894331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2021年</w:t>
      </w:r>
      <w:r>
        <w:rPr>
          <w:rFonts w:ascii="仿宋" w:hAnsi="仿宋" w:eastAsia="仿宋"/>
          <w:sz w:val="32"/>
          <w:szCs w:val="32"/>
        </w:rPr>
        <w:t>所有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中存在的问题和差距，</w:t>
      </w:r>
      <w:r>
        <w:rPr>
          <w:rFonts w:hint="eastAsia" w:ascii="仿宋" w:hAnsi="仿宋" w:eastAsia="仿宋"/>
          <w:sz w:val="32"/>
          <w:szCs w:val="32"/>
        </w:rPr>
        <w:t>进一步完善</w:t>
      </w:r>
      <w:r>
        <w:rPr>
          <w:rFonts w:ascii="仿宋" w:hAnsi="仿宋" w:eastAsia="仿宋"/>
          <w:sz w:val="32"/>
          <w:szCs w:val="32"/>
        </w:rPr>
        <w:t>项目申报、实施、绩效评价工作流程，健全财政专项资金管理制度，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项目事前、事中、事后专项监督流程和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ascii="仿宋" w:hAnsi="仿宋" w:eastAsia="仿宋"/>
          <w:sz w:val="32"/>
          <w:szCs w:val="32"/>
        </w:rPr>
        <w:t>机制，确保新的项目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科</w:t>
      </w:r>
      <w:r>
        <w:rPr>
          <w:rFonts w:ascii="仿宋" w:hAnsi="仿宋" w:eastAsia="仿宋"/>
          <w:sz w:val="32"/>
          <w:szCs w:val="32"/>
        </w:rPr>
        <w:t>学合理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清晰准</w:t>
      </w:r>
      <w:r>
        <w:rPr>
          <w:rFonts w:hint="eastAsia" w:ascii="仿宋" w:hAnsi="仿宋" w:eastAsia="仿宋"/>
          <w:sz w:val="32"/>
          <w:szCs w:val="32"/>
        </w:rPr>
        <w:t>确。</w:t>
      </w:r>
    </w:p>
    <w:p w14:paraId="4DB2DF7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870896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4E485E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A60718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2022年11月15日</w:t>
      </w:r>
    </w:p>
    <w:sectPr>
      <w:pgSz w:w="11906" w:h="16838"/>
      <w:pgMar w:top="1474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F9C"/>
    <w:rsid w:val="00096311"/>
    <w:rsid w:val="000A03E8"/>
    <w:rsid w:val="001076CA"/>
    <w:rsid w:val="001248CB"/>
    <w:rsid w:val="00160FB9"/>
    <w:rsid w:val="00215B6E"/>
    <w:rsid w:val="00234F4A"/>
    <w:rsid w:val="0024232B"/>
    <w:rsid w:val="002873E7"/>
    <w:rsid w:val="002D0E31"/>
    <w:rsid w:val="00337E93"/>
    <w:rsid w:val="00363CC8"/>
    <w:rsid w:val="00365D6C"/>
    <w:rsid w:val="0039567D"/>
    <w:rsid w:val="003A5DFC"/>
    <w:rsid w:val="003D7E31"/>
    <w:rsid w:val="00416943"/>
    <w:rsid w:val="0045086C"/>
    <w:rsid w:val="004904F3"/>
    <w:rsid w:val="00490B10"/>
    <w:rsid w:val="004936E8"/>
    <w:rsid w:val="00513381"/>
    <w:rsid w:val="00521B24"/>
    <w:rsid w:val="0052285A"/>
    <w:rsid w:val="00561E69"/>
    <w:rsid w:val="00596903"/>
    <w:rsid w:val="00597B10"/>
    <w:rsid w:val="005A6974"/>
    <w:rsid w:val="005B48D0"/>
    <w:rsid w:val="006668CB"/>
    <w:rsid w:val="006813B1"/>
    <w:rsid w:val="006A46A4"/>
    <w:rsid w:val="006B05C7"/>
    <w:rsid w:val="006C3C98"/>
    <w:rsid w:val="006D7CA3"/>
    <w:rsid w:val="006F645E"/>
    <w:rsid w:val="007132D6"/>
    <w:rsid w:val="00715307"/>
    <w:rsid w:val="00747CD7"/>
    <w:rsid w:val="00755364"/>
    <w:rsid w:val="00784345"/>
    <w:rsid w:val="007B365E"/>
    <w:rsid w:val="007F3BCF"/>
    <w:rsid w:val="0080496B"/>
    <w:rsid w:val="008123A4"/>
    <w:rsid w:val="00833172"/>
    <w:rsid w:val="00853406"/>
    <w:rsid w:val="008B10A9"/>
    <w:rsid w:val="008E57DE"/>
    <w:rsid w:val="008F5488"/>
    <w:rsid w:val="00947A81"/>
    <w:rsid w:val="00A17781"/>
    <w:rsid w:val="00AA2ED9"/>
    <w:rsid w:val="00AD247C"/>
    <w:rsid w:val="00B4327A"/>
    <w:rsid w:val="00C168C3"/>
    <w:rsid w:val="00C7141E"/>
    <w:rsid w:val="00C81E00"/>
    <w:rsid w:val="00CA70D4"/>
    <w:rsid w:val="00CB2257"/>
    <w:rsid w:val="00CB60A1"/>
    <w:rsid w:val="00CC2ECA"/>
    <w:rsid w:val="00CD3C45"/>
    <w:rsid w:val="00CD7232"/>
    <w:rsid w:val="00D05B94"/>
    <w:rsid w:val="00D11F9C"/>
    <w:rsid w:val="00D30773"/>
    <w:rsid w:val="00D73F1E"/>
    <w:rsid w:val="00E13132"/>
    <w:rsid w:val="00E3484E"/>
    <w:rsid w:val="00E91A09"/>
    <w:rsid w:val="00EC141E"/>
    <w:rsid w:val="00EC1F61"/>
    <w:rsid w:val="00ED0EDA"/>
    <w:rsid w:val="00F12CB7"/>
    <w:rsid w:val="00F6619E"/>
    <w:rsid w:val="00F7168D"/>
    <w:rsid w:val="00FB05DC"/>
    <w:rsid w:val="00FB445B"/>
    <w:rsid w:val="00FC57C6"/>
    <w:rsid w:val="26CC7241"/>
    <w:rsid w:val="624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899</Words>
  <Characters>932</Characters>
  <Lines>6</Lines>
  <Paragraphs>1</Paragraphs>
  <TotalTime>0</TotalTime>
  <ScaleCrop>false</ScaleCrop>
  <LinksUpToDate>false</LinksUpToDate>
  <CharactersWithSpaces>968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2023-09-21T01:34:00Z</dcterms:created>
  <dc:creator>Administrator</dc:creator>
  <cp:lastModifiedBy>Am</cp:lastModifiedBy>
  <cp:lastPrinted>2020-05-18T07:31:00Z</cp:lastPrinted>
  <dcterms:modified xsi:type="dcterms:W3CDTF">2026-02-02T02:52:11Z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3AFFACDBCE7844F3A462410C7EC254D4</vt:lpwstr>
  </property>
  <property fmtid="{D5CDD505-2E9C-101B-9397-08002B2CF9AE}" pid="4" name="KSOTemplateDocerSaveRecord">
    <vt:lpwstr>eyJoZGlkIjoiYjZkOTdiNmRlNjVjYTc0MzZmZTVjZTVmMjZhMTMyMmMiLCJ1c2VySWQiOiIxMjI0Mjk2Nzk5In0=</vt:lpwstr>
  </property>
</Properties>
</file>