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ap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aps w:val="0"/>
          <w:spacing w:val="0"/>
          <w:sz w:val="44"/>
          <w:szCs w:val="44"/>
        </w:rPr>
        <w:t>保定市徐水区</w:t>
      </w:r>
      <w:r>
        <w:rPr>
          <w:rFonts w:hint="eastAsia" w:ascii="方正小标宋简体" w:hAnsi="方正小标宋简体" w:eastAsia="方正小标宋简体" w:cs="方正小标宋简体"/>
          <w:caps w:val="0"/>
          <w:spacing w:val="0"/>
          <w:sz w:val="44"/>
          <w:szCs w:val="44"/>
          <w:lang w:eastAsia="zh-CN"/>
        </w:rPr>
        <w:t>市场监督管理局</w:t>
      </w:r>
      <w:r>
        <w:rPr>
          <w:rFonts w:hint="eastAsia" w:ascii="方正小标宋简体" w:hAnsi="方正小标宋简体" w:eastAsia="方正小标宋简体" w:cs="方正小标宋简体"/>
          <w:caps w:val="0"/>
          <w:spacing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aps w:val="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aps w:val="0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aps w:val="0"/>
          <w:spacing w:val="0"/>
          <w:sz w:val="44"/>
          <w:szCs w:val="44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>根据《中华人民共和国政府信息公开条例》要求，编制本报告，现予以发布。全文包括总体情况、主动公开政府信息情况、收到和处理政府信息公开申请情况、政府信息公开行政复议、行政诉讼情况、存在的主要问题及改进情况等组成内容。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aps w:val="0"/>
          <w:spacing w:val="0"/>
          <w:sz w:val="32"/>
          <w:szCs w:val="32"/>
          <w:lang w:val="en-US" w:eastAsia="zh-CN"/>
        </w:rPr>
        <w:t xml:space="preserve">  一、总体情况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 xml:space="preserve">  （一）主动公开情况。按照“公开为常态，不公开为例外”的原则，徐水区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eastAsia="zh-CN"/>
        </w:rPr>
        <w:t>市场监督管理局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>加强政府信息主动公开工作，做到应公开尽公开。202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>年度，在徐水区政府门户网站公开机构信息、主动公开目录、工作动态、部门文件、重大建设项目批准和实施情况及行政许可服务项目相关信息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 xml:space="preserve">  （二）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eastAsia="zh-CN"/>
        </w:rPr>
        <w:t>依申请公开情况。2025年我局收到政府信息依申请公开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eastAsia="zh-CN"/>
        </w:rPr>
        <w:t>件。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 xml:space="preserve">  （三）政府信息管理情况。为切实加强对政府信息公开工作的管理，确保各项工作任务圆满完成，成立了由局长任组长、分管副局长任副组长，各股室负责人为成员的政务公开工作领导小组。领导小组下设办公室，落实专人负责信息公开工作，确保每条信息从起草到发布的各个环节都严格谨慎，保证信息公开的规范性、准确性和时效性。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> （四）政府信息公开平台建设情况。主要依托徐水区人民政府门户网站，利用政务服务大厅电子显示屏、宣传单等多种形式，及时推送办理行政许可和其他服务事项的依据、条件、程序以及办理结果等群众关切的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val="en-US" w:eastAsia="zh-CN"/>
        </w:rPr>
        <w:t>（五）强化监督考评。加强区政府门户网站、政务新媒体日常维护，进一步提升政务公开工作业务水平。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aps w:val="0"/>
          <w:spacing w:val="0"/>
          <w:sz w:val="32"/>
          <w:szCs w:val="32"/>
          <w:lang w:val="en-US" w:eastAsia="zh-CN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aps w:val="0"/>
          <w:spacing w:val="0"/>
          <w:sz w:val="32"/>
          <w:szCs w:val="32"/>
          <w:lang w:val="en-US" w:eastAsia="zh-CN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88"/>
        <w:gridCol w:w="688"/>
        <w:gridCol w:w="688"/>
        <w:gridCol w:w="688"/>
        <w:gridCol w:w="691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26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aps w:val="0"/>
          <w:spacing w:val="0"/>
          <w:sz w:val="32"/>
          <w:szCs w:val="32"/>
          <w:lang w:val="en-US" w:eastAsia="zh-CN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caps w:val="0"/>
          <w:spacing w:val="0"/>
          <w:sz w:val="32"/>
          <w:szCs w:val="32"/>
          <w:lang w:val="en-US" w:eastAsia="zh-CN"/>
        </w:rPr>
        <w:t>五、存在的主要问题及改进情况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val="en-US" w:eastAsia="zh-CN"/>
        </w:rPr>
        <w:t>     2025年我局政府信息公开工作继续向规范化、制度化、长效化方向推进，取得了一些成绩，但与《条例》的要求和社会公众的期望还存在一定的差距。在下一步工作中，我们将进一步增强政务公开意识，完善政务公开的内容、形式、重点公开人民群众关心的重大问题、重大决策，不断提升人民群众的幸福感。 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caps w:val="0"/>
          <w:spacing w:val="0"/>
          <w:sz w:val="32"/>
          <w:szCs w:val="32"/>
          <w:lang w:val="en-US" w:eastAsia="zh-CN"/>
        </w:rPr>
        <w:t>     六、其他需要报告的事项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val="en-US" w:eastAsia="zh-CN"/>
        </w:rPr>
        <w:t>     认真贯彻执行国务院办公厅《政府信息公开信息处理费管理办法》和《关于政府信息公开处理费管理有关事项的通知》。2025年未收取信息处理费。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11E00"/>
    <w:rsid w:val="01B1639B"/>
    <w:rsid w:val="01EF7FD9"/>
    <w:rsid w:val="02761B63"/>
    <w:rsid w:val="07C4530A"/>
    <w:rsid w:val="0B700925"/>
    <w:rsid w:val="184E55DB"/>
    <w:rsid w:val="19AD058F"/>
    <w:rsid w:val="228858A9"/>
    <w:rsid w:val="33196910"/>
    <w:rsid w:val="335D5158"/>
    <w:rsid w:val="33CB1C14"/>
    <w:rsid w:val="361344FE"/>
    <w:rsid w:val="37A11E00"/>
    <w:rsid w:val="3A3A5560"/>
    <w:rsid w:val="3CC32EB1"/>
    <w:rsid w:val="3D505F54"/>
    <w:rsid w:val="436A6426"/>
    <w:rsid w:val="47817E55"/>
    <w:rsid w:val="49A75990"/>
    <w:rsid w:val="4CC87E8C"/>
    <w:rsid w:val="4F0A032C"/>
    <w:rsid w:val="4F2A3E8A"/>
    <w:rsid w:val="5752300F"/>
    <w:rsid w:val="5A112971"/>
    <w:rsid w:val="5D7F3387"/>
    <w:rsid w:val="61DC0852"/>
    <w:rsid w:val="7D5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626</Words>
  <Characters>636</Characters>
  <Lines>0</Lines>
  <Paragraphs>0</Paragraphs>
  <TotalTime>396</TotalTime>
  <ScaleCrop>false</ScaleCrop>
  <LinksUpToDate>false</LinksUpToDate>
  <CharactersWithSpaces>651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2022-01-11T09:34:00Z</dcterms:created>
  <dc:creator>Administrator</dc:creator>
  <cp:lastModifiedBy>小要</cp:lastModifiedBy>
  <cp:lastPrinted>2026-01-23T08:11:00Z</cp:lastPrinted>
  <dcterms:modified xsi:type="dcterms:W3CDTF">2026-01-27T07:00:44Z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3379F4B808014206AF7A3BE476BB8EC6_13</vt:lpwstr>
  </property>
  <property fmtid="{D5CDD505-2E9C-101B-9397-08002B2CF9AE}" pid="4" name="KSOTemplateDocerSaveRecord">
    <vt:lpwstr>eyJoZGlkIjoiMzhmYmY5Y2E1NzY5YTg0Mjg1NWFhMTM0MzQwODM1NzYiLCJ1c2VySWQiOiIyNzU4MzQzOTYifQ==</vt:lpwstr>
  </property>
</Properties>
</file>