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保定市徐水区大王店镇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2025年度政府信息公开工作年度报告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报告依据《中华人民共和国政府信息公开条例》和国务院办公厅政府信息与政务公开办公室关于印发《中华人民共和国政府信息公开工作年度报告格式》的通知（国办公开办函〔2021〕30号）要求编制而成。全文包括总体情况、主动公开政府信息情况、收到和处理政府信息公开申请情况、政府信息公开行政复议和行政诉讼情况、存在的主要问题及改进情况、其他需要报告的事项等六部分组成。本年度报告中所列数据的统计期限自2025年1月1日至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一、总体情况</w:t>
      </w:r>
    </w:p>
    <w:p>
      <w:pPr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（一）主动公开情况</w:t>
      </w:r>
    </w:p>
    <w:p>
      <w:pPr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年我镇高度重视政务公开标准化规范化工作，为保证工作顺利开展，</w:t>
      </w:r>
      <w:r>
        <w:rPr>
          <w:rFonts w:hint="eastAsia" w:ascii="微软雅黑" w:hAnsi="微软雅黑" w:eastAsia="微软雅黑" w:cs="微软雅黑"/>
          <w:sz w:val="21"/>
          <w:szCs w:val="21"/>
        </w:rPr>
        <w:t>成立了由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镇长田波</w:t>
      </w:r>
      <w:r>
        <w:rPr>
          <w:rFonts w:hint="eastAsia" w:ascii="微软雅黑" w:hAnsi="微软雅黑" w:eastAsia="微软雅黑" w:cs="微软雅黑"/>
          <w:sz w:val="21"/>
          <w:szCs w:val="21"/>
        </w:rPr>
        <w:t>任组长，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人大副主席岳德玺</w:t>
      </w:r>
      <w:r>
        <w:rPr>
          <w:rFonts w:hint="eastAsia" w:ascii="微软雅黑" w:hAnsi="微软雅黑" w:eastAsia="微软雅黑" w:cs="微软雅黑"/>
          <w:sz w:val="21"/>
          <w:szCs w:val="21"/>
        </w:rPr>
        <w:t>任副组长，并由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党政办</w:t>
      </w:r>
      <w:r>
        <w:rPr>
          <w:rFonts w:hint="eastAsia" w:ascii="微软雅黑" w:hAnsi="微软雅黑" w:eastAsia="微软雅黑" w:cs="微软雅黑"/>
          <w:sz w:val="21"/>
          <w:szCs w:val="21"/>
        </w:rPr>
        <w:t>、综治办、民政办等负责人为成员的政府信息公开工作领导小组，负责指导、协调、推进政府信息公开工作。建立健全了信息公开管理制度，明确主要领导为政府信息公开管理工作第一责任人、分管领导具体负责的职责体系，从而打牢了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镇</w:t>
      </w:r>
      <w:r>
        <w:rPr>
          <w:rFonts w:hint="eastAsia" w:ascii="微软雅黑" w:hAnsi="微软雅黑" w:eastAsia="微软雅黑" w:cs="微软雅黑"/>
          <w:sz w:val="21"/>
          <w:szCs w:val="21"/>
        </w:rPr>
        <w:t>抓好政府信息公开管理工作的组织基础。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年，我镇共办理行政许可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764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项，办理行政处罚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项，办理行政强制0项。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1.2025年，我镇共收到政府信息公开申请0件。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both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2.2025年，我镇未发生因信息公开引起的行政诉讼情况；未发生因信息公开引起的行政复议情况。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（三）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政府信息管理情况</w:t>
      </w:r>
    </w:p>
    <w:p>
      <w:pPr>
        <w:ind w:firstLine="42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我镇高度重视政府信息公开工作，进一步规范政府信息制作、获取、保存、处理相关流程，加强“全周期管理”。健全公开前保密审查制度，规范保密审查程序，确定由党政办专人负责文件公开审核，确保信息公开及时性。</w:t>
      </w:r>
    </w:p>
    <w:p>
      <w:pPr>
        <w:numPr>
          <w:ilvl w:val="0"/>
          <w:numId w:val="1"/>
        </w:num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GB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政府信息公开平台建设</w:t>
      </w: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GB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我镇依托区政府门户网站，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积极推动我镇政务信息公开工作，增强信息公开的准确性、权威性。</w:t>
      </w:r>
      <w:r>
        <w:rPr>
          <w:rFonts w:hint="eastAsia" w:ascii="微软雅黑" w:hAnsi="微软雅黑" w:eastAsia="微软雅黑" w:cs="微软雅黑"/>
          <w:sz w:val="21"/>
          <w:szCs w:val="21"/>
          <w:lang w:val="en-GB"/>
        </w:rPr>
        <w:t>一方面</w:t>
      </w:r>
      <w:r>
        <w:rPr>
          <w:rFonts w:hint="eastAsia" w:ascii="微软雅黑" w:hAnsi="微软雅黑" w:eastAsia="微软雅黑" w:cs="微软雅黑"/>
          <w:sz w:val="21"/>
          <w:szCs w:val="21"/>
        </w:rPr>
        <w:t>，通过政府信息公开管理系统填报本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镇</w:t>
      </w:r>
      <w:r>
        <w:rPr>
          <w:rFonts w:hint="eastAsia" w:ascii="微软雅黑" w:hAnsi="微软雅黑" w:eastAsia="微软雅黑" w:cs="微软雅黑"/>
          <w:sz w:val="21"/>
          <w:szCs w:val="21"/>
        </w:rPr>
        <w:t>信息公开内容，并及时对公开内容进行更新和充实，做到、全面真实、及时准确、重点突出。充分运用政府信息查阅点、政务公开栏等方式进行公开，同时，在各村落实信息公开联系人，为群众提供快捷、方便的服务，保证政府信息公开及时有效。另一方面，在政府信息公开的全面性、真实性和制度化、规范化上下功夫，通过改进和完善，逐步建立了信息公开申请受理、保密审查、监督检查等一系列制度，严格了政府信息公开程序，形成群众监督、内部监督、人大监督的舆论监督体系。</w:t>
      </w:r>
    </w:p>
    <w:p>
      <w:pPr>
        <w:numPr>
          <w:ilvl w:val="0"/>
          <w:numId w:val="1"/>
        </w:numPr>
        <w:ind w:left="0" w:leftChars="0" w:firstLine="42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监督保障情况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我镇政府信息公开工作有条不紊向前推进，接受人民群众的社会监督及评议。不断完善政务公开领导体制、工作机制，明确由分管领导负责政务公开工作，加强政务公开制度建设，把政务公开要求全面贯穿于办文办会办事等日常工作中。</w:t>
      </w:r>
      <w:r>
        <w:rPr>
          <w:rFonts w:hint="eastAsia" w:ascii="微软雅黑" w:hAnsi="微软雅黑" w:eastAsia="微软雅黑" w:cs="微软雅黑"/>
          <w:sz w:val="21"/>
          <w:szCs w:val="21"/>
        </w:rPr>
        <w:t>信息公开前由负责保密工作的工作人员进行审核，正确处理信息公开与保密工作关系。对密级问题没有把握的，及时报请上级保密部门审定。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1"/>
          <w:szCs w:val="21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1"/>
          <w:szCs w:val="21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三、本年度办理结果0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29" w:firstLineChars="252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1"/>
          <w:szCs w:val="21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48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五、存在的主要问题及改进情况</w:t>
      </w:r>
    </w:p>
    <w:p>
      <w:pPr>
        <w:ind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，我镇政府信息公开工作虽然取得了一定的成绩，但距离上级的要求和群众的期望还存在一些差距，主要表现为：一是公开渠道、方式较为单一主动公开政府信息不够全面，不能完全满足社会公众的需求；二是政府信息公开不够规范，业务水平需进一步提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 xml:space="preserve">    </w:t>
      </w:r>
    </w:p>
    <w:p>
      <w:pPr>
        <w:ind w:firstLine="420" w:firstLineChars="200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/>
        </w:rPr>
        <w:t>2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年，我镇将持续深入贯彻落实《中华人民共和国政府信息公开条例》，进一步提高思想认识，狠抓政务公开政府信息公开工作末端落实。主要是做好以下几方面工作：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一是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加强组织领导，明确目标任务。把政务公开工作作为经常性工作列入重要议事日程，从转变政府职能、执政为民、加强党的执政能力建设的高度认识并积极推进这一工作，因地制宜选取形式多样的信息公开方式，畅通公开渠道，方便群众获取政府信息，提升政务信息公开规范化和多元化水平。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二是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切实提高重视程度，创新工作方式，拓宽公开渠道。加强人员配备，专题研究政务信息公开工作开展情况，因地制宜选取形式多样的信息公开方式，畅通公开渠道，方便群众获取政府信息，提升政务信息公开化、标准化、规范化和渠道多元化水平。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三是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加强工作人员培训。加强政府信息公开信息员队伍建设，提升信息员综合素质，提高工作效率，切实提升政务信息公开质量。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-SA"/>
        </w:rPr>
        <w:t>六、其他需要报告的事项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-SA"/>
        </w:rPr>
        <w:t>        认真贯彻执行国务院办公厅《政府信息公开信息处理费管理办法》和《关于政府信息公开处理费管理有关事项的通知》。2025年未收取信息处理费。</w:t>
      </w:r>
    </w:p>
    <w:p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979B0"/>
    <w:multiLevelType w:val="singleLevel"/>
    <w:tmpl w:val="327979B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1E00"/>
    <w:rsid w:val="0B4223C2"/>
    <w:rsid w:val="0C7038EF"/>
    <w:rsid w:val="0E9D42DD"/>
    <w:rsid w:val="11233115"/>
    <w:rsid w:val="165B197F"/>
    <w:rsid w:val="16DF4911"/>
    <w:rsid w:val="1E8C69C1"/>
    <w:rsid w:val="29481EF9"/>
    <w:rsid w:val="37A11E00"/>
    <w:rsid w:val="44561925"/>
    <w:rsid w:val="4B851586"/>
    <w:rsid w:val="57A63ABE"/>
    <w:rsid w:val="5883417B"/>
    <w:rsid w:val="653A4723"/>
    <w:rsid w:val="677C4979"/>
    <w:rsid w:val="67D72186"/>
    <w:rsid w:val="731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Administrator</cp:lastModifiedBy>
  <cp:lastPrinted>2022-01-19T02:58:00Z</cp:lastPrinted>
  <dcterms:modified xsi:type="dcterms:W3CDTF">2026-01-15T06:17:41Z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8BD079440E1A4126A4025B7AF3ECC981</vt:lpwstr>
  </property>
</Properties>
</file>