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62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A5DA58E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630" w:lineRule="atLeast"/>
        <w:jc w:val="center"/>
        <w:rPr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caps w:val="0"/>
          <w:color w:val="0A66A5"/>
          <w:spacing w:val="0"/>
          <w:sz w:val="45"/>
          <w:szCs w:val="45"/>
        </w:rPr>
        <w:t>保定市徐水区行政审批局</w:t>
      </w:r>
      <w:r>
        <w:rPr>
          <w:rFonts w:hint="eastAsia" w:ascii="微软雅黑" w:hAnsi="微软雅黑" w:eastAsia="微软雅黑" w:cs="微软雅黑"/>
          <w:b/>
          <w:bCs/>
          <w:caps w:val="0"/>
          <w:color w:val="0A66A5"/>
          <w:spacing w:val="0"/>
          <w:sz w:val="45"/>
          <w:szCs w:val="45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aps w:val="0"/>
          <w:color w:val="0A66A5"/>
          <w:spacing w:val="0"/>
          <w:sz w:val="45"/>
          <w:szCs w:val="45"/>
        </w:rPr>
        <w:t>202</w:t>
      </w:r>
      <w:r>
        <w:rPr>
          <w:rFonts w:hint="eastAsia" w:ascii="微软雅黑" w:hAnsi="微软雅黑" w:eastAsia="微软雅黑" w:cs="微软雅黑"/>
          <w:b/>
          <w:bCs/>
          <w:caps w:val="0"/>
          <w:color w:val="0A66A5"/>
          <w:spacing w:val="0"/>
          <w:sz w:val="45"/>
          <w:szCs w:val="45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aps w:val="0"/>
          <w:color w:val="0A66A5"/>
          <w:spacing w:val="0"/>
          <w:sz w:val="45"/>
          <w:szCs w:val="45"/>
        </w:rPr>
        <w:t>年政府信息公开工作年度报告</w:t>
      </w:r>
    </w:p>
    <w:p w14:paraId="5C55EC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40" w:firstLineChars="200"/>
        <w:textAlignment w:val="auto"/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highlight w:val="red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根据《中华人民共和国政府信息公开条例》要求，编制本报告，现予以发布。全文包括总体情况、主动公开政府信息情况、收到和处理政府信息公开申请情况、政府信息公开行政复议、行政诉讼情况、存在的主要问题及改进情况等组成内容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</w:rPr>
        <w:t>一、总体情况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 xml:space="preserve">  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</w:rPr>
        <w:t>（一）主动公开情况。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按照“公开为常态，不公开为例外”的原则，徐水区行政审批局加强政府信息主动公开工作，做到应公开尽公开。202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年度，在徐水区政府门户网站公开机构信息、主动公开目录、工作动态、部门文件、重大建设项目批准和实施情况及行政许可服务项目相关信息等。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 xml:space="preserve">  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</w:rPr>
        <w:t>（二）依申请公开情况。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eastAsia="zh-CN"/>
        </w:rPr>
        <w:t>2025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年我局收到政府信息依申请公开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件。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 xml:space="preserve">  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</w:rPr>
        <w:t>（三）政府信息管理情况。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为切实加强对政府信息公开工作的管理，确保各项工作任务圆满完成，成立了由局长任组长、分管副局长任副组长，各股室负责人为成员的政务公开工作领导小组。领导小组下设办公室，落实专人负责信息公开工作，确保每条信息从起草到发布的各个环节都严格谨慎，保证信息公开的规范性、准确性和时效性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 xml:space="preserve">  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</w:rPr>
        <w:t>（四）政府信息公开平台建设情况。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</w:rPr>
        <w:t>主要依托徐水区人民政府门户网站，利用政务服务大厅电子显示屏、宣传单等多种形式，及时推送办理行政许可和其他服务事项的依据、条件、程序以及办理结果等群众关切的信息。</w:t>
      </w:r>
    </w:p>
    <w:p w14:paraId="7BAF54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2"/>
          <w:szCs w:val="22"/>
          <w:lang w:val="en-US" w:eastAsia="zh-CN"/>
        </w:rPr>
        <w:t>（五）强化监督考评。</w:t>
      </w:r>
      <w:r>
        <w:rPr>
          <w:rFonts w:hint="eastAsia" w:ascii="微软雅黑" w:hAnsi="微软雅黑" w:eastAsia="微软雅黑" w:cs="微软雅黑"/>
          <w:caps w:val="0"/>
          <w:spacing w:val="0"/>
          <w:sz w:val="22"/>
          <w:szCs w:val="22"/>
          <w:lang w:val="en-US" w:eastAsia="zh-CN"/>
        </w:rPr>
        <w:t>加强区政府门户网站、政务新媒体日常维护，进一步提升政务公开工作业务水平。</w:t>
      </w:r>
    </w:p>
    <w:p w14:paraId="0C0709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2767B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66F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57A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0FB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9E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CF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73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3A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C14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97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A6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5D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0C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C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D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E3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D0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92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F5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EB7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F92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A1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A7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F99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E7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9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9728</w:t>
            </w:r>
          </w:p>
        </w:tc>
      </w:tr>
      <w:tr w14:paraId="1400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DB4C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9E5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85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9C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4E4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DD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F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D3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87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47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DB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112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129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43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BA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88B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8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0735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DA5010B">
      <w:pPr>
        <w:keepNext w:val="0"/>
        <w:keepLines w:val="0"/>
        <w:widowControl/>
        <w:suppressLineNumbers w:val="0"/>
        <w:jc w:val="left"/>
      </w:pPr>
    </w:p>
    <w:p w14:paraId="3CD82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 w14:paraId="078C0C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88"/>
        <w:gridCol w:w="688"/>
        <w:gridCol w:w="688"/>
        <w:gridCol w:w="688"/>
        <w:gridCol w:w="691"/>
        <w:gridCol w:w="688"/>
        <w:gridCol w:w="691"/>
      </w:tblGrid>
      <w:tr w14:paraId="5F62AF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20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E4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71823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F51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CD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D5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A5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7FF4A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AA2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B19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24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8AD5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42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FD8B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5B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46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CD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821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37A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89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A8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EF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F4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4F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6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75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A64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347EE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C8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0D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72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87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46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DD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97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789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CFC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BB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8C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22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30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4C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4F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95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57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5DD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CF07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1F0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AC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6D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60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5F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EC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AA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25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6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50C7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246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D2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1A3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D7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FA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83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A2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6B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5B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CD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EF37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EDC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DEE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181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DB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30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D0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D9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2C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FB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08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EA0A4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B9C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08D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032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A6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88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17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A9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74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E5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0D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BFD0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F82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050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8A2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60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93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4B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DB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D8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28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1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8A69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026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0F3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406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D0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0E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A9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45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13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5A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65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BCC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0BF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66B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394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2F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B3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B6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46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38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53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A7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B189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367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EC8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D89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6C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D0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3C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01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D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74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B0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336A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419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7F2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24B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9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2C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49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70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FE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FD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0C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B5F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62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2A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65F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8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BE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1A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69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5D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A7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64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31B4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D5E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616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F36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D0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2D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7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B4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70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02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3E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1F11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A60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46B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767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47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C5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C4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72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56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87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0B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B2A75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A7B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DA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F57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18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8B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01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3C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6C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E8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54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7B5B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09F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382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406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4D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6E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1B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84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EB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CD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3E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62C2C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90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CD0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EA3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8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26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4D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64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C9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60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04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B81A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43C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246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DA7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F6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AF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16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E0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9A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6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E6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C5DF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B1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AC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69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C6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D9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87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7D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6D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B9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C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8E22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F4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4D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05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FD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7B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E5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49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B0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6E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4C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9DA3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40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394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F7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A9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40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00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5F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6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3C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9E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3145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8F1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AA0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D4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4C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9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C2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B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0A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A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76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F39C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102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A2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28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2D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C8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DB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A6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85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A22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72AA8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0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31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14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C8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55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82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99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94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6858C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66FC1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0AE0A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006A3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00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55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9EC9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DE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84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14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4A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4D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1D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DF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8A31C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14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2E8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316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1B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665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45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21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21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FC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D6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8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EE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A6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4F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73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FFBC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06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68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EE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36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88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EC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7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7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7E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19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E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2C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02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74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9C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 w14:paraId="5B18F149">
      <w:pPr>
        <w:keepNext w:val="0"/>
        <w:keepLines w:val="0"/>
        <w:widowControl/>
        <w:suppressLineNumbers w:val="0"/>
        <w:jc w:val="left"/>
      </w:pPr>
    </w:p>
    <w:p w14:paraId="2835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kern w:val="0"/>
          <w:sz w:val="21"/>
          <w:szCs w:val="21"/>
          <w:lang w:val="en-US" w:eastAsia="zh-CN" w:bidi="ar"/>
        </w:rPr>
        <w:t>五、存在的主要问题及改进情况</w:t>
      </w:r>
      <w:r>
        <w:rPr>
          <w:rFonts w:hint="eastAsia" w:ascii="微软雅黑" w:hAnsi="微软雅黑" w:eastAsia="微软雅黑" w:cs="微软雅黑"/>
          <w:caps w:val="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kern w:val="0"/>
          <w:sz w:val="21"/>
          <w:szCs w:val="21"/>
          <w:lang w:val="en-US" w:eastAsia="zh-CN" w:bidi="ar"/>
        </w:rPr>
        <w:t>     2025年，我局政府信息公开工作各个方面取得了积极的进展，但是与人民群众的需求和期盼相比还有一定距离，主动公开的时效性有进一步提升的空间。在下一步工作中，我局将进一步规范、优化公开程序和内容，提高政府信息公开的效率，为办事群众提供更优质服务。  </w:t>
      </w:r>
      <w:r>
        <w:rPr>
          <w:rFonts w:hint="eastAsia" w:ascii="微软雅黑" w:hAnsi="微软雅黑" w:eastAsia="微软雅黑" w:cs="微软雅黑"/>
          <w:caps w:val="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kern w:val="0"/>
          <w:sz w:val="21"/>
          <w:szCs w:val="21"/>
          <w:lang w:val="en-US" w:eastAsia="zh-CN" w:bidi="ar"/>
        </w:rPr>
        <w:t xml:space="preserve">     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kern w:val="0"/>
          <w:sz w:val="21"/>
          <w:szCs w:val="21"/>
          <w:lang w:val="en-US" w:eastAsia="zh-CN" w:bidi="ar"/>
        </w:rPr>
        <w:t>六、其他需要报告的事项</w:t>
      </w:r>
      <w:r>
        <w:rPr>
          <w:rFonts w:hint="eastAsia" w:ascii="微软雅黑" w:hAnsi="微软雅黑" w:eastAsia="微软雅黑" w:cs="微软雅黑"/>
          <w:caps w:val="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kern w:val="0"/>
          <w:sz w:val="21"/>
          <w:szCs w:val="21"/>
          <w:lang w:val="en-US" w:eastAsia="zh-CN" w:bidi="ar"/>
        </w:rPr>
        <w:t>     认真贯彻执行国务院办公厅《政府信息公开信息处理费管理办法》和《关于政府信息公开处理费管理有关事项的通知》。2025年未收取信息处理费。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1E00"/>
    <w:rsid w:val="01EF7FD9"/>
    <w:rsid w:val="19AD058F"/>
    <w:rsid w:val="33CB1C14"/>
    <w:rsid w:val="37A11E00"/>
    <w:rsid w:val="7D5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636</Characters>
  <Lines>0</Lines>
  <Paragraphs>0</Paragraphs>
  <TotalTime>11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淋霖琳</cp:lastModifiedBy>
  <dcterms:modified xsi:type="dcterms:W3CDTF">2026-01-21T01:46:37Z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3379F4B808014206AF7A3BE476BB8EC6_13</vt:lpwstr>
  </property>
  <property fmtid="{D5CDD505-2E9C-101B-9397-08002B2CF9AE}" pid="4" name="KSOTemplateDocerSaveRecord">
    <vt:lpwstr>eyJoZGlkIjoiMzhmYmY5Y2E1NzY5YTg0Mjg1NWFhMTM0MzQwODM1NzYiLCJ1c2VySWQiOiIyNzU4MzQzOTYifQ==</vt:lpwstr>
  </property>
</Properties>
</file>