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2864B">
      <w:pPr>
        <w:widowControl w:val="0"/>
        <w:adjustRightInd/>
        <w:snapToGrid/>
        <w:spacing w:after="0" w:line="540" w:lineRule="exact"/>
        <w:rPr>
          <w:rFonts w:ascii="Times New Roman" w:hAnsi="Times New Roman" w:eastAsia="宋体" w:cs="Times New Roman"/>
          <w:bCs/>
          <w:kern w:val="2"/>
          <w:sz w:val="32"/>
          <w:szCs w:val="32"/>
        </w:rPr>
      </w:pPr>
      <w:r>
        <w:rPr>
          <w:rFonts w:hint="eastAsia" w:ascii="黑体" w:hAnsi="黑体" w:eastAsia="黑体" w:cs="黑体"/>
          <w:bCs/>
          <w:kern w:val="2"/>
          <w:sz w:val="32"/>
          <w:szCs w:val="32"/>
        </w:rPr>
        <w:t>徐政财字〔2022〕96号附件</w:t>
      </w:r>
      <w:r>
        <w:rPr>
          <w:rFonts w:hint="default" w:ascii="黑体" w:hAnsi="黑体" w:eastAsia="黑体" w:cs="黑体"/>
          <w:bCs/>
          <w:kern w:val="2"/>
          <w:sz w:val="32"/>
          <w:szCs w:val="32"/>
          <w:lang w:val="en-US"/>
        </w:rPr>
        <w:t>2</w:t>
      </w:r>
    </w:p>
    <w:p w14:paraId="33E4C07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5DD294B">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heme="majorEastAsia" w:hAnsiTheme="majorEastAsia" w:eastAsiaTheme="majorEastAsia" w:cstheme="majorEastAsia"/>
          <w:b/>
          <w:bCs w:val="0"/>
          <w:kern w:val="2"/>
          <w:sz w:val="44"/>
          <w:szCs w:val="44"/>
        </w:rPr>
      </w:pPr>
      <w:bookmarkStart w:id="79" w:name="_GoBack"/>
      <w:r>
        <w:rPr>
          <w:rFonts w:hint="eastAsia" w:asciiTheme="majorEastAsia" w:hAnsiTheme="majorEastAsia" w:eastAsiaTheme="majorEastAsia" w:cstheme="majorEastAsia"/>
          <w:b/>
          <w:bCs w:val="0"/>
          <w:kern w:val="2"/>
          <w:sz w:val="44"/>
          <w:szCs w:val="44"/>
        </w:rPr>
        <w:t>保定市徐水区</w:t>
      </w:r>
      <w:r>
        <w:rPr>
          <w:rFonts w:hint="eastAsia" w:asciiTheme="majorEastAsia" w:hAnsiTheme="majorEastAsia" w:eastAsiaTheme="majorEastAsia" w:cstheme="majorEastAsia"/>
          <w:b/>
          <w:bCs w:val="0"/>
          <w:kern w:val="2"/>
          <w:sz w:val="44"/>
          <w:szCs w:val="44"/>
          <w:lang w:eastAsia="zh-CN"/>
        </w:rPr>
        <w:t>城区办事处</w:t>
      </w:r>
      <w:r>
        <w:rPr>
          <w:rFonts w:hint="eastAsia" w:asciiTheme="majorEastAsia" w:hAnsiTheme="majorEastAsia" w:eastAsiaTheme="majorEastAsia" w:cstheme="majorEastAsia"/>
          <w:b/>
          <w:bCs w:val="0"/>
          <w:kern w:val="2"/>
          <w:sz w:val="44"/>
          <w:szCs w:val="44"/>
        </w:rPr>
        <w:t>202</w:t>
      </w:r>
      <w:r>
        <w:rPr>
          <w:rFonts w:hint="default" w:asciiTheme="majorEastAsia" w:hAnsiTheme="majorEastAsia" w:eastAsiaTheme="majorEastAsia" w:cstheme="majorEastAsia"/>
          <w:b/>
          <w:bCs w:val="0"/>
          <w:kern w:val="2"/>
          <w:sz w:val="44"/>
          <w:szCs w:val="44"/>
          <w:lang w:val="en-US"/>
        </w:rPr>
        <w:t>1</w:t>
      </w:r>
      <w:r>
        <w:rPr>
          <w:rFonts w:hint="eastAsia" w:asciiTheme="majorEastAsia" w:hAnsiTheme="majorEastAsia" w:eastAsiaTheme="majorEastAsia" w:cstheme="majorEastAsia"/>
          <w:b/>
          <w:bCs w:val="0"/>
          <w:kern w:val="2"/>
          <w:sz w:val="44"/>
          <w:szCs w:val="44"/>
        </w:rPr>
        <w:t>年部门</w:t>
      </w:r>
    </w:p>
    <w:p w14:paraId="467476FB">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黑体" w:hAnsi="黑体" w:eastAsia="黑体" w:cs="Times New Roman"/>
          <w:bCs/>
          <w:kern w:val="2"/>
          <w:sz w:val="48"/>
          <w:szCs w:val="48"/>
        </w:rPr>
      </w:pPr>
      <w:r>
        <w:rPr>
          <w:rFonts w:hint="eastAsia" w:asciiTheme="majorEastAsia" w:hAnsiTheme="majorEastAsia" w:eastAsiaTheme="majorEastAsia" w:cstheme="majorEastAsia"/>
          <w:b/>
          <w:bCs w:val="0"/>
          <w:kern w:val="2"/>
          <w:sz w:val="44"/>
          <w:szCs w:val="44"/>
        </w:rPr>
        <w:t>整体支出绩效评价自评报告</w:t>
      </w:r>
      <w:bookmarkEnd w:id="79"/>
    </w:p>
    <w:p w14:paraId="6BA4DEC0">
      <w:pPr>
        <w:widowControl w:val="0"/>
        <w:adjustRightInd/>
        <w:snapToGrid/>
        <w:spacing w:after="0" w:line="480" w:lineRule="auto"/>
        <w:jc w:val="center"/>
        <w:rPr>
          <w:rFonts w:ascii="黑体" w:hAnsi="黑体" w:eastAsia="黑体" w:cs="Times New Roman"/>
          <w:bCs/>
          <w:kern w:val="2"/>
          <w:sz w:val="32"/>
          <w:szCs w:val="32"/>
        </w:rPr>
      </w:pPr>
    </w:p>
    <w:p w14:paraId="4AFBBCC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C04E88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F665CA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F70901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29B8E0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A1F970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BD6D84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E80F84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889A18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951DA0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D33739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80D75A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786B02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85C108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88F6B74">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w:t>
      </w:r>
      <w:r>
        <w:rPr>
          <w:rFonts w:hint="default" w:cs="Times New Roman" w:asciiTheme="minorEastAsia" w:hAnsiTheme="minorEastAsia" w:eastAsiaTheme="minorEastAsia"/>
          <w:bCs/>
          <w:kern w:val="2"/>
          <w:sz w:val="36"/>
          <w:szCs w:val="36"/>
          <w:lang w:val="en-US"/>
        </w:rPr>
        <w:t>2</w:t>
      </w:r>
      <w:r>
        <w:rPr>
          <w:rFonts w:hint="eastAsia" w:cs="Times New Roman" w:asciiTheme="minorEastAsia" w:hAnsiTheme="minorEastAsia" w:eastAsiaTheme="minorEastAsia"/>
          <w:bCs/>
          <w:kern w:val="2"/>
          <w:sz w:val="36"/>
          <w:szCs w:val="36"/>
        </w:rPr>
        <w:t>年</w:t>
      </w:r>
      <w:r>
        <w:rPr>
          <w:rFonts w:hint="default" w:cs="Times New Roman" w:asciiTheme="minorEastAsia" w:hAnsiTheme="minorEastAsia" w:eastAsiaTheme="minorEastAsia"/>
          <w:bCs/>
          <w:kern w:val="2"/>
          <w:sz w:val="36"/>
          <w:szCs w:val="36"/>
          <w:lang w:val="en-US"/>
        </w:rPr>
        <w:t>11</w:t>
      </w:r>
      <w:r>
        <w:rPr>
          <w:rFonts w:hint="eastAsia" w:cs="Times New Roman" w:asciiTheme="minorEastAsia" w:hAnsiTheme="minorEastAsia" w:eastAsiaTheme="minorEastAsia"/>
          <w:bCs/>
          <w:kern w:val="2"/>
          <w:sz w:val="36"/>
          <w:szCs w:val="36"/>
        </w:rPr>
        <w:t>月</w:t>
      </w:r>
    </w:p>
    <w:p w14:paraId="5D0FCB2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F4859E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D6D82A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394525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4BF226BD">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51B72150">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5415292C">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46DE2934">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w:t>
          </w:r>
          <w:r>
            <w:rPr>
              <w:rFonts w:hint="eastAsia" w:asciiTheme="majorEastAsia" w:hAnsiTheme="majorEastAsia" w:eastAsiaTheme="majorEastAsia" w:cstheme="majorEastAsia"/>
              <w:b/>
              <w:bCs/>
              <w:sz w:val="24"/>
              <w:lang w:eastAsia="zh-CN"/>
            </w:rPr>
            <w:t>城区办事处</w:t>
          </w:r>
          <w:r>
            <w:rPr>
              <w:rFonts w:hint="eastAsia" w:asciiTheme="majorEastAsia" w:hAnsiTheme="majorEastAsia" w:eastAsiaTheme="majorEastAsia" w:cstheme="majorEastAsia"/>
              <w:b/>
              <w:bCs/>
              <w:sz w:val="24"/>
            </w:rPr>
            <w:t>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221D2FB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BBA656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494CA1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01FC78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3BC665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513F802">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83815E1">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F04A26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267B3B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E1F271F">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B9466D4">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C2789B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C45E8F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AB4949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CE0070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05F2EC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4B30F8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CFE91A6">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17</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92AD1D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4957772">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1CC061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FAECFA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30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7FD510D">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D941A67">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CA0653C">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568682B0">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14:paraId="33272E3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年部门整体支出情况开展了绩效自评价工作。</w:t>
      </w:r>
    </w:p>
    <w:p w14:paraId="448E93C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保定市徐水城区办事处为正科级行政单位，经费保障形式为财政拨款，下设</w:t>
      </w:r>
      <w:r>
        <w:rPr>
          <w:rFonts w:ascii="仿宋_GB2312" w:eastAsia="仿宋_GB2312" w:cs="DengXian-Regular"/>
          <w:sz w:val="32"/>
          <w:szCs w:val="32"/>
        </w:rPr>
        <w:t>3</w:t>
      </w:r>
      <w:r>
        <w:rPr>
          <w:rFonts w:hint="eastAsia" w:ascii="仿宋_GB2312" w:eastAsia="仿宋_GB2312" w:cs="DengXian-Regular"/>
          <w:sz w:val="32"/>
          <w:szCs w:val="32"/>
        </w:rPr>
        <w:t>个办公室，分别为党政办公室、民政计生</w:t>
      </w:r>
      <w:r>
        <w:rPr>
          <w:rFonts w:ascii="仿宋_GB2312" w:eastAsia="仿宋_GB2312" w:cs="DengXian-Regular"/>
          <w:sz w:val="32"/>
          <w:szCs w:val="32"/>
        </w:rPr>
        <w:t>事务办公室</w:t>
      </w:r>
      <w:r>
        <w:rPr>
          <w:rFonts w:hint="eastAsia" w:ascii="仿宋_GB2312" w:eastAsia="仿宋_GB2312" w:cs="DengXian-Regular"/>
          <w:sz w:val="32"/>
          <w:szCs w:val="32"/>
        </w:rPr>
        <w:t>、综合治理</w:t>
      </w:r>
      <w:r>
        <w:rPr>
          <w:rFonts w:ascii="仿宋_GB2312" w:eastAsia="仿宋_GB2312" w:cs="DengXian-Regular"/>
          <w:sz w:val="32"/>
          <w:szCs w:val="32"/>
        </w:rPr>
        <w:t>办公室</w:t>
      </w:r>
      <w:r>
        <w:rPr>
          <w:rFonts w:hint="eastAsia" w:ascii="仿宋_GB2312" w:eastAsia="仿宋_GB2312" w:cs="DengXian-Regular"/>
          <w:sz w:val="32"/>
          <w:szCs w:val="32"/>
        </w:rPr>
        <w:t>，主要职责有居民</w:t>
      </w:r>
      <w:r>
        <w:rPr>
          <w:rFonts w:ascii="仿宋_GB2312" w:eastAsia="仿宋_GB2312" w:cs="DengXian-Regular"/>
          <w:sz w:val="32"/>
          <w:szCs w:val="32"/>
        </w:rPr>
        <w:t>管理、加强居民党组织建设，发展城区经济</w:t>
      </w:r>
      <w:r>
        <w:rPr>
          <w:rFonts w:hint="eastAsia" w:ascii="仿宋_GB2312" w:eastAsia="仿宋_GB2312" w:cs="DengXian-Regular"/>
          <w:sz w:val="32"/>
          <w:szCs w:val="32"/>
        </w:rPr>
        <w:t>，</w:t>
      </w:r>
      <w:r>
        <w:rPr>
          <w:rFonts w:ascii="仿宋_GB2312" w:eastAsia="仿宋_GB2312" w:cs="DengXian-Regular"/>
          <w:sz w:val="32"/>
          <w:szCs w:val="32"/>
        </w:rPr>
        <w:t>搞好社区服务，保持社会稳定</w:t>
      </w:r>
      <w:r>
        <w:rPr>
          <w:rFonts w:hint="eastAsia" w:ascii="仿宋_GB2312" w:eastAsia="仿宋_GB2312" w:cs="DengXian-Regular"/>
          <w:sz w:val="32"/>
          <w:szCs w:val="32"/>
        </w:rPr>
        <w:t>。</w:t>
      </w:r>
    </w:p>
    <w:p w14:paraId="4EB8562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535138A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4227662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保定市徐水城区办事处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年部门整体支出绩效评价工作。</w:t>
      </w:r>
    </w:p>
    <w:p w14:paraId="3A61ED7E">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城区办事处单位202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年部门整体支出绩效评价指标体系共设置4个一级指标、7个二级指标、27个三级指标，从投入、过程、产出、效果四个方面对</w:t>
      </w:r>
      <w:r>
        <w:rPr>
          <w:rFonts w:hint="eastAsia" w:ascii="仿宋_GB2312" w:eastAsia="仿宋_GB2312" w:cs="DengXian-Regular"/>
          <w:sz w:val="32"/>
          <w:szCs w:val="32"/>
          <w:lang w:eastAsia="zh-CN"/>
        </w:rPr>
        <w:t>城区办事处</w:t>
      </w:r>
      <w:r>
        <w:rPr>
          <w:rFonts w:hint="eastAsia" w:ascii="仿宋_GB2312" w:eastAsia="仿宋_GB2312" w:cs="DengXian-Regular"/>
          <w:sz w:val="32"/>
          <w:szCs w:val="32"/>
        </w:rPr>
        <w:t>单位部门整体支出情况评分定级。指标体系设定满分为100分，绩效评价分值≥90为“优”；80≤分值＜90为“良”；60≤分值＜80为“合格”；60分以下为“差”。</w:t>
      </w:r>
    </w:p>
    <w:p w14:paraId="0C95A9A3">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城区办事处单位202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年部门整体支出综合评价得分为</w:t>
      </w:r>
      <w:r>
        <w:rPr>
          <w:rFonts w:hint="default" w:ascii="仿宋_GB2312" w:eastAsia="仿宋_GB2312" w:cs="DengXian-Regular"/>
          <w:sz w:val="32"/>
          <w:szCs w:val="32"/>
          <w:lang w:val="en-US"/>
        </w:rPr>
        <w:t>94</w:t>
      </w:r>
      <w:r>
        <w:rPr>
          <w:rFonts w:hint="eastAsia" w:ascii="仿宋_GB2312" w:eastAsia="仿宋_GB2312" w:cs="DengXian-Regular"/>
          <w:sz w:val="32"/>
          <w:szCs w:val="32"/>
        </w:rPr>
        <w:t>分，评价等级为“</w:t>
      </w:r>
      <w:r>
        <w:rPr>
          <w:rFonts w:hint="eastAsia" w:ascii="仿宋_GB2312" w:eastAsia="仿宋_GB2312" w:cs="DengXian-Regular"/>
          <w:sz w:val="32"/>
          <w:szCs w:val="32"/>
          <w:lang w:eastAsia="zh-CN"/>
        </w:rPr>
        <w:t>优</w:t>
      </w:r>
      <w:r>
        <w:rPr>
          <w:rFonts w:hint="eastAsia" w:ascii="仿宋_GB2312" w:eastAsia="仿宋_GB2312" w:cs="DengXian-Regular"/>
          <w:sz w:val="32"/>
          <w:szCs w:val="32"/>
        </w:rPr>
        <w:t>”。</w:t>
      </w:r>
    </w:p>
    <w:p w14:paraId="5C16051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w:t>
      </w:r>
      <w:r>
        <w:rPr>
          <w:rFonts w:hint="eastAsia" w:ascii="仿宋_GB2312" w:eastAsia="仿宋_GB2312" w:cs="DengXian-Regular"/>
          <w:sz w:val="32"/>
          <w:szCs w:val="32"/>
          <w:lang w:eastAsia="zh-CN"/>
        </w:rPr>
        <w:t>城区办事处</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3AFBB6E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0C8F0FE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w:t>
      </w:r>
    </w:p>
    <w:p w14:paraId="616F8BF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p>
    <w:p w14:paraId="0D9CBFC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w:t>
      </w:r>
    </w:p>
    <w:p w14:paraId="218B3B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4.政府采购方面</w:t>
      </w:r>
    </w:p>
    <w:p w14:paraId="0E45C75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w:t>
      </w:r>
    </w:p>
    <w:p w14:paraId="094227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w:t>
      </w:r>
    </w:p>
    <w:p w14:paraId="171C26D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6CEC721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7B3D747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332D9C0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4AF6D3B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21AE60F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39F3BA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14:paraId="4B48F77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14:paraId="3631F11B">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w:t>
      </w:r>
      <w:r>
        <w:rPr>
          <w:rFonts w:hint="eastAsia" w:ascii="仿宋_GB2312" w:eastAsia="仿宋_GB2312" w:cs="Times New Roman" w:hAnsiTheme="minorEastAsia"/>
          <w:sz w:val="32"/>
          <w:szCs w:val="32"/>
          <w:u w:color="000000"/>
          <w:lang w:eastAsia="zh-CN"/>
        </w:rPr>
        <w:t>城区办事处</w:t>
      </w:r>
      <w:r>
        <w:rPr>
          <w:rFonts w:hint="eastAsia" w:ascii="仿宋_GB2312" w:eastAsia="仿宋_GB2312" w:cs="Times New Roman" w:hAnsiTheme="minorEastAsia"/>
          <w:sz w:val="32"/>
          <w:szCs w:val="32"/>
          <w:u w:color="000000"/>
        </w:rPr>
        <w:t>单位对项目资金进行梳理，督促项目进度和资金拨付进度，应拨付的资金及时拨付，不具备条件的资金及时收回，同时，对于按规定可以结转至下年的中央及省级项目资金，在下年的项目安排时优先考虑。</w:t>
      </w:r>
    </w:p>
    <w:p w14:paraId="405E106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14:paraId="04D63401">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597BB4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14:paraId="69360CC3">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ascii="仿宋_GB2312" w:eastAsia="仿宋_GB2312" w:cs="DengXian-Regular"/>
          <w:sz w:val="32"/>
          <w:szCs w:val="32"/>
        </w:rPr>
        <w:t>年基本支出决算数较预算数增加比例较大，主要原因为</w:t>
      </w:r>
      <w:r>
        <w:rPr>
          <w:rFonts w:hint="eastAsia" w:ascii="仿宋_GB2312" w:eastAsia="仿宋_GB2312" w:cs="DengXian-Regular"/>
          <w:sz w:val="32"/>
          <w:szCs w:val="32"/>
          <w:lang w:eastAsia="zh-CN"/>
        </w:rPr>
        <w:t>社区工作者资金变为</w:t>
      </w:r>
      <w:r>
        <w:rPr>
          <w:rFonts w:ascii="仿宋_GB2312" w:eastAsia="仿宋_GB2312" w:cs="DengXian-Regular"/>
          <w:sz w:val="32"/>
          <w:szCs w:val="32"/>
        </w:rPr>
        <w:t>人员经费支出，建议202</w:t>
      </w:r>
      <w:r>
        <w:rPr>
          <w:rFonts w:hint="default" w:ascii="仿宋_GB2312" w:eastAsia="仿宋_GB2312" w:cs="DengXian-Regular"/>
          <w:sz w:val="32"/>
          <w:szCs w:val="32"/>
          <w:lang w:val="en-US"/>
        </w:rPr>
        <w:t>2</w:t>
      </w:r>
      <w:r>
        <w:rPr>
          <w:rFonts w:ascii="仿宋_GB2312" w:eastAsia="仿宋_GB2312" w:cs="DengXian-Regular"/>
          <w:sz w:val="32"/>
          <w:szCs w:val="32"/>
        </w:rPr>
        <w:t>年预算根据</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年实际发生人员经费支出、人员数量和工资标准适当安排人员经费预算。</w:t>
      </w:r>
    </w:p>
    <w:p w14:paraId="725D341A">
      <w:pPr>
        <w:pStyle w:val="3"/>
        <w:spacing w:line="540" w:lineRule="exact"/>
        <w:jc w:val="center"/>
        <w:rPr>
          <w:rFonts w:ascii="黑体" w:hAnsi="黑体"/>
          <w:b w:val="0"/>
        </w:rPr>
      </w:pPr>
      <w:r>
        <w:rPr>
          <w:rFonts w:hint="eastAsia" w:ascii="黑体" w:hAnsi="黑体"/>
          <w:b w:val="0"/>
        </w:rPr>
        <w:t>第二部分   绩效评价报告</w:t>
      </w:r>
      <w:bookmarkEnd w:id="1"/>
    </w:p>
    <w:p w14:paraId="79215611">
      <w:pPr>
        <w:pStyle w:val="3"/>
        <w:spacing w:before="0" w:after="0" w:line="360" w:lineRule="auto"/>
        <w:ind w:firstLine="643" w:firstLineChars="200"/>
        <w:rPr>
          <w:rFonts w:ascii="楷体" w:hAnsi="楷体" w:eastAsia="楷体" w:cs="楷体"/>
        </w:rPr>
      </w:pPr>
      <w:bookmarkStart w:id="2" w:name="_Toc492652763"/>
      <w:bookmarkStart w:id="3" w:name="_Toc427"/>
      <w:r>
        <w:rPr>
          <w:rFonts w:hint="eastAsia" w:ascii="楷体" w:hAnsi="楷体" w:eastAsia="楷体" w:cs="楷体"/>
        </w:rPr>
        <w:t>一、保定市徐水</w:t>
      </w:r>
      <w:r>
        <w:rPr>
          <w:rFonts w:hint="eastAsia" w:ascii="楷体" w:hAnsi="楷体" w:eastAsia="楷体" w:cs="楷体"/>
          <w:lang w:eastAsia="zh-CN"/>
        </w:rPr>
        <w:t>城区办事处</w:t>
      </w:r>
      <w:r>
        <w:rPr>
          <w:rFonts w:hint="eastAsia" w:ascii="楷体" w:hAnsi="楷体" w:eastAsia="楷体" w:cs="楷体"/>
        </w:rPr>
        <w:t>单位基本情况</w:t>
      </w:r>
      <w:bookmarkEnd w:id="2"/>
      <w:bookmarkEnd w:id="3"/>
      <w:bookmarkStart w:id="4" w:name="_Toc492652764"/>
    </w:p>
    <w:p w14:paraId="3456708C">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14:paraId="2A66B370">
      <w:pPr>
        <w:spacing w:after="0" w:line="360" w:lineRule="auto"/>
        <w:ind w:firstLine="640" w:firstLineChars="200"/>
        <w:jc w:val="both"/>
        <w:textAlignment w:val="baseline"/>
        <w:rPr>
          <w:rFonts w:ascii="仿宋_GB2312" w:eastAsia="仿宋_GB2312" w:cs="DengXian-Regular"/>
          <w:sz w:val="32"/>
          <w:szCs w:val="32"/>
        </w:rPr>
      </w:pPr>
      <w:bookmarkStart w:id="6" w:name="_Toc465149499"/>
      <w:bookmarkStart w:id="7" w:name="_Toc492652765"/>
      <w:bookmarkStart w:id="8" w:name="_Toc7075"/>
      <w:r>
        <w:rPr>
          <w:rFonts w:hint="eastAsia" w:ascii="仿宋_GB2312" w:eastAsia="仿宋_GB2312" w:cs="DengXian-Regular"/>
          <w:sz w:val="32"/>
          <w:szCs w:val="32"/>
        </w:rPr>
        <w:t>根据中共保定市徐水区委办公室、保定市徐水区人民政府办公室关于印发《保定市徐水城区办事处单位职能配置内设机构和人员编制规定》的通知，城区办事处单位为区政府工作部门，正科级单位，下设</w:t>
      </w:r>
      <w:r>
        <w:rPr>
          <w:rFonts w:ascii="仿宋_GB2312" w:eastAsia="仿宋_GB2312" w:cs="DengXian-Regular"/>
          <w:sz w:val="32"/>
          <w:szCs w:val="32"/>
        </w:rPr>
        <w:t>3</w:t>
      </w:r>
      <w:r>
        <w:rPr>
          <w:rFonts w:hint="eastAsia" w:ascii="仿宋_GB2312" w:eastAsia="仿宋_GB2312" w:cs="DengXian-Regular"/>
          <w:sz w:val="32"/>
          <w:szCs w:val="32"/>
        </w:rPr>
        <w:t>个股室。城区办事处单位根据绩效预算管理改革的相关要求，按照“部门职责—工作活动绩效目标”的层级设立了绩效预算架构，职责活动包括社会建设</w:t>
      </w:r>
      <w:r>
        <w:rPr>
          <w:rFonts w:ascii="仿宋_GB2312" w:eastAsia="仿宋_GB2312" w:cs="DengXian-Regular"/>
          <w:sz w:val="32"/>
          <w:szCs w:val="32"/>
        </w:rPr>
        <w:t>管理</w:t>
      </w:r>
      <w:r>
        <w:rPr>
          <w:rFonts w:hint="eastAsia" w:ascii="仿宋_GB2312" w:eastAsia="仿宋_GB2312" w:cs="DengXian-Regular"/>
          <w:sz w:val="32"/>
          <w:szCs w:val="32"/>
        </w:rPr>
        <w:t>、征兵</w:t>
      </w:r>
      <w:r>
        <w:rPr>
          <w:rFonts w:ascii="仿宋_GB2312" w:eastAsia="仿宋_GB2312" w:cs="DengXian-Regular"/>
          <w:sz w:val="32"/>
          <w:szCs w:val="32"/>
        </w:rPr>
        <w:t>工作管理、</w:t>
      </w:r>
      <w:r>
        <w:rPr>
          <w:rFonts w:hint="eastAsia" w:ascii="仿宋_GB2312" w:eastAsia="仿宋_GB2312" w:cs="DengXian-Regular"/>
          <w:sz w:val="32"/>
          <w:szCs w:val="32"/>
        </w:rPr>
        <w:t>宣传</w:t>
      </w:r>
      <w:r>
        <w:rPr>
          <w:rFonts w:ascii="仿宋_GB2312" w:eastAsia="仿宋_GB2312" w:cs="DengXian-Regular"/>
          <w:sz w:val="32"/>
          <w:szCs w:val="32"/>
        </w:rPr>
        <w:t>引导、</w:t>
      </w:r>
      <w:r>
        <w:rPr>
          <w:rFonts w:hint="eastAsia" w:ascii="仿宋_GB2312" w:eastAsia="仿宋_GB2312" w:cs="DengXian-Regular"/>
          <w:sz w:val="32"/>
          <w:szCs w:val="32"/>
        </w:rPr>
        <w:t>排查</w:t>
      </w:r>
      <w:r>
        <w:rPr>
          <w:rFonts w:ascii="仿宋_GB2312" w:eastAsia="仿宋_GB2312" w:cs="DengXian-Regular"/>
          <w:sz w:val="32"/>
          <w:szCs w:val="32"/>
        </w:rPr>
        <w:t>不和谐因素、</w:t>
      </w:r>
      <w:r>
        <w:rPr>
          <w:rFonts w:hint="eastAsia" w:ascii="仿宋_GB2312" w:eastAsia="仿宋_GB2312" w:cs="DengXian-Regular"/>
          <w:sz w:val="32"/>
          <w:szCs w:val="32"/>
        </w:rPr>
        <w:t>群众</w:t>
      </w:r>
      <w:r>
        <w:rPr>
          <w:rFonts w:ascii="仿宋_GB2312" w:eastAsia="仿宋_GB2312" w:cs="DengXian-Regular"/>
          <w:sz w:val="32"/>
          <w:szCs w:val="32"/>
        </w:rPr>
        <w:t>工作站管理、</w:t>
      </w:r>
      <w:r>
        <w:rPr>
          <w:rFonts w:hint="eastAsia" w:ascii="仿宋_GB2312" w:eastAsia="仿宋_GB2312" w:cs="DengXian-Regular"/>
          <w:sz w:val="32"/>
          <w:szCs w:val="32"/>
        </w:rPr>
        <w:t>社会</w:t>
      </w:r>
      <w:r>
        <w:rPr>
          <w:rFonts w:ascii="仿宋_GB2312" w:eastAsia="仿宋_GB2312" w:cs="DengXian-Regular"/>
          <w:sz w:val="32"/>
          <w:szCs w:val="32"/>
        </w:rPr>
        <w:t>保障工作、</w:t>
      </w:r>
      <w:r>
        <w:rPr>
          <w:rFonts w:hint="eastAsia" w:ascii="仿宋_GB2312" w:eastAsia="仿宋_GB2312" w:cs="DengXian-Regular"/>
          <w:sz w:val="32"/>
          <w:szCs w:val="32"/>
        </w:rPr>
        <w:t>社会</w:t>
      </w:r>
      <w:r>
        <w:rPr>
          <w:rFonts w:ascii="仿宋_GB2312" w:eastAsia="仿宋_GB2312" w:cs="DengXian-Regular"/>
          <w:sz w:val="32"/>
          <w:szCs w:val="32"/>
        </w:rPr>
        <w:t>福利</w:t>
      </w:r>
      <w:r>
        <w:rPr>
          <w:rFonts w:hint="eastAsia" w:ascii="仿宋_GB2312" w:eastAsia="仿宋_GB2312" w:cs="DengXian-Regular"/>
          <w:sz w:val="32"/>
          <w:szCs w:val="32"/>
        </w:rPr>
        <w:t>事业</w:t>
      </w:r>
      <w:r>
        <w:rPr>
          <w:rFonts w:ascii="仿宋_GB2312" w:eastAsia="仿宋_GB2312" w:cs="DengXian-Regular"/>
          <w:sz w:val="32"/>
          <w:szCs w:val="32"/>
        </w:rPr>
        <w:t>管理</w:t>
      </w:r>
      <w:r>
        <w:rPr>
          <w:rFonts w:hint="eastAsia" w:ascii="仿宋_GB2312" w:eastAsia="仿宋_GB2312" w:cs="DengXian-Regular"/>
          <w:sz w:val="32"/>
          <w:szCs w:val="32"/>
        </w:rPr>
        <w:t>共</w:t>
      </w:r>
      <w:r>
        <w:rPr>
          <w:rFonts w:ascii="仿宋_GB2312" w:eastAsia="仿宋_GB2312" w:cs="DengXian-Regular"/>
          <w:sz w:val="32"/>
          <w:szCs w:val="32"/>
        </w:rPr>
        <w:t>7</w:t>
      </w:r>
      <w:r>
        <w:rPr>
          <w:rFonts w:hint="eastAsia" w:ascii="仿宋_GB2312" w:eastAsia="仿宋_GB2312" w:cs="DengXian-Regular"/>
          <w:sz w:val="32"/>
          <w:szCs w:val="32"/>
        </w:rPr>
        <w:t>部分。</w:t>
      </w:r>
    </w:p>
    <w:p w14:paraId="056CFEE8">
      <w:pPr>
        <w:pStyle w:val="4"/>
        <w:spacing w:before="0" w:after="0"/>
        <w:ind w:firstLine="643" w:firstLineChars="200"/>
        <w:jc w:val="both"/>
        <w:rPr>
          <w:rFonts w:ascii="仿宋_GB2312" w:hAnsi="Tahoma" w:cs="DengXian-Regular"/>
          <w:sz w:val="32"/>
        </w:rPr>
      </w:pPr>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51A1C9B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w:t>
      </w:r>
      <w:r>
        <w:rPr>
          <w:rFonts w:hint="default" w:ascii="仿宋_GB2312" w:eastAsia="仿宋_GB2312" w:cs="DengXian-Regular"/>
          <w:sz w:val="32"/>
          <w:szCs w:val="32"/>
          <w:lang w:val="en-US"/>
        </w:rPr>
        <w:t>1</w:t>
      </w:r>
      <w:r>
        <w:rPr>
          <w:rFonts w:hint="eastAsia" w:ascii="仿宋_GB2312" w:eastAsia="仿宋_GB2312" w:cs="DengXian-Regular"/>
          <w:sz w:val="32"/>
          <w:szCs w:val="32"/>
        </w:rPr>
        <w:t>年绩效预算编制要求，</w:t>
      </w:r>
      <w:r>
        <w:rPr>
          <w:rFonts w:hint="eastAsia" w:ascii="仿宋_GB2312" w:eastAsia="仿宋_GB2312" w:cs="DengXian-Regular"/>
          <w:sz w:val="32"/>
          <w:szCs w:val="32"/>
          <w:lang w:eastAsia="zh-CN"/>
        </w:rPr>
        <w:t>城区办事处</w:t>
      </w:r>
      <w:r>
        <w:rPr>
          <w:rFonts w:hint="eastAsia" w:ascii="仿宋_GB2312" w:eastAsia="仿宋_GB2312" w:cs="DengXian-Regular"/>
          <w:sz w:val="32"/>
          <w:szCs w:val="32"/>
        </w:rPr>
        <w:t>设置的年度发展规划总体目标为：</w:t>
      </w:r>
    </w:p>
    <w:p w14:paraId="49C6D4F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本单位职能为协调政府对社区建设，领导和支持城区居委会依法自主管理小区事务，领导纪检、人民武装、共青团、妇联等人民团体的工作</w:t>
      </w:r>
      <w:r>
        <w:rPr>
          <w:rFonts w:ascii="仿宋_GB2312" w:eastAsia="仿宋_GB2312" w:cs="DengXian-Regular"/>
          <w:sz w:val="32"/>
          <w:szCs w:val="32"/>
        </w:rPr>
        <w:t>；</w:t>
      </w:r>
      <w:r>
        <w:rPr>
          <w:rFonts w:hint="eastAsia" w:ascii="仿宋_GB2312" w:eastAsia="仿宋_GB2312" w:cs="DengXian-Regular"/>
          <w:sz w:val="32"/>
          <w:szCs w:val="32"/>
        </w:rPr>
        <w:t>社区建设管理：指导社区居委会拓展社区服务，繁荣社区文化，发展社区卫生，加强社区治安，美化社区环境，建设和谐社区。抓好社区的党建工作。</w:t>
      </w:r>
    </w:p>
    <w:p w14:paraId="2731B97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23DBADE2">
      <w:pPr>
        <w:spacing w:after="0" w:line="360" w:lineRule="auto"/>
        <w:ind w:firstLine="640" w:firstLineChars="200"/>
        <w:jc w:val="both"/>
        <w:textAlignment w:val="baseline"/>
        <w:rPr>
          <w:rFonts w:ascii="仿宋_GB2312" w:eastAsia="仿宋_GB2312" w:cs="DengXian-Regular"/>
          <w:sz w:val="32"/>
          <w:szCs w:val="32"/>
        </w:rPr>
      </w:pPr>
      <w:bookmarkStart w:id="9" w:name="_Toc1678"/>
      <w:bookmarkStart w:id="10" w:name="_Toc465149500"/>
      <w:bookmarkStart w:id="11" w:name="_Toc492652766"/>
      <w:r>
        <w:rPr>
          <w:rFonts w:hint="eastAsia" w:ascii="仿宋_GB2312" w:eastAsia="仿宋_GB2312" w:cs="DengXian-Regular"/>
          <w:sz w:val="32"/>
          <w:szCs w:val="32"/>
        </w:rPr>
        <w:t>1.开展社区建设工作。</w:t>
      </w:r>
    </w:p>
    <w:p w14:paraId="1B78FA1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2.社会治安</w:t>
      </w:r>
      <w:r>
        <w:rPr>
          <w:rFonts w:ascii="仿宋_GB2312" w:eastAsia="仿宋_GB2312" w:cs="DengXian-Regular"/>
          <w:sz w:val="32"/>
          <w:szCs w:val="32"/>
        </w:rPr>
        <w:t>综合治理</w:t>
      </w:r>
      <w:r>
        <w:rPr>
          <w:rFonts w:hint="eastAsia" w:ascii="仿宋_GB2312" w:eastAsia="仿宋_GB2312" w:cs="DengXian-Regular"/>
          <w:sz w:val="32"/>
          <w:szCs w:val="32"/>
        </w:rPr>
        <w:t>。</w:t>
      </w:r>
    </w:p>
    <w:p w14:paraId="38EE5AD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3.社会福利</w:t>
      </w:r>
      <w:r>
        <w:rPr>
          <w:rFonts w:ascii="仿宋_GB2312" w:eastAsia="仿宋_GB2312" w:cs="DengXian-Regular"/>
          <w:sz w:val="32"/>
          <w:szCs w:val="32"/>
        </w:rPr>
        <w:t>及社会保障工作</w:t>
      </w:r>
      <w:r>
        <w:rPr>
          <w:rFonts w:hint="eastAsia" w:ascii="仿宋_GB2312" w:eastAsia="仿宋_GB2312" w:cs="DengXian-Regular"/>
          <w:sz w:val="32"/>
          <w:szCs w:val="32"/>
        </w:rPr>
        <w:t>。</w:t>
      </w:r>
    </w:p>
    <w:p w14:paraId="6EEAA29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14:paraId="1FC8145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城区办事处</w:t>
      </w:r>
      <w:r>
        <w:rPr>
          <w:rFonts w:hint="eastAsia" w:ascii="仿宋_GB2312" w:eastAsia="仿宋_GB2312" w:cs="DengXian-Regular"/>
          <w:sz w:val="32"/>
          <w:szCs w:val="32"/>
        </w:rPr>
        <w:t>单位预算收入</w:t>
      </w:r>
      <w:r>
        <w:rPr>
          <w:rFonts w:hint="default" w:ascii="仿宋_GB2312" w:eastAsia="仿宋_GB2312" w:cs="DengXian-Regular"/>
          <w:sz w:val="32"/>
          <w:szCs w:val="32"/>
          <w:lang w:val="en-US"/>
        </w:rPr>
        <w:t>1925.35</w:t>
      </w:r>
      <w:r>
        <w:rPr>
          <w:rFonts w:hint="eastAsia" w:ascii="仿宋_GB2312" w:eastAsia="仿宋_GB2312" w:cs="DengXian-Regular"/>
          <w:sz w:val="32"/>
          <w:szCs w:val="32"/>
        </w:rPr>
        <w:t>万元，均为一般公共预算拨款，其中：财政拨款</w:t>
      </w:r>
      <w:r>
        <w:rPr>
          <w:rFonts w:hint="default" w:ascii="仿宋_GB2312" w:eastAsia="仿宋_GB2312" w:cs="DengXian-Regular"/>
          <w:sz w:val="32"/>
          <w:szCs w:val="32"/>
          <w:lang w:val="en-US"/>
        </w:rPr>
        <w:t>1925.35</w:t>
      </w:r>
      <w:r>
        <w:rPr>
          <w:rFonts w:hint="eastAsia" w:ascii="仿宋_GB2312" w:eastAsia="仿宋_GB2312" w:cs="DengXian-Regular"/>
          <w:sz w:val="32"/>
          <w:szCs w:val="32"/>
        </w:rPr>
        <w:t>万元，中央财政提前通知转移支付</w:t>
      </w:r>
      <w:r>
        <w:rPr>
          <w:rFonts w:hint="default" w:ascii="仿宋_GB2312" w:eastAsia="仿宋_GB2312" w:cs="DengXian-Regular"/>
          <w:sz w:val="32"/>
          <w:szCs w:val="32"/>
          <w:lang w:val="en-US"/>
        </w:rPr>
        <w:t>0</w:t>
      </w:r>
      <w:r>
        <w:rPr>
          <w:rFonts w:hint="eastAsia" w:ascii="仿宋_GB2312" w:eastAsia="仿宋_GB2312" w:cs="DengXian-Regular"/>
          <w:sz w:val="32"/>
          <w:szCs w:val="32"/>
        </w:rPr>
        <w:t>万元。预算收入按功能分类包含：</w:t>
      </w:r>
      <w:r>
        <w:rPr>
          <w:rFonts w:hint="eastAsia" w:ascii="仿宋_GB2312" w:eastAsia="仿宋_GB2312" w:cs="DengXian-Regular"/>
          <w:sz w:val="32"/>
          <w:szCs w:val="32"/>
          <w:lang w:eastAsia="zh-CN"/>
        </w:rPr>
        <w:t>一</w:t>
      </w:r>
      <w:r>
        <w:rPr>
          <w:rFonts w:hint="eastAsia" w:ascii="仿宋_GB2312" w:eastAsia="仿宋_GB2312" w:cs="DengXian-Regular"/>
          <w:sz w:val="32"/>
          <w:szCs w:val="32"/>
        </w:rPr>
        <w:t>般公共服务支出</w:t>
      </w:r>
      <w:r>
        <w:rPr>
          <w:rFonts w:hint="default" w:ascii="仿宋_GB2312" w:eastAsia="仿宋_GB2312" w:cs="DengXian-Regular"/>
          <w:sz w:val="32"/>
          <w:szCs w:val="32"/>
          <w:lang w:val="en-US"/>
        </w:rPr>
        <w:t>3.00</w:t>
      </w:r>
      <w:r>
        <w:rPr>
          <w:rFonts w:hint="eastAsia" w:ascii="仿宋_GB2312" w:eastAsia="仿宋_GB2312" w:cs="DengXian-Regular"/>
          <w:sz w:val="32"/>
          <w:szCs w:val="32"/>
          <w:lang w:val="en-US" w:eastAsia="zh-CN"/>
        </w:rPr>
        <w:t>万元，公共安全支出</w:t>
      </w:r>
      <w:r>
        <w:rPr>
          <w:rFonts w:hint="default" w:ascii="仿宋_GB2312" w:eastAsia="仿宋_GB2312" w:cs="DengXian-Regular"/>
          <w:sz w:val="32"/>
          <w:szCs w:val="32"/>
          <w:lang w:val="en-US" w:eastAsia="zh-CN"/>
        </w:rPr>
        <w:t>8.55</w:t>
      </w:r>
      <w:r>
        <w:rPr>
          <w:rFonts w:hint="eastAsia" w:ascii="仿宋_GB2312" w:eastAsia="仿宋_GB2312" w:cs="DengXian-Regular"/>
          <w:sz w:val="32"/>
          <w:szCs w:val="32"/>
          <w:lang w:val="en-US" w:eastAsia="zh-CN"/>
        </w:rPr>
        <w:t>万元，</w:t>
      </w:r>
      <w:r>
        <w:rPr>
          <w:rFonts w:hint="default" w:ascii="仿宋_GB2312" w:eastAsia="仿宋_GB2312" w:cs="DengXian-Regular"/>
          <w:sz w:val="32"/>
          <w:szCs w:val="32"/>
          <w:lang w:val="en-US" w:eastAsia="zh-CN"/>
        </w:rPr>
        <w:t>社会保障和就业支出27.73</w:t>
      </w:r>
      <w:r>
        <w:rPr>
          <w:rFonts w:hint="eastAsia" w:ascii="仿宋_GB2312" w:eastAsia="仿宋_GB2312" w:cs="DengXian-Regular"/>
          <w:sz w:val="32"/>
          <w:szCs w:val="32"/>
          <w:lang w:val="en-US" w:eastAsia="zh-CN"/>
        </w:rPr>
        <w:t>万元，</w:t>
      </w:r>
      <w:r>
        <w:rPr>
          <w:rFonts w:hint="default" w:ascii="仿宋_GB2312" w:eastAsia="仿宋_GB2312" w:cs="DengXian-Regular"/>
          <w:sz w:val="32"/>
          <w:szCs w:val="32"/>
          <w:lang w:val="en-US" w:eastAsia="zh-CN"/>
        </w:rPr>
        <w:t>卫生健康支出10.60</w:t>
      </w:r>
      <w:r>
        <w:rPr>
          <w:rFonts w:hint="eastAsia" w:ascii="仿宋_GB2312" w:eastAsia="仿宋_GB2312" w:cs="DengXian-Regular"/>
          <w:sz w:val="32"/>
          <w:szCs w:val="32"/>
          <w:lang w:val="en-US" w:eastAsia="zh-CN"/>
        </w:rPr>
        <w:t>万元，</w:t>
      </w:r>
      <w:r>
        <w:rPr>
          <w:rFonts w:hint="default" w:ascii="仿宋_GB2312" w:eastAsia="仿宋_GB2312" w:cs="DengXian-Regular"/>
          <w:sz w:val="32"/>
          <w:szCs w:val="32"/>
          <w:lang w:val="en-US" w:eastAsia="zh-CN"/>
        </w:rPr>
        <w:t>节能环保支出179.47</w:t>
      </w:r>
      <w:r>
        <w:rPr>
          <w:rFonts w:hint="eastAsia" w:ascii="仿宋_GB2312" w:eastAsia="仿宋_GB2312" w:cs="DengXian-Regular"/>
          <w:sz w:val="32"/>
          <w:szCs w:val="32"/>
          <w:lang w:val="en-US" w:eastAsia="zh-CN"/>
        </w:rPr>
        <w:t>万元，</w:t>
      </w:r>
      <w:r>
        <w:rPr>
          <w:rFonts w:hint="default" w:ascii="仿宋_GB2312" w:eastAsia="仿宋_GB2312" w:cs="DengXian-Regular"/>
          <w:sz w:val="32"/>
          <w:szCs w:val="32"/>
          <w:lang w:val="en-US" w:eastAsia="zh-CN"/>
        </w:rPr>
        <w:t>城乡社区支出1683.40</w:t>
      </w:r>
      <w:r>
        <w:rPr>
          <w:rFonts w:hint="eastAsia" w:ascii="仿宋_GB2312" w:eastAsia="仿宋_GB2312" w:cs="DengXian-Regular"/>
          <w:sz w:val="32"/>
          <w:szCs w:val="32"/>
          <w:lang w:val="en-US" w:eastAsia="zh-CN"/>
        </w:rPr>
        <w:t>万元，</w:t>
      </w:r>
      <w:r>
        <w:rPr>
          <w:rFonts w:hint="default" w:ascii="仿宋_GB2312" w:eastAsia="仿宋_GB2312" w:cs="DengXian-Regular"/>
          <w:sz w:val="32"/>
          <w:szCs w:val="32"/>
          <w:lang w:val="en-US" w:eastAsia="zh-CN"/>
        </w:rPr>
        <w:t>住房保障支出11.39</w:t>
      </w:r>
      <w:r>
        <w:rPr>
          <w:rFonts w:hint="eastAsia" w:ascii="仿宋_GB2312" w:eastAsia="仿宋_GB2312" w:cs="DengXian-Regular"/>
          <w:sz w:val="32"/>
          <w:szCs w:val="32"/>
          <w:lang w:val="en-US" w:eastAsia="zh-CN"/>
        </w:rPr>
        <w:t>万元，</w:t>
      </w:r>
      <w:r>
        <w:rPr>
          <w:rFonts w:hint="default" w:ascii="仿宋_GB2312" w:eastAsia="仿宋_GB2312" w:cs="DengXian-Regular"/>
          <w:sz w:val="32"/>
          <w:szCs w:val="32"/>
          <w:lang w:val="en-US" w:eastAsia="zh-CN"/>
        </w:rPr>
        <w:t>灾害防治及应急管理支出1.23</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。具体预算收入详见附件2。</w:t>
      </w:r>
    </w:p>
    <w:p w14:paraId="5FDDE899">
      <w:pPr>
        <w:spacing w:after="0" w:line="360" w:lineRule="auto"/>
        <w:ind w:firstLine="640" w:firstLineChars="200"/>
        <w:jc w:val="both"/>
        <w:textAlignment w:val="baseline"/>
        <w:rPr>
          <w:rFonts w:ascii="仿宋_GB2312" w:eastAsia="仿宋_GB2312" w:cs="DengXian-Regular"/>
          <w:color w:val="auto"/>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城区办事处</w:t>
      </w:r>
      <w:r>
        <w:rPr>
          <w:rFonts w:hint="eastAsia" w:ascii="仿宋_GB2312" w:eastAsia="仿宋_GB2312" w:cs="DengXian-Regular"/>
          <w:sz w:val="32"/>
          <w:szCs w:val="32"/>
        </w:rPr>
        <w:t>单位决算收入</w:t>
      </w:r>
      <w:r>
        <w:rPr>
          <w:rFonts w:hint="default" w:ascii="仿宋_GB2312" w:eastAsia="仿宋_GB2312" w:cs="DengXian-Regular"/>
          <w:sz w:val="32"/>
          <w:szCs w:val="32"/>
          <w:lang w:val="en-US"/>
        </w:rPr>
        <w:t>2355.37</w:t>
      </w:r>
      <w:r>
        <w:rPr>
          <w:rFonts w:hint="eastAsia" w:ascii="仿宋_GB2312" w:eastAsia="仿宋_GB2312" w:cs="DengXian-Regular"/>
          <w:sz w:val="32"/>
          <w:szCs w:val="32"/>
        </w:rPr>
        <w:t>万元，其中：财政拨款收入</w:t>
      </w:r>
      <w:r>
        <w:rPr>
          <w:rFonts w:hint="default" w:ascii="仿宋_GB2312" w:eastAsia="仿宋_GB2312" w:cs="DengXian-Regular"/>
          <w:sz w:val="32"/>
          <w:szCs w:val="32"/>
          <w:lang w:val="en-US"/>
        </w:rPr>
        <w:t>2355.07</w:t>
      </w:r>
      <w:r>
        <w:rPr>
          <w:rFonts w:hint="eastAsia" w:ascii="仿宋_GB2312" w:eastAsia="仿宋_GB2312" w:cs="DengXian-Regular"/>
          <w:sz w:val="32"/>
          <w:szCs w:val="32"/>
        </w:rPr>
        <w:t>万元，其他收入</w:t>
      </w:r>
      <w:r>
        <w:rPr>
          <w:rFonts w:hint="default" w:ascii="仿宋_GB2312" w:eastAsia="仿宋_GB2312" w:cs="DengXian-Regular"/>
          <w:sz w:val="32"/>
          <w:szCs w:val="32"/>
          <w:lang w:val="en-US"/>
        </w:rPr>
        <w:t>0.3</w:t>
      </w:r>
      <w:r>
        <w:rPr>
          <w:rFonts w:hint="eastAsia" w:ascii="仿宋_GB2312" w:eastAsia="仿宋_GB2312" w:cs="DengXian-Regular"/>
          <w:sz w:val="32"/>
          <w:szCs w:val="32"/>
        </w:rPr>
        <w:t>万元（全部为利息收入）。决算收入按功能分类包含：</w:t>
      </w:r>
      <w:r>
        <w:rPr>
          <w:rFonts w:hint="eastAsia" w:ascii="仿宋_GB2312" w:eastAsia="仿宋_GB2312" w:cs="DengXian-Regular"/>
          <w:color w:val="auto"/>
          <w:sz w:val="32"/>
          <w:szCs w:val="32"/>
          <w:lang w:eastAsia="zh-CN"/>
        </w:rPr>
        <w:t>一</w:t>
      </w:r>
      <w:r>
        <w:rPr>
          <w:rFonts w:hint="eastAsia" w:ascii="仿宋_GB2312" w:eastAsia="仿宋_GB2312" w:cs="DengXian-Regular"/>
          <w:color w:val="auto"/>
          <w:sz w:val="32"/>
          <w:szCs w:val="32"/>
        </w:rPr>
        <w:t>般公共服务支出</w:t>
      </w:r>
      <w:r>
        <w:rPr>
          <w:rFonts w:hint="default" w:ascii="仿宋_GB2312" w:eastAsia="仿宋_GB2312" w:cs="DengXian-Regular"/>
          <w:color w:val="auto"/>
          <w:sz w:val="32"/>
          <w:szCs w:val="32"/>
          <w:lang w:val="en-US"/>
        </w:rPr>
        <w:t>10.43</w:t>
      </w:r>
      <w:r>
        <w:rPr>
          <w:rFonts w:hint="eastAsia" w:ascii="仿宋_GB2312" w:eastAsia="仿宋_GB2312" w:cs="DengXian-Regular"/>
          <w:color w:val="auto"/>
          <w:sz w:val="32"/>
          <w:szCs w:val="32"/>
          <w:lang w:val="en-US" w:eastAsia="zh-CN"/>
        </w:rPr>
        <w:t>万元，</w:t>
      </w:r>
      <w:r>
        <w:rPr>
          <w:rFonts w:hint="eastAsia" w:ascii="仿宋_GB2312" w:eastAsia="仿宋_GB2312" w:cs="DengXian-Regular"/>
          <w:color w:val="auto"/>
          <w:sz w:val="32"/>
          <w:szCs w:val="32"/>
        </w:rPr>
        <w:t>占比</w:t>
      </w:r>
      <w:r>
        <w:rPr>
          <w:rFonts w:hint="default" w:ascii="仿宋_GB2312" w:eastAsia="仿宋_GB2312" w:cs="DengXian-Regular"/>
          <w:color w:val="auto"/>
          <w:sz w:val="32"/>
          <w:szCs w:val="32"/>
          <w:lang w:val="en-US"/>
        </w:rPr>
        <w:t>0.44</w:t>
      </w:r>
      <w:r>
        <w:rPr>
          <w:rFonts w:hint="eastAsia" w:ascii="仿宋_GB2312" w:eastAsia="仿宋_GB2312" w:cs="DengXian-Regular"/>
          <w:color w:val="auto"/>
          <w:sz w:val="32"/>
          <w:szCs w:val="32"/>
        </w:rPr>
        <w:t>%；</w:t>
      </w:r>
      <w:r>
        <w:rPr>
          <w:rFonts w:hint="eastAsia" w:ascii="仿宋_GB2312" w:eastAsia="仿宋_GB2312" w:cs="DengXian-Regular"/>
          <w:color w:val="auto"/>
          <w:sz w:val="32"/>
          <w:szCs w:val="32"/>
          <w:lang w:val="en-US" w:eastAsia="zh-CN"/>
        </w:rPr>
        <w:t>公共安全支出</w:t>
      </w:r>
      <w:r>
        <w:rPr>
          <w:rFonts w:hint="default" w:ascii="仿宋_GB2312" w:eastAsia="仿宋_GB2312" w:cs="DengXian-Regular"/>
          <w:color w:val="auto"/>
          <w:sz w:val="32"/>
          <w:szCs w:val="32"/>
          <w:lang w:val="en-US" w:eastAsia="zh-CN"/>
        </w:rPr>
        <w:t>10.55</w:t>
      </w:r>
      <w:r>
        <w:rPr>
          <w:rFonts w:hint="eastAsia" w:ascii="仿宋_GB2312" w:eastAsia="仿宋_GB2312" w:cs="DengXian-Regular"/>
          <w:color w:val="auto"/>
          <w:sz w:val="32"/>
          <w:szCs w:val="32"/>
          <w:lang w:val="en-US" w:eastAsia="zh-CN"/>
        </w:rPr>
        <w:t>万元，</w:t>
      </w:r>
      <w:r>
        <w:rPr>
          <w:rFonts w:hint="eastAsia" w:ascii="仿宋_GB2312" w:eastAsia="仿宋_GB2312" w:cs="DengXian-Regular"/>
          <w:color w:val="auto"/>
          <w:sz w:val="32"/>
          <w:szCs w:val="32"/>
        </w:rPr>
        <w:t>占比</w:t>
      </w:r>
      <w:r>
        <w:rPr>
          <w:rFonts w:hint="default" w:ascii="仿宋_GB2312" w:eastAsia="仿宋_GB2312" w:cs="DengXian-Regular"/>
          <w:color w:val="auto"/>
          <w:sz w:val="32"/>
          <w:szCs w:val="32"/>
          <w:lang w:val="en-US"/>
        </w:rPr>
        <w:t>0.45</w:t>
      </w:r>
      <w:r>
        <w:rPr>
          <w:rFonts w:hint="eastAsia" w:ascii="仿宋_GB2312" w:eastAsia="仿宋_GB2312" w:cs="DengXian-Regular"/>
          <w:color w:val="auto"/>
          <w:sz w:val="32"/>
          <w:szCs w:val="32"/>
        </w:rPr>
        <w:t>%；</w:t>
      </w:r>
      <w:r>
        <w:rPr>
          <w:rFonts w:hint="default" w:ascii="仿宋_GB2312" w:eastAsia="仿宋_GB2312" w:cs="DengXian-Regular"/>
          <w:color w:val="auto"/>
          <w:sz w:val="32"/>
          <w:szCs w:val="32"/>
          <w:lang w:val="en-US" w:eastAsia="zh-CN"/>
        </w:rPr>
        <w:t>社会保障和就业支出37.75</w:t>
      </w:r>
      <w:r>
        <w:rPr>
          <w:rFonts w:hint="eastAsia" w:ascii="仿宋_GB2312" w:eastAsia="仿宋_GB2312" w:cs="DengXian-Regular"/>
          <w:color w:val="auto"/>
          <w:sz w:val="32"/>
          <w:szCs w:val="32"/>
          <w:lang w:val="en-US" w:eastAsia="zh-CN"/>
        </w:rPr>
        <w:t>万元，</w:t>
      </w:r>
      <w:r>
        <w:rPr>
          <w:rFonts w:hint="eastAsia" w:ascii="仿宋_GB2312" w:eastAsia="仿宋_GB2312" w:cs="DengXian-Regular"/>
          <w:color w:val="auto"/>
          <w:sz w:val="32"/>
          <w:szCs w:val="32"/>
        </w:rPr>
        <w:t>占比</w:t>
      </w:r>
      <w:r>
        <w:rPr>
          <w:rFonts w:hint="default" w:ascii="仿宋_GB2312" w:eastAsia="仿宋_GB2312" w:cs="DengXian-Regular"/>
          <w:color w:val="auto"/>
          <w:sz w:val="32"/>
          <w:szCs w:val="32"/>
          <w:lang w:val="en-US"/>
        </w:rPr>
        <w:t>1.60</w:t>
      </w:r>
      <w:r>
        <w:rPr>
          <w:rFonts w:hint="eastAsia" w:ascii="仿宋_GB2312" w:eastAsia="仿宋_GB2312" w:cs="DengXian-Regular"/>
          <w:color w:val="auto"/>
          <w:sz w:val="32"/>
          <w:szCs w:val="32"/>
        </w:rPr>
        <w:t>%；</w:t>
      </w:r>
      <w:r>
        <w:rPr>
          <w:rFonts w:hint="default" w:ascii="仿宋_GB2312" w:eastAsia="仿宋_GB2312" w:cs="DengXian-Regular"/>
          <w:color w:val="auto"/>
          <w:sz w:val="32"/>
          <w:szCs w:val="32"/>
          <w:lang w:val="en-US" w:eastAsia="zh-CN"/>
        </w:rPr>
        <w:t>卫生健康支出302.29</w:t>
      </w:r>
      <w:r>
        <w:rPr>
          <w:rFonts w:hint="eastAsia" w:ascii="仿宋_GB2312" w:eastAsia="仿宋_GB2312" w:cs="DengXian-Regular"/>
          <w:color w:val="auto"/>
          <w:sz w:val="32"/>
          <w:szCs w:val="32"/>
          <w:lang w:val="en-US" w:eastAsia="zh-CN"/>
        </w:rPr>
        <w:t>万元，</w:t>
      </w:r>
      <w:r>
        <w:rPr>
          <w:rFonts w:hint="eastAsia" w:ascii="仿宋_GB2312" w:eastAsia="仿宋_GB2312" w:cs="DengXian-Regular"/>
          <w:color w:val="auto"/>
          <w:sz w:val="32"/>
          <w:szCs w:val="32"/>
        </w:rPr>
        <w:t>占比</w:t>
      </w:r>
      <w:r>
        <w:rPr>
          <w:rFonts w:hint="default" w:ascii="仿宋_GB2312" w:eastAsia="仿宋_GB2312" w:cs="DengXian-Regular"/>
          <w:color w:val="auto"/>
          <w:sz w:val="32"/>
          <w:szCs w:val="32"/>
          <w:lang w:val="en-US"/>
        </w:rPr>
        <w:t>12.83</w:t>
      </w:r>
      <w:r>
        <w:rPr>
          <w:rFonts w:hint="eastAsia" w:ascii="仿宋_GB2312" w:eastAsia="仿宋_GB2312" w:cs="DengXian-Regular"/>
          <w:color w:val="auto"/>
          <w:sz w:val="32"/>
          <w:szCs w:val="32"/>
        </w:rPr>
        <w:t>%；</w:t>
      </w:r>
      <w:r>
        <w:rPr>
          <w:rFonts w:hint="default" w:ascii="仿宋_GB2312" w:eastAsia="仿宋_GB2312" w:cs="DengXian-Regular"/>
          <w:color w:val="auto"/>
          <w:sz w:val="32"/>
          <w:szCs w:val="32"/>
          <w:lang w:val="en-US" w:eastAsia="zh-CN"/>
        </w:rPr>
        <w:t>节能环保支出179.47</w:t>
      </w:r>
      <w:r>
        <w:rPr>
          <w:rFonts w:hint="eastAsia" w:ascii="仿宋_GB2312" w:eastAsia="仿宋_GB2312" w:cs="DengXian-Regular"/>
          <w:color w:val="auto"/>
          <w:sz w:val="32"/>
          <w:szCs w:val="32"/>
          <w:lang w:val="en-US" w:eastAsia="zh-CN"/>
        </w:rPr>
        <w:t>万元，</w:t>
      </w:r>
      <w:r>
        <w:rPr>
          <w:rFonts w:hint="eastAsia" w:ascii="仿宋_GB2312" w:eastAsia="仿宋_GB2312" w:cs="DengXian-Regular"/>
          <w:color w:val="auto"/>
          <w:sz w:val="32"/>
          <w:szCs w:val="32"/>
        </w:rPr>
        <w:t>占比</w:t>
      </w:r>
      <w:r>
        <w:rPr>
          <w:rFonts w:hint="default" w:ascii="仿宋_GB2312" w:eastAsia="仿宋_GB2312" w:cs="DengXian-Regular"/>
          <w:color w:val="auto"/>
          <w:sz w:val="32"/>
          <w:szCs w:val="32"/>
          <w:lang w:val="en-US"/>
        </w:rPr>
        <w:t>7.62</w:t>
      </w:r>
      <w:r>
        <w:rPr>
          <w:rFonts w:hint="eastAsia" w:ascii="仿宋_GB2312" w:eastAsia="仿宋_GB2312" w:cs="DengXian-Regular"/>
          <w:color w:val="auto"/>
          <w:sz w:val="32"/>
          <w:szCs w:val="32"/>
        </w:rPr>
        <w:t>%；</w:t>
      </w:r>
      <w:r>
        <w:rPr>
          <w:rFonts w:hint="default" w:ascii="仿宋_GB2312" w:eastAsia="仿宋_GB2312" w:cs="DengXian-Regular"/>
          <w:color w:val="auto"/>
          <w:sz w:val="32"/>
          <w:szCs w:val="32"/>
          <w:lang w:val="en-US" w:eastAsia="zh-CN"/>
        </w:rPr>
        <w:t>城乡社区支出1890.56</w:t>
      </w:r>
      <w:r>
        <w:rPr>
          <w:rFonts w:hint="eastAsia" w:ascii="仿宋_GB2312" w:eastAsia="仿宋_GB2312" w:cs="DengXian-Regular"/>
          <w:color w:val="auto"/>
          <w:sz w:val="32"/>
          <w:szCs w:val="32"/>
          <w:lang w:val="en-US" w:eastAsia="zh-CN"/>
        </w:rPr>
        <w:t>万元，</w:t>
      </w:r>
      <w:r>
        <w:rPr>
          <w:rFonts w:hint="eastAsia" w:ascii="仿宋_GB2312" w:eastAsia="仿宋_GB2312" w:cs="DengXian-Regular"/>
          <w:color w:val="auto"/>
          <w:sz w:val="32"/>
          <w:szCs w:val="32"/>
        </w:rPr>
        <w:t>占比</w:t>
      </w:r>
      <w:r>
        <w:rPr>
          <w:rFonts w:hint="default" w:ascii="仿宋_GB2312" w:eastAsia="仿宋_GB2312" w:cs="DengXian-Regular"/>
          <w:color w:val="auto"/>
          <w:sz w:val="32"/>
          <w:szCs w:val="32"/>
          <w:lang w:val="en-US"/>
        </w:rPr>
        <w:t>80.27</w:t>
      </w:r>
      <w:r>
        <w:rPr>
          <w:rFonts w:hint="eastAsia" w:ascii="仿宋_GB2312" w:eastAsia="仿宋_GB2312" w:cs="DengXian-Regular"/>
          <w:color w:val="auto"/>
          <w:sz w:val="32"/>
          <w:szCs w:val="32"/>
        </w:rPr>
        <w:t>%；</w:t>
      </w:r>
      <w:r>
        <w:rPr>
          <w:rFonts w:hint="default" w:ascii="仿宋_GB2312" w:eastAsia="仿宋_GB2312" w:cs="DengXian-Regular"/>
          <w:color w:val="auto"/>
          <w:sz w:val="32"/>
          <w:szCs w:val="32"/>
          <w:lang w:val="en-US" w:eastAsia="zh-CN"/>
        </w:rPr>
        <w:t>住房保障支出10.13</w:t>
      </w:r>
      <w:r>
        <w:rPr>
          <w:rFonts w:hint="eastAsia" w:ascii="仿宋_GB2312" w:eastAsia="仿宋_GB2312" w:cs="DengXian-Regular"/>
          <w:color w:val="auto"/>
          <w:sz w:val="32"/>
          <w:szCs w:val="32"/>
          <w:lang w:val="en-US" w:eastAsia="zh-CN"/>
        </w:rPr>
        <w:t>万元，</w:t>
      </w:r>
      <w:r>
        <w:rPr>
          <w:rFonts w:hint="eastAsia" w:ascii="仿宋_GB2312" w:eastAsia="仿宋_GB2312" w:cs="DengXian-Regular"/>
          <w:color w:val="auto"/>
          <w:sz w:val="32"/>
          <w:szCs w:val="32"/>
        </w:rPr>
        <w:t>占比</w:t>
      </w:r>
      <w:r>
        <w:rPr>
          <w:rFonts w:hint="default" w:ascii="仿宋_GB2312" w:eastAsia="仿宋_GB2312" w:cs="DengXian-Regular"/>
          <w:color w:val="auto"/>
          <w:sz w:val="32"/>
          <w:szCs w:val="32"/>
          <w:lang w:val="en-US"/>
        </w:rPr>
        <w:t>0.43</w:t>
      </w:r>
      <w:r>
        <w:rPr>
          <w:rFonts w:hint="eastAsia" w:ascii="仿宋_GB2312" w:eastAsia="仿宋_GB2312" w:cs="DengXian-Regular"/>
          <w:color w:val="auto"/>
          <w:sz w:val="32"/>
          <w:szCs w:val="32"/>
        </w:rPr>
        <w:t>%；</w:t>
      </w:r>
      <w:r>
        <w:rPr>
          <w:rFonts w:hint="eastAsia" w:ascii="仿宋_GB2312" w:eastAsia="仿宋_GB2312" w:cs="DengXian-Regular"/>
          <w:color w:val="auto"/>
          <w:sz w:val="32"/>
          <w:szCs w:val="32"/>
          <w:lang w:val="en-US" w:eastAsia="zh-CN"/>
        </w:rPr>
        <w:t>国有资本经营预算</w:t>
      </w:r>
      <w:r>
        <w:rPr>
          <w:rFonts w:hint="default" w:ascii="仿宋_GB2312" w:eastAsia="仿宋_GB2312" w:cs="DengXian-Regular"/>
          <w:color w:val="auto"/>
          <w:sz w:val="32"/>
          <w:szCs w:val="32"/>
          <w:lang w:val="en-US" w:eastAsia="zh-CN"/>
        </w:rPr>
        <w:t>28.68</w:t>
      </w:r>
      <w:r>
        <w:rPr>
          <w:rFonts w:hint="eastAsia" w:ascii="仿宋_GB2312" w:eastAsia="仿宋_GB2312" w:cs="DengXian-Regular"/>
          <w:color w:val="auto"/>
          <w:sz w:val="32"/>
          <w:szCs w:val="32"/>
          <w:lang w:val="en-US" w:eastAsia="zh-CN"/>
        </w:rPr>
        <w:t>万元，</w:t>
      </w:r>
      <w:r>
        <w:rPr>
          <w:rFonts w:hint="eastAsia" w:ascii="仿宋_GB2312" w:eastAsia="仿宋_GB2312" w:cs="DengXian-Regular"/>
          <w:color w:val="auto"/>
          <w:sz w:val="32"/>
          <w:szCs w:val="32"/>
        </w:rPr>
        <w:t>占比</w:t>
      </w:r>
      <w:r>
        <w:rPr>
          <w:rFonts w:hint="default" w:ascii="仿宋_GB2312" w:eastAsia="仿宋_GB2312" w:cs="DengXian-Regular"/>
          <w:color w:val="auto"/>
          <w:sz w:val="32"/>
          <w:szCs w:val="32"/>
          <w:lang w:val="en-US"/>
        </w:rPr>
        <w:t>1.22</w:t>
      </w:r>
      <w:r>
        <w:rPr>
          <w:rFonts w:hint="eastAsia" w:ascii="仿宋_GB2312" w:eastAsia="仿宋_GB2312" w:cs="DengXian-Regular"/>
          <w:color w:val="auto"/>
          <w:sz w:val="32"/>
          <w:szCs w:val="32"/>
        </w:rPr>
        <w:t>%；</w:t>
      </w:r>
      <w:r>
        <w:rPr>
          <w:rFonts w:hint="eastAsia" w:ascii="仿宋_GB2312" w:eastAsia="仿宋_GB2312" w:cs="DengXian-Regular"/>
          <w:color w:val="auto"/>
          <w:sz w:val="32"/>
          <w:szCs w:val="32"/>
          <w:lang w:val="en-US" w:eastAsia="zh-CN"/>
        </w:rPr>
        <w:t>支出</w:t>
      </w:r>
      <w:r>
        <w:rPr>
          <w:rFonts w:hint="default" w:ascii="仿宋_GB2312" w:eastAsia="仿宋_GB2312" w:cs="DengXian-Regular"/>
          <w:color w:val="auto"/>
          <w:sz w:val="32"/>
          <w:szCs w:val="32"/>
          <w:lang w:val="en-US" w:eastAsia="zh-CN"/>
        </w:rPr>
        <w:t>灾害防治及应急管理支出1.23</w:t>
      </w:r>
      <w:r>
        <w:rPr>
          <w:rFonts w:hint="eastAsia" w:ascii="仿宋_GB2312" w:eastAsia="仿宋_GB2312" w:cs="DengXian-Regular"/>
          <w:color w:val="auto"/>
          <w:sz w:val="32"/>
          <w:szCs w:val="32"/>
          <w:lang w:val="en-US" w:eastAsia="zh-CN"/>
        </w:rPr>
        <w:t>万元，</w:t>
      </w:r>
      <w:r>
        <w:rPr>
          <w:rFonts w:hint="eastAsia" w:ascii="仿宋_GB2312" w:eastAsia="仿宋_GB2312" w:cs="DengXian-Regular"/>
          <w:color w:val="auto"/>
          <w:sz w:val="32"/>
          <w:szCs w:val="32"/>
        </w:rPr>
        <w:t>占比</w:t>
      </w:r>
      <w:r>
        <w:rPr>
          <w:rFonts w:hint="default" w:ascii="仿宋_GB2312" w:eastAsia="仿宋_GB2312" w:cs="DengXian-Regular"/>
          <w:color w:val="auto"/>
          <w:sz w:val="32"/>
          <w:szCs w:val="32"/>
          <w:lang w:val="en-US"/>
        </w:rPr>
        <w:t>0.05</w:t>
      </w:r>
      <w:r>
        <w:rPr>
          <w:rFonts w:hint="eastAsia" w:ascii="仿宋_GB2312" w:eastAsia="仿宋_GB2312" w:cs="DengXian-Regular"/>
          <w:color w:val="auto"/>
          <w:sz w:val="32"/>
          <w:szCs w:val="32"/>
        </w:rPr>
        <w:t>%。具体决算收入详见附件</w:t>
      </w:r>
    </w:p>
    <w:p w14:paraId="44ED37B4">
      <w:pPr>
        <w:spacing w:after="0" w:line="360" w:lineRule="auto"/>
        <w:ind w:firstLine="640" w:firstLineChars="200"/>
        <w:jc w:val="both"/>
        <w:textAlignment w:val="baseline"/>
        <w:rPr>
          <w:rFonts w:ascii="仿宋_GB2312" w:eastAsia="仿宋_GB2312" w:cs="DengXian-Regular"/>
          <w:color w:val="auto"/>
          <w:sz w:val="32"/>
          <w:szCs w:val="32"/>
        </w:rPr>
      </w:pPr>
      <w:r>
        <w:rPr>
          <w:rFonts w:hint="eastAsia" w:ascii="仿宋_GB2312" w:eastAsia="仿宋_GB2312" w:cs="DengXian-Regular"/>
          <w:color w:val="auto"/>
          <w:sz w:val="32"/>
          <w:szCs w:val="32"/>
        </w:rPr>
        <w:t>2。决算收入结构如图1。</w:t>
      </w:r>
    </w:p>
    <w:p w14:paraId="422926E0">
      <w:pPr>
        <w:spacing w:after="0" w:line="360" w:lineRule="auto"/>
        <w:ind w:firstLine="440" w:firstLineChars="200"/>
        <w:jc w:val="both"/>
        <w:textAlignment w:val="baseline"/>
        <w:rPr>
          <w:rFonts w:hint="eastAsia" w:ascii="仿宋_GB2312" w:eastAsia="仿宋_GB2312" w:cs="DengXian-Regular"/>
          <w:color w:val="FF0000"/>
          <w:sz w:val="32"/>
          <w:szCs w:val="32"/>
        </w:rPr>
      </w:pPr>
      <w:r>
        <w:drawing>
          <wp:anchor distT="0" distB="0" distL="114300" distR="114300" simplePos="0" relativeHeight="251659264" behindDoc="1" locked="0" layoutInCell="1" allowOverlap="1">
            <wp:simplePos x="0" y="0"/>
            <wp:positionH relativeFrom="column">
              <wp:posOffset>272415</wp:posOffset>
            </wp:positionH>
            <wp:positionV relativeFrom="paragraph">
              <wp:posOffset>63500</wp:posOffset>
            </wp:positionV>
            <wp:extent cx="5024120" cy="3916045"/>
            <wp:effectExtent l="4445" t="4445" r="19685" b="22860"/>
            <wp:wrapTight wrapText="bothSides">
              <wp:wrapPolygon>
                <wp:start x="-19" y="-25"/>
                <wp:lineTo x="-19" y="21516"/>
                <wp:lineTo x="21521" y="21516"/>
                <wp:lineTo x="21521" y="-25"/>
                <wp:lineTo x="-19" y="-25"/>
              </wp:wrapPolygon>
            </wp:wrapTight>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066509F2">
      <w:pPr>
        <w:spacing w:after="0" w:line="360" w:lineRule="auto"/>
        <w:ind w:firstLine="640" w:firstLineChars="200"/>
        <w:jc w:val="both"/>
        <w:rPr>
          <w:rFonts w:hint="eastAsia" w:ascii="仿宋_GB2312" w:eastAsia="仿宋_GB2312" w:cs="DengXian-Regular"/>
          <w:sz w:val="32"/>
          <w:szCs w:val="32"/>
        </w:rPr>
      </w:pPr>
      <w:r>
        <w:rPr>
          <w:rFonts w:hint="eastAsia" w:ascii="仿宋_GB2312" w:eastAsia="仿宋_GB2312" w:cs="DengXian-Regular"/>
          <w:sz w:val="32"/>
          <w:szCs w:val="32"/>
          <w:lang w:eastAsia="zh-CN"/>
        </w:rPr>
        <w:t>城区办事处</w:t>
      </w:r>
      <w:r>
        <w:rPr>
          <w:rFonts w:hint="eastAsia" w:ascii="仿宋_GB2312" w:eastAsia="仿宋_GB2312" w:cs="DengXian-Regular"/>
          <w:sz w:val="32"/>
          <w:szCs w:val="32"/>
        </w:rPr>
        <w:t>一般公共预算财政拨款决算收入比年初预算增加</w:t>
      </w:r>
      <w:r>
        <w:rPr>
          <w:rFonts w:hint="default" w:ascii="仿宋_GB2312" w:eastAsia="仿宋_GB2312" w:cs="DengXian-Regular"/>
          <w:sz w:val="32"/>
          <w:szCs w:val="32"/>
          <w:lang w:val="en-US"/>
        </w:rPr>
        <w:t>168.06</w:t>
      </w:r>
      <w:r>
        <w:rPr>
          <w:rFonts w:hint="eastAsia" w:ascii="仿宋_GB2312" w:eastAsia="仿宋_GB2312" w:cs="DengXian-Regular"/>
          <w:sz w:val="32"/>
          <w:szCs w:val="32"/>
        </w:rPr>
        <w:t>万元，完成年初预算的</w:t>
      </w:r>
      <w:r>
        <w:rPr>
          <w:rFonts w:hint="default" w:ascii="仿宋_GB2312" w:eastAsia="仿宋_GB2312" w:cs="DengXian-Regular"/>
          <w:sz w:val="32"/>
          <w:szCs w:val="32"/>
          <w:lang w:val="en-US"/>
        </w:rPr>
        <w:t>108.73</w:t>
      </w:r>
      <w:r>
        <w:rPr>
          <w:rFonts w:hint="eastAsia" w:ascii="仿宋_GB2312" w:eastAsia="仿宋_GB2312" w:cs="DengXian-Regular"/>
          <w:sz w:val="32"/>
          <w:szCs w:val="32"/>
        </w:rPr>
        <w:t>%。决算收入大于预算收入的主要原因为202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w:t>
      </w:r>
      <w:r>
        <w:rPr>
          <w:rFonts w:hint="eastAsia" w:ascii="仿宋_GB2312" w:eastAsia="仿宋_GB2312" w:cs="DengXian-Regular"/>
          <w:sz w:val="32"/>
          <w:szCs w:val="32"/>
          <w:lang w:eastAsia="zh-CN"/>
        </w:rPr>
        <w:t>我</w:t>
      </w:r>
      <w:r>
        <w:rPr>
          <w:rFonts w:hint="eastAsia" w:ascii="仿宋_GB2312" w:eastAsia="仿宋_GB2312" w:cs="DengXian-Regular"/>
          <w:sz w:val="32"/>
          <w:szCs w:val="32"/>
        </w:rPr>
        <w:t>单位</w:t>
      </w:r>
      <w:r>
        <w:rPr>
          <w:rFonts w:hint="eastAsia" w:ascii="仿宋_GB2312" w:eastAsia="仿宋_GB2312" w:cs="DengXian-Regular"/>
          <w:sz w:val="32"/>
          <w:szCs w:val="32"/>
          <w:lang w:eastAsia="zh-CN"/>
        </w:rPr>
        <w:t>年中追加疫情卡点资金较多</w:t>
      </w:r>
      <w:r>
        <w:rPr>
          <w:rFonts w:hint="eastAsia" w:ascii="仿宋_GB2312" w:eastAsia="仿宋_GB2312" w:cs="DengXian-Regular"/>
          <w:sz w:val="32"/>
          <w:szCs w:val="32"/>
        </w:rPr>
        <w:t>。预算收入与决算收入对比情况见图2。</w:t>
      </w:r>
    </w:p>
    <w:p w14:paraId="586B6194">
      <w:pPr>
        <w:spacing w:after="0" w:line="360" w:lineRule="auto"/>
        <w:ind w:firstLine="640" w:firstLineChars="200"/>
        <w:jc w:val="both"/>
        <w:rPr>
          <w:rFonts w:hint="eastAsia" w:ascii="仿宋_GB2312" w:eastAsia="仿宋_GB2312" w:cs="DengXian-Regular"/>
          <w:sz w:val="32"/>
          <w:szCs w:val="32"/>
        </w:rPr>
      </w:pPr>
    </w:p>
    <w:p w14:paraId="3FECBDF1">
      <w:pPr>
        <w:spacing w:after="0" w:line="360" w:lineRule="auto"/>
        <w:ind w:firstLine="640" w:firstLineChars="200"/>
        <w:jc w:val="both"/>
        <w:rPr>
          <w:rFonts w:hint="eastAsia" w:ascii="仿宋_GB2312" w:eastAsia="仿宋_GB2312" w:cs="DengXian-Regular"/>
          <w:sz w:val="32"/>
          <w:szCs w:val="32"/>
        </w:rPr>
      </w:pPr>
    </w:p>
    <w:p w14:paraId="7B641C93">
      <w:pPr>
        <w:spacing w:after="0" w:line="360" w:lineRule="auto"/>
        <w:ind w:firstLine="640" w:firstLineChars="200"/>
        <w:jc w:val="both"/>
        <w:rPr>
          <w:rFonts w:hint="eastAsia" w:ascii="仿宋_GB2312" w:eastAsia="仿宋_GB2312" w:cs="DengXian-Regular"/>
          <w:sz w:val="32"/>
          <w:szCs w:val="32"/>
        </w:rPr>
      </w:pPr>
    </w:p>
    <w:p w14:paraId="41AC2BEE">
      <w:pPr>
        <w:spacing w:after="0" w:line="360" w:lineRule="auto"/>
        <w:jc w:val="center"/>
        <w:rPr>
          <w:rFonts w:hint="eastAsia" w:asciiTheme="minorEastAsia" w:hAnsiTheme="minorEastAsia" w:eastAsiaTheme="minorEastAsia" w:cstheme="minorEastAsia"/>
          <w:b/>
          <w:sz w:val="32"/>
          <w:szCs w:val="32"/>
          <w:u w:color="000000"/>
        </w:rPr>
      </w:pPr>
      <w:r>
        <w:rPr>
          <w:rFonts w:hint="eastAsia" w:asciiTheme="minorEastAsia" w:hAnsiTheme="minorEastAsia" w:eastAsiaTheme="minorEastAsia" w:cstheme="minorEastAsia"/>
          <w:b/>
          <w:sz w:val="32"/>
          <w:szCs w:val="32"/>
          <w:u w:color="000000"/>
        </w:rPr>
        <w:t>图2 202</w:t>
      </w:r>
      <w:r>
        <w:rPr>
          <w:rFonts w:hint="default" w:asciiTheme="minorEastAsia" w:hAnsiTheme="minorEastAsia" w:eastAsiaTheme="minorEastAsia" w:cstheme="minorEastAsia"/>
          <w:b/>
          <w:sz w:val="32"/>
          <w:szCs w:val="32"/>
          <w:u w:color="000000"/>
          <w:lang w:val="en-US"/>
        </w:rPr>
        <w:t>1</w:t>
      </w:r>
      <w:r>
        <w:rPr>
          <w:rFonts w:hint="eastAsia" w:asciiTheme="minorEastAsia" w:hAnsiTheme="minorEastAsia" w:eastAsiaTheme="minorEastAsia" w:cstheme="minorEastAsia"/>
          <w:b/>
          <w:sz w:val="32"/>
          <w:szCs w:val="32"/>
          <w:u w:color="000000"/>
        </w:rPr>
        <w:t>年度</w:t>
      </w:r>
      <w:r>
        <w:rPr>
          <w:rFonts w:hint="eastAsia" w:asciiTheme="minorEastAsia" w:hAnsiTheme="minorEastAsia" w:eastAsiaTheme="minorEastAsia" w:cstheme="minorEastAsia"/>
          <w:b/>
          <w:sz w:val="32"/>
          <w:szCs w:val="32"/>
          <w:u w:color="000000"/>
          <w:lang w:eastAsia="zh-CN"/>
        </w:rPr>
        <w:t>城区办事处单位预算收入</w:t>
      </w:r>
      <w:r>
        <w:rPr>
          <w:rFonts w:hint="eastAsia" w:asciiTheme="minorEastAsia" w:hAnsiTheme="minorEastAsia" w:eastAsiaTheme="minorEastAsia" w:cstheme="minorEastAsia"/>
          <w:b/>
          <w:sz w:val="32"/>
          <w:szCs w:val="32"/>
          <w:u w:color="000000"/>
        </w:rPr>
        <w:t>与决算收入对比图</w:t>
      </w:r>
    </w:p>
    <w:p w14:paraId="46FBA7CE">
      <w:pPr>
        <w:spacing w:after="0" w:line="360" w:lineRule="auto"/>
        <w:jc w:val="center"/>
        <w:rPr>
          <w:rFonts w:hint="eastAsia" w:ascii="仿宋_GB2312" w:hAnsiTheme="minorEastAsia"/>
          <w:sz w:val="32"/>
        </w:rPr>
      </w:pPr>
      <w:r>
        <w:drawing>
          <wp:inline distT="0" distB="0" distL="114300" distR="114300">
            <wp:extent cx="4953000" cy="3009900"/>
            <wp:effectExtent l="4445" t="4445" r="1460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12" w:name="_Toc18197"/>
    </w:p>
    <w:p w14:paraId="195E696B">
      <w:pPr>
        <w:pStyle w:val="4"/>
        <w:numPr>
          <w:ilvl w:val="0"/>
          <w:numId w:val="1"/>
        </w:numPr>
        <w:spacing w:before="0" w:after="0"/>
        <w:ind w:firstLine="643" w:firstLineChars="200"/>
        <w:jc w:val="both"/>
        <w:rPr>
          <w:rFonts w:hint="eastAsia" w:ascii="仿宋_GB2312" w:hAnsiTheme="minorEastAsia"/>
          <w:sz w:val="32"/>
        </w:rPr>
      </w:pPr>
      <w:r>
        <w:rPr>
          <w:rFonts w:hint="eastAsia" w:ascii="仿宋_GB2312" w:hAnsiTheme="minorEastAsia"/>
          <w:sz w:val="32"/>
        </w:rPr>
        <w:t>预算支出及决算</w:t>
      </w:r>
      <w:bookmarkEnd w:id="10"/>
      <w:bookmarkEnd w:id="11"/>
      <w:r>
        <w:rPr>
          <w:rFonts w:hint="eastAsia" w:ascii="仿宋_GB2312" w:hAnsiTheme="minorEastAsia"/>
          <w:sz w:val="32"/>
        </w:rPr>
        <w:t>支出</w:t>
      </w:r>
      <w:bookmarkEnd w:id="12"/>
    </w:p>
    <w:p w14:paraId="2A603A55">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w:t>
      </w:r>
      <w:r>
        <w:rPr>
          <w:rFonts w:hint="eastAsia" w:ascii="仿宋_GB2312" w:eastAsia="仿宋_GB2312" w:cs="DengXian-Regular"/>
          <w:sz w:val="32"/>
          <w:szCs w:val="32"/>
          <w:lang w:eastAsia="zh-CN"/>
        </w:rPr>
        <w:t>城区办事处</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预算支出安排</w:t>
      </w:r>
      <w:r>
        <w:rPr>
          <w:rFonts w:hint="default" w:ascii="仿宋_GB2312" w:eastAsia="仿宋_GB2312" w:cs="Times New Roman" w:hAnsiTheme="minorEastAsia"/>
          <w:sz w:val="32"/>
          <w:szCs w:val="32"/>
          <w:u w:color="000000"/>
          <w:lang w:val="en-US"/>
        </w:rPr>
        <w:t>1925.35</w:t>
      </w:r>
      <w:r>
        <w:rPr>
          <w:rFonts w:hint="eastAsia" w:ascii="仿宋_GB2312" w:eastAsia="仿宋_GB2312" w:cs="Times New Roman" w:hAnsiTheme="minorEastAsia"/>
          <w:sz w:val="32"/>
          <w:szCs w:val="32"/>
          <w:u w:color="000000"/>
        </w:rPr>
        <w:t>万元，其中：基本支出</w:t>
      </w:r>
      <w:r>
        <w:rPr>
          <w:rFonts w:hint="default" w:ascii="仿宋_GB2312" w:eastAsia="仿宋_GB2312" w:cs="Times New Roman" w:hAnsiTheme="minorEastAsia"/>
          <w:sz w:val="32"/>
          <w:szCs w:val="32"/>
          <w:u w:color="000000"/>
          <w:lang w:val="en-US"/>
        </w:rPr>
        <w:t>288.59</w:t>
      </w:r>
      <w:r>
        <w:rPr>
          <w:rFonts w:hint="eastAsia" w:ascii="仿宋_GB2312" w:eastAsia="仿宋_GB2312" w:cs="Times New Roman" w:hAnsiTheme="minorEastAsia"/>
          <w:sz w:val="32"/>
          <w:szCs w:val="32"/>
          <w:u w:color="000000"/>
        </w:rPr>
        <w:t>万元，项目支出</w:t>
      </w:r>
      <w:r>
        <w:rPr>
          <w:rFonts w:hint="default" w:ascii="仿宋_GB2312" w:eastAsia="仿宋_GB2312" w:cs="Times New Roman" w:hAnsiTheme="minorEastAsia"/>
          <w:sz w:val="32"/>
          <w:szCs w:val="32"/>
          <w:u w:color="000000"/>
          <w:lang w:val="en-US"/>
        </w:rPr>
        <w:t>1636.76</w:t>
      </w:r>
      <w:r>
        <w:rPr>
          <w:rFonts w:hint="eastAsia" w:ascii="仿宋_GB2312" w:eastAsia="仿宋_GB2312" w:cs="Times New Roman" w:hAnsiTheme="minorEastAsia"/>
          <w:sz w:val="32"/>
          <w:szCs w:val="32"/>
          <w:u w:color="000000"/>
        </w:rPr>
        <w:t>万元。预算支出按功能分类包含：</w:t>
      </w:r>
      <w:r>
        <w:rPr>
          <w:rFonts w:hint="eastAsia" w:ascii="仿宋_GB2312" w:eastAsia="仿宋_GB2312" w:cs="DengXian-Regular"/>
          <w:sz w:val="32"/>
          <w:szCs w:val="32"/>
          <w:lang w:eastAsia="zh-CN"/>
        </w:rPr>
        <w:t>一</w:t>
      </w:r>
      <w:r>
        <w:rPr>
          <w:rFonts w:hint="eastAsia" w:ascii="仿宋_GB2312" w:eastAsia="仿宋_GB2312" w:cs="DengXian-Regular"/>
          <w:sz w:val="32"/>
          <w:szCs w:val="32"/>
        </w:rPr>
        <w:t>般公共服务支出</w:t>
      </w:r>
      <w:r>
        <w:rPr>
          <w:rFonts w:hint="default" w:ascii="仿宋_GB2312" w:eastAsia="仿宋_GB2312" w:cs="DengXian-Regular"/>
          <w:sz w:val="32"/>
          <w:szCs w:val="32"/>
          <w:lang w:val="en-US"/>
        </w:rPr>
        <w:t>3.00</w:t>
      </w:r>
      <w:r>
        <w:rPr>
          <w:rFonts w:hint="eastAsia" w:ascii="仿宋_GB2312" w:eastAsia="仿宋_GB2312" w:cs="DengXian-Regular"/>
          <w:sz w:val="32"/>
          <w:szCs w:val="32"/>
          <w:lang w:val="en-US" w:eastAsia="zh-CN"/>
        </w:rPr>
        <w:t>万元，公共安全支出</w:t>
      </w:r>
      <w:r>
        <w:rPr>
          <w:rFonts w:hint="default" w:ascii="仿宋_GB2312" w:eastAsia="仿宋_GB2312" w:cs="DengXian-Regular"/>
          <w:sz w:val="32"/>
          <w:szCs w:val="32"/>
          <w:lang w:val="en-US" w:eastAsia="zh-CN"/>
        </w:rPr>
        <w:t>8.55</w:t>
      </w:r>
      <w:r>
        <w:rPr>
          <w:rFonts w:hint="eastAsia" w:ascii="仿宋_GB2312" w:eastAsia="仿宋_GB2312" w:cs="DengXian-Regular"/>
          <w:sz w:val="32"/>
          <w:szCs w:val="32"/>
          <w:lang w:val="en-US" w:eastAsia="zh-CN"/>
        </w:rPr>
        <w:t>万元，</w:t>
      </w:r>
      <w:r>
        <w:rPr>
          <w:rFonts w:hint="default" w:ascii="仿宋_GB2312" w:eastAsia="仿宋_GB2312" w:cs="DengXian-Regular"/>
          <w:sz w:val="32"/>
          <w:szCs w:val="32"/>
          <w:lang w:val="en-US" w:eastAsia="zh-CN"/>
        </w:rPr>
        <w:t>社会保障和就业支出27.73</w:t>
      </w:r>
      <w:r>
        <w:rPr>
          <w:rFonts w:hint="eastAsia" w:ascii="仿宋_GB2312" w:eastAsia="仿宋_GB2312" w:cs="DengXian-Regular"/>
          <w:sz w:val="32"/>
          <w:szCs w:val="32"/>
          <w:lang w:val="en-US" w:eastAsia="zh-CN"/>
        </w:rPr>
        <w:t>万元，</w:t>
      </w:r>
      <w:r>
        <w:rPr>
          <w:rFonts w:hint="default" w:ascii="仿宋_GB2312" w:eastAsia="仿宋_GB2312" w:cs="DengXian-Regular"/>
          <w:sz w:val="32"/>
          <w:szCs w:val="32"/>
          <w:lang w:val="en-US" w:eastAsia="zh-CN"/>
        </w:rPr>
        <w:t>卫生健康支出10.60</w:t>
      </w:r>
      <w:r>
        <w:rPr>
          <w:rFonts w:hint="eastAsia" w:ascii="仿宋_GB2312" w:eastAsia="仿宋_GB2312" w:cs="DengXian-Regular"/>
          <w:sz w:val="32"/>
          <w:szCs w:val="32"/>
          <w:lang w:val="en-US" w:eastAsia="zh-CN"/>
        </w:rPr>
        <w:t>万元，</w:t>
      </w:r>
      <w:r>
        <w:rPr>
          <w:rFonts w:hint="default" w:ascii="仿宋_GB2312" w:eastAsia="仿宋_GB2312" w:cs="DengXian-Regular"/>
          <w:sz w:val="32"/>
          <w:szCs w:val="32"/>
          <w:lang w:val="en-US" w:eastAsia="zh-CN"/>
        </w:rPr>
        <w:t>节能环保支出179.47</w:t>
      </w:r>
      <w:r>
        <w:rPr>
          <w:rFonts w:hint="eastAsia" w:ascii="仿宋_GB2312" w:eastAsia="仿宋_GB2312" w:cs="DengXian-Regular"/>
          <w:sz w:val="32"/>
          <w:szCs w:val="32"/>
          <w:lang w:val="en-US" w:eastAsia="zh-CN"/>
        </w:rPr>
        <w:t>万元，</w:t>
      </w:r>
      <w:r>
        <w:rPr>
          <w:rFonts w:hint="default" w:ascii="仿宋_GB2312" w:eastAsia="仿宋_GB2312" w:cs="DengXian-Regular"/>
          <w:sz w:val="32"/>
          <w:szCs w:val="32"/>
          <w:lang w:val="en-US" w:eastAsia="zh-CN"/>
        </w:rPr>
        <w:t>城乡社区支出1683.40</w:t>
      </w:r>
      <w:r>
        <w:rPr>
          <w:rFonts w:hint="eastAsia" w:ascii="仿宋_GB2312" w:eastAsia="仿宋_GB2312" w:cs="DengXian-Regular"/>
          <w:sz w:val="32"/>
          <w:szCs w:val="32"/>
          <w:lang w:val="en-US" w:eastAsia="zh-CN"/>
        </w:rPr>
        <w:t>万元，</w:t>
      </w:r>
      <w:r>
        <w:rPr>
          <w:rFonts w:hint="default" w:ascii="仿宋_GB2312" w:eastAsia="仿宋_GB2312" w:cs="DengXian-Regular"/>
          <w:sz w:val="32"/>
          <w:szCs w:val="32"/>
          <w:lang w:val="en-US" w:eastAsia="zh-CN"/>
        </w:rPr>
        <w:t>住房保障支出11.39</w:t>
      </w:r>
      <w:r>
        <w:rPr>
          <w:rFonts w:hint="eastAsia" w:ascii="仿宋_GB2312" w:eastAsia="仿宋_GB2312" w:cs="DengXian-Regular"/>
          <w:sz w:val="32"/>
          <w:szCs w:val="32"/>
          <w:lang w:val="en-US" w:eastAsia="zh-CN"/>
        </w:rPr>
        <w:t>万元，</w:t>
      </w:r>
      <w:r>
        <w:rPr>
          <w:rFonts w:hint="default" w:ascii="仿宋_GB2312" w:eastAsia="仿宋_GB2312" w:cs="DengXian-Regular"/>
          <w:sz w:val="32"/>
          <w:szCs w:val="32"/>
          <w:lang w:val="en-US" w:eastAsia="zh-CN"/>
        </w:rPr>
        <w:t>灾害防治及应急管理支出1.23</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具体预算支出详见附件2。</w:t>
      </w:r>
    </w:p>
    <w:p w14:paraId="5E9B9FD7">
      <w:pPr>
        <w:spacing w:after="0" w:line="360" w:lineRule="auto"/>
        <w:ind w:firstLine="640" w:firstLineChars="200"/>
        <w:jc w:val="both"/>
        <w:textAlignment w:val="baseline"/>
        <w:rPr>
          <w:rFonts w:ascii="仿宋_GB2312" w:eastAsia="仿宋_GB2312" w:cs="DengXian-Regular"/>
          <w:color w:val="auto"/>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w:t>
      </w:r>
      <w:r>
        <w:rPr>
          <w:rFonts w:hint="eastAsia" w:ascii="仿宋_GB2312" w:eastAsia="仿宋_GB2312" w:cs="DengXian-Regular"/>
          <w:sz w:val="32"/>
          <w:szCs w:val="32"/>
          <w:lang w:eastAsia="zh-CN"/>
        </w:rPr>
        <w:t>城区办事处</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决算支出为</w:t>
      </w:r>
      <w:r>
        <w:rPr>
          <w:rFonts w:hint="default" w:ascii="仿宋_GB2312" w:eastAsia="仿宋_GB2312" w:cs="Times New Roman" w:hAnsiTheme="minorEastAsia"/>
          <w:sz w:val="32"/>
          <w:szCs w:val="32"/>
          <w:u w:color="000000"/>
          <w:lang w:val="en-US"/>
        </w:rPr>
        <w:t>2447.59</w:t>
      </w:r>
      <w:r>
        <w:rPr>
          <w:rFonts w:hint="eastAsia" w:ascii="仿宋_GB2312" w:eastAsia="仿宋_GB2312" w:cs="Times New Roman" w:hAnsiTheme="minorEastAsia"/>
          <w:sz w:val="32"/>
          <w:szCs w:val="32"/>
          <w:u w:color="000000"/>
        </w:rPr>
        <w:t>万元，其中：基本支出</w:t>
      </w:r>
      <w:r>
        <w:rPr>
          <w:rFonts w:hint="default" w:ascii="仿宋_GB2312" w:eastAsia="仿宋_GB2312" w:cs="Times New Roman" w:hAnsiTheme="minorEastAsia"/>
          <w:sz w:val="32"/>
          <w:szCs w:val="32"/>
          <w:u w:color="000000"/>
          <w:lang w:val="en-US"/>
        </w:rPr>
        <w:t>213.95</w:t>
      </w:r>
      <w:r>
        <w:rPr>
          <w:rFonts w:hint="eastAsia" w:ascii="仿宋_GB2312" w:eastAsia="仿宋_GB2312" w:cs="Times New Roman" w:hAnsiTheme="minorEastAsia"/>
          <w:sz w:val="32"/>
          <w:szCs w:val="32"/>
          <w:u w:color="000000"/>
        </w:rPr>
        <w:t>万元，项目支出</w:t>
      </w:r>
      <w:r>
        <w:rPr>
          <w:rFonts w:hint="default" w:ascii="仿宋_GB2312" w:eastAsia="仿宋_GB2312" w:cs="Times New Roman" w:hAnsiTheme="minorEastAsia"/>
          <w:sz w:val="32"/>
          <w:szCs w:val="32"/>
          <w:u w:color="000000"/>
          <w:lang w:val="en-US"/>
        </w:rPr>
        <w:t>2233.64</w:t>
      </w:r>
      <w:r>
        <w:rPr>
          <w:rFonts w:hint="eastAsia" w:ascii="仿宋_GB2312" w:eastAsia="仿宋_GB2312" w:cs="Times New Roman" w:hAnsiTheme="minorEastAsia"/>
          <w:sz w:val="32"/>
          <w:szCs w:val="32"/>
          <w:u w:color="000000"/>
        </w:rPr>
        <w:t>万元。</w:t>
      </w:r>
      <w:r>
        <w:rPr>
          <w:rFonts w:hint="eastAsia" w:ascii="仿宋_GB2312" w:eastAsia="仿宋_GB2312" w:cs="DengXian-Regular"/>
          <w:color w:val="auto"/>
          <w:sz w:val="32"/>
          <w:szCs w:val="32"/>
          <w:lang w:eastAsia="zh-CN"/>
        </w:rPr>
        <w:t>一</w:t>
      </w:r>
      <w:r>
        <w:rPr>
          <w:rFonts w:hint="eastAsia" w:ascii="仿宋_GB2312" w:eastAsia="仿宋_GB2312" w:cs="DengXian-Regular"/>
          <w:color w:val="auto"/>
          <w:sz w:val="32"/>
          <w:szCs w:val="32"/>
        </w:rPr>
        <w:t>般公共服务支出</w:t>
      </w:r>
      <w:r>
        <w:rPr>
          <w:rFonts w:hint="default" w:ascii="仿宋_GB2312" w:eastAsia="仿宋_GB2312" w:cs="DengXian-Regular"/>
          <w:color w:val="auto"/>
          <w:sz w:val="32"/>
          <w:szCs w:val="32"/>
          <w:lang w:val="en-US"/>
        </w:rPr>
        <w:t>10.43</w:t>
      </w:r>
      <w:r>
        <w:rPr>
          <w:rFonts w:hint="eastAsia" w:ascii="仿宋_GB2312" w:eastAsia="仿宋_GB2312" w:cs="DengXian-Regular"/>
          <w:color w:val="auto"/>
          <w:sz w:val="32"/>
          <w:szCs w:val="32"/>
          <w:lang w:val="en-US" w:eastAsia="zh-CN"/>
        </w:rPr>
        <w:t>万元，</w:t>
      </w:r>
      <w:r>
        <w:rPr>
          <w:rFonts w:hint="eastAsia" w:ascii="仿宋_GB2312" w:eastAsia="仿宋_GB2312" w:cs="DengXian-Regular"/>
          <w:color w:val="auto"/>
          <w:sz w:val="32"/>
          <w:szCs w:val="32"/>
        </w:rPr>
        <w:t>占比</w:t>
      </w:r>
      <w:r>
        <w:rPr>
          <w:rFonts w:hint="default" w:ascii="仿宋_GB2312" w:eastAsia="仿宋_GB2312" w:cs="DengXian-Regular"/>
          <w:color w:val="auto"/>
          <w:sz w:val="32"/>
          <w:szCs w:val="32"/>
          <w:lang w:val="en-US"/>
        </w:rPr>
        <w:t>0.43</w:t>
      </w:r>
      <w:r>
        <w:rPr>
          <w:rFonts w:hint="eastAsia" w:ascii="仿宋_GB2312" w:eastAsia="仿宋_GB2312" w:cs="DengXian-Regular"/>
          <w:color w:val="auto"/>
          <w:sz w:val="32"/>
          <w:szCs w:val="32"/>
        </w:rPr>
        <w:t>%；</w:t>
      </w:r>
      <w:r>
        <w:rPr>
          <w:rFonts w:hint="eastAsia" w:ascii="仿宋_GB2312" w:eastAsia="仿宋_GB2312" w:cs="DengXian-Regular"/>
          <w:color w:val="auto"/>
          <w:sz w:val="32"/>
          <w:szCs w:val="32"/>
          <w:lang w:val="en-US" w:eastAsia="zh-CN"/>
        </w:rPr>
        <w:t>公共安全支出</w:t>
      </w:r>
      <w:r>
        <w:rPr>
          <w:rFonts w:hint="default" w:ascii="仿宋_GB2312" w:eastAsia="仿宋_GB2312" w:cs="DengXian-Regular"/>
          <w:color w:val="auto"/>
          <w:sz w:val="32"/>
          <w:szCs w:val="32"/>
          <w:lang w:val="en-US" w:eastAsia="zh-CN"/>
        </w:rPr>
        <w:t>10.55</w:t>
      </w:r>
      <w:r>
        <w:rPr>
          <w:rFonts w:hint="eastAsia" w:ascii="仿宋_GB2312" w:eastAsia="仿宋_GB2312" w:cs="DengXian-Regular"/>
          <w:color w:val="auto"/>
          <w:sz w:val="32"/>
          <w:szCs w:val="32"/>
          <w:lang w:val="en-US" w:eastAsia="zh-CN"/>
        </w:rPr>
        <w:t>万元，</w:t>
      </w:r>
      <w:r>
        <w:rPr>
          <w:rFonts w:hint="eastAsia" w:ascii="仿宋_GB2312" w:eastAsia="仿宋_GB2312" w:cs="DengXian-Regular"/>
          <w:color w:val="auto"/>
          <w:sz w:val="32"/>
          <w:szCs w:val="32"/>
        </w:rPr>
        <w:t>占比</w:t>
      </w:r>
      <w:r>
        <w:rPr>
          <w:rFonts w:hint="default" w:ascii="仿宋_GB2312" w:eastAsia="仿宋_GB2312" w:cs="DengXian-Regular"/>
          <w:color w:val="auto"/>
          <w:sz w:val="32"/>
          <w:szCs w:val="32"/>
          <w:lang w:val="en-US"/>
        </w:rPr>
        <w:t>0.43</w:t>
      </w:r>
      <w:r>
        <w:rPr>
          <w:rFonts w:hint="eastAsia" w:ascii="仿宋_GB2312" w:eastAsia="仿宋_GB2312" w:cs="DengXian-Regular"/>
          <w:color w:val="auto"/>
          <w:sz w:val="32"/>
          <w:szCs w:val="32"/>
        </w:rPr>
        <w:t>%；</w:t>
      </w:r>
      <w:r>
        <w:rPr>
          <w:rFonts w:hint="default" w:ascii="仿宋_GB2312" w:eastAsia="仿宋_GB2312" w:cs="DengXian-Regular"/>
          <w:color w:val="auto"/>
          <w:sz w:val="32"/>
          <w:szCs w:val="32"/>
          <w:lang w:val="en-US" w:eastAsia="zh-CN"/>
        </w:rPr>
        <w:t>社会保障和就业支出37.75</w:t>
      </w:r>
      <w:r>
        <w:rPr>
          <w:rFonts w:hint="eastAsia" w:ascii="仿宋_GB2312" w:eastAsia="仿宋_GB2312" w:cs="DengXian-Regular"/>
          <w:color w:val="auto"/>
          <w:sz w:val="32"/>
          <w:szCs w:val="32"/>
          <w:lang w:val="en-US" w:eastAsia="zh-CN"/>
        </w:rPr>
        <w:t>万元，</w:t>
      </w:r>
      <w:r>
        <w:rPr>
          <w:rFonts w:hint="eastAsia" w:ascii="仿宋_GB2312" w:eastAsia="仿宋_GB2312" w:cs="DengXian-Regular"/>
          <w:color w:val="auto"/>
          <w:sz w:val="32"/>
          <w:szCs w:val="32"/>
        </w:rPr>
        <w:t>占比</w:t>
      </w:r>
      <w:r>
        <w:rPr>
          <w:rFonts w:hint="default" w:ascii="仿宋_GB2312" w:eastAsia="仿宋_GB2312" w:cs="DengXian-Regular"/>
          <w:color w:val="auto"/>
          <w:sz w:val="32"/>
          <w:szCs w:val="32"/>
          <w:lang w:val="en-US"/>
        </w:rPr>
        <w:t>1.54</w:t>
      </w:r>
      <w:r>
        <w:rPr>
          <w:rFonts w:hint="eastAsia" w:ascii="仿宋_GB2312" w:eastAsia="仿宋_GB2312" w:cs="DengXian-Regular"/>
          <w:color w:val="auto"/>
          <w:sz w:val="32"/>
          <w:szCs w:val="32"/>
        </w:rPr>
        <w:t>%；</w:t>
      </w:r>
      <w:r>
        <w:rPr>
          <w:rFonts w:hint="default" w:ascii="仿宋_GB2312" w:eastAsia="仿宋_GB2312" w:cs="DengXian-Regular"/>
          <w:color w:val="auto"/>
          <w:sz w:val="32"/>
          <w:szCs w:val="32"/>
          <w:lang w:val="en-US" w:eastAsia="zh-CN"/>
        </w:rPr>
        <w:t>卫生健康支出302.29</w:t>
      </w:r>
      <w:r>
        <w:rPr>
          <w:rFonts w:hint="eastAsia" w:ascii="仿宋_GB2312" w:eastAsia="仿宋_GB2312" w:cs="DengXian-Regular"/>
          <w:color w:val="auto"/>
          <w:sz w:val="32"/>
          <w:szCs w:val="32"/>
          <w:lang w:val="en-US" w:eastAsia="zh-CN"/>
        </w:rPr>
        <w:t>万元，</w:t>
      </w:r>
      <w:r>
        <w:rPr>
          <w:rFonts w:hint="eastAsia" w:ascii="仿宋_GB2312" w:eastAsia="仿宋_GB2312" w:cs="DengXian-Regular"/>
          <w:color w:val="auto"/>
          <w:sz w:val="32"/>
          <w:szCs w:val="32"/>
        </w:rPr>
        <w:t>占比</w:t>
      </w:r>
      <w:r>
        <w:rPr>
          <w:rFonts w:hint="default" w:ascii="仿宋_GB2312" w:eastAsia="仿宋_GB2312" w:cs="DengXian-Regular"/>
          <w:color w:val="auto"/>
          <w:sz w:val="32"/>
          <w:szCs w:val="32"/>
          <w:lang w:val="en-US"/>
        </w:rPr>
        <w:t>12.35</w:t>
      </w:r>
      <w:r>
        <w:rPr>
          <w:rFonts w:hint="eastAsia" w:ascii="仿宋_GB2312" w:eastAsia="仿宋_GB2312" w:cs="DengXian-Regular"/>
          <w:color w:val="auto"/>
          <w:sz w:val="32"/>
          <w:szCs w:val="32"/>
        </w:rPr>
        <w:t>%；</w:t>
      </w:r>
      <w:r>
        <w:rPr>
          <w:rFonts w:hint="default" w:ascii="仿宋_GB2312" w:eastAsia="仿宋_GB2312" w:cs="DengXian-Regular"/>
          <w:color w:val="auto"/>
          <w:sz w:val="32"/>
          <w:szCs w:val="32"/>
          <w:lang w:val="en-US" w:eastAsia="zh-CN"/>
        </w:rPr>
        <w:t>节能环保支出179.47</w:t>
      </w:r>
      <w:r>
        <w:rPr>
          <w:rFonts w:hint="eastAsia" w:ascii="仿宋_GB2312" w:eastAsia="仿宋_GB2312" w:cs="DengXian-Regular"/>
          <w:color w:val="auto"/>
          <w:sz w:val="32"/>
          <w:szCs w:val="32"/>
          <w:lang w:val="en-US" w:eastAsia="zh-CN"/>
        </w:rPr>
        <w:t>万元，</w:t>
      </w:r>
      <w:r>
        <w:rPr>
          <w:rFonts w:hint="eastAsia" w:ascii="仿宋_GB2312" w:eastAsia="仿宋_GB2312" w:cs="DengXian-Regular"/>
          <w:color w:val="auto"/>
          <w:sz w:val="32"/>
          <w:szCs w:val="32"/>
        </w:rPr>
        <w:t>占比</w:t>
      </w:r>
      <w:r>
        <w:rPr>
          <w:rFonts w:hint="default" w:ascii="仿宋_GB2312" w:eastAsia="仿宋_GB2312" w:cs="DengXian-Regular"/>
          <w:color w:val="auto"/>
          <w:sz w:val="32"/>
          <w:szCs w:val="32"/>
          <w:lang w:val="en-US"/>
        </w:rPr>
        <w:t>7.33</w:t>
      </w:r>
      <w:r>
        <w:rPr>
          <w:rFonts w:hint="eastAsia" w:ascii="仿宋_GB2312" w:eastAsia="仿宋_GB2312" w:cs="DengXian-Regular"/>
          <w:color w:val="auto"/>
          <w:sz w:val="32"/>
          <w:szCs w:val="32"/>
        </w:rPr>
        <w:t>%；</w:t>
      </w:r>
      <w:r>
        <w:rPr>
          <w:rFonts w:hint="default" w:ascii="仿宋_GB2312" w:eastAsia="仿宋_GB2312" w:cs="DengXian-Regular"/>
          <w:color w:val="auto"/>
          <w:sz w:val="32"/>
          <w:szCs w:val="32"/>
          <w:lang w:val="en-US" w:eastAsia="zh-CN"/>
        </w:rPr>
        <w:t>城乡社区支出1857.68</w:t>
      </w:r>
      <w:r>
        <w:rPr>
          <w:rFonts w:hint="eastAsia" w:ascii="仿宋_GB2312" w:eastAsia="仿宋_GB2312" w:cs="DengXian-Regular"/>
          <w:color w:val="auto"/>
          <w:sz w:val="32"/>
          <w:szCs w:val="32"/>
          <w:lang w:val="en-US" w:eastAsia="zh-CN"/>
        </w:rPr>
        <w:t>万元，</w:t>
      </w:r>
      <w:r>
        <w:rPr>
          <w:rFonts w:hint="eastAsia" w:ascii="仿宋_GB2312" w:eastAsia="仿宋_GB2312" w:cs="DengXian-Regular"/>
          <w:color w:val="auto"/>
          <w:sz w:val="32"/>
          <w:szCs w:val="32"/>
        </w:rPr>
        <w:t>占比</w:t>
      </w:r>
      <w:r>
        <w:rPr>
          <w:rFonts w:hint="default" w:ascii="仿宋_GB2312" w:eastAsia="仿宋_GB2312" w:cs="DengXian-Regular"/>
          <w:color w:val="auto"/>
          <w:sz w:val="32"/>
          <w:szCs w:val="32"/>
          <w:lang w:val="en-US"/>
        </w:rPr>
        <w:t>75.90</w:t>
      </w:r>
      <w:r>
        <w:rPr>
          <w:rFonts w:hint="eastAsia" w:ascii="仿宋_GB2312" w:eastAsia="仿宋_GB2312" w:cs="DengXian-Regular"/>
          <w:color w:val="auto"/>
          <w:sz w:val="32"/>
          <w:szCs w:val="32"/>
        </w:rPr>
        <w:t>%；</w:t>
      </w:r>
      <w:r>
        <w:rPr>
          <w:rFonts w:hint="default" w:ascii="仿宋_GB2312" w:eastAsia="仿宋_GB2312" w:cs="DengXian-Regular"/>
          <w:color w:val="auto"/>
          <w:sz w:val="32"/>
          <w:szCs w:val="32"/>
          <w:lang w:val="en-US" w:eastAsia="zh-CN"/>
        </w:rPr>
        <w:t>住房保障支出10.13</w:t>
      </w:r>
      <w:r>
        <w:rPr>
          <w:rFonts w:hint="eastAsia" w:ascii="仿宋_GB2312" w:eastAsia="仿宋_GB2312" w:cs="DengXian-Regular"/>
          <w:color w:val="auto"/>
          <w:sz w:val="32"/>
          <w:szCs w:val="32"/>
          <w:lang w:val="en-US" w:eastAsia="zh-CN"/>
        </w:rPr>
        <w:t>万元，</w:t>
      </w:r>
      <w:r>
        <w:rPr>
          <w:rFonts w:hint="eastAsia" w:ascii="仿宋_GB2312" w:eastAsia="仿宋_GB2312" w:cs="DengXian-Regular"/>
          <w:color w:val="auto"/>
          <w:sz w:val="32"/>
          <w:szCs w:val="32"/>
        </w:rPr>
        <w:t>占比</w:t>
      </w:r>
      <w:r>
        <w:rPr>
          <w:rFonts w:hint="default" w:ascii="仿宋_GB2312" w:eastAsia="仿宋_GB2312" w:cs="DengXian-Regular"/>
          <w:color w:val="auto"/>
          <w:sz w:val="32"/>
          <w:szCs w:val="32"/>
          <w:lang w:val="en-US"/>
        </w:rPr>
        <w:t>0.41</w:t>
      </w:r>
      <w:r>
        <w:rPr>
          <w:rFonts w:hint="eastAsia" w:ascii="仿宋_GB2312" w:eastAsia="仿宋_GB2312" w:cs="DengXian-Regular"/>
          <w:color w:val="auto"/>
          <w:sz w:val="32"/>
          <w:szCs w:val="32"/>
        </w:rPr>
        <w:t>%；</w:t>
      </w:r>
      <w:r>
        <w:rPr>
          <w:rFonts w:hint="eastAsia" w:ascii="仿宋_GB2312" w:eastAsia="仿宋_GB2312" w:cs="DengXian-Regular"/>
          <w:color w:val="auto"/>
          <w:sz w:val="32"/>
          <w:szCs w:val="32"/>
          <w:lang w:val="en-US" w:eastAsia="zh-CN"/>
        </w:rPr>
        <w:t>国有资本经营预算</w:t>
      </w:r>
      <w:r>
        <w:rPr>
          <w:rFonts w:hint="default" w:ascii="仿宋_GB2312" w:eastAsia="仿宋_GB2312" w:cs="DengXian-Regular"/>
          <w:color w:val="auto"/>
          <w:sz w:val="32"/>
          <w:szCs w:val="32"/>
          <w:lang w:val="en-US" w:eastAsia="zh-CN"/>
        </w:rPr>
        <w:t>38.08</w:t>
      </w:r>
      <w:r>
        <w:rPr>
          <w:rFonts w:hint="eastAsia" w:ascii="仿宋_GB2312" w:eastAsia="仿宋_GB2312" w:cs="DengXian-Regular"/>
          <w:color w:val="auto"/>
          <w:sz w:val="32"/>
          <w:szCs w:val="32"/>
          <w:lang w:val="en-US" w:eastAsia="zh-CN"/>
        </w:rPr>
        <w:t>万元，</w:t>
      </w:r>
      <w:r>
        <w:rPr>
          <w:rFonts w:hint="eastAsia" w:ascii="仿宋_GB2312" w:eastAsia="仿宋_GB2312" w:cs="DengXian-Regular"/>
          <w:color w:val="auto"/>
          <w:sz w:val="32"/>
          <w:szCs w:val="32"/>
        </w:rPr>
        <w:t>占比</w:t>
      </w:r>
      <w:r>
        <w:rPr>
          <w:rFonts w:hint="default" w:ascii="仿宋_GB2312" w:eastAsia="仿宋_GB2312" w:cs="DengXian-Regular"/>
          <w:color w:val="auto"/>
          <w:sz w:val="32"/>
          <w:szCs w:val="32"/>
          <w:lang w:val="en-US"/>
        </w:rPr>
        <w:t>1.56</w:t>
      </w:r>
      <w:r>
        <w:rPr>
          <w:rFonts w:hint="eastAsia" w:ascii="仿宋_GB2312" w:eastAsia="仿宋_GB2312" w:cs="DengXian-Regular"/>
          <w:color w:val="auto"/>
          <w:sz w:val="32"/>
          <w:szCs w:val="32"/>
        </w:rPr>
        <w:t>%；</w:t>
      </w:r>
      <w:r>
        <w:rPr>
          <w:rFonts w:hint="eastAsia" w:ascii="仿宋_GB2312" w:eastAsia="仿宋_GB2312" w:cs="DengXian-Regular"/>
          <w:color w:val="auto"/>
          <w:sz w:val="32"/>
          <w:szCs w:val="32"/>
          <w:lang w:val="en-US" w:eastAsia="zh-CN"/>
        </w:rPr>
        <w:t>支出</w:t>
      </w:r>
      <w:r>
        <w:rPr>
          <w:rFonts w:hint="default" w:ascii="仿宋_GB2312" w:eastAsia="仿宋_GB2312" w:cs="DengXian-Regular"/>
          <w:color w:val="auto"/>
          <w:sz w:val="32"/>
          <w:szCs w:val="32"/>
          <w:lang w:val="en-US" w:eastAsia="zh-CN"/>
        </w:rPr>
        <w:t>灾害防治及应急管理支出1.23</w:t>
      </w:r>
      <w:r>
        <w:rPr>
          <w:rFonts w:hint="eastAsia" w:ascii="仿宋_GB2312" w:eastAsia="仿宋_GB2312" w:cs="DengXian-Regular"/>
          <w:color w:val="auto"/>
          <w:sz w:val="32"/>
          <w:szCs w:val="32"/>
          <w:lang w:val="en-US" w:eastAsia="zh-CN"/>
        </w:rPr>
        <w:t>万元，</w:t>
      </w:r>
      <w:r>
        <w:rPr>
          <w:rFonts w:hint="eastAsia" w:ascii="仿宋_GB2312" w:eastAsia="仿宋_GB2312" w:cs="DengXian-Regular"/>
          <w:color w:val="auto"/>
          <w:sz w:val="32"/>
          <w:szCs w:val="32"/>
        </w:rPr>
        <w:t>占比</w:t>
      </w:r>
      <w:r>
        <w:rPr>
          <w:rFonts w:hint="default" w:ascii="仿宋_GB2312" w:eastAsia="仿宋_GB2312" w:cs="DengXian-Regular"/>
          <w:color w:val="auto"/>
          <w:sz w:val="32"/>
          <w:szCs w:val="32"/>
          <w:lang w:val="en-US"/>
        </w:rPr>
        <w:t>0.05</w:t>
      </w:r>
      <w:r>
        <w:rPr>
          <w:rFonts w:hint="eastAsia" w:ascii="仿宋_GB2312" w:eastAsia="仿宋_GB2312" w:cs="DengXian-Regular"/>
          <w:color w:val="auto"/>
          <w:sz w:val="32"/>
          <w:szCs w:val="32"/>
        </w:rPr>
        <w:t>%。具体决算收入详见附件</w:t>
      </w:r>
    </w:p>
    <w:p w14:paraId="5004FDDF">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14:paraId="7BB9A207">
      <w:pPr>
        <w:spacing w:after="0" w:line="360" w:lineRule="auto"/>
        <w:jc w:val="center"/>
        <w:rPr>
          <w:rFonts w:hint="eastAsia"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图3  202</w:t>
      </w:r>
      <w:r>
        <w:rPr>
          <w:rFonts w:hint="default" w:asciiTheme="minorEastAsia" w:hAnsiTheme="minorEastAsia" w:eastAsiaTheme="minorEastAsia" w:cstheme="minorEastAsia"/>
          <w:b/>
          <w:bCs/>
          <w:sz w:val="32"/>
          <w:szCs w:val="32"/>
          <w:u w:color="000000"/>
          <w:lang w:val="en-US"/>
        </w:rPr>
        <w:t>1</w:t>
      </w:r>
      <w:r>
        <w:rPr>
          <w:rFonts w:hint="eastAsia" w:asciiTheme="minorEastAsia" w:hAnsiTheme="minorEastAsia" w:eastAsiaTheme="minorEastAsia" w:cstheme="minorEastAsia"/>
          <w:b/>
          <w:bCs/>
          <w:sz w:val="32"/>
          <w:szCs w:val="32"/>
          <w:u w:color="000000"/>
        </w:rPr>
        <w:t>年度</w:t>
      </w:r>
      <w:r>
        <w:rPr>
          <w:rFonts w:hint="eastAsia" w:asciiTheme="minorEastAsia" w:hAnsiTheme="minorEastAsia" w:eastAsiaTheme="minorEastAsia" w:cstheme="minorEastAsia"/>
          <w:b/>
          <w:bCs/>
          <w:sz w:val="32"/>
          <w:szCs w:val="32"/>
          <w:u w:color="000000"/>
          <w:lang w:eastAsia="zh-CN"/>
        </w:rPr>
        <w:t>城区办事处</w:t>
      </w:r>
      <w:r>
        <w:rPr>
          <w:rFonts w:hint="eastAsia" w:asciiTheme="minorEastAsia" w:hAnsiTheme="minorEastAsia" w:eastAsiaTheme="minorEastAsia" w:cstheme="minorEastAsia"/>
          <w:b/>
          <w:bCs/>
          <w:sz w:val="32"/>
          <w:szCs w:val="32"/>
          <w:u w:color="000000"/>
        </w:rPr>
        <w:t>单位决算支出结构图</w:t>
      </w:r>
    </w:p>
    <w:p w14:paraId="15CB008F">
      <w:pPr>
        <w:spacing w:after="0" w:line="360" w:lineRule="auto"/>
        <w:jc w:val="center"/>
        <w:rPr>
          <w:rFonts w:hint="eastAsia" w:asciiTheme="minorEastAsia" w:hAnsiTheme="minorEastAsia" w:eastAsiaTheme="minorEastAsia" w:cstheme="minorEastAsia"/>
          <w:b/>
          <w:bCs/>
          <w:sz w:val="32"/>
          <w:szCs w:val="32"/>
          <w:u w:color="000000"/>
        </w:rPr>
      </w:pPr>
      <w:r>
        <w:drawing>
          <wp:inline distT="0" distB="0" distL="114300" distR="114300">
            <wp:extent cx="5278120" cy="3173730"/>
            <wp:effectExtent l="4445" t="4445" r="13335" b="2222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628BB0">
      <w:pPr>
        <w:spacing w:after="0" w:line="360" w:lineRule="auto"/>
        <w:ind w:firstLine="640" w:firstLineChars="200"/>
        <w:jc w:val="both"/>
        <w:rPr>
          <w:rFonts w:hint="eastAsia" w:ascii="仿宋" w:hAnsi="仿宋" w:eastAsia="仿宋"/>
          <w:snapToGrid w:val="0"/>
          <w:sz w:val="32"/>
          <w:szCs w:val="32"/>
        </w:rPr>
      </w:pPr>
      <w:r>
        <w:rPr>
          <w:rFonts w:hint="eastAsia" w:ascii="仿宋_GB2312" w:eastAsia="仿宋_GB2312" w:cs="DengXian-Regular"/>
          <w:sz w:val="32"/>
          <w:szCs w:val="32"/>
        </w:rPr>
        <w:t>财政拨款决算支出比年初预算增加</w:t>
      </w:r>
      <w:r>
        <w:rPr>
          <w:rFonts w:hint="default" w:ascii="仿宋_GB2312" w:eastAsia="仿宋_GB2312" w:cs="DengXian-Regular"/>
          <w:sz w:val="32"/>
          <w:szCs w:val="32"/>
          <w:lang w:val="en-US"/>
        </w:rPr>
        <w:t>522.24</w:t>
      </w:r>
      <w:r>
        <w:rPr>
          <w:rFonts w:hint="eastAsia" w:ascii="仿宋_GB2312" w:eastAsia="仿宋_GB2312" w:cs="DengXian-Regular"/>
          <w:sz w:val="32"/>
          <w:szCs w:val="32"/>
        </w:rPr>
        <w:t>万元。决算支出完成年初预算的</w:t>
      </w:r>
      <w:r>
        <w:rPr>
          <w:rFonts w:hint="default" w:ascii="仿宋_GB2312" w:eastAsia="仿宋_GB2312" w:cs="DengXian-Regular"/>
          <w:sz w:val="32"/>
          <w:szCs w:val="32"/>
          <w:lang w:val="en-US"/>
        </w:rPr>
        <w:t>127.12</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w:t>
      </w:r>
      <w:r>
        <w:rPr>
          <w:rFonts w:hint="eastAsia" w:ascii="仿宋_GB2312" w:eastAsia="仿宋_GB2312" w:cs="DengXian-Regular"/>
          <w:sz w:val="32"/>
          <w:szCs w:val="32"/>
          <w:lang w:eastAsia="zh-CN"/>
        </w:rPr>
        <w:t>年中追加疫情卡点资金等以及支出年初结转资金用于国有企业退休人员社会化管理</w:t>
      </w:r>
      <w:r>
        <w:rPr>
          <w:rFonts w:hint="eastAsia" w:ascii="仿宋" w:hAnsi="仿宋" w:eastAsia="仿宋"/>
          <w:snapToGrid w:val="0"/>
          <w:sz w:val="32"/>
          <w:szCs w:val="32"/>
        </w:rPr>
        <w:t>。预算支出与决算支出对比情况如图4。</w:t>
      </w:r>
    </w:p>
    <w:p w14:paraId="6E5686E8">
      <w:pPr>
        <w:spacing w:after="0" w:line="360" w:lineRule="auto"/>
        <w:ind w:firstLine="640" w:firstLineChars="200"/>
        <w:jc w:val="both"/>
        <w:rPr>
          <w:rFonts w:hint="eastAsia" w:ascii="仿宋" w:hAnsi="仿宋" w:eastAsia="仿宋"/>
          <w:snapToGrid w:val="0"/>
          <w:sz w:val="32"/>
          <w:szCs w:val="32"/>
        </w:rPr>
      </w:pPr>
    </w:p>
    <w:p w14:paraId="4322D537">
      <w:pPr>
        <w:spacing w:after="0" w:line="360" w:lineRule="auto"/>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图4 202</w:t>
      </w:r>
      <w:r>
        <w:rPr>
          <w:rFonts w:hint="default" w:asciiTheme="minorEastAsia" w:hAnsiTheme="minorEastAsia" w:eastAsiaTheme="minorEastAsia" w:cstheme="minorEastAsia"/>
          <w:b/>
          <w:bCs/>
          <w:sz w:val="32"/>
          <w:szCs w:val="32"/>
          <w:lang w:val="en-US"/>
        </w:rPr>
        <w:t>1</w:t>
      </w:r>
      <w:r>
        <w:rPr>
          <w:rFonts w:hint="eastAsia" w:asciiTheme="minorEastAsia" w:hAnsiTheme="minorEastAsia" w:eastAsiaTheme="minorEastAsia" w:cstheme="minorEastAsia"/>
          <w:b/>
          <w:bCs/>
          <w:sz w:val="32"/>
          <w:szCs w:val="32"/>
        </w:rPr>
        <w:t>年度</w:t>
      </w:r>
      <w:r>
        <w:rPr>
          <w:rFonts w:hint="eastAsia" w:asciiTheme="minorEastAsia" w:hAnsiTheme="minorEastAsia" w:eastAsiaTheme="minorEastAsia" w:cstheme="minorEastAsia"/>
          <w:b/>
          <w:bCs/>
          <w:sz w:val="32"/>
          <w:szCs w:val="32"/>
          <w:lang w:eastAsia="zh-CN"/>
        </w:rPr>
        <w:t>城区办事处</w:t>
      </w:r>
      <w:r>
        <w:rPr>
          <w:rFonts w:hint="eastAsia" w:asciiTheme="minorEastAsia" w:hAnsiTheme="minorEastAsia" w:eastAsiaTheme="minorEastAsia" w:cstheme="minorEastAsia"/>
          <w:b/>
          <w:bCs/>
          <w:sz w:val="32"/>
          <w:szCs w:val="32"/>
        </w:rPr>
        <w:t>单位预算支出与决算支出对比图</w:t>
      </w:r>
    </w:p>
    <w:p w14:paraId="362276D7">
      <w:pPr>
        <w:spacing w:after="0" w:line="360" w:lineRule="auto"/>
        <w:jc w:val="center"/>
        <w:rPr>
          <w:rFonts w:hint="eastAsia" w:asciiTheme="minorEastAsia" w:hAnsiTheme="minorEastAsia" w:eastAsiaTheme="minorEastAsia" w:cstheme="minorEastAsia"/>
          <w:b/>
          <w:bCs/>
          <w:sz w:val="32"/>
          <w:szCs w:val="32"/>
        </w:rPr>
      </w:pPr>
      <w:r>
        <w:drawing>
          <wp:inline distT="0" distB="0" distL="114300" distR="114300">
            <wp:extent cx="4953000" cy="3009900"/>
            <wp:effectExtent l="4445" t="4445" r="1460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94B898C">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lang w:eastAsia="zh-CN"/>
        </w:rPr>
        <w:t>城区办事处</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年实际项目支出</w:t>
      </w:r>
      <w:r>
        <w:rPr>
          <w:rFonts w:hint="default" w:ascii="仿宋_GB2312" w:eastAsia="仿宋_GB2312" w:cs="DengXian-Regular"/>
          <w:sz w:val="32"/>
          <w:szCs w:val="32"/>
          <w:lang w:val="en-US"/>
        </w:rPr>
        <w:t>2233.64</w:t>
      </w:r>
      <w:r>
        <w:rPr>
          <w:rFonts w:hint="eastAsia" w:ascii="仿宋_GB2312" w:eastAsia="仿宋_GB2312" w:cs="DengXian-Regular"/>
          <w:sz w:val="32"/>
          <w:szCs w:val="32"/>
        </w:rPr>
        <w:t>万元，决算报表中项目支出</w:t>
      </w:r>
      <w:r>
        <w:rPr>
          <w:rFonts w:hint="default" w:ascii="仿宋_GB2312" w:eastAsia="仿宋_GB2312" w:cs="DengXian-Regular"/>
          <w:sz w:val="32"/>
          <w:szCs w:val="32"/>
          <w:lang w:val="en-US"/>
        </w:rPr>
        <w:t>2233.64</w:t>
      </w:r>
      <w:r>
        <w:rPr>
          <w:rFonts w:hint="eastAsia" w:ascii="仿宋_GB2312" w:eastAsia="仿宋_GB2312" w:cs="DengXian-Regular"/>
          <w:sz w:val="32"/>
          <w:szCs w:val="32"/>
        </w:rPr>
        <w:t>万元，实际支出与决算报表差</w:t>
      </w:r>
      <w:r>
        <w:rPr>
          <w:rFonts w:hint="default" w:ascii="仿宋_GB2312" w:eastAsia="仿宋_GB2312" w:cs="DengXian-Regular"/>
          <w:sz w:val="32"/>
          <w:szCs w:val="32"/>
          <w:lang w:val="en-US"/>
        </w:rPr>
        <w:t>0</w:t>
      </w:r>
      <w:r>
        <w:rPr>
          <w:rFonts w:hint="eastAsia" w:ascii="仿宋_GB2312" w:eastAsia="仿宋_GB2312" w:cs="DengXian-Regular"/>
          <w:sz w:val="32"/>
          <w:szCs w:val="32"/>
        </w:rPr>
        <w:t>万元。</w:t>
      </w:r>
    </w:p>
    <w:p w14:paraId="0C279908">
      <w:pPr>
        <w:pStyle w:val="4"/>
        <w:spacing w:before="0" w:after="0"/>
        <w:ind w:firstLine="643" w:firstLineChars="200"/>
        <w:jc w:val="both"/>
        <w:rPr>
          <w:rFonts w:ascii="仿宋_GB2312" w:hAnsi="Tahoma" w:cs="DengXian-Regular"/>
          <w:sz w:val="32"/>
        </w:rPr>
      </w:pPr>
      <w:bookmarkStart w:id="13" w:name="_Toc465149503"/>
      <w:bookmarkStart w:id="14" w:name="_Toc19291"/>
      <w:bookmarkStart w:id="15" w:name="_Toc492652769"/>
      <w:r>
        <w:rPr>
          <w:rFonts w:hint="eastAsia" w:ascii="仿宋_GB2312" w:hAnsi="Tahoma" w:cs="DengXian-Regular"/>
          <w:sz w:val="32"/>
        </w:rPr>
        <w:t>（五）“三公”经费预算安排及支出情况</w:t>
      </w:r>
      <w:bookmarkEnd w:id="13"/>
      <w:bookmarkEnd w:id="14"/>
      <w:bookmarkEnd w:id="15"/>
    </w:p>
    <w:p w14:paraId="1F076FF5">
      <w:pPr>
        <w:spacing w:after="0" w:line="360" w:lineRule="auto"/>
        <w:ind w:firstLine="640" w:firstLineChars="200"/>
        <w:jc w:val="both"/>
        <w:rPr>
          <w:rFonts w:hint="eastAsia"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城区办事处</w:t>
      </w:r>
      <w:r>
        <w:rPr>
          <w:rFonts w:hint="eastAsia" w:ascii="仿宋_GB2312" w:eastAsia="仿宋_GB2312" w:cs="DengXian-Regular"/>
          <w:sz w:val="32"/>
          <w:szCs w:val="32"/>
        </w:rPr>
        <w:t>单位“三公”经费预算</w:t>
      </w:r>
      <w:r>
        <w:rPr>
          <w:rFonts w:hint="default" w:ascii="仿宋_GB2312" w:eastAsia="仿宋_GB2312" w:cs="DengXian-Regular"/>
          <w:sz w:val="32"/>
          <w:szCs w:val="32"/>
          <w:lang w:val="en-US"/>
        </w:rPr>
        <w:t>6.00</w:t>
      </w:r>
      <w:r>
        <w:rPr>
          <w:rFonts w:hint="eastAsia" w:ascii="仿宋_GB2312" w:eastAsia="仿宋_GB2312" w:cs="DengXian-Regular"/>
          <w:sz w:val="32"/>
          <w:szCs w:val="32"/>
        </w:rPr>
        <w:t>万元（公务用车运行维护费</w:t>
      </w:r>
      <w:r>
        <w:rPr>
          <w:rFonts w:hint="default" w:ascii="仿宋_GB2312" w:eastAsia="仿宋_GB2312" w:cs="DengXian-Regular"/>
          <w:sz w:val="32"/>
          <w:szCs w:val="32"/>
          <w:lang w:val="en-US"/>
        </w:rPr>
        <w:t>6.00</w:t>
      </w:r>
      <w:r>
        <w:rPr>
          <w:rFonts w:hint="eastAsia" w:ascii="仿宋_GB2312" w:eastAsia="仿宋_GB2312" w:cs="DengXian-Regular"/>
          <w:sz w:val="32"/>
          <w:szCs w:val="32"/>
        </w:rPr>
        <w:t>万元，公务接待费</w:t>
      </w:r>
      <w:r>
        <w:rPr>
          <w:rFonts w:hint="default" w:ascii="仿宋_GB2312" w:eastAsia="仿宋_GB2312" w:cs="DengXian-Regular"/>
          <w:sz w:val="32"/>
          <w:szCs w:val="32"/>
          <w:lang w:val="en-US"/>
        </w:rPr>
        <w:t>0</w:t>
      </w:r>
      <w:r>
        <w:rPr>
          <w:rFonts w:hint="eastAsia" w:ascii="仿宋_GB2312" w:eastAsia="仿宋_GB2312" w:cs="DengXian-Regular"/>
          <w:sz w:val="32"/>
          <w:szCs w:val="32"/>
        </w:rPr>
        <w:t>万元），实际支出</w:t>
      </w:r>
      <w:r>
        <w:rPr>
          <w:rFonts w:hint="default" w:ascii="仿宋_GB2312" w:eastAsia="仿宋_GB2312" w:cs="DengXian-Regular"/>
          <w:sz w:val="32"/>
          <w:szCs w:val="32"/>
          <w:lang w:val="en-US"/>
        </w:rPr>
        <w:t>2.08</w:t>
      </w:r>
      <w:r>
        <w:rPr>
          <w:rFonts w:hint="eastAsia" w:ascii="仿宋_GB2312" w:eastAsia="仿宋_GB2312" w:cs="DengXian-Regular"/>
          <w:sz w:val="32"/>
          <w:szCs w:val="32"/>
        </w:rPr>
        <w:t>万元（公务用车运行维护费</w:t>
      </w:r>
      <w:r>
        <w:rPr>
          <w:rFonts w:hint="default" w:ascii="仿宋_GB2312" w:eastAsia="仿宋_GB2312" w:cs="DengXian-Regular"/>
          <w:sz w:val="32"/>
          <w:szCs w:val="32"/>
          <w:lang w:val="en-US"/>
        </w:rPr>
        <w:t>2.08</w:t>
      </w:r>
      <w:r>
        <w:rPr>
          <w:rFonts w:hint="eastAsia" w:ascii="仿宋_GB2312" w:eastAsia="仿宋_GB2312" w:cs="DengXian-Regular"/>
          <w:sz w:val="32"/>
          <w:szCs w:val="32"/>
        </w:rPr>
        <w:t>万元，公务接待费</w:t>
      </w:r>
      <w:r>
        <w:rPr>
          <w:rFonts w:hint="default" w:ascii="仿宋_GB2312" w:eastAsia="仿宋_GB2312" w:cs="DengXian-Regular"/>
          <w:sz w:val="32"/>
          <w:szCs w:val="32"/>
          <w:lang w:val="en-US"/>
        </w:rPr>
        <w:t>0</w:t>
      </w:r>
      <w:r>
        <w:rPr>
          <w:rFonts w:hint="eastAsia" w:ascii="仿宋_GB2312" w:eastAsia="仿宋_GB2312" w:cs="DengXian-Regular"/>
          <w:sz w:val="32"/>
          <w:szCs w:val="32"/>
        </w:rPr>
        <w:t>万元），比预算减少</w:t>
      </w:r>
      <w:r>
        <w:rPr>
          <w:rFonts w:hint="default" w:ascii="仿宋_GB2312" w:eastAsia="仿宋_GB2312" w:cs="DengXian-Regular"/>
          <w:sz w:val="32"/>
          <w:szCs w:val="32"/>
          <w:lang w:val="en-US"/>
        </w:rPr>
        <w:t>3.92</w:t>
      </w:r>
      <w:r>
        <w:rPr>
          <w:rFonts w:hint="eastAsia" w:ascii="仿宋_GB2312" w:eastAsia="仿宋_GB2312" w:cs="DengXian-Regular"/>
          <w:sz w:val="32"/>
          <w:szCs w:val="32"/>
        </w:rPr>
        <w:t>万元，节约率</w:t>
      </w:r>
      <w:r>
        <w:rPr>
          <w:rFonts w:hint="default" w:ascii="仿宋_GB2312" w:eastAsia="仿宋_GB2312" w:cs="DengXian-Regular"/>
          <w:sz w:val="32"/>
          <w:szCs w:val="32"/>
          <w:lang w:val="en-US"/>
        </w:rPr>
        <w:t>65.33</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年“三公”经费预算数与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年预算数相比无变化，决算数与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年实际支出相比，</w:t>
      </w:r>
      <w:r>
        <w:rPr>
          <w:rFonts w:hint="eastAsia" w:ascii="仿宋_GB2312" w:eastAsia="仿宋_GB2312" w:cs="DengXian-Regular"/>
          <w:sz w:val="32"/>
          <w:szCs w:val="32"/>
          <w:lang w:eastAsia="zh-CN"/>
        </w:rPr>
        <w:t>增加</w:t>
      </w:r>
      <w:r>
        <w:rPr>
          <w:rFonts w:hint="default" w:ascii="仿宋_GB2312" w:eastAsia="仿宋_GB2312" w:cs="DengXian-Regular"/>
          <w:sz w:val="32"/>
          <w:szCs w:val="32"/>
          <w:lang w:val="en-US" w:eastAsia="zh-CN"/>
        </w:rPr>
        <w:t>0.53</w:t>
      </w:r>
      <w:r>
        <w:rPr>
          <w:rFonts w:hint="eastAsia" w:ascii="仿宋_GB2312" w:eastAsia="仿宋_GB2312" w:cs="DengXian-Regular"/>
          <w:sz w:val="32"/>
          <w:szCs w:val="32"/>
        </w:rPr>
        <w:t>万元。具体详见表1。</w:t>
      </w:r>
    </w:p>
    <w:p w14:paraId="2C4CDE56">
      <w:pPr>
        <w:spacing w:after="0" w:line="360" w:lineRule="auto"/>
        <w:ind w:firstLine="640" w:firstLineChars="200"/>
        <w:jc w:val="both"/>
        <w:rPr>
          <w:rFonts w:hint="eastAsia" w:ascii="仿宋_GB2312" w:eastAsia="仿宋_GB2312" w:cs="DengXian-Regular"/>
          <w:sz w:val="32"/>
          <w:szCs w:val="32"/>
        </w:rPr>
      </w:pPr>
    </w:p>
    <w:p w14:paraId="2C1AB9CA">
      <w:pPr>
        <w:spacing w:after="0" w:line="360" w:lineRule="auto"/>
        <w:ind w:firstLine="640" w:firstLineChars="200"/>
        <w:jc w:val="both"/>
        <w:rPr>
          <w:rFonts w:hint="eastAsia" w:ascii="仿宋_GB2312" w:eastAsia="仿宋_GB2312" w:cs="DengXian-Regular"/>
          <w:sz w:val="32"/>
          <w:szCs w:val="32"/>
        </w:rPr>
      </w:pPr>
    </w:p>
    <w:p w14:paraId="3DE89AC6">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lang w:eastAsia="zh-CN"/>
        </w:rPr>
        <w:t>城区办事处</w:t>
      </w:r>
      <w:r>
        <w:rPr>
          <w:rFonts w:hint="eastAsia" w:ascii="仿宋_GB2312" w:eastAsia="仿宋_GB2312" w:cs="DengXian-Regular"/>
          <w:sz w:val="32"/>
          <w:szCs w:val="32"/>
        </w:rPr>
        <w:t>单位</w:t>
      </w:r>
      <w:r>
        <w:rPr>
          <w:rFonts w:hint="eastAsia" w:asciiTheme="minorEastAsia" w:hAnsiTheme="minorEastAsia" w:eastAsiaTheme="minorEastAsia" w:cstheme="minorEastAsia"/>
          <w:b/>
          <w:bCs/>
          <w:sz w:val="32"/>
          <w:szCs w:val="32"/>
        </w:rPr>
        <w:t>“三公”经费预算及决算明细表</w:t>
      </w:r>
    </w:p>
    <w:p w14:paraId="10014F7F">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793C133F">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95B6ED">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79B2AA">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8E72A7">
            <w:pPr>
              <w:spacing w:after="0"/>
              <w:ind w:firstLine="422" w:firstLineChars="200"/>
              <w:jc w:val="center"/>
              <w:textAlignment w:val="center"/>
              <w:rPr>
                <w:rFonts w:ascii="宋体" w:hAnsi="宋体" w:eastAsia="宋体" w:cs="宋体"/>
                <w:b/>
                <w:bCs/>
                <w:color w:val="000000"/>
                <w:sz w:val="21"/>
                <w:szCs w:val="21"/>
              </w:rPr>
            </w:pPr>
            <w:r>
              <w:rPr>
                <w:rFonts w:hint="default" w:ascii="宋体" w:hAnsi="宋体" w:eastAsia="宋体" w:cs="宋体"/>
                <w:b/>
                <w:bCs/>
                <w:color w:val="000000"/>
                <w:sz w:val="21"/>
                <w:szCs w:val="21"/>
                <w:lang w:val="en-US"/>
              </w:rPr>
              <w:t>2020</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521FCDB2">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hint="default" w:ascii="宋体" w:hAnsi="宋体" w:eastAsia="宋体" w:cs="宋体"/>
                <w:b/>
                <w:bCs/>
                <w:color w:val="000000"/>
                <w:sz w:val="21"/>
                <w:szCs w:val="21"/>
                <w:lang w:val="en-US"/>
              </w:rPr>
              <w:t>1</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32541">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74288D91">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229986">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A141FA">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C5E997">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1E05369">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35354F6">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D960F81">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798186C">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FE5242E">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624ACBDF">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2A4A7">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024E716D">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7AF2A">
            <w:pPr>
              <w:spacing w:after="0"/>
              <w:ind w:firstLine="420" w:firstLineChars="200"/>
              <w:jc w:val="both"/>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78582">
            <w:pPr>
              <w:spacing w:after="0"/>
              <w:ind w:firstLine="420" w:firstLineChars="200"/>
              <w:jc w:val="both"/>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D0F5C">
            <w:pPr>
              <w:spacing w:after="0"/>
              <w:jc w:val="both"/>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 xml:space="preserve">     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EE1D2E">
            <w:pPr>
              <w:spacing w:after="0"/>
              <w:ind w:firstLine="420" w:firstLineChars="200"/>
              <w:jc w:val="both"/>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8C9E8F">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36F359">
            <w:pPr>
              <w:spacing w:after="0"/>
              <w:ind w:firstLine="420" w:firstLineChars="200"/>
              <w:jc w:val="both"/>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r>
      <w:tr w14:paraId="6634CE95">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1C47D">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90202D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E0C65">
            <w:pPr>
              <w:spacing w:after="0"/>
              <w:ind w:firstLine="210" w:firstLineChars="100"/>
              <w:jc w:val="both"/>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 xml:space="preserve">6.00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9CB6A">
            <w:pPr>
              <w:spacing w:after="0"/>
              <w:ind w:firstLine="210" w:firstLineChars="100"/>
              <w:jc w:val="both"/>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1.55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40FEA">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6.00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2EA9">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2.08</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CE690A">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DBFFDF">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default" w:asciiTheme="minorEastAsia" w:hAnsiTheme="minorEastAsia" w:eastAsiaTheme="minorEastAsia" w:cstheme="minorEastAsia"/>
                <w:color w:val="000000"/>
                <w:sz w:val="21"/>
                <w:szCs w:val="21"/>
                <w:lang w:val="en-US" w:eastAsia="zh-CN"/>
              </w:rPr>
              <w:t>0.53</w:t>
            </w:r>
          </w:p>
        </w:tc>
      </w:tr>
      <w:tr w14:paraId="5CE6E7F1">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123E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E9BB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BCA53">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F1AAA">
            <w:pPr>
              <w:spacing w:after="0"/>
              <w:ind w:firstLine="420" w:firstLineChars="200"/>
              <w:jc w:val="both"/>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F9716">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FC165">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A3AD56">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647A80">
            <w:pPr>
              <w:spacing w:after="0"/>
              <w:ind w:firstLine="420" w:firstLineChars="200"/>
              <w:jc w:val="both"/>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r>
      <w:tr w14:paraId="61197138">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7746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7E1E0C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1B6AF">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0A2C4">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1.55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EFBB9">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6</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56F21F">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2.08</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161A49">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C51C74">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0.53</w:t>
            </w:r>
          </w:p>
        </w:tc>
      </w:tr>
    </w:tbl>
    <w:p w14:paraId="7BEF6C66">
      <w:pPr>
        <w:spacing w:after="0" w:line="360" w:lineRule="auto"/>
        <w:ind w:firstLine="640" w:firstLineChars="200"/>
        <w:jc w:val="both"/>
        <w:rPr>
          <w:rFonts w:hint="eastAsia" w:ascii="仿宋_GB2312" w:eastAsia="仿宋_GB2312" w:cs="DengXian-Regular"/>
          <w:sz w:val="32"/>
          <w:szCs w:val="32"/>
        </w:rPr>
      </w:pPr>
    </w:p>
    <w:p w14:paraId="059CE642">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w:t>
      </w:r>
      <w:r>
        <w:rPr>
          <w:rFonts w:hint="eastAsia" w:ascii="仿宋_GB2312" w:eastAsia="仿宋_GB2312" w:cs="DengXian-Regular"/>
          <w:sz w:val="32"/>
          <w:szCs w:val="32"/>
          <w:lang w:eastAsia="zh-CN"/>
        </w:rPr>
        <w:t>城区办事处</w:t>
      </w:r>
      <w:r>
        <w:rPr>
          <w:rFonts w:hint="eastAsia" w:ascii="仿宋_GB2312" w:eastAsia="仿宋_GB2312" w:cs="DengXian-Regular"/>
          <w:sz w:val="32"/>
          <w:szCs w:val="32"/>
        </w:rPr>
        <w:t>单位车辆合计</w:t>
      </w:r>
      <w:r>
        <w:rPr>
          <w:rFonts w:hint="default" w:ascii="仿宋_GB2312" w:eastAsia="仿宋_GB2312" w:cs="DengXian-Regular"/>
          <w:sz w:val="32"/>
          <w:szCs w:val="32"/>
          <w:lang w:val="en-US"/>
        </w:rPr>
        <w:t>1</w:t>
      </w:r>
      <w:r>
        <w:rPr>
          <w:rFonts w:hint="eastAsia" w:ascii="仿宋_GB2312" w:eastAsia="仿宋_GB2312" w:cs="DengXian-Regular"/>
          <w:sz w:val="32"/>
          <w:szCs w:val="32"/>
        </w:rPr>
        <w:t>辆，其中</w:t>
      </w:r>
      <w:r>
        <w:rPr>
          <w:rFonts w:hint="eastAsia" w:ascii="仿宋_GB2312" w:eastAsia="仿宋_GB2312" w:cs="DengXian-Regular"/>
          <w:sz w:val="32"/>
          <w:szCs w:val="32"/>
          <w:lang w:eastAsia="zh-CN"/>
        </w:rPr>
        <w:t>应急保障</w:t>
      </w:r>
      <w:r>
        <w:rPr>
          <w:rFonts w:hint="eastAsia" w:ascii="仿宋_GB2312" w:eastAsia="仿宋_GB2312" w:cs="DengXian-Regular"/>
          <w:sz w:val="32"/>
          <w:szCs w:val="32"/>
        </w:rPr>
        <w:t>用车</w:t>
      </w:r>
      <w:r>
        <w:rPr>
          <w:rFonts w:hint="default" w:ascii="仿宋_GB2312" w:eastAsia="仿宋_GB2312" w:cs="DengXian-Regular"/>
          <w:sz w:val="32"/>
          <w:szCs w:val="32"/>
          <w:lang w:val="en-US"/>
        </w:rPr>
        <w:t>1</w:t>
      </w:r>
      <w:r>
        <w:rPr>
          <w:rFonts w:hint="eastAsia" w:ascii="仿宋_GB2312" w:eastAsia="仿宋_GB2312" w:cs="DengXian-Regular"/>
          <w:sz w:val="32"/>
          <w:szCs w:val="32"/>
        </w:rPr>
        <w:t>辆，其他用车</w:t>
      </w:r>
      <w:r>
        <w:rPr>
          <w:rFonts w:hint="default" w:ascii="仿宋_GB2312" w:eastAsia="仿宋_GB2312" w:cs="DengXian-Regular"/>
          <w:sz w:val="32"/>
          <w:szCs w:val="32"/>
          <w:lang w:val="en-US"/>
        </w:rPr>
        <w:t>0</w:t>
      </w:r>
      <w:r>
        <w:rPr>
          <w:rFonts w:hint="eastAsia" w:ascii="仿宋_GB2312" w:eastAsia="仿宋_GB2312" w:cs="DengXian-Regular"/>
          <w:sz w:val="32"/>
          <w:szCs w:val="32"/>
        </w:rPr>
        <w:t>辆。202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年公务用车购置及运维费年初预算</w:t>
      </w:r>
      <w:r>
        <w:rPr>
          <w:rFonts w:hint="default" w:ascii="仿宋_GB2312" w:eastAsia="仿宋_GB2312" w:cs="DengXian-Regular"/>
          <w:sz w:val="32"/>
          <w:szCs w:val="32"/>
          <w:lang w:val="en-US"/>
        </w:rPr>
        <w:t>6.00</w:t>
      </w:r>
      <w:r>
        <w:rPr>
          <w:rFonts w:hint="eastAsia" w:ascii="仿宋_GB2312" w:eastAsia="仿宋_GB2312" w:cs="DengXian-Regular"/>
          <w:sz w:val="32"/>
          <w:szCs w:val="32"/>
        </w:rPr>
        <w:t>万元，全部为公务用车运行维护费，实际支出</w:t>
      </w:r>
      <w:r>
        <w:rPr>
          <w:rFonts w:hint="default" w:ascii="仿宋_GB2312" w:eastAsia="仿宋_GB2312" w:cs="DengXian-Regular"/>
          <w:sz w:val="32"/>
          <w:szCs w:val="32"/>
          <w:lang w:val="en-US"/>
        </w:rPr>
        <w:t>2.08</w:t>
      </w:r>
      <w:r>
        <w:rPr>
          <w:rFonts w:hint="eastAsia" w:ascii="仿宋_GB2312" w:eastAsia="仿宋_GB2312" w:cs="DengXian-Regular"/>
          <w:sz w:val="32"/>
          <w:szCs w:val="32"/>
        </w:rPr>
        <w:t>万元，比预算减少</w:t>
      </w:r>
      <w:r>
        <w:rPr>
          <w:rFonts w:hint="default" w:ascii="仿宋_GB2312" w:eastAsia="仿宋_GB2312" w:cs="DengXian-Regular"/>
          <w:sz w:val="32"/>
          <w:szCs w:val="32"/>
          <w:lang w:val="en-US"/>
        </w:rPr>
        <w:t>3.92</w:t>
      </w:r>
      <w:r>
        <w:rPr>
          <w:rFonts w:hint="eastAsia" w:ascii="仿宋_GB2312" w:eastAsia="仿宋_GB2312" w:cs="DengXian-Regular"/>
          <w:sz w:val="32"/>
          <w:szCs w:val="32"/>
        </w:rPr>
        <w:t>万元，节约率</w:t>
      </w:r>
      <w:r>
        <w:rPr>
          <w:rFonts w:hint="default" w:ascii="仿宋_GB2312" w:eastAsia="仿宋_GB2312" w:cs="DengXian-Regular"/>
          <w:sz w:val="32"/>
          <w:szCs w:val="32"/>
          <w:lang w:val="en-US"/>
        </w:rPr>
        <w:t>65.33</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年实际支出相比，</w:t>
      </w:r>
      <w:r>
        <w:rPr>
          <w:rFonts w:hint="eastAsia" w:ascii="仿宋_GB2312" w:eastAsia="仿宋_GB2312" w:cs="DengXian-Regular"/>
          <w:sz w:val="32"/>
          <w:szCs w:val="32"/>
          <w:lang w:eastAsia="zh-CN"/>
        </w:rPr>
        <w:t>增加</w:t>
      </w:r>
      <w:r>
        <w:rPr>
          <w:rFonts w:hint="default" w:ascii="仿宋_GB2312" w:eastAsia="仿宋_GB2312" w:cs="DengXian-Regular"/>
          <w:sz w:val="32"/>
          <w:szCs w:val="32"/>
          <w:lang w:val="en-US" w:eastAsia="zh-CN"/>
        </w:rPr>
        <w:t>0.53</w:t>
      </w:r>
      <w:r>
        <w:rPr>
          <w:rFonts w:hint="eastAsia" w:ascii="仿宋_GB2312" w:eastAsia="仿宋_GB2312" w:cs="DengXian-Regular"/>
          <w:sz w:val="32"/>
          <w:szCs w:val="32"/>
        </w:rPr>
        <w:t>万元。</w:t>
      </w:r>
    </w:p>
    <w:p w14:paraId="1B69CDB2">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w:t>
      </w:r>
      <w:r>
        <w:rPr>
          <w:rFonts w:hint="default" w:ascii="仿宋_GB2312" w:eastAsia="仿宋_GB2312" w:cs="DengXian-Regular"/>
          <w:sz w:val="32"/>
          <w:szCs w:val="32"/>
          <w:lang w:val="en-US"/>
        </w:rPr>
        <w:t>1</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城区办事处</w:t>
      </w:r>
      <w:r>
        <w:rPr>
          <w:rFonts w:hint="eastAsia" w:ascii="仿宋_GB2312" w:eastAsia="仿宋_GB2312" w:cs="DengXian-Regular"/>
          <w:sz w:val="32"/>
          <w:szCs w:val="32"/>
        </w:rPr>
        <w:t>单位公务接待费年初预算</w:t>
      </w:r>
      <w:r>
        <w:rPr>
          <w:rFonts w:hint="default" w:ascii="仿宋_GB2312" w:eastAsia="仿宋_GB2312" w:cs="DengXian-Regular"/>
          <w:sz w:val="32"/>
          <w:szCs w:val="32"/>
          <w:lang w:val="en-US"/>
        </w:rPr>
        <w:t>0</w:t>
      </w:r>
      <w:r>
        <w:rPr>
          <w:rFonts w:hint="eastAsia" w:ascii="仿宋_GB2312" w:eastAsia="仿宋_GB2312" w:cs="DengXian-Regular"/>
          <w:sz w:val="32"/>
          <w:szCs w:val="32"/>
        </w:rPr>
        <w:t>万元，实际支出</w:t>
      </w:r>
      <w:r>
        <w:rPr>
          <w:rFonts w:hint="default" w:ascii="仿宋_GB2312" w:eastAsia="仿宋_GB2312" w:cs="DengXian-Regular"/>
          <w:sz w:val="32"/>
          <w:szCs w:val="32"/>
          <w:lang w:val="en-US"/>
        </w:rPr>
        <w:t>0</w:t>
      </w:r>
      <w:r>
        <w:rPr>
          <w:rFonts w:hint="eastAsia" w:ascii="仿宋_GB2312" w:eastAsia="仿宋_GB2312" w:cs="DengXian-Regular"/>
          <w:sz w:val="32"/>
          <w:szCs w:val="32"/>
        </w:rPr>
        <w:t>万元，比预算减少了</w:t>
      </w:r>
      <w:r>
        <w:rPr>
          <w:rFonts w:hint="default" w:ascii="仿宋_GB2312" w:eastAsia="仿宋_GB2312" w:cs="DengXian-Regular"/>
          <w:sz w:val="32"/>
          <w:szCs w:val="32"/>
          <w:lang w:val="en-US"/>
        </w:rPr>
        <w:t>0</w:t>
      </w:r>
      <w:r>
        <w:rPr>
          <w:rFonts w:hint="eastAsia" w:ascii="仿宋_GB2312" w:eastAsia="仿宋_GB2312" w:cs="DengXian-Regular"/>
          <w:sz w:val="32"/>
          <w:szCs w:val="32"/>
        </w:rPr>
        <w:t>万元，节约率</w:t>
      </w:r>
      <w:r>
        <w:rPr>
          <w:rFonts w:hint="default" w:ascii="仿宋_GB2312" w:eastAsia="仿宋_GB2312" w:cs="DengXian-Regular"/>
          <w:sz w:val="32"/>
          <w:szCs w:val="32"/>
          <w:lang w:val="en-US"/>
        </w:rPr>
        <w:t>100</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年实际支出相比，增加</w:t>
      </w:r>
      <w:r>
        <w:rPr>
          <w:rFonts w:hint="default" w:ascii="仿宋_GB2312" w:eastAsia="仿宋_GB2312" w:cs="DengXian-Regular"/>
          <w:sz w:val="32"/>
          <w:szCs w:val="32"/>
          <w:lang w:val="en-US"/>
        </w:rPr>
        <w:t>0</w:t>
      </w:r>
      <w:r>
        <w:rPr>
          <w:rFonts w:hint="eastAsia" w:ascii="仿宋_GB2312" w:eastAsia="仿宋_GB2312" w:cs="DengXian-Regular"/>
          <w:sz w:val="32"/>
          <w:szCs w:val="32"/>
        </w:rPr>
        <w:t>万元。</w:t>
      </w:r>
    </w:p>
    <w:p w14:paraId="5EA204AE">
      <w:pPr>
        <w:pStyle w:val="3"/>
        <w:spacing w:before="0" w:after="0" w:line="360" w:lineRule="auto"/>
        <w:ind w:firstLine="643" w:firstLineChars="200"/>
        <w:rPr>
          <w:rFonts w:ascii="黑体" w:hAnsiTheme="minorEastAsia"/>
          <w:u w:color="000000"/>
        </w:rPr>
      </w:pPr>
      <w:bookmarkStart w:id="16" w:name="_Toc20454"/>
      <w:bookmarkStart w:id="17" w:name="_Toc492652770"/>
      <w:bookmarkStart w:id="18" w:name="_Toc465149504"/>
      <w:r>
        <w:rPr>
          <w:rFonts w:hint="eastAsia" w:ascii="黑体"/>
        </w:rPr>
        <w:t>二、部门整体支出绩效评价指标体系设定情况</w:t>
      </w:r>
      <w:bookmarkEnd w:id="16"/>
      <w:bookmarkEnd w:id="17"/>
    </w:p>
    <w:p w14:paraId="2888F791">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根据绩效预算管理改革的有关政策和文件规定，并与城区办事处单位沟通，绩效评价工作组以绩效预算架构为指导，以部门预算文本及相关资料为基础，制定了部门整体支出绩效评价指标体系。</w:t>
      </w:r>
    </w:p>
    <w:p w14:paraId="1FB6F947">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492652771"/>
      <w:bookmarkStart w:id="20" w:name="_Toc9569"/>
    </w:p>
    <w:p w14:paraId="26C5A51E">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14:paraId="2E1DC297">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4D56F322">
      <w:pPr>
        <w:keepNext/>
        <w:widowControl w:val="0"/>
        <w:spacing w:after="0" w:line="360" w:lineRule="auto"/>
        <w:ind w:firstLine="640" w:firstLineChars="200"/>
        <w:jc w:val="both"/>
        <w:rPr>
          <w:rFonts w:ascii="仿宋_GB2312" w:eastAsia="仿宋_GB2312" w:cs="DengXian-Regular"/>
          <w:sz w:val="32"/>
          <w:szCs w:val="32"/>
        </w:rPr>
      </w:pPr>
      <w:bookmarkStart w:id="21" w:name="_Toc11842"/>
      <w:bookmarkStart w:id="22" w:name="_Toc492652775"/>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0089A435">
      <w:pPr>
        <w:pStyle w:val="4"/>
        <w:spacing w:before="0" w:after="0"/>
        <w:ind w:firstLine="643" w:firstLineChars="200"/>
        <w:jc w:val="both"/>
        <w:rPr>
          <w:rFonts w:ascii="楷体" w:hAnsi="楷体" w:eastAsia="楷体"/>
          <w:sz w:val="32"/>
        </w:rPr>
      </w:pPr>
      <w:bookmarkStart w:id="23" w:name="_Toc492652772"/>
      <w:bookmarkStart w:id="24" w:name="_Toc30221"/>
      <w:r>
        <w:rPr>
          <w:rFonts w:hint="eastAsia" w:ascii="楷体" w:hAnsi="楷体" w:eastAsia="楷体"/>
          <w:kern w:val="2"/>
          <w:sz w:val="32"/>
        </w:rPr>
        <w:t>（二）过程（48分）</w:t>
      </w:r>
      <w:bookmarkEnd w:id="23"/>
      <w:bookmarkEnd w:id="24"/>
    </w:p>
    <w:p w14:paraId="753BD08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47CBFD9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57145439">
      <w:pPr>
        <w:pStyle w:val="4"/>
        <w:spacing w:before="0" w:after="0"/>
        <w:ind w:firstLine="643" w:firstLineChars="200"/>
        <w:jc w:val="both"/>
        <w:rPr>
          <w:rFonts w:ascii="楷体" w:hAnsi="楷体" w:eastAsia="楷体"/>
          <w:kern w:val="2"/>
          <w:sz w:val="32"/>
        </w:rPr>
      </w:pPr>
      <w:bookmarkStart w:id="25" w:name="_Toc492652773"/>
      <w:bookmarkStart w:id="26" w:name="_Toc24932"/>
      <w:r>
        <w:rPr>
          <w:rFonts w:hint="eastAsia" w:ascii="楷体" w:hAnsi="楷体" w:eastAsia="楷体"/>
          <w:kern w:val="2"/>
          <w:sz w:val="32"/>
        </w:rPr>
        <w:t>（三）产出（25分）</w:t>
      </w:r>
      <w:bookmarkEnd w:id="25"/>
      <w:bookmarkEnd w:id="26"/>
    </w:p>
    <w:p w14:paraId="33763CAF">
      <w:pPr>
        <w:spacing w:after="0" w:line="360" w:lineRule="auto"/>
        <w:ind w:firstLine="640" w:firstLineChars="200"/>
        <w:jc w:val="both"/>
        <w:textAlignment w:val="baseline"/>
        <w:rPr>
          <w:rFonts w:ascii="仿宋_GB2312" w:eastAsia="仿宋_GB2312" w:cs="DengXian-Regular"/>
          <w:sz w:val="32"/>
          <w:szCs w:val="32"/>
        </w:rPr>
      </w:pPr>
      <w:bookmarkStart w:id="27" w:name="_Toc492652774"/>
      <w:r>
        <w:rPr>
          <w:rFonts w:hint="eastAsia" w:ascii="仿宋_GB2312" w:eastAsia="仿宋_GB2312" w:cs="DengXian-Regular"/>
          <w:sz w:val="32"/>
          <w:szCs w:val="32"/>
        </w:rPr>
        <w:t>主要反映结转结余率，项目资金使用率。</w:t>
      </w:r>
    </w:p>
    <w:p w14:paraId="0C73BCA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14:paraId="332ABA94">
      <w:pPr>
        <w:pStyle w:val="4"/>
        <w:spacing w:before="0" w:after="0"/>
        <w:ind w:firstLine="643" w:firstLineChars="200"/>
        <w:jc w:val="both"/>
        <w:rPr>
          <w:rFonts w:ascii="楷体_GB2312" w:eastAsia="楷体_GB2312" w:hAnsiTheme="minorEastAsia"/>
          <w:sz w:val="32"/>
        </w:rPr>
      </w:pPr>
      <w:bookmarkStart w:id="28" w:name="_Toc21821"/>
      <w:r>
        <w:rPr>
          <w:rFonts w:hint="eastAsia" w:ascii="楷体_GB2312" w:eastAsia="楷体_GB2312" w:hAnsiTheme="minorEastAsia"/>
          <w:kern w:val="2"/>
          <w:sz w:val="32"/>
        </w:rPr>
        <w:t>（四）效果（15分）</w:t>
      </w:r>
      <w:bookmarkEnd w:id="27"/>
      <w:bookmarkEnd w:id="28"/>
    </w:p>
    <w:p w14:paraId="5D2F7E5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22491C6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073C9ABE">
      <w:pPr>
        <w:pStyle w:val="3"/>
        <w:spacing w:before="0" w:after="0" w:line="360" w:lineRule="auto"/>
        <w:ind w:firstLine="643" w:firstLineChars="200"/>
        <w:rPr>
          <w:rFonts w:ascii="黑体"/>
        </w:rPr>
      </w:pPr>
      <w:r>
        <w:rPr>
          <w:rFonts w:hint="eastAsia" w:ascii="黑体"/>
        </w:rPr>
        <w:t>三、综合绩效评价工作情况</w:t>
      </w:r>
      <w:bookmarkEnd w:id="18"/>
      <w:bookmarkEnd w:id="21"/>
      <w:bookmarkEnd w:id="22"/>
      <w:bookmarkStart w:id="29" w:name="_Toc465149505"/>
      <w:bookmarkStart w:id="30" w:name="_Toc492652776"/>
    </w:p>
    <w:p w14:paraId="2A97E65E">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14:paraId="1397B892">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w:t>
      </w:r>
      <w:r>
        <w:rPr>
          <w:rFonts w:hint="eastAsia" w:ascii="仿宋_GB2312" w:eastAsia="仿宋_GB2312" w:cs="DengXian-Regular"/>
          <w:sz w:val="32"/>
          <w:szCs w:val="32"/>
          <w:lang w:eastAsia="zh-CN"/>
        </w:rPr>
        <w:t>城区办事处</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2B4F4B8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788E84CB">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14:paraId="12679C8B">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5714F0C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25AED1D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50A3E44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7EAC44B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601B6E8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6.保定市徐水区财政局《关于印发全面实施预算绩效管理推进工作方案的通知》（徐政财字〔2019〕33号）；</w:t>
      </w:r>
    </w:p>
    <w:p w14:paraId="51924FC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14:paraId="2AA27FC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14:paraId="4D88AF7E">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14:paraId="3B6AC019">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lang w:eastAsia="zh-CN"/>
        </w:rPr>
        <w:t>城区办事处</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14:paraId="68E162C8">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14:paraId="2184273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0B574E9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15F86DB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4853D20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145C1870">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14:paraId="665E9C56">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92652780"/>
      <w:bookmarkStart w:id="46" w:name="_Toc46514951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45ED7573">
      <w:pPr>
        <w:spacing w:after="0" w:line="360" w:lineRule="auto"/>
        <w:ind w:firstLine="640" w:firstLineChars="200"/>
        <w:jc w:val="both"/>
        <w:textAlignment w:val="baseline"/>
        <w:rPr>
          <w:rFonts w:ascii="仿宋_GB2312" w:eastAsia="仿宋_GB2312" w:cs="DengXian-Regular"/>
          <w:sz w:val="32"/>
          <w:szCs w:val="32"/>
        </w:rPr>
      </w:pPr>
      <w:bookmarkStart w:id="47" w:name="_Toc422314153"/>
      <w:bookmarkStart w:id="48"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76B87172">
      <w:pPr>
        <w:spacing w:after="0" w:line="360" w:lineRule="auto"/>
        <w:ind w:firstLine="640" w:firstLineChars="200"/>
        <w:jc w:val="both"/>
        <w:textAlignment w:val="baseline"/>
        <w:rPr>
          <w:rFonts w:ascii="仿宋_GB2312" w:eastAsia="仿宋_GB2312" w:cs="DengXian-Regular"/>
          <w:sz w:val="32"/>
          <w:szCs w:val="32"/>
        </w:rPr>
      </w:pPr>
      <w:bookmarkStart w:id="49" w:name="_Toc421623220"/>
      <w:bookmarkStart w:id="50" w:name="_Toc422314155"/>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14:paraId="2175F599">
      <w:pPr>
        <w:spacing w:after="0" w:line="360" w:lineRule="auto"/>
        <w:ind w:firstLine="640" w:firstLineChars="200"/>
        <w:jc w:val="both"/>
        <w:textAlignment w:val="baseline"/>
        <w:rPr>
          <w:rFonts w:ascii="仿宋_GB2312" w:eastAsia="仿宋_GB2312" w:cs="DengXian-Regular"/>
          <w:sz w:val="32"/>
          <w:szCs w:val="32"/>
        </w:rPr>
      </w:pPr>
      <w:bookmarkStart w:id="51" w:name="_Toc422314156"/>
      <w:bookmarkStart w:id="52"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29AA34B4">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14:paraId="258562C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5474110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7EA90D7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w:t>
      </w:r>
      <w:r>
        <w:rPr>
          <w:rFonts w:hint="eastAsia" w:ascii="仿宋_GB2312" w:eastAsia="仿宋_GB2312" w:cs="DengXian-Regular"/>
          <w:sz w:val="32"/>
          <w:szCs w:val="32"/>
          <w:lang w:eastAsia="zh-CN"/>
        </w:rPr>
        <w:t>城区办事处</w:t>
      </w:r>
      <w:r>
        <w:rPr>
          <w:rFonts w:hint="eastAsia" w:ascii="仿宋_GB2312" w:eastAsia="仿宋_GB2312" w:cs="DengXian-Regular"/>
          <w:sz w:val="32"/>
          <w:szCs w:val="32"/>
        </w:rPr>
        <w:t>单位充分沟通，并充分收集相关资料，主要包括部门职责、工作活动、预决算文本、相关管理制度、资金使用等相关资料，为制定绩效评价实施方案和指标体系奠定了基础。</w:t>
      </w:r>
    </w:p>
    <w:p w14:paraId="119C644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2095775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w:t>
      </w:r>
      <w:r>
        <w:rPr>
          <w:rFonts w:hint="eastAsia" w:ascii="仿宋_GB2312" w:eastAsia="仿宋_GB2312" w:cs="DengXian-Regular"/>
          <w:sz w:val="32"/>
          <w:szCs w:val="32"/>
          <w:lang w:eastAsia="zh-CN"/>
        </w:rPr>
        <w:t>城区办事处</w:t>
      </w:r>
      <w:r>
        <w:rPr>
          <w:rFonts w:hint="eastAsia" w:ascii="仿宋_GB2312" w:eastAsia="仿宋_GB2312" w:cs="DengXian-Regular"/>
          <w:sz w:val="32"/>
          <w:szCs w:val="32"/>
        </w:rPr>
        <w:t>单位相关资料的收集，制定绩效评价实施方案和体系,确定最终方案。</w:t>
      </w:r>
    </w:p>
    <w:p w14:paraId="237EC7D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26AE005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w:t>
      </w:r>
      <w:r>
        <w:rPr>
          <w:rFonts w:hint="eastAsia" w:ascii="仿宋_GB2312" w:eastAsia="仿宋_GB2312" w:cs="DengXian-Regular"/>
          <w:sz w:val="32"/>
          <w:szCs w:val="32"/>
          <w:lang w:eastAsia="zh-CN"/>
        </w:rPr>
        <w:t>城区办事处</w:t>
      </w:r>
      <w:r>
        <w:rPr>
          <w:rFonts w:hint="eastAsia" w:ascii="仿宋_GB2312" w:eastAsia="仿宋_GB2312" w:cs="DengXian-Regular"/>
          <w:sz w:val="32"/>
          <w:szCs w:val="32"/>
        </w:rPr>
        <w:t>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3E6EFBC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92652781"/>
      <w:bookmarkStart w:id="55" w:name="_Toc465149511"/>
    </w:p>
    <w:p w14:paraId="3F16C2F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671A6B14">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7E4BE453">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lang w:eastAsia="zh-CN"/>
        </w:rPr>
        <w:t>城区办事处</w:t>
      </w:r>
      <w:r>
        <w:rPr>
          <w:rFonts w:hint="eastAsia" w:ascii="仿宋_GB2312" w:eastAsia="仿宋_GB2312" w:cs="DengXian-Regular"/>
          <w:sz w:val="32"/>
          <w:szCs w:val="32"/>
        </w:rPr>
        <w:t>单位部门整体支出绩效评价总得分为</w:t>
      </w:r>
      <w:r>
        <w:rPr>
          <w:rFonts w:hint="default" w:ascii="仿宋_GB2312" w:eastAsia="仿宋_GB2312" w:cs="DengXian-Regular"/>
          <w:sz w:val="32"/>
          <w:szCs w:val="32"/>
          <w:lang w:val="en-US"/>
        </w:rPr>
        <w:t>94</w:t>
      </w:r>
      <w:r>
        <w:rPr>
          <w:rFonts w:hint="eastAsia" w:ascii="仿宋_GB2312" w:eastAsia="仿宋_GB2312" w:cs="DengXian-Regular"/>
          <w:sz w:val="32"/>
          <w:szCs w:val="32"/>
        </w:rPr>
        <w:t>分，综合绩效评价等级为“</w:t>
      </w:r>
      <w:r>
        <w:rPr>
          <w:rFonts w:hint="eastAsia" w:ascii="仿宋_GB2312" w:eastAsia="仿宋_GB2312" w:cs="DengXian-Regular"/>
          <w:sz w:val="32"/>
          <w:szCs w:val="32"/>
          <w:lang w:eastAsia="zh-CN"/>
        </w:rPr>
        <w:t>优</w:t>
      </w:r>
      <w:r>
        <w:rPr>
          <w:rFonts w:hint="eastAsia" w:ascii="仿宋_GB2312" w:eastAsia="仿宋_GB2312" w:cs="DengXian-Regular"/>
          <w:sz w:val="32"/>
          <w:szCs w:val="32"/>
        </w:rPr>
        <w:t xml:space="preserve">”。各项得分情况如下： </w:t>
      </w:r>
    </w:p>
    <w:p w14:paraId="66381183">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14:paraId="297317F7">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6F07C5BE">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rPr>
      </w:pPr>
    </w:p>
    <w:p w14:paraId="5D05CE33">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rPr>
      </w:pPr>
    </w:p>
    <w:p w14:paraId="27E49FB4">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5F8DE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0325C491">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2D3909DD">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01B77088">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144E5746">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09952F64">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1DF29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1D7359F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4B2A575F">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0B8BEAC5">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13652D1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1A76944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786E1D1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637CD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529C4E9D">
            <w:pPr>
              <w:spacing w:line="420" w:lineRule="exact"/>
              <w:jc w:val="center"/>
              <w:rPr>
                <w:rFonts w:hint="eastAsia" w:cs="宋体" w:asciiTheme="minorEastAsia" w:hAnsiTheme="minorEastAsia" w:eastAsiaTheme="minorEastAsia"/>
                <w:sz w:val="21"/>
                <w:szCs w:val="21"/>
              </w:rPr>
            </w:pPr>
          </w:p>
        </w:tc>
        <w:tc>
          <w:tcPr>
            <w:tcW w:w="1418" w:type="dxa"/>
            <w:vMerge w:val="continue"/>
            <w:vAlign w:val="center"/>
          </w:tcPr>
          <w:p w14:paraId="76AA7270">
            <w:pPr>
              <w:spacing w:line="420" w:lineRule="exact"/>
              <w:jc w:val="center"/>
              <w:rPr>
                <w:rFonts w:hint="eastAsia" w:cs="宋体" w:asciiTheme="minorEastAsia" w:hAnsiTheme="minorEastAsia" w:eastAsiaTheme="minorEastAsia"/>
                <w:sz w:val="21"/>
                <w:szCs w:val="21"/>
              </w:rPr>
            </w:pPr>
          </w:p>
        </w:tc>
        <w:tc>
          <w:tcPr>
            <w:tcW w:w="1701" w:type="dxa"/>
            <w:vAlign w:val="center"/>
          </w:tcPr>
          <w:p w14:paraId="68BAEEAA">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绩效目标科学性</w:t>
            </w:r>
          </w:p>
        </w:tc>
        <w:tc>
          <w:tcPr>
            <w:tcW w:w="1276" w:type="dxa"/>
            <w:vAlign w:val="center"/>
          </w:tcPr>
          <w:p w14:paraId="680A6A6C">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c>
          <w:tcPr>
            <w:tcW w:w="1134" w:type="dxa"/>
            <w:vAlign w:val="center"/>
          </w:tcPr>
          <w:p w14:paraId="0A5EC980">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53BE8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0D23943C">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431B9414">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11437B5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5A630BC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797871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0ABFF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109518EE">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1CD9BD3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24305D9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538337F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026661E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A7CD0F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7DBDC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59792C27">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72638D78">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2895D8E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6C37255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75F7A43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72857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14566C92">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0E3DD044">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145DCF0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44BB0E1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7C78FDAE">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0</w:t>
            </w:r>
          </w:p>
        </w:tc>
      </w:tr>
      <w:tr w14:paraId="3BC74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5BF1F156">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271D9550">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1738335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05552B9D">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10</w:t>
            </w:r>
          </w:p>
        </w:tc>
      </w:tr>
    </w:tbl>
    <w:p w14:paraId="6E3CC946">
      <w:pPr>
        <w:spacing w:after="0" w:line="360" w:lineRule="auto"/>
        <w:ind w:firstLine="640" w:firstLineChars="200"/>
        <w:jc w:val="both"/>
        <w:textAlignment w:val="baseline"/>
        <w:rPr>
          <w:rFonts w:ascii="仿宋_GB2312" w:eastAsia="仿宋_GB2312" w:cs="DengXian-Regular"/>
          <w:sz w:val="32"/>
          <w:szCs w:val="32"/>
        </w:rPr>
      </w:pPr>
      <w:bookmarkStart w:id="60" w:name="_Toc464638478"/>
      <w:bookmarkStart w:id="61" w:name="_Toc465149513"/>
      <w:r>
        <w:rPr>
          <w:rFonts w:hint="eastAsia" w:ascii="仿宋_GB2312" w:eastAsia="仿宋_GB2312" w:cs="DengXian-Regular"/>
          <w:sz w:val="32"/>
          <w:szCs w:val="32"/>
        </w:rPr>
        <w:t>1.绩效目标设定（6分）</w:t>
      </w:r>
    </w:p>
    <w:p w14:paraId="6E46AB9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0C63B80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6BF1D59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通过对比保定市徐水区委办公室及保定市徐水区人民政府办公室印发的《保定市徐水城区办事处单位职能配置内设机构和人员编制规定》和徐水城区办事处单位20</w:t>
      </w:r>
      <w:r>
        <w:rPr>
          <w:rFonts w:hint="default" w:ascii="仿宋_GB2312" w:eastAsia="仿宋_GB2312" w:cs="DengXian-Regular"/>
          <w:sz w:val="32"/>
          <w:szCs w:val="32"/>
          <w:lang w:val="en-US"/>
        </w:rPr>
        <w:t>21</w:t>
      </w:r>
      <w:r>
        <w:rPr>
          <w:rFonts w:hint="eastAsia" w:ascii="仿宋_GB2312" w:eastAsia="仿宋_GB2312" w:cs="DengXian-Regular"/>
          <w:sz w:val="32"/>
          <w:szCs w:val="32"/>
        </w:rPr>
        <w:t>年预算文本—部门职责工作活动绩效目标，评价工作组认为城区办事处单位部门职责符合“三定”方案中所赋予的职责，绩效目标设立依据充分，符合客观实际，与部门职责、工作规划和重点工作相关，工作活动和项目预算安排合理。</w:t>
      </w:r>
    </w:p>
    <w:p w14:paraId="626D09B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236EB34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1C6CE70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2BD9FAE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根据城区办事处单位20</w:t>
      </w:r>
      <w:r>
        <w:rPr>
          <w:rFonts w:hint="default" w:ascii="仿宋_GB2312" w:eastAsia="仿宋_GB2312" w:cs="DengXian-Regular"/>
          <w:sz w:val="32"/>
          <w:szCs w:val="32"/>
          <w:lang w:val="en-US"/>
        </w:rPr>
        <w:t>21</w:t>
      </w:r>
      <w:r>
        <w:rPr>
          <w:rFonts w:hint="eastAsia" w:ascii="仿宋_GB2312" w:eastAsia="仿宋_GB2312" w:cs="DengXian-Regular"/>
          <w:sz w:val="32"/>
          <w:szCs w:val="32"/>
        </w:rPr>
        <w:t>年预算文本—部门职责工作活动绩效目标（详见附件4），绩效目标与部门履职、年度工作任务相符；工作活动有明确的绩效目标，绩效目标与部门职责目标、部门年度工作目标一致。</w:t>
      </w:r>
    </w:p>
    <w:p w14:paraId="339FA9D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322258A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1FA3524A">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7E65C1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根据城区办事处单位20</w:t>
      </w:r>
      <w:r>
        <w:rPr>
          <w:rFonts w:ascii="仿宋_GB2312" w:eastAsia="仿宋_GB2312" w:cs="DengXian-Regular"/>
          <w:sz w:val="32"/>
          <w:szCs w:val="32"/>
        </w:rPr>
        <w:t>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年预算文本—部门职责工作活动绩效目标,该指标实际得分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1205C8D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110E60E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6C40625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0BB713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根据城区办事处单位20</w:t>
      </w:r>
      <w:r>
        <w:rPr>
          <w:rFonts w:ascii="仿宋_GB2312" w:eastAsia="仿宋_GB2312" w:cs="DengXian-Regular"/>
          <w:sz w:val="32"/>
          <w:szCs w:val="32"/>
        </w:rPr>
        <w:t>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年预算文本及相关会计资料，城区办事处单位所有收入均已纳入部门预算，部门支出按基本支出、项目支出分别编制。</w:t>
      </w:r>
    </w:p>
    <w:p w14:paraId="3DE408E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00359C3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5A844B0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1587814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36ADAB4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根据城区办事处单位20</w:t>
      </w:r>
      <w:r>
        <w:rPr>
          <w:rFonts w:ascii="仿宋_GB2312" w:eastAsia="仿宋_GB2312" w:cs="DengXian-Regular"/>
          <w:sz w:val="32"/>
          <w:szCs w:val="32"/>
        </w:rPr>
        <w:t>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年预算文本—部门项目支出预算表，城区办事处20</w:t>
      </w:r>
      <w:r>
        <w:rPr>
          <w:rFonts w:ascii="仿宋_GB2312" w:eastAsia="仿宋_GB2312" w:cs="DengXian-Regular"/>
          <w:sz w:val="32"/>
          <w:szCs w:val="32"/>
        </w:rPr>
        <w:t>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年预算项目共</w:t>
      </w:r>
      <w:r>
        <w:rPr>
          <w:rFonts w:ascii="仿宋_GB2312" w:eastAsia="仿宋_GB2312" w:cs="DengXian-Regular"/>
          <w:sz w:val="32"/>
          <w:szCs w:val="32"/>
        </w:rPr>
        <w:t>1</w:t>
      </w:r>
      <w:r>
        <w:rPr>
          <w:rFonts w:hint="default" w:ascii="仿宋_GB2312" w:eastAsia="仿宋_GB2312" w:cs="DengXian-Regular"/>
          <w:sz w:val="32"/>
          <w:szCs w:val="32"/>
          <w:lang w:val="en-US"/>
        </w:rPr>
        <w:t>9</w:t>
      </w:r>
      <w:r>
        <w:rPr>
          <w:rFonts w:hint="eastAsia" w:ascii="仿宋_GB2312" w:eastAsia="仿宋_GB2312" w:cs="DengXian-Regular"/>
          <w:sz w:val="32"/>
          <w:szCs w:val="32"/>
        </w:rPr>
        <w:t>个，涉及资金</w:t>
      </w:r>
      <w:r>
        <w:rPr>
          <w:rFonts w:hint="default" w:ascii="仿宋_GB2312" w:eastAsia="仿宋_GB2312" w:cs="DengXian-Regular"/>
          <w:sz w:val="32"/>
          <w:szCs w:val="32"/>
          <w:lang w:val="en-US"/>
        </w:rPr>
        <w:t>2233.64</w:t>
      </w:r>
      <w:r>
        <w:rPr>
          <w:rFonts w:hint="eastAsia" w:ascii="仿宋_GB2312" w:eastAsia="仿宋_GB2312" w:cs="DengXian-Regular"/>
          <w:sz w:val="32"/>
          <w:szCs w:val="32"/>
        </w:rPr>
        <w:t>万元，所有项目均细化到具体用款单位及项目资金额度。项目预算细化率=（</w:t>
      </w:r>
      <w:r>
        <w:rPr>
          <w:rFonts w:hint="default" w:ascii="仿宋_GB2312" w:eastAsia="仿宋_GB2312" w:cs="DengXian-Regular"/>
          <w:sz w:val="32"/>
          <w:szCs w:val="32"/>
          <w:lang w:val="en-US"/>
        </w:rPr>
        <w:t>2233.64</w:t>
      </w:r>
      <w:r>
        <w:rPr>
          <w:rFonts w:hint="eastAsia" w:ascii="仿宋_GB2312" w:eastAsia="仿宋_GB2312" w:cs="DengXian-Regular"/>
          <w:sz w:val="32"/>
          <w:szCs w:val="32"/>
        </w:rPr>
        <w:t>/</w:t>
      </w:r>
      <w:r>
        <w:rPr>
          <w:rFonts w:hint="default" w:ascii="仿宋_GB2312" w:eastAsia="仿宋_GB2312" w:cs="DengXian-Regular"/>
          <w:sz w:val="32"/>
          <w:szCs w:val="32"/>
          <w:lang w:val="en-US"/>
        </w:rPr>
        <w:t>2233.64</w:t>
      </w:r>
      <w:r>
        <w:rPr>
          <w:rFonts w:hint="eastAsia" w:ascii="仿宋_GB2312" w:eastAsia="仿宋_GB2312" w:cs="DengXian-Regular"/>
          <w:sz w:val="32"/>
          <w:szCs w:val="32"/>
        </w:rPr>
        <w:t>）*100%=100%</w:t>
      </w:r>
    </w:p>
    <w:p w14:paraId="6B59023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5D45479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5CEAB49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w:t>
      </w:r>
      <w:r>
        <w:rPr>
          <w:rFonts w:ascii="仿宋_GB2312" w:eastAsia="仿宋_GB2312" w:cs="DengXian-Regular"/>
          <w:sz w:val="32"/>
          <w:szCs w:val="32"/>
        </w:rPr>
        <w:t>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年底城区办事处单位在职人员控制情况，通过在职人员控制率衡量。</w:t>
      </w:r>
    </w:p>
    <w:p w14:paraId="7E84FBE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6A8C7C3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根据保定市徐水区委办公室及保定市徐水区人民政府办公室关于印发《保定市徐水城区办事处单位职能配置内设机构和人员编制规定》的通知，徐水城区办事处人员编制为</w:t>
      </w:r>
      <w:r>
        <w:rPr>
          <w:rFonts w:ascii="仿宋_GB2312" w:eastAsia="仿宋_GB2312" w:cs="DengXian-Regular"/>
          <w:sz w:val="32"/>
          <w:szCs w:val="32"/>
        </w:rPr>
        <w:t>15</w:t>
      </w:r>
      <w:r>
        <w:rPr>
          <w:rFonts w:hint="eastAsia" w:ascii="仿宋_GB2312" w:eastAsia="仿宋_GB2312" w:cs="DengXian-Regular"/>
          <w:sz w:val="32"/>
          <w:szCs w:val="32"/>
        </w:rPr>
        <w:t>人，根据城区办事处单位2</w:t>
      </w:r>
      <w:r>
        <w:rPr>
          <w:rFonts w:ascii="仿宋_GB2312" w:eastAsia="仿宋_GB2312" w:cs="DengXian-Regular"/>
          <w:sz w:val="32"/>
          <w:szCs w:val="32"/>
        </w:rPr>
        <w:t>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年决算文本-部门基本情况表，截至20</w:t>
      </w:r>
      <w:r>
        <w:rPr>
          <w:rFonts w:ascii="仿宋_GB2312" w:eastAsia="仿宋_GB2312" w:cs="DengXian-Regular"/>
          <w:sz w:val="32"/>
          <w:szCs w:val="32"/>
        </w:rPr>
        <w:t>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年底，在职人员</w:t>
      </w:r>
      <w:r>
        <w:rPr>
          <w:rFonts w:ascii="仿宋_GB2312" w:eastAsia="仿宋_GB2312" w:cs="DengXian-Regular"/>
          <w:sz w:val="32"/>
          <w:szCs w:val="32"/>
        </w:rPr>
        <w:t>95</w:t>
      </w:r>
      <w:r>
        <w:rPr>
          <w:rFonts w:hint="eastAsia" w:ascii="仿宋_GB2312" w:eastAsia="仿宋_GB2312" w:cs="DengXian-Regular"/>
          <w:sz w:val="32"/>
          <w:szCs w:val="32"/>
        </w:rPr>
        <w:t>人，在职人员控制率=（</w:t>
      </w:r>
      <w:r>
        <w:rPr>
          <w:rFonts w:ascii="仿宋_GB2312" w:eastAsia="仿宋_GB2312" w:cs="DengXian-Regular"/>
          <w:sz w:val="32"/>
          <w:szCs w:val="32"/>
        </w:rPr>
        <w:t>95</w:t>
      </w:r>
      <w:r>
        <w:rPr>
          <w:rFonts w:hint="eastAsia" w:ascii="仿宋_GB2312" w:eastAsia="仿宋_GB2312" w:cs="DengXian-Regular"/>
          <w:sz w:val="32"/>
          <w:szCs w:val="32"/>
        </w:rPr>
        <w:t>/</w:t>
      </w:r>
      <w:r>
        <w:rPr>
          <w:rFonts w:ascii="仿宋_GB2312" w:eastAsia="仿宋_GB2312" w:cs="DengXian-Regular"/>
          <w:sz w:val="32"/>
          <w:szCs w:val="32"/>
        </w:rPr>
        <w:t>15</w:t>
      </w:r>
      <w:r>
        <w:rPr>
          <w:rFonts w:hint="eastAsia" w:ascii="仿宋_GB2312" w:eastAsia="仿宋_GB2312" w:cs="DengXian-Regular"/>
          <w:sz w:val="32"/>
          <w:szCs w:val="32"/>
        </w:rPr>
        <w:t>）*100%=</w:t>
      </w:r>
      <w:r>
        <w:rPr>
          <w:rFonts w:ascii="仿宋_GB2312" w:eastAsia="仿宋_GB2312" w:cs="DengXian-Regular"/>
          <w:sz w:val="32"/>
          <w:szCs w:val="32"/>
        </w:rPr>
        <w:t>633.33</w:t>
      </w:r>
      <w:r>
        <w:rPr>
          <w:rFonts w:hint="eastAsia" w:ascii="仿宋_GB2312" w:eastAsia="仿宋_GB2312" w:cs="DengXian-Regular"/>
          <w:sz w:val="32"/>
          <w:szCs w:val="32"/>
        </w:rPr>
        <w:t>%。</w:t>
      </w:r>
    </w:p>
    <w:p w14:paraId="71579E0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0</w:t>
      </w:r>
      <w:r>
        <w:rPr>
          <w:rFonts w:hint="eastAsia" w:ascii="仿宋_GB2312" w:eastAsia="仿宋_GB2312" w:cs="DengXian-Regular"/>
          <w:sz w:val="32"/>
          <w:szCs w:val="32"/>
        </w:rPr>
        <w:t>分。</w:t>
      </w:r>
    </w:p>
    <w:bookmarkEnd w:id="60"/>
    <w:bookmarkEnd w:id="61"/>
    <w:p w14:paraId="59668093">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14:paraId="37AB9005">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63950F33">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3ADA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139437A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187D920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710C31E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244D6D8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587D683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119D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092B2F2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667D87F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39B0F36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6B5B9CA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73A7635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77DD3FE6">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0</w:t>
            </w:r>
          </w:p>
        </w:tc>
      </w:tr>
      <w:tr w14:paraId="3F1B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C9ED22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3EAF3F7">
            <w:pPr>
              <w:spacing w:line="420" w:lineRule="exact"/>
              <w:jc w:val="center"/>
              <w:rPr>
                <w:rFonts w:cs="宋体" w:asciiTheme="minorEastAsia" w:hAnsiTheme="minorEastAsia" w:eastAsiaTheme="minorEastAsia"/>
                <w:sz w:val="21"/>
                <w:szCs w:val="21"/>
              </w:rPr>
            </w:pPr>
          </w:p>
        </w:tc>
        <w:tc>
          <w:tcPr>
            <w:tcW w:w="2277" w:type="dxa"/>
            <w:vAlign w:val="center"/>
          </w:tcPr>
          <w:p w14:paraId="5666BA2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6F43D5A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7D5D3A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66C4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61DBAF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C23C544">
            <w:pPr>
              <w:spacing w:line="420" w:lineRule="exact"/>
              <w:jc w:val="center"/>
              <w:rPr>
                <w:rFonts w:cs="宋体" w:asciiTheme="minorEastAsia" w:hAnsiTheme="minorEastAsia" w:eastAsiaTheme="minorEastAsia"/>
                <w:sz w:val="21"/>
                <w:szCs w:val="21"/>
              </w:rPr>
            </w:pPr>
          </w:p>
        </w:tc>
        <w:tc>
          <w:tcPr>
            <w:tcW w:w="2277" w:type="dxa"/>
            <w:vAlign w:val="center"/>
          </w:tcPr>
          <w:p w14:paraId="3D02CB9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574B539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21A5B5D0">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0</w:t>
            </w:r>
          </w:p>
        </w:tc>
      </w:tr>
      <w:tr w14:paraId="7072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1E93E40">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931687C">
            <w:pPr>
              <w:spacing w:line="420" w:lineRule="exact"/>
              <w:jc w:val="center"/>
              <w:rPr>
                <w:rFonts w:cs="宋体" w:asciiTheme="minorEastAsia" w:hAnsiTheme="minorEastAsia" w:eastAsiaTheme="minorEastAsia"/>
                <w:sz w:val="21"/>
                <w:szCs w:val="21"/>
              </w:rPr>
            </w:pPr>
          </w:p>
        </w:tc>
        <w:tc>
          <w:tcPr>
            <w:tcW w:w="2277" w:type="dxa"/>
            <w:vAlign w:val="center"/>
          </w:tcPr>
          <w:p w14:paraId="0EB55FA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1986C5A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6189915">
            <w:pPr>
              <w:spacing w:line="420" w:lineRule="exact"/>
              <w:jc w:val="center"/>
              <w:rPr>
                <w:rFonts w:cs="宋体" w:asciiTheme="minorEastAsia" w:hAnsiTheme="minorEastAsia" w:eastAsiaTheme="minorEastAsia"/>
                <w:sz w:val="21"/>
                <w:szCs w:val="21"/>
              </w:rPr>
            </w:pPr>
            <w:r>
              <w:rPr>
                <w:rFonts w:hint="default" w:cs="宋体" w:asciiTheme="minorEastAsia" w:hAnsiTheme="minorEastAsia" w:eastAsiaTheme="minorEastAsia"/>
                <w:sz w:val="21"/>
                <w:szCs w:val="21"/>
                <w:lang w:val="en-US"/>
              </w:rPr>
              <w:t>4</w:t>
            </w:r>
          </w:p>
        </w:tc>
      </w:tr>
      <w:tr w14:paraId="632B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4B0421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B5D609F">
            <w:pPr>
              <w:spacing w:line="420" w:lineRule="exact"/>
              <w:jc w:val="center"/>
              <w:rPr>
                <w:rFonts w:cs="宋体" w:asciiTheme="minorEastAsia" w:hAnsiTheme="minorEastAsia" w:eastAsiaTheme="minorEastAsia"/>
                <w:sz w:val="21"/>
                <w:szCs w:val="21"/>
              </w:rPr>
            </w:pPr>
          </w:p>
        </w:tc>
        <w:tc>
          <w:tcPr>
            <w:tcW w:w="2277" w:type="dxa"/>
            <w:vAlign w:val="center"/>
          </w:tcPr>
          <w:p w14:paraId="4947C80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61E30B2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2D214F7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450A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E5D2FC1">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A197721">
            <w:pPr>
              <w:spacing w:line="420" w:lineRule="exact"/>
              <w:jc w:val="center"/>
              <w:rPr>
                <w:rFonts w:cs="宋体" w:asciiTheme="minorEastAsia" w:hAnsiTheme="minorEastAsia" w:eastAsiaTheme="minorEastAsia"/>
                <w:sz w:val="21"/>
                <w:szCs w:val="21"/>
              </w:rPr>
            </w:pPr>
          </w:p>
        </w:tc>
        <w:tc>
          <w:tcPr>
            <w:tcW w:w="2277" w:type="dxa"/>
            <w:vAlign w:val="center"/>
          </w:tcPr>
          <w:p w14:paraId="2B5BE00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6CBC6FB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00A37D9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4040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DBBA9C3">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8838E8D">
            <w:pPr>
              <w:spacing w:line="420" w:lineRule="exact"/>
              <w:jc w:val="center"/>
              <w:rPr>
                <w:rFonts w:cs="宋体" w:asciiTheme="minorEastAsia" w:hAnsiTheme="minorEastAsia" w:eastAsiaTheme="minorEastAsia"/>
                <w:sz w:val="21"/>
                <w:szCs w:val="21"/>
              </w:rPr>
            </w:pPr>
          </w:p>
        </w:tc>
        <w:tc>
          <w:tcPr>
            <w:tcW w:w="2277" w:type="dxa"/>
            <w:vAlign w:val="center"/>
          </w:tcPr>
          <w:p w14:paraId="5A07A3D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3B8E8E4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1CC7D05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46BA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032572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EAB87D9">
            <w:pPr>
              <w:spacing w:line="420" w:lineRule="exact"/>
              <w:jc w:val="center"/>
              <w:rPr>
                <w:rFonts w:cs="宋体" w:asciiTheme="minorEastAsia" w:hAnsiTheme="minorEastAsia" w:eastAsiaTheme="minorEastAsia"/>
                <w:sz w:val="21"/>
                <w:szCs w:val="21"/>
              </w:rPr>
            </w:pPr>
          </w:p>
        </w:tc>
        <w:tc>
          <w:tcPr>
            <w:tcW w:w="2277" w:type="dxa"/>
            <w:vAlign w:val="center"/>
          </w:tcPr>
          <w:p w14:paraId="6C98F49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599C3D9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294F548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6763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CED83B7">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2F954BA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59AAB43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2E065FF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7D69D65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473AAE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0ADE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E79C3F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DA000AD">
            <w:pPr>
              <w:spacing w:line="420" w:lineRule="exact"/>
              <w:jc w:val="center"/>
              <w:rPr>
                <w:rFonts w:cs="宋体" w:asciiTheme="minorEastAsia" w:hAnsiTheme="minorEastAsia" w:eastAsiaTheme="minorEastAsia"/>
                <w:sz w:val="21"/>
                <w:szCs w:val="21"/>
              </w:rPr>
            </w:pPr>
          </w:p>
        </w:tc>
        <w:tc>
          <w:tcPr>
            <w:tcW w:w="2277" w:type="dxa"/>
            <w:vAlign w:val="center"/>
          </w:tcPr>
          <w:p w14:paraId="291170F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1A5A7E7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209381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3CF8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5603537">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59DBB42">
            <w:pPr>
              <w:spacing w:line="420" w:lineRule="exact"/>
              <w:jc w:val="center"/>
              <w:rPr>
                <w:rFonts w:cs="宋体" w:asciiTheme="minorEastAsia" w:hAnsiTheme="minorEastAsia" w:eastAsiaTheme="minorEastAsia"/>
                <w:sz w:val="21"/>
                <w:szCs w:val="21"/>
              </w:rPr>
            </w:pPr>
          </w:p>
        </w:tc>
        <w:tc>
          <w:tcPr>
            <w:tcW w:w="2277" w:type="dxa"/>
            <w:vAlign w:val="center"/>
          </w:tcPr>
          <w:p w14:paraId="0AF19FB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64DF77D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40B78E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533C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41AFCA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98DF7CF">
            <w:pPr>
              <w:spacing w:line="420" w:lineRule="exact"/>
              <w:jc w:val="center"/>
              <w:rPr>
                <w:rFonts w:cs="宋体" w:asciiTheme="minorEastAsia" w:hAnsiTheme="minorEastAsia" w:eastAsiaTheme="minorEastAsia"/>
                <w:sz w:val="21"/>
                <w:szCs w:val="21"/>
              </w:rPr>
            </w:pPr>
          </w:p>
        </w:tc>
        <w:tc>
          <w:tcPr>
            <w:tcW w:w="2277" w:type="dxa"/>
            <w:vAlign w:val="center"/>
          </w:tcPr>
          <w:p w14:paraId="58373B7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7315BBD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91D9BB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4652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0734B4C0">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16650C1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449713D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5E6E2D0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6F5CCC5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3E9BDA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00C9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2BEB5862">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A51B6C9">
            <w:pPr>
              <w:spacing w:line="420" w:lineRule="exact"/>
              <w:jc w:val="center"/>
              <w:rPr>
                <w:rFonts w:cs="宋体" w:asciiTheme="minorEastAsia" w:hAnsiTheme="minorEastAsia" w:eastAsiaTheme="minorEastAsia"/>
                <w:sz w:val="21"/>
                <w:szCs w:val="21"/>
              </w:rPr>
            </w:pPr>
          </w:p>
        </w:tc>
        <w:tc>
          <w:tcPr>
            <w:tcW w:w="2277" w:type="dxa"/>
            <w:vAlign w:val="center"/>
          </w:tcPr>
          <w:p w14:paraId="33433F1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5DD2736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B70192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7185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0CF23CC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2CD40C9A">
            <w:pPr>
              <w:spacing w:line="420" w:lineRule="exact"/>
              <w:jc w:val="center"/>
              <w:rPr>
                <w:rFonts w:cs="宋体" w:asciiTheme="minorEastAsia" w:hAnsiTheme="minorEastAsia" w:eastAsiaTheme="minorEastAsia"/>
                <w:sz w:val="21"/>
                <w:szCs w:val="21"/>
              </w:rPr>
            </w:pPr>
          </w:p>
        </w:tc>
        <w:tc>
          <w:tcPr>
            <w:tcW w:w="1155" w:type="dxa"/>
            <w:vAlign w:val="center"/>
          </w:tcPr>
          <w:p w14:paraId="5FEF53E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2BBE49B4">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44</w:t>
            </w:r>
          </w:p>
        </w:tc>
      </w:tr>
      <w:bookmarkEnd w:id="63"/>
    </w:tbl>
    <w:p w14:paraId="3F24CF0C">
      <w:pPr>
        <w:spacing w:after="0" w:line="360" w:lineRule="auto"/>
        <w:ind w:firstLine="640" w:firstLineChars="200"/>
        <w:jc w:val="both"/>
        <w:textAlignment w:val="baseline"/>
        <w:rPr>
          <w:rFonts w:ascii="仿宋_GB2312" w:eastAsia="仿宋_GB2312" w:cs="DengXian-Regular"/>
          <w:sz w:val="32"/>
          <w:szCs w:val="32"/>
        </w:rPr>
      </w:pPr>
      <w:bookmarkStart w:id="64" w:name="_Toc465149514"/>
      <w:bookmarkStart w:id="65" w:name="_Toc464638487"/>
      <w:r>
        <w:rPr>
          <w:rFonts w:hint="eastAsia" w:ascii="仿宋_GB2312" w:eastAsia="仿宋_GB2312" w:cs="DengXian-Regular"/>
          <w:sz w:val="32"/>
          <w:szCs w:val="32"/>
        </w:rPr>
        <w:t>1.预算执行（24分）</w:t>
      </w:r>
    </w:p>
    <w:p w14:paraId="1BC9010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6894083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75A9D88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346AE560">
      <w:pPr>
        <w:spacing w:after="0" w:line="360" w:lineRule="auto"/>
        <w:ind w:firstLine="640" w:firstLineChars="200"/>
        <w:jc w:val="both"/>
        <w:textAlignment w:val="baseline"/>
        <w:rPr>
          <w:rFonts w:ascii="仿宋_GB2312" w:eastAsia="仿宋_GB2312" w:cs="DengXian-Regular"/>
          <w:color w:val="auto"/>
          <w:sz w:val="32"/>
          <w:szCs w:val="32"/>
        </w:rPr>
      </w:pPr>
      <w:r>
        <w:rPr>
          <w:rFonts w:hint="eastAsia" w:ascii="仿宋_GB2312" w:eastAsia="仿宋_GB2312" w:cs="DengXian-Regular"/>
          <w:color w:val="auto"/>
          <w:sz w:val="32"/>
          <w:szCs w:val="32"/>
        </w:rPr>
        <w:t>根据城区办事处单位的预算指标文件，城区办事处单位20</w:t>
      </w:r>
      <w:r>
        <w:rPr>
          <w:rFonts w:ascii="仿宋_GB2312" w:eastAsia="仿宋_GB2312" w:cs="DengXian-Regular"/>
          <w:color w:val="auto"/>
          <w:sz w:val="32"/>
          <w:szCs w:val="32"/>
        </w:rPr>
        <w:t>2</w:t>
      </w:r>
      <w:r>
        <w:rPr>
          <w:rFonts w:hint="default" w:ascii="仿宋_GB2312" w:eastAsia="仿宋_GB2312" w:cs="DengXian-Regular"/>
          <w:color w:val="auto"/>
          <w:sz w:val="32"/>
          <w:szCs w:val="32"/>
          <w:lang w:val="en-US"/>
        </w:rPr>
        <w:t>1</w:t>
      </w:r>
      <w:r>
        <w:rPr>
          <w:rFonts w:hint="eastAsia" w:ascii="仿宋_GB2312" w:eastAsia="仿宋_GB2312" w:cs="DengXian-Regular"/>
          <w:color w:val="auto"/>
          <w:sz w:val="32"/>
          <w:szCs w:val="32"/>
        </w:rPr>
        <w:t>年度预算收入的追加数为</w:t>
      </w:r>
      <w:r>
        <w:rPr>
          <w:rFonts w:hint="default" w:ascii="仿宋_GB2312" w:eastAsia="仿宋_GB2312" w:cs="DengXian-Regular"/>
          <w:color w:val="auto"/>
          <w:sz w:val="32"/>
          <w:szCs w:val="32"/>
          <w:lang w:val="en-US"/>
        </w:rPr>
        <w:t>614.32</w:t>
      </w:r>
      <w:r>
        <w:rPr>
          <w:rFonts w:hint="eastAsia" w:ascii="仿宋_GB2312" w:eastAsia="仿宋_GB2312" w:cs="DengXian-Regular"/>
          <w:color w:val="auto"/>
          <w:sz w:val="32"/>
          <w:szCs w:val="32"/>
        </w:rPr>
        <w:t>万元，年初预算数为</w:t>
      </w:r>
      <w:r>
        <w:rPr>
          <w:rFonts w:hint="default" w:ascii="仿宋_GB2312" w:eastAsia="仿宋_GB2312" w:cs="DengXian-Regular"/>
          <w:color w:val="auto"/>
          <w:sz w:val="32"/>
          <w:szCs w:val="32"/>
          <w:lang w:val="en-US"/>
        </w:rPr>
        <w:t>1925.35</w:t>
      </w:r>
      <w:r>
        <w:rPr>
          <w:rFonts w:hint="eastAsia" w:ascii="仿宋_GB2312" w:eastAsia="仿宋_GB2312" w:cs="DengXian-Regular"/>
          <w:color w:val="auto"/>
          <w:sz w:val="32"/>
          <w:szCs w:val="32"/>
        </w:rPr>
        <w:t>万元，预算收入调整率为</w:t>
      </w:r>
      <w:r>
        <w:rPr>
          <w:rFonts w:hint="default" w:ascii="仿宋_GB2312" w:eastAsia="仿宋_GB2312" w:cs="DengXian-Regular"/>
          <w:color w:val="auto"/>
          <w:sz w:val="32"/>
          <w:szCs w:val="32"/>
          <w:lang w:val="en-US"/>
        </w:rPr>
        <w:t>31.91</w:t>
      </w:r>
      <w:r>
        <w:rPr>
          <w:rFonts w:hint="eastAsia" w:ascii="仿宋_GB2312" w:eastAsia="仿宋_GB2312" w:cs="DengXian-Regular"/>
          <w:color w:val="auto"/>
          <w:sz w:val="32"/>
          <w:szCs w:val="32"/>
        </w:rPr>
        <w:t>%。</w:t>
      </w:r>
    </w:p>
    <w:p w14:paraId="017EA351">
      <w:pPr>
        <w:spacing w:after="0" w:line="360" w:lineRule="auto"/>
        <w:ind w:firstLine="640" w:firstLineChars="200"/>
        <w:jc w:val="both"/>
        <w:textAlignment w:val="baseline"/>
        <w:rPr>
          <w:rFonts w:ascii="仿宋_GB2312" w:eastAsia="仿宋_GB2312" w:cs="DengXian-Regular"/>
          <w:color w:val="auto"/>
          <w:sz w:val="32"/>
          <w:szCs w:val="32"/>
        </w:rPr>
      </w:pPr>
      <w:r>
        <w:rPr>
          <w:rFonts w:hint="eastAsia" w:ascii="仿宋_GB2312" w:eastAsia="仿宋_GB2312" w:cs="DengXian-Regular"/>
          <w:color w:val="auto"/>
          <w:sz w:val="32"/>
          <w:szCs w:val="32"/>
        </w:rPr>
        <w:t>该项指标实际得分</w:t>
      </w:r>
      <w:r>
        <w:rPr>
          <w:rFonts w:ascii="仿宋_GB2312" w:eastAsia="仿宋_GB2312" w:cs="DengXian-Regular"/>
          <w:color w:val="auto"/>
          <w:sz w:val="32"/>
          <w:szCs w:val="32"/>
        </w:rPr>
        <w:t>0</w:t>
      </w:r>
      <w:r>
        <w:rPr>
          <w:rFonts w:hint="eastAsia" w:ascii="仿宋_GB2312" w:eastAsia="仿宋_GB2312" w:cs="DengXian-Regular"/>
          <w:color w:val="auto"/>
          <w:sz w:val="32"/>
          <w:szCs w:val="32"/>
        </w:rPr>
        <w:t>分。</w:t>
      </w:r>
    </w:p>
    <w:p w14:paraId="112FFA3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1C4F884B">
      <w:pPr>
        <w:spacing w:after="0" w:line="360" w:lineRule="auto"/>
        <w:ind w:firstLine="640" w:firstLineChars="200"/>
        <w:jc w:val="both"/>
        <w:textAlignment w:val="baseline"/>
        <w:rPr>
          <w:rFonts w:ascii="仿宋_GB2312" w:eastAsia="仿宋_GB2312" w:cs="DengXian-Regular"/>
          <w:color w:val="auto"/>
          <w:sz w:val="32"/>
          <w:szCs w:val="32"/>
        </w:rPr>
      </w:pPr>
      <w:r>
        <w:rPr>
          <w:rFonts w:hint="eastAsia" w:ascii="仿宋_GB2312" w:eastAsia="仿宋_GB2312" w:cs="DengXian-Regular"/>
          <w:color w:val="auto"/>
          <w:sz w:val="32"/>
          <w:szCs w:val="32"/>
        </w:rPr>
        <w:t>该指标主要评价部门预算收入的完成情况，用以反映部门预算收入的完成程度，通过收入完成率衡量。</w:t>
      </w:r>
    </w:p>
    <w:p w14:paraId="772C34E5">
      <w:pPr>
        <w:spacing w:after="0" w:line="360" w:lineRule="auto"/>
        <w:ind w:firstLine="640" w:firstLineChars="200"/>
        <w:jc w:val="both"/>
        <w:textAlignment w:val="baseline"/>
        <w:rPr>
          <w:rFonts w:ascii="仿宋_GB2312" w:eastAsia="仿宋_GB2312" w:cs="DengXian-Regular"/>
          <w:color w:val="auto"/>
          <w:sz w:val="32"/>
          <w:szCs w:val="32"/>
        </w:rPr>
      </w:pPr>
      <w:r>
        <w:rPr>
          <w:rFonts w:hint="eastAsia" w:ascii="仿宋_GB2312" w:eastAsia="仿宋_GB2312" w:cs="DengXian-Regular"/>
          <w:color w:val="auto"/>
          <w:sz w:val="32"/>
          <w:szCs w:val="32"/>
        </w:rPr>
        <w:t>收入完成率=（决算收入/预算收入）×100%。</w:t>
      </w:r>
    </w:p>
    <w:p w14:paraId="45FD0B06">
      <w:pPr>
        <w:spacing w:after="0" w:line="360" w:lineRule="auto"/>
        <w:ind w:firstLine="640" w:firstLineChars="200"/>
        <w:jc w:val="both"/>
        <w:textAlignment w:val="baseline"/>
        <w:rPr>
          <w:rFonts w:ascii="仿宋_GB2312" w:eastAsia="仿宋_GB2312" w:cs="DengXian-Regular"/>
          <w:color w:val="auto"/>
          <w:sz w:val="32"/>
          <w:szCs w:val="32"/>
        </w:rPr>
      </w:pPr>
      <w:r>
        <w:rPr>
          <w:rFonts w:hint="eastAsia" w:ascii="仿宋_GB2312" w:eastAsia="仿宋_GB2312" w:cs="DengXian-Regular"/>
          <w:color w:val="auto"/>
          <w:sz w:val="32"/>
          <w:szCs w:val="32"/>
        </w:rPr>
        <w:t>根据城区办事处单位20</w:t>
      </w:r>
      <w:r>
        <w:rPr>
          <w:rFonts w:ascii="仿宋_GB2312" w:eastAsia="仿宋_GB2312" w:cs="DengXian-Regular"/>
          <w:color w:val="auto"/>
          <w:sz w:val="32"/>
          <w:szCs w:val="32"/>
        </w:rPr>
        <w:t>2</w:t>
      </w:r>
      <w:r>
        <w:rPr>
          <w:rFonts w:hint="default" w:ascii="仿宋_GB2312" w:eastAsia="仿宋_GB2312" w:cs="DengXian-Regular"/>
          <w:color w:val="auto"/>
          <w:sz w:val="32"/>
          <w:szCs w:val="32"/>
          <w:lang w:val="en-US"/>
        </w:rPr>
        <w:t>1</w:t>
      </w:r>
      <w:r>
        <w:rPr>
          <w:rFonts w:hint="eastAsia" w:ascii="仿宋_GB2312" w:eastAsia="仿宋_GB2312" w:cs="DengXian-Regular"/>
          <w:color w:val="auto"/>
          <w:sz w:val="32"/>
          <w:szCs w:val="32"/>
        </w:rPr>
        <w:t>年预算文本、决算文本，20</w:t>
      </w:r>
      <w:r>
        <w:rPr>
          <w:rFonts w:hint="default" w:ascii="仿宋_GB2312" w:eastAsia="仿宋_GB2312" w:cs="DengXian-Regular"/>
          <w:color w:val="auto"/>
          <w:sz w:val="32"/>
          <w:szCs w:val="32"/>
          <w:lang w:val="en-US"/>
        </w:rPr>
        <w:t>21</w:t>
      </w:r>
      <w:r>
        <w:rPr>
          <w:rFonts w:hint="eastAsia" w:ascii="仿宋_GB2312" w:eastAsia="仿宋_GB2312" w:cs="DengXian-Regular"/>
          <w:color w:val="auto"/>
          <w:sz w:val="32"/>
          <w:szCs w:val="32"/>
        </w:rPr>
        <w:t>年收入预算数</w:t>
      </w:r>
      <w:r>
        <w:rPr>
          <w:rFonts w:hint="default" w:ascii="仿宋_GB2312" w:eastAsia="仿宋_GB2312" w:cs="DengXian-Regular"/>
          <w:color w:val="auto"/>
          <w:sz w:val="32"/>
          <w:szCs w:val="32"/>
          <w:lang w:val="en-US"/>
        </w:rPr>
        <w:t>1925.35</w:t>
      </w:r>
      <w:r>
        <w:rPr>
          <w:rFonts w:hint="eastAsia" w:ascii="仿宋_GB2312" w:eastAsia="仿宋_GB2312" w:cs="DengXian-Regular"/>
          <w:color w:val="auto"/>
          <w:sz w:val="32"/>
          <w:szCs w:val="32"/>
        </w:rPr>
        <w:t>万元，收入决算数</w:t>
      </w:r>
      <w:r>
        <w:rPr>
          <w:rFonts w:hint="default" w:ascii="仿宋_GB2312" w:eastAsia="仿宋_GB2312" w:cs="DengXian-Regular"/>
          <w:color w:val="auto"/>
          <w:sz w:val="32"/>
          <w:szCs w:val="32"/>
          <w:lang w:val="en-US"/>
        </w:rPr>
        <w:t>2480.48</w:t>
      </w:r>
      <w:r>
        <w:rPr>
          <w:rFonts w:hint="eastAsia" w:ascii="仿宋_GB2312" w:eastAsia="仿宋_GB2312" w:cs="DengXian-Regular"/>
          <w:color w:val="auto"/>
          <w:sz w:val="32"/>
          <w:szCs w:val="32"/>
        </w:rPr>
        <w:t>万元，收入完成率=（决算数/预算数）*100%=</w:t>
      </w:r>
      <w:r>
        <w:rPr>
          <w:rFonts w:hint="default" w:ascii="仿宋_GB2312" w:eastAsia="仿宋_GB2312" w:cs="DengXian-Regular"/>
          <w:color w:val="auto"/>
          <w:sz w:val="32"/>
          <w:szCs w:val="32"/>
          <w:lang w:val="en-US"/>
        </w:rPr>
        <w:t>128.83</w:t>
      </w:r>
      <w:r>
        <w:rPr>
          <w:rFonts w:hint="eastAsia" w:ascii="仿宋_GB2312" w:eastAsia="仿宋_GB2312" w:cs="DengXian-Regular"/>
          <w:color w:val="auto"/>
          <w:sz w:val="32"/>
          <w:szCs w:val="32"/>
        </w:rPr>
        <w:t>%。</w:t>
      </w:r>
    </w:p>
    <w:p w14:paraId="4E2922A8">
      <w:pPr>
        <w:spacing w:after="0" w:line="360" w:lineRule="auto"/>
        <w:ind w:firstLine="640" w:firstLineChars="200"/>
        <w:jc w:val="both"/>
        <w:textAlignment w:val="baseline"/>
        <w:rPr>
          <w:rFonts w:ascii="仿宋_GB2312" w:eastAsia="仿宋_GB2312" w:cs="DengXian-Regular"/>
          <w:color w:val="auto"/>
          <w:sz w:val="32"/>
          <w:szCs w:val="32"/>
        </w:rPr>
      </w:pPr>
      <w:r>
        <w:rPr>
          <w:rFonts w:hint="eastAsia" w:ascii="仿宋_GB2312" w:eastAsia="仿宋_GB2312" w:cs="DengXian-Regular"/>
          <w:color w:val="auto"/>
          <w:sz w:val="32"/>
          <w:szCs w:val="32"/>
        </w:rPr>
        <w:t>该指标实际得分</w:t>
      </w:r>
      <w:r>
        <w:rPr>
          <w:rFonts w:ascii="仿宋_GB2312" w:eastAsia="仿宋_GB2312" w:cs="DengXian-Regular"/>
          <w:color w:val="auto"/>
          <w:sz w:val="32"/>
          <w:szCs w:val="32"/>
        </w:rPr>
        <w:t>4</w:t>
      </w:r>
      <w:r>
        <w:rPr>
          <w:rFonts w:hint="eastAsia" w:ascii="仿宋_GB2312" w:eastAsia="仿宋_GB2312" w:cs="DengXian-Regular"/>
          <w:color w:val="auto"/>
          <w:sz w:val="32"/>
          <w:szCs w:val="32"/>
        </w:rPr>
        <w:t>分。</w:t>
      </w:r>
    </w:p>
    <w:p w14:paraId="6D8CF8B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2C03FD23">
      <w:pPr>
        <w:spacing w:after="0" w:line="360" w:lineRule="auto"/>
        <w:ind w:firstLine="640" w:firstLineChars="200"/>
        <w:jc w:val="both"/>
        <w:textAlignment w:val="baseline"/>
        <w:rPr>
          <w:rFonts w:ascii="仿宋_GB2312" w:eastAsia="仿宋_GB2312" w:cs="DengXian-Regular"/>
          <w:color w:val="auto"/>
          <w:sz w:val="32"/>
          <w:szCs w:val="32"/>
        </w:rPr>
      </w:pPr>
      <w:r>
        <w:rPr>
          <w:rFonts w:hint="eastAsia" w:ascii="仿宋_GB2312" w:eastAsia="仿宋_GB2312" w:cs="DengXian-Regular"/>
          <w:color w:val="auto"/>
          <w:sz w:val="32"/>
          <w:szCs w:val="32"/>
        </w:rPr>
        <w:t>该指标主要评价预算支出的调整情况，进而衡量预算支出编制的准确性，通过预算支出调整率衡量。</w:t>
      </w:r>
    </w:p>
    <w:p w14:paraId="62A9578F">
      <w:pPr>
        <w:spacing w:after="0" w:line="360" w:lineRule="auto"/>
        <w:ind w:firstLine="640" w:firstLineChars="200"/>
        <w:jc w:val="both"/>
        <w:textAlignment w:val="baseline"/>
        <w:rPr>
          <w:rFonts w:ascii="仿宋_GB2312" w:eastAsia="仿宋_GB2312" w:cs="DengXian-Regular"/>
          <w:color w:val="auto"/>
          <w:sz w:val="32"/>
          <w:szCs w:val="32"/>
        </w:rPr>
      </w:pPr>
      <w:r>
        <w:rPr>
          <w:rFonts w:hint="eastAsia" w:ascii="仿宋_GB2312" w:eastAsia="仿宋_GB2312" w:cs="DengXian-Regular"/>
          <w:color w:val="auto"/>
          <w:sz w:val="32"/>
          <w:szCs w:val="32"/>
        </w:rPr>
        <w:t>预算支出调整率=（调整预算数-年初预算数）/年初预算数*100%</w:t>
      </w:r>
    </w:p>
    <w:p w14:paraId="1F65F634">
      <w:pPr>
        <w:spacing w:after="0" w:line="360" w:lineRule="auto"/>
        <w:ind w:firstLine="640" w:firstLineChars="200"/>
        <w:jc w:val="both"/>
        <w:textAlignment w:val="baseline"/>
        <w:rPr>
          <w:rFonts w:ascii="仿宋_GB2312" w:eastAsia="仿宋_GB2312" w:cs="DengXian-Regular"/>
          <w:color w:val="auto"/>
          <w:sz w:val="32"/>
          <w:szCs w:val="32"/>
        </w:rPr>
      </w:pPr>
      <w:r>
        <w:rPr>
          <w:rFonts w:hint="eastAsia" w:ascii="仿宋_GB2312" w:eastAsia="仿宋_GB2312" w:cs="DengXian-Regular"/>
          <w:color w:val="auto"/>
          <w:sz w:val="32"/>
          <w:szCs w:val="32"/>
        </w:rPr>
        <w:t>根据城区办事处单位提供的保定市财政局下发的预算指标文件，城区办事处单位20</w:t>
      </w:r>
      <w:r>
        <w:rPr>
          <w:rFonts w:ascii="仿宋_GB2312" w:eastAsia="仿宋_GB2312" w:cs="DengXian-Regular"/>
          <w:color w:val="auto"/>
          <w:sz w:val="32"/>
          <w:szCs w:val="32"/>
        </w:rPr>
        <w:t>2</w:t>
      </w:r>
      <w:r>
        <w:rPr>
          <w:rFonts w:hint="default" w:ascii="仿宋_GB2312" w:eastAsia="仿宋_GB2312" w:cs="DengXian-Regular"/>
          <w:color w:val="auto"/>
          <w:sz w:val="32"/>
          <w:szCs w:val="32"/>
          <w:lang w:val="en-US"/>
        </w:rPr>
        <w:t>1</w:t>
      </w:r>
      <w:r>
        <w:rPr>
          <w:rFonts w:hint="eastAsia" w:ascii="仿宋_GB2312" w:eastAsia="仿宋_GB2312" w:cs="DengXian-Regular"/>
          <w:color w:val="auto"/>
          <w:sz w:val="32"/>
          <w:szCs w:val="32"/>
        </w:rPr>
        <w:t>年度预算支出的追加数合计</w:t>
      </w:r>
      <w:r>
        <w:rPr>
          <w:rFonts w:hint="default" w:ascii="仿宋_GB2312" w:eastAsia="仿宋_GB2312" w:cs="DengXian-Regular"/>
          <w:color w:val="auto"/>
          <w:sz w:val="32"/>
          <w:szCs w:val="32"/>
          <w:lang w:val="en-US"/>
        </w:rPr>
        <w:t>614.32</w:t>
      </w:r>
      <w:r>
        <w:rPr>
          <w:rFonts w:hint="eastAsia" w:ascii="仿宋_GB2312" w:eastAsia="仿宋_GB2312" w:cs="DengXian-Regular"/>
          <w:color w:val="auto"/>
          <w:sz w:val="32"/>
          <w:szCs w:val="32"/>
        </w:rPr>
        <w:t>万元，年初预算数为</w:t>
      </w:r>
      <w:r>
        <w:rPr>
          <w:rFonts w:hint="default" w:ascii="仿宋_GB2312" w:eastAsia="仿宋_GB2312" w:cs="DengXian-Regular"/>
          <w:color w:val="auto"/>
          <w:sz w:val="32"/>
          <w:szCs w:val="32"/>
          <w:lang w:val="en-US"/>
        </w:rPr>
        <w:t>1925.35</w:t>
      </w:r>
      <w:r>
        <w:rPr>
          <w:rFonts w:hint="eastAsia" w:ascii="仿宋_GB2312" w:eastAsia="仿宋_GB2312" w:cs="DengXian-Regular"/>
          <w:color w:val="auto"/>
          <w:sz w:val="32"/>
          <w:szCs w:val="32"/>
        </w:rPr>
        <w:t>万元，预算支出调整率为</w:t>
      </w:r>
      <w:r>
        <w:rPr>
          <w:rFonts w:hint="default" w:ascii="仿宋_GB2312" w:eastAsia="仿宋_GB2312" w:cs="DengXian-Regular"/>
          <w:color w:val="auto"/>
          <w:sz w:val="32"/>
          <w:szCs w:val="32"/>
          <w:lang w:val="en-US"/>
        </w:rPr>
        <w:t>31.91</w:t>
      </w:r>
      <w:r>
        <w:rPr>
          <w:rFonts w:hint="eastAsia" w:ascii="仿宋_GB2312" w:eastAsia="仿宋_GB2312" w:cs="DengXian-Regular"/>
          <w:color w:val="auto"/>
          <w:sz w:val="32"/>
          <w:szCs w:val="32"/>
        </w:rPr>
        <w:t>%，预算调整增加了</w:t>
      </w:r>
      <w:r>
        <w:rPr>
          <w:rFonts w:hint="default" w:ascii="仿宋_GB2312" w:eastAsia="仿宋_GB2312" w:cs="DengXian-Regular"/>
          <w:color w:val="auto"/>
          <w:sz w:val="32"/>
          <w:szCs w:val="32"/>
          <w:lang w:val="en-US"/>
        </w:rPr>
        <w:t>31.91</w:t>
      </w:r>
      <w:r>
        <w:rPr>
          <w:rFonts w:hint="eastAsia" w:ascii="仿宋_GB2312" w:eastAsia="仿宋_GB2312" w:cs="DengXian-Regular"/>
          <w:color w:val="auto"/>
          <w:sz w:val="32"/>
          <w:szCs w:val="32"/>
        </w:rPr>
        <w:t>个百分点，扣4分。</w:t>
      </w:r>
    </w:p>
    <w:p w14:paraId="3081921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0</w:t>
      </w:r>
      <w:r>
        <w:rPr>
          <w:rFonts w:hint="eastAsia" w:ascii="仿宋_GB2312" w:eastAsia="仿宋_GB2312" w:cs="DengXian-Regular"/>
          <w:sz w:val="32"/>
          <w:szCs w:val="32"/>
        </w:rPr>
        <w:t>分。</w:t>
      </w:r>
    </w:p>
    <w:p w14:paraId="6A6F946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7FC5F38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5451F4B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4D8D5DEE">
      <w:pPr>
        <w:spacing w:after="0" w:line="360" w:lineRule="auto"/>
        <w:ind w:firstLine="640" w:firstLineChars="200"/>
        <w:jc w:val="both"/>
        <w:textAlignment w:val="baseline"/>
        <w:rPr>
          <w:rFonts w:ascii="仿宋_GB2312" w:eastAsia="仿宋_GB2312" w:cs="DengXian-Regular"/>
          <w:color w:val="auto"/>
          <w:sz w:val="32"/>
          <w:szCs w:val="32"/>
        </w:rPr>
      </w:pPr>
      <w:r>
        <w:rPr>
          <w:rFonts w:hint="eastAsia" w:ascii="仿宋_GB2312" w:eastAsia="仿宋_GB2312" w:cs="DengXian-Regular"/>
          <w:color w:val="auto"/>
          <w:sz w:val="32"/>
          <w:szCs w:val="32"/>
        </w:rPr>
        <w:t>城区办事处单位提供的20</w:t>
      </w:r>
      <w:r>
        <w:rPr>
          <w:rFonts w:ascii="仿宋_GB2312" w:eastAsia="仿宋_GB2312" w:cs="DengXian-Regular"/>
          <w:color w:val="auto"/>
          <w:sz w:val="32"/>
          <w:szCs w:val="32"/>
        </w:rPr>
        <w:t>2</w:t>
      </w:r>
      <w:r>
        <w:rPr>
          <w:rFonts w:hint="default" w:ascii="仿宋_GB2312" w:eastAsia="仿宋_GB2312" w:cs="DengXian-Regular"/>
          <w:color w:val="auto"/>
          <w:sz w:val="32"/>
          <w:szCs w:val="32"/>
          <w:lang w:val="en-US"/>
        </w:rPr>
        <w:t>1</w:t>
      </w:r>
      <w:r>
        <w:rPr>
          <w:rFonts w:hint="eastAsia" w:ascii="仿宋_GB2312" w:eastAsia="仿宋_GB2312" w:cs="DengXian-Regular"/>
          <w:color w:val="auto"/>
          <w:sz w:val="32"/>
          <w:szCs w:val="32"/>
        </w:rPr>
        <w:t>年决算文本，部门决算财政拨款支出数</w:t>
      </w:r>
      <w:r>
        <w:rPr>
          <w:rFonts w:hint="default" w:ascii="仿宋_GB2312" w:eastAsia="仿宋_GB2312" w:cs="DengXian-Regular"/>
          <w:color w:val="auto"/>
          <w:sz w:val="32"/>
          <w:szCs w:val="32"/>
          <w:lang w:val="en-US"/>
        </w:rPr>
        <w:t>2447.59</w:t>
      </w:r>
      <w:r>
        <w:rPr>
          <w:rFonts w:hint="eastAsia" w:ascii="仿宋_GB2312" w:eastAsia="仿宋_GB2312" w:cs="DengXian-Regular"/>
          <w:color w:val="auto"/>
          <w:sz w:val="32"/>
          <w:szCs w:val="32"/>
        </w:rPr>
        <w:t>万元，财政拨款收入数</w:t>
      </w:r>
      <w:r>
        <w:rPr>
          <w:rFonts w:hint="default" w:ascii="仿宋_GB2312" w:eastAsia="仿宋_GB2312" w:cs="DengXian-Regular"/>
          <w:color w:val="auto"/>
          <w:sz w:val="32"/>
          <w:szCs w:val="32"/>
          <w:lang w:val="en-US"/>
        </w:rPr>
        <w:t>2480.48</w:t>
      </w:r>
      <w:r>
        <w:rPr>
          <w:rFonts w:hint="eastAsia" w:ascii="仿宋_GB2312" w:eastAsia="仿宋_GB2312" w:cs="DengXian-Regular"/>
          <w:color w:val="auto"/>
          <w:sz w:val="32"/>
          <w:szCs w:val="32"/>
        </w:rPr>
        <w:t>万元，财政拨款支出率=（财政拨款支出数/财政拨款收入数）*100%=</w:t>
      </w:r>
      <w:r>
        <w:rPr>
          <w:rFonts w:hint="default" w:ascii="仿宋_GB2312" w:eastAsia="仿宋_GB2312" w:cs="DengXian-Regular"/>
          <w:color w:val="auto"/>
          <w:sz w:val="32"/>
          <w:szCs w:val="32"/>
          <w:lang w:val="en-US"/>
        </w:rPr>
        <w:t>98.67</w:t>
      </w:r>
      <w:r>
        <w:rPr>
          <w:rFonts w:hint="eastAsia" w:ascii="仿宋_GB2312" w:eastAsia="仿宋_GB2312" w:cs="DengXian-Regular"/>
          <w:color w:val="auto"/>
          <w:sz w:val="32"/>
          <w:szCs w:val="32"/>
        </w:rPr>
        <w:t>%。城区办事处单位20</w:t>
      </w:r>
      <w:r>
        <w:rPr>
          <w:rFonts w:ascii="仿宋_GB2312" w:eastAsia="仿宋_GB2312" w:cs="DengXian-Regular"/>
          <w:color w:val="auto"/>
          <w:sz w:val="32"/>
          <w:szCs w:val="32"/>
        </w:rPr>
        <w:t>2</w:t>
      </w:r>
      <w:r>
        <w:rPr>
          <w:rFonts w:hint="default" w:ascii="仿宋_GB2312" w:eastAsia="仿宋_GB2312" w:cs="DengXian-Regular"/>
          <w:color w:val="auto"/>
          <w:sz w:val="32"/>
          <w:szCs w:val="32"/>
          <w:lang w:val="en-US"/>
        </w:rPr>
        <w:t>1</w:t>
      </w:r>
      <w:r>
        <w:rPr>
          <w:rFonts w:hint="eastAsia" w:ascii="仿宋_GB2312" w:eastAsia="仿宋_GB2312" w:cs="DengXian-Regular"/>
          <w:color w:val="auto"/>
          <w:sz w:val="32"/>
          <w:szCs w:val="32"/>
        </w:rPr>
        <w:t>年年初结转和结余</w:t>
      </w:r>
      <w:r>
        <w:rPr>
          <w:rFonts w:hint="default" w:ascii="仿宋_GB2312" w:eastAsia="仿宋_GB2312" w:cs="DengXian-Regular"/>
          <w:color w:val="auto"/>
          <w:sz w:val="32"/>
          <w:szCs w:val="32"/>
          <w:lang w:val="en-US"/>
        </w:rPr>
        <w:t>32.89</w:t>
      </w:r>
      <w:r>
        <w:rPr>
          <w:rFonts w:hint="eastAsia" w:ascii="仿宋_GB2312" w:eastAsia="仿宋_GB2312" w:cs="DengXian-Regular"/>
          <w:color w:val="auto"/>
          <w:sz w:val="32"/>
          <w:szCs w:val="32"/>
        </w:rPr>
        <w:t>万元，故支出数</w:t>
      </w:r>
      <w:r>
        <w:rPr>
          <w:rFonts w:hint="eastAsia" w:ascii="仿宋_GB2312" w:eastAsia="仿宋_GB2312" w:cs="DengXian-Regular"/>
          <w:color w:val="auto"/>
          <w:sz w:val="32"/>
          <w:szCs w:val="32"/>
          <w:lang w:eastAsia="zh-CN"/>
        </w:rPr>
        <w:t>小</w:t>
      </w:r>
      <w:r>
        <w:rPr>
          <w:rFonts w:hint="eastAsia" w:ascii="仿宋_GB2312" w:eastAsia="仿宋_GB2312" w:cs="DengXian-Regular"/>
          <w:color w:val="auto"/>
          <w:sz w:val="32"/>
          <w:szCs w:val="32"/>
        </w:rPr>
        <w:t>于收入数。</w:t>
      </w:r>
    </w:p>
    <w:p w14:paraId="6CA79E0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03D4BB7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21AC1FD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3E51ECD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4D53C8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根据城区办事处单位20</w:t>
      </w:r>
      <w:r>
        <w:rPr>
          <w:rFonts w:ascii="仿宋_GB2312" w:eastAsia="仿宋_GB2312" w:cs="DengXian-Regular"/>
          <w:sz w:val="32"/>
          <w:szCs w:val="32"/>
        </w:rPr>
        <w:t>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年预算文本及决算文本，“三公”经费年初预算数</w:t>
      </w:r>
      <w:r>
        <w:rPr>
          <w:rFonts w:ascii="仿宋_GB2312" w:eastAsia="仿宋_GB2312" w:cs="DengXian-Regular"/>
          <w:sz w:val="32"/>
          <w:szCs w:val="32"/>
        </w:rPr>
        <w:t>6</w:t>
      </w:r>
      <w:r>
        <w:rPr>
          <w:rFonts w:hint="eastAsia" w:ascii="仿宋_GB2312" w:eastAsia="仿宋_GB2312" w:cs="DengXian-Regular"/>
          <w:sz w:val="32"/>
          <w:szCs w:val="32"/>
        </w:rPr>
        <w:t>万元，年末决算数</w:t>
      </w:r>
      <w:r>
        <w:rPr>
          <w:rFonts w:hint="default" w:ascii="仿宋_GB2312" w:eastAsia="仿宋_GB2312" w:cs="DengXian-Regular"/>
          <w:sz w:val="32"/>
          <w:szCs w:val="32"/>
          <w:lang w:val="en-US"/>
        </w:rPr>
        <w:t>2.08</w:t>
      </w:r>
      <w:r>
        <w:rPr>
          <w:rFonts w:hint="eastAsia" w:ascii="仿宋_GB2312" w:eastAsia="仿宋_GB2312" w:cs="DengXian-Regular"/>
          <w:sz w:val="32"/>
          <w:szCs w:val="32"/>
        </w:rPr>
        <w:t>万元，“三公”经费控制率=（年末决算数/年初预算数）*100%=</w:t>
      </w:r>
      <w:r>
        <w:rPr>
          <w:rFonts w:hint="default" w:ascii="仿宋_GB2312" w:eastAsia="仿宋_GB2312" w:cs="DengXian-Regular"/>
          <w:sz w:val="32"/>
          <w:szCs w:val="32"/>
          <w:lang w:val="en-US"/>
        </w:rPr>
        <w:t>34.67</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14:paraId="04118FA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34C5BD8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0AF16BC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712514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7EC3E51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根据城区办事处单位2</w:t>
      </w:r>
      <w:r>
        <w:rPr>
          <w:rFonts w:ascii="仿宋_GB2312" w:eastAsia="仿宋_GB2312" w:cs="DengXian-Regular"/>
          <w:sz w:val="32"/>
          <w:szCs w:val="32"/>
        </w:rPr>
        <w:t>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年预算文本及决算文本，政府采购年初预算数</w:t>
      </w:r>
      <w:r>
        <w:rPr>
          <w:rFonts w:ascii="仿宋_GB2312" w:eastAsia="仿宋_GB2312" w:cs="DengXian-Regular"/>
          <w:sz w:val="32"/>
          <w:szCs w:val="32"/>
        </w:rPr>
        <w:t>0</w:t>
      </w:r>
      <w:r>
        <w:rPr>
          <w:rFonts w:hint="eastAsia" w:ascii="仿宋_GB2312" w:eastAsia="仿宋_GB2312" w:cs="DengXian-Regular"/>
          <w:sz w:val="32"/>
          <w:szCs w:val="32"/>
        </w:rPr>
        <w:t>万元，年末决算数</w:t>
      </w:r>
      <w:r>
        <w:rPr>
          <w:rFonts w:ascii="仿宋_GB2312" w:eastAsia="仿宋_GB2312" w:cs="DengXian-Regular"/>
          <w:sz w:val="32"/>
          <w:szCs w:val="32"/>
        </w:rPr>
        <w:t>0</w:t>
      </w:r>
      <w:r>
        <w:rPr>
          <w:rFonts w:hint="eastAsia" w:ascii="仿宋_GB2312" w:eastAsia="仿宋_GB2312" w:cs="DengXian-Regular"/>
          <w:sz w:val="32"/>
          <w:szCs w:val="32"/>
        </w:rPr>
        <w:t>万元，政府采购执行率为</w:t>
      </w:r>
      <w:r>
        <w:rPr>
          <w:rFonts w:ascii="仿宋_GB2312" w:eastAsia="仿宋_GB2312" w:cs="DengXian-Regular"/>
          <w:sz w:val="32"/>
          <w:szCs w:val="32"/>
        </w:rPr>
        <w:t>100%</w:t>
      </w:r>
      <w:r>
        <w:rPr>
          <w:rFonts w:hint="eastAsia" w:ascii="仿宋_GB2312" w:eastAsia="仿宋_GB2312" w:cs="DengXian-Regular"/>
          <w:sz w:val="32"/>
          <w:szCs w:val="32"/>
        </w:rPr>
        <w:t>。</w:t>
      </w:r>
    </w:p>
    <w:p w14:paraId="6D96597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ascii="仿宋_GB2312" w:eastAsia="仿宋_GB2312" w:cs="DengXian-Regular"/>
          <w:sz w:val="32"/>
          <w:szCs w:val="32"/>
        </w:rPr>
        <w:t>3</w:t>
      </w:r>
      <w:r>
        <w:rPr>
          <w:rFonts w:hint="eastAsia" w:ascii="仿宋_GB2312" w:eastAsia="仿宋_GB2312" w:cs="DengXian-Regular"/>
          <w:sz w:val="32"/>
          <w:szCs w:val="32"/>
        </w:rPr>
        <w:t>分。</w:t>
      </w:r>
    </w:p>
    <w:p w14:paraId="7600AE6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66B28FA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0E3FB2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根据城区办事处单位20</w:t>
      </w:r>
      <w:r>
        <w:rPr>
          <w:rFonts w:ascii="仿宋_GB2312" w:eastAsia="仿宋_GB2312" w:cs="DengXian-Regular"/>
          <w:sz w:val="32"/>
          <w:szCs w:val="32"/>
        </w:rPr>
        <w:t>2</w:t>
      </w:r>
      <w:r>
        <w:rPr>
          <w:rFonts w:hint="default" w:ascii="仿宋_GB2312" w:eastAsia="仿宋_GB2312" w:cs="DengXian-Regular"/>
          <w:sz w:val="32"/>
          <w:szCs w:val="32"/>
          <w:lang w:val="en-US"/>
        </w:rPr>
        <w:t>1</w:t>
      </w:r>
      <w:r>
        <w:rPr>
          <w:rFonts w:hint="eastAsia" w:ascii="仿宋_GB2312" w:eastAsia="仿宋_GB2312" w:cs="DengXian-Regular"/>
          <w:sz w:val="32"/>
          <w:szCs w:val="32"/>
        </w:rPr>
        <w:t>年明细账、会计凭证等相关资料，城区办事处单位资金使用符合相关会计准则和财务制度，资金拨付有完备的审批程序和手续，资金使用符合部门预算批复的用途，未发现截留、挤占、挪用财政资金的情况。</w:t>
      </w:r>
    </w:p>
    <w:p w14:paraId="04F156C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779254D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6BBC81A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229D2FD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经核查城区办事处单位20</w:t>
      </w:r>
      <w:r>
        <w:rPr>
          <w:rFonts w:ascii="仿宋_GB2312" w:eastAsia="仿宋_GB2312" w:cs="DengXian-Regular"/>
          <w:sz w:val="32"/>
          <w:szCs w:val="32"/>
        </w:rPr>
        <w:t>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年决算文本、明细账及总账，城区办事处单位决算文本数据均与明细账、总账一致。</w:t>
      </w:r>
    </w:p>
    <w:p w14:paraId="56C5339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7031A1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62407A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652BB1C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1FDDA4D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城区办事处单位工作制度涵盖了财务制度、网络安全制度、公务用车制度等相关制度，经检查城区办事处单位付款流程审批单、资产盘点表等资料，城区办事处单位已按照相关管理制度的规定执行。</w:t>
      </w:r>
    </w:p>
    <w:p w14:paraId="0FEB8E3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546B34C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6EC0D37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606463C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城区办事处单位20</w:t>
      </w:r>
      <w:r>
        <w:rPr>
          <w:rFonts w:ascii="仿宋_GB2312" w:eastAsia="仿宋_GB2312" w:cs="DengXian-Regular"/>
          <w:sz w:val="32"/>
          <w:szCs w:val="32"/>
        </w:rPr>
        <w:t>2</w:t>
      </w:r>
      <w:r>
        <w:rPr>
          <w:rFonts w:hint="default" w:ascii="仿宋_GB2312" w:eastAsia="仿宋_GB2312" w:cs="DengXian-Regular"/>
          <w:sz w:val="32"/>
          <w:szCs w:val="32"/>
          <w:lang w:val="en-US"/>
        </w:rPr>
        <w:t>1</w:t>
      </w:r>
      <w:r>
        <w:rPr>
          <w:rFonts w:hint="eastAsia" w:ascii="仿宋_GB2312" w:eastAsia="仿宋_GB2312" w:cs="DengXian-Regular"/>
          <w:sz w:val="32"/>
          <w:szCs w:val="32"/>
        </w:rPr>
        <w:t>年按政府信息公开的有关要求在保定市徐水区人民政府网公开了20</w:t>
      </w:r>
      <w:r>
        <w:rPr>
          <w:rFonts w:ascii="仿宋_GB2312" w:eastAsia="仿宋_GB2312" w:cs="DengXian-Regular"/>
          <w:sz w:val="32"/>
          <w:szCs w:val="32"/>
        </w:rPr>
        <w:t>2</w:t>
      </w:r>
      <w:r>
        <w:rPr>
          <w:rFonts w:hint="default" w:ascii="仿宋_GB2312" w:eastAsia="仿宋_GB2312" w:cs="DengXian-Regular"/>
          <w:sz w:val="32"/>
          <w:szCs w:val="32"/>
          <w:lang w:val="en-US"/>
        </w:rPr>
        <w:t>1</w:t>
      </w:r>
      <w:r>
        <w:rPr>
          <w:rFonts w:hint="eastAsia" w:ascii="仿宋_GB2312" w:eastAsia="仿宋_GB2312" w:cs="DengXian-Regular"/>
          <w:sz w:val="32"/>
          <w:szCs w:val="32"/>
        </w:rPr>
        <w:t>年的预决算情况、部门责任清单、行政监督清单等相关信息。</w:t>
      </w:r>
    </w:p>
    <w:p w14:paraId="703A4B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62C8EA7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29933C4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10F07BC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根据城区办事处单位提供的会计账簿、凭证及其他相关资料，城区办事处单位会计信息资料真实完整，</w:t>
      </w:r>
    </w:p>
    <w:p w14:paraId="3819AA2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67B406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42F2EDB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58180938">
      <w:pPr>
        <w:spacing w:after="0" w:line="360" w:lineRule="auto"/>
        <w:ind w:firstLine="640" w:firstLineChars="200"/>
        <w:jc w:val="both"/>
        <w:textAlignment w:val="baseline"/>
        <w:rPr>
          <w:rFonts w:ascii="仿宋_GB2312" w:eastAsia="仿宋_GB2312" w:cs="DengXian-Regular"/>
          <w:color w:val="auto"/>
          <w:sz w:val="32"/>
          <w:szCs w:val="32"/>
        </w:rPr>
      </w:pPr>
      <w:r>
        <w:rPr>
          <w:rFonts w:hint="eastAsia" w:ascii="仿宋_GB2312" w:eastAsia="仿宋_GB2312" w:cs="DengXian-Regular"/>
          <w:color w:val="auto"/>
          <w:sz w:val="32"/>
          <w:szCs w:val="32"/>
        </w:rPr>
        <w:t>城区办事处单位建立了固定资产台账、无形资产台账，资产保存完整，20</w:t>
      </w:r>
      <w:r>
        <w:rPr>
          <w:rFonts w:ascii="仿宋_GB2312" w:eastAsia="仿宋_GB2312" w:cs="DengXian-Regular"/>
          <w:color w:val="auto"/>
          <w:sz w:val="32"/>
          <w:szCs w:val="32"/>
        </w:rPr>
        <w:t>2</w:t>
      </w:r>
      <w:r>
        <w:rPr>
          <w:rFonts w:hint="default" w:ascii="仿宋_GB2312" w:eastAsia="仿宋_GB2312" w:cs="DengXian-Regular"/>
          <w:color w:val="auto"/>
          <w:sz w:val="32"/>
          <w:szCs w:val="32"/>
          <w:lang w:val="en-US"/>
        </w:rPr>
        <w:t>1</w:t>
      </w:r>
      <w:r>
        <w:rPr>
          <w:rFonts w:hint="eastAsia" w:ascii="仿宋_GB2312" w:eastAsia="仿宋_GB2312" w:cs="DengXian-Regular"/>
          <w:color w:val="auto"/>
          <w:sz w:val="32"/>
          <w:szCs w:val="32"/>
        </w:rPr>
        <w:t>年新增资产</w:t>
      </w:r>
      <w:r>
        <w:rPr>
          <w:rFonts w:hint="default" w:ascii="仿宋_GB2312" w:eastAsia="仿宋_GB2312" w:cs="DengXian-Regular"/>
          <w:color w:val="auto"/>
          <w:sz w:val="32"/>
          <w:szCs w:val="32"/>
          <w:lang w:val="en-US"/>
        </w:rPr>
        <w:t>24.67</w:t>
      </w:r>
      <w:r>
        <w:rPr>
          <w:rFonts w:hint="eastAsia" w:ascii="仿宋_GB2312" w:eastAsia="仿宋_GB2312" w:cs="DengXian-Regular"/>
          <w:color w:val="auto"/>
          <w:sz w:val="32"/>
          <w:szCs w:val="32"/>
        </w:rPr>
        <w:t>万元，包含：通用</w:t>
      </w:r>
      <w:r>
        <w:rPr>
          <w:rFonts w:ascii="仿宋_GB2312" w:eastAsia="仿宋_GB2312" w:cs="DengXian-Regular"/>
          <w:color w:val="auto"/>
          <w:sz w:val="32"/>
          <w:szCs w:val="32"/>
        </w:rPr>
        <w:t>设备</w:t>
      </w:r>
      <w:r>
        <w:rPr>
          <w:rFonts w:hint="default" w:ascii="仿宋_GB2312" w:eastAsia="仿宋_GB2312" w:cs="DengXian-Regular"/>
          <w:color w:val="auto"/>
          <w:sz w:val="32"/>
          <w:szCs w:val="32"/>
          <w:lang w:val="en-US"/>
        </w:rPr>
        <w:t>16.14</w:t>
      </w:r>
      <w:r>
        <w:rPr>
          <w:rFonts w:hint="eastAsia" w:ascii="仿宋_GB2312" w:eastAsia="仿宋_GB2312" w:cs="DengXian-Regular"/>
          <w:color w:val="auto"/>
          <w:sz w:val="32"/>
          <w:szCs w:val="32"/>
        </w:rPr>
        <w:t>万元，专用</w:t>
      </w:r>
      <w:r>
        <w:rPr>
          <w:rFonts w:ascii="仿宋_GB2312" w:eastAsia="仿宋_GB2312" w:cs="DengXian-Regular"/>
          <w:color w:val="auto"/>
          <w:sz w:val="32"/>
          <w:szCs w:val="32"/>
        </w:rPr>
        <w:t>设备</w:t>
      </w:r>
      <w:r>
        <w:rPr>
          <w:rFonts w:hint="default" w:ascii="仿宋_GB2312" w:eastAsia="仿宋_GB2312" w:cs="DengXian-Regular"/>
          <w:color w:val="auto"/>
          <w:sz w:val="32"/>
          <w:szCs w:val="32"/>
          <w:lang w:val="en-US"/>
        </w:rPr>
        <w:t>0</w:t>
      </w:r>
      <w:r>
        <w:rPr>
          <w:rFonts w:hint="eastAsia" w:ascii="仿宋_GB2312" w:eastAsia="仿宋_GB2312" w:cs="DengXian-Regular"/>
          <w:color w:val="auto"/>
          <w:sz w:val="32"/>
          <w:szCs w:val="32"/>
        </w:rPr>
        <w:t>万元</w:t>
      </w:r>
      <w:r>
        <w:rPr>
          <w:rFonts w:ascii="仿宋_GB2312" w:eastAsia="仿宋_GB2312" w:cs="DengXian-Regular"/>
          <w:color w:val="auto"/>
          <w:sz w:val="32"/>
          <w:szCs w:val="32"/>
        </w:rPr>
        <w:t>，</w:t>
      </w:r>
      <w:r>
        <w:rPr>
          <w:rFonts w:hint="eastAsia" w:ascii="仿宋_GB2312" w:eastAsia="仿宋_GB2312" w:cs="DengXian-Regular"/>
          <w:color w:val="auto"/>
          <w:sz w:val="32"/>
          <w:szCs w:val="32"/>
        </w:rPr>
        <w:t>家具</w:t>
      </w:r>
      <w:r>
        <w:rPr>
          <w:rFonts w:ascii="仿宋_GB2312" w:eastAsia="仿宋_GB2312" w:cs="DengXian-Regular"/>
          <w:color w:val="auto"/>
          <w:sz w:val="32"/>
          <w:szCs w:val="32"/>
        </w:rPr>
        <w:t>、用具</w:t>
      </w:r>
      <w:r>
        <w:rPr>
          <w:rFonts w:hint="eastAsia" w:ascii="仿宋_GB2312" w:eastAsia="仿宋_GB2312" w:cs="DengXian-Regular"/>
          <w:color w:val="auto"/>
          <w:sz w:val="32"/>
          <w:szCs w:val="32"/>
        </w:rPr>
        <w:t>、装具及</w:t>
      </w:r>
      <w:r>
        <w:rPr>
          <w:rFonts w:ascii="仿宋_GB2312" w:eastAsia="仿宋_GB2312" w:cs="DengXian-Regular"/>
          <w:color w:val="auto"/>
          <w:sz w:val="32"/>
          <w:szCs w:val="32"/>
        </w:rPr>
        <w:t>动植物</w:t>
      </w:r>
      <w:r>
        <w:rPr>
          <w:rFonts w:hint="default" w:ascii="仿宋_GB2312" w:eastAsia="仿宋_GB2312" w:cs="DengXian-Regular"/>
          <w:color w:val="auto"/>
          <w:sz w:val="32"/>
          <w:szCs w:val="32"/>
          <w:lang w:val="en-US"/>
        </w:rPr>
        <w:t>8.53</w:t>
      </w:r>
      <w:r>
        <w:rPr>
          <w:rFonts w:hint="eastAsia" w:ascii="仿宋_GB2312" w:eastAsia="仿宋_GB2312" w:cs="DengXian-Regular"/>
          <w:color w:val="auto"/>
          <w:sz w:val="32"/>
          <w:szCs w:val="32"/>
        </w:rPr>
        <w:t>万元，资产购置手续完备，配置符合要求，资产管理整体较规范。</w:t>
      </w:r>
    </w:p>
    <w:p w14:paraId="3A13577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249122F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38EE087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462933E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211714C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1916BED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w:t>
      </w:r>
      <w:r>
        <w:rPr>
          <w:rFonts w:ascii="仿宋_GB2312" w:eastAsia="仿宋_GB2312" w:cs="DengXian-Regular"/>
          <w:sz w:val="32"/>
          <w:szCs w:val="32"/>
        </w:rPr>
        <w:t>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年度财政专项资金部门绩效自评价工作的通知》及徐水城区办事处单位20</w:t>
      </w:r>
      <w:r>
        <w:rPr>
          <w:rFonts w:hint="default" w:ascii="仿宋_GB2312" w:eastAsia="仿宋_GB2312" w:cs="DengXian-Regular"/>
          <w:sz w:val="32"/>
          <w:szCs w:val="32"/>
          <w:lang w:val="en-US"/>
        </w:rPr>
        <w:t>21</w:t>
      </w:r>
      <w:r>
        <w:rPr>
          <w:rFonts w:hint="eastAsia" w:ascii="仿宋_GB2312" w:eastAsia="仿宋_GB2312" w:cs="DengXian-Regular"/>
          <w:sz w:val="32"/>
          <w:szCs w:val="32"/>
        </w:rPr>
        <w:t>年一般项目部门绩效自评表，城区办事处单位20</w:t>
      </w:r>
      <w:r>
        <w:rPr>
          <w:rFonts w:ascii="仿宋_GB2312" w:eastAsia="仿宋_GB2312" w:cs="DengXian-Regular"/>
          <w:sz w:val="32"/>
          <w:szCs w:val="32"/>
        </w:rPr>
        <w:t>2</w:t>
      </w:r>
      <w:r>
        <w:rPr>
          <w:rFonts w:hint="default" w:ascii="仿宋_GB2312" w:eastAsia="仿宋_GB2312" w:cs="DengXian-Regular"/>
          <w:sz w:val="32"/>
          <w:szCs w:val="32"/>
          <w:lang w:val="en-US"/>
        </w:rPr>
        <w:t>1</w:t>
      </w:r>
      <w:r>
        <w:rPr>
          <w:rFonts w:hint="eastAsia" w:ascii="仿宋_GB2312" w:eastAsia="仿宋_GB2312" w:cs="DengXian-Regular"/>
          <w:sz w:val="32"/>
          <w:szCs w:val="32"/>
        </w:rPr>
        <w:t>年开展绩效自评的项目数为</w:t>
      </w:r>
      <w:r>
        <w:rPr>
          <w:rFonts w:hint="default" w:ascii="仿宋_GB2312" w:eastAsia="仿宋_GB2312" w:cs="DengXian-Regular"/>
          <w:sz w:val="32"/>
          <w:szCs w:val="32"/>
          <w:lang w:val="en-US"/>
        </w:rPr>
        <w:t>19</w:t>
      </w:r>
      <w:r>
        <w:rPr>
          <w:rFonts w:hint="eastAsia" w:ascii="仿宋_GB2312" w:eastAsia="仿宋_GB2312" w:cs="DengXian-Regular"/>
          <w:sz w:val="32"/>
          <w:szCs w:val="32"/>
        </w:rPr>
        <w:t>个，年初预算文本项目数</w:t>
      </w:r>
      <w:r>
        <w:rPr>
          <w:rFonts w:hint="default" w:ascii="仿宋_GB2312" w:eastAsia="仿宋_GB2312" w:cs="DengXian-Regular"/>
          <w:sz w:val="32"/>
          <w:szCs w:val="32"/>
          <w:lang w:val="en-US"/>
        </w:rPr>
        <w:t>12</w:t>
      </w:r>
      <w:r>
        <w:rPr>
          <w:rFonts w:hint="eastAsia" w:ascii="仿宋_GB2312" w:eastAsia="仿宋_GB2312" w:cs="DengXian-Regular"/>
          <w:sz w:val="32"/>
          <w:szCs w:val="32"/>
        </w:rPr>
        <w:t>个，要求自评项目个数</w:t>
      </w:r>
      <w:r>
        <w:rPr>
          <w:rFonts w:hint="default" w:ascii="仿宋_GB2312" w:eastAsia="仿宋_GB2312" w:cs="DengXian-Regular"/>
          <w:sz w:val="32"/>
          <w:szCs w:val="32"/>
          <w:lang w:val="en-US"/>
        </w:rPr>
        <w:t>19</w:t>
      </w:r>
      <w:r>
        <w:rPr>
          <w:rFonts w:hint="eastAsia" w:ascii="仿宋_GB2312" w:eastAsia="仿宋_GB2312" w:cs="DengXian-Regular"/>
          <w:sz w:val="32"/>
          <w:szCs w:val="32"/>
        </w:rPr>
        <w:t>个，自评覆盖率为</w:t>
      </w:r>
      <w:r>
        <w:rPr>
          <w:rFonts w:ascii="仿宋_GB2312" w:eastAsia="仿宋_GB2312" w:cs="DengXian-Regular"/>
          <w:sz w:val="32"/>
          <w:szCs w:val="32"/>
        </w:rPr>
        <w:t>100</w:t>
      </w:r>
      <w:r>
        <w:rPr>
          <w:rFonts w:hint="eastAsia" w:ascii="仿宋_GB2312" w:eastAsia="仿宋_GB2312" w:cs="DengXian-Regular"/>
          <w:sz w:val="32"/>
          <w:szCs w:val="32"/>
        </w:rPr>
        <w:t>%。</w:t>
      </w:r>
    </w:p>
    <w:p w14:paraId="3D7B2A9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25B57BA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740C13C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2D772A7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1A943DE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城区办事处单位2</w:t>
      </w:r>
      <w:r>
        <w:rPr>
          <w:rFonts w:ascii="仿宋_GB2312" w:eastAsia="仿宋_GB2312" w:cs="DengXian-Regular"/>
          <w:sz w:val="32"/>
          <w:szCs w:val="32"/>
        </w:rPr>
        <w:t>02</w:t>
      </w:r>
      <w:r>
        <w:rPr>
          <w:rFonts w:hint="default" w:ascii="仿宋_GB2312" w:eastAsia="仿宋_GB2312" w:cs="DengXian-Regular"/>
          <w:sz w:val="32"/>
          <w:szCs w:val="32"/>
          <w:lang w:val="en-US"/>
        </w:rPr>
        <w:t>1</w:t>
      </w:r>
      <w:r>
        <w:rPr>
          <w:rFonts w:hint="eastAsia" w:ascii="仿宋_GB2312" w:eastAsia="仿宋_GB2312" w:cs="DengXian-Regular"/>
          <w:sz w:val="32"/>
          <w:szCs w:val="32"/>
        </w:rPr>
        <w:t>年参评数量</w:t>
      </w:r>
      <w:r>
        <w:rPr>
          <w:rFonts w:hint="default" w:ascii="仿宋_GB2312" w:eastAsia="仿宋_GB2312" w:cs="DengXian-Regular"/>
          <w:sz w:val="32"/>
          <w:szCs w:val="32"/>
          <w:lang w:val="en-US"/>
        </w:rPr>
        <w:t>19</w:t>
      </w:r>
      <w:r>
        <w:rPr>
          <w:rFonts w:hint="eastAsia" w:ascii="仿宋_GB2312" w:eastAsia="仿宋_GB2312" w:cs="DengXian-Regular"/>
          <w:sz w:val="32"/>
          <w:szCs w:val="32"/>
        </w:rPr>
        <w:t>个，绩效评价结果达到优等的数量</w:t>
      </w:r>
      <w:r>
        <w:rPr>
          <w:rFonts w:ascii="仿宋_GB2312" w:eastAsia="仿宋_GB2312" w:cs="DengXian-Regular"/>
          <w:sz w:val="32"/>
          <w:szCs w:val="32"/>
        </w:rPr>
        <w:t>1</w:t>
      </w:r>
      <w:r>
        <w:rPr>
          <w:rFonts w:hint="default" w:ascii="仿宋_GB2312" w:eastAsia="仿宋_GB2312" w:cs="DengXian-Regular"/>
          <w:sz w:val="32"/>
          <w:szCs w:val="32"/>
          <w:lang w:val="en-US"/>
        </w:rPr>
        <w:t>9</w:t>
      </w:r>
      <w:r>
        <w:rPr>
          <w:rFonts w:hint="eastAsia" w:ascii="仿宋_GB2312" w:eastAsia="仿宋_GB2312" w:cs="DengXian-Regular"/>
          <w:sz w:val="32"/>
          <w:szCs w:val="32"/>
        </w:rPr>
        <w:t>个，绩效评价优等率为</w:t>
      </w:r>
      <w:r>
        <w:rPr>
          <w:rFonts w:ascii="仿宋_GB2312" w:eastAsia="仿宋_GB2312" w:cs="DengXian-Regular"/>
          <w:sz w:val="32"/>
          <w:szCs w:val="32"/>
        </w:rPr>
        <w:t>100</w:t>
      </w:r>
      <w:r>
        <w:rPr>
          <w:rFonts w:hint="eastAsia" w:ascii="仿宋_GB2312" w:eastAsia="仿宋_GB2312" w:cs="DengXian-Regular"/>
          <w:sz w:val="32"/>
          <w:szCs w:val="32"/>
        </w:rPr>
        <w:t>%。</w:t>
      </w:r>
    </w:p>
    <w:p w14:paraId="1E21CDA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bookmarkEnd w:id="64"/>
      <w:bookmarkEnd w:id="65"/>
    </w:p>
    <w:p w14:paraId="3BDCBBB3">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14:paraId="78CC5D11">
      <w:pPr>
        <w:spacing w:after="0" w:line="360" w:lineRule="auto"/>
        <w:ind w:firstLine="640" w:firstLineChars="200"/>
        <w:jc w:val="both"/>
        <w:textAlignment w:val="baseline"/>
        <w:rPr>
          <w:rFonts w:asciiTheme="minorEastAsia" w:hAnsiTheme="minorEastAsia" w:eastAsiaTheme="minorEastAsia" w:cstheme="minorEastAsia"/>
          <w:b/>
          <w:bCs/>
          <w:sz w:val="32"/>
          <w:szCs w:val="32"/>
        </w:rPr>
      </w:pPr>
      <w:r>
        <w:rPr>
          <w:rFonts w:hint="eastAsia" w:ascii="仿宋_GB2312" w:eastAsia="仿宋_GB2312" w:cs="DengXian-Regular"/>
          <w:sz w:val="32"/>
          <w:szCs w:val="32"/>
        </w:rPr>
        <w:t>该一级指标包含责任履行一个二级指标，主要反映结转结余率，项目资金使用率，完成及时率，质量达标率，重点工作办结率。</w:t>
      </w:r>
    </w:p>
    <w:p w14:paraId="5E0E1FC1">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41A160AD">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39CB6EEE">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67A1C05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4F18125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2E1BE64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59C7065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6DD9F0D9">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053285F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63FE251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14:paraId="4B6F217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4326020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75FBB10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5888615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0E1822F4">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3EA0F123">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5A62A3C6">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5B3B1D2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6C40A50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6D01672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3BF2B84B">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5BB7676F">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3E14F7F9">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2175241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完成及时率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789F87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4CA9A42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5F319661">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70261888">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70188AE2">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79952DF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质量达标率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3E30682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0424F82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29539D1C">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4BAD711E">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2C7F626B">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02FE650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重点工作办结率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6E95E8E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DAED82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332A1776">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66CB317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0C6D6576">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3ECE137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80F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r>
    </w:tbl>
    <w:p w14:paraId="03524DA7">
      <w:pPr>
        <w:spacing w:after="0" w:line="360" w:lineRule="auto"/>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1.结转结余率（5分）</w:t>
      </w:r>
    </w:p>
    <w:p w14:paraId="226BB03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0A859E1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568C26A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根据城区办事处单位20</w:t>
      </w:r>
      <w:r>
        <w:rPr>
          <w:rFonts w:ascii="仿宋_GB2312" w:eastAsia="仿宋_GB2312" w:cs="DengXian-Regular"/>
          <w:sz w:val="32"/>
          <w:szCs w:val="32"/>
        </w:rPr>
        <w:t>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年决算文本及相关资料，城区办事处单位20</w:t>
      </w:r>
      <w:r>
        <w:rPr>
          <w:rFonts w:ascii="仿宋_GB2312" w:eastAsia="仿宋_GB2312" w:cs="DengXian-Regular"/>
          <w:sz w:val="32"/>
          <w:szCs w:val="32"/>
        </w:rPr>
        <w:t>2</w:t>
      </w:r>
      <w:r>
        <w:rPr>
          <w:rFonts w:hint="default" w:ascii="仿宋_GB2312" w:eastAsia="仿宋_GB2312" w:cs="DengXian-Regular"/>
          <w:sz w:val="32"/>
          <w:szCs w:val="32"/>
          <w:lang w:val="en-US"/>
        </w:rPr>
        <w:t>1</w:t>
      </w:r>
      <w:r>
        <w:rPr>
          <w:rFonts w:hint="eastAsia" w:ascii="仿宋_GB2312" w:eastAsia="仿宋_GB2312" w:cs="DengXian-Regular"/>
          <w:sz w:val="32"/>
          <w:szCs w:val="32"/>
        </w:rPr>
        <w:t>年结转结余资金</w:t>
      </w:r>
      <w:r>
        <w:rPr>
          <w:rFonts w:hint="default" w:ascii="仿宋_GB2312" w:eastAsia="仿宋_GB2312" w:cs="DengXian-Regular"/>
          <w:sz w:val="32"/>
          <w:szCs w:val="32"/>
          <w:lang w:val="en-US"/>
        </w:rPr>
        <w:t>32.89</w:t>
      </w:r>
      <w:r>
        <w:rPr>
          <w:rFonts w:hint="eastAsia" w:ascii="仿宋_GB2312" w:eastAsia="仿宋_GB2312" w:cs="DengXian-Regular"/>
          <w:sz w:val="32"/>
          <w:szCs w:val="32"/>
        </w:rPr>
        <w:t>万元，决算收入</w:t>
      </w:r>
      <w:r>
        <w:rPr>
          <w:rFonts w:hint="default" w:ascii="仿宋_GB2312" w:eastAsia="仿宋_GB2312" w:cs="DengXian-Regular"/>
          <w:sz w:val="32"/>
          <w:szCs w:val="32"/>
          <w:lang w:val="en-US"/>
        </w:rPr>
        <w:t>2355.37</w:t>
      </w:r>
      <w:r>
        <w:rPr>
          <w:rFonts w:hint="eastAsia" w:ascii="仿宋_GB2312" w:eastAsia="仿宋_GB2312" w:cs="DengXian-Regular"/>
          <w:sz w:val="32"/>
          <w:szCs w:val="32"/>
        </w:rPr>
        <w:t>万元，结转结余率</w:t>
      </w:r>
      <w:r>
        <w:rPr>
          <w:rFonts w:hint="default" w:ascii="仿宋_GB2312" w:eastAsia="仿宋_GB2312" w:cs="DengXian-Regular"/>
          <w:sz w:val="32"/>
          <w:szCs w:val="32"/>
          <w:lang w:val="en-US"/>
        </w:rPr>
        <w:t>1.40</w:t>
      </w:r>
      <w:r>
        <w:rPr>
          <w:rFonts w:hint="eastAsia" w:ascii="仿宋_GB2312" w:eastAsia="仿宋_GB2312" w:cs="DengXian-Regular"/>
          <w:sz w:val="32"/>
          <w:szCs w:val="32"/>
        </w:rPr>
        <w:t>%，小于5%。</w:t>
      </w:r>
    </w:p>
    <w:p w14:paraId="21D6BDE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5</w:t>
      </w:r>
      <w:r>
        <w:rPr>
          <w:rFonts w:hint="eastAsia" w:ascii="仿宋_GB2312" w:eastAsia="仿宋_GB2312" w:cs="DengXian-Regular"/>
          <w:sz w:val="32"/>
          <w:szCs w:val="32"/>
        </w:rPr>
        <w:t>分。</w:t>
      </w:r>
    </w:p>
    <w:p w14:paraId="711B37D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14:paraId="0BA96DC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481AFF5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1E47A09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城区办事处单位20</w:t>
      </w:r>
      <w:r>
        <w:rPr>
          <w:rFonts w:ascii="仿宋_GB2312" w:eastAsia="仿宋_GB2312" w:cs="DengXian-Regular"/>
          <w:sz w:val="32"/>
          <w:szCs w:val="32"/>
        </w:rPr>
        <w:t>2</w:t>
      </w:r>
      <w:r>
        <w:rPr>
          <w:rFonts w:hint="default" w:ascii="仿宋_GB2312" w:eastAsia="仿宋_GB2312" w:cs="DengXian-Regular"/>
          <w:sz w:val="32"/>
          <w:szCs w:val="32"/>
          <w:lang w:val="en-US"/>
        </w:rPr>
        <w:t>1</w:t>
      </w:r>
      <w:r>
        <w:rPr>
          <w:rFonts w:hint="eastAsia" w:ascii="仿宋_GB2312" w:eastAsia="仿宋_GB2312" w:cs="DengXian-Regular"/>
          <w:sz w:val="32"/>
          <w:szCs w:val="32"/>
        </w:rPr>
        <w:t>年实际支出项目资金总额</w:t>
      </w:r>
      <w:r>
        <w:rPr>
          <w:rFonts w:hint="default" w:ascii="仿宋_GB2312" w:eastAsia="仿宋_GB2312" w:cs="DengXian-Regular"/>
          <w:sz w:val="32"/>
          <w:szCs w:val="32"/>
          <w:lang w:val="en-US"/>
        </w:rPr>
        <w:t>2233.64</w:t>
      </w:r>
      <w:r>
        <w:rPr>
          <w:rFonts w:hint="eastAsia" w:ascii="仿宋_GB2312" w:eastAsia="仿宋_GB2312" w:cs="DengXian-Regular"/>
          <w:sz w:val="32"/>
          <w:szCs w:val="32"/>
        </w:rPr>
        <w:t>万元，年初预算共</w:t>
      </w:r>
      <w:r>
        <w:rPr>
          <w:rFonts w:ascii="仿宋_GB2312" w:eastAsia="仿宋_GB2312" w:cs="DengXian-Regular"/>
          <w:sz w:val="32"/>
          <w:szCs w:val="32"/>
        </w:rPr>
        <w:t>1</w:t>
      </w:r>
      <w:r>
        <w:rPr>
          <w:rFonts w:hint="default" w:ascii="仿宋_GB2312" w:eastAsia="仿宋_GB2312" w:cs="DengXian-Regular"/>
          <w:sz w:val="32"/>
          <w:szCs w:val="32"/>
          <w:lang w:val="en-US"/>
        </w:rPr>
        <w:t>2</w:t>
      </w:r>
      <w:r>
        <w:rPr>
          <w:rFonts w:hint="eastAsia" w:ascii="仿宋_GB2312" w:eastAsia="仿宋_GB2312" w:cs="DengXian-Regular"/>
          <w:sz w:val="32"/>
          <w:szCs w:val="32"/>
        </w:rPr>
        <w:t>个项目，预算数</w:t>
      </w:r>
      <w:r>
        <w:rPr>
          <w:rFonts w:hint="default" w:ascii="仿宋_GB2312" w:eastAsia="仿宋_GB2312" w:cs="DengXian-Regular"/>
          <w:sz w:val="32"/>
          <w:szCs w:val="32"/>
          <w:lang w:val="en-US"/>
        </w:rPr>
        <w:t>1636.76</w:t>
      </w:r>
      <w:r>
        <w:rPr>
          <w:rFonts w:hint="eastAsia" w:ascii="仿宋_GB2312" w:eastAsia="仿宋_GB2312" w:cs="DengXian-Regular"/>
          <w:sz w:val="32"/>
          <w:szCs w:val="32"/>
        </w:rPr>
        <w:t>万元，年中追加项目资金</w:t>
      </w:r>
      <w:r>
        <w:rPr>
          <w:rFonts w:hint="default" w:ascii="仿宋_GB2312" w:eastAsia="仿宋_GB2312" w:cs="DengXian-Regular"/>
          <w:sz w:val="32"/>
          <w:szCs w:val="32"/>
          <w:lang w:val="en-US"/>
        </w:rPr>
        <w:t>596.88</w:t>
      </w:r>
      <w:r>
        <w:rPr>
          <w:rFonts w:hint="eastAsia" w:ascii="仿宋_GB2312" w:eastAsia="仿宋_GB2312" w:cs="DengXian-Regular"/>
          <w:sz w:val="32"/>
          <w:szCs w:val="32"/>
        </w:rPr>
        <w:t>万元，项目资金使用率为</w:t>
      </w:r>
      <w:r>
        <w:rPr>
          <w:rFonts w:ascii="仿宋_GB2312" w:eastAsia="仿宋_GB2312" w:cs="DengXian-Regular"/>
          <w:sz w:val="32"/>
          <w:szCs w:val="32"/>
        </w:rPr>
        <w:t>100</w:t>
      </w:r>
      <w:r>
        <w:rPr>
          <w:rFonts w:hint="eastAsia" w:ascii="仿宋_GB2312" w:eastAsia="仿宋_GB2312" w:cs="DengXian-Regular"/>
          <w:sz w:val="32"/>
          <w:szCs w:val="32"/>
        </w:rPr>
        <w:t>%。</w:t>
      </w:r>
    </w:p>
    <w:p w14:paraId="589A8B4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5</w:t>
      </w:r>
      <w:r>
        <w:rPr>
          <w:rFonts w:hint="eastAsia" w:ascii="仿宋_GB2312" w:eastAsia="仿宋_GB2312" w:cs="DengXian-Regular"/>
          <w:sz w:val="32"/>
          <w:szCs w:val="32"/>
        </w:rPr>
        <w:t>分。</w:t>
      </w:r>
    </w:p>
    <w:p w14:paraId="5B557FC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3.完成及时率（5分）</w:t>
      </w:r>
    </w:p>
    <w:p w14:paraId="4CCFB93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该指标主要评价项目的完成及时情况，通过项目完成率来衡量。</w:t>
      </w:r>
    </w:p>
    <w:p w14:paraId="0F4A76B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完成及时率=（部门在规定时限内及时完成的实际项目数/计划项目数的比率）*100%。</w:t>
      </w:r>
    </w:p>
    <w:p w14:paraId="7604352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w:t>
      </w:r>
      <w:r>
        <w:rPr>
          <w:rFonts w:hint="default" w:ascii="仿宋_GB2312" w:eastAsia="仿宋_GB2312" w:cs="DengXian-Regular"/>
          <w:sz w:val="32"/>
          <w:szCs w:val="32"/>
          <w:lang w:val="en-US"/>
        </w:rPr>
        <w:t>21</w:t>
      </w:r>
      <w:r>
        <w:rPr>
          <w:rFonts w:hint="eastAsia" w:ascii="仿宋_GB2312" w:eastAsia="仿宋_GB2312" w:cs="DengXian-Regular"/>
          <w:sz w:val="32"/>
          <w:szCs w:val="32"/>
        </w:rPr>
        <w:t>年年初预算项目和追加项目全部在规定时限内完成，完成及时率达到100%。</w:t>
      </w:r>
    </w:p>
    <w:p w14:paraId="6ABA074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336F999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w:t>
      </w:r>
      <w:r>
        <w:rPr>
          <w:rFonts w:hint="eastAsia" w:cs="宋体" w:asciiTheme="minorEastAsia" w:hAnsiTheme="minorEastAsia" w:eastAsiaTheme="minorEastAsia"/>
          <w:sz w:val="21"/>
          <w:szCs w:val="21"/>
        </w:rPr>
        <w:t xml:space="preserve"> </w:t>
      </w:r>
      <w:r>
        <w:rPr>
          <w:rFonts w:hint="eastAsia" w:ascii="仿宋_GB2312" w:eastAsia="仿宋_GB2312" w:cs="DengXian-Regular"/>
          <w:sz w:val="32"/>
          <w:szCs w:val="32"/>
        </w:rPr>
        <w:t>质量达标率（5分）</w:t>
      </w:r>
    </w:p>
    <w:p w14:paraId="716A4DA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该指标主要评价项目是否按照绩效标准实施，通过达到绩效标准值的实际项目数与计划项目数的比率来衡量。</w:t>
      </w:r>
    </w:p>
    <w:p w14:paraId="2BEE277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质量达标率=(达到绩效标准值的实际项目数/计划项目数的比率)*100%。</w:t>
      </w:r>
    </w:p>
    <w:p w14:paraId="0C23DBF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w:t>
      </w:r>
      <w:r>
        <w:rPr>
          <w:rFonts w:ascii="仿宋_GB2312" w:eastAsia="仿宋_GB2312" w:cs="DengXian-Regular"/>
          <w:sz w:val="32"/>
          <w:szCs w:val="32"/>
        </w:rPr>
        <w:t>20</w:t>
      </w:r>
      <w:r>
        <w:rPr>
          <w:rFonts w:hint="eastAsia" w:ascii="仿宋_GB2312" w:eastAsia="仿宋_GB2312" w:cs="DengXian-Regular"/>
          <w:sz w:val="32"/>
          <w:szCs w:val="32"/>
        </w:rPr>
        <w:t>年预算项目全部按照绩效标准实施并全部完成，质量达标率100%。</w:t>
      </w:r>
    </w:p>
    <w:p w14:paraId="6CFB4E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1174248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5.重点工作办结率（5分）</w:t>
      </w:r>
    </w:p>
    <w:p w14:paraId="6D315A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该指标主要评价重点工作办结情况，通过重点工作办结率来衡量。</w:t>
      </w:r>
    </w:p>
    <w:p w14:paraId="4F09CFA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重点工作办结率=（部门（单位）年度重点工作实际完成数/交办或下达数的比率）*100%。</w:t>
      </w:r>
    </w:p>
    <w:p w14:paraId="6604DB9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w:t>
      </w:r>
      <w:r>
        <w:rPr>
          <w:rFonts w:ascii="仿宋_GB2312" w:eastAsia="仿宋_GB2312" w:cs="DengXian-Regular"/>
          <w:sz w:val="32"/>
          <w:szCs w:val="32"/>
        </w:rPr>
        <w:t>2</w:t>
      </w:r>
      <w:r>
        <w:rPr>
          <w:rFonts w:hint="default" w:ascii="仿宋_GB2312" w:eastAsia="仿宋_GB2312" w:cs="DengXian-Regular"/>
          <w:sz w:val="32"/>
          <w:szCs w:val="32"/>
          <w:lang w:val="en-US"/>
        </w:rPr>
        <w:t>1</w:t>
      </w:r>
      <w:r>
        <w:rPr>
          <w:rFonts w:hint="eastAsia" w:ascii="仿宋_GB2312" w:eastAsia="仿宋_GB2312" w:cs="DengXian-Regular"/>
          <w:sz w:val="32"/>
          <w:szCs w:val="32"/>
        </w:rPr>
        <w:t>年重点工作如维稳、扶贫、文化等工作完成数与交办的重点工作数的比率。</w:t>
      </w:r>
    </w:p>
    <w:p w14:paraId="70100CC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w:t>
      </w:r>
      <w:r>
        <w:rPr>
          <w:rFonts w:hint="default" w:ascii="仿宋_GB2312" w:eastAsia="仿宋_GB2312" w:cs="DengXian-Regular"/>
          <w:sz w:val="32"/>
          <w:szCs w:val="32"/>
          <w:lang w:val="en-US"/>
        </w:rPr>
        <w:t>21</w:t>
      </w:r>
      <w:r>
        <w:rPr>
          <w:rFonts w:hint="eastAsia" w:ascii="仿宋_GB2312" w:eastAsia="仿宋_GB2312" w:cs="DengXian-Regular"/>
          <w:sz w:val="32"/>
          <w:szCs w:val="32"/>
        </w:rPr>
        <w:t>年重点工作如维稳、扶贫、文化等 重点工作全部按要求办结。</w:t>
      </w:r>
    </w:p>
    <w:p w14:paraId="2C02EAC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6668D817">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14:paraId="5D7D733F">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401A4E4E">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0EFA39AE">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4690FEB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531F6BA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08A9A60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4DCFE77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243A959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51B78328">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43CB6101">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1AD244AA">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70C00338">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31629C57">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4D90624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2F915BD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5552F43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14:paraId="24199F61">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4DE2D0CD">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1E9119EC">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4123C76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6B7D82F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526166A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31695678">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2255849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526E2426">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285892E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4E9E2E2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r>
      <w:bookmarkEnd w:id="70"/>
    </w:tbl>
    <w:p w14:paraId="1636F580">
      <w:pPr>
        <w:spacing w:after="0" w:line="360" w:lineRule="auto"/>
        <w:ind w:firstLine="640" w:firstLineChars="200"/>
        <w:jc w:val="both"/>
        <w:textAlignment w:val="baseline"/>
        <w:rPr>
          <w:rFonts w:ascii="仿宋_GB2312" w:eastAsia="仿宋_GB2312" w:cs="DengXian-Regular"/>
          <w:sz w:val="32"/>
          <w:szCs w:val="32"/>
        </w:rPr>
      </w:pPr>
      <w:bookmarkStart w:id="71" w:name="_Toc492652784"/>
      <w:bookmarkStart w:id="72" w:name="_Toc465149516"/>
      <w:bookmarkStart w:id="73" w:name="_Toc464638561"/>
      <w:r>
        <w:rPr>
          <w:rFonts w:hint="eastAsia" w:ascii="仿宋_GB2312" w:eastAsia="仿宋_GB2312" w:cs="DengXian-Regular"/>
          <w:sz w:val="32"/>
          <w:szCs w:val="32"/>
        </w:rPr>
        <w:t>1.部门整体效益（10分）</w:t>
      </w:r>
    </w:p>
    <w:p w14:paraId="34C3B32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62A52B1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经查看城区办事处单位提供的相关资料，城区办事处单位履行职责对社会发展所带来的社会效益较显著，有效的提高了社会公众的服务意识，通过调解民事纠纷，维护了社会稳定，丰富了社区居民业余文化生活等</w:t>
      </w:r>
    </w:p>
    <w:p w14:paraId="03E26CD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10</w:t>
      </w:r>
      <w:r>
        <w:rPr>
          <w:rFonts w:hint="eastAsia" w:ascii="仿宋_GB2312" w:eastAsia="仿宋_GB2312" w:cs="DengXian-Regular"/>
          <w:sz w:val="32"/>
          <w:szCs w:val="32"/>
        </w:rPr>
        <w:t>分。</w:t>
      </w:r>
    </w:p>
    <w:p w14:paraId="6FD0502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4800CD0F">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599F8620">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4773F4D9">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59C33D01">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1BFA5047">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52476AB7">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4A6D1C18">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7BBB3CCD">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7A5D1290">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1EE8456C">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7CE8CA41">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2BB30231">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62236617">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社区</w:t>
            </w:r>
            <w:r>
              <w:rPr>
                <w:rFonts w:cs="Times New Roman" w:asciiTheme="minorEastAsia" w:hAnsiTheme="minorEastAsia" w:eastAsiaTheme="minorEastAsia"/>
                <w:sz w:val="21"/>
                <w:szCs w:val="21"/>
                <w:u w:color="000000"/>
              </w:rPr>
              <w:t>建设情况</w:t>
            </w:r>
          </w:p>
        </w:tc>
        <w:tc>
          <w:tcPr>
            <w:tcW w:w="1114" w:type="dxa"/>
            <w:tcBorders>
              <w:top w:val="single" w:color="000000" w:sz="4" w:space="0"/>
              <w:left w:val="single" w:color="000000" w:sz="4" w:space="0"/>
              <w:bottom w:val="single" w:color="000000" w:sz="4" w:space="0"/>
              <w:right w:val="single" w:color="000000" w:sz="4" w:space="0"/>
            </w:tcBorders>
            <w:vAlign w:val="center"/>
          </w:tcPr>
          <w:p w14:paraId="0BC5F43F">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7EAC2AD3">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0E2EA671">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165FB547">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11680B68">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100</w:t>
            </w:r>
          </w:p>
        </w:tc>
      </w:tr>
      <w:tr w14:paraId="3B5BE023">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36CF38FD">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社区建设</w:t>
            </w:r>
            <w:r>
              <w:rPr>
                <w:rFonts w:cs="Times New Roman" w:asciiTheme="minorEastAsia" w:hAnsiTheme="minorEastAsia" w:eastAsiaTheme="minorEastAsia"/>
                <w:sz w:val="21"/>
                <w:szCs w:val="21"/>
                <w:u w:color="000000"/>
              </w:rPr>
              <w:t>管理情况</w:t>
            </w:r>
          </w:p>
        </w:tc>
        <w:tc>
          <w:tcPr>
            <w:tcW w:w="1114" w:type="dxa"/>
            <w:tcBorders>
              <w:top w:val="single" w:color="000000" w:sz="4" w:space="0"/>
              <w:left w:val="single" w:color="000000" w:sz="4" w:space="0"/>
              <w:bottom w:val="single" w:color="000000" w:sz="4" w:space="0"/>
              <w:right w:val="single" w:color="000000" w:sz="4" w:space="0"/>
            </w:tcBorders>
            <w:vAlign w:val="center"/>
          </w:tcPr>
          <w:p w14:paraId="494DAD0F">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25BBFE7C">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11757439">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36B07B54">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3263F671">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100</w:t>
            </w:r>
          </w:p>
        </w:tc>
      </w:tr>
      <w:tr w14:paraId="617F4A22">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4545BDC6">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活动开展</w:t>
            </w:r>
            <w:r>
              <w:rPr>
                <w:rFonts w:cs="Times New Roman" w:asciiTheme="minorEastAsia" w:hAnsiTheme="minorEastAsia" w:eastAsiaTheme="minorEastAsia"/>
                <w:sz w:val="21"/>
                <w:szCs w:val="21"/>
                <w:u w:color="000000"/>
              </w:rPr>
              <w:t>情况</w:t>
            </w:r>
          </w:p>
          <w:p w14:paraId="2C3AF005">
            <w:pPr>
              <w:spacing w:after="0" w:line="360" w:lineRule="auto"/>
              <w:jc w:val="both"/>
              <w:textAlignment w:val="baseline"/>
              <w:rPr>
                <w:rFonts w:cs="Times New Roman" w:asciiTheme="minorEastAsia" w:hAnsiTheme="minorEastAsia" w:eastAsiaTheme="minorEastAsia"/>
                <w:sz w:val="21"/>
                <w:szCs w:val="21"/>
                <w:u w:color="000000"/>
              </w:rPr>
            </w:pPr>
          </w:p>
        </w:tc>
        <w:tc>
          <w:tcPr>
            <w:tcW w:w="1114" w:type="dxa"/>
            <w:tcBorders>
              <w:top w:val="single" w:color="000000" w:sz="4" w:space="0"/>
              <w:left w:val="single" w:color="000000" w:sz="4" w:space="0"/>
              <w:bottom w:val="single" w:color="000000" w:sz="4" w:space="0"/>
              <w:right w:val="single" w:color="000000" w:sz="4" w:space="0"/>
            </w:tcBorders>
            <w:vAlign w:val="center"/>
          </w:tcPr>
          <w:p w14:paraId="180DF62A">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3BCCEFDE">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3CC7B20B">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32E3197E">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7DD686BC">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100</w:t>
            </w:r>
          </w:p>
        </w:tc>
      </w:tr>
    </w:tbl>
    <w:p w14:paraId="35997649">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1E4A460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1A3A4BD0">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6D3A918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ascii="仿宋_GB2312" w:eastAsia="仿宋_GB2312" w:cs="Times New Roman" w:hAnsiTheme="minorEastAsia"/>
          <w:sz w:val="32"/>
          <w:szCs w:val="32"/>
          <w:u w:color="000000"/>
        </w:rPr>
        <w:t>5</w:t>
      </w:r>
      <w:r>
        <w:rPr>
          <w:rFonts w:hint="eastAsia" w:ascii="仿宋_GB2312" w:eastAsia="仿宋_GB2312" w:cs="Times New Roman" w:hAnsiTheme="minorEastAsia"/>
          <w:sz w:val="32"/>
          <w:szCs w:val="32"/>
          <w:u w:color="000000"/>
        </w:rPr>
        <w:t>分，小于(大于）90分，评价等级为“满意”。</w:t>
      </w:r>
    </w:p>
    <w:p w14:paraId="7F1BA7CB">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ascii="仿宋_GB2312" w:eastAsia="仿宋_GB2312" w:cs="Times New Roman" w:hAnsiTheme="minorEastAsia"/>
          <w:sz w:val="32"/>
          <w:szCs w:val="32"/>
          <w:u w:color="000000"/>
        </w:rPr>
        <w:t>5</w:t>
      </w:r>
      <w:r>
        <w:rPr>
          <w:rFonts w:hint="eastAsia" w:ascii="仿宋_GB2312" w:eastAsia="仿宋_GB2312" w:cs="Times New Roman" w:hAnsiTheme="minorEastAsia"/>
          <w:sz w:val="32"/>
          <w:szCs w:val="32"/>
          <w:u w:color="000000"/>
        </w:rPr>
        <w:t>分。</w:t>
      </w:r>
    </w:p>
    <w:p w14:paraId="165C9A9D">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14:paraId="7BF5065B">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城区办事处单位</w:t>
      </w: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02</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bookmarkStart w:id="76" w:name="_Toc20723"/>
    </w:p>
    <w:bookmarkEnd w:id="75"/>
    <w:bookmarkEnd w:id="76"/>
    <w:p w14:paraId="4184C0FE">
      <w:pPr>
        <w:spacing w:after="0" w:line="360" w:lineRule="auto"/>
        <w:ind w:firstLine="640" w:firstLineChars="200"/>
        <w:jc w:val="both"/>
        <w:textAlignment w:val="baseline"/>
        <w:rPr>
          <w:rFonts w:ascii="仿宋_GB2312" w:eastAsia="仿宋_GB2312" w:cs="Times New Roman" w:hAnsiTheme="minorEastAsia"/>
          <w:sz w:val="32"/>
          <w:szCs w:val="32"/>
          <w:u w:color="000000"/>
        </w:rPr>
      </w:pPr>
      <w:bookmarkStart w:id="77" w:name="_Toc465149521"/>
      <w:r>
        <w:rPr>
          <w:rFonts w:hint="eastAsia" w:ascii="仿宋_GB2312" w:eastAsia="仿宋_GB2312" w:cs="Times New Roman" w:hAnsiTheme="minorEastAsia"/>
          <w:sz w:val="32"/>
          <w:szCs w:val="32"/>
          <w:u w:color="000000"/>
        </w:rPr>
        <w:t>1.部分绩效指标方面：绩效指标设置应更加明确，增强绩效指标的针对性。</w:t>
      </w:r>
    </w:p>
    <w:p w14:paraId="0919DDB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2.预算决算比较：在预算执行过程中，应加强预算监控。</w:t>
      </w:r>
    </w:p>
    <w:p w14:paraId="07648A9B">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3.预算追加方面:年初预算应更加细化，减少追加项目。</w:t>
      </w:r>
    </w:p>
    <w:p w14:paraId="5CA59BA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4.政府采购方面:应编制政府采购预算。</w:t>
      </w:r>
    </w:p>
    <w:p w14:paraId="2456856B">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5.项目资金使用率方面：在预算执行过程中，应合理调度专项资金，提高项目资金的使用效益。</w:t>
      </w:r>
    </w:p>
    <w:p w14:paraId="5A683D1B">
      <w:pPr>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br w:type="page"/>
      </w:r>
    </w:p>
    <w:p w14:paraId="5724520B">
      <w:pPr>
        <w:spacing w:after="0" w:line="360" w:lineRule="auto"/>
        <w:ind w:firstLine="640" w:firstLineChars="200"/>
        <w:jc w:val="both"/>
        <w:textAlignment w:val="baseline"/>
        <w:rPr>
          <w:rFonts w:ascii="仿宋_GB2312" w:eastAsia="仿宋_GB2312" w:cs="Times New Roman" w:hAnsiTheme="minorEastAsia"/>
          <w:sz w:val="32"/>
          <w:szCs w:val="32"/>
          <w:u w:color="000000"/>
        </w:rPr>
      </w:pPr>
    </w:p>
    <w:p w14:paraId="149369C3">
      <w:pPr>
        <w:spacing w:after="0" w:line="360" w:lineRule="auto"/>
        <w:jc w:val="both"/>
        <w:textAlignment w:val="baseline"/>
        <w:rPr>
          <w:rFonts w:ascii="仿宋_GB2312" w:eastAsia="仿宋_GB2312" w:cs="Times New Roman" w:hAnsiTheme="minorEastAsia"/>
          <w:sz w:val="32"/>
          <w:szCs w:val="32"/>
          <w:u w:color="000000"/>
        </w:rPr>
      </w:pPr>
    </w:p>
    <w:p w14:paraId="00FD1D66">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城区办事处单位</w:t>
      </w:r>
      <w:r>
        <w:rPr>
          <w:rFonts w:hint="eastAsia" w:ascii="仿宋_GB2312" w:eastAsia="仿宋_GB2312" w:cs="Times New Roman" w:hAnsiTheme="minorEastAsia"/>
          <w:sz w:val="32"/>
          <w:szCs w:val="32"/>
          <w:u w:color="000000"/>
        </w:rPr>
        <w:t>部门基本情况及主要职责</w:t>
      </w:r>
    </w:p>
    <w:p w14:paraId="4A07A606">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2.2</w:t>
      </w:r>
      <w:r>
        <w:rPr>
          <w:rFonts w:ascii="仿宋_GB2312" w:eastAsia="仿宋_GB2312" w:cs="Times New Roman" w:hAnsiTheme="minorEastAsia"/>
          <w:sz w:val="32"/>
          <w:szCs w:val="32"/>
          <w:u w:color="000000"/>
        </w:rPr>
        <w:t>02</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年度保定市徐水城区办事处</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收支预算及决算明细表</w:t>
      </w:r>
    </w:p>
    <w:p w14:paraId="287F8630">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44"/>
      <w:r>
        <w:rPr>
          <w:rFonts w:ascii="仿宋_GB2312" w:eastAsia="仿宋_GB2312" w:cs="Times New Roman" w:hAnsiTheme="minorEastAsia"/>
          <w:sz w:val="32"/>
          <w:szCs w:val="32"/>
          <w:u w:color="000000"/>
        </w:rPr>
        <w:t>3</w:t>
      </w:r>
      <w:r>
        <w:rPr>
          <w:rFonts w:hint="eastAsia" w:ascii="仿宋_GB2312" w:eastAsia="仿宋_GB2312" w:cs="Times New Roman" w:hAnsiTheme="minorEastAsia"/>
          <w:sz w:val="32"/>
          <w:szCs w:val="32"/>
          <w:u w:color="000000"/>
        </w:rPr>
        <w:t>.</w:t>
      </w:r>
      <w:bookmarkEnd w:id="78"/>
      <w:r>
        <w:rPr>
          <w:rFonts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年徐水城区办事处</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工作活动绩效目标、绩效指标一览表</w:t>
      </w:r>
      <w:bookmarkEnd w:id="77"/>
    </w:p>
    <w:p w14:paraId="4BE4C01C">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4.满意度</w:t>
      </w:r>
      <w:r>
        <w:rPr>
          <w:rFonts w:ascii="仿宋_GB2312" w:eastAsia="仿宋_GB2312" w:cs="Times New Roman" w:hAnsiTheme="minorEastAsia"/>
          <w:sz w:val="32"/>
          <w:szCs w:val="32"/>
          <w:u w:color="000000"/>
        </w:rPr>
        <w:t>调查表</w:t>
      </w:r>
    </w:p>
    <w:p w14:paraId="25032959">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77897F7E">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60E102A5">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8205E">
    <w:pPr>
      <w:pStyle w:val="14"/>
      <w:jc w:val="center"/>
    </w:pPr>
  </w:p>
  <w:p w14:paraId="5C05009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4E19D">
    <w:pPr>
      <w:pStyle w:val="14"/>
      <w:jc w:val="center"/>
    </w:pPr>
    <w:r>
      <w:fldChar w:fldCharType="begin"/>
    </w:r>
    <w:r>
      <w:instrText xml:space="preserve"> PAGE   \* MERGEFORMAT </w:instrText>
    </w:r>
    <w:r>
      <w:fldChar w:fldCharType="separate"/>
    </w:r>
    <w:r>
      <w:rPr>
        <w:lang w:val="zh-CN"/>
      </w:rPr>
      <w:t>4</w:t>
    </w:r>
    <w:r>
      <w:rPr>
        <w:lang w:val="zh-CN"/>
      </w:rPr>
      <w:fldChar w:fldCharType="end"/>
    </w:r>
  </w:p>
  <w:p w14:paraId="578BA605">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4B057"/>
    <w:multiLevelType w:val="singleLevel"/>
    <w:tmpl w:val="9D84B05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hideSpellingErrors/>
  <w:hideGrammaticalErrors/>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3MDY5MjNkNWNkZTc1MjA1YjZhZTdjNDVjN2E5OTcifQ=="/>
  </w:docVars>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5B2E30"/>
    <w:rsid w:val="12E866AF"/>
    <w:rsid w:val="130C55D8"/>
    <w:rsid w:val="13244A23"/>
    <w:rsid w:val="13EE6B6B"/>
    <w:rsid w:val="1472386E"/>
    <w:rsid w:val="148F0FC6"/>
    <w:rsid w:val="151600A7"/>
    <w:rsid w:val="159F345A"/>
    <w:rsid w:val="15E43EF8"/>
    <w:rsid w:val="16A81136"/>
    <w:rsid w:val="16AC4207"/>
    <w:rsid w:val="16D169E9"/>
    <w:rsid w:val="17760DD5"/>
    <w:rsid w:val="178A56FB"/>
    <w:rsid w:val="17A8647B"/>
    <w:rsid w:val="18253B4C"/>
    <w:rsid w:val="190F1674"/>
    <w:rsid w:val="19132D2F"/>
    <w:rsid w:val="19210747"/>
    <w:rsid w:val="196E7CB2"/>
    <w:rsid w:val="19856B63"/>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A9F0CBC"/>
    <w:rsid w:val="3B3315C9"/>
    <w:rsid w:val="3B3666AA"/>
    <w:rsid w:val="3B5D03F9"/>
    <w:rsid w:val="3B9C69ED"/>
    <w:rsid w:val="3C075E40"/>
    <w:rsid w:val="3C0F314C"/>
    <w:rsid w:val="3C8400FD"/>
    <w:rsid w:val="3C8D5215"/>
    <w:rsid w:val="3CB96E1E"/>
    <w:rsid w:val="3D185431"/>
    <w:rsid w:val="3E2A5A13"/>
    <w:rsid w:val="3E6A5C1B"/>
    <w:rsid w:val="3E951BD3"/>
    <w:rsid w:val="3EB91E59"/>
    <w:rsid w:val="3FA23A80"/>
    <w:rsid w:val="3FB75DF9"/>
    <w:rsid w:val="418368ED"/>
    <w:rsid w:val="425C64FC"/>
    <w:rsid w:val="4278675D"/>
    <w:rsid w:val="431F105C"/>
    <w:rsid w:val="43BF6CA6"/>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2F4A4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4A40CA"/>
    <w:rsid w:val="6C867767"/>
    <w:rsid w:val="6CA34648"/>
    <w:rsid w:val="6D031FFE"/>
    <w:rsid w:val="6D870368"/>
    <w:rsid w:val="6DA13330"/>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8578E4"/>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EDB64E4"/>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enovo\Desktop\11111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Lenovo\Desktop\111111.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Lenovo\Desktop\111111.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Lenovo\Desktop\1111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rPr b="1">
                <a:latin typeface="仿宋_GB2312" panose="02010609030101010101" pitchFamily="3" charset="-122"/>
                <a:ea typeface="仿宋_GB2312" panose="02010609030101010101" pitchFamily="3" charset="-122"/>
                <a:cs typeface="仿宋_GB2312" panose="02010609030101010101" pitchFamily="3" charset="-122"/>
              </a:rPr>
              <a:t>2021年决算收入结构图</a:t>
            </a:r>
            <a:r>
              <a:rPr lang="en-US" altLang="zh-CN"/>
              <a:t>                   </a:t>
            </a:r>
            <a:r>
              <a:rPr altLang="en-US" sz="800"/>
              <a:t>单位：万元</a:t>
            </a:r>
            <a:endParaRPr altLang="en-US" sz="800"/>
          </a:p>
        </c:rich>
      </c:tx>
      <c:layout/>
      <c:overlay val="0"/>
      <c:spPr>
        <a:noFill/>
        <a:ln>
          <a:noFill/>
        </a:ln>
        <a:effectLst/>
      </c:spPr>
    </c:title>
    <c:autoTitleDeleted val="0"/>
    <c:plotArea>
      <c:layout/>
      <c:pieChart>
        <c:varyColors val="1"/>
        <c:ser>
          <c:idx val="0"/>
          <c:order val="0"/>
          <c:tx>
            <c:strRef>
              <c:f>[111111.xlsx]Sheet1!$B$1</c:f>
              <c:strCache>
                <c:ptCount val="1"/>
                <c:pt idx="0">
                  <c:v>2021年决算收入结构图</c:v>
                </c:pt>
              </c:strCache>
            </c:strRef>
          </c:tx>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dPt>
          <c:dPt>
            <c:idx val="5"/>
            <c:bubble3D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dPt>
          <c:dPt>
            <c:idx val="6"/>
            <c:bubble3D val="0"/>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w="9525" cap="flat" cmpd="sng" algn="ctr">
                <a:solidFill>
                  <a:schemeClr val="accent1">
                    <a:lumMod val="60000"/>
                    <a:shade val="95000"/>
                  </a:schemeClr>
                </a:solidFill>
                <a:round/>
              </a:ln>
              <a:effectLst/>
            </c:spPr>
          </c:dPt>
          <c:dPt>
            <c:idx val="7"/>
            <c:bubble3D val="0"/>
            <c:spPr>
              <a:gradFill rotWithShape="1">
                <a:gsLst>
                  <a:gs pos="0">
                    <a:schemeClr val="accent2">
                      <a:lumMod val="60000"/>
                      <a:lumMod val="110000"/>
                      <a:satMod val="105000"/>
                      <a:tint val="67000"/>
                    </a:schemeClr>
                  </a:gs>
                  <a:gs pos="50000">
                    <a:schemeClr val="accent2">
                      <a:lumMod val="60000"/>
                      <a:lumMod val="105000"/>
                      <a:satMod val="103000"/>
                      <a:tint val="73000"/>
                    </a:schemeClr>
                  </a:gs>
                  <a:gs pos="100000">
                    <a:schemeClr val="accent2">
                      <a:lumMod val="60000"/>
                      <a:lumMod val="105000"/>
                      <a:satMod val="109000"/>
                      <a:tint val="81000"/>
                    </a:schemeClr>
                  </a:gs>
                </a:gsLst>
                <a:lin ang="5400000" scaled="0"/>
              </a:gradFill>
              <a:ln w="9525" cap="flat" cmpd="sng" algn="ctr">
                <a:solidFill>
                  <a:schemeClr val="accent2">
                    <a:lumMod val="60000"/>
                    <a:shade val="95000"/>
                  </a:schemeClr>
                </a:solidFill>
                <a:round/>
              </a:ln>
              <a:effectLst/>
            </c:spPr>
          </c:dPt>
          <c:dPt>
            <c:idx val="8"/>
            <c:bubble3D val="0"/>
            <c:spPr>
              <a:gradFill rotWithShape="1">
                <a:gsLst>
                  <a:gs pos="0">
                    <a:schemeClr val="accent3">
                      <a:lumMod val="60000"/>
                      <a:lumMod val="110000"/>
                      <a:satMod val="105000"/>
                      <a:tint val="67000"/>
                    </a:schemeClr>
                  </a:gs>
                  <a:gs pos="50000">
                    <a:schemeClr val="accent3">
                      <a:lumMod val="60000"/>
                      <a:lumMod val="105000"/>
                      <a:satMod val="103000"/>
                      <a:tint val="73000"/>
                    </a:schemeClr>
                  </a:gs>
                  <a:gs pos="100000">
                    <a:schemeClr val="accent3">
                      <a:lumMod val="60000"/>
                      <a:lumMod val="105000"/>
                      <a:satMod val="109000"/>
                      <a:tint val="81000"/>
                    </a:schemeClr>
                  </a:gs>
                </a:gsLst>
                <a:lin ang="5400000" scaled="0"/>
              </a:gradFill>
              <a:ln w="9525" cap="flat" cmpd="sng" algn="ctr">
                <a:solidFill>
                  <a:schemeClr val="accent3">
                    <a:lumMod val="60000"/>
                    <a:shade val="95000"/>
                  </a:schemeClr>
                </a:solidFill>
                <a:round/>
              </a:ln>
              <a:effectLst/>
            </c:spPr>
          </c:dPt>
          <c:dLbls>
            <c:dLbl>
              <c:idx val="0"/>
              <c:layout>
                <c:manualLayout>
                  <c:x val="0.145955281407977"/>
                  <c:y val="0.035204060105560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179167299926334"/>
                  <c:y val="-0.019913670241127"/>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26583424155823"/>
                  <c:y val="-0.0357329622777355"/>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6"/>
              <c:layout>
                <c:manualLayout>
                  <c:x val="-0.107417685241813"/>
                  <c:y val="0.0639588403683914"/>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7"/>
              <c:layout>
                <c:manualLayout>
                  <c:x val="-0.116250042564008"/>
                  <c:y val="-0.0092007553313822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8"/>
              <c:layout>
                <c:manualLayout>
                  <c:x val="-0.127392937300783"/>
                  <c:y val="-0.0724339068432816"/>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[111111.xlsx]Sheet1!$A$2:$A$10</c:f>
              <c:strCache>
                <c:ptCount val="9"/>
                <c:pt idx="0">
                  <c:v>一般公共服务支出</c:v>
                </c:pt>
                <c:pt idx="1">
                  <c:v>公共安全支出</c:v>
                </c:pt>
                <c:pt idx="2">
                  <c:v>社会保障和就业支出</c:v>
                </c:pt>
                <c:pt idx="3">
                  <c:v>卫生健康支出</c:v>
                </c:pt>
                <c:pt idx="4">
                  <c:v>节能环保支出</c:v>
                </c:pt>
                <c:pt idx="5">
                  <c:v>城乡社区支出</c:v>
                </c:pt>
                <c:pt idx="6">
                  <c:v>住房保障支出</c:v>
                </c:pt>
                <c:pt idx="7">
                  <c:v>国有资本经营预算支出</c:v>
                </c:pt>
                <c:pt idx="8">
                  <c:v>灾害防治及应急管理支出</c:v>
                </c:pt>
              </c:strCache>
            </c:strRef>
          </c:cat>
          <c:val>
            <c:numRef>
              <c:f>[111111.xlsx]Sheet1!$B$2:$B$10</c:f>
              <c:numCache>
                <c:formatCode>#,##0.00</c:formatCode>
                <c:ptCount val="9"/>
                <c:pt idx="0">
                  <c:v>10.4341</c:v>
                </c:pt>
                <c:pt idx="1">
                  <c:v>10.55</c:v>
                </c:pt>
                <c:pt idx="2">
                  <c:v>37.7482</c:v>
                </c:pt>
                <c:pt idx="3">
                  <c:v>302.294612</c:v>
                </c:pt>
                <c:pt idx="4">
                  <c:v>179.456002</c:v>
                </c:pt>
                <c:pt idx="5">
                  <c:v>1890.56389</c:v>
                </c:pt>
                <c:pt idx="6">
                  <c:v>10.1268</c:v>
                </c:pt>
                <c:pt idx="7">
                  <c:v>28.68</c:v>
                </c:pt>
                <c:pt idx="8">
                  <c:v>1.23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extLst>
      <c:ext uri="{0b15fc19-7d7d-44ad-8c2d-2c3a37ce22c3}">
        <chartProps xmlns="https://web.wps.cn/et/2018/main" chartId="{4ee83ea6-5cd5-4cb8-b772-46dc593ba76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t>2021年度城区办事处单位预算收入与决算收入对比图</a:t>
            </a:r>
            <a:endParaRPr sz="1200"/>
          </a:p>
        </c:rich>
      </c:tx>
      <c:layout>
        <c:manualLayout>
          <c:xMode val="edge"/>
          <c:yMode val="edge"/>
          <c:x val="0.143611111111111"/>
          <c:y val="0.0243055555555556"/>
        </c:manualLayout>
      </c:layout>
      <c:overlay val="0"/>
      <c:spPr>
        <a:noFill/>
        <a:ln>
          <a:noFill/>
        </a:ln>
        <a:effectLst/>
      </c:spPr>
    </c:title>
    <c:autoTitleDeleted val="0"/>
    <c:plotArea>
      <c:layout/>
      <c:barChart>
        <c:barDir val="col"/>
        <c:grouping val="clustered"/>
        <c:varyColors val="0"/>
        <c:ser>
          <c:idx val="0"/>
          <c:order val="0"/>
          <c:tx>
            <c:strRef>
              <c:f>[111111.xlsx]Sheet2!$B$1</c:f>
              <c:strCache>
                <c:ptCount val="1"/>
                <c:pt idx="0">
                  <c:v>预算</c:v>
                </c:pt>
              </c:strCache>
            </c:strRef>
          </c:tx>
          <c:spPr>
            <a:solidFill>
              <a:schemeClr val="accent1"/>
            </a:solidFill>
            <a:ln>
              <a:noFill/>
            </a:ln>
            <a:effectLst/>
          </c:spPr>
          <c:invertIfNegative val="0"/>
          <c:dLbls>
            <c:delete val="1"/>
          </c:dLbls>
          <c:cat>
            <c:strRef>
              <c:f>[111111.xlsx]Sheet2!$A$2:$A$10</c:f>
              <c:strCache>
                <c:ptCount val="9"/>
                <c:pt idx="0">
                  <c:v>一般公共服务支出</c:v>
                </c:pt>
                <c:pt idx="1">
                  <c:v>公共安全支出</c:v>
                </c:pt>
                <c:pt idx="2">
                  <c:v>社会保障和就业支出</c:v>
                </c:pt>
                <c:pt idx="3">
                  <c:v>卫生健康支出</c:v>
                </c:pt>
                <c:pt idx="4">
                  <c:v>节能环保支出</c:v>
                </c:pt>
                <c:pt idx="5">
                  <c:v>城乡社区支出</c:v>
                </c:pt>
                <c:pt idx="6">
                  <c:v>住房保障支出</c:v>
                </c:pt>
                <c:pt idx="7">
                  <c:v>国有资本经营预算支出</c:v>
                </c:pt>
                <c:pt idx="8">
                  <c:v>灾害防治及应急管理支出</c:v>
                </c:pt>
              </c:strCache>
            </c:strRef>
          </c:cat>
          <c:val>
            <c:numRef>
              <c:f>[111111.xlsx]Sheet2!$B$2:$B$10</c:f>
              <c:numCache>
                <c:formatCode>General</c:formatCode>
                <c:ptCount val="9"/>
                <c:pt idx="0">
                  <c:v>3</c:v>
                </c:pt>
                <c:pt idx="1">
                  <c:v>8.55</c:v>
                </c:pt>
                <c:pt idx="2">
                  <c:v>27.73</c:v>
                </c:pt>
                <c:pt idx="3">
                  <c:v>10.6</c:v>
                </c:pt>
                <c:pt idx="4">
                  <c:v>179.456002</c:v>
                </c:pt>
                <c:pt idx="5">
                  <c:v>1683.396705</c:v>
                </c:pt>
                <c:pt idx="6">
                  <c:v>11.39</c:v>
                </c:pt>
                <c:pt idx="7">
                  <c:v>0</c:v>
                </c:pt>
                <c:pt idx="8">
                  <c:v>1.23</c:v>
                </c:pt>
              </c:numCache>
            </c:numRef>
          </c:val>
        </c:ser>
        <c:ser>
          <c:idx val="1"/>
          <c:order val="1"/>
          <c:tx>
            <c:strRef>
              <c:f>[111111.xlsx]Sheet2!$C$1</c:f>
              <c:strCache>
                <c:ptCount val="1"/>
                <c:pt idx="0">
                  <c:v>决算</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[111111.xlsx]Sheet2!$A$2:$A$10</c:f>
              <c:strCache>
                <c:ptCount val="9"/>
                <c:pt idx="0">
                  <c:v>一般公共服务支出</c:v>
                </c:pt>
                <c:pt idx="1">
                  <c:v>公共安全支出</c:v>
                </c:pt>
                <c:pt idx="2">
                  <c:v>社会保障和就业支出</c:v>
                </c:pt>
                <c:pt idx="3">
                  <c:v>卫生健康支出</c:v>
                </c:pt>
                <c:pt idx="4">
                  <c:v>节能环保支出</c:v>
                </c:pt>
                <c:pt idx="5">
                  <c:v>城乡社区支出</c:v>
                </c:pt>
                <c:pt idx="6">
                  <c:v>住房保障支出</c:v>
                </c:pt>
                <c:pt idx="7">
                  <c:v>国有资本经营预算支出</c:v>
                </c:pt>
                <c:pt idx="8">
                  <c:v>灾害防治及应急管理支出</c:v>
                </c:pt>
              </c:strCache>
            </c:strRef>
          </c:cat>
          <c:val>
            <c:numRef>
              <c:f>[111111.xlsx]Sheet2!$C$2:$C$10</c:f>
              <c:numCache>
                <c:formatCode>General</c:formatCode>
                <c:ptCount val="9"/>
                <c:pt idx="0">
                  <c:v>10.4341</c:v>
                </c:pt>
                <c:pt idx="1">
                  <c:v>10.55</c:v>
                </c:pt>
                <c:pt idx="2">
                  <c:v>37.7482</c:v>
                </c:pt>
                <c:pt idx="3">
                  <c:v>302.294612</c:v>
                </c:pt>
                <c:pt idx="4">
                  <c:v>179.456002</c:v>
                </c:pt>
                <c:pt idx="5">
                  <c:v>1890.56389</c:v>
                </c:pt>
                <c:pt idx="6">
                  <c:v>10.1268</c:v>
                </c:pt>
                <c:pt idx="7">
                  <c:v>26.68</c:v>
                </c:pt>
                <c:pt idx="8">
                  <c:v>1.23</c:v>
                </c:pt>
              </c:numCache>
            </c:numRef>
          </c:val>
        </c:ser>
        <c:dLbls>
          <c:showLegendKey val="0"/>
          <c:showVal val="0"/>
          <c:showCatName val="0"/>
          <c:showSerName val="0"/>
          <c:showPercent val="0"/>
          <c:showBubbleSize val="0"/>
        </c:dLbls>
        <c:gapWidth val="219"/>
        <c:overlap val="-27"/>
        <c:axId val="898096591"/>
        <c:axId val="503433264"/>
      </c:barChart>
      <c:catAx>
        <c:axId val="898096591"/>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3433264"/>
        <c:crosses val="autoZero"/>
        <c:auto val="1"/>
        <c:lblAlgn val="ctr"/>
        <c:lblOffset val="100"/>
        <c:noMultiLvlLbl val="0"/>
      </c:catAx>
      <c:valAx>
        <c:axId val="503433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8096591"/>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9557aad-f23f-4e06-822f-ba9f545c3d1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[111111.xlsx]Sheet3!$B$1</c:f>
              <c:strCache>
                <c:ptCount val="1"/>
                <c:pt idx="0">
                  <c:v>2021年决算支出结构图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dLbl>
              <c:idx val="0"/>
              <c:layout>
                <c:manualLayout>
                  <c:x val="-0.163551377492696"/>
                  <c:y val="-0.034791068156856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181062541668478"/>
                  <c:y val="0.012490430186202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128139520659984"/>
                  <c:y val="0.0564802239268591"/>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4"/>
              <c:layout>
                <c:manualLayout>
                  <c:x val="-0.0101092029370195"/>
                  <c:y val="-0.0295996551286621"/>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5"/>
              <c:layout>
                <c:manualLayout>
                  <c:x val="0.117506570272994"/>
                  <c:y val="-0.2171881442637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6"/>
              <c:layout>
                <c:manualLayout>
                  <c:x val="0.193546226587817"/>
                  <c:y val="0.014939451199961"/>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7"/>
              <c:layout>
                <c:manualLayout>
                  <c:x val="-0.155593208904187"/>
                  <c:y val="0.0538700882269655"/>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8"/>
              <c:layout>
                <c:manualLayout>
                  <c:x val="0.000174845903211328"/>
                  <c:y val="0.0184818369508328"/>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[111111.xlsx]Sheet3!$A$2:$A$10</c:f>
              <c:strCache>
                <c:ptCount val="9"/>
                <c:pt idx="0">
                  <c:v>一般公共服务支出</c:v>
                </c:pt>
                <c:pt idx="1">
                  <c:v>公共安全支出</c:v>
                </c:pt>
                <c:pt idx="2">
                  <c:v>社会保障和就业支出</c:v>
                </c:pt>
                <c:pt idx="3">
                  <c:v>卫生健康支出</c:v>
                </c:pt>
                <c:pt idx="4">
                  <c:v>节能环保支出</c:v>
                </c:pt>
                <c:pt idx="5">
                  <c:v>城乡社区支出</c:v>
                </c:pt>
                <c:pt idx="6">
                  <c:v>住房保障支出</c:v>
                </c:pt>
                <c:pt idx="7">
                  <c:v>国有资本经营预算支出</c:v>
                </c:pt>
                <c:pt idx="8">
                  <c:v>灾害防治及应急管理支出</c:v>
                </c:pt>
              </c:strCache>
            </c:strRef>
          </c:cat>
          <c:val>
            <c:numRef>
              <c:f>[111111.xlsx]Sheet3!$B$2:$B$10</c:f>
              <c:numCache>
                <c:formatCode>#,##0.00</c:formatCode>
                <c:ptCount val="9"/>
                <c:pt idx="0">
                  <c:v>10.4341</c:v>
                </c:pt>
                <c:pt idx="1">
                  <c:v>10.55</c:v>
                </c:pt>
                <c:pt idx="2">
                  <c:v>37.7482</c:v>
                </c:pt>
                <c:pt idx="3">
                  <c:v>302.294612</c:v>
                </c:pt>
                <c:pt idx="4">
                  <c:v>179.456002</c:v>
                </c:pt>
                <c:pt idx="5">
                  <c:v>1890.56389</c:v>
                </c:pt>
                <c:pt idx="6">
                  <c:v>10.1268</c:v>
                </c:pt>
                <c:pt idx="7">
                  <c:v>38.07562</c:v>
                </c:pt>
                <c:pt idx="8">
                  <c:v>1.23</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4f3c5df-9e66-462f-b3b1-9e6ad5422c6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t>2021年度城区办事处单位预算支出与决算对比图</a:t>
            </a:r>
            <a:endParaRPr sz="1200"/>
          </a:p>
        </c:rich>
      </c:tx>
      <c:layout>
        <c:manualLayout>
          <c:xMode val="edge"/>
          <c:yMode val="edge"/>
          <c:x val="0.143611111111111"/>
          <c:y val="0.0243055555555556"/>
        </c:manualLayout>
      </c:layout>
      <c:overlay val="0"/>
      <c:spPr>
        <a:noFill/>
        <a:ln>
          <a:noFill/>
        </a:ln>
        <a:effectLst/>
      </c:spPr>
    </c:title>
    <c:autoTitleDeleted val="0"/>
    <c:plotArea>
      <c:layout/>
      <c:barChart>
        <c:barDir val="col"/>
        <c:grouping val="clustered"/>
        <c:varyColors val="0"/>
        <c:ser>
          <c:idx val="0"/>
          <c:order val="0"/>
          <c:tx>
            <c:strRef>
              <c:f>[111111.xlsx]Sheet4!$B$1</c:f>
              <c:strCache>
                <c:ptCount val="1"/>
                <c:pt idx="0">
                  <c:v>预算</c:v>
                </c:pt>
              </c:strCache>
            </c:strRef>
          </c:tx>
          <c:spPr>
            <a:solidFill>
              <a:schemeClr val="accent1"/>
            </a:solidFill>
            <a:ln>
              <a:noFill/>
            </a:ln>
            <a:effectLst/>
          </c:spPr>
          <c:invertIfNegative val="0"/>
          <c:dLbls>
            <c:delete val="1"/>
          </c:dLbls>
          <c:cat>
            <c:strRef>
              <c:f>[111111.xlsx]Sheet4!$A$2:$A$10</c:f>
              <c:strCache>
                <c:ptCount val="9"/>
                <c:pt idx="0">
                  <c:v>一般公共服务支出</c:v>
                </c:pt>
                <c:pt idx="1">
                  <c:v>公共安全支出</c:v>
                </c:pt>
                <c:pt idx="2">
                  <c:v>社会保障和就业支出</c:v>
                </c:pt>
                <c:pt idx="3">
                  <c:v>卫生健康支出</c:v>
                </c:pt>
                <c:pt idx="4">
                  <c:v>节能环保支出</c:v>
                </c:pt>
                <c:pt idx="5">
                  <c:v>城乡社区支出</c:v>
                </c:pt>
                <c:pt idx="6">
                  <c:v>住房保障支出</c:v>
                </c:pt>
                <c:pt idx="7">
                  <c:v>国有资本经营预算支出</c:v>
                </c:pt>
                <c:pt idx="8">
                  <c:v>灾害防治及应急管理支出</c:v>
                </c:pt>
              </c:strCache>
            </c:strRef>
          </c:cat>
          <c:val>
            <c:numRef>
              <c:f>[111111.xlsx]Sheet4!$B$2:$B$10</c:f>
              <c:numCache>
                <c:formatCode>General</c:formatCode>
                <c:ptCount val="9"/>
                <c:pt idx="0">
                  <c:v>3</c:v>
                </c:pt>
                <c:pt idx="1">
                  <c:v>8.55</c:v>
                </c:pt>
                <c:pt idx="2">
                  <c:v>27.73</c:v>
                </c:pt>
                <c:pt idx="3">
                  <c:v>10.6</c:v>
                </c:pt>
                <c:pt idx="4">
                  <c:v>179.456002</c:v>
                </c:pt>
                <c:pt idx="5">
                  <c:v>1683.396705</c:v>
                </c:pt>
                <c:pt idx="6">
                  <c:v>11.39</c:v>
                </c:pt>
                <c:pt idx="7">
                  <c:v>0</c:v>
                </c:pt>
                <c:pt idx="8">
                  <c:v>1.23</c:v>
                </c:pt>
              </c:numCache>
            </c:numRef>
          </c:val>
        </c:ser>
        <c:ser>
          <c:idx val="1"/>
          <c:order val="1"/>
          <c:tx>
            <c:strRef>
              <c:f>[111111.xlsx]Sheet4!$C$1</c:f>
              <c:strCache>
                <c:ptCount val="1"/>
                <c:pt idx="0">
                  <c:v>决算</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[111111.xlsx]Sheet4!$A$2:$A$10</c:f>
              <c:strCache>
                <c:ptCount val="9"/>
                <c:pt idx="0">
                  <c:v>一般公共服务支出</c:v>
                </c:pt>
                <c:pt idx="1">
                  <c:v>公共安全支出</c:v>
                </c:pt>
                <c:pt idx="2">
                  <c:v>社会保障和就业支出</c:v>
                </c:pt>
                <c:pt idx="3">
                  <c:v>卫生健康支出</c:v>
                </c:pt>
                <c:pt idx="4">
                  <c:v>节能环保支出</c:v>
                </c:pt>
                <c:pt idx="5">
                  <c:v>城乡社区支出</c:v>
                </c:pt>
                <c:pt idx="6">
                  <c:v>住房保障支出</c:v>
                </c:pt>
                <c:pt idx="7">
                  <c:v>国有资本经营预算支出</c:v>
                </c:pt>
                <c:pt idx="8">
                  <c:v>灾害防治及应急管理支出</c:v>
                </c:pt>
              </c:strCache>
            </c:strRef>
          </c:cat>
          <c:val>
            <c:numRef>
              <c:f>[111111.xlsx]Sheet4!$C$2:$C$10</c:f>
              <c:numCache>
                <c:formatCode>General</c:formatCode>
                <c:ptCount val="9"/>
                <c:pt idx="0">
                  <c:v>10.4341</c:v>
                </c:pt>
                <c:pt idx="1">
                  <c:v>10.55</c:v>
                </c:pt>
                <c:pt idx="2">
                  <c:v>37.7482</c:v>
                </c:pt>
                <c:pt idx="3">
                  <c:v>302.294612</c:v>
                </c:pt>
                <c:pt idx="4">
                  <c:v>179.456002</c:v>
                </c:pt>
                <c:pt idx="5">
                  <c:v>1857.676423</c:v>
                </c:pt>
                <c:pt idx="6">
                  <c:v>10.1268</c:v>
                </c:pt>
                <c:pt idx="7">
                  <c:v>38.07562</c:v>
                </c:pt>
                <c:pt idx="8">
                  <c:v>1.23</c:v>
                </c:pt>
              </c:numCache>
            </c:numRef>
          </c:val>
        </c:ser>
        <c:dLbls>
          <c:showLegendKey val="0"/>
          <c:showVal val="0"/>
          <c:showCatName val="0"/>
          <c:showSerName val="0"/>
          <c:showPercent val="0"/>
          <c:showBubbleSize val="0"/>
        </c:dLbls>
        <c:gapWidth val="219"/>
        <c:overlap val="-27"/>
        <c:axId val="898096591"/>
        <c:axId val="503433264"/>
      </c:barChart>
      <c:catAx>
        <c:axId val="898096591"/>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3433264"/>
        <c:crosses val="autoZero"/>
        <c:auto val="1"/>
        <c:lblAlgn val="ctr"/>
        <c:lblOffset val="100"/>
        <c:noMultiLvlLbl val="0"/>
      </c:catAx>
      <c:valAx>
        <c:axId val="503433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8096591"/>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4d76044-a007-4df2-b7d4-f4a99f993b4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95635-C516-409F-8F36-1848A5B614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9370</Words>
  <Characters>10237</Characters>
  <Lines>102</Lines>
  <Paragraphs>28</Paragraphs>
  <TotalTime>2</TotalTime>
  <ScaleCrop>false</ScaleCrop>
  <LinksUpToDate>false</LinksUpToDate>
  <CharactersWithSpaces>10400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墨栀君君</cp:lastModifiedBy>
  <cp:lastPrinted>2022-11-18T07:14:00Z</cp:lastPrinted>
  <dcterms:modified xsi:type="dcterms:W3CDTF">2026-01-16T01:53:06Z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767529457AA349488628027531686B5D_13</vt:lpwstr>
  </property>
  <property fmtid="{D5CDD505-2E9C-101B-9397-08002B2CF9AE}" pid="4" name="KSOTemplateDocerSaveRecord">
    <vt:lpwstr>eyJoZGlkIjoiNjk3MDY5MjNkNWNkZTc1MjA1YjZhZTdjNDVjN2E5OTciLCJ1c2VySWQiOiIzNTUyNDgyODQifQ==</vt:lpwstr>
  </property>
</Properties>
</file>