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C139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7B683C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6BE0F9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41D3938">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保定市徐水区行政审批局2019年部门</w:t>
      </w:r>
    </w:p>
    <w:p w14:paraId="7986D39C">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整体支出绩效评价报告</w:t>
      </w:r>
    </w:p>
    <w:p w14:paraId="6B0337C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636078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88D05B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1F7B43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34A73D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490616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6B6C0F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D6E45A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665D2E7">
      <w:pPr>
        <w:spacing w:after="0" w:line="360" w:lineRule="auto"/>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评价机构（公章）：河北中盛信达会计师事务所有限公司</w:t>
      </w:r>
    </w:p>
    <w:p w14:paraId="30FA4755">
      <w:pPr>
        <w:spacing w:after="0" w:line="360" w:lineRule="auto"/>
        <w:jc w:val="both"/>
        <w:textAlignment w:val="baseline"/>
        <w:rPr>
          <w:rFonts w:ascii="仿宋_GB2312" w:eastAsia="仿宋_GB2312" w:cs="DengXian-Regular"/>
          <w:sz w:val="32"/>
          <w:szCs w:val="32"/>
        </w:rPr>
      </w:pPr>
      <w:r>
        <w:rPr>
          <w:rFonts w:hint="eastAsia" w:ascii="仿宋_GB2312" w:eastAsia="仿宋_GB2312" w:cs="DengXian-Regular"/>
          <w:sz w:val="32"/>
          <w:szCs w:val="32"/>
        </w:rPr>
        <w:t>委托单位：保定市徐水区行政审批局</w:t>
      </w:r>
    </w:p>
    <w:p w14:paraId="58F1AD4C">
      <w:pPr>
        <w:spacing w:after="0" w:line="360" w:lineRule="auto"/>
        <w:jc w:val="both"/>
        <w:textAlignment w:val="baseline"/>
        <w:rPr>
          <w:rFonts w:ascii="仿宋_GB2312" w:eastAsia="仿宋_GB2312" w:cs="DengXian-Regular"/>
          <w:sz w:val="32"/>
          <w:szCs w:val="32"/>
        </w:rPr>
      </w:pPr>
      <w:r>
        <w:rPr>
          <w:rFonts w:hint="eastAsia" w:ascii="仿宋_GB2312" w:eastAsia="仿宋_GB2312" w:cs="DengXian-Regular"/>
          <w:sz w:val="32"/>
          <w:szCs w:val="32"/>
        </w:rPr>
        <w:t>被评价单位：保定市徐水区行政审批局</w:t>
      </w:r>
    </w:p>
    <w:p w14:paraId="1553CD98">
      <w:pPr>
        <w:spacing w:after="0" w:line="360" w:lineRule="auto"/>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评价内容：区行政审批局2019年部门整体支出</w:t>
      </w:r>
    </w:p>
    <w:p w14:paraId="14F3A07E">
      <w:pPr>
        <w:spacing w:after="0" w:line="360" w:lineRule="auto"/>
        <w:jc w:val="both"/>
        <w:textAlignment w:val="baseline"/>
        <w:rPr>
          <w:rFonts w:ascii="仿宋_GB2312" w:eastAsia="仿宋_GB2312" w:cs="DengXian-Regular"/>
          <w:sz w:val="32"/>
          <w:szCs w:val="32"/>
        </w:rPr>
      </w:pPr>
      <w:r>
        <w:rPr>
          <w:rFonts w:hint="eastAsia" w:ascii="仿宋_GB2312" w:eastAsia="仿宋_GB2312" w:cs="DengXian-Regular"/>
          <w:sz w:val="32"/>
          <w:szCs w:val="32"/>
        </w:rPr>
        <w:t>工组组长：张玉松</w:t>
      </w:r>
    </w:p>
    <w:p w14:paraId="4C0EB6E7">
      <w:pPr>
        <w:spacing w:after="0" w:line="360" w:lineRule="auto"/>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工作组成员：王彦、张喆、周佳旭</w:t>
      </w:r>
    </w:p>
    <w:p w14:paraId="5BFC901B">
      <w:pPr>
        <w:spacing w:after="0" w:line="360" w:lineRule="auto"/>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工作组联系电话：0312－3328961</w:t>
      </w:r>
    </w:p>
    <w:p w14:paraId="3557BC17">
      <w:pPr>
        <w:spacing w:after="0" w:line="360" w:lineRule="auto"/>
        <w:jc w:val="both"/>
        <w:textAlignment w:val="baseline"/>
        <w:rPr>
          <w:rFonts w:ascii="仿宋_GB2312" w:eastAsia="仿宋_GB2312" w:cs="DengXian-Regular"/>
          <w:sz w:val="32"/>
          <w:szCs w:val="32"/>
        </w:rPr>
        <w:sectPr>
          <w:footerReference r:id="rId4" w:type="default"/>
          <w:pgSz w:w="11906" w:h="16838"/>
          <w:pgMar w:top="1440" w:right="1797" w:bottom="1191" w:left="1797" w:header="709" w:footer="709" w:gutter="0"/>
          <w:pgNumType w:start="1"/>
          <w:cols w:space="708" w:num="1"/>
          <w:docGrid w:linePitch="360" w:charSpace="0"/>
        </w:sectPr>
      </w:pPr>
      <w:r>
        <w:rPr>
          <w:rFonts w:hint="eastAsia" w:ascii="仿宋_GB2312" w:eastAsia="仿宋_GB2312" w:cs="DengXian-Regular"/>
          <w:sz w:val="32"/>
          <w:szCs w:val="32"/>
        </w:rPr>
        <w:t>报告日期：2020年10月13日</w:t>
      </w:r>
    </w:p>
    <w:p w14:paraId="3CFEDE82">
      <w:pPr>
        <w:spacing w:before="240" w:beforeLines="100" w:line="54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保定市徐水区行政审批局2019年部门</w:t>
      </w:r>
    </w:p>
    <w:p w14:paraId="59DE1484">
      <w:pPr>
        <w:spacing w:before="240" w:beforeLines="100" w:line="540" w:lineRule="exact"/>
        <w:jc w:val="center"/>
        <w:rPr>
          <w:rFonts w:asciiTheme="minorEastAsia" w:hAnsiTheme="minorEastAsia" w:eastAsiaTheme="minorEastAsia"/>
          <w:b/>
          <w:bCs/>
          <w:sz w:val="44"/>
          <w:szCs w:val="44"/>
        </w:rPr>
      </w:pPr>
      <w:r>
        <w:rPr>
          <w:rFonts w:hint="eastAsia" w:asciiTheme="minorEastAsia" w:hAnsiTheme="minorEastAsia" w:eastAsiaTheme="minorEastAsia"/>
          <w:b/>
          <w:sz w:val="44"/>
          <w:szCs w:val="44"/>
        </w:rPr>
        <w:t>整体支出绩效评价报告</w:t>
      </w:r>
    </w:p>
    <w:p w14:paraId="4C58761D">
      <w:pPr>
        <w:spacing w:after="0" w:line="360" w:lineRule="auto"/>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保定市徐水区行政审批局：</w:t>
      </w:r>
    </w:p>
    <w:p w14:paraId="5E387D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们接受贵单位的委托，于2020年9月5日至2020年10月13日对保定市徐水区行政审批局（以下简称“区行政审批局”）2019年部门整体支出情况进行了绩效评价。区行政审批局提供与绩效评价有关的资料，并对资料的真实性、完整性、合法性负责，我们的责任是根据相关资料，对区行政审批局2019年部门整体支出的投入、过程、产出、效果四个方面和执行国家相关法律、法规情况发表评价意见。</w:t>
      </w:r>
    </w:p>
    <w:p w14:paraId="56D1522A">
      <w:pPr>
        <w:spacing w:after="0" w:line="360" w:lineRule="auto"/>
        <w:ind w:firstLine="640" w:firstLineChars="200"/>
        <w:jc w:val="both"/>
        <w:textAlignment w:val="baseline"/>
        <w:rPr>
          <w:rFonts w:ascii="仿宋_GB2312" w:eastAsia="仿宋_GB2312" w:cs="DengXian-Regular"/>
          <w:sz w:val="32"/>
          <w:szCs w:val="32"/>
        </w:rPr>
        <w:sectPr>
          <w:pgSz w:w="11906" w:h="16838"/>
          <w:pgMar w:top="1440" w:right="1797" w:bottom="1191" w:left="1797" w:header="709" w:footer="709" w:gutter="0"/>
          <w:pgNumType w:start="1"/>
          <w:cols w:space="708" w:num="1"/>
          <w:docGrid w:linePitch="360" w:charSpace="0"/>
        </w:sectPr>
      </w:pPr>
      <w:r>
        <w:rPr>
          <w:rFonts w:hint="eastAsia" w:ascii="仿宋_GB2312" w:eastAsia="仿宋_GB2312" w:cs="DengXian-Regular"/>
          <w:sz w:val="32"/>
          <w:szCs w:val="32"/>
        </w:rPr>
        <w:t>我们的绩效评价工作是依据《中国注册会计师执业准则》和财政部门的相关规定进行的。在评价工作中，我们结合保定市徐水区行政审批局的实际情况制定了绩效评价工作方案和绩效评价指标体系，实施了包括询问、资料查看、问卷调查等我们认为必要的评价手段。绩效评价工作现已完成，具体评价情况汇总如下：</w:t>
      </w: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1E11A6E5">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2765B3E8">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9B1A0DC">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6</w:t>
          </w:r>
        </w:p>
        <w:p w14:paraId="43ADDEE4">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一、保定市徐水区行政审批局基本情况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t>6</w:t>
          </w:r>
        </w:p>
        <w:p w14:paraId="3733C1A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6</w:t>
          </w:r>
        </w:p>
        <w:p w14:paraId="1AC8F06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6</w:t>
          </w:r>
        </w:p>
        <w:p w14:paraId="4F6C64B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8</w:t>
          </w:r>
        </w:p>
        <w:p w14:paraId="0DEEE1D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0</w:t>
          </w:r>
        </w:p>
        <w:p w14:paraId="233B494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2</w:t>
          </w:r>
        </w:p>
        <w:p w14:paraId="5A759493">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t>3</w:t>
          </w:r>
        </w:p>
        <w:p w14:paraId="7A3A511B">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3</w:t>
          </w:r>
        </w:p>
        <w:p w14:paraId="21E7593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4</w:t>
          </w:r>
        </w:p>
        <w:p w14:paraId="2000A90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4</w:t>
          </w:r>
        </w:p>
        <w:p w14:paraId="6EE8F37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5</w:t>
          </w:r>
        </w:p>
        <w:p w14:paraId="456DC583">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t>5</w:t>
          </w:r>
        </w:p>
        <w:p w14:paraId="1046640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5</w:t>
          </w:r>
        </w:p>
        <w:p w14:paraId="65914E4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5</w:t>
          </w:r>
        </w:p>
        <w:p w14:paraId="40CDAAB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6</w:t>
          </w:r>
        </w:p>
        <w:p w14:paraId="40C4095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6</w:t>
          </w:r>
        </w:p>
        <w:p w14:paraId="5E84D33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7</w:t>
          </w:r>
        </w:p>
        <w:p w14:paraId="583B7F6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7</w:t>
          </w:r>
        </w:p>
        <w:p w14:paraId="32E6150D">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t>19</w:t>
          </w:r>
        </w:p>
        <w:p w14:paraId="03965A2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19</w:t>
          </w:r>
        </w:p>
        <w:p w14:paraId="43F5FB0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3</w:t>
          </w:r>
        </w:p>
        <w:p w14:paraId="78B8D34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30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0</w:t>
          </w:r>
        </w:p>
        <w:p w14:paraId="5277703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33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E4586FA">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t>4</w:t>
          </w:r>
        </w:p>
        <w:p w14:paraId="7C7AEB6E">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563DACD">
          <w:pPr>
            <w:spacing w:line="312" w:lineRule="auto"/>
            <w:ind w:firstLine="440" w:firstLineChars="200"/>
            <w:jc w:val="both"/>
            <w:sectPr>
              <w:footerReference r:id="rId5"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52969BB8">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37F69A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们接受保定市徐水区财政局委托，对保定市徐水区行政审批局2019年部门整体支出情况开展了绩效评价工作。</w:t>
      </w:r>
    </w:p>
    <w:p w14:paraId="7DA57D4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行政审批局为正科级行政单位，经费保障形式为财政拨款，下设5个股室，分别为办公室、法制股、经济审批股、建设审批股、社会事务审批股，主要职责有承担市场主体（内资）统一登记注册，指导各类企业、农民合作社和从事经营活动的单位、个体工商户等市场主体的登记注册职责；承担食品药品经营许可证的审批、变更等职责，深化“证照分离”改革，推动“照后减证”等。</w:t>
      </w:r>
    </w:p>
    <w:p w14:paraId="533119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6A0905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自2020年9月5日启动区行政审批局2019年部门整体支出绩效评价工作，至2020年10月13日出具报告，评价工作经过了前期准备、绩效评价实施方案和指标体系制定、组织实施、绩效评价报告撰写四个阶段。</w:t>
      </w:r>
    </w:p>
    <w:p w14:paraId="5485417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们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对区行政审批局2019年部门整体支出绩效评价工作。</w:t>
      </w:r>
    </w:p>
    <w:p w14:paraId="11DEED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行政审批局2019年部门整体支出绩效评价指标体系共设置4个一级指标、7个二级指标、27个三级指标，从投入、过程、产出、效果四个方面对区行政审批局部门整体支出情况评分定级。指标体系设定满分为100分，绩效评价分值≥90为“优”；80≤分值＜90为“良”；60≤分值＜80为“合格”；60分以下为“差”。</w:t>
      </w:r>
    </w:p>
    <w:p w14:paraId="48DB81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区行政审批局2019年部门整体支出综合评价得分为89分，评价等级为“良”。</w:t>
      </w:r>
    </w:p>
    <w:p w14:paraId="645A6F4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行政审批局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7C58F2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通过本次绩效评价工作，我们也发现区行政审批局在以下几个方面存在一些不足之处，具体如下：</w:t>
      </w:r>
    </w:p>
    <w:p w14:paraId="12C375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1.预算决算差额较大</w:t>
      </w:r>
    </w:p>
    <w:p w14:paraId="7A92A74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行政审批局2019年预算收入、支出预算数均为252.26万元，决算收入376.67万元，较预算收入增加124.41万元，增加比例49.32%；决算支出377.31万元，较预算支出增加125.05万元，增加比例49.57%。决算数较预算数增加的主要原因：一是增加人员13人，其中行政人员11人，事业人员2人，相应人员支出增加；二是追加审批局政务服务中心办税分厅工程项目资金。</w:t>
      </w:r>
    </w:p>
    <w:p w14:paraId="6E516A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2.预算追加较多</w:t>
      </w:r>
    </w:p>
    <w:p w14:paraId="36191F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区行政审批局2019年预算追加32.12万元，其中：追加审批局政务服务中心办税分厅工程项目资金32.12万元（徐财预指[2019]1-1117号）；2019年当年追加预算占年初预算的12.73%，预算追加较多。</w:t>
      </w:r>
    </w:p>
    <w:p w14:paraId="6E367D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3.未按预算编制执行政府采购</w:t>
      </w:r>
    </w:p>
    <w:p w14:paraId="27728B7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行政审批局2019年公共资源交易中心工作经费预算资金21.29万元，拟对通用设备进行政府采购，具体预算金额0.9万元，2019年决算文本中机构运行信息表显示政府采购金额153.26万元，本年未按相关规定及预算编制执行政府采购。</w:t>
      </w:r>
    </w:p>
    <w:p w14:paraId="55F65A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71EB89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1.提高预算编制质量</w:t>
      </w:r>
    </w:p>
    <w:p w14:paraId="3D0F96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04BC5BB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2.强化政府采购执行</w:t>
      </w:r>
    </w:p>
    <w:p w14:paraId="044C9C1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14:paraId="028130F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3.预算安排建议</w:t>
      </w:r>
    </w:p>
    <w:p w14:paraId="201F8A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201</w:t>
      </w:r>
      <w:r>
        <w:rPr>
          <w:rFonts w:hint="eastAsia" w:ascii="仿宋_GB2312" w:eastAsia="仿宋_GB2312" w:cs="DengXian-Regular"/>
          <w:sz w:val="32"/>
          <w:szCs w:val="32"/>
        </w:rPr>
        <w:t>9</w:t>
      </w:r>
      <w:r>
        <w:rPr>
          <w:rFonts w:ascii="仿宋_GB2312" w:eastAsia="仿宋_GB2312" w:cs="DengXian-Regular"/>
          <w:sz w:val="32"/>
          <w:szCs w:val="32"/>
        </w:rPr>
        <w:t>年基本支出决算数较预算数增加比例较大，主要原因为</w:t>
      </w:r>
      <w:r>
        <w:rPr>
          <w:rFonts w:hint="eastAsia" w:ascii="仿宋_GB2312" w:eastAsia="仿宋_GB2312" w:cs="DengXian-Regular"/>
          <w:sz w:val="32"/>
          <w:szCs w:val="32"/>
        </w:rPr>
        <w:t>增加人员13人，其中行政人员11人，事业人员2人，相应人员支出增加</w:t>
      </w:r>
      <w:r>
        <w:rPr>
          <w:rFonts w:ascii="仿宋_GB2312" w:eastAsia="仿宋_GB2312" w:cs="DengXian-Regular"/>
          <w:sz w:val="32"/>
          <w:szCs w:val="32"/>
        </w:rPr>
        <w:t>，建议2020年预算根据</w:t>
      </w:r>
      <w:r>
        <w:rPr>
          <w:rFonts w:hint="eastAsia" w:ascii="仿宋_GB2312" w:eastAsia="仿宋_GB2312" w:cs="DengXian-Regular"/>
          <w:sz w:val="32"/>
          <w:szCs w:val="32"/>
        </w:rPr>
        <w:t>2019年实际发生人员经费支出、人员数量和工资标准适当安排人员经费预算。</w:t>
      </w:r>
    </w:p>
    <w:p w14:paraId="77D46C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201</w:t>
      </w:r>
      <w:r>
        <w:rPr>
          <w:rFonts w:hint="eastAsia" w:ascii="仿宋_GB2312" w:eastAsia="仿宋_GB2312" w:cs="DengXian-Regular"/>
          <w:sz w:val="32"/>
          <w:szCs w:val="32"/>
        </w:rPr>
        <w:t>9</w:t>
      </w:r>
      <w:r>
        <w:rPr>
          <w:rFonts w:ascii="仿宋_GB2312" w:eastAsia="仿宋_GB2312" w:cs="DengXian-Regular"/>
          <w:sz w:val="32"/>
          <w:szCs w:val="32"/>
        </w:rPr>
        <w:t>年</w:t>
      </w:r>
      <w:r>
        <w:rPr>
          <w:rFonts w:hint="eastAsia" w:ascii="仿宋_GB2312" w:eastAsia="仿宋_GB2312" w:cs="DengXian-Regular"/>
          <w:sz w:val="32"/>
          <w:szCs w:val="32"/>
        </w:rPr>
        <w:t>追加</w:t>
      </w:r>
      <w:r>
        <w:rPr>
          <w:rFonts w:ascii="仿宋_GB2312" w:eastAsia="仿宋_GB2312" w:cs="DengXian-Regular"/>
          <w:sz w:val="32"/>
          <w:szCs w:val="32"/>
        </w:rPr>
        <w:t>项目支出资金</w:t>
      </w:r>
      <w:r>
        <w:rPr>
          <w:rFonts w:hint="eastAsia" w:ascii="仿宋_GB2312" w:eastAsia="仿宋_GB2312" w:cs="DengXian-Regular"/>
          <w:sz w:val="32"/>
          <w:szCs w:val="32"/>
        </w:rPr>
        <w:t>32.12万元，建议</w:t>
      </w:r>
      <w:r>
        <w:rPr>
          <w:rFonts w:ascii="仿宋_GB2312" w:eastAsia="仿宋_GB2312" w:cs="DengXian-Regular"/>
          <w:sz w:val="32"/>
          <w:szCs w:val="32"/>
        </w:rPr>
        <w:t>2020年预算不增加</w:t>
      </w:r>
      <w:r>
        <w:rPr>
          <w:rFonts w:hint="eastAsia" w:ascii="仿宋_GB2312" w:eastAsia="仿宋_GB2312" w:cs="DengXian-Regular"/>
          <w:sz w:val="32"/>
          <w:szCs w:val="32"/>
        </w:rPr>
        <w:t>该部分</w:t>
      </w:r>
      <w:r>
        <w:rPr>
          <w:rFonts w:ascii="仿宋_GB2312" w:eastAsia="仿宋_GB2312" w:cs="DengXian-Regular"/>
          <w:sz w:val="32"/>
          <w:szCs w:val="32"/>
        </w:rPr>
        <w:t>项目资金预算</w:t>
      </w:r>
      <w:r>
        <w:rPr>
          <w:rFonts w:hint="eastAsia" w:ascii="仿宋_GB2312" w:eastAsia="仿宋_GB2312" w:cs="DengXian-Regular"/>
          <w:sz w:val="32"/>
          <w:szCs w:val="32"/>
        </w:rPr>
        <w:t>；</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14:paraId="1C6CF528">
      <w:pPr>
        <w:spacing w:after="0" w:line="360" w:lineRule="auto"/>
        <w:ind w:firstLine="640" w:firstLineChars="200"/>
        <w:jc w:val="both"/>
        <w:textAlignment w:val="baseline"/>
        <w:rPr>
          <w:rFonts w:ascii="仿宋_GB2312" w:eastAsia="仿宋_GB2312" w:cs="DengXian-Regular"/>
          <w:sz w:val="32"/>
          <w:szCs w:val="32"/>
        </w:rPr>
      </w:pPr>
    </w:p>
    <w:p w14:paraId="23CE0DB8">
      <w:pPr>
        <w:ind w:firstLine="640" w:firstLineChars="200"/>
        <w:jc w:val="both"/>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br w:type="page"/>
      </w:r>
    </w:p>
    <w:p w14:paraId="1CDF98AD">
      <w:pPr>
        <w:pStyle w:val="3"/>
        <w:spacing w:line="540" w:lineRule="exact"/>
        <w:jc w:val="center"/>
        <w:rPr>
          <w:rFonts w:ascii="黑体" w:hAnsi="黑体"/>
          <w:b w:val="0"/>
        </w:rPr>
      </w:pPr>
      <w:r>
        <w:rPr>
          <w:rFonts w:hint="eastAsia" w:ascii="黑体" w:hAnsi="黑体"/>
          <w:b w:val="0"/>
        </w:rPr>
        <w:t>第二部分   绩效评价报告</w:t>
      </w:r>
      <w:bookmarkEnd w:id="1"/>
    </w:p>
    <w:p w14:paraId="5A2168DF">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一、保定市徐水区行政审批局基本情况</w:t>
      </w:r>
      <w:bookmarkEnd w:id="2"/>
      <w:bookmarkEnd w:id="3"/>
      <w:bookmarkStart w:id="4" w:name="_Toc492652764"/>
    </w:p>
    <w:p w14:paraId="130F16ED">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42DDEB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行政审批局职能配置内设机构和人员编制规定》的通知，区行政审批局为区政府工作部门，正科级单位，下设5个股室。区行政审批局根据绩效预算管理改革的相关要求，按照“部门职责—工作活动绩效目标”的层级设立了绩效预算架构，职责活动包括综合事务管理；行政审批业务管理；落实省、市公共资源交易市场建设有关政策；根据省、市有关制度，制定公共资源交易规则、制度；政务服务平台建设；公共资源交易市场事务性工作管理共六部分。</w:t>
      </w:r>
      <w:bookmarkStart w:id="6" w:name="_Toc465149499"/>
      <w:bookmarkStart w:id="7" w:name="_Toc492652765"/>
    </w:p>
    <w:p w14:paraId="60F5FCAB">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6F8C9A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按照2019年绩效预算编制要求，区行政审批局设置的年度发展规划总体目标为：</w:t>
      </w:r>
    </w:p>
    <w:p w14:paraId="6DB021B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紧紧围绕全区中心工作，根据区委、区政府重要部署，依法履行相关行政许可职责，集中行使行政审批权，统一使用行政审批专用章，实现一个机构、一枚印章管审批。办理投资项目、企业注册等方面的行政审批事项及相关行政性收费；对划入的行政审批事项进行流程再造、环节优化，与监管部门联系沟通，探索建设审批与监管的有效衔接机制；依法组织和实施对全区国家机关、事业单位和社会团体委托的货物、工程、服务等项目的政府采购工作；认真做好本辖区内行政审批大厅的建设和管理工作，对入驻行政审批大厅的行政审批行为进行规范、监督和管理；对公共服务、便民服务、公共资源交易和中介服务进行规范和管理；推进行政审批、服务等信息化建设，承办、转办和督办各类投诉举报。贯彻执行国家、省、保定市有关行政审批、公共服务、中介服务和公共资源交易等方面的方针政策、法律法规。</w:t>
      </w:r>
    </w:p>
    <w:p w14:paraId="481036FC">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职责分类绩效目标为：</w:t>
      </w:r>
    </w:p>
    <w:p w14:paraId="35170FED">
      <w:pPr>
        <w:spacing w:after="0" w:line="360" w:lineRule="auto"/>
        <w:ind w:firstLine="640" w:firstLineChars="200"/>
        <w:jc w:val="both"/>
        <w:textAlignment w:val="baseline"/>
        <w:rPr>
          <w:rFonts w:ascii="仿宋_GB2312" w:eastAsia="仿宋_GB2312" w:cs="DengXian-Regular"/>
          <w:sz w:val="32"/>
          <w:szCs w:val="32"/>
        </w:rPr>
      </w:pPr>
      <w:bookmarkStart w:id="9" w:name="_Toc1678"/>
      <w:bookmarkStart w:id="10" w:name="_Toc465149500"/>
      <w:bookmarkStart w:id="11" w:name="_Toc492652766"/>
      <w:r>
        <w:rPr>
          <w:rFonts w:hint="eastAsia" w:ascii="仿宋_GB2312" w:eastAsia="仿宋_GB2312" w:cs="DengXian-Regular"/>
          <w:sz w:val="32"/>
          <w:szCs w:val="32"/>
        </w:rPr>
        <w:t>1、政务综合服务管理。开展管理工作，对入驻行政审批行为进行规范、监督和管理，保证办公环境的清洁、群众办事秩序，灵活掌握开门服务时间；巡查窗口工作纪律，政务中心每天巡查窗口并将结果通报原单位，服务做到热情、礼貌、纪律规范，防止冲突发生，提高群众满意度；加快乡镇、村两级的便民服务中心建设；维护更新办公设备，提升后勤保障能力和业务水平，完成各项工作任务。</w:t>
      </w:r>
    </w:p>
    <w:p w14:paraId="62EC93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行政审批事务管理。规范审批流程、制定办事指南并推动实施；牵头负责现场勘查，依法依规梳理各审批事项的踏勘标准，着手组建专家库；对接省市平台和网络，加大网上办理力度；依法依规减少企业和办事群众提供资料数量，承诺期办结，力求做到零差错；审批结果及时送达各监管单位，做到无缝衔接；继续加大</w:t>
      </w:r>
      <w:r>
        <w:rPr>
          <w:rFonts w:hint="eastAsia" w:ascii="仿宋_GB2312" w:eastAsia="仿宋_GB2312" w:cs="DengXian-Regular"/>
          <w:sz w:val="32"/>
          <w:szCs w:val="32"/>
          <w:lang w:eastAsia="zh-CN"/>
        </w:rPr>
        <w:t>“</w:t>
      </w:r>
      <w:r>
        <w:rPr>
          <w:rFonts w:hint="eastAsia" w:ascii="仿宋_GB2312" w:eastAsia="仿宋_GB2312" w:cs="DengXian-Regular"/>
          <w:sz w:val="32"/>
          <w:szCs w:val="32"/>
        </w:rPr>
        <w:t>放管服</w:t>
      </w:r>
      <w:r>
        <w:rPr>
          <w:rFonts w:hint="eastAsia" w:ascii="仿宋_GB2312" w:eastAsia="仿宋_GB2312" w:cs="DengXian-Regular"/>
          <w:sz w:val="32"/>
          <w:szCs w:val="32"/>
          <w:lang w:eastAsia="zh-CN"/>
        </w:rPr>
        <w:t>”</w:t>
      </w:r>
      <w:r>
        <w:rPr>
          <w:rFonts w:hint="eastAsia" w:ascii="仿宋_GB2312" w:eastAsia="仿宋_GB2312" w:cs="DengXian-Regular"/>
          <w:sz w:val="32"/>
          <w:szCs w:val="32"/>
        </w:rPr>
        <w:t>改革力度，在审批局的网络化、标准化、法制化、规范化上完善提高，做亮徐水对外服务窗口名片。</w:t>
      </w:r>
    </w:p>
    <w:p w14:paraId="2ACEC1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公共资源交易业务管理。着力建立健全惩治和预防腐败体系；最大限度地发挥市场在资源配置中的基础性作用，促进社会主义市场经济体制不断完善。按照省、市政策要求，积极开展公共资源交易市场建设各项工作。对照《河北省公共资源交易市场监督管理办法》、《河北省公共资源交易市场运行规则》和《河北省公共资源交易目录》，会同有关部门制订实施适合各类交易项目的管理制度、行为规范和收费标准。积极稳妥推进公共资源项目进场交易，加强对各类项目交易过程中的管理，确保各类项目在交易活动过程中公开、公平、公正透明。依法依规，规范运行，力求做到零投诉。</w:t>
      </w:r>
    </w:p>
    <w:p w14:paraId="54DB35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15572B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行政审批局预算收入252.26万元，均为一般公共预算拨款，其中：财政拨款252.26万元。预算收入按功能分类包含：一般公共服务支出239.54万元，社会保障和就业支出6.68万元，卫生健康支出2.03万元，住房保障支出4.01万元。具体预算收入详见附件2。</w:t>
      </w:r>
    </w:p>
    <w:p w14:paraId="7BCCF7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行政审批局决算收入376.67万元，其中：财政拨款收入376.66万元，其他收入0.01万元（全部为利息收入）。决算收入按功能分类包含：一般公共服务支出346.26万元，占比92%；社会保障和就业支出15.03万元，占比4%；卫生健康支出5.13万元，占比1%；住房保障支出10.25万元，占比3%。具体决算收入详见附件2。决算收入结构如图1。</w:t>
      </w:r>
    </w:p>
    <w:p w14:paraId="645B8FB8">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2019年度区行政审批局决算收入结构图</w:t>
      </w:r>
    </w:p>
    <w:p w14:paraId="4C4FE1E6">
      <w:pPr>
        <w:spacing w:after="0" w:line="54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 xml:space="preserve">                                   单位：万元</w:t>
      </w:r>
    </w:p>
    <w:p w14:paraId="215A29B0">
      <w:pPr>
        <w:spacing w:after="0" w:line="360" w:lineRule="auto"/>
        <w:ind w:firstLine="440" w:firstLineChars="200"/>
        <w:jc w:val="both"/>
        <w:rPr>
          <w:rFonts w:ascii="仿宋_GB2312" w:eastAsia="仿宋_GB2312" w:cs="DengXian-Regular"/>
          <w:sz w:val="32"/>
          <w:szCs w:val="32"/>
        </w:rPr>
      </w:pPr>
      <w:r>
        <w:drawing>
          <wp:inline distT="0" distB="0" distL="114300" distR="114300">
            <wp:extent cx="4695825" cy="2830195"/>
            <wp:effectExtent l="4445" t="4445" r="5080" b="2286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9D049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行政审批局一般公共预算财政拨款决算收入比年初预算增加124.41万元，完成年初预算的149.32%。决算收入大于预算收入的主要原因为一是增加人员13人，其中行政人员11人，事业人员2人，相应人员支出增加；二是追加审批局政务服务中心办税分厅工程项目资金。</w:t>
      </w:r>
    </w:p>
    <w:p w14:paraId="162DF605">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预算收入与决算收入对比情况见图2。</w:t>
      </w:r>
    </w:p>
    <w:p w14:paraId="773627AC">
      <w:pPr>
        <w:spacing w:after="0" w:line="360" w:lineRule="auto"/>
        <w:jc w:val="center"/>
        <w:rPr>
          <w:rFonts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图2  2019年度区行政审批局预算收入与决算收入对比图</w:t>
      </w:r>
      <w:bookmarkStart w:id="12" w:name="_Toc18197"/>
    </w:p>
    <w:p w14:paraId="488FD720">
      <w:pPr>
        <w:spacing w:after="0" w:line="360" w:lineRule="auto"/>
        <w:jc w:val="center"/>
        <w:rPr>
          <w:rFonts w:asciiTheme="minorEastAsia" w:hAnsiTheme="minorEastAsia" w:eastAsiaTheme="minorEastAsia" w:cstheme="minorEastAsia"/>
          <w:b/>
          <w:sz w:val="32"/>
          <w:szCs w:val="32"/>
          <w:u w:color="000000"/>
        </w:rPr>
      </w:pPr>
      <w:r>
        <w:rPr>
          <w:rFonts w:hint="eastAsia" w:ascii="仿宋_GB2312" w:eastAsia="仿宋_GB2312" w:cs="DengXian-Regular"/>
          <w:sz w:val="32"/>
          <w:szCs w:val="32"/>
        </w:rPr>
        <w:t xml:space="preserve">                                   单位：万元</w:t>
      </w:r>
    </w:p>
    <w:p w14:paraId="3D8E5579">
      <w:pPr>
        <w:pStyle w:val="4"/>
        <w:spacing w:before="0" w:after="0"/>
        <w:ind w:firstLine="602" w:firstLineChars="200"/>
        <w:jc w:val="both"/>
      </w:pPr>
      <w:r>
        <w:drawing>
          <wp:inline distT="0" distB="0" distL="114300" distR="114300">
            <wp:extent cx="4572000" cy="30480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09EC9AFF">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2019年区行政审批局预算支出安排252.26万元，其中：基本支出94.24万元，项目支出158.02万元。预算支出按功能分类包含：一般公共服务支出239.54万元，社会保障和就业支出6.68万元，卫生健康支出2.03万元，住房保障支出4.01万元。具体预算支出详见附件2。</w:t>
      </w:r>
    </w:p>
    <w:p w14:paraId="15C47348">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2019年区行政审批局决算支出为377.31万元，其中：基本支出191.49万元，项目支出185.82万元。决算支出按功能分类包含：一般公共服务支出346.90万元，占比92%；社会保障和就业支出15.03万元，占比4%；卫生健康支出5.13万元，占比1%；住房保障支出10.25万元，占比3%。具体决算支出详见附件2。决算支出结构如图3。</w:t>
      </w:r>
    </w:p>
    <w:p w14:paraId="3DCBFAAB">
      <w:pPr>
        <w:spacing w:after="0" w:line="360" w:lineRule="auto"/>
        <w:jc w:val="center"/>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图3  2019年度区行政审批局决算支出结构图</w:t>
      </w:r>
    </w:p>
    <w:p w14:paraId="6B2D0C11">
      <w:pPr>
        <w:spacing w:after="0" w:line="360" w:lineRule="auto"/>
        <w:jc w:val="center"/>
        <w:rPr>
          <w:rFonts w:asciiTheme="minorEastAsia" w:hAnsiTheme="minorEastAsia" w:eastAsiaTheme="minorEastAsia" w:cstheme="minorEastAsia"/>
          <w:b/>
          <w:bCs/>
          <w:sz w:val="32"/>
          <w:szCs w:val="32"/>
          <w:u w:color="000000"/>
        </w:rPr>
      </w:pPr>
      <w:r>
        <w:rPr>
          <w:rFonts w:hint="eastAsia" w:ascii="仿宋_GB2312" w:eastAsia="仿宋_GB2312" w:cs="DengXian-Regular"/>
          <w:sz w:val="32"/>
          <w:szCs w:val="32"/>
        </w:rPr>
        <w:t xml:space="preserve">                                 单位：万元</w:t>
      </w:r>
    </w:p>
    <w:p w14:paraId="484D1A73">
      <w:pPr>
        <w:spacing w:after="0" w:line="360" w:lineRule="auto"/>
        <w:ind w:firstLine="440" w:firstLineChars="200"/>
        <w:jc w:val="both"/>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F58FF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财政拨款决算支出比年初预算增加125.05万元。决算支出完成年初预算的149.57%。</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主要原因为区行政审批局一是增加人员13人，其中行政人员11人，事业人员2人，相应人员支出增加；二是追加审批局政务服务中心办税分厅工程项目资金。</w:t>
      </w:r>
    </w:p>
    <w:p w14:paraId="30147E12">
      <w:pPr>
        <w:spacing w:after="0" w:line="360" w:lineRule="auto"/>
        <w:ind w:firstLine="640" w:firstLineChars="200"/>
        <w:jc w:val="both"/>
        <w:rPr>
          <w:rFonts w:ascii="仿宋" w:hAnsi="仿宋" w:eastAsia="仿宋"/>
          <w:snapToGrid w:val="0"/>
          <w:sz w:val="32"/>
          <w:szCs w:val="32"/>
        </w:rPr>
      </w:pPr>
      <w:r>
        <w:rPr>
          <w:rFonts w:hint="eastAsia" w:ascii="仿宋" w:hAnsi="仿宋" w:eastAsia="仿宋"/>
          <w:snapToGrid w:val="0"/>
          <w:sz w:val="32"/>
          <w:szCs w:val="32"/>
        </w:rPr>
        <w:t>预算支出与决算支出对比情况如图4。</w:t>
      </w:r>
    </w:p>
    <w:p w14:paraId="4073A606">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图4  2019年区行政审批局预算支出与决算支出对比图</w:t>
      </w:r>
    </w:p>
    <w:p w14:paraId="16178ED7">
      <w:pPr>
        <w:spacing w:after="0" w:line="360" w:lineRule="auto"/>
        <w:jc w:val="center"/>
        <w:rPr>
          <w:rFonts w:asciiTheme="minorEastAsia" w:hAnsiTheme="minorEastAsia" w:eastAsiaTheme="minorEastAsia" w:cstheme="minorEastAsia"/>
          <w:b/>
          <w:bCs/>
          <w:sz w:val="32"/>
          <w:szCs w:val="32"/>
        </w:rPr>
      </w:pPr>
      <w:r>
        <w:rPr>
          <w:rFonts w:hint="eastAsia" w:ascii="仿宋_GB2312" w:eastAsia="仿宋_GB2312" w:cs="DengXian-Regular"/>
          <w:sz w:val="32"/>
          <w:szCs w:val="32"/>
        </w:rPr>
        <w:t xml:space="preserve">                                单位：万元</w:t>
      </w:r>
    </w:p>
    <w:p w14:paraId="6F337279">
      <w:pPr>
        <w:spacing w:after="0" w:line="360" w:lineRule="auto"/>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  </w:t>
      </w:r>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5B40D0">
      <w:pPr>
        <w:spacing w:after="0" w:line="360" w:lineRule="auto"/>
        <w:ind w:firstLine="640" w:firstLineChars="200"/>
        <w:jc w:val="both"/>
        <w:rPr>
          <w:rFonts w:ascii="仿宋_GB2312" w:eastAsia="仿宋_GB2312" w:cs="DengXian-Regular"/>
          <w:sz w:val="32"/>
          <w:szCs w:val="32"/>
          <w:highlight w:val="yellow"/>
        </w:rPr>
      </w:pPr>
      <w:r>
        <w:rPr>
          <w:rFonts w:hint="eastAsia" w:ascii="仿宋_GB2312" w:eastAsia="仿宋_GB2312" w:cs="DengXian-Regular"/>
          <w:sz w:val="32"/>
          <w:szCs w:val="32"/>
        </w:rPr>
        <w:t>区行政审批局2019年实际项目支出185.52万元，决算报表中项目支出185.82万元，实际支出与决算报表一致。</w:t>
      </w:r>
    </w:p>
    <w:p w14:paraId="69E20C94">
      <w:pPr>
        <w:pStyle w:val="4"/>
        <w:spacing w:before="0" w:after="0"/>
        <w:ind w:firstLine="643" w:firstLineChars="200"/>
        <w:jc w:val="both"/>
        <w:rPr>
          <w:rFonts w:ascii="仿宋_GB2312" w:hAnsi="Tahoma" w:cs="DengXian-Regular"/>
          <w:sz w:val="32"/>
        </w:rPr>
      </w:pPr>
      <w:bookmarkStart w:id="13" w:name="_Toc19291"/>
      <w:bookmarkStart w:id="14" w:name="_Toc492652769"/>
      <w:bookmarkStart w:id="15" w:name="_Toc465149503"/>
      <w:r>
        <w:rPr>
          <w:rFonts w:hint="eastAsia" w:ascii="仿宋_GB2312" w:hAnsi="Tahoma" w:cs="DengXian-Regular"/>
          <w:sz w:val="32"/>
        </w:rPr>
        <w:t>（五）“三公”经费预算安排及支出情况</w:t>
      </w:r>
      <w:bookmarkEnd w:id="13"/>
      <w:bookmarkEnd w:id="14"/>
      <w:bookmarkEnd w:id="15"/>
    </w:p>
    <w:p w14:paraId="292E150B">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区行政审批局“三公”经费预算1.00万元（公务接待费1.00万元），实际支出0.13万元（公务接待费0.13万元），比预算减少0.87万元，节约率87%。2019年“三公”经费预算数与2018年预算数相比无变化，决算数与2018年实际支出相比，增加0.01万元。具体详见表1。</w:t>
      </w:r>
    </w:p>
    <w:p w14:paraId="5F21915B">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表1  区行政审批局“三公”经费预算及决算明细表</w:t>
      </w:r>
    </w:p>
    <w:p w14:paraId="2D63349C">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46B6AD10">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19D8B5">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CC8CCB">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886AB8">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5C9B3C48">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E94F6">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65551D5A">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C9E81">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FD40AE">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9EDF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976E465">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4D6BF5">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C5E037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8A55192">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D69EEA6">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6573C026">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8B6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2B3A3C6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6E52">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3EA8B">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202D8">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470A03">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F74654">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FFAA8E">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14:paraId="25B103DD">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CDCC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B06F5D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48CE8">
            <w:pPr>
              <w:spacing w:after="0"/>
              <w:jc w:val="center"/>
              <w:textAlignment w:val="center"/>
              <w:rPr>
                <w:rFonts w:asciiTheme="minorEastAsia" w:hAnsiTheme="minorEastAsia" w:eastAsiaTheme="minorEastAsia" w:cstheme="minorEastAsia"/>
                <w:color w:val="000000"/>
                <w:sz w:val="21"/>
                <w:szCs w:val="21"/>
                <w:highlight w:val="yellow"/>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43AE4">
            <w:pPr>
              <w:spacing w:after="0"/>
              <w:jc w:val="center"/>
              <w:textAlignment w:val="center"/>
              <w:rPr>
                <w:rFonts w:asciiTheme="minorEastAsia" w:hAnsiTheme="minorEastAsia" w:eastAsiaTheme="minorEastAsia" w:cstheme="minorEastAsia"/>
                <w:color w:val="000000"/>
                <w:sz w:val="21"/>
                <w:szCs w:val="21"/>
                <w:highlight w:val="yellow"/>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C283">
            <w:pPr>
              <w:spacing w:after="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65E23">
            <w:pPr>
              <w:spacing w:after="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7BFB98">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E16675">
            <w:pPr>
              <w:spacing w:after="0"/>
              <w:jc w:val="center"/>
              <w:textAlignment w:val="center"/>
              <w:rPr>
                <w:rFonts w:asciiTheme="minorEastAsia" w:hAnsiTheme="minorEastAsia" w:eastAsiaTheme="minorEastAsia" w:cstheme="minorEastAsia"/>
                <w:color w:val="000000"/>
                <w:sz w:val="21"/>
                <w:szCs w:val="21"/>
                <w:highlight w:val="yellow"/>
              </w:rPr>
            </w:pPr>
          </w:p>
        </w:tc>
      </w:tr>
      <w:tr w14:paraId="12AEA864">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027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A67C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C66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4ADB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0.12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6ED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32C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0.13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09C0C4">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1449E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0.01</w:t>
            </w:r>
          </w:p>
        </w:tc>
      </w:tr>
      <w:tr w14:paraId="2F7ACD58">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2E3A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2E8B69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0ED8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2E6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0.12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DF3A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6784C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0.13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AD0358">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46EE9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0.01</w:t>
            </w:r>
          </w:p>
        </w:tc>
      </w:tr>
    </w:tbl>
    <w:p w14:paraId="402DBC93">
      <w:pPr>
        <w:spacing w:after="0" w:line="360" w:lineRule="auto"/>
        <w:ind w:firstLine="640" w:firstLineChars="200"/>
        <w:jc w:val="both"/>
        <w:rPr>
          <w:rFonts w:ascii="仿宋_GB2312" w:eastAsia="仿宋_GB2312" w:cs="DengXian-Regular"/>
          <w:sz w:val="32"/>
          <w:szCs w:val="32"/>
          <w:highlight w:val="yellow"/>
        </w:rPr>
      </w:pPr>
      <w:r>
        <w:rPr>
          <w:rFonts w:hint="eastAsia" w:ascii="仿宋_GB2312" w:eastAsia="仿宋_GB2312" w:cs="DengXian-Regular"/>
          <w:sz w:val="32"/>
          <w:szCs w:val="32"/>
        </w:rPr>
        <w:t>1、公务接待：2019年区行政审批局公务接待费年初预算1.00万元，实际支出0.13万元，比预算减少了0.87万元，节约率87%。2019年预算数与2018年预算相比无变化，决算数与2018年实际支出相比，增加0.01万元。</w:t>
      </w:r>
    </w:p>
    <w:p w14:paraId="2E72F978">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14:paraId="595BFF83">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根据绩效预算管理改革的有关政策和文件规定，并与保定市徐水区行政审批局沟通，绩效评价工作组以绩效预算架构为指导，以部门预算文本及相关资料为基础，制定了部门整体支出绩效评价指标体系。</w:t>
      </w:r>
    </w:p>
    <w:p w14:paraId="7B8E3F4D">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14:paraId="5B8B0207">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241F1924">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779D2497">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329C0608">
      <w:pPr>
        <w:pStyle w:val="4"/>
        <w:spacing w:before="0" w:after="0"/>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（二）过程（48分）</w:t>
      </w:r>
      <w:bookmarkEnd w:id="21"/>
      <w:bookmarkEnd w:id="22"/>
    </w:p>
    <w:p w14:paraId="41B27B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4C8034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098FBFE7">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14:paraId="4CFC1640">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主要反映结转结余率，项目资金使用率，安全保卫及卫生整洁天数，收件办结率，综合事务办理完成率。</w:t>
      </w:r>
    </w:p>
    <w:p w14:paraId="4918DF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产出指标指标分值为25分，下设1个二级指标：责任履行，5个三级指标：结转结余率、项目资金使用率、安全保卫及卫生整洁天数，收件办结率，综合事务办理完成率。</w:t>
      </w:r>
    </w:p>
    <w:p w14:paraId="5F00121D">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1BA51B80">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6051FF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78006FC5">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14:paraId="620DEBED">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600B7C55">
      <w:pPr>
        <w:spacing w:after="0" w:line="360" w:lineRule="auto"/>
        <w:ind w:firstLine="640" w:firstLineChars="200"/>
        <w:jc w:val="both"/>
        <w:textAlignment w:val="baseline"/>
        <w:rPr>
          <w:rFonts w:ascii="仿宋_GB2312" w:eastAsia="仿宋_GB2312" w:cs="DengXian-Regular"/>
          <w:sz w:val="32"/>
          <w:szCs w:val="32"/>
        </w:rPr>
      </w:pPr>
      <w:bookmarkStart w:id="32" w:name="_Toc492652777"/>
      <w:bookmarkStart w:id="33" w:name="_Toc465149506"/>
      <w:r>
        <w:rPr>
          <w:rFonts w:hint="eastAsia" w:ascii="仿宋_GB2312" w:eastAsia="仿宋_GB2312" w:cs="DengXian-Regular"/>
          <w:sz w:val="32"/>
          <w:szCs w:val="32"/>
        </w:rPr>
        <w:t>通过对保定市徐水区行政审批局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330EC6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709C4C82">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78D9784B">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5464005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0A3492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359D55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7A9C35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1C78AF2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w:t>
      </w:r>
      <w:r>
        <w:rPr>
          <w:rFonts w:hint="eastAsia" w:ascii="仿宋_GB2312" w:eastAsia="仿宋_GB2312" w:cs="DengXian-Regular"/>
          <w:sz w:val="32"/>
          <w:szCs w:val="32"/>
          <w:lang w:val="en-US" w:eastAsia="zh-CN"/>
        </w:rPr>
        <w:t>〈</w:t>
      </w:r>
      <w:r>
        <w:rPr>
          <w:rFonts w:hint="eastAsia" w:ascii="仿宋_GB2312" w:eastAsia="仿宋_GB2312" w:cs="DengXian-Regular"/>
          <w:sz w:val="32"/>
          <w:szCs w:val="32"/>
        </w:rPr>
        <w:t>全面实施预算绩效管理推进工作方案</w:t>
      </w:r>
      <w:r>
        <w:rPr>
          <w:rFonts w:hint="eastAsia" w:ascii="仿宋_GB2312" w:eastAsia="仿宋_GB2312" w:cs="DengXian-Regular"/>
          <w:sz w:val="32"/>
          <w:szCs w:val="32"/>
        </w:rPr>
        <w:t>〉</w:t>
      </w:r>
      <w:r>
        <w:rPr>
          <w:rFonts w:hint="eastAsia" w:ascii="仿宋_GB2312" w:eastAsia="仿宋_GB2312" w:cs="DengXian-Regular"/>
          <w:sz w:val="32"/>
          <w:szCs w:val="32"/>
        </w:rPr>
        <w:t>的通知》（徐政财字〔2019〕33号）；</w:t>
      </w:r>
    </w:p>
    <w:p w14:paraId="5F5D72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6" w:name="_Toc492652778"/>
      <w:bookmarkStart w:id="80" w:name="_GoBack"/>
      <w:bookmarkEnd w:id="80"/>
    </w:p>
    <w:p w14:paraId="2142EA87">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206E4799">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保定市徐水区行政审批局2019年部门整体支出绩效目标和指标的设置及完成情况；资金预算情况、实际收支情况及结转结余情况；部门履职对社会发展所带来的直接或间接影响及服务对象对部门履职效果的满意程度。</w:t>
      </w:r>
    </w:p>
    <w:p w14:paraId="662AB813">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435D00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36B53B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1D622A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15684F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6AB9D800">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2E3B29CC">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65BA5733">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6284759C">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7DB61EB4">
      <w:pPr>
        <w:spacing w:after="0" w:line="360" w:lineRule="auto"/>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790B2FDC">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142AB9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6E3EE00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14EF5E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经与保定市徐水区行政审批局充分沟通，并充分收集相关资料，主要包括部门职责、工作活动、预决算文本、相关管理制度、资金使用等相关资料，为制定绩效评价实施方案和指标体系奠定了基础。</w:t>
      </w:r>
    </w:p>
    <w:p w14:paraId="0B9312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43844E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基于对保定市徐水区行政审批局的沟通了解及相关资料的收集，制定绩效评价实施方案和体系，由保定市徐水区财政局相关人员对评价方案及评价体系进行修正，确定最终方案。</w:t>
      </w:r>
    </w:p>
    <w:p w14:paraId="606680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60117FB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保定市徐水区行政审批局开展现场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211E106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14:paraId="542263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在该阶段，我们对所有的指标评分值进行了重新复核，确保其一致性。报告撰写完成后经过内部讨论、与委托方交换沟通、审核修改报告，最终形成正式报告。</w:t>
      </w:r>
    </w:p>
    <w:p w14:paraId="0BFD4CA5">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671EEF4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保定市徐水区行政审批局部门整体支出绩效评价总得分为89分，综合绩效评价等级为“良”。各项得分情况如下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08E4F0FC">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75573B1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5FFA2B97">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685CF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5EC42ACE">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35C76E4A">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16E0F95D">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5EB410EF">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537E7910">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6B94D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7DC02DB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28719431">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0A4E9AF3">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3E103CC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4C20AED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18EF152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3CA73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0089226">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482DF823">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2FDE8EA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6EA6B96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1DAAE61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7477C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9F19E05">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7BA91C50">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655FC0F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2E42BA2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31B119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425FC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4878189">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1DD787D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017400B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5F297CC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08F4FDE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616D47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2A0CB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0E500ED">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D5FF54D">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66D7CFA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7D1C614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E8B710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3C96A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1F370E0">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40FE1914">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6774F78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4FE7690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FDE2DB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33298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56DFA106">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77191677">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4568592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615BE82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r>
    </w:tbl>
    <w:p w14:paraId="305EB360">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14:paraId="56C4D7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7BED304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4661D5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行政审批局职能配置内设机构和人员编制规定》和徐水区行政审批局2019年预算文本—部门职责工作活动绩效目标，评价工作组认为区行政审批局部门职责符合“三定”方案中所赋予的职责，绩效目标设立依据充分，符合客观实际，与部门职责、工作规划和重点工作相关，工作活动和项目预算安排合理。</w:t>
      </w:r>
    </w:p>
    <w:p w14:paraId="0447A8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41D022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1E8D03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66096A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根据区行政审批局2019年预算文本—部门职责工作活动绩效目标（详见附件4），绩效目标与部门履职、年度工作任务相符；工作活动有明确的绩效目标，绩效目标与部门职责目标、部门年度工作目标一致。</w:t>
      </w:r>
    </w:p>
    <w:p w14:paraId="75DB11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235C8F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35CC90CB">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365A9969">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根据区行政审批局2019年预算文本—部门职责工作活动绩效目标，绩效目标将部门整体的绩效目标细化分解为具体的工作任务，工作活动、预算项目绩效指标清晰、细化、可评价、可衡量；工作活动、预算项目绩效指标的评价标准清晰、可衡量；与部门年度的任务数或计划数相对应。</w:t>
      </w:r>
    </w:p>
    <w:p w14:paraId="6D4D39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228071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341BBF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582509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34EE8E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根据区行政审批局2019年预算文本及相关会计资料，区行政审批局所有收入均已纳入部门预算，部门支出按基本支出、项目支出分别编制。</w:t>
      </w:r>
    </w:p>
    <w:p w14:paraId="659662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44EFA8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45D1EC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4597DA1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0D9BDD6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行政审批局2019年预算文本—部门项目支出预算表，行政审批局2019年预算项目共4个（详见附件2-2-2），涉及资金158.02万元，所有项目均细化到具体用款单位及项目资金额度。项目预算细化率=（158.02/158.02）*100%=100%</w:t>
      </w:r>
    </w:p>
    <w:p w14:paraId="020E4D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4537A54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1351D7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该指标主要考核截至2019年底区行政审批局在职人员控制情况，通过在职人员控制率衡量。</w:t>
      </w:r>
    </w:p>
    <w:p w14:paraId="730D88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22D200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行政审批局职能配置内设机构和人员编制规定》的通知，徐水区行政审批局人员编制为24人，其中行政编制18人，事业编制6人。根据区行政审批局2019年决算文本-基本数字表，截至2019年底，在职人员18人，在职人员控制率=（18/24）*100%=75%。</w:t>
      </w:r>
    </w:p>
    <w:p w14:paraId="6D22204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bookmarkEnd w:id="60"/>
    <w:bookmarkEnd w:id="61"/>
    <w:p w14:paraId="40A71E0A">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602DD4E2">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1C435DA8">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25D2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682D750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18D28DA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535A9ED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288CFB1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75C7912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7D04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1E8EA63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213A21F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5F7506F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13C3732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67EA2BA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4AF2FC6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480C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122C4E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301989E">
            <w:pPr>
              <w:spacing w:line="420" w:lineRule="exact"/>
              <w:jc w:val="center"/>
              <w:rPr>
                <w:rFonts w:cs="宋体" w:asciiTheme="minorEastAsia" w:hAnsiTheme="minorEastAsia" w:eastAsiaTheme="minorEastAsia"/>
                <w:sz w:val="21"/>
                <w:szCs w:val="21"/>
              </w:rPr>
            </w:pPr>
          </w:p>
        </w:tc>
        <w:tc>
          <w:tcPr>
            <w:tcW w:w="2277" w:type="dxa"/>
            <w:vAlign w:val="center"/>
          </w:tcPr>
          <w:p w14:paraId="710EE97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0AC676B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5417CF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5DD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C7222C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CB2ACAE">
            <w:pPr>
              <w:spacing w:line="420" w:lineRule="exact"/>
              <w:jc w:val="center"/>
              <w:rPr>
                <w:rFonts w:cs="宋体" w:asciiTheme="minorEastAsia" w:hAnsiTheme="minorEastAsia" w:eastAsiaTheme="minorEastAsia"/>
                <w:sz w:val="21"/>
                <w:szCs w:val="21"/>
              </w:rPr>
            </w:pPr>
          </w:p>
        </w:tc>
        <w:tc>
          <w:tcPr>
            <w:tcW w:w="2277" w:type="dxa"/>
            <w:vAlign w:val="center"/>
          </w:tcPr>
          <w:p w14:paraId="019F829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168B18C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7BAD4AE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194A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F1D303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E52C13F">
            <w:pPr>
              <w:spacing w:line="420" w:lineRule="exact"/>
              <w:jc w:val="center"/>
              <w:rPr>
                <w:rFonts w:cs="宋体" w:asciiTheme="minorEastAsia" w:hAnsiTheme="minorEastAsia" w:eastAsiaTheme="minorEastAsia"/>
                <w:sz w:val="21"/>
                <w:szCs w:val="21"/>
              </w:rPr>
            </w:pPr>
          </w:p>
        </w:tc>
        <w:tc>
          <w:tcPr>
            <w:tcW w:w="2277" w:type="dxa"/>
            <w:vAlign w:val="center"/>
          </w:tcPr>
          <w:p w14:paraId="06064FE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4EE9221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51D5AD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6AA9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748D41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E808B08">
            <w:pPr>
              <w:spacing w:line="420" w:lineRule="exact"/>
              <w:jc w:val="center"/>
              <w:rPr>
                <w:rFonts w:cs="宋体" w:asciiTheme="minorEastAsia" w:hAnsiTheme="minorEastAsia" w:eastAsiaTheme="minorEastAsia"/>
                <w:sz w:val="21"/>
                <w:szCs w:val="21"/>
              </w:rPr>
            </w:pPr>
          </w:p>
        </w:tc>
        <w:tc>
          <w:tcPr>
            <w:tcW w:w="2277" w:type="dxa"/>
            <w:vAlign w:val="center"/>
          </w:tcPr>
          <w:p w14:paraId="157E3F2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23CD79A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3B6D0D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44EB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546008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9AE65A1">
            <w:pPr>
              <w:spacing w:line="420" w:lineRule="exact"/>
              <w:jc w:val="center"/>
              <w:rPr>
                <w:rFonts w:cs="宋体" w:asciiTheme="minorEastAsia" w:hAnsiTheme="minorEastAsia" w:eastAsiaTheme="minorEastAsia"/>
                <w:sz w:val="21"/>
                <w:szCs w:val="21"/>
              </w:rPr>
            </w:pPr>
          </w:p>
        </w:tc>
        <w:tc>
          <w:tcPr>
            <w:tcW w:w="2277" w:type="dxa"/>
            <w:vAlign w:val="center"/>
          </w:tcPr>
          <w:p w14:paraId="7CEC0AF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708F67A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BB8B3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3DDE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2D46F3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6E5CF35">
            <w:pPr>
              <w:spacing w:line="420" w:lineRule="exact"/>
              <w:jc w:val="center"/>
              <w:rPr>
                <w:rFonts w:cs="宋体" w:asciiTheme="minorEastAsia" w:hAnsiTheme="minorEastAsia" w:eastAsiaTheme="minorEastAsia"/>
                <w:sz w:val="21"/>
                <w:szCs w:val="21"/>
              </w:rPr>
            </w:pPr>
          </w:p>
        </w:tc>
        <w:tc>
          <w:tcPr>
            <w:tcW w:w="2277" w:type="dxa"/>
            <w:vAlign w:val="center"/>
          </w:tcPr>
          <w:p w14:paraId="0DBB115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71D2395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E6409D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724F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300679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9735AD3">
            <w:pPr>
              <w:spacing w:line="420" w:lineRule="exact"/>
              <w:jc w:val="center"/>
              <w:rPr>
                <w:rFonts w:cs="宋体" w:asciiTheme="minorEastAsia" w:hAnsiTheme="minorEastAsia" w:eastAsiaTheme="minorEastAsia"/>
                <w:sz w:val="21"/>
                <w:szCs w:val="21"/>
              </w:rPr>
            </w:pPr>
          </w:p>
        </w:tc>
        <w:tc>
          <w:tcPr>
            <w:tcW w:w="2277" w:type="dxa"/>
            <w:vAlign w:val="center"/>
          </w:tcPr>
          <w:p w14:paraId="4BB0540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797327B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704AD9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4065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7517D6F">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3BE7177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781F2BB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2598C5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2609E7F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375697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2D1D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99CC21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0986FC0">
            <w:pPr>
              <w:spacing w:line="420" w:lineRule="exact"/>
              <w:jc w:val="center"/>
              <w:rPr>
                <w:rFonts w:cs="宋体" w:asciiTheme="minorEastAsia" w:hAnsiTheme="minorEastAsia" w:eastAsiaTheme="minorEastAsia"/>
                <w:sz w:val="21"/>
                <w:szCs w:val="21"/>
              </w:rPr>
            </w:pPr>
          </w:p>
        </w:tc>
        <w:tc>
          <w:tcPr>
            <w:tcW w:w="2277" w:type="dxa"/>
            <w:vAlign w:val="center"/>
          </w:tcPr>
          <w:p w14:paraId="1A3528A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0B55B57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BC529D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63A6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B89358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1D9E030">
            <w:pPr>
              <w:spacing w:line="420" w:lineRule="exact"/>
              <w:jc w:val="center"/>
              <w:rPr>
                <w:rFonts w:cs="宋体" w:asciiTheme="minorEastAsia" w:hAnsiTheme="minorEastAsia" w:eastAsiaTheme="minorEastAsia"/>
                <w:sz w:val="21"/>
                <w:szCs w:val="21"/>
              </w:rPr>
            </w:pPr>
          </w:p>
        </w:tc>
        <w:tc>
          <w:tcPr>
            <w:tcW w:w="2277" w:type="dxa"/>
            <w:vAlign w:val="center"/>
          </w:tcPr>
          <w:p w14:paraId="4B81FD2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202577B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27EC33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3800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022D08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FCB4A00">
            <w:pPr>
              <w:spacing w:line="420" w:lineRule="exact"/>
              <w:jc w:val="center"/>
              <w:rPr>
                <w:rFonts w:cs="宋体" w:asciiTheme="minorEastAsia" w:hAnsiTheme="minorEastAsia" w:eastAsiaTheme="minorEastAsia"/>
                <w:sz w:val="21"/>
                <w:szCs w:val="21"/>
              </w:rPr>
            </w:pPr>
          </w:p>
        </w:tc>
        <w:tc>
          <w:tcPr>
            <w:tcW w:w="2277" w:type="dxa"/>
            <w:vAlign w:val="center"/>
          </w:tcPr>
          <w:p w14:paraId="0670B77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3BC6FF8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7B0BD7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22D1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45A42471">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610B5BB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2A29FE9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1C7307F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1D24DB0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67FCD7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76B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5797485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42CB04C">
            <w:pPr>
              <w:spacing w:line="420" w:lineRule="exact"/>
              <w:jc w:val="center"/>
              <w:rPr>
                <w:rFonts w:cs="宋体" w:asciiTheme="minorEastAsia" w:hAnsiTheme="minorEastAsia" w:eastAsiaTheme="minorEastAsia"/>
                <w:sz w:val="21"/>
                <w:szCs w:val="21"/>
              </w:rPr>
            </w:pPr>
          </w:p>
        </w:tc>
        <w:tc>
          <w:tcPr>
            <w:tcW w:w="2277" w:type="dxa"/>
            <w:vAlign w:val="center"/>
          </w:tcPr>
          <w:p w14:paraId="1878CF3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308325C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24DE5C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5D1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046AC61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39C1257E">
            <w:pPr>
              <w:spacing w:line="420" w:lineRule="exact"/>
              <w:jc w:val="center"/>
              <w:rPr>
                <w:rFonts w:cs="宋体" w:asciiTheme="minorEastAsia" w:hAnsiTheme="minorEastAsia" w:eastAsiaTheme="minorEastAsia"/>
                <w:sz w:val="21"/>
                <w:szCs w:val="21"/>
              </w:rPr>
            </w:pPr>
          </w:p>
        </w:tc>
        <w:tc>
          <w:tcPr>
            <w:tcW w:w="1155" w:type="dxa"/>
            <w:vAlign w:val="center"/>
          </w:tcPr>
          <w:p w14:paraId="7A59ACC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131A60A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41</w:t>
            </w:r>
          </w:p>
        </w:tc>
      </w:tr>
      <w:bookmarkEnd w:id="63"/>
    </w:tbl>
    <w:p w14:paraId="31615F91">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14:paraId="69CF6A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3044B89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1932A6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3984F0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行政审批局提供的预算指标文件，其中：追加审批局政务服务中心办税分厅工程项目资金32.12万元（徐财预指[2019]1-1117号）；区行政审批局2019年度预算收入的追加数为32.12万元，年初预算数为252.26万元，预算收入调整率为12.73%，预算调整增加了12.73个百分点，扣2分。</w:t>
      </w:r>
    </w:p>
    <w:p w14:paraId="2F6C57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该项指标实际得分0分。</w:t>
      </w:r>
    </w:p>
    <w:p w14:paraId="474477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01D10C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2AE288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0F9963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根据区行政审批局2019年预算文本、决算文本，2019年收入预算数252.26万元，收入决算数376.67万元，收入完成率=（376.67/252.26）*100%=149.32%</w:t>
      </w:r>
      <w:r>
        <w:rPr>
          <w:rFonts w:ascii="仿宋_GB2312" w:eastAsia="仿宋_GB2312" w:cs="DengXian-Regular"/>
          <w:sz w:val="32"/>
          <w:szCs w:val="32"/>
        </w:rPr>
        <w:t>≥</w:t>
      </w:r>
      <w:r>
        <w:rPr>
          <w:rFonts w:hint="eastAsia" w:ascii="仿宋_GB2312" w:eastAsia="仿宋_GB2312" w:cs="DengXian-Regular"/>
          <w:sz w:val="32"/>
          <w:szCs w:val="32"/>
        </w:rPr>
        <w:t>95%。</w:t>
      </w:r>
    </w:p>
    <w:p w14:paraId="3BF663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0AC36B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4E7654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533014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7EB6AB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行政审批局提供的保定市财政局下发的预算指标文件，其中：追加审批局政务服务中心办税分厅工程项目资金32.12万元（徐财预指[2019]1-1117号）；区行政审批局2019年度预算收入的追加数为32.12万元，年初预算数为252.26万元，预算支出调整率为12.73%，预算调整增加了12.73个百分点，扣2分。</w:t>
      </w:r>
    </w:p>
    <w:p w14:paraId="334A93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14:paraId="339048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090941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19817A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4C05A7B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根据区行政审批局提供的2019年决算文本，部门决算财政拨款支出数377.31万元，财政拨款收入数376.66万元，财政拨款支出率=（377.31/376.66）*100%=100.17%</w:t>
      </w:r>
      <w:r>
        <w:rPr>
          <w:rFonts w:ascii="Arial" w:hAnsi="Arial" w:eastAsia="仿宋_GB2312" w:cs="Arial"/>
          <w:sz w:val="32"/>
          <w:szCs w:val="32"/>
        </w:rPr>
        <w:t>≥</w:t>
      </w:r>
      <w:r>
        <w:rPr>
          <w:rFonts w:hint="eastAsia" w:ascii="仿宋_GB2312" w:eastAsia="仿宋_GB2312" w:cs="DengXian-Regular"/>
          <w:sz w:val="32"/>
          <w:szCs w:val="32"/>
        </w:rPr>
        <w:t>90%。区行政审批局2019年年初结转和结余0.98万元，故支出数大于收入数。</w:t>
      </w:r>
    </w:p>
    <w:p w14:paraId="741BF1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6F9FF53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15657F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7D0F1D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1CBFA1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根据区行政审批局2019年预算文本及决算文本，“三公”经费年初预算数1.00万元，年末决算数0.13万元，“三公”经费控制率=（0.13/1.00）*100%=13%</w:t>
      </w:r>
      <w:r>
        <w:rPr>
          <w:rFonts w:ascii="Arial" w:hAnsi="Arial" w:eastAsia="仿宋_GB2312" w:cs="Arial"/>
          <w:sz w:val="32"/>
          <w:szCs w:val="32"/>
        </w:rPr>
        <w:t>≤</w:t>
      </w:r>
      <w:r>
        <w:rPr>
          <w:rFonts w:hint="eastAsia" w:ascii="仿宋_GB2312" w:eastAsia="仿宋_GB2312" w:cs="DengXian-Regular"/>
          <w:sz w:val="32"/>
          <w:szCs w:val="32"/>
        </w:rPr>
        <w:t>100%。</w:t>
      </w:r>
    </w:p>
    <w:p w14:paraId="3A500B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1A9BA4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15FE280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2CE0FF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2B24F3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根据区行政审批局2019年预算文本及决算文本，政府采购年初预算数0.9万元，年末决算数153.26万元，政府采购执行率为170.29%。</w:t>
      </w:r>
    </w:p>
    <w:p w14:paraId="7A02B38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该指标实际得分为3分。</w:t>
      </w:r>
    </w:p>
    <w:p w14:paraId="592647D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4A1981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206C6E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行政审批局2019年明细账、会计凭证等相关资料，区行政审批局资金使用符合相关会计准则和财务制度，资金拨付有完备的审批程序和手续，资金使用符合部门预算批复的用途，未发现截留、挤占、挪用财政资金的情况。</w:t>
      </w:r>
    </w:p>
    <w:p w14:paraId="7CA28A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28F89A4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5596D0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05425F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经核查区行政审批局2019年决算文本、明细账及总账，区行政审批局决算文本数据均与明细账、总账一致。</w:t>
      </w:r>
    </w:p>
    <w:p w14:paraId="169B6D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40CB2F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3C9321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1F98F7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0CBB87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行政审批局工作制度涵盖了预算业务管理制度、资产管理制度、建设项目管理制度等相关制度，经检查区行政审批局付款流程审批单、资产盘点表等资料，区行政审批局已按照相关管理制度的规定执行。但未见会计岗位制度等，扣1分。</w:t>
      </w:r>
    </w:p>
    <w:p w14:paraId="657F529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该项指标实际得分3分。</w:t>
      </w:r>
    </w:p>
    <w:p w14:paraId="3323B9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09AB9BD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0ED8DEF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区行政审批局2019年按政府信息公开的有关要求在保定市徐水区人民政府网公开了2019年的预算情况，尚未公布决算信息，扣2分。</w:t>
      </w:r>
    </w:p>
    <w:p w14:paraId="0D4D58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4D67832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61200C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28EDC02F">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根据区行政审批局提供的会计账簿、凭证及其他相关资料，区行政审批局会计信息资料真实完整。</w:t>
      </w:r>
    </w:p>
    <w:p w14:paraId="566B2B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1CD94E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30DC25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68B7E9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行政审批局建立了固定资产台账、无形资产台账，资产保存完整，2019年新增资产65.51万元，包含：办公家具（10.66万元）、电脑及计算机设备（5.31万元）、手写设备支架（1.74万元）、摇号机（0.20万元）、测距仪（0.49万元）、导引台（0.53万元）、UPS电池更新费（3.68万元）、征信手写签名设备（1.61万元）、空调（0.67万元）、洗衣机（0.12万元）、政府办划转固定资产（30.15万元）、软件及软件开发费（10.35万元），资产购置及划转手续完备，配置符合要求，资产管理整体较规范。</w:t>
      </w:r>
    </w:p>
    <w:p w14:paraId="709EA5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02B98C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0501B0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4AC045D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3E72FA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295D75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徐水区行政审批局2019年一般项目部门绩效自评表，区行政审批局2019年开展绩效自评的项目数为3个，年初预算文本项目数4个，要求自评项目个数3个，自评覆盖率为100%。</w:t>
      </w:r>
    </w:p>
    <w:p w14:paraId="629FBA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14099E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0F63F5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618B4A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0B97DE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区行政审批局2019年参评数量3个，绩效评价结果达到优等的数量3个，绩效评价优等率为100%。</w:t>
      </w:r>
    </w:p>
    <w:p w14:paraId="6AF4FF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bookmarkEnd w:id="64"/>
      <w:bookmarkEnd w:id="65"/>
    </w:p>
    <w:p w14:paraId="5FDA6321">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1BC93C4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该一级指标包含责任履行一个二级指标，主要反映结转结余率，项目资金使用率，安全保卫及卫生整洁天数，收件办结率，综合事务办理完成率。</w:t>
      </w:r>
    </w:p>
    <w:p w14:paraId="29BCAF8E">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2C0969AB">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645D89F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275CBCF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5E5EA39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67D9E3A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042405C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6F750714">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0B8AE28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29AAC07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0744381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360D664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7C090E8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42A71A5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5A7B7239">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817AFD2">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7DB80892">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28A97A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AE832C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7F2F81F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55100924">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40C9CE44">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7AEAD74E">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23B35A8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安全保卫及卫生整洁天数</w:t>
            </w:r>
          </w:p>
        </w:tc>
        <w:tc>
          <w:tcPr>
            <w:tcW w:w="1125" w:type="dxa"/>
            <w:tcBorders>
              <w:top w:val="single" w:color="000000" w:sz="4" w:space="0"/>
              <w:left w:val="single" w:color="000000" w:sz="4" w:space="0"/>
              <w:bottom w:val="single" w:color="000000" w:sz="4" w:space="0"/>
              <w:right w:val="single" w:color="000000" w:sz="4" w:space="0"/>
            </w:tcBorders>
            <w:vAlign w:val="center"/>
          </w:tcPr>
          <w:p w14:paraId="01D9F0E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05EC32F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75813E76">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066B00D5">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28449A2E">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BBB70D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收件办结率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719B9E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3C53E11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01A90139">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72DEF53C">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6C34D09D">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AD1B13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综合事务办理完成率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569B204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5564C43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26820B7E">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3ADF012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77F09A64">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6E5B375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EE5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23</w:t>
            </w:r>
          </w:p>
        </w:tc>
      </w:tr>
    </w:tbl>
    <w:p w14:paraId="2F17B44C">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14:paraId="4F4CEF2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0540EF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3EE60F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根据区行政审批局2019年决算文本及相关资料，区行政审批局2019年结转结余资金0.34万元，决算收入376.67万元，结转结余率0.1%，小于5%。</w:t>
      </w:r>
    </w:p>
    <w:p w14:paraId="6666693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14:paraId="4A280B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3717D8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74C098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4987A54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区行政审批局2019年实际支出项目资金总额185.82万元，年初预算共4个项目，预算数158.02万元，年中追加项目资金32.12万元，项目资金使用率为117.59%，项目资金使用率大于90%。</w:t>
      </w:r>
    </w:p>
    <w:p w14:paraId="7FE9D0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3B65518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3.安全保卫及卫生整洁天数（5分）</w:t>
      </w:r>
    </w:p>
    <w:p w14:paraId="09B19D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该指标主要评价部门安全保卫范围发生失盗等次数及不能够保证机关卫生整洁天数情况，通过该指标衡量。</w:t>
      </w:r>
    </w:p>
    <w:p w14:paraId="07F07E1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区行政审批局2019年实际安全保卫范围发生失盗等次数为0次，不能够保证机关卫生整洁天数为1天，评价等级为“良”。</w:t>
      </w:r>
    </w:p>
    <w:p w14:paraId="1CBC04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01DF9AA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4.收件办结率（5分）</w:t>
      </w:r>
    </w:p>
    <w:p w14:paraId="736CF54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该指标主要评价审批事项受理产出结果，通过收件办结率衡量。</w:t>
      </w:r>
    </w:p>
    <w:p w14:paraId="4DA677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收件办结率=（受理审批事项件数/审批事项完结总数）*100%</w:t>
      </w:r>
    </w:p>
    <w:p w14:paraId="2E7F1A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区行政审批局2019年度受理审批事项件数为8972件，当年审批事项完结总数8972件，办结率100%，评价等级为“优”。</w:t>
      </w:r>
    </w:p>
    <w:p w14:paraId="570BC3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382331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5.综合事务办理完成率（5分）</w:t>
      </w:r>
    </w:p>
    <w:p w14:paraId="0DC365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该指标主要评价公共资源交易中心综合事务办理产出结果，通过综合事务办理完成率衡量。</w:t>
      </w:r>
    </w:p>
    <w:p w14:paraId="4A512D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综合事务办理完成率=（受理综合事务宗数/完结综合事务总数）*100%</w:t>
      </w:r>
    </w:p>
    <w:p w14:paraId="29B15FC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区行政审批局2019年受理综合事务件数件数291宗，完结数291宗，综合事务办理完成率100%，评价等级为“优”。</w:t>
      </w:r>
    </w:p>
    <w:p w14:paraId="7978C2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14D72323">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0BBA3EDE">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4B66F613">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5CA57401">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309ADBC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3758164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7BE4EAA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7EEB766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554D75A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4C9D3F41">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69138DC2">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44AD6FC5">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27B7E957">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7C740968">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43B4F05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442BF58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0D31811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50143618">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512E3210">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198BB3A0">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3DC24D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46CD8AC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2D2B77F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5DD2E0E5">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55FF931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250BFDA8">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69584BA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60C2A82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13</w:t>
            </w:r>
          </w:p>
        </w:tc>
      </w:tr>
      <w:bookmarkEnd w:id="70"/>
    </w:tbl>
    <w:p w14:paraId="7234D007">
      <w:pPr>
        <w:spacing w:after="0" w:line="360" w:lineRule="auto"/>
        <w:ind w:firstLine="640" w:firstLineChars="200"/>
        <w:jc w:val="both"/>
        <w:textAlignment w:val="baseline"/>
        <w:rPr>
          <w:rFonts w:ascii="仿宋_GB2312" w:eastAsia="仿宋_GB2312" w:cs="DengXian-Regular"/>
          <w:sz w:val="32"/>
          <w:szCs w:val="32"/>
        </w:rPr>
      </w:pPr>
      <w:bookmarkStart w:id="71" w:name="_Toc465149516"/>
      <w:bookmarkStart w:id="72" w:name="_Toc464638561"/>
      <w:bookmarkStart w:id="73" w:name="_Toc492652784"/>
      <w:r>
        <w:rPr>
          <w:rFonts w:hint="eastAsia" w:ascii="仿宋_GB2312" w:eastAsia="仿宋_GB2312" w:cs="DengXian-Regular"/>
          <w:sz w:val="32"/>
          <w:szCs w:val="32"/>
        </w:rPr>
        <w:t>1.部门整体效益（10分）</w:t>
      </w:r>
    </w:p>
    <w:p w14:paraId="073111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3A8116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行政审批局提供的相关资料，区行政审批局履行职责对社会发展所带来的社会效益较显著，有效的提高了行政审批效率，同时区行政审批局积极稳妥推进公共资源项目进场交易，在交易活动过程中公开、公平、公正透明，最大限度地发挥市场在资源配置中的基础性作用，促进社会主义市场经济体制不断完善。</w:t>
      </w:r>
    </w:p>
    <w:p w14:paraId="4A3FD64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该项指标实际得分10分。</w:t>
      </w:r>
    </w:p>
    <w:p w14:paraId="63FB88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25E5001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4CA9E2F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3724C199">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21278167">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5C8F85E2">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4C83AD40">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0724F5F2">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3EF2017C">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0221A0CB">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2D3EC5A2">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23BFF545">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46F59A8D">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4535E9A7">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您对徐水区行政审批过程中的服务是否满意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246AD7B6">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47</w:t>
            </w:r>
          </w:p>
        </w:tc>
        <w:tc>
          <w:tcPr>
            <w:tcW w:w="1134" w:type="dxa"/>
            <w:tcBorders>
              <w:top w:val="single" w:color="000000" w:sz="4" w:space="0"/>
              <w:left w:val="single" w:color="000000" w:sz="4" w:space="0"/>
              <w:bottom w:val="single" w:color="000000" w:sz="4" w:space="0"/>
              <w:right w:val="single" w:color="000000" w:sz="4" w:space="0"/>
            </w:tcBorders>
            <w:vAlign w:val="center"/>
          </w:tcPr>
          <w:p w14:paraId="1B9260B6">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3</w:t>
            </w:r>
          </w:p>
        </w:tc>
        <w:tc>
          <w:tcPr>
            <w:tcW w:w="1218" w:type="dxa"/>
            <w:tcBorders>
              <w:top w:val="single" w:color="000000" w:sz="4" w:space="0"/>
              <w:left w:val="single" w:color="000000" w:sz="4" w:space="0"/>
              <w:bottom w:val="single" w:color="000000" w:sz="4" w:space="0"/>
              <w:right w:val="single" w:color="000000" w:sz="4" w:space="0"/>
            </w:tcBorders>
            <w:vAlign w:val="center"/>
          </w:tcPr>
          <w:p w14:paraId="7E23BA6E">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506D3625">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5F274822">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97.00</w:t>
            </w:r>
          </w:p>
        </w:tc>
      </w:tr>
      <w:tr w14:paraId="6A81DD57">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5B3DA0DA">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您对徐水区行政审批效率是否满意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5437C709">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46</w:t>
            </w:r>
          </w:p>
        </w:tc>
        <w:tc>
          <w:tcPr>
            <w:tcW w:w="1134" w:type="dxa"/>
            <w:tcBorders>
              <w:top w:val="single" w:color="000000" w:sz="4" w:space="0"/>
              <w:left w:val="single" w:color="000000" w:sz="4" w:space="0"/>
              <w:bottom w:val="single" w:color="000000" w:sz="4" w:space="0"/>
              <w:right w:val="single" w:color="000000" w:sz="4" w:space="0"/>
            </w:tcBorders>
            <w:vAlign w:val="center"/>
          </w:tcPr>
          <w:p w14:paraId="55754E3F">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w:t>
            </w:r>
          </w:p>
        </w:tc>
        <w:tc>
          <w:tcPr>
            <w:tcW w:w="1218" w:type="dxa"/>
            <w:tcBorders>
              <w:top w:val="single" w:color="000000" w:sz="4" w:space="0"/>
              <w:left w:val="single" w:color="000000" w:sz="4" w:space="0"/>
              <w:bottom w:val="single" w:color="000000" w:sz="4" w:space="0"/>
              <w:right w:val="single" w:color="000000" w:sz="4" w:space="0"/>
            </w:tcBorders>
            <w:vAlign w:val="center"/>
          </w:tcPr>
          <w:p w14:paraId="149A735A">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118E1A66">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60297E4A">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96.00</w:t>
            </w:r>
          </w:p>
        </w:tc>
      </w:tr>
      <w:tr w14:paraId="2A209E6D">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50B07C15">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您对行政审批的了解程度如何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08DE0445">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2</w:t>
            </w:r>
            <w:r>
              <w:rPr>
                <w:rFonts w:hint="eastAsia" w:cs="Times New Roman" w:asciiTheme="minorEastAsia" w:hAnsiTheme="minorEastAsia" w:eastAsiaTheme="minorEastAsia"/>
                <w:sz w:val="21"/>
                <w:szCs w:val="21"/>
                <w:u w:color="000000"/>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48BAB7FA">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2</w:t>
            </w:r>
            <w:r>
              <w:rPr>
                <w:rFonts w:hint="eastAsia" w:cs="Times New Roman" w:asciiTheme="minorEastAsia" w:hAnsiTheme="minorEastAsia" w:eastAsiaTheme="minorEastAsia"/>
                <w:sz w:val="21"/>
                <w:szCs w:val="21"/>
                <w:u w:color="000000"/>
              </w:rPr>
              <w:t>4</w:t>
            </w:r>
          </w:p>
        </w:tc>
        <w:tc>
          <w:tcPr>
            <w:tcW w:w="1218" w:type="dxa"/>
            <w:tcBorders>
              <w:top w:val="single" w:color="000000" w:sz="4" w:space="0"/>
              <w:left w:val="single" w:color="000000" w:sz="4" w:space="0"/>
              <w:bottom w:val="single" w:color="000000" w:sz="4" w:space="0"/>
              <w:right w:val="single" w:color="000000" w:sz="4" w:space="0"/>
            </w:tcBorders>
            <w:vAlign w:val="center"/>
          </w:tcPr>
          <w:p w14:paraId="143D7014">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3AAE0610">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23D0515C">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76.00</w:t>
            </w:r>
          </w:p>
        </w:tc>
      </w:tr>
    </w:tbl>
    <w:p w14:paraId="373DCF2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15C28B3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4204291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3510D51A">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经计算，总体得分为89.67分，小于90分，评价等级为“良”。</w:t>
      </w:r>
    </w:p>
    <w:p w14:paraId="190358A1">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该指标实际得分3分。</w:t>
      </w:r>
    </w:p>
    <w:p w14:paraId="7490F2C9">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1025D25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通过对各指标得分及扣分原因的分析，区行政审批局2019年部门整体支出基本按相关要求执行预算、决算，完成了绩效目标，资金使用效益良好。通过评价，也发现一些不足之处，具体情况如下：</w:t>
      </w:r>
      <w:bookmarkStart w:id="76" w:name="_Toc20723"/>
    </w:p>
    <w:p w14:paraId="34C81B3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1.预算决算差额较大</w:t>
      </w:r>
    </w:p>
    <w:p w14:paraId="2CB1E64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行政审批局2019年预算收入、支出预算数均为252.26万元，决算收入376.67万元，较预算收入增加124.41万元，增加比例49.32%；决算支出377.31万元，较预算支出增加125.05万元，增加比例49.57%。决算数较预算数增加的主要原因：一是增加人员13人，其中行政人员11人，事业人员2人，相应人员支出增加；二是追加审批局政务服务中心办税分厅工程项目资金。</w:t>
      </w:r>
    </w:p>
    <w:p w14:paraId="60BA59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2.预算追加较多</w:t>
      </w:r>
    </w:p>
    <w:p w14:paraId="020F3E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区行政审批局2019年预算追加32.12万元，其中：追加审批局政务服务中心办税分厅工程项目资金32.12万元（徐财预指[2019]1-1117号）；2019年当年追加预算占年初预算的12.73%，预算追加较多。</w:t>
      </w:r>
    </w:p>
    <w:p w14:paraId="783138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3.未按预算编制执行政府采购</w:t>
      </w:r>
    </w:p>
    <w:p w14:paraId="642342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行政审批局2019年公共资源交易中心工作经费预算资金21.29万元，拟对通用设备进行政府采购，具体预算金额0.9万元，2019年决算文本中机构运行信息表显示政府采购金额153.26万元，本年未按相关规定及预算编制执行政府采购。</w:t>
      </w:r>
    </w:p>
    <w:p w14:paraId="2AA4A81B">
      <w:pPr>
        <w:spacing w:after="0" w:line="360" w:lineRule="auto"/>
        <w:ind w:firstLine="643" w:firstLineChars="200"/>
        <w:jc w:val="both"/>
        <w:textAlignment w:val="baseline"/>
        <w:rPr>
          <w:rFonts w:ascii="楷体" w:hAnsi="楷体" w:eastAsia="楷体" w:cs="楷体"/>
          <w:b/>
          <w:bCs/>
          <w:sz w:val="32"/>
          <w:szCs w:val="32"/>
        </w:rPr>
      </w:pPr>
      <w:r>
        <w:rPr>
          <w:rFonts w:hint="eastAsia" w:ascii="楷体" w:hAnsi="楷体" w:eastAsia="楷体" w:cs="楷体"/>
          <w:b/>
          <w:bCs/>
          <w:sz w:val="32"/>
          <w:szCs w:val="32"/>
        </w:rPr>
        <w:t>六、绩效评价意见及建议</w:t>
      </w:r>
      <w:bookmarkEnd w:id="76"/>
    </w:p>
    <w:bookmarkEnd w:id="75"/>
    <w:p w14:paraId="2E644787">
      <w:pPr>
        <w:spacing w:after="0" w:line="360" w:lineRule="auto"/>
        <w:ind w:firstLine="640" w:firstLineChars="200"/>
        <w:jc w:val="both"/>
        <w:textAlignment w:val="baseline"/>
        <w:rPr>
          <w:rFonts w:ascii="仿宋_GB2312" w:eastAsia="仿宋_GB2312" w:cs="Times New Roman" w:hAnsiTheme="minorEastAsia"/>
          <w:sz w:val="32"/>
          <w:szCs w:val="32"/>
          <w:u w:color="000000"/>
        </w:rPr>
      </w:pPr>
      <w:bookmarkStart w:id="77" w:name="_Toc465149521"/>
      <w:r>
        <w:rPr>
          <w:rFonts w:hint="eastAsia" w:ascii="仿宋_GB2312" w:eastAsia="仿宋_GB2312" w:cs="Times New Roman" w:hAnsiTheme="minorEastAsia"/>
          <w:sz w:val="32"/>
          <w:szCs w:val="32"/>
          <w:u w:color="000000"/>
        </w:rPr>
        <w:t>针对此次绩效评价过程中发现的问题，我们建议：</w:t>
      </w:r>
    </w:p>
    <w:p w14:paraId="4BF12CA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1.提高预算编制质量</w:t>
      </w:r>
    </w:p>
    <w:p w14:paraId="05A34A9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7F0705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2.强化政府采购执行</w:t>
      </w:r>
    </w:p>
    <w:p w14:paraId="7AAA14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p>
    <w:p w14:paraId="22BE9F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3.预算安排建议</w:t>
      </w:r>
    </w:p>
    <w:p w14:paraId="2FF2E6A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201</w:t>
      </w:r>
      <w:r>
        <w:rPr>
          <w:rFonts w:hint="eastAsia" w:ascii="仿宋_GB2312" w:eastAsia="仿宋_GB2312" w:cs="DengXian-Regular"/>
          <w:sz w:val="32"/>
          <w:szCs w:val="32"/>
        </w:rPr>
        <w:t>9</w:t>
      </w:r>
      <w:r>
        <w:rPr>
          <w:rFonts w:ascii="仿宋_GB2312" w:eastAsia="仿宋_GB2312" w:cs="DengXian-Regular"/>
          <w:sz w:val="32"/>
          <w:szCs w:val="32"/>
        </w:rPr>
        <w:t>年基本支出决算数较预算数增加比例较大，主要原因为</w:t>
      </w:r>
      <w:r>
        <w:rPr>
          <w:rFonts w:hint="eastAsia" w:ascii="仿宋_GB2312" w:eastAsia="仿宋_GB2312" w:cs="DengXian-Regular"/>
          <w:sz w:val="32"/>
          <w:szCs w:val="32"/>
        </w:rPr>
        <w:t>增加人员13人，其中行政人员11人，事业人员2人，相应人员支出增加</w:t>
      </w:r>
      <w:r>
        <w:rPr>
          <w:rFonts w:ascii="仿宋_GB2312" w:eastAsia="仿宋_GB2312" w:cs="DengXian-Regular"/>
          <w:sz w:val="32"/>
          <w:szCs w:val="32"/>
        </w:rPr>
        <w:t>，建议2020年预算根据</w:t>
      </w:r>
      <w:r>
        <w:rPr>
          <w:rFonts w:hint="eastAsia" w:ascii="仿宋_GB2312" w:eastAsia="仿宋_GB2312" w:cs="DengXian-Regular"/>
          <w:sz w:val="32"/>
          <w:szCs w:val="32"/>
        </w:rPr>
        <w:t>2019年实际发生人员经费支出、人员数量和工资标准适当安排人员经费预算。</w:t>
      </w:r>
    </w:p>
    <w:p w14:paraId="0179242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201</w:t>
      </w:r>
      <w:r>
        <w:rPr>
          <w:rFonts w:hint="eastAsia" w:ascii="仿宋_GB2312" w:eastAsia="仿宋_GB2312" w:cs="DengXian-Regular"/>
          <w:sz w:val="32"/>
          <w:szCs w:val="32"/>
        </w:rPr>
        <w:t>9</w:t>
      </w:r>
      <w:r>
        <w:rPr>
          <w:rFonts w:ascii="仿宋_GB2312" w:eastAsia="仿宋_GB2312" w:cs="DengXian-Regular"/>
          <w:sz w:val="32"/>
          <w:szCs w:val="32"/>
        </w:rPr>
        <w:t>年</w:t>
      </w:r>
      <w:r>
        <w:rPr>
          <w:rFonts w:hint="eastAsia" w:ascii="仿宋_GB2312" w:eastAsia="仿宋_GB2312" w:cs="DengXian-Regular"/>
          <w:sz w:val="32"/>
          <w:szCs w:val="32"/>
        </w:rPr>
        <w:t>追加</w:t>
      </w:r>
      <w:r>
        <w:rPr>
          <w:rFonts w:ascii="仿宋_GB2312" w:eastAsia="仿宋_GB2312" w:cs="DengXian-Regular"/>
          <w:sz w:val="32"/>
          <w:szCs w:val="32"/>
        </w:rPr>
        <w:t>项目支出资金</w:t>
      </w:r>
      <w:r>
        <w:rPr>
          <w:rFonts w:hint="eastAsia" w:ascii="仿宋_GB2312" w:eastAsia="仿宋_GB2312" w:cs="DengXian-Regular"/>
          <w:sz w:val="32"/>
          <w:szCs w:val="32"/>
        </w:rPr>
        <w:t>32.12万元，建议</w:t>
      </w:r>
      <w:r>
        <w:rPr>
          <w:rFonts w:ascii="仿宋_GB2312" w:eastAsia="仿宋_GB2312" w:cs="DengXian-Regular"/>
          <w:sz w:val="32"/>
          <w:szCs w:val="32"/>
        </w:rPr>
        <w:t>2020年预算不增加</w:t>
      </w:r>
      <w:r>
        <w:rPr>
          <w:rFonts w:hint="eastAsia" w:ascii="仿宋_GB2312" w:eastAsia="仿宋_GB2312" w:cs="DengXian-Regular"/>
          <w:sz w:val="32"/>
          <w:szCs w:val="32"/>
        </w:rPr>
        <w:t>该部分</w:t>
      </w:r>
      <w:r>
        <w:rPr>
          <w:rFonts w:ascii="仿宋_GB2312" w:eastAsia="仿宋_GB2312" w:cs="DengXian-Regular"/>
          <w:sz w:val="32"/>
          <w:szCs w:val="32"/>
        </w:rPr>
        <w:t>项目资金预算</w:t>
      </w:r>
      <w:r>
        <w:rPr>
          <w:rFonts w:hint="eastAsia" w:ascii="仿宋_GB2312" w:eastAsia="仿宋_GB2312" w:cs="DengXian-Regular"/>
          <w:sz w:val="32"/>
          <w:szCs w:val="32"/>
        </w:rPr>
        <w:t>；</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14:paraId="2195E613">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14:paraId="500FD5C7">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14:paraId="7E684CAE">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附件：1.保定市徐水区行政审批局基本情况及主要职责</w:t>
      </w:r>
    </w:p>
    <w:p w14:paraId="69FB5D31">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2.2019年度保定市徐水区行政审批局收支预算及决算明细表</w:t>
      </w:r>
    </w:p>
    <w:p w14:paraId="5C7C3318">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14:paraId="4C276FD8">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hint="eastAsia" w:ascii="仿宋_GB2312" w:eastAsia="仿宋_GB2312" w:cs="Times New Roman" w:hAnsiTheme="minorEastAsia"/>
          <w:sz w:val="32"/>
          <w:szCs w:val="32"/>
          <w:u w:color="000000"/>
        </w:rPr>
        <w:t>2019年徐水区行政审批局工作活动绩效目标、绩效指标一览表</w:t>
      </w:r>
      <w:bookmarkEnd w:id="77"/>
    </w:p>
    <w:p w14:paraId="2BEC57B8">
      <w:pPr>
        <w:spacing w:line="540" w:lineRule="exact"/>
        <w:jc w:val="both"/>
        <w:textAlignment w:val="baseline"/>
        <w:rPr>
          <w:rFonts w:ascii="仿宋_GB2312" w:eastAsia="仿宋_GB2312" w:cs="Times New Roman" w:hAnsiTheme="minorEastAsia"/>
          <w:sz w:val="32"/>
          <w:szCs w:val="32"/>
          <w:u w:color="000000"/>
        </w:rPr>
      </w:pPr>
    </w:p>
    <w:p w14:paraId="7A286659">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1F89FC41">
      <w:pPr>
        <w:pStyle w:val="12"/>
        <w:spacing w:line="360" w:lineRule="auto"/>
        <w:ind w:right="220" w:rightChars="100" w:firstLine="0"/>
        <w:rPr>
          <w:rFonts w:ascii="仿宋_GB2312" w:eastAsia="仿宋_GB2312" w:hAnsiTheme="minorEastAsia"/>
          <w:color w:val="auto"/>
          <w:sz w:val="32"/>
          <w:szCs w:val="32"/>
        </w:rPr>
      </w:pPr>
      <w:r>
        <w:rPr>
          <w:rFonts w:hint="eastAsia" w:ascii="仿宋_GB2312" w:eastAsia="仿宋_GB2312" w:hAnsiTheme="minorEastAsia"/>
          <w:color w:val="auto"/>
          <w:sz w:val="32"/>
          <w:szCs w:val="32"/>
        </w:rPr>
        <w:t>河北中盛信达会计师事务所          中国注册会计师：</w:t>
      </w:r>
    </w:p>
    <w:p w14:paraId="4E26C0DA">
      <w:pPr>
        <w:pStyle w:val="12"/>
        <w:spacing w:line="360" w:lineRule="auto"/>
        <w:ind w:right="220" w:rightChars="100" w:firstLine="640" w:firstLineChars="200"/>
        <w:rPr>
          <w:rFonts w:ascii="仿宋_GB2312" w:eastAsia="仿宋_GB2312" w:hAnsiTheme="minorEastAsia"/>
          <w:color w:val="auto"/>
          <w:sz w:val="32"/>
          <w:szCs w:val="32"/>
        </w:rPr>
      </w:pPr>
      <w:r>
        <w:rPr>
          <w:rFonts w:hint="eastAsia" w:ascii="仿宋_GB2312" w:eastAsia="仿宋_GB2312" w:hAnsiTheme="minorEastAsia"/>
          <w:color w:val="auto"/>
          <w:sz w:val="32"/>
          <w:szCs w:val="32"/>
        </w:rPr>
        <w:t xml:space="preserve">有限公司  </w:t>
      </w:r>
    </w:p>
    <w:p w14:paraId="342F5E4F">
      <w:pPr>
        <w:pStyle w:val="12"/>
        <w:spacing w:line="660" w:lineRule="exact"/>
        <w:ind w:firstLine="640" w:firstLineChars="200"/>
        <w:rPr>
          <w:rFonts w:ascii="仿宋_GB2312" w:eastAsia="仿宋_GB2312" w:hAnsiTheme="minorEastAsia"/>
          <w:color w:val="auto"/>
          <w:sz w:val="32"/>
          <w:szCs w:val="32"/>
        </w:rPr>
      </w:pPr>
      <w:r>
        <w:rPr>
          <w:rFonts w:hint="eastAsia" w:ascii="仿宋_GB2312" w:eastAsia="仿宋_GB2312" w:hAnsiTheme="minorEastAsia"/>
          <w:color w:val="auto"/>
          <w:sz w:val="32"/>
          <w:szCs w:val="32"/>
        </w:rPr>
        <w:t>中国·保定                    中国注册会计师：</w:t>
      </w:r>
    </w:p>
    <w:p w14:paraId="517EB0D2">
      <w:pPr>
        <w:pStyle w:val="12"/>
        <w:spacing w:line="660" w:lineRule="exact"/>
        <w:ind w:firstLine="640" w:firstLineChars="200"/>
        <w:rPr>
          <w:rFonts w:ascii="仿宋_GB2312" w:eastAsia="仿宋_GB2312" w:hAnsiTheme="minorEastAsia"/>
          <w:color w:val="auto"/>
          <w:sz w:val="32"/>
          <w:szCs w:val="32"/>
        </w:rPr>
      </w:pPr>
    </w:p>
    <w:p w14:paraId="099E3C0B">
      <w:pPr>
        <w:spacing w:line="54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 xml:space="preserve">                             2020年10月13日</w:t>
      </w:r>
    </w:p>
    <w:sectPr>
      <w:footerReference r:id="rId6"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modern"/>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058E6">
    <w:pPr>
      <w:pStyle w:val="14"/>
      <w:jc w:val="center"/>
    </w:pPr>
  </w:p>
  <w:p w14:paraId="4313C40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AFA54">
    <w:pPr>
      <w:pStyle w:val="14"/>
      <w:jc w:val="center"/>
    </w:pPr>
  </w:p>
  <w:p w14:paraId="1283A79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2FB3F">
    <w:pPr>
      <w:pStyle w:val="14"/>
      <w:jc w:val="center"/>
    </w:pPr>
    <w:r>
      <w:fldChar w:fldCharType="begin"/>
    </w:r>
    <w:r>
      <w:instrText xml:space="preserve"> PAGE   \* MERGEFORMAT </w:instrText>
    </w:r>
    <w:r>
      <w:fldChar w:fldCharType="separate"/>
    </w:r>
    <w:r>
      <w:rPr>
        <w:lang w:val="zh-CN"/>
      </w:rPr>
      <w:t>13</w:t>
    </w:r>
    <w:r>
      <w:rPr>
        <w:lang w:val="zh-CN"/>
      </w:rPr>
      <w:fldChar w:fldCharType="end"/>
    </w:r>
  </w:p>
  <w:p w14:paraId="2C133162">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4ODBhZGNlNWRhMmZjODA5N2Q3NGI3YmQ1NzZkZGIifQ=="/>
  </w:docVars>
  <w:rsids>
    <w:rsidRoot w:val="00D31D50"/>
    <w:rsid w:val="00004179"/>
    <w:rsid w:val="0000439F"/>
    <w:rsid w:val="00007CA0"/>
    <w:rsid w:val="00015C39"/>
    <w:rsid w:val="0002415F"/>
    <w:rsid w:val="00025620"/>
    <w:rsid w:val="0002705B"/>
    <w:rsid w:val="000317D7"/>
    <w:rsid w:val="00032B03"/>
    <w:rsid w:val="000334C2"/>
    <w:rsid w:val="0003450B"/>
    <w:rsid w:val="0003465E"/>
    <w:rsid w:val="00034910"/>
    <w:rsid w:val="0003506D"/>
    <w:rsid w:val="000409C0"/>
    <w:rsid w:val="0004123E"/>
    <w:rsid w:val="00044599"/>
    <w:rsid w:val="000446E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2A55"/>
    <w:rsid w:val="002E3460"/>
    <w:rsid w:val="002E70AE"/>
    <w:rsid w:val="002F0C41"/>
    <w:rsid w:val="002F5B6A"/>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52"/>
    <w:rsid w:val="003A536E"/>
    <w:rsid w:val="003B6DEC"/>
    <w:rsid w:val="003B79D3"/>
    <w:rsid w:val="003C2B92"/>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2D93"/>
    <w:rsid w:val="009636EF"/>
    <w:rsid w:val="0096408D"/>
    <w:rsid w:val="009651A8"/>
    <w:rsid w:val="009657E9"/>
    <w:rsid w:val="0096666B"/>
    <w:rsid w:val="009719C3"/>
    <w:rsid w:val="0097578E"/>
    <w:rsid w:val="00976E55"/>
    <w:rsid w:val="009814B0"/>
    <w:rsid w:val="00984D41"/>
    <w:rsid w:val="009852BB"/>
    <w:rsid w:val="009853C4"/>
    <w:rsid w:val="0098547C"/>
    <w:rsid w:val="009860B4"/>
    <w:rsid w:val="00986724"/>
    <w:rsid w:val="0098718E"/>
    <w:rsid w:val="00994269"/>
    <w:rsid w:val="0099439A"/>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C5444"/>
    <w:rsid w:val="00AC70E1"/>
    <w:rsid w:val="00AD1D29"/>
    <w:rsid w:val="00AD328E"/>
    <w:rsid w:val="00AD5147"/>
    <w:rsid w:val="00AE0837"/>
    <w:rsid w:val="00AE11C8"/>
    <w:rsid w:val="00AE355C"/>
    <w:rsid w:val="00AE4EFC"/>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741"/>
    <w:rsid w:val="00BA0721"/>
    <w:rsid w:val="00BA1883"/>
    <w:rsid w:val="00BA227D"/>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77628"/>
    <w:rsid w:val="00C8048C"/>
    <w:rsid w:val="00C80C68"/>
    <w:rsid w:val="00C86E9A"/>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48A3"/>
    <w:rsid w:val="00CF5081"/>
    <w:rsid w:val="00D058E4"/>
    <w:rsid w:val="00D07178"/>
    <w:rsid w:val="00D11C0B"/>
    <w:rsid w:val="00D11EE9"/>
    <w:rsid w:val="00D13F47"/>
    <w:rsid w:val="00D14E66"/>
    <w:rsid w:val="00D17631"/>
    <w:rsid w:val="00D17CD3"/>
    <w:rsid w:val="00D21B22"/>
    <w:rsid w:val="00D24AEB"/>
    <w:rsid w:val="00D27902"/>
    <w:rsid w:val="00D27984"/>
    <w:rsid w:val="00D31D50"/>
    <w:rsid w:val="00D323E9"/>
    <w:rsid w:val="00D34F5B"/>
    <w:rsid w:val="00D35023"/>
    <w:rsid w:val="00D403B8"/>
    <w:rsid w:val="00D45C1B"/>
    <w:rsid w:val="00D45E14"/>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B3"/>
    <w:rsid w:val="00EC5617"/>
    <w:rsid w:val="00EC7C9E"/>
    <w:rsid w:val="00ED04A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131A"/>
    <w:rsid w:val="00FC224A"/>
    <w:rsid w:val="00FC43D6"/>
    <w:rsid w:val="00FD2208"/>
    <w:rsid w:val="00FD2EC4"/>
    <w:rsid w:val="00FD63D3"/>
    <w:rsid w:val="00FD717D"/>
    <w:rsid w:val="00FF1239"/>
    <w:rsid w:val="00FF1AC1"/>
    <w:rsid w:val="00FF5DE3"/>
    <w:rsid w:val="00FF6EAF"/>
    <w:rsid w:val="00FF7408"/>
    <w:rsid w:val="0107054B"/>
    <w:rsid w:val="013B4BAD"/>
    <w:rsid w:val="01F65399"/>
    <w:rsid w:val="025A2526"/>
    <w:rsid w:val="026A1A9F"/>
    <w:rsid w:val="03226A0E"/>
    <w:rsid w:val="03F32D75"/>
    <w:rsid w:val="04260169"/>
    <w:rsid w:val="04CC4830"/>
    <w:rsid w:val="050945F2"/>
    <w:rsid w:val="050E4034"/>
    <w:rsid w:val="056F4DC0"/>
    <w:rsid w:val="05F86FA8"/>
    <w:rsid w:val="06174B4A"/>
    <w:rsid w:val="06342461"/>
    <w:rsid w:val="06523F87"/>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897689"/>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6D4AE7"/>
    <w:rsid w:val="159F345A"/>
    <w:rsid w:val="15E43EF8"/>
    <w:rsid w:val="16A81136"/>
    <w:rsid w:val="16AC4207"/>
    <w:rsid w:val="170473F7"/>
    <w:rsid w:val="178A56FB"/>
    <w:rsid w:val="17A02149"/>
    <w:rsid w:val="17A8647B"/>
    <w:rsid w:val="18253B4C"/>
    <w:rsid w:val="18DC722A"/>
    <w:rsid w:val="190F1674"/>
    <w:rsid w:val="19132D2F"/>
    <w:rsid w:val="19210747"/>
    <w:rsid w:val="196E7CB2"/>
    <w:rsid w:val="198759D2"/>
    <w:rsid w:val="19D72BB5"/>
    <w:rsid w:val="1AD212BF"/>
    <w:rsid w:val="1AF900F3"/>
    <w:rsid w:val="1AFC6A2C"/>
    <w:rsid w:val="1BE0351A"/>
    <w:rsid w:val="1C0411BD"/>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7B214C6"/>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AF152BF"/>
    <w:rsid w:val="3B3315C9"/>
    <w:rsid w:val="3B3666AA"/>
    <w:rsid w:val="3B5D03F9"/>
    <w:rsid w:val="3B9C69ED"/>
    <w:rsid w:val="3C075E40"/>
    <w:rsid w:val="3C0F314C"/>
    <w:rsid w:val="3C8400FD"/>
    <w:rsid w:val="3C8D5215"/>
    <w:rsid w:val="3CB96E1E"/>
    <w:rsid w:val="3DA3127D"/>
    <w:rsid w:val="3E2A5A13"/>
    <w:rsid w:val="3E6A5C1B"/>
    <w:rsid w:val="3E951BD3"/>
    <w:rsid w:val="3EB91E59"/>
    <w:rsid w:val="3FA23A80"/>
    <w:rsid w:val="3FB12BEA"/>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035101"/>
    <w:rsid w:val="50891C17"/>
    <w:rsid w:val="520E7D39"/>
    <w:rsid w:val="527310FD"/>
    <w:rsid w:val="52C145B3"/>
    <w:rsid w:val="532C19FA"/>
    <w:rsid w:val="536C046F"/>
    <w:rsid w:val="53777260"/>
    <w:rsid w:val="53AD0142"/>
    <w:rsid w:val="53BD324D"/>
    <w:rsid w:val="53DA3FDB"/>
    <w:rsid w:val="54B52F23"/>
    <w:rsid w:val="559025B5"/>
    <w:rsid w:val="55BE6F35"/>
    <w:rsid w:val="56AB5747"/>
    <w:rsid w:val="571818A0"/>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5AD4BAF"/>
    <w:rsid w:val="661425C0"/>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3E1444"/>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B9127D4"/>
    <w:rsid w:val="7C341C52"/>
    <w:rsid w:val="7C7C70AA"/>
    <w:rsid w:val="7CED7E89"/>
    <w:rsid w:val="7D033238"/>
    <w:rsid w:val="7D2F6ABF"/>
    <w:rsid w:val="7D50024E"/>
    <w:rsid w:val="7D637EF4"/>
    <w:rsid w:val="7E341B98"/>
    <w:rsid w:val="7E51328E"/>
    <w:rsid w:val="7EF533D8"/>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zys\2020&#24180;\&#19987;&#23457;\&#36827;&#34892;&#20013;\&#24464;&#27700;&#21306;&#34892;&#25919;&#23457;&#25209;&#23616;&#25972;&#20307;&#25903;&#20986;&#32489;&#25928;&#35780;&#20215;\&#24464;&#27700;&#21306;&#34892;&#25919;&#23457;&#25209;&#23616;\&#39044;&#31639;&#34920;\&#20445;&#23450;&#24066;&#24464;&#27700;&#21306;&#34892;&#25919;&#23457;&#25209;&#23616;2019&#24180;&#39044;&#31639;&#20844;&#24320;&#38468;&#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zys\2020&#24180;\&#19987;&#23457;\&#36827;&#34892;&#20013;\&#24464;&#27700;&#21306;&#34892;&#25919;&#23457;&#25209;&#23616;&#25972;&#20307;&#25903;&#20986;&#32489;&#25928;&#35780;&#20215;\&#24464;&#27700;&#21306;&#34892;&#25919;&#23457;&#25209;&#23616;\&#39044;&#31639;&#34920;\&#20445;&#23450;&#24066;&#24464;&#27700;&#21306;&#34892;&#25919;&#23457;&#25209;&#23616;2019&#24180;&#39044;&#31639;&#20844;&#24320;&#38468;&#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zys\2020&#24180;\&#19987;&#23457;\&#36827;&#34892;&#20013;\&#24464;&#27700;&#21306;&#34892;&#25919;&#23457;&#25209;&#23616;&#25972;&#20307;&#25903;&#20986;&#32489;&#25928;&#35780;&#20215;\&#24464;&#27700;&#21306;&#34892;&#25919;&#23457;&#25209;&#23616;\&#39044;&#31639;&#34920;\&#20445;&#23450;&#24066;&#24464;&#27700;&#21306;&#34892;&#25919;&#23457;&#25209;&#23616;2019&#24180;&#39044;&#31639;&#20844;&#24320;&#38468;&#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zys\2020&#24180;\&#19987;&#23457;\&#36827;&#34892;&#20013;\&#24464;&#27700;&#21306;&#34892;&#25919;&#23457;&#25209;&#23616;&#25972;&#20307;&#25903;&#20986;&#32489;&#25928;&#35780;&#20215;\&#24464;&#27700;&#21306;&#34892;&#25919;&#23457;&#25209;&#23616;\&#39044;&#31639;&#34920;\&#20445;&#23450;&#24066;&#24464;&#27700;&#21306;&#34892;&#25919;&#23457;&#25209;&#23616;2019&#24180;&#39044;&#31639;&#20844;&#24320;&#38468;&#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lang="zh-CN" altLang="en-US"/>
              <a:t>年决算收入结构图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783703003905704"/>
                  <c:y val="-0.160303060590232"/>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346.26</a:t>
                    </a:r>
                    <a:r>
                      <a:rPr lang="zh-CN" altLang="en-US"/>
                      <a:t>，</a:t>
                    </a:r>
                    <a:r>
                      <a:rPr lang="en-US" altLang="zh-CN"/>
                      <a:t>92%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69444444444444"/>
                      <c:h val="0.0888888888888889"/>
                    </c:manualLayout>
                  </c15:layout>
                </c:ext>
              </c:extLst>
            </c:dLbl>
            <c:dLbl>
              <c:idx val="1"/>
              <c:layout>
                <c:manualLayout>
                  <c:x val="-0.0857499386469754"/>
                  <c:y val="0.011708941777685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15.03</a:t>
                    </a:r>
                    <a:r>
                      <a:rPr lang="zh-CN" altLang="en-US"/>
                      <a:t>，</a:t>
                    </a:r>
                    <a:r>
                      <a:rPr lang="en-US" altLang="zh-CN"/>
                      <a:t>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33611111111111"/>
                      <c:h val="0.0518518518518519"/>
                    </c:manualLayout>
                  </c15:layout>
                </c:ext>
              </c:extLst>
            </c:dLbl>
            <c:dLbl>
              <c:idx val="2"/>
              <c:layout>
                <c:manualLayout>
                  <c:x val="-0.0492939397623243"/>
                  <c:y val="-0.0511490715629375"/>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5.13</a:t>
                    </a:r>
                    <a:r>
                      <a:rPr lang="zh-CN" altLang="en-US"/>
                      <a:t>，</a:t>
                    </a:r>
                    <a:r>
                      <a:rPr lang="en-US" altLang="zh-CN"/>
                      <a:t>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375"/>
                      <c:h val="0.0733796296296296"/>
                    </c:manualLayout>
                  </c15:layout>
                </c:ext>
              </c:extLst>
            </c:dLbl>
            <c:dLbl>
              <c:idx val="3"/>
              <c:layout>
                <c:manualLayout>
                  <c:x val="0.0680496756602353"/>
                  <c:y val="-0.026639511434052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10.25</a:t>
                    </a:r>
                    <a:r>
                      <a:rPr lang="zh-CN" altLang="en-US"/>
                      <a:t>，</a:t>
                    </a:r>
                    <a:r>
                      <a:rPr lang="en-US" altLang="zh-CN"/>
                      <a:t>3%</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45694444444444"/>
                      <c:h val="0.0511574074074074"/>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[保定市徐水区行政审批局2019年预算公开附表.xls]Sheet1!$D$6:$D$9</c:f>
              <c:strCache>
                <c:ptCount val="4"/>
                <c:pt idx="0">
                  <c:v>一般公共服务支出</c:v>
                </c:pt>
                <c:pt idx="1">
                  <c:v>社会保障和就业支出</c:v>
                </c:pt>
                <c:pt idx="2">
                  <c:v>卫生健康支出</c:v>
                </c:pt>
                <c:pt idx="3">
                  <c:v>住房保障支出</c:v>
                </c:pt>
              </c:strCache>
            </c:strRef>
          </c:cat>
          <c:val>
            <c:numRef>
              <c:f>[保定市徐水区行政审批局2019年预算公开附表.xls]Sheet1!$E$6:$E$9</c:f>
              <c:numCache>
                <c:formatCode>General</c:formatCode>
                <c:ptCount val="4"/>
                <c:pt idx="0">
                  <c:v>346.26</c:v>
                </c:pt>
                <c:pt idx="1">
                  <c:v>15.03</c:v>
                </c:pt>
                <c:pt idx="2">
                  <c:v>5.13</c:v>
                </c:pt>
                <c:pt idx="3">
                  <c:v>10.25</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[保定市徐水区行政审批局2019年预算公开附表.xls]Sheet1!$D$6:$D$9</c:f>
              <c:strCache>
                <c:ptCount val="4"/>
                <c:pt idx="0">
                  <c:v>一般公共服务支出</c:v>
                </c:pt>
                <c:pt idx="1">
                  <c:v>社会保障和就业支出</c:v>
                </c:pt>
                <c:pt idx="2">
                  <c:v>卫生健康支出</c:v>
                </c:pt>
                <c:pt idx="3">
                  <c:v>住房保障支出</c:v>
                </c:pt>
              </c:strCache>
            </c:strRef>
          </c:cat>
          <c:val>
            <c:numRef>
              <c:f>[保定市徐水区行政审批局2019年预算公开附表.xls]Sheet1!$F$6:$F$9</c:f>
              <c:numCache>
                <c:formatCode>0%</c:formatCode>
                <c:ptCount val="4"/>
                <c:pt idx="0">
                  <c:v>0.92</c:v>
                </c:pt>
                <c:pt idx="1">
                  <c:v>0.04</c:v>
                </c:pt>
                <c:pt idx="2">
                  <c:v>0.01</c:v>
                </c:pt>
                <c:pt idx="3">
                  <c:v>0.03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46f02e6-79b5-4cee-8501-38b2f16f1cf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lang="zh-CN" altLang="en-US"/>
              <a:t>年预算收入与决算收入对比图</a:t>
            </a:r>
            <a:endParaRPr lang="zh-CN" altLang="en-US"/>
          </a:p>
        </c:rich>
      </c:tx>
      <c:layout/>
      <c:overlay val="0"/>
      <c:spPr>
        <a:noFill/>
        <a:ln>
          <a:noFill/>
        </a:ln>
        <a:effectLst/>
      </c:spPr>
    </c:title>
    <c:autoTitleDeleted val="0"/>
    <c:plotArea>
      <c:layout/>
      <c:barChart>
        <c:barDir val="col"/>
        <c:grouping val="clustered"/>
        <c:varyColors val="0"/>
        <c:ser>
          <c:idx val="0"/>
          <c:order val="0"/>
          <c:tx>
            <c:strRef>
              <c:f>[保定市徐水区行政审批局2019年预算公开附表.xls]Sheet1!$E$14</c:f>
              <c:strCache>
                <c:ptCount val="1"/>
                <c:pt idx="0">
                  <c:v>预算</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[保定市徐水区行政审批局2019年预算公开附表.xls]Sheet1!$D$15:$D$18</c:f>
              <c:strCache>
                <c:ptCount val="4"/>
                <c:pt idx="0">
                  <c:v>一般公共服务支出</c:v>
                </c:pt>
                <c:pt idx="1">
                  <c:v>社会保障和就业支出</c:v>
                </c:pt>
                <c:pt idx="2">
                  <c:v>卫生健康支出</c:v>
                </c:pt>
                <c:pt idx="3">
                  <c:v>住房保障支出</c:v>
                </c:pt>
              </c:strCache>
            </c:strRef>
          </c:cat>
          <c:val>
            <c:numRef>
              <c:f>[保定市徐水区行政审批局2019年预算公开附表.xls]Sheet1!$E$15:$E$18</c:f>
              <c:numCache>
                <c:formatCode>General</c:formatCode>
                <c:ptCount val="4"/>
                <c:pt idx="0">
                  <c:v>239.54</c:v>
                </c:pt>
                <c:pt idx="1">
                  <c:v>6.68</c:v>
                </c:pt>
                <c:pt idx="2">
                  <c:v>2.03</c:v>
                </c:pt>
                <c:pt idx="3">
                  <c:v>4.01</c:v>
                </c:pt>
              </c:numCache>
            </c:numRef>
          </c:val>
        </c:ser>
        <c:ser>
          <c:idx val="1"/>
          <c:order val="1"/>
          <c:tx>
            <c:strRef>
              <c:f>[保定市徐水区行政审批局2019年预算公开附表.xls]Sheet1!$F$14</c:f>
              <c:strCache>
                <c:ptCount val="1"/>
                <c:pt idx="0">
                  <c:v>决算</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[保定市徐水区行政审批局2019年预算公开附表.xls]Sheet1!$D$15:$D$18</c:f>
              <c:strCache>
                <c:ptCount val="4"/>
                <c:pt idx="0">
                  <c:v>一般公共服务支出</c:v>
                </c:pt>
                <c:pt idx="1">
                  <c:v>社会保障和就业支出</c:v>
                </c:pt>
                <c:pt idx="2">
                  <c:v>卫生健康支出</c:v>
                </c:pt>
                <c:pt idx="3">
                  <c:v>住房保障支出</c:v>
                </c:pt>
              </c:strCache>
            </c:strRef>
          </c:cat>
          <c:val>
            <c:numRef>
              <c:f>[保定市徐水区行政审批局2019年预算公开附表.xls]Sheet1!$F$15:$F$18</c:f>
              <c:numCache>
                <c:formatCode>General</c:formatCode>
                <c:ptCount val="4"/>
                <c:pt idx="0">
                  <c:v>346.26</c:v>
                </c:pt>
                <c:pt idx="1">
                  <c:v>15.03</c:v>
                </c:pt>
                <c:pt idx="2">
                  <c:v>5.13</c:v>
                </c:pt>
                <c:pt idx="3">
                  <c:v>10.25</c:v>
                </c:pt>
              </c:numCache>
            </c:numRef>
          </c:val>
        </c:ser>
        <c:dLbls>
          <c:showLegendKey val="0"/>
          <c:showVal val="1"/>
          <c:showCatName val="0"/>
          <c:showSerName val="0"/>
          <c:showPercent val="0"/>
          <c:showBubbleSize val="0"/>
        </c:dLbls>
        <c:gapWidth val="219"/>
        <c:overlap val="-27"/>
        <c:axId val="899611350"/>
        <c:axId val="814438997"/>
      </c:barChart>
      <c:catAx>
        <c:axId val="8996113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4438997"/>
        <c:crosses val="autoZero"/>
        <c:auto val="1"/>
        <c:lblAlgn val="ctr"/>
        <c:lblOffset val="100"/>
        <c:noMultiLvlLbl val="0"/>
      </c:catAx>
      <c:valAx>
        <c:axId val="81443899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9611350"/>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6035f62-87bc-499a-8431-7f3488b3568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lang="zh-CN" altLang="en-US"/>
              <a:t>年度决算支出结构图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124285172890094"/>
                  <c:y val="-0.190149944393298"/>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346.90</a:t>
                    </a:r>
                    <a:r>
                      <a:rPr lang="zh-CN" altLang="en-US"/>
                      <a:t>，</a:t>
                    </a:r>
                    <a:r>
                      <a:rPr lang="en-US" altLang="zh-CN"/>
                      <a:t>92%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93888888888889"/>
                      <c:h val="0.105324074074074"/>
                    </c:manualLayout>
                  </c15:layout>
                </c:ext>
              </c:extLst>
            </c:dLbl>
            <c:dLbl>
              <c:idx val="1"/>
              <c:layout>
                <c:manualLayout>
                  <c:x val="-0.0732499386469754"/>
                  <c:y val="0.036014497333240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15.03</a:t>
                    </a:r>
                    <a:r>
                      <a:rPr lang="zh-CN" altLang="en-US"/>
                      <a:t>，</a:t>
                    </a:r>
                    <a:r>
                      <a:rPr lang="en-US" altLang="zh-CN"/>
                      <a:t>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47222222222222"/>
                      <c:h val="0.0773148148148148"/>
                    </c:manualLayout>
                  </c15:layout>
                </c:ext>
              </c:extLst>
            </c:dLbl>
            <c:dLbl>
              <c:idx val="2"/>
              <c:layout>
                <c:manualLayout>
                  <c:x val="-0.0534606064289909"/>
                  <c:y val="-0.036777290841819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5.13</a:t>
                    </a:r>
                    <a:r>
                      <a:rPr lang="zh-CN" altLang="en-US"/>
                      <a:t>，</a:t>
                    </a:r>
                    <a:r>
                      <a:rPr lang="en-US" altLang="zh-CN"/>
                      <a:t>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35972222222222"/>
                      <c:h val="0.0560185185185185"/>
                    </c:manualLayout>
                  </c15:layout>
                </c:ext>
              </c:extLst>
            </c:dLbl>
            <c:dLbl>
              <c:idx val="3"/>
              <c:layout>
                <c:manualLayout>
                  <c:x val="0.109716342326902"/>
                  <c:y val="0.00808271078816955"/>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10.25</a:t>
                    </a:r>
                    <a:r>
                      <a:rPr lang="zh-CN" altLang="en-US"/>
                      <a:t>，</a:t>
                    </a:r>
                    <a:r>
                      <a:rPr lang="en-US" altLang="zh-CN"/>
                      <a:t>3%</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38472222222222"/>
                      <c:h val="0.0578703703703704"/>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[保定市徐水区行政审批局2019年预算公开附表.xls]Sheet1!$D$22:$D$25</c:f>
              <c:strCache>
                <c:ptCount val="4"/>
                <c:pt idx="0">
                  <c:v>一般公共服务支出</c:v>
                </c:pt>
                <c:pt idx="1">
                  <c:v>社会保障和就业支出</c:v>
                </c:pt>
                <c:pt idx="2">
                  <c:v>卫生健康支出</c:v>
                </c:pt>
                <c:pt idx="3">
                  <c:v>住房保障支出</c:v>
                </c:pt>
              </c:strCache>
            </c:strRef>
          </c:cat>
          <c:val>
            <c:numRef>
              <c:f>[保定市徐水区行政审批局2019年预算公开附表.xls]Sheet1!$E$22:$E$25</c:f>
              <c:numCache>
                <c:formatCode>General</c:formatCode>
                <c:ptCount val="4"/>
                <c:pt idx="0">
                  <c:v>346.26</c:v>
                </c:pt>
                <c:pt idx="1">
                  <c:v>15.03</c:v>
                </c:pt>
                <c:pt idx="2">
                  <c:v>5.13</c:v>
                </c:pt>
                <c:pt idx="3">
                  <c:v>10.25</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[保定市徐水区行政审批局2019年预算公开附表.xls]Sheet1!$D$22:$D$25</c:f>
              <c:strCache>
                <c:ptCount val="4"/>
                <c:pt idx="0">
                  <c:v>一般公共服务支出</c:v>
                </c:pt>
                <c:pt idx="1">
                  <c:v>社会保障和就业支出</c:v>
                </c:pt>
                <c:pt idx="2">
                  <c:v>卫生健康支出</c:v>
                </c:pt>
                <c:pt idx="3">
                  <c:v>住房保障支出</c:v>
                </c:pt>
              </c:strCache>
            </c:strRef>
          </c:cat>
          <c:val>
            <c:numRef>
              <c:f>[保定市徐水区行政审批局2019年预算公开附表.xls]Sheet1!$F$22:$F$25</c:f>
              <c:numCache>
                <c:formatCode>0%</c:formatCode>
                <c:ptCount val="4"/>
                <c:pt idx="0">
                  <c:v>0.92</c:v>
                </c:pt>
                <c:pt idx="1">
                  <c:v>0.04</c:v>
                </c:pt>
                <c:pt idx="2">
                  <c:v>0.01</c:v>
                </c:pt>
                <c:pt idx="3">
                  <c:v>0.03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2e7587d-6d33-4a7a-b6e9-409a1de88bd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lang="zh-CN" altLang="en-US"/>
              <a:t>年预算支出与决算支出对比图</a:t>
            </a:r>
            <a:endParaRPr lang="zh-CN" altLang="en-US"/>
          </a:p>
        </c:rich>
      </c:tx>
      <c:layout/>
      <c:overlay val="0"/>
      <c:spPr>
        <a:noFill/>
        <a:ln>
          <a:noFill/>
        </a:ln>
        <a:effectLst/>
      </c:spPr>
    </c:title>
    <c:autoTitleDeleted val="0"/>
    <c:plotArea>
      <c:layout/>
      <c:barChart>
        <c:barDir val="col"/>
        <c:grouping val="clustered"/>
        <c:varyColors val="0"/>
        <c:ser>
          <c:idx val="0"/>
          <c:order val="0"/>
          <c:tx>
            <c:strRef>
              <c:f>[保定市徐水区行政审批局2019年预算公开附表.xls]Sheet1!$E$28</c:f>
              <c:strCache>
                <c:ptCount val="1"/>
                <c:pt idx="0">
                  <c:v>预算</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[保定市徐水区行政审批局2019年预算公开附表.xls]Sheet1!$D$29:$D$32</c:f>
              <c:strCache>
                <c:ptCount val="4"/>
                <c:pt idx="0">
                  <c:v>一般公共服务支出</c:v>
                </c:pt>
                <c:pt idx="1">
                  <c:v>社会保障和就业支出</c:v>
                </c:pt>
                <c:pt idx="2">
                  <c:v>卫生健康支出</c:v>
                </c:pt>
                <c:pt idx="3">
                  <c:v>住房保障支出</c:v>
                </c:pt>
              </c:strCache>
            </c:strRef>
          </c:cat>
          <c:val>
            <c:numRef>
              <c:f>[保定市徐水区行政审批局2019年预算公开附表.xls]Sheet1!$E$29:$E$32</c:f>
              <c:numCache>
                <c:formatCode>General</c:formatCode>
                <c:ptCount val="4"/>
                <c:pt idx="0">
                  <c:v>239.54</c:v>
                </c:pt>
                <c:pt idx="1">
                  <c:v>6.68</c:v>
                </c:pt>
                <c:pt idx="2">
                  <c:v>2.03</c:v>
                </c:pt>
                <c:pt idx="3">
                  <c:v>4.01</c:v>
                </c:pt>
              </c:numCache>
            </c:numRef>
          </c:val>
        </c:ser>
        <c:ser>
          <c:idx val="1"/>
          <c:order val="1"/>
          <c:tx>
            <c:strRef>
              <c:f>[保定市徐水区行政审批局2019年预算公开附表.xls]Sheet1!$F$28</c:f>
              <c:strCache>
                <c:ptCount val="1"/>
                <c:pt idx="0">
                  <c:v>决算</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[保定市徐水区行政审批局2019年预算公开附表.xls]Sheet1!$D$29:$D$32</c:f>
              <c:strCache>
                <c:ptCount val="4"/>
                <c:pt idx="0">
                  <c:v>一般公共服务支出</c:v>
                </c:pt>
                <c:pt idx="1">
                  <c:v>社会保障和就业支出</c:v>
                </c:pt>
                <c:pt idx="2">
                  <c:v>卫生健康支出</c:v>
                </c:pt>
                <c:pt idx="3">
                  <c:v>住房保障支出</c:v>
                </c:pt>
              </c:strCache>
            </c:strRef>
          </c:cat>
          <c:val>
            <c:numRef>
              <c:f>[保定市徐水区行政审批局2019年预算公开附表.xls]Sheet1!$F$29:$F$32</c:f>
              <c:numCache>
                <c:formatCode>0.00_ </c:formatCode>
                <c:ptCount val="4"/>
                <c:pt idx="0">
                  <c:v>346.9</c:v>
                </c:pt>
                <c:pt idx="1" c:formatCode="General">
                  <c:v>15.03</c:v>
                </c:pt>
                <c:pt idx="2" c:formatCode="General">
                  <c:v>5.13</c:v>
                </c:pt>
                <c:pt idx="3" c:formatCode="General">
                  <c:v>10.25</c:v>
                </c:pt>
              </c:numCache>
            </c:numRef>
          </c:val>
        </c:ser>
        <c:dLbls>
          <c:showLegendKey val="0"/>
          <c:showVal val="1"/>
          <c:showCatName val="0"/>
          <c:showSerName val="0"/>
          <c:showPercent val="0"/>
          <c:showBubbleSize val="0"/>
        </c:dLbls>
        <c:gapWidth val="219"/>
        <c:overlap val="-27"/>
        <c:axId val="314984759"/>
        <c:axId val="428709837"/>
      </c:barChart>
      <c:catAx>
        <c:axId val="31498475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8709837"/>
        <c:crosses val="autoZero"/>
        <c:auto val="1"/>
        <c:lblAlgn val="ctr"/>
        <c:lblOffset val="100"/>
        <c:noMultiLvlLbl val="0"/>
      </c:catAx>
      <c:valAx>
        <c:axId val="42870983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4984759"/>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2bc0aec-0bac-4292-a9e7-210ce8f8f6a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8DB78-416C-4CED-8039-5F66278951E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8344</Words>
  <Characters>8934</Characters>
  <Lines>127</Lines>
  <Paragraphs>35</Paragraphs>
  <TotalTime>0</TotalTime>
  <ScaleCrop>false</ScaleCrop>
  <LinksUpToDate>false</LinksUpToDate>
  <CharactersWithSpaces>9228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2020-11-09T06:22:00Z</dcterms:created>
  <dc:creator>Administrator</dc:creator>
  <cp:lastModifiedBy>香猪猪</cp:lastModifiedBy>
  <cp:lastPrinted>2020-10-19T01:32:00Z</cp:lastPrinted>
  <dcterms:modified xsi:type="dcterms:W3CDTF">2026-01-15T11:32:56Z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B840E13574CE4716BC2CED93BB46AE48_13</vt:lpwstr>
  </property>
  <property fmtid="{D5CDD505-2E9C-101B-9397-08002B2CF9AE}" pid="4" name="KSOTemplateDocerSaveRecord">
    <vt:lpwstr>eyJoZGlkIjoiMWM4ODBhZGNlNWRhMmZjODA5N2Q3NGI3YmQ1NzZkZGIiLCJ1c2VySWQiOiI0NTU5MDQ0MTkifQ==</vt:lpwstr>
  </property>
</Properties>
</file>