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36"/>
          <w:szCs w:val="36"/>
        </w:rPr>
      </w:pPr>
    </w:p>
    <w:p>
      <w:pPr>
        <w:rPr>
          <w:color w:val="auto"/>
          <w:sz w:val="36"/>
          <w:szCs w:val="36"/>
        </w:rPr>
      </w:pPr>
    </w:p>
    <w:p>
      <w:pPr>
        <w:rPr>
          <w:color w:val="auto"/>
          <w:sz w:val="36"/>
          <w:szCs w:val="36"/>
        </w:rPr>
      </w:pPr>
    </w:p>
    <w:p>
      <w:pPr>
        <w:rPr>
          <w:color w:val="auto"/>
          <w:sz w:val="36"/>
          <w:szCs w:val="36"/>
        </w:rPr>
      </w:pPr>
    </w:p>
    <w:p>
      <w:pPr>
        <w:rPr>
          <w:color w:val="auto"/>
          <w:sz w:val="36"/>
          <w:szCs w:val="36"/>
        </w:rPr>
      </w:pPr>
    </w:p>
    <w:p>
      <w:pPr>
        <w:adjustRightInd w:val="0"/>
        <w:snapToGrid w:val="0"/>
        <w:spacing w:line="360" w:lineRule="auto"/>
        <w:jc w:val="center"/>
        <w:outlineLvl w:val="0"/>
        <w:rPr>
          <w:b/>
          <w:bCs/>
          <w:color w:val="auto"/>
          <w:sz w:val="72"/>
          <w:szCs w:val="72"/>
        </w:rPr>
      </w:pPr>
      <w:r>
        <w:rPr>
          <w:b/>
          <w:bCs/>
          <w:color w:val="auto"/>
          <w:sz w:val="72"/>
          <w:szCs w:val="72"/>
        </w:rPr>
        <w:t>建设项目环境影响报告表</w:t>
      </w:r>
    </w:p>
    <w:p>
      <w:pPr>
        <w:adjustRightInd w:val="0"/>
        <w:snapToGrid w:val="0"/>
        <w:spacing w:before="192" w:beforeLines="80" w:line="360" w:lineRule="auto"/>
        <w:jc w:val="center"/>
        <w:rPr>
          <w:rFonts w:hint="eastAsia"/>
          <w:bCs/>
          <w:color w:val="auto"/>
          <w:sz w:val="48"/>
          <w:szCs w:val="48"/>
        </w:rPr>
      </w:pPr>
      <w:r>
        <w:rPr>
          <w:rFonts w:hint="eastAsia"/>
          <w:bCs/>
          <w:color w:val="auto"/>
          <w:sz w:val="48"/>
          <w:szCs w:val="48"/>
        </w:rPr>
        <w:t>(</w:t>
      </w:r>
      <w:r>
        <w:rPr>
          <w:bCs/>
          <w:color w:val="auto"/>
          <w:sz w:val="48"/>
          <w:szCs w:val="48"/>
        </w:rPr>
        <w:t>污染影响类</w:t>
      </w:r>
      <w:r>
        <w:rPr>
          <w:rFonts w:hint="eastAsia"/>
          <w:bCs/>
          <w:color w:val="auto"/>
          <w:sz w:val="48"/>
          <w:szCs w:val="48"/>
        </w:rPr>
        <w:t>)</w:t>
      </w:r>
    </w:p>
    <w:p>
      <w:pPr>
        <w:ind w:firstLine="1040"/>
        <w:rPr>
          <w:color w:val="auto"/>
          <w:sz w:val="44"/>
          <w:szCs w:val="44"/>
        </w:rPr>
      </w:pPr>
    </w:p>
    <w:p>
      <w:pPr>
        <w:ind w:firstLine="1040"/>
        <w:rPr>
          <w:color w:val="auto"/>
          <w:sz w:val="44"/>
          <w:szCs w:val="44"/>
        </w:rPr>
      </w:pPr>
    </w:p>
    <w:p>
      <w:pPr>
        <w:ind w:firstLine="1040"/>
        <w:rPr>
          <w:color w:val="auto"/>
          <w:sz w:val="44"/>
          <w:szCs w:val="44"/>
        </w:rPr>
      </w:pPr>
    </w:p>
    <w:p>
      <w:pPr>
        <w:ind w:firstLine="1040"/>
        <w:rPr>
          <w:color w:val="auto"/>
          <w:sz w:val="44"/>
          <w:szCs w:val="44"/>
        </w:rPr>
      </w:pPr>
    </w:p>
    <w:p>
      <w:pPr>
        <w:ind w:firstLine="1040"/>
        <w:rPr>
          <w:color w:val="auto"/>
          <w:sz w:val="44"/>
          <w:szCs w:val="44"/>
        </w:rPr>
      </w:pPr>
    </w:p>
    <w:p>
      <w:pPr>
        <w:ind w:firstLine="1040"/>
        <w:rPr>
          <w:color w:val="auto"/>
          <w:sz w:val="44"/>
          <w:szCs w:val="44"/>
        </w:rPr>
      </w:pPr>
    </w:p>
    <w:p>
      <w:pPr>
        <w:adjustRightInd w:val="0"/>
        <w:snapToGrid w:val="0"/>
        <w:spacing w:line="360" w:lineRule="auto"/>
        <w:ind w:firstLine="1038"/>
        <w:rPr>
          <w:rFonts w:hint="default"/>
          <w:color w:val="auto"/>
          <w:sz w:val="36"/>
          <w:szCs w:val="36"/>
          <w:u w:val="single"/>
          <w:lang w:val="en-US" w:eastAsia="zh-CN"/>
        </w:rPr>
      </w:pPr>
      <w:r>
        <w:rPr>
          <w:color w:val="auto"/>
          <w:sz w:val="36"/>
          <w:szCs w:val="36"/>
        </w:rPr>
        <w:t>项目名称：</w:t>
      </w:r>
      <w:r>
        <w:rPr>
          <w:rFonts w:hint="eastAsia"/>
          <w:color w:val="auto"/>
          <w:spacing w:val="-20"/>
          <w:sz w:val="36"/>
          <w:szCs w:val="36"/>
          <w:u w:val="single"/>
          <w:lang w:val="en-US" w:eastAsia="zh-CN"/>
        </w:rPr>
        <w:t>年产6万立方米结构芯材项目</w:t>
      </w:r>
    </w:p>
    <w:p>
      <w:pPr>
        <w:adjustRightInd w:val="0"/>
        <w:snapToGrid w:val="0"/>
        <w:spacing w:line="360" w:lineRule="auto"/>
        <w:ind w:firstLine="1038"/>
        <w:rPr>
          <w:rFonts w:hint="default" w:eastAsia="宋体"/>
          <w:color w:val="auto"/>
          <w:sz w:val="36"/>
          <w:szCs w:val="36"/>
          <w:u w:val="single"/>
          <w:lang w:val="en-US" w:eastAsia="zh-CN"/>
        </w:rPr>
      </w:pPr>
      <w:r>
        <w:rPr>
          <w:color w:val="auto"/>
          <w:sz w:val="36"/>
          <w:szCs w:val="36"/>
        </w:rPr>
        <w:t>建设单位</w:t>
      </w:r>
      <w:r>
        <w:rPr>
          <w:rFonts w:hint="eastAsia"/>
          <w:color w:val="auto"/>
          <w:sz w:val="36"/>
          <w:szCs w:val="36"/>
        </w:rPr>
        <w:t>(</w:t>
      </w:r>
      <w:r>
        <w:rPr>
          <w:color w:val="auto"/>
          <w:sz w:val="36"/>
          <w:szCs w:val="36"/>
        </w:rPr>
        <w:t>盖章</w:t>
      </w:r>
      <w:r>
        <w:rPr>
          <w:rFonts w:hint="eastAsia"/>
          <w:color w:val="auto"/>
          <w:sz w:val="36"/>
          <w:szCs w:val="36"/>
        </w:rPr>
        <w:t>)</w:t>
      </w:r>
      <w:r>
        <w:rPr>
          <w:color w:val="auto"/>
          <w:sz w:val="36"/>
          <w:szCs w:val="36"/>
        </w:rPr>
        <w:t>：</w:t>
      </w:r>
      <w:r>
        <w:rPr>
          <w:rFonts w:hint="eastAsia"/>
          <w:color w:val="auto"/>
          <w:spacing w:val="-6"/>
          <w:sz w:val="36"/>
          <w:szCs w:val="36"/>
          <w:u w:val="single"/>
          <w:lang w:val="en-US" w:eastAsia="zh-CN"/>
        </w:rPr>
        <w:t>维赛远航(河北)复合材料有限公司</w:t>
      </w:r>
    </w:p>
    <w:p>
      <w:pPr>
        <w:adjustRightInd w:val="0"/>
        <w:snapToGrid w:val="0"/>
        <w:spacing w:line="360" w:lineRule="auto"/>
        <w:ind w:firstLine="1038"/>
        <w:rPr>
          <w:color w:val="auto"/>
          <w:sz w:val="36"/>
          <w:szCs w:val="36"/>
          <w:u w:val="single"/>
        </w:rPr>
      </w:pPr>
      <w:r>
        <w:rPr>
          <w:color w:val="auto"/>
          <w:sz w:val="36"/>
          <w:szCs w:val="36"/>
        </w:rPr>
        <w:t>编制日期：</w:t>
      </w:r>
      <w:r>
        <w:rPr>
          <w:rFonts w:hint="eastAsia" w:ascii="Calibri" w:hAnsi="Calibri" w:cs="Calibri"/>
          <w:color w:val="auto"/>
          <w:spacing w:val="-10"/>
          <w:sz w:val="36"/>
          <w:szCs w:val="36"/>
          <w:u w:val="single"/>
        </w:rPr>
        <w:t>二零二</w:t>
      </w:r>
      <w:r>
        <w:rPr>
          <w:rFonts w:hint="eastAsia" w:ascii="Calibri" w:hAnsi="Calibri" w:cs="Calibri"/>
          <w:color w:val="auto"/>
          <w:spacing w:val="-10"/>
          <w:sz w:val="36"/>
          <w:szCs w:val="36"/>
          <w:u w:val="single"/>
          <w:lang w:val="en-US" w:eastAsia="zh-CN"/>
        </w:rPr>
        <w:t>五</w:t>
      </w:r>
      <w:r>
        <w:rPr>
          <w:rFonts w:hint="eastAsia" w:ascii="Calibri" w:hAnsi="Calibri" w:cs="Calibri"/>
          <w:color w:val="auto"/>
          <w:spacing w:val="-10"/>
          <w:sz w:val="36"/>
          <w:szCs w:val="36"/>
          <w:u w:val="single"/>
        </w:rPr>
        <w:t>年</w:t>
      </w:r>
      <w:r>
        <w:rPr>
          <w:rFonts w:hint="eastAsia" w:ascii="Calibri" w:hAnsi="Calibri" w:cs="Calibri"/>
          <w:color w:val="auto"/>
          <w:spacing w:val="-10"/>
          <w:sz w:val="36"/>
          <w:szCs w:val="36"/>
          <w:u w:val="single"/>
          <w:lang w:val="en-US" w:eastAsia="zh-CN"/>
        </w:rPr>
        <w:t>十二</w:t>
      </w:r>
      <w:r>
        <w:rPr>
          <w:rFonts w:hint="eastAsia" w:ascii="Calibri" w:hAnsi="Calibri" w:cs="Calibri"/>
          <w:color w:val="auto"/>
          <w:spacing w:val="-10"/>
          <w:sz w:val="36"/>
          <w:szCs w:val="36"/>
          <w:u w:val="single"/>
        </w:rPr>
        <w:t>月</w:t>
      </w:r>
    </w:p>
    <w:p>
      <w:pPr>
        <w:adjustRightInd w:val="0"/>
        <w:snapToGrid w:val="0"/>
        <w:spacing w:line="288" w:lineRule="auto"/>
        <w:ind w:firstLine="1040"/>
        <w:rPr>
          <w:color w:val="auto"/>
          <w:sz w:val="36"/>
          <w:szCs w:val="36"/>
          <w:u w:val="single"/>
        </w:rPr>
      </w:pPr>
      <w:bookmarkStart w:id="0" w:name="_Hlk57884087"/>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bookmarkEnd w:id="0"/>
    <w:p>
      <w:pPr>
        <w:adjustRightInd w:val="0"/>
        <w:snapToGrid w:val="0"/>
        <w:spacing w:line="288" w:lineRule="auto"/>
        <w:jc w:val="center"/>
        <w:rPr>
          <w:color w:val="auto"/>
          <w:sz w:val="36"/>
          <w:szCs w:val="36"/>
        </w:rPr>
      </w:pPr>
      <w:r>
        <w:rPr>
          <w:color w:val="auto"/>
          <w:sz w:val="36"/>
          <w:szCs w:val="36"/>
        </w:rPr>
        <w:t>中华人民共和国生态环境部制</w:t>
      </w:r>
    </w:p>
    <w:p>
      <w:pPr>
        <w:adjustRightInd w:val="0"/>
        <w:snapToGrid w:val="0"/>
        <w:spacing w:line="288" w:lineRule="auto"/>
        <w:ind w:firstLine="1040"/>
        <w:rPr>
          <w:color w:val="auto"/>
          <w:sz w:val="36"/>
          <w:szCs w:val="36"/>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pPr>
        <w:rPr>
          <w:rFonts w:ascii="Times New Roman" w:hAnsi="Times New Roman"/>
          <w:b/>
          <w:snapToGrid w:val="0"/>
          <w:color w:val="auto"/>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-1955165</wp:posOffset>
                </wp:positionV>
                <wp:extent cx="1583690" cy="63119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583690" cy="631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2025  12  17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9pt;margin-top:-153.95pt;height:49.7pt;width:124.7pt;z-index:251661312;mso-width-relative:page;mso-height-relative:page;" filled="f" stroked="f" coordsize="21600,21600" o:gfxdata="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XdVt4AAAANAQAADwAAAAAAAAABACAAAAAiAAAA&#10;ZHJzL2Rvd25yZXYueG1sUEsBAhQAFAAAAAgAh07iQEeOawM6AgAAaAQAAA4AAAAAAAAAAQAgAAAA&#10;LQEAAGRycy9lMm9Eb2MueG1sUEsFBgAAAAAGAAYAWQEAANkFAAAAAA==&#10;">
                <v:fill on="f" focussize="0,0"/>
                <v:stroke on="f" weight="0.5pt"/>
                <v:imagedata o:title=""/>
                <o:lock v:ext="edit" aspectratio="f"/>
                <v:textbox>
                  <w:txbxContent>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2025  12  17</w:t>
                      </w:r>
                    </w:p>
                  </w:txbxContent>
                </v:textbox>
              </v:shap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column">
                  <wp:posOffset>3063875</wp:posOffset>
                </wp:positionH>
                <wp:positionV relativeFrom="paragraph">
                  <wp:posOffset>-1880870</wp:posOffset>
                </wp:positionV>
                <wp:extent cx="1583690" cy="631190"/>
                <wp:effectExtent l="0" t="0" r="0" b="0"/>
                <wp:wrapNone/>
                <wp:docPr id="29" name="文本框 29"/>
                <wp:cNvGraphicFramePr/>
                <a:graphic xmlns:a="http://schemas.openxmlformats.org/drawingml/2006/main">
                  <a:graphicData uri="http://schemas.microsoft.com/office/word/2010/wordprocessingShape">
                    <wps:wsp>
                      <wps:cNvSpPr txBox="1"/>
                      <wps:spPr>
                        <a:xfrm>
                          <a:off x="4226560" y="8260080"/>
                          <a:ext cx="1583690" cy="631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2025  12  17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1.25pt;margin-top:-148.1pt;height:49.7pt;width:124.7pt;z-index:251660288;mso-width-relative:page;mso-height-relative:page;" filled="f" stroked="f" coordsize="21600,21600" o:gfxdata="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V+hxDeAAAADQEAAA8AAAAA&#10;AAAAAQAgAAAAIgAAAGRycy9kb3ducmV2LnhtbFBLAQIUABQAAAAIAIdO4kDwW9vZRwIAAHQEAAAO&#10;AAAAAAAAAAEAIAAAAC0BAABkcnMvZTJvRG9jLnhtbFBLBQYAAAAABgAGAFkBAADmBQAAAAA=&#10;">
                <v:fill on="f" focussize="0,0"/>
                <v:stroke on="f" weight="0.5pt"/>
                <v:imagedata o:title=""/>
                <o:lock v:ext="edit" aspectratio="f"/>
                <v:textbox>
                  <w:txbxContent>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2025  12  17</w:t>
                      </w:r>
                    </w:p>
                  </w:txbxContent>
                </v:textbox>
              </v:shape>
            </w:pict>
          </mc:Fallback>
        </mc:AlternateContent>
      </w:r>
      <w:r>
        <w:rPr>
          <w:rFonts w:ascii="Times New Roman" w:hAnsi="Times New Roman"/>
          <w:b/>
          <w:snapToGrid w:val="0"/>
          <w:color w:val="auto"/>
          <w:sz w:val="30"/>
          <w:szCs w:val="30"/>
        </w:rPr>
        <w:t>一、建设项目基本情况</w:t>
      </w:r>
    </w:p>
    <w:tbl>
      <w:tblPr>
        <w:tblStyle w:val="30"/>
        <w:tblW w:w="97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2456"/>
        <w:gridCol w:w="1945"/>
        <w:gridCol w:w="30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7402"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年产6万立方米结构芯材项目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项目代码</w:t>
            </w:r>
          </w:p>
        </w:tc>
        <w:tc>
          <w:tcPr>
            <w:tcW w:w="7402"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2512-130697-89-05-727379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建设单位联系人</w:t>
            </w:r>
          </w:p>
        </w:tc>
        <w:tc>
          <w:tcPr>
            <w:tcW w:w="24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金晓庆</w:t>
            </w:r>
          </w:p>
        </w:tc>
        <w:tc>
          <w:tcPr>
            <w:tcW w:w="194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联系方式</w:t>
            </w:r>
          </w:p>
        </w:tc>
        <w:tc>
          <w:tcPr>
            <w:tcW w:w="300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lang w:val="en-US"/>
              </w:rPr>
            </w:pPr>
            <w:r>
              <w:rPr>
                <w:rFonts w:hint="eastAsia" w:cs="Times New Roman"/>
                <w:color w:val="auto"/>
                <w:sz w:val="24"/>
                <w:highlight w:val="none"/>
                <w:lang w:val="en-US" w:eastAsia="zh-CN"/>
              </w:rPr>
              <w:t>19912155154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7402"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河北省保定市徐水区徐水经济开发区乐凯北大街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7402" w:type="dxa"/>
            <w:gridSpan w:val="3"/>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rPr>
            </w:pPr>
            <w:r>
              <w:rPr>
                <w:rFonts w:hint="eastAsia" w:ascii="Times New Roman" w:hAnsi="Times New Roman" w:cs="Times New Roman"/>
                <w:color w:val="auto"/>
                <w:sz w:val="24"/>
              </w:rPr>
              <w:t>(</w:t>
            </w:r>
            <w:r>
              <w:rPr>
                <w:rFonts w:hint="eastAsia" w:ascii="Times New Roman" w:hAnsi="Times New Roman" w:cs="Times New Roman"/>
                <w:color w:val="auto"/>
                <w:sz w:val="24"/>
                <w:u w:val="single"/>
              </w:rPr>
              <w:t>东经115</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 xml:space="preserve"> </w:t>
            </w:r>
            <w:r>
              <w:rPr>
                <w:rFonts w:hint="eastAsia" w:cs="Times New Roman"/>
                <w:color w:val="auto"/>
                <w:sz w:val="24"/>
                <w:u w:val="single"/>
                <w:lang w:val="en-US" w:eastAsia="zh-CN"/>
              </w:rPr>
              <w:t>25</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分</w:t>
            </w:r>
            <w:r>
              <w:rPr>
                <w:rFonts w:hint="default" w:ascii="Times New Roman" w:hAnsi="Times New Roman" w:cs="Times New Roman"/>
                <w:color w:val="auto"/>
                <w:sz w:val="24"/>
                <w:u w:val="single"/>
              </w:rPr>
              <w:t xml:space="preserve">  </w:t>
            </w:r>
            <w:r>
              <w:rPr>
                <w:rFonts w:hint="eastAsia" w:cs="Times New Roman"/>
                <w:color w:val="auto"/>
                <w:sz w:val="24"/>
                <w:u w:val="single"/>
                <w:lang w:val="en-US" w:eastAsia="zh-CN"/>
              </w:rPr>
              <w:t xml:space="preserve">46.190 </w:t>
            </w:r>
            <w:r>
              <w:rPr>
                <w:rFonts w:hint="default" w:ascii="Times New Roman" w:hAnsi="Times New Roman" w:cs="Times New Roman"/>
                <w:color w:val="auto"/>
                <w:sz w:val="24"/>
              </w:rPr>
              <w:t>秒，</w:t>
            </w:r>
            <w:r>
              <w:rPr>
                <w:rFonts w:hint="default" w:ascii="Times New Roman" w:hAnsi="Times New Roman" w:cs="Times New Roman"/>
                <w:color w:val="auto"/>
                <w:sz w:val="24"/>
                <w:u w:val="single"/>
              </w:rPr>
              <w:t xml:space="preserve"> </w:t>
            </w:r>
            <w:r>
              <w:rPr>
                <w:rFonts w:hint="eastAsia" w:ascii="Times New Roman" w:hAnsi="Times New Roman" w:cs="Times New Roman"/>
                <w:color w:val="auto"/>
                <w:sz w:val="24"/>
                <w:u w:val="single"/>
              </w:rPr>
              <w:t>北纬</w:t>
            </w:r>
            <w:r>
              <w:rPr>
                <w:rFonts w:hint="eastAsia" w:cs="Times New Roman"/>
                <w:color w:val="auto"/>
                <w:sz w:val="24"/>
                <w:u w:val="single"/>
                <w:lang w:val="en-US" w:eastAsia="zh-CN"/>
              </w:rPr>
              <w:t>39</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 xml:space="preserve"> </w:t>
            </w:r>
            <w:r>
              <w:rPr>
                <w:rFonts w:hint="eastAsia" w:cs="Times New Roman"/>
                <w:color w:val="auto"/>
                <w:sz w:val="24"/>
                <w:u w:val="single"/>
                <w:lang w:val="en-US" w:eastAsia="zh-CN"/>
              </w:rPr>
              <w:t>1</w:t>
            </w:r>
            <w:r>
              <w:rPr>
                <w:rFonts w:hint="default" w:ascii="Times New Roman" w:hAnsi="Times New Roman" w:cs="Times New Roman"/>
                <w:color w:val="auto"/>
                <w:sz w:val="24"/>
              </w:rPr>
              <w:t>分</w:t>
            </w:r>
            <w:r>
              <w:rPr>
                <w:rFonts w:hint="default" w:ascii="Times New Roman" w:hAnsi="Times New Roman" w:cs="Times New Roman"/>
                <w:color w:val="auto"/>
                <w:sz w:val="24"/>
                <w:u w:val="single"/>
              </w:rPr>
              <w:t xml:space="preserve"> </w:t>
            </w:r>
            <w:r>
              <w:rPr>
                <w:rFonts w:hint="eastAsia" w:cs="Times New Roman"/>
                <w:color w:val="auto"/>
                <w:sz w:val="24"/>
                <w:u w:val="single"/>
                <w:lang w:val="en-US" w:eastAsia="zh-CN"/>
              </w:rPr>
              <w:t>32.545</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秒</w:t>
            </w:r>
            <w:r>
              <w:rPr>
                <w:rFonts w:hint="eastAsia" w:ascii="Times New Roman" w:hAnsi="Times New Roman" w:cs="Times New Roman"/>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国民经济</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p>
        </w:tc>
        <w:tc>
          <w:tcPr>
            <w:tcW w:w="245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pacing w:val="0"/>
                <w:sz w:val="24"/>
                <w:szCs w:val="24"/>
                <w:lang w:val="en-US" w:eastAsia="zh-CN"/>
              </w:rPr>
              <w:t>软木制品及其他木制品制造 C2039；塑料零件及其他塑料制品制造 C2929</w:t>
            </w:r>
          </w:p>
        </w:tc>
        <w:tc>
          <w:tcPr>
            <w:tcW w:w="194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bookmarkStart w:id="1" w:name="_Hlk49843745"/>
            <w:r>
              <w:rPr>
                <w:rFonts w:hint="default" w:ascii="Times New Roman" w:hAnsi="Times New Roman" w:cs="Times New Roman"/>
                <w:color w:val="auto"/>
                <w:sz w:val="24"/>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bookmarkEnd w:id="1"/>
          </w:p>
        </w:tc>
        <w:tc>
          <w:tcPr>
            <w:tcW w:w="3001" w:type="dxa"/>
            <w:noWrap w:val="0"/>
            <w:vAlign w:val="center"/>
          </w:tcPr>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4"/>
              </w:rPr>
            </w:pPr>
            <w:r>
              <w:rPr>
                <w:rFonts w:hint="eastAsia" w:cs="Times New Roman"/>
                <w:color w:val="auto"/>
                <w:sz w:val="24"/>
                <w:lang w:val="en-US" w:eastAsia="zh-CN"/>
              </w:rPr>
              <w:t>“十七</w:t>
            </w:r>
            <w:r>
              <w:rPr>
                <w:rFonts w:hint="eastAsia" w:cs="Times New Roman"/>
                <w:color w:val="auto"/>
                <w:sz w:val="24"/>
                <w:lang w:eastAsia="zh-CN"/>
              </w:rPr>
              <w:t>、</w:t>
            </w:r>
            <w:r>
              <w:rPr>
                <w:rFonts w:hint="eastAsia" w:cs="Times New Roman"/>
                <w:color w:val="auto"/>
                <w:sz w:val="24"/>
                <w:lang w:val="en-US" w:eastAsia="zh-CN"/>
              </w:rPr>
              <w:t>木材加工和木、竹、藤、棕、草制品业 20</w:t>
            </w:r>
            <w:r>
              <w:rPr>
                <w:rFonts w:hint="eastAsia" w:ascii="Times New Roman" w:hAnsi="Times New Roman" w:cs="Times New Roman"/>
                <w:color w:val="auto"/>
                <w:sz w:val="24"/>
              </w:rPr>
              <w:t>”中第</w:t>
            </w:r>
            <w:r>
              <w:rPr>
                <w:rFonts w:hint="eastAsia" w:cs="Times New Roman"/>
                <w:color w:val="auto"/>
                <w:sz w:val="24"/>
                <w:lang w:val="en-US" w:eastAsia="zh-CN"/>
              </w:rPr>
              <w:t>33</w:t>
            </w:r>
            <w:r>
              <w:rPr>
                <w:rFonts w:hint="eastAsia" w:ascii="Times New Roman" w:hAnsi="Times New Roman" w:cs="Times New Roman"/>
                <w:color w:val="auto"/>
                <w:sz w:val="24"/>
              </w:rPr>
              <w:t>项“</w:t>
            </w:r>
            <w:r>
              <w:rPr>
                <w:rFonts w:hint="eastAsia" w:cs="Times New Roman"/>
                <w:color w:val="auto"/>
                <w:sz w:val="24"/>
                <w:lang w:val="en-US" w:eastAsia="zh-CN"/>
              </w:rPr>
              <w:t>木材加工 201；木制品制造 203</w:t>
            </w:r>
            <w:r>
              <w:rPr>
                <w:rFonts w:hint="eastAsia" w:ascii="Times New Roman" w:hAnsi="Times New Roman" w:cs="Times New Roman"/>
                <w:color w:val="auto"/>
                <w:sz w:val="24"/>
              </w:rPr>
              <w:t>”中“</w:t>
            </w:r>
            <w:r>
              <w:rPr>
                <w:rFonts w:hint="eastAsia" w:cs="Times New Roman"/>
                <w:color w:val="auto"/>
                <w:sz w:val="24"/>
                <w:lang w:val="en-US" w:eastAsia="zh-CN"/>
              </w:rPr>
              <w:t>年使用溶剂型涂料（含稀释剂）10吨以下的，或年用非溶剂型低VOCs含量涂料10吨及以上的；含木片烘干、水煮、染色等工艺的</w:t>
            </w:r>
            <w:r>
              <w:rPr>
                <w:rFonts w:hint="eastAsia" w:ascii="Times New Roman" w:hAnsi="Times New Roman" w:cs="Times New Roman"/>
                <w:color w:val="auto"/>
                <w:sz w:val="24"/>
              </w:rPr>
              <w:t>”</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eastAsia" w:cs="Times New Roman"/>
                <w:color w:val="auto"/>
                <w:sz w:val="24"/>
                <w:lang w:val="en-US" w:eastAsia="zh-CN"/>
              </w:rPr>
              <w:t>“</w:t>
            </w:r>
            <w:r>
              <w:rPr>
                <w:rFonts w:hint="default" w:ascii="Times New Roman" w:hAnsi="Times New Roman" w:cs="Times New Roman"/>
                <w:color w:val="auto"/>
                <w:sz w:val="24"/>
                <w:lang w:val="en-US" w:eastAsia="zh-CN"/>
              </w:rPr>
              <w:t>二十六</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橡胶和塑料制造业 29</w:t>
            </w:r>
            <w:r>
              <w:rPr>
                <w:rFonts w:hint="eastAsia" w:cs="Times New Roman"/>
                <w:color w:val="auto"/>
                <w:sz w:val="24"/>
                <w:lang w:val="en-US" w:eastAsia="zh-CN"/>
              </w:rPr>
              <w:t>”</w:t>
            </w:r>
            <w:r>
              <w:rPr>
                <w:rFonts w:hint="default" w:ascii="Times New Roman" w:hAnsi="Times New Roman" w:cs="Times New Roman"/>
                <w:color w:val="auto"/>
                <w:sz w:val="24"/>
              </w:rPr>
              <w:t>中第</w:t>
            </w:r>
            <w:r>
              <w:rPr>
                <w:rFonts w:hint="default" w:ascii="Times New Roman" w:hAnsi="Times New Roman" w:cs="Times New Roman"/>
                <w:color w:val="auto"/>
                <w:sz w:val="24"/>
                <w:lang w:val="en-US" w:eastAsia="zh-CN"/>
              </w:rPr>
              <w:t>53</w:t>
            </w:r>
            <w:r>
              <w:rPr>
                <w:rFonts w:hint="default" w:ascii="Times New Roman" w:hAnsi="Times New Roman" w:cs="Times New Roman"/>
                <w:color w:val="auto"/>
                <w:sz w:val="24"/>
              </w:rPr>
              <w:t>项</w:t>
            </w:r>
            <w:r>
              <w:rPr>
                <w:rFonts w:hint="eastAsia" w:cs="Times New Roman"/>
                <w:color w:val="auto"/>
                <w:sz w:val="24"/>
                <w:lang w:eastAsia="zh-CN"/>
              </w:rPr>
              <w:t>“</w:t>
            </w:r>
            <w:r>
              <w:rPr>
                <w:rFonts w:hint="default" w:ascii="Times New Roman" w:hAnsi="Times New Roman" w:cs="Times New Roman"/>
                <w:color w:val="auto"/>
                <w:sz w:val="24"/>
                <w:lang w:val="en-US" w:eastAsia="zh-CN"/>
              </w:rPr>
              <w:t>塑料制品业292</w:t>
            </w:r>
            <w:r>
              <w:rPr>
                <w:rFonts w:hint="eastAsia" w:cs="Times New Roman"/>
                <w:color w:val="auto"/>
                <w:sz w:val="24"/>
                <w:lang w:eastAsia="zh-CN"/>
              </w:rPr>
              <w:t>”</w:t>
            </w:r>
            <w:r>
              <w:rPr>
                <w:rFonts w:hint="default" w:ascii="Times New Roman" w:hAnsi="Times New Roman" w:cs="Times New Roman"/>
                <w:color w:val="auto"/>
                <w:sz w:val="24"/>
              </w:rPr>
              <w:t>中</w:t>
            </w:r>
            <w:r>
              <w:rPr>
                <w:rFonts w:hint="eastAsia" w:cs="Times New Roman"/>
                <w:color w:val="auto"/>
                <w:sz w:val="24"/>
                <w:lang w:eastAsia="zh-CN"/>
              </w:rPr>
              <w:t>“</w:t>
            </w:r>
            <w:r>
              <w:rPr>
                <w:rFonts w:hint="default" w:ascii="Times New Roman" w:hAnsi="Times New Roman" w:cs="Times New Roman"/>
                <w:color w:val="auto"/>
                <w:sz w:val="24"/>
                <w:lang w:val="en-US" w:eastAsia="zh-CN"/>
              </w:rPr>
              <w:t>其他（年用非溶剂型低VOCs含量涂料10吨以下的除外）</w:t>
            </w:r>
            <w:r>
              <w:rPr>
                <w:rFonts w:hint="eastAsia" w:cs="Times New Roman"/>
                <w:color w:val="auto"/>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2456"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新建</w:t>
            </w:r>
            <w:r>
              <w:rPr>
                <w:rFonts w:hint="eastAsia" w:ascii="Times New Roman" w:hAnsi="Times New Roman" w:cs="Times New Roman"/>
                <w:color w:val="auto"/>
                <w:sz w:val="24"/>
              </w:rPr>
              <w:t>(</w:t>
            </w:r>
            <w:r>
              <w:rPr>
                <w:rFonts w:hint="default" w:ascii="Times New Roman" w:hAnsi="Times New Roman" w:cs="Times New Roman"/>
                <w:color w:val="auto"/>
                <w:sz w:val="24"/>
              </w:rPr>
              <w:t>迁建</w:t>
            </w:r>
            <w:r>
              <w:rPr>
                <w:rFonts w:hint="eastAsia" w:ascii="Times New Roman" w:hAnsi="Times New Roman" w:cs="Times New Roman"/>
                <w:color w:val="auto"/>
                <w:sz w:val="24"/>
              </w:rPr>
              <w:t>)</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改建</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扩建</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技术改造</w:t>
            </w:r>
          </w:p>
        </w:tc>
        <w:tc>
          <w:tcPr>
            <w:tcW w:w="194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申报情形</w:t>
            </w:r>
          </w:p>
        </w:tc>
        <w:tc>
          <w:tcPr>
            <w:tcW w:w="3001"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 xml:space="preserve">首次申报项目             </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不予批准后再次申报项目</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 xml:space="preserve">超五年重新审核项目     </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项目审批(核准/</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备案)部门(选填)</w:t>
            </w:r>
          </w:p>
        </w:tc>
        <w:tc>
          <w:tcPr>
            <w:tcW w:w="24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eastAsia="zh-CN"/>
              </w:rPr>
              <w:t>河北徐水经济开发区行政审批局</w:t>
            </w:r>
          </w:p>
        </w:tc>
        <w:tc>
          <w:tcPr>
            <w:tcW w:w="194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项目审批(核准/备案)文号(选填)</w:t>
            </w:r>
          </w:p>
        </w:tc>
        <w:tc>
          <w:tcPr>
            <w:tcW w:w="300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徐</w:t>
            </w:r>
            <w:r>
              <w:rPr>
                <w:rFonts w:hint="eastAsia" w:cs="Times New Roman"/>
                <w:color w:val="auto"/>
                <w:sz w:val="24"/>
                <w:highlight w:val="none"/>
                <w:lang w:val="en-US" w:eastAsia="zh-CN"/>
              </w:rPr>
              <w:t>经开备字</w:t>
            </w:r>
            <w:r>
              <w:rPr>
                <w:rFonts w:hint="default" w:ascii="Times New Roman" w:hAnsi="Times New Roman" w:cs="Times New Roman"/>
                <w:color w:val="auto"/>
                <w:sz w:val="24"/>
                <w:highlight w:val="none"/>
              </w:rPr>
              <w:t>[20</w:t>
            </w:r>
            <w:r>
              <w:rPr>
                <w:rFonts w:hint="eastAsia" w:cs="Times New Roman"/>
                <w:color w:val="auto"/>
                <w:sz w:val="24"/>
                <w:highlight w:val="none"/>
                <w:lang w:val="en-US" w:eastAsia="zh-CN"/>
              </w:rPr>
              <w:t>25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033</w:t>
            </w:r>
            <w:r>
              <w:rPr>
                <w:rFonts w:hint="default" w:ascii="Times New Roman" w:hAnsi="Times New Roman" w:cs="Times New Roman"/>
                <w:color w:val="auto"/>
                <w:sz w:val="24"/>
                <w:highlight w:val="non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总投资(万元)</w:t>
            </w:r>
          </w:p>
        </w:tc>
        <w:tc>
          <w:tcPr>
            <w:tcW w:w="245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5000</w:t>
            </w:r>
          </w:p>
        </w:tc>
        <w:tc>
          <w:tcPr>
            <w:tcW w:w="1945"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环保投资(万元)</w:t>
            </w:r>
          </w:p>
        </w:tc>
        <w:tc>
          <w:tcPr>
            <w:tcW w:w="300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环保投资占比(%)</w:t>
            </w:r>
          </w:p>
        </w:tc>
        <w:tc>
          <w:tcPr>
            <w:tcW w:w="245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w:t>
            </w:r>
          </w:p>
        </w:tc>
        <w:tc>
          <w:tcPr>
            <w:tcW w:w="1945"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施工工期</w:t>
            </w:r>
          </w:p>
        </w:tc>
        <w:tc>
          <w:tcPr>
            <w:tcW w:w="300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highlight w:val="none"/>
              </w:rPr>
            </w:pP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2456"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否</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r>
              <w:rPr>
                <w:rFonts w:hint="default" w:ascii="Times New Roman" w:hAnsi="Times New Roman" w:cs="Times New Roman"/>
                <w:color w:val="auto"/>
                <w:sz w:val="24"/>
                <w:u w:val="single"/>
              </w:rPr>
              <w:t xml:space="preserve">             </w:t>
            </w:r>
          </w:p>
        </w:tc>
        <w:tc>
          <w:tcPr>
            <w:tcW w:w="1945"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用地(用海)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pacing w:val="-6"/>
                <w:sz w:val="24"/>
              </w:rPr>
              <w:t>面积(m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tc>
        <w:tc>
          <w:tcPr>
            <w:tcW w:w="300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sz w:val="24"/>
                <w:lang w:val="en-US" w:eastAsia="zh-CN"/>
              </w:rPr>
            </w:pPr>
            <w:r>
              <w:rPr>
                <w:rFonts w:hint="eastAsia" w:cs="Times New Roman"/>
                <w:color w:val="auto"/>
                <w:sz w:val="24"/>
                <w:lang w:val="en-US" w:eastAsia="zh-CN"/>
              </w:rPr>
              <w:t>8500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专项评价设置情况</w:t>
            </w:r>
          </w:p>
        </w:tc>
        <w:tc>
          <w:tcPr>
            <w:tcW w:w="7402"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7402"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color w:val="auto"/>
                <w:sz w:val="24"/>
                <w:szCs w:val="20"/>
                <w:lang w:bidi="ar"/>
              </w:rPr>
            </w:pPr>
            <w:r>
              <w:rPr>
                <w:rFonts w:hint="default" w:ascii="Times New Roman" w:hAnsi="Times New Roman" w:cs="Times New Roman"/>
                <w:color w:val="auto"/>
                <w:sz w:val="24"/>
                <w:szCs w:val="20"/>
                <w:lang w:val="en-US" w:eastAsia="zh-CN" w:bidi="ar"/>
              </w:rPr>
              <w:t>1、</w:t>
            </w:r>
            <w:r>
              <w:rPr>
                <w:rFonts w:hint="default" w:ascii="Times New Roman" w:hAnsi="Times New Roman" w:cs="Times New Roman"/>
                <w:color w:val="auto"/>
                <w:sz w:val="24"/>
                <w:szCs w:val="20"/>
                <w:lang w:bidi="ar"/>
              </w:rPr>
              <w:t>规划名称：《徐水经济开发区（原保定徐水大王店产业园）控制性详细规划设计》；</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color w:val="auto"/>
                <w:sz w:val="24"/>
                <w:szCs w:val="20"/>
                <w:lang w:bidi="ar"/>
              </w:rPr>
            </w:pPr>
            <w:r>
              <w:rPr>
                <w:rFonts w:hint="default" w:ascii="Times New Roman" w:hAnsi="Times New Roman" w:cs="Times New Roman"/>
                <w:color w:val="auto"/>
                <w:sz w:val="24"/>
                <w:szCs w:val="20"/>
                <w:lang w:val="en-US" w:eastAsia="zh-CN" w:bidi="ar"/>
              </w:rPr>
              <w:t>2、</w:t>
            </w:r>
            <w:r>
              <w:rPr>
                <w:rFonts w:hint="default" w:ascii="Times New Roman" w:hAnsi="Times New Roman" w:cs="Times New Roman"/>
                <w:color w:val="auto"/>
                <w:sz w:val="24"/>
                <w:szCs w:val="20"/>
                <w:lang w:bidi="ar"/>
              </w:rPr>
              <w:t>审批机关：保定市徐水区人民政府；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color w:val="auto"/>
                <w:sz w:val="24"/>
                <w:szCs w:val="20"/>
                <w:lang w:bidi="ar"/>
              </w:rPr>
            </w:pPr>
            <w:r>
              <w:rPr>
                <w:rFonts w:hint="default" w:ascii="Times New Roman" w:hAnsi="Times New Roman" w:cs="Times New Roman"/>
                <w:color w:val="auto"/>
                <w:sz w:val="24"/>
                <w:szCs w:val="20"/>
                <w:lang w:val="en-US" w:eastAsia="zh-CN" w:bidi="ar"/>
              </w:rPr>
              <w:t>3、</w:t>
            </w:r>
            <w:r>
              <w:rPr>
                <w:rFonts w:hint="default" w:ascii="Times New Roman" w:hAnsi="Times New Roman" w:cs="Times New Roman"/>
                <w:color w:val="auto"/>
                <w:sz w:val="24"/>
                <w:szCs w:val="20"/>
                <w:lang w:bidi="ar"/>
              </w:rPr>
              <w:t>审批文件名称</w:t>
            </w:r>
            <w:r>
              <w:rPr>
                <w:rFonts w:hint="default" w:ascii="Times New Roman" w:hAnsi="Times New Roman" w:cs="Times New Roman"/>
                <w:color w:val="auto"/>
                <w:sz w:val="24"/>
                <w:szCs w:val="20"/>
                <w:lang w:val="en-US" w:eastAsia="zh-CN" w:bidi="ar"/>
              </w:rPr>
              <w:t>及文号</w:t>
            </w:r>
            <w:r>
              <w:rPr>
                <w:rFonts w:hint="default" w:ascii="Times New Roman" w:hAnsi="Times New Roman" w:cs="Times New Roman"/>
                <w:color w:val="auto"/>
                <w:sz w:val="24"/>
                <w:szCs w:val="20"/>
                <w:lang w:bidi="ar"/>
              </w:rPr>
              <w:t>：保定市徐水区人民政府关于徐水经济开发区控制性详细规划的批复</w:t>
            </w:r>
            <w:r>
              <w:rPr>
                <w:rFonts w:hint="default" w:ascii="Times New Roman" w:hAnsi="Times New Roman" w:cs="Times New Roman"/>
                <w:color w:val="auto"/>
                <w:sz w:val="24"/>
                <w:szCs w:val="20"/>
                <w:lang w:eastAsia="zh-CN" w:bidi="ar"/>
              </w:rPr>
              <w:t>（</w:t>
            </w:r>
            <w:r>
              <w:rPr>
                <w:rFonts w:hint="default" w:ascii="Times New Roman" w:hAnsi="Times New Roman" w:cs="Times New Roman"/>
                <w:color w:val="auto"/>
                <w:sz w:val="24"/>
                <w:szCs w:val="20"/>
                <w:lang w:bidi="ar"/>
              </w:rPr>
              <w:t>徐政批[2016]5号</w:t>
            </w:r>
            <w:r>
              <w:rPr>
                <w:rFonts w:hint="default" w:ascii="Times New Roman" w:hAnsi="Times New Roman" w:cs="Times New Roman"/>
                <w:color w:val="auto"/>
                <w:sz w:val="24"/>
                <w:szCs w:val="20"/>
                <w:lang w:eastAsia="zh-CN" w:bidi="ar"/>
              </w:rPr>
              <w:t>）</w:t>
            </w:r>
            <w:r>
              <w:rPr>
                <w:rFonts w:hint="default" w:ascii="Times New Roman" w:hAnsi="Times New Roman" w:cs="Times New Roman"/>
                <w:color w:val="auto"/>
                <w:sz w:val="24"/>
                <w:szCs w:val="20"/>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评价情况</w:t>
            </w:r>
          </w:p>
        </w:tc>
        <w:tc>
          <w:tcPr>
            <w:tcW w:w="7402"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color w:val="auto"/>
                <w:sz w:val="24"/>
                <w:szCs w:val="20"/>
                <w:lang w:bidi="ar"/>
              </w:rPr>
            </w:pPr>
            <w:r>
              <w:rPr>
                <w:rFonts w:hint="default" w:ascii="Times New Roman" w:hAnsi="Times New Roman" w:cs="Times New Roman"/>
                <w:color w:val="auto"/>
                <w:sz w:val="24"/>
                <w:szCs w:val="20"/>
                <w:lang w:val="en-US" w:eastAsia="zh-CN" w:bidi="ar"/>
              </w:rPr>
              <w:t>1、</w:t>
            </w:r>
            <w:r>
              <w:rPr>
                <w:rFonts w:hint="default" w:ascii="Times New Roman" w:hAnsi="Times New Roman" w:cs="Times New Roman"/>
                <w:color w:val="auto"/>
                <w:sz w:val="24"/>
                <w:szCs w:val="20"/>
                <w:lang w:bidi="ar"/>
              </w:rPr>
              <w:t>文件名称：《</w:t>
            </w:r>
            <w:r>
              <w:rPr>
                <w:rFonts w:hint="eastAsia" w:cs="Times New Roman"/>
                <w:color w:val="auto"/>
                <w:sz w:val="24"/>
                <w:szCs w:val="20"/>
                <w:lang w:eastAsia="zh-CN" w:bidi="ar"/>
              </w:rPr>
              <w:t>“</w:t>
            </w:r>
            <w:r>
              <w:rPr>
                <w:rFonts w:hint="default" w:ascii="Times New Roman" w:hAnsi="Times New Roman" w:cs="Times New Roman"/>
                <w:color w:val="auto"/>
                <w:sz w:val="24"/>
                <w:szCs w:val="20"/>
                <w:lang w:bidi="ar"/>
              </w:rPr>
              <w:t>保定</w:t>
            </w:r>
            <w:r>
              <w:rPr>
                <w:rFonts w:hint="eastAsia" w:cs="Times New Roman"/>
                <w:color w:val="auto"/>
                <w:sz w:val="24"/>
                <w:szCs w:val="20"/>
                <w:lang w:val="en-US" w:eastAsia="zh-CN" w:bidi="ar"/>
              </w:rPr>
              <w:t>·</w:t>
            </w:r>
            <w:r>
              <w:rPr>
                <w:rFonts w:hint="default" w:ascii="Times New Roman" w:hAnsi="Times New Roman" w:cs="Times New Roman"/>
                <w:color w:val="auto"/>
                <w:sz w:val="24"/>
                <w:szCs w:val="20"/>
                <w:lang w:bidi="ar"/>
              </w:rPr>
              <w:t>中国电谷</w:t>
            </w:r>
            <w:r>
              <w:rPr>
                <w:rFonts w:hint="eastAsia" w:cs="Times New Roman"/>
                <w:color w:val="auto"/>
                <w:sz w:val="24"/>
                <w:szCs w:val="20"/>
                <w:lang w:eastAsia="zh-CN" w:bidi="ar"/>
              </w:rPr>
              <w:t>”</w:t>
            </w:r>
            <w:r>
              <w:rPr>
                <w:rFonts w:hint="default" w:ascii="Times New Roman" w:hAnsi="Times New Roman" w:cs="Times New Roman"/>
                <w:color w:val="auto"/>
                <w:sz w:val="24"/>
                <w:szCs w:val="20"/>
                <w:lang w:bidi="ar"/>
              </w:rPr>
              <w:t>大王店产业园区规划环境影响评价报告书》；</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color w:val="auto"/>
                <w:sz w:val="24"/>
                <w:szCs w:val="20"/>
                <w:lang w:bidi="ar"/>
              </w:rPr>
            </w:pPr>
            <w:r>
              <w:rPr>
                <w:rFonts w:hint="default" w:ascii="Times New Roman" w:hAnsi="Times New Roman" w:cs="Times New Roman"/>
                <w:color w:val="auto"/>
                <w:sz w:val="24"/>
                <w:szCs w:val="20"/>
                <w:lang w:val="en-US" w:eastAsia="zh-CN" w:bidi="ar"/>
              </w:rPr>
              <w:t>2、</w:t>
            </w:r>
            <w:r>
              <w:rPr>
                <w:rFonts w:hint="default" w:ascii="Times New Roman" w:hAnsi="Times New Roman" w:cs="Times New Roman"/>
                <w:color w:val="auto"/>
                <w:sz w:val="24"/>
                <w:szCs w:val="20"/>
                <w:lang w:bidi="ar"/>
              </w:rPr>
              <w:t>召集审查机关：原保定市环境保护局；</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color w:val="auto"/>
                <w:sz w:val="24"/>
                <w:szCs w:val="20"/>
                <w:lang w:bidi="ar"/>
              </w:rPr>
            </w:pPr>
            <w:r>
              <w:rPr>
                <w:rFonts w:hint="default" w:ascii="Times New Roman" w:hAnsi="Times New Roman" w:cs="Times New Roman"/>
                <w:color w:val="auto"/>
                <w:sz w:val="24"/>
                <w:szCs w:val="20"/>
                <w:lang w:val="en-US" w:eastAsia="zh-CN" w:bidi="ar"/>
              </w:rPr>
              <w:t>3、</w:t>
            </w:r>
            <w:r>
              <w:rPr>
                <w:rFonts w:hint="default" w:ascii="Times New Roman" w:hAnsi="Times New Roman" w:cs="Times New Roman"/>
                <w:color w:val="auto"/>
                <w:sz w:val="24"/>
                <w:szCs w:val="20"/>
                <w:lang w:bidi="ar"/>
              </w:rPr>
              <w:t>审查文件名称</w:t>
            </w:r>
            <w:r>
              <w:rPr>
                <w:rFonts w:hint="default" w:ascii="Times New Roman" w:hAnsi="Times New Roman" w:cs="Times New Roman"/>
                <w:color w:val="auto"/>
                <w:sz w:val="24"/>
                <w:szCs w:val="20"/>
                <w:lang w:val="en-US" w:eastAsia="zh-CN" w:bidi="ar"/>
              </w:rPr>
              <w:t>及文号</w:t>
            </w:r>
            <w:r>
              <w:rPr>
                <w:rFonts w:hint="default" w:ascii="Times New Roman" w:hAnsi="Times New Roman" w:cs="Times New Roman"/>
                <w:color w:val="auto"/>
                <w:sz w:val="24"/>
                <w:szCs w:val="20"/>
                <w:lang w:bidi="ar"/>
              </w:rPr>
              <w:t>：《关于</w:t>
            </w:r>
            <w:r>
              <w:rPr>
                <w:rFonts w:hint="eastAsia" w:cs="Times New Roman"/>
                <w:color w:val="auto"/>
                <w:sz w:val="24"/>
                <w:szCs w:val="20"/>
                <w:lang w:eastAsia="zh-CN" w:bidi="ar"/>
              </w:rPr>
              <w:t>“</w:t>
            </w:r>
            <w:r>
              <w:rPr>
                <w:rFonts w:hint="default" w:ascii="Times New Roman" w:hAnsi="Times New Roman" w:cs="Times New Roman"/>
                <w:color w:val="auto"/>
                <w:sz w:val="24"/>
                <w:szCs w:val="20"/>
                <w:lang w:bidi="ar"/>
              </w:rPr>
              <w:t>保定</w:t>
            </w:r>
            <w:r>
              <w:rPr>
                <w:rFonts w:hint="eastAsia" w:cs="Times New Roman"/>
                <w:color w:val="auto"/>
                <w:sz w:val="24"/>
                <w:szCs w:val="20"/>
                <w:lang w:val="en-US" w:eastAsia="zh-CN" w:bidi="ar"/>
              </w:rPr>
              <w:t>·</w:t>
            </w:r>
            <w:r>
              <w:rPr>
                <w:rFonts w:hint="default" w:ascii="Times New Roman" w:hAnsi="Times New Roman" w:cs="Times New Roman"/>
                <w:color w:val="auto"/>
                <w:sz w:val="24"/>
                <w:szCs w:val="20"/>
                <w:lang w:bidi="ar"/>
              </w:rPr>
              <w:t>中国电谷</w:t>
            </w:r>
            <w:r>
              <w:rPr>
                <w:rFonts w:hint="eastAsia" w:cs="Times New Roman"/>
                <w:color w:val="auto"/>
                <w:sz w:val="24"/>
                <w:szCs w:val="20"/>
                <w:lang w:eastAsia="zh-CN" w:bidi="ar"/>
              </w:rPr>
              <w:t>”</w:t>
            </w:r>
            <w:r>
              <w:rPr>
                <w:rFonts w:hint="default" w:ascii="Times New Roman" w:hAnsi="Times New Roman" w:cs="Times New Roman"/>
                <w:color w:val="auto"/>
                <w:sz w:val="24"/>
                <w:szCs w:val="20"/>
                <w:lang w:bidi="ar"/>
              </w:rPr>
              <w:t>大王店产业园区规划环境影响评价报告书的审查意见》（2010.03.25）。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p>
        </w:tc>
        <w:tc>
          <w:tcPr>
            <w:tcW w:w="7402"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eastAsia" w:ascii="Times New Roman" w:hAnsi="Times New Roman" w:cs="Times New Roman"/>
                <w:color w:val="auto"/>
                <w:sz w:val="24"/>
                <w:szCs w:val="20"/>
                <w:lang w:val="en-US" w:eastAsia="zh-CN" w:bidi="ar"/>
              </w:rPr>
            </w:pPr>
            <w:r>
              <w:rPr>
                <w:rFonts w:hint="eastAsia" w:ascii="Times New Roman" w:hAnsi="Times New Roman" w:cs="Times New Roman"/>
                <w:color w:val="auto"/>
                <w:sz w:val="24"/>
                <w:szCs w:val="20"/>
                <w:lang w:val="en-US" w:eastAsia="zh-CN" w:bidi="ar"/>
              </w:rPr>
              <w:t>1、文件名称：《徐水经济开发区（原大王店产业园区）规划环境影响跟踪评价报告书》；</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eastAsia" w:ascii="Times New Roman" w:hAnsi="Times New Roman" w:cs="Times New Roman"/>
                <w:color w:val="auto"/>
                <w:sz w:val="24"/>
                <w:szCs w:val="20"/>
                <w:lang w:val="en-US" w:eastAsia="zh-CN" w:bidi="ar"/>
              </w:rPr>
            </w:pPr>
            <w:r>
              <w:rPr>
                <w:rFonts w:hint="eastAsia" w:ascii="Times New Roman" w:hAnsi="Times New Roman" w:cs="Times New Roman"/>
                <w:color w:val="auto"/>
                <w:sz w:val="24"/>
                <w:szCs w:val="20"/>
                <w:lang w:val="en-US" w:eastAsia="zh-CN" w:bidi="ar"/>
              </w:rPr>
              <w:t>2、召集审查机关：保定市生态环境局；</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color w:val="auto"/>
                <w:sz w:val="24"/>
                <w:szCs w:val="20"/>
                <w:lang w:val="en-US" w:eastAsia="zh-CN" w:bidi="ar"/>
              </w:rPr>
            </w:pPr>
            <w:r>
              <w:rPr>
                <w:rFonts w:hint="eastAsia" w:ascii="Times New Roman" w:hAnsi="Times New Roman" w:cs="Times New Roman"/>
                <w:color w:val="auto"/>
                <w:sz w:val="24"/>
                <w:szCs w:val="20"/>
                <w:lang w:val="en-US" w:eastAsia="zh-CN" w:bidi="ar"/>
              </w:rPr>
              <w:t>3、审查文件名称及文号：《保定市生态环境局关于转送徐水经济开发区（原大王店产业园区）规划环境影响跟踪评价报告书专家审查意见的函》（保环规[2019]4号）。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规划及规划环境</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影响评价符合性分析</w:t>
            </w:r>
          </w:p>
        </w:tc>
        <w:tc>
          <w:tcPr>
            <w:tcW w:w="7402"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lang w:val="en-US" w:eastAsia="zh-CN"/>
              </w:rPr>
            </w:pPr>
            <w:r>
              <w:rPr>
                <w:rFonts w:hint="eastAsia" w:cs="Times New Roman"/>
                <w:color w:val="auto"/>
                <w:sz w:val="24"/>
                <w:szCs w:val="24"/>
                <w:lang w:val="en-US" w:eastAsia="zh-CN"/>
              </w:rPr>
              <w:t>1、河北徐水经济开发区简介</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lang w:val="en-US" w:eastAsia="zh-CN"/>
              </w:rPr>
            </w:pPr>
            <w:r>
              <w:rPr>
                <w:rFonts w:hint="default" w:cs="Times New Roman"/>
                <w:color w:val="auto"/>
                <w:sz w:val="24"/>
                <w:szCs w:val="24"/>
                <w:lang w:val="en-US" w:eastAsia="zh-CN"/>
              </w:rPr>
              <w:t>（1）规划范围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lang w:val="en-US" w:eastAsia="zh-CN"/>
              </w:rPr>
            </w:pPr>
            <w:r>
              <w:rPr>
                <w:rFonts w:hint="default" w:cs="Times New Roman"/>
                <w:color w:val="auto"/>
                <w:sz w:val="24"/>
                <w:szCs w:val="24"/>
                <w:lang w:val="en-US" w:eastAsia="zh-CN"/>
              </w:rPr>
              <w:t>河北徐水经济开发区（原大王店产业园区）规划实施范围为西至乐凯大街，西北至高压走廊，北至徐大公路，东至瑞祥大街，南至纬一路，实施面积为20.25km</w:t>
            </w:r>
            <w:r>
              <w:rPr>
                <w:rFonts w:hint="default" w:cs="Times New Roman"/>
                <w:color w:val="auto"/>
                <w:sz w:val="24"/>
                <w:szCs w:val="24"/>
                <w:vertAlign w:val="superscript"/>
                <w:lang w:val="en-US" w:eastAsia="zh-CN"/>
              </w:rPr>
              <w:t>2</w:t>
            </w:r>
            <w:r>
              <w:rPr>
                <w:rFonts w:hint="default" w:cs="Times New Roman"/>
                <w:color w:val="auto"/>
                <w:sz w:val="24"/>
                <w:szCs w:val="24"/>
                <w:lang w:val="en-US" w:eastAsia="zh-CN"/>
              </w:rPr>
              <w:t>，实施范围较规划范围有所缩减，主要缩减区域为西北高压走廊西侧区域，即大王店镇区、大仕庄、小仕庄、骆庄等村庄。</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2" w:firstLineChars="200"/>
              <w:jc w:val="both"/>
              <w:textAlignment w:val="auto"/>
              <w:rPr>
                <w:rFonts w:hint="default" w:cs="Times New Roman"/>
                <w:b/>
                <w:bCs/>
                <w:color w:val="auto"/>
                <w:sz w:val="24"/>
                <w:szCs w:val="24"/>
                <w:lang w:val="en-US" w:eastAsia="zh-CN"/>
              </w:rPr>
            </w:pPr>
            <w:r>
              <w:rPr>
                <w:rFonts w:hint="default" w:cs="Times New Roman"/>
                <w:b/>
                <w:bCs/>
                <w:color w:val="auto"/>
                <w:sz w:val="24"/>
                <w:szCs w:val="24"/>
                <w:lang w:val="en-US" w:eastAsia="zh-CN"/>
              </w:rPr>
              <w:t>本项目位于徐水经济开发区乐凯北大街，在规划范围内。</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lang w:val="en-US" w:eastAsia="zh-CN"/>
              </w:rPr>
            </w:pPr>
            <w:r>
              <w:rPr>
                <w:rFonts w:hint="default" w:cs="Times New Roman"/>
                <w:color w:val="auto"/>
                <w:sz w:val="24"/>
                <w:szCs w:val="24"/>
                <w:lang w:val="en-US" w:eastAsia="zh-CN"/>
              </w:rPr>
              <w:t>（2）开发区产业定位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lang w:val="en-US" w:eastAsia="zh-CN"/>
              </w:rPr>
            </w:pPr>
            <w:r>
              <w:rPr>
                <w:rFonts w:hint="default" w:cs="Times New Roman"/>
                <w:color w:val="auto"/>
                <w:sz w:val="24"/>
                <w:szCs w:val="24"/>
                <w:lang w:val="en-US" w:eastAsia="zh-CN"/>
              </w:rPr>
              <w:t>重点发展汽车及零部件制造、新型储能设备、现代电子信息、新材料等高端产业，着力打造高新技术制造业和战略性新兴产业基地。</w:t>
            </w:r>
          </w:p>
          <w:p>
            <w:pPr>
              <w:pStyle w:val="3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firstLine="482" w:firstLineChars="200"/>
              <w:jc w:val="both"/>
              <w:textAlignment w:val="auto"/>
              <w:rPr>
                <w:rFonts w:hint="eastAsia" w:ascii="Times New Roman" w:eastAsia="宋体" w:cs="Times New Roman"/>
                <w:b/>
                <w:bCs/>
                <w:color w:val="auto"/>
                <w:sz w:val="24"/>
                <w:szCs w:val="24"/>
                <w:highlight w:val="yellow"/>
                <w:lang w:val="en-US" w:eastAsia="zh-CN"/>
              </w:rPr>
            </w:pPr>
            <w:r>
              <w:rPr>
                <w:rFonts w:hint="eastAsia" w:ascii="Times New Roman" w:eastAsia="宋体" w:cs="Times New Roman"/>
                <w:b/>
                <w:bCs/>
                <w:color w:val="auto"/>
                <w:sz w:val="24"/>
                <w:szCs w:val="24"/>
                <w:highlight w:val="none"/>
                <w:lang w:val="en-US" w:eastAsia="zh-CN"/>
              </w:rPr>
              <w:t>项目产品为结构芯材，包括PVC复合结构芯材、PET复合结构芯材和轻木复合结构芯材，根据河北徐水经济开发区管理委员会出具的证明（见附件），该项目属于新材料制造业，符合开发区产业定位。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基础设施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①给水工程</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开发区用水由河北徐水经济开发区地表水厂供给。地表水厂位于开发区内纬二路北侧，总占地面积为46710.77m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，地表水厂以南水北调水为水源，供水规模为5万m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项目用水量为1480m</w:t>
            </w:r>
            <w:r>
              <w:rPr>
                <w:rFonts w:hint="eastAsia" w:cs="Times New Roman"/>
                <w:b/>
                <w:bCs/>
                <w:color w:val="auto"/>
                <w:sz w:val="24"/>
                <w:szCs w:val="24"/>
                <w:vertAlign w:val="superscript"/>
                <w:lang w:val="en-US" w:eastAsia="zh-CN"/>
              </w:rPr>
              <w:t>3</w:t>
            </w:r>
            <w:r>
              <w:rPr>
                <w:rFonts w:hint="eastAsia" w:cs="Times New Roman"/>
                <w:b/>
                <w:bCs/>
                <w:color w:val="auto"/>
                <w:sz w:val="24"/>
                <w:szCs w:val="24"/>
                <w:lang w:val="en-US" w:eastAsia="zh-CN"/>
              </w:rPr>
              <w:t>/a</w:t>
            </w:r>
            <w:r>
              <w:rPr>
                <w:rFonts w:hint="default" w:ascii="Times New Roman" w:hAnsi="Times New Roman" w:eastAsia="宋体" w:cs="Times New Roman"/>
                <w:b/>
                <w:bCs/>
                <w:color w:val="auto"/>
                <w:sz w:val="24"/>
                <w:szCs w:val="24"/>
                <w:lang w:val="en-US" w:eastAsia="zh-CN"/>
              </w:rPr>
              <w:t>，由河北徐水经济开发区地表水厂供给，目前厂区范围内已能正常供水。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②排水工程</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开发区污水预处理后排入保定市徐水区大王店镇污水处理厂进一步处理。污水处理厂位于徐水区大王店镇东南崔官营村北，总占地4.779公顷，近期污水处理厂设计处理能力为1.5万m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/d，远期处理规模扩至5万m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/d。现状已建成2条污水处理生产线，处理能力为1.5万m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/d，建设配套管网总长19.8km。</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highlight w:val="none"/>
                <w:lang w:val="en-US" w:eastAsia="zh-CN"/>
              </w:rPr>
              <w:t>项目无生产废水产生，职工生活污水经化粪池处理后由罐车运往保定市徐水区大王店镇污水处理厂进一步集中处理，</w:t>
            </w:r>
            <w:r>
              <w:rPr>
                <w:rFonts w:hint="default" w:ascii="Times New Roman" w:hAnsi="Times New Roman" w:eastAsia="宋体" w:cs="Times New Roman"/>
                <w:b/>
                <w:bCs/>
                <w:color w:val="auto"/>
                <w:sz w:val="24"/>
                <w:szCs w:val="24"/>
                <w:lang w:val="en-US" w:eastAsia="zh-CN"/>
              </w:rPr>
              <w:t>不会对污水处理厂产生冲击</w:t>
            </w:r>
            <w:r>
              <w:rPr>
                <w:rFonts w:hint="eastAsia" w:cs="Times New Roman"/>
                <w:b/>
                <w:bCs/>
                <w:color w:val="auto"/>
                <w:sz w:val="24"/>
                <w:szCs w:val="24"/>
                <w:lang w:val="en-US" w:eastAsia="zh-CN"/>
              </w:rPr>
              <w:t>，保定市徐水区大王店镇污水处理厂有能力接收本项目产生的废水。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③热力工程</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开发区用热由保定科林供热有限公司提供。保定科林供热有限公司位于徐水区大王店镇东南部，总占地面积约13.15万m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，已建成项目蒸汽总供应能力为455t/h。2018年开发区用热约为275t/h，尚有180t/h的余量。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项目生产车间不供暖，办公楼和餐厅冬季供暖、夏季制冷均</w:t>
            </w:r>
            <w:r>
              <w:rPr>
                <w:rFonts w:hint="eastAsia" w:cs="Times New Roman"/>
                <w:b/>
                <w:bCs/>
                <w:color w:val="auto"/>
                <w:sz w:val="24"/>
                <w:szCs w:val="24"/>
                <w:lang w:val="en-US" w:eastAsia="zh-CN"/>
              </w:rPr>
              <w:t>采用</w:t>
            </w:r>
            <w:r>
              <w:rPr>
                <w:rFonts w:hint="default" w:ascii="Times New Roman" w:hAnsi="Times New Roman" w:eastAsia="宋体" w:cs="Times New Roman"/>
                <w:b/>
                <w:bCs/>
                <w:color w:val="auto"/>
                <w:sz w:val="24"/>
                <w:szCs w:val="24"/>
                <w:lang w:val="en-US" w:eastAsia="zh-CN"/>
              </w:rPr>
              <w:t>分体空调。</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④燃气工程</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开发区内企业及居民用气由昆仑燃气公司提供，共设两座门站，年供气能力为3亿立方米/年，远期设计供气能力为8亿立方米/年。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项目不涉及燃气使用</w:t>
            </w:r>
            <w:r>
              <w:rPr>
                <w:rFonts w:hint="default" w:ascii="Times New Roman" w:hAnsi="Times New Roman" w:eastAsia="宋体" w:cs="Times New Roman"/>
                <w:b/>
                <w:bCs/>
                <w:color w:val="auto"/>
                <w:sz w:val="24"/>
                <w:szCs w:val="24"/>
                <w:lang w:val="en-US" w:eastAsia="zh-CN"/>
              </w:rPr>
              <w:t>。</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、与园区环评结论及审查意见符合性分析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Calibri"/>
                <w:b/>
                <w:color w:val="auto"/>
                <w:sz w:val="24"/>
                <w:lang w:val="en-US" w:eastAsia="zh-CN" w:bidi="ar"/>
              </w:rPr>
            </w:pPr>
            <w:r>
              <w:rPr>
                <w:rFonts w:hint="eastAsia" w:ascii="Times New Roman" w:hAnsi="Times New Roman" w:eastAsia="宋体" w:cs="Calibri"/>
                <w:b/>
                <w:color w:val="auto"/>
                <w:sz w:val="24"/>
                <w:lang w:val="en-US" w:eastAsia="zh-CN" w:bidi="ar"/>
              </w:rPr>
              <w:t>表1-</w:t>
            </w:r>
            <w:r>
              <w:rPr>
                <w:rFonts w:hint="eastAsia" w:cs="Calibri"/>
                <w:b/>
                <w:color w:val="auto"/>
                <w:sz w:val="24"/>
                <w:lang w:val="en-US" w:eastAsia="zh-CN" w:bidi="ar"/>
              </w:rPr>
              <w:t>1</w:t>
            </w:r>
            <w:r>
              <w:rPr>
                <w:rFonts w:hint="eastAsia" w:ascii="Times New Roman" w:hAnsi="Times New Roman" w:eastAsia="宋体" w:cs="Calibri"/>
                <w:b/>
                <w:color w:val="auto"/>
                <w:sz w:val="24"/>
                <w:lang w:val="en-US" w:eastAsia="zh-CN" w:bidi="ar"/>
              </w:rPr>
              <w:t xml:space="preserve">  项目与园区规划环评的相符性</w:t>
            </w:r>
          </w:p>
          <w:tbl>
            <w:tblPr>
              <w:tblStyle w:val="30"/>
              <w:tblW w:w="720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61"/>
              <w:gridCol w:w="3409"/>
              <w:gridCol w:w="2391"/>
              <w:gridCol w:w="8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序号</w:t>
                  </w:r>
                </w:p>
              </w:tc>
              <w:tc>
                <w:tcPr>
                  <w:tcW w:w="3409"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园区规划环评结论及审查意见</w:t>
                  </w:r>
                </w:p>
              </w:tc>
              <w:tc>
                <w:tcPr>
                  <w:tcW w:w="239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本项目情况</w:t>
                  </w:r>
                </w:p>
              </w:tc>
              <w:tc>
                <w:tcPr>
                  <w:tcW w:w="84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3409"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规划区域西起张石高速公路（引线），东至正村乡韩家营村西，南至大王店镇刘官营村南，北至徐大公路，开发区规划总用地27.98km</w:t>
                  </w:r>
                  <w:r>
                    <w:rPr>
                      <w:rFonts w:hint="eastAsia" w:ascii="Times New Roman" w:hAnsi="Times New Roman" w:eastAsia="宋体" w:cs="Times New Roman"/>
                      <w:color w:val="auto"/>
                      <w:kern w:val="2"/>
                      <w:sz w:val="21"/>
                      <w:szCs w:val="21"/>
                      <w:highlight w:val="none"/>
                      <w:vertAlign w:val="superscript"/>
                      <w:lang w:val="en-US" w:eastAsia="zh-CN" w:bidi="ar-SA"/>
                    </w:rPr>
                    <w:t>2</w:t>
                  </w:r>
                  <w:r>
                    <w:rPr>
                      <w:rFonts w:hint="eastAsia" w:ascii="Times New Roman" w:hAnsi="Times New Roman" w:eastAsia="宋体" w:cs="Times New Roman"/>
                      <w:color w:val="auto"/>
                      <w:kern w:val="2"/>
                      <w:sz w:val="21"/>
                      <w:szCs w:val="21"/>
                      <w:highlight w:val="none"/>
                      <w:vertAlign w:val="baseline"/>
                      <w:lang w:val="en-US" w:eastAsia="zh-CN" w:bidi="ar-SA"/>
                    </w:rPr>
                    <w:t>。</w:t>
                  </w:r>
                </w:p>
              </w:tc>
              <w:tc>
                <w:tcPr>
                  <w:tcW w:w="239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项目位于河北省保定市徐水区徐水经济开发区乐凯北大街，在规划范围内。</w:t>
                  </w:r>
                </w:p>
              </w:tc>
              <w:tc>
                <w:tcPr>
                  <w:tcW w:w="84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c>
                <w:tcPr>
                  <w:tcW w:w="3409"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重点发展汽车及零部件制造、新型储能设备、现代电子信息、新材料等高端产业，着力打造高新技术制造业和战略性新兴产业基地。</w:t>
                  </w:r>
                </w:p>
              </w:tc>
              <w:tc>
                <w:tcPr>
                  <w:tcW w:w="2391" w:type="dxa"/>
                  <w:vMerge w:val="restart"/>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项目产品为结构芯材，包括PVC复合结构芯材、PET复合结构芯材和轻木复合结构芯材，根据河北徐水经济开发区管理委员会出具的证明（见附件），该项目属于新材料制造业，符合开发区产业定位。</w:t>
                  </w:r>
                </w:p>
              </w:tc>
              <w:tc>
                <w:tcPr>
                  <w:tcW w:w="84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w:t>
                  </w:r>
                </w:p>
              </w:tc>
              <w:tc>
                <w:tcPr>
                  <w:tcW w:w="3409"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国家级新能源技术产业基地，京津冀地区重要的现代制造业园区，保北科技产业新城，保定都市区物流配送中心。</w:t>
                  </w:r>
                </w:p>
              </w:tc>
              <w:tc>
                <w:tcPr>
                  <w:tcW w:w="2391" w:type="dxa"/>
                  <w:vMerge w:val="continue"/>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jc w:val="both"/>
                    <w:textAlignment w:val="auto"/>
                    <w:rPr>
                      <w:rFonts w:hint="default" w:ascii="Times New Roman" w:hAnsi="Times New Roman" w:eastAsia="宋体" w:cs="Times New Roman"/>
                      <w:color w:val="auto"/>
                      <w:kern w:val="2"/>
                      <w:sz w:val="21"/>
                      <w:szCs w:val="21"/>
                      <w:lang w:val="en-US" w:eastAsia="zh-CN" w:bidi="ar-SA"/>
                    </w:rPr>
                  </w:pPr>
                </w:p>
              </w:tc>
              <w:tc>
                <w:tcPr>
                  <w:tcW w:w="84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4</w:t>
                  </w:r>
                </w:p>
              </w:tc>
              <w:tc>
                <w:tcPr>
                  <w:tcW w:w="3409"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开发区总体规划结构呈“一轴、两片区”的布局形态。“一轴”：朝阳大街穿越开发区，形成南北向发展轴线。“两片区”：产业片区和商住片区，其中产业片区包括汽车产业片区、新型储能产业片区等。</w:t>
                  </w:r>
                </w:p>
              </w:tc>
              <w:tc>
                <w:tcPr>
                  <w:tcW w:w="2391" w:type="dxa"/>
                  <w:vMerge w:val="continue"/>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jc w:val="both"/>
                    <w:textAlignment w:val="auto"/>
                    <w:rPr>
                      <w:rFonts w:hint="default" w:ascii="Times New Roman" w:hAnsi="Times New Roman" w:eastAsia="宋体" w:cs="Times New Roman"/>
                      <w:color w:val="auto"/>
                      <w:kern w:val="2"/>
                      <w:sz w:val="21"/>
                      <w:szCs w:val="21"/>
                      <w:lang w:val="en-US" w:eastAsia="zh-CN" w:bidi="ar-SA"/>
                    </w:rPr>
                  </w:pPr>
                </w:p>
              </w:tc>
              <w:tc>
                <w:tcPr>
                  <w:tcW w:w="84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w:t>
                  </w:r>
                </w:p>
              </w:tc>
              <w:tc>
                <w:tcPr>
                  <w:tcW w:w="3409"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开发区用水由河北徐水经济开发区地表水厂供给，地表水厂位于开发区内纬二路北侧，总占地面积为46710.77m</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，地表水厂以南水北调水为水源，供水规模为5万m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/d。</w:t>
                  </w:r>
                </w:p>
              </w:tc>
              <w:tc>
                <w:tcPr>
                  <w:tcW w:w="239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项目用水量为1480m</w:t>
                  </w:r>
                  <w:r>
                    <w:rPr>
                      <w:rFonts w:hint="eastAsia" w:ascii="Times New Roman" w:hAnsi="Times New Roman" w:eastAsia="宋体" w:cs="Times New Roman"/>
                      <w:color w:val="auto"/>
                      <w:kern w:val="2"/>
                      <w:sz w:val="21"/>
                      <w:szCs w:val="21"/>
                      <w:highlight w:val="none"/>
                      <w:vertAlign w:val="superscript"/>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/a，由河北徐水经济开发区地表水厂供给，目前厂区范围内已能正常供水。</w:t>
                  </w:r>
                </w:p>
              </w:tc>
              <w:tc>
                <w:tcPr>
                  <w:tcW w:w="84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6</w:t>
                  </w:r>
                </w:p>
              </w:tc>
              <w:tc>
                <w:tcPr>
                  <w:tcW w:w="3409"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规划排水包括生产废水和生活污水，规划园区内不再单独设置污水处理厂，规划近期废水经市政污水管网依托徐水污水处理厂一期工程处置，规划远期废水排入徐水污水处理厂二期工程，徐水区污水处理厂设计能力可以满足园区近、远期规划排水需要。</w:t>
                  </w:r>
                </w:p>
              </w:tc>
              <w:tc>
                <w:tcPr>
                  <w:tcW w:w="239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项目无生产废水产生，职工生活污水经化粪池处理后由罐车运往保定市徐水区大王店镇污水处理厂进一步集中处理，不会对污水处理厂产生冲击，保定市徐水区大王店镇污水处理厂有</w:t>
                  </w:r>
                  <w:r>
                    <w:rPr>
                      <w:rFonts w:hint="eastAsia" w:ascii="Times New Roman" w:hAnsi="Times New Roman" w:cs="Times New Roman"/>
                      <w:color w:val="auto"/>
                      <w:kern w:val="2"/>
                      <w:sz w:val="21"/>
                      <w:szCs w:val="21"/>
                      <w:highlight w:val="none"/>
                      <w:lang w:val="en-US" w:eastAsia="zh-CN" w:bidi="ar-SA"/>
                    </w:rPr>
                    <w:t>能力</w:t>
                  </w:r>
                  <w:r>
                    <w:rPr>
                      <w:rFonts w:hint="default" w:ascii="Times New Roman" w:hAnsi="Times New Roman" w:eastAsia="宋体" w:cs="Times New Roman"/>
                      <w:color w:val="auto"/>
                      <w:kern w:val="2"/>
                      <w:sz w:val="21"/>
                      <w:szCs w:val="21"/>
                      <w:highlight w:val="none"/>
                      <w:lang w:val="en-US" w:eastAsia="zh-CN" w:bidi="ar-SA"/>
                    </w:rPr>
                    <w:t>接收本项目</w:t>
                  </w:r>
                  <w:r>
                    <w:rPr>
                      <w:rFonts w:hint="eastAsia" w:ascii="Times New Roman" w:hAnsi="Times New Roman" w:cs="Times New Roman"/>
                      <w:color w:val="auto"/>
                      <w:kern w:val="2"/>
                      <w:sz w:val="21"/>
                      <w:szCs w:val="21"/>
                      <w:highlight w:val="none"/>
                      <w:lang w:val="en-US" w:eastAsia="zh-CN" w:bidi="ar-SA"/>
                    </w:rPr>
                    <w:t>的</w:t>
                  </w:r>
                  <w:r>
                    <w:rPr>
                      <w:rFonts w:hint="default" w:ascii="Times New Roman" w:hAnsi="Times New Roman" w:eastAsia="宋体" w:cs="Times New Roman"/>
                      <w:color w:val="auto"/>
                      <w:kern w:val="2"/>
                      <w:sz w:val="21"/>
                      <w:szCs w:val="21"/>
                      <w:highlight w:val="none"/>
                      <w:lang w:val="en-US" w:eastAsia="zh-CN" w:bidi="ar-SA"/>
                    </w:rPr>
                    <w:t>废水。</w:t>
                  </w:r>
                </w:p>
              </w:tc>
              <w:tc>
                <w:tcPr>
                  <w:tcW w:w="841" w:type="dxa"/>
                  <w:tcBorders>
                    <w:tl2br w:val="nil"/>
                    <w:tr2bl w:val="nil"/>
                  </w:tcBorders>
                  <w:noWrap w:val="0"/>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符合</w:t>
                  </w:r>
                </w:p>
              </w:tc>
            </w:tr>
          </w:tbl>
          <w:p>
            <w:pPr>
              <w:pStyle w:val="12"/>
              <w:keepNext w:val="0"/>
              <w:keepLines w:val="0"/>
              <w:suppressLineNumbers w:val="0"/>
              <w:spacing w:before="0" w:beforeAutospacing="0" w:after="0" w:afterAutospacing="0"/>
              <w:ind w:left="0" w:leftChars="0" w:right="0" w:firstLine="0" w:firstLineChars="0"/>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tc>
        <w:tc>
          <w:tcPr>
            <w:tcW w:w="7402" w:type="dxa"/>
            <w:gridSpan w:val="3"/>
            <w:noWrap w:val="0"/>
            <w:vAlign w:val="center"/>
          </w:tcPr>
          <w:p>
            <w:pPr>
              <w:keepNext w:val="0"/>
              <w:keepLines w:val="0"/>
              <w:suppressLineNumbers w:val="0"/>
              <w:autoSpaceDE w:val="0"/>
              <w:autoSpaceDN w:val="0"/>
              <w:spacing w:before="0" w:beforeAutospacing="0" w:after="0" w:afterAutospacing="0" w:line="360" w:lineRule="auto"/>
              <w:ind w:left="0" w:right="0" w:firstLine="482" w:firstLineChars="200"/>
              <w:rPr>
                <w:rFonts w:hint="default" w:ascii="Times New Roman" w:hAnsi="Times New Roman" w:cs="Times New Roman"/>
                <w:b/>
                <w:color w:val="auto"/>
                <w:sz w:val="24"/>
                <w:szCs w:val="20"/>
                <w:highlight w:val="none"/>
                <w:lang w:bidi="ar"/>
              </w:rPr>
            </w:pPr>
            <w:r>
              <w:rPr>
                <w:rFonts w:hint="default" w:ascii="Times New Roman" w:hAnsi="Times New Roman" w:cs="Times New Roman"/>
                <w:b/>
                <w:color w:val="auto"/>
                <w:sz w:val="24"/>
                <w:szCs w:val="20"/>
                <w:highlight w:val="none"/>
                <w:lang w:bidi="ar"/>
              </w:rPr>
              <w:t>1、产业政策符合性分析</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lang w:bidi="ar"/>
              </w:rPr>
            </w:pPr>
            <w:r>
              <w:rPr>
                <w:rFonts w:hint="default" w:ascii="Times New Roman" w:hAnsi="Times New Roman" w:cs="Times New Roman"/>
                <w:color w:val="auto"/>
                <w:sz w:val="24"/>
                <w:szCs w:val="20"/>
                <w:highlight w:val="none"/>
                <w:lang w:bidi="ar"/>
              </w:rPr>
              <w:t>项目建设性质为</w:t>
            </w:r>
            <w:r>
              <w:rPr>
                <w:rFonts w:hint="eastAsia" w:cs="Times New Roman"/>
                <w:color w:val="auto"/>
                <w:sz w:val="24"/>
                <w:szCs w:val="20"/>
                <w:highlight w:val="none"/>
                <w:lang w:val="en-US" w:eastAsia="zh-CN" w:bidi="ar"/>
              </w:rPr>
              <w:t>新建</w:t>
            </w:r>
            <w:r>
              <w:rPr>
                <w:rFonts w:hint="default" w:ascii="Times New Roman" w:hAnsi="Times New Roman" w:cs="Times New Roman"/>
                <w:color w:val="auto"/>
                <w:sz w:val="24"/>
                <w:szCs w:val="20"/>
                <w:highlight w:val="none"/>
                <w:lang w:bidi="ar"/>
              </w:rPr>
              <w:t>，</w:t>
            </w:r>
            <w:r>
              <w:rPr>
                <w:rFonts w:hint="default" w:ascii="Times New Roman" w:hAnsi="Times New Roman" w:cs="Times New Roman"/>
                <w:color w:val="auto"/>
                <w:sz w:val="24"/>
                <w:szCs w:val="24"/>
                <w:highlight w:val="none"/>
              </w:rPr>
              <w:t>主要以外购</w:t>
            </w:r>
            <w:r>
              <w:rPr>
                <w:rFonts w:hint="eastAsia" w:cs="Times New Roman"/>
                <w:color w:val="auto"/>
                <w:sz w:val="24"/>
                <w:szCs w:val="24"/>
                <w:highlight w:val="none"/>
                <w:lang w:val="en-US" w:eastAsia="zh-CN"/>
              </w:rPr>
              <w:t>PVC复合材料板材、PET复合材料板材、轻木复合材料板材等为原辅材料</w:t>
            </w:r>
            <w:r>
              <w:rPr>
                <w:rFonts w:hint="default" w:ascii="Times New Roman" w:hAnsi="Times New Roman" w:cs="Times New Roman"/>
                <w:color w:val="auto"/>
                <w:sz w:val="24"/>
                <w:szCs w:val="24"/>
                <w:highlight w:val="none"/>
              </w:rPr>
              <w:t>，经</w:t>
            </w:r>
            <w:r>
              <w:rPr>
                <w:rFonts w:hint="eastAsia" w:cs="Times New Roman"/>
                <w:color w:val="auto"/>
                <w:sz w:val="24"/>
                <w:szCs w:val="24"/>
                <w:highlight w:val="none"/>
                <w:lang w:val="en-US" w:eastAsia="zh-CN"/>
              </w:rPr>
              <w:t>分切、砂光、开槽、粘布、封孔等工艺</w:t>
            </w:r>
            <w:r>
              <w:rPr>
                <w:rFonts w:hint="default" w:ascii="Times New Roman" w:hAnsi="Times New Roman" w:cs="Times New Roman"/>
                <w:color w:val="auto"/>
                <w:sz w:val="24"/>
                <w:szCs w:val="24"/>
                <w:highlight w:val="none"/>
              </w:rPr>
              <w:t>生产</w:t>
            </w:r>
            <w:r>
              <w:rPr>
                <w:rFonts w:hint="eastAsia" w:cs="Times New Roman"/>
                <w:color w:val="auto"/>
                <w:spacing w:val="0"/>
                <w:sz w:val="24"/>
                <w:lang w:val="en-US" w:eastAsia="zh-CN"/>
              </w:rPr>
              <w:t>结构芯材</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0"/>
                <w:highlight w:val="none"/>
                <w:lang w:bidi="ar"/>
              </w:rPr>
              <w:t>其建设内容、产品、原料、工艺及生产设备等不属于《产业结构调整指导目录(</w:t>
            </w:r>
            <w:r>
              <w:rPr>
                <w:rFonts w:hint="eastAsia" w:cs="Times New Roman"/>
                <w:color w:val="auto"/>
                <w:sz w:val="24"/>
                <w:szCs w:val="20"/>
                <w:highlight w:val="none"/>
                <w:lang w:val="en-US" w:eastAsia="zh-CN" w:bidi="ar"/>
              </w:rPr>
              <w:t>2024</w:t>
            </w:r>
            <w:r>
              <w:rPr>
                <w:rFonts w:hint="default" w:ascii="Times New Roman" w:hAnsi="Times New Roman" w:cs="Times New Roman"/>
                <w:color w:val="auto"/>
                <w:sz w:val="24"/>
                <w:szCs w:val="20"/>
                <w:highlight w:val="none"/>
                <w:lang w:bidi="ar"/>
              </w:rPr>
              <w:t>年本)》中鼓励类、限制及淘汰类项目，为允许类项目。同时，项目的建设内容未列入和《市场准入负面清单(202</w:t>
            </w:r>
            <w:r>
              <w:rPr>
                <w:rFonts w:hint="eastAsia" w:cs="Times New Roman"/>
                <w:color w:val="auto"/>
                <w:sz w:val="24"/>
                <w:szCs w:val="20"/>
                <w:highlight w:val="none"/>
                <w:lang w:val="en-US" w:eastAsia="zh-CN" w:bidi="ar"/>
              </w:rPr>
              <w:t>5</w:t>
            </w:r>
            <w:r>
              <w:rPr>
                <w:rFonts w:hint="default" w:ascii="Times New Roman" w:hAnsi="Times New Roman" w:cs="Times New Roman"/>
                <w:color w:val="auto"/>
                <w:sz w:val="24"/>
                <w:szCs w:val="20"/>
                <w:highlight w:val="none"/>
                <w:lang w:bidi="ar"/>
              </w:rPr>
              <w:t>年版)》。此外，</w:t>
            </w:r>
            <w:r>
              <w:rPr>
                <w:rFonts w:hint="eastAsia" w:cs="Times New Roman"/>
                <w:color w:val="auto"/>
                <w:sz w:val="24"/>
                <w:szCs w:val="20"/>
                <w:highlight w:val="none"/>
                <w:lang w:val="en-US" w:eastAsia="zh-CN" w:bidi="ar"/>
              </w:rPr>
              <w:t>河北徐水经济开发区行政审批局</w:t>
            </w:r>
            <w:r>
              <w:rPr>
                <w:rFonts w:hint="default" w:ascii="Times New Roman" w:hAnsi="Times New Roman" w:cs="Times New Roman"/>
                <w:color w:val="auto"/>
                <w:sz w:val="24"/>
                <w:szCs w:val="20"/>
                <w:highlight w:val="none"/>
                <w:lang w:bidi="ar"/>
              </w:rPr>
              <w:t>已于202</w:t>
            </w:r>
            <w:r>
              <w:rPr>
                <w:rFonts w:hint="eastAsia" w:cs="Times New Roman"/>
                <w:color w:val="auto"/>
                <w:sz w:val="24"/>
                <w:szCs w:val="20"/>
                <w:highlight w:val="none"/>
                <w:lang w:val="en-US" w:eastAsia="zh-CN" w:bidi="ar"/>
              </w:rPr>
              <w:t>5</w:t>
            </w:r>
            <w:r>
              <w:rPr>
                <w:rFonts w:hint="default" w:ascii="Times New Roman" w:hAnsi="Times New Roman" w:cs="Times New Roman"/>
                <w:color w:val="auto"/>
                <w:sz w:val="24"/>
                <w:szCs w:val="20"/>
                <w:highlight w:val="none"/>
                <w:lang w:bidi="ar"/>
              </w:rPr>
              <w:t>年</w:t>
            </w:r>
            <w:r>
              <w:rPr>
                <w:rFonts w:hint="eastAsia" w:cs="Times New Roman"/>
                <w:color w:val="auto"/>
                <w:sz w:val="24"/>
                <w:szCs w:val="20"/>
                <w:highlight w:val="none"/>
                <w:lang w:val="en-US" w:eastAsia="zh-CN" w:bidi="ar"/>
              </w:rPr>
              <w:t>12</w:t>
            </w:r>
            <w:r>
              <w:rPr>
                <w:rFonts w:hint="default" w:ascii="Times New Roman" w:hAnsi="Times New Roman" w:cs="Times New Roman"/>
                <w:color w:val="auto"/>
                <w:sz w:val="24"/>
                <w:szCs w:val="20"/>
                <w:highlight w:val="none"/>
                <w:lang w:bidi="ar"/>
              </w:rPr>
              <w:t>月</w:t>
            </w:r>
            <w:r>
              <w:rPr>
                <w:rFonts w:hint="eastAsia" w:cs="Times New Roman"/>
                <w:color w:val="auto"/>
                <w:sz w:val="24"/>
                <w:szCs w:val="20"/>
                <w:highlight w:val="none"/>
                <w:lang w:val="en-US" w:eastAsia="zh-CN" w:bidi="ar"/>
              </w:rPr>
              <w:t>4</w:t>
            </w:r>
            <w:r>
              <w:rPr>
                <w:rFonts w:hint="default" w:ascii="Times New Roman" w:hAnsi="Times New Roman" w:cs="Times New Roman"/>
                <w:color w:val="auto"/>
                <w:sz w:val="24"/>
                <w:szCs w:val="20"/>
                <w:highlight w:val="none"/>
                <w:lang w:bidi="ar"/>
              </w:rPr>
              <w:t>日为本项目出具了企业投资项目备案信息（见附件），备案编号：徐</w:t>
            </w:r>
            <w:r>
              <w:rPr>
                <w:rFonts w:hint="default" w:ascii="Times New Roman" w:hAnsi="Times New Roman" w:cs="Times New Roman"/>
                <w:color w:val="auto"/>
                <w:sz w:val="24"/>
                <w:szCs w:val="20"/>
                <w:highlight w:val="none"/>
                <w:lang w:val="en-US" w:eastAsia="zh-CN" w:bidi="ar"/>
              </w:rPr>
              <w:t>经开备字</w:t>
            </w:r>
            <w:r>
              <w:rPr>
                <w:rFonts w:hint="default" w:ascii="Times New Roman" w:hAnsi="Times New Roman" w:cs="Times New Roman"/>
                <w:color w:val="auto"/>
                <w:sz w:val="24"/>
                <w:szCs w:val="20"/>
                <w:highlight w:val="none"/>
                <w:lang w:bidi="ar"/>
              </w:rPr>
              <w:t>[20</w:t>
            </w:r>
            <w:r>
              <w:rPr>
                <w:rFonts w:hint="default" w:ascii="Times New Roman" w:hAnsi="Times New Roman" w:cs="Times New Roman"/>
                <w:color w:val="auto"/>
                <w:sz w:val="24"/>
                <w:szCs w:val="20"/>
                <w:highlight w:val="none"/>
                <w:lang w:val="en-US" w:eastAsia="zh-CN" w:bidi="ar"/>
              </w:rPr>
              <w:t>25</w:t>
            </w:r>
            <w:r>
              <w:rPr>
                <w:rFonts w:hint="default" w:ascii="Times New Roman" w:hAnsi="Times New Roman" w:cs="Times New Roman"/>
                <w:color w:val="auto"/>
                <w:sz w:val="24"/>
                <w:szCs w:val="20"/>
                <w:highlight w:val="none"/>
                <w:lang w:bidi="ar"/>
              </w:rPr>
              <w:t>]</w:t>
            </w:r>
            <w:r>
              <w:rPr>
                <w:rFonts w:hint="default" w:ascii="Times New Roman" w:hAnsi="Times New Roman" w:cs="Times New Roman"/>
                <w:color w:val="auto"/>
                <w:sz w:val="24"/>
                <w:szCs w:val="20"/>
                <w:highlight w:val="none"/>
                <w:lang w:val="en-US" w:eastAsia="zh-CN" w:bidi="ar"/>
              </w:rPr>
              <w:t>033</w:t>
            </w:r>
            <w:r>
              <w:rPr>
                <w:rFonts w:hint="default" w:ascii="Times New Roman" w:hAnsi="Times New Roman" w:cs="Times New Roman"/>
                <w:color w:val="auto"/>
                <w:sz w:val="24"/>
                <w:szCs w:val="20"/>
                <w:highlight w:val="none"/>
                <w:lang w:bidi="ar"/>
              </w:rPr>
              <w:t>号。</w:t>
            </w:r>
          </w:p>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lang w:bidi="ar"/>
              </w:rPr>
              <w:t>因此，项目的建设内容符合国家和地方产业政策。</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eastAsia" w:ascii="Times New Roman" w:hAnsi="Times New Roman" w:cs="Times New Roman"/>
                <w:b/>
                <w:color w:val="auto"/>
                <w:sz w:val="24"/>
                <w:szCs w:val="20"/>
                <w:highlight w:val="none"/>
                <w:lang w:bidi="ar"/>
              </w:rPr>
            </w:pPr>
            <w:r>
              <w:rPr>
                <w:rFonts w:hint="eastAsia" w:ascii="Times New Roman" w:hAnsi="Times New Roman" w:cs="Times New Roman"/>
                <w:b/>
                <w:color w:val="auto"/>
                <w:sz w:val="24"/>
                <w:szCs w:val="20"/>
                <w:highlight w:val="none"/>
                <w:lang w:bidi="ar"/>
              </w:rPr>
              <w:t>2、“三线一单”符合性分析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“三线一单”指的是生态保护红线、环境质量底线、资源利用上</w:t>
            </w:r>
            <w:r>
              <w:rPr>
                <w:rFonts w:hint="eastAsia" w:cs="Times New Roman"/>
                <w:color w:val="auto"/>
                <w:sz w:val="24"/>
                <w:szCs w:val="20"/>
                <w:highlight w:val="none"/>
                <w:lang w:val="en-US" w:eastAsia="zh-CN" w:bidi="ar"/>
              </w:rPr>
              <w:t>线</w:t>
            </w:r>
            <w:r>
              <w:rPr>
                <w:rFonts w:hint="eastAsia" w:ascii="Times New Roman" w:hAnsi="Times New Roman" w:cs="Times New Roman"/>
                <w:color w:val="auto"/>
                <w:sz w:val="24"/>
                <w:szCs w:val="20"/>
                <w:highlight w:val="none"/>
                <w:lang w:val="en-US" w:eastAsia="zh-CN" w:bidi="ar"/>
              </w:rPr>
              <w:t>以及负面清单，具体分析如下：</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（1）生态保护红线</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项目位于河北省保定市徐水区徐水经济开发区乐凯北大街，</w:t>
            </w:r>
            <w:r>
              <w:rPr>
                <w:rFonts w:hint="eastAsia" w:cs="Times New Roman"/>
                <w:color w:val="auto"/>
                <w:sz w:val="24"/>
                <w:szCs w:val="20"/>
                <w:highlight w:val="none"/>
                <w:lang w:val="en-US" w:eastAsia="zh-CN" w:bidi="ar"/>
              </w:rPr>
              <w:t>不在生态</w:t>
            </w:r>
            <w:r>
              <w:rPr>
                <w:rFonts w:hint="eastAsia" w:ascii="Times New Roman" w:hAnsi="Times New Roman" w:cs="Times New Roman"/>
                <w:color w:val="auto"/>
                <w:sz w:val="24"/>
                <w:szCs w:val="20"/>
                <w:highlight w:val="none"/>
                <w:lang w:val="en-US" w:eastAsia="zh-CN" w:bidi="ar"/>
              </w:rPr>
              <w:t>保护红线范围内。本项目与</w:t>
            </w:r>
            <w:r>
              <w:rPr>
                <w:rFonts w:hint="eastAsia" w:cs="Times New Roman"/>
                <w:color w:val="auto"/>
                <w:sz w:val="24"/>
                <w:szCs w:val="20"/>
                <w:highlight w:val="none"/>
                <w:lang w:val="en-US" w:eastAsia="zh-CN" w:bidi="ar"/>
              </w:rPr>
              <w:t>保定市</w:t>
            </w:r>
            <w:r>
              <w:rPr>
                <w:rFonts w:hint="eastAsia" w:ascii="Times New Roman" w:hAnsi="Times New Roman" w:cs="Times New Roman"/>
                <w:color w:val="auto"/>
                <w:sz w:val="24"/>
                <w:szCs w:val="20"/>
                <w:highlight w:val="none"/>
                <w:lang w:val="en-US" w:eastAsia="zh-CN" w:bidi="ar"/>
              </w:rPr>
              <w:t>生态保护红线范围位置见附图</w:t>
            </w:r>
            <w:r>
              <w:rPr>
                <w:rFonts w:hint="eastAsia" w:cs="Times New Roman"/>
                <w:color w:val="auto"/>
                <w:sz w:val="24"/>
                <w:szCs w:val="20"/>
                <w:highlight w:val="none"/>
                <w:lang w:val="en-US" w:eastAsia="zh-CN" w:bidi="ar"/>
              </w:rPr>
              <w:t>6</w:t>
            </w:r>
            <w:r>
              <w:rPr>
                <w:rFonts w:hint="eastAsia" w:ascii="Times New Roman" w:hAnsi="Times New Roman" w:cs="Times New Roman"/>
                <w:color w:val="auto"/>
                <w:sz w:val="24"/>
                <w:szCs w:val="20"/>
                <w:highlight w:val="none"/>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（2）资源利用上</w:t>
            </w:r>
            <w:r>
              <w:rPr>
                <w:rFonts w:hint="eastAsia" w:ascii="Times New Roman" w:hAnsi="Times New Roman" w:eastAsia="宋体" w:cs="Times New Roman"/>
                <w:color w:val="auto"/>
                <w:spacing w:val="0"/>
                <w:sz w:val="24"/>
                <w:szCs w:val="24"/>
                <w:highlight w:val="none"/>
                <w:lang w:val="en-US" w:eastAsia="zh-CN"/>
              </w:rPr>
              <w:t>线</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资源利用上限主要包括水资源利用上</w:t>
            </w:r>
            <w:r>
              <w:rPr>
                <w:rFonts w:hint="eastAsia" w:ascii="Times New Roman" w:hAnsi="Times New Roman" w:eastAsia="宋体" w:cs="Times New Roman"/>
                <w:color w:val="auto"/>
                <w:spacing w:val="0"/>
                <w:sz w:val="24"/>
                <w:szCs w:val="24"/>
                <w:highlight w:val="none"/>
                <w:lang w:val="en-US" w:eastAsia="zh-CN"/>
              </w:rPr>
              <w:t>线</w:t>
            </w:r>
            <w:r>
              <w:rPr>
                <w:rFonts w:hint="eastAsia" w:ascii="Times New Roman" w:hAnsi="Times New Roman" w:cs="Times New Roman"/>
                <w:color w:val="auto"/>
                <w:sz w:val="24"/>
                <w:szCs w:val="20"/>
                <w:highlight w:val="none"/>
                <w:lang w:val="en-US" w:eastAsia="zh-CN" w:bidi="ar"/>
              </w:rPr>
              <w:t>、能源利用上</w:t>
            </w:r>
            <w:r>
              <w:rPr>
                <w:rFonts w:hint="eastAsia" w:ascii="Times New Roman" w:hAnsi="Times New Roman" w:eastAsia="宋体" w:cs="Times New Roman"/>
                <w:color w:val="auto"/>
                <w:spacing w:val="0"/>
                <w:sz w:val="24"/>
                <w:szCs w:val="24"/>
                <w:highlight w:val="none"/>
                <w:lang w:val="en-US" w:eastAsia="zh-CN"/>
              </w:rPr>
              <w:t>线</w:t>
            </w:r>
            <w:r>
              <w:rPr>
                <w:rFonts w:hint="eastAsia" w:ascii="Times New Roman" w:hAnsi="Times New Roman" w:cs="Times New Roman"/>
                <w:color w:val="auto"/>
                <w:sz w:val="24"/>
                <w:szCs w:val="20"/>
                <w:highlight w:val="none"/>
                <w:lang w:val="en-US" w:eastAsia="zh-CN" w:bidi="ar"/>
              </w:rPr>
              <w:t>和土地资源上</w:t>
            </w:r>
            <w:r>
              <w:rPr>
                <w:rFonts w:hint="eastAsia" w:ascii="Times New Roman" w:hAnsi="Times New Roman" w:eastAsia="宋体" w:cs="Times New Roman"/>
                <w:color w:val="auto"/>
                <w:spacing w:val="0"/>
                <w:sz w:val="24"/>
                <w:szCs w:val="24"/>
                <w:highlight w:val="none"/>
                <w:lang w:val="en-US" w:eastAsia="zh-CN"/>
              </w:rPr>
              <w:t>线</w:t>
            </w:r>
            <w:r>
              <w:rPr>
                <w:rFonts w:hint="eastAsia" w:ascii="Times New Roman" w:hAnsi="Times New Roman" w:cs="Times New Roman"/>
                <w:color w:val="auto"/>
                <w:sz w:val="24"/>
                <w:szCs w:val="20"/>
                <w:highlight w:val="none"/>
                <w:lang w:val="en-US" w:eastAsia="zh-CN" w:bidi="ar"/>
              </w:rPr>
              <w:t>。</w:t>
            </w:r>
            <w:r>
              <w:rPr>
                <w:rFonts w:hint="eastAsia" w:cs="Times New Roman"/>
                <w:color w:val="auto"/>
                <w:sz w:val="24"/>
                <w:szCs w:val="20"/>
                <w:lang w:val="en-US" w:eastAsia="zh-CN" w:bidi="ar"/>
              </w:rPr>
              <w:t>项目占地面</w:t>
            </w:r>
            <w:r>
              <w:rPr>
                <w:rFonts w:hint="eastAsia" w:cs="Times New Roman"/>
                <w:color w:val="auto"/>
                <w:sz w:val="24"/>
                <w:szCs w:val="20"/>
                <w:highlight w:val="none"/>
                <w:lang w:val="en-US" w:eastAsia="zh-CN" w:bidi="ar"/>
              </w:rPr>
              <w:t>积8500m</w:t>
            </w:r>
            <w:r>
              <w:rPr>
                <w:rFonts w:hint="eastAsia" w:cs="Times New Roman"/>
                <w:color w:val="auto"/>
                <w:sz w:val="24"/>
                <w:szCs w:val="20"/>
                <w:highlight w:val="none"/>
                <w:vertAlign w:val="superscript"/>
                <w:lang w:val="en-US" w:eastAsia="zh-CN" w:bidi="ar"/>
              </w:rPr>
              <w:t>2</w:t>
            </w:r>
            <w:r>
              <w:rPr>
                <w:rFonts w:hint="eastAsia" w:cs="Times New Roman"/>
                <w:color w:val="auto"/>
                <w:sz w:val="24"/>
                <w:szCs w:val="20"/>
                <w:highlight w:val="none"/>
                <w:lang w:val="en-US" w:eastAsia="zh-CN" w:bidi="ar"/>
              </w:rPr>
              <w:t>，为租赁保定凯普瑞工程塑料科技有限公司的土地，根据出租方的不动产权证书（冀(2018)保定市徐水区不动产权第0000008号），该地块用地性质为工业用地。</w:t>
            </w:r>
            <w:r>
              <w:rPr>
                <w:rFonts w:hint="eastAsia" w:cs="Times New Roman"/>
                <w:bCs/>
                <w:color w:val="auto"/>
                <w:sz w:val="24"/>
                <w:szCs w:val="20"/>
                <w:highlight w:val="none"/>
                <w:lang w:val="en-US" w:eastAsia="zh-CN" w:bidi="ar"/>
              </w:rPr>
              <w:t>项目新鲜水用量为1480m</w:t>
            </w:r>
            <w:r>
              <w:rPr>
                <w:rFonts w:hint="eastAsia" w:cs="Times New Roman"/>
                <w:bCs/>
                <w:color w:val="auto"/>
                <w:sz w:val="24"/>
                <w:szCs w:val="20"/>
                <w:highlight w:val="none"/>
                <w:vertAlign w:val="superscript"/>
                <w:lang w:val="en-US" w:eastAsia="zh-CN" w:bidi="ar"/>
              </w:rPr>
              <w:t>3</w:t>
            </w:r>
            <w:r>
              <w:rPr>
                <w:rFonts w:hint="eastAsia" w:cs="Times New Roman"/>
                <w:bCs/>
                <w:color w:val="auto"/>
                <w:sz w:val="24"/>
                <w:szCs w:val="20"/>
                <w:highlight w:val="none"/>
                <w:lang w:val="en-US" w:eastAsia="zh-CN" w:bidi="ar"/>
              </w:rPr>
              <w:t>/a，用量较小，不会超出水资源利用上</w:t>
            </w:r>
            <w:r>
              <w:rPr>
                <w:rFonts w:hint="eastAsia" w:ascii="Times New Roman" w:hAnsi="Times New Roman" w:eastAsia="宋体" w:cs="Times New Roman"/>
                <w:color w:val="auto"/>
                <w:spacing w:val="0"/>
                <w:sz w:val="24"/>
                <w:szCs w:val="24"/>
                <w:highlight w:val="none"/>
                <w:lang w:val="en-US" w:eastAsia="zh-CN"/>
              </w:rPr>
              <w:t>线</w:t>
            </w:r>
            <w:r>
              <w:rPr>
                <w:rFonts w:hint="eastAsia" w:cs="Times New Roman"/>
                <w:bCs/>
                <w:color w:val="auto"/>
                <w:sz w:val="24"/>
                <w:szCs w:val="20"/>
                <w:highlight w:val="none"/>
                <w:lang w:val="en-US" w:eastAsia="zh-CN" w:bidi="ar"/>
              </w:rPr>
              <w:t>；项目年用电量为88.15万kWh/a，用量不大，</w:t>
            </w:r>
            <w:r>
              <w:rPr>
                <w:rFonts w:hint="eastAsia" w:ascii="Times New Roman" w:hAnsi="Times New Roman" w:cs="Times New Roman"/>
                <w:color w:val="auto"/>
                <w:sz w:val="24"/>
                <w:szCs w:val="20"/>
                <w:highlight w:val="none"/>
                <w:lang w:val="en-US" w:eastAsia="zh-CN" w:bidi="ar"/>
              </w:rPr>
              <w:t>不会超出能源利用上</w:t>
            </w:r>
            <w:r>
              <w:rPr>
                <w:rFonts w:hint="eastAsia" w:ascii="Times New Roman" w:hAnsi="Times New Roman" w:eastAsia="宋体" w:cs="Times New Roman"/>
                <w:color w:val="auto"/>
                <w:spacing w:val="0"/>
                <w:sz w:val="24"/>
                <w:szCs w:val="24"/>
                <w:highlight w:val="none"/>
                <w:lang w:val="en-US" w:eastAsia="zh-CN"/>
              </w:rPr>
              <w:t>线</w:t>
            </w:r>
            <w:r>
              <w:rPr>
                <w:rFonts w:hint="eastAsia" w:ascii="Times New Roman" w:hAnsi="Times New Roman" w:cs="Times New Roman"/>
                <w:color w:val="auto"/>
                <w:sz w:val="24"/>
                <w:szCs w:val="20"/>
                <w:highlight w:val="none"/>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综上所述，项目建设符合资源利用上</w:t>
            </w:r>
            <w:r>
              <w:rPr>
                <w:rFonts w:hint="eastAsia" w:ascii="Times New Roman" w:hAnsi="Times New Roman" w:eastAsia="宋体" w:cs="Times New Roman"/>
                <w:color w:val="auto"/>
                <w:spacing w:val="0"/>
                <w:sz w:val="24"/>
                <w:szCs w:val="24"/>
                <w:highlight w:val="none"/>
                <w:lang w:val="en-US" w:eastAsia="zh-CN"/>
              </w:rPr>
              <w:t>线</w:t>
            </w:r>
            <w:r>
              <w:rPr>
                <w:rFonts w:hint="eastAsia" w:ascii="Times New Roman" w:hAnsi="Times New Roman" w:cs="Times New Roman"/>
                <w:color w:val="auto"/>
                <w:sz w:val="24"/>
                <w:szCs w:val="20"/>
                <w:highlight w:val="none"/>
                <w:lang w:val="en-US" w:eastAsia="zh-CN" w:bidi="ar"/>
              </w:rPr>
              <w:t>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（3）环境质量底线</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项目各污染物经治理后均达标排放，</w:t>
            </w:r>
            <w:r>
              <w:rPr>
                <w:rFonts w:hint="eastAsia" w:cs="Times New Roman"/>
                <w:bCs/>
                <w:color w:val="auto"/>
                <w:sz w:val="24"/>
                <w:lang w:val="en-US" w:eastAsia="zh-CN"/>
              </w:rPr>
              <w:t>新增的VOCs（以非甲烷总烃计）排放量实行倍量削减，</w:t>
            </w:r>
            <w:r>
              <w:rPr>
                <w:rFonts w:hint="eastAsia" w:ascii="Times New Roman" w:hAnsi="Times New Roman" w:cs="Times New Roman"/>
                <w:color w:val="auto"/>
                <w:sz w:val="24"/>
                <w:szCs w:val="20"/>
                <w:highlight w:val="none"/>
                <w:lang w:val="en-US" w:eastAsia="zh-CN" w:bidi="ar"/>
              </w:rPr>
              <w:t>不会降低当地环境质量。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（4）负面清单</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bidi="ar"/>
              </w:rPr>
            </w:pPr>
            <w:r>
              <w:rPr>
                <w:rFonts w:hint="eastAsia" w:ascii="Times New Roman" w:hAnsi="Times New Roman" w:cs="Times New Roman"/>
                <w:color w:val="auto"/>
                <w:sz w:val="24"/>
                <w:szCs w:val="20"/>
                <w:highlight w:val="none"/>
                <w:lang w:val="en-US" w:eastAsia="zh-CN" w:bidi="ar"/>
              </w:rPr>
              <w:t>项目位于河北省保定市徐水区徐水经济开发区乐凯北大街，不在生态保护红线、自然保护地及一般生态空间，未列入禁止、限制开发建设活动；项目满足国家及地方产业政策要求，满足《保定市生态环境准入清单》要求；项目未列入保定市主体功能区负面清单，不属于该清单中限制类和禁止类。</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highlight w:val="none"/>
                <w:lang w:bidi="ar"/>
              </w:rPr>
            </w:pPr>
            <w:r>
              <w:rPr>
                <w:rFonts w:hint="eastAsia" w:ascii="Times New Roman" w:hAnsi="Times New Roman" w:cs="Times New Roman"/>
                <w:color w:val="auto"/>
                <w:sz w:val="24"/>
                <w:szCs w:val="20"/>
                <w:highlight w:val="none"/>
                <w:lang w:val="en-US" w:eastAsia="zh-CN" w:bidi="ar"/>
              </w:rPr>
              <w:t>根据《保定市生态环境局关于实施2023年“三线一单”生态环境分区管控动态更新成果的通知》及《保定市生态环境分区管控成果2023更新方案》可知，项目属于</w:t>
            </w:r>
            <w:r>
              <w:rPr>
                <w:rFonts w:hint="eastAsia" w:cs="Times New Roman"/>
                <w:color w:val="auto"/>
                <w:sz w:val="24"/>
                <w:szCs w:val="20"/>
                <w:highlight w:val="none"/>
                <w:lang w:val="en-US" w:eastAsia="zh-CN" w:bidi="ar"/>
              </w:rPr>
              <w:t>重点管控</w:t>
            </w:r>
            <w:r>
              <w:rPr>
                <w:rFonts w:hint="eastAsia" w:ascii="Times New Roman" w:hAnsi="Times New Roman" w:cs="Times New Roman"/>
                <w:color w:val="auto"/>
                <w:sz w:val="24"/>
                <w:szCs w:val="20"/>
                <w:highlight w:val="none"/>
                <w:lang w:val="en-US" w:eastAsia="zh-CN" w:bidi="ar"/>
              </w:rPr>
              <w:t>单元（单元编码：ZH13060920034），具体分析见表</w:t>
            </w:r>
            <w:r>
              <w:rPr>
                <w:rFonts w:hint="eastAsia" w:cs="Times New Roman"/>
                <w:color w:val="auto"/>
                <w:sz w:val="24"/>
                <w:szCs w:val="20"/>
                <w:highlight w:val="none"/>
                <w:lang w:val="en-US" w:eastAsia="zh-CN" w:bidi="ar"/>
              </w:rPr>
              <w:t>1-2</w:t>
            </w:r>
            <w:r>
              <w:rPr>
                <w:rFonts w:hint="eastAsia" w:ascii="Times New Roman" w:hAnsi="Times New Roman" w:cs="Times New Roman"/>
                <w:color w:val="auto"/>
                <w:sz w:val="24"/>
                <w:szCs w:val="20"/>
                <w:highlight w:val="none"/>
                <w:lang w:val="en-US" w:eastAsia="zh-CN" w:bidi="ar"/>
              </w:rPr>
              <w:t>。</w:t>
            </w:r>
          </w:p>
          <w:p>
            <w:pPr>
              <w:pStyle w:val="7"/>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b/>
                <w:bCs/>
                <w:color w:val="auto"/>
                <w:sz w:val="24"/>
                <w:highlight w:val="none"/>
                <w:lang w:bidi="ar"/>
              </w:rPr>
            </w:pPr>
            <w:r>
              <w:rPr>
                <w:rFonts w:hint="default" w:ascii="Times New Roman" w:hAnsi="Times New Roman" w:cs="Times New Roman"/>
                <w:b/>
                <w:bCs/>
                <w:color w:val="auto"/>
                <w:sz w:val="24"/>
                <w:highlight w:val="none"/>
                <w:lang w:bidi="ar"/>
              </w:rPr>
              <w:t>表1-</w:t>
            </w:r>
            <w:r>
              <w:rPr>
                <w:rFonts w:hint="eastAsia" w:cs="Times New Roman"/>
                <w:b/>
                <w:bCs/>
                <w:color w:val="auto"/>
                <w:sz w:val="24"/>
                <w:highlight w:val="none"/>
                <w:lang w:val="en-US" w:eastAsia="zh-CN" w:bidi="ar"/>
              </w:rPr>
              <w:t>2</w:t>
            </w:r>
            <w:r>
              <w:rPr>
                <w:rFonts w:hint="default" w:ascii="Times New Roman" w:hAnsi="Times New Roman" w:cs="Times New Roman"/>
                <w:b/>
                <w:bCs/>
                <w:color w:val="auto"/>
                <w:sz w:val="24"/>
                <w:highlight w:val="none"/>
                <w:lang w:bidi="ar"/>
              </w:rPr>
              <w:t xml:space="preserve">  </w:t>
            </w:r>
            <w:bookmarkStart w:id="2" w:name="_Toc73520006"/>
            <w:bookmarkStart w:id="3" w:name="_Toc110528333"/>
            <w:r>
              <w:rPr>
                <w:rFonts w:hint="default" w:ascii="Times New Roman" w:hAnsi="Times New Roman" w:cs="Times New Roman"/>
                <w:b/>
                <w:bCs/>
                <w:color w:val="auto"/>
                <w:sz w:val="24"/>
                <w:highlight w:val="none"/>
                <w:lang w:bidi="ar"/>
              </w:rPr>
              <w:t>产业准入及布局总体管控要求</w:t>
            </w:r>
            <w:bookmarkEnd w:id="2"/>
            <w:bookmarkEnd w:id="3"/>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4"/>
              <w:gridCol w:w="495"/>
              <w:gridCol w:w="3913"/>
              <w:gridCol w:w="1763"/>
              <w:gridCol w:w="6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类别</w:t>
                  </w:r>
                </w:p>
              </w:tc>
              <w:tc>
                <w:tcPr>
                  <w:tcW w:w="2724"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管控要求</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项目情况</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保定市生态环境准入清单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2.2 产业准入及布局总体管控要求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vMerge w:val="restar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空间布局约束</w:t>
                  </w:r>
                </w:p>
              </w:tc>
              <w:tc>
                <w:tcPr>
                  <w:tcW w:w="2724" w:type="pct"/>
                  <w:tcBorders>
                    <w:tl2br w:val="nil"/>
                    <w:tr2bl w:val="nil"/>
                  </w:tcBorders>
                  <w:vAlign w:val="center"/>
                </w:tcPr>
                <w:p>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ascii="Calibri" w:hAnsi="Calibri" w:cs="Times New Roman"/>
                      <w:color w:val="auto"/>
                      <w:sz w:val="21"/>
                      <w:szCs w:val="21"/>
                      <w:highlight w:val="none"/>
                    </w:rPr>
                  </w:pPr>
                  <w:r>
                    <w:rPr>
                      <w:rFonts w:hint="default" w:ascii="Calibri" w:hAnsi="宋体" w:cs="Times New Roman"/>
                      <w:color w:val="auto"/>
                      <w:sz w:val="21"/>
                      <w:szCs w:val="21"/>
                      <w:highlight w:val="none"/>
                    </w:rPr>
                    <w:t>准入总体要求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新建、扩建产业项目符合《产业结构调整指导目录》、《市场准入负面清单》、《河北省禁止投资的产业目录》、《产业发展与转移指导目录》、《禁止用地项目目录》、《限制用地项目目录》《河北省京冀交界地区新增产业的禁止和限制目录》、《廊坊市广阳区、永清县、固安县和涿州市新增产业的禁止和限制目录》等准入文件要求。</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sz w:val="21"/>
                      <w:szCs w:val="21"/>
                      <w:highlight w:val="none"/>
                    </w:rPr>
                    <w:t>2、严格控制在生态脆弱或环境敏感地区建设《环境保护综合名录》中</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高污染、高环境风险</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行业项目。</w:t>
                  </w:r>
                </w:p>
              </w:tc>
              <w:tc>
                <w:tcPr>
                  <w:tcW w:w="12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w:t>
                  </w:r>
                  <w:r>
                    <w:rPr>
                      <w:rFonts w:hint="default" w:ascii="Times New Roman" w:hAnsi="Times New Roman" w:eastAsia="宋体" w:cs="Times New Roman"/>
                      <w:color w:val="auto"/>
                      <w:sz w:val="21"/>
                      <w:szCs w:val="21"/>
                      <w:highlight w:val="none"/>
                    </w:rPr>
                    <w:t>项目不属于《产业结构调整指导目录(</w:t>
                  </w:r>
                  <w:r>
                    <w:rPr>
                      <w:rFonts w:hint="eastAsia" w:ascii="Times New Roman" w:hAnsi="Times New Roman" w:eastAsia="宋体" w:cs="Times New Roman"/>
                      <w:color w:val="auto"/>
                      <w:sz w:val="21"/>
                      <w:szCs w:val="21"/>
                      <w:highlight w:val="none"/>
                      <w:lang w:val="en-US" w:eastAsia="zh-CN"/>
                    </w:rPr>
                    <w:t>2024</w:t>
                  </w:r>
                  <w:r>
                    <w:rPr>
                      <w:rFonts w:hint="default" w:ascii="Times New Roman" w:hAnsi="Times New Roman" w:eastAsia="宋体" w:cs="Times New Roman"/>
                      <w:color w:val="auto"/>
                      <w:sz w:val="21"/>
                      <w:szCs w:val="21"/>
                      <w:highlight w:val="none"/>
                    </w:rPr>
                    <w:t>年本)》中鼓励类、限制及淘汰类项目，为允许类</w:t>
                  </w:r>
                  <w:r>
                    <w:rPr>
                      <w:rFonts w:hint="eastAsia" w:ascii="Times New Roman" w:hAnsi="Times New Roman" w:eastAsia="宋体" w:cs="Times New Roman"/>
                      <w:color w:val="auto"/>
                      <w:sz w:val="21"/>
                      <w:szCs w:val="21"/>
                      <w:highlight w:val="none"/>
                      <w:lang w:eastAsia="zh-CN"/>
                    </w:rPr>
                    <w:t>；同时，项目</w:t>
                  </w:r>
                  <w:r>
                    <w:rPr>
                      <w:rFonts w:hint="default" w:ascii="Times New Roman" w:hAnsi="Times New Roman" w:cs="Times New Roman"/>
                      <w:color w:val="auto"/>
                      <w:sz w:val="21"/>
                      <w:szCs w:val="21"/>
                      <w:highlight w:val="none"/>
                    </w:rPr>
                    <w:t>不属于《市场准入负面清单(2022年版)》</w:t>
                  </w:r>
                  <w:r>
                    <w:rPr>
                      <w:rFonts w:hint="eastAsia"/>
                      <w:color w:val="auto"/>
                      <w:sz w:val="21"/>
                      <w:szCs w:val="21"/>
                      <w:highlight w:val="none"/>
                      <w:lang w:eastAsia="zh-CN"/>
                    </w:rPr>
                    <w:t>禁止和许可类事项，属于</w:t>
                  </w:r>
                  <w:r>
                    <w:rPr>
                      <w:rFonts w:hint="default" w:ascii="FZFangSong-Z02" w:hAnsi="FZFangSong-Z02" w:eastAsia="FZFangSong-Z02" w:cs="FZFangSong-Z02"/>
                      <w:color w:val="auto"/>
                      <w:kern w:val="0"/>
                      <w:sz w:val="21"/>
                      <w:szCs w:val="21"/>
                      <w:highlight w:val="none"/>
                      <w:lang w:val="en-US" w:eastAsia="zh-CN" w:bidi="ar"/>
                    </w:rPr>
                    <w:t>对市场准入负面清单以外的行业</w:t>
                  </w:r>
                  <w:r>
                    <w:rPr>
                      <w:rFonts w:hint="eastAsia" w:ascii="FZFangSong-Z02" w:hAnsi="FZFangSong-Z02" w:eastAsia="FZFangSong-Z02" w:cs="FZFangSong-Z02"/>
                      <w:color w:val="auto"/>
                      <w:kern w:val="0"/>
                      <w:sz w:val="21"/>
                      <w:szCs w:val="21"/>
                      <w:highlight w:val="none"/>
                      <w:lang w:val="en-US" w:eastAsia="zh-CN" w:bidi="ar"/>
                    </w:rPr>
                    <w:t>，可依法平等进入</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sz w:val="21"/>
                      <w:szCs w:val="21"/>
                      <w:highlight w:val="none"/>
                    </w:rPr>
                    <w:t>②项目位于</w:t>
                  </w:r>
                  <w:r>
                    <w:rPr>
                      <w:rFonts w:hint="default" w:ascii="Times New Roman" w:hAnsi="Times New Roman" w:cs="Times New Roman"/>
                      <w:color w:val="auto"/>
                      <w:sz w:val="21"/>
                      <w:szCs w:val="21"/>
                      <w:highlight w:val="none"/>
                      <w:lang w:val="en-US" w:eastAsia="zh-CN"/>
                    </w:rPr>
                    <w:t>河北省保定市徐水区徐水经济开发区乐凯北大街</w:t>
                  </w:r>
                  <w:r>
                    <w:rPr>
                      <w:rFonts w:hint="default" w:ascii="Times New Roman" w:hAnsi="Times New Roman" w:cs="Times New Roman"/>
                      <w:color w:val="auto"/>
                      <w:sz w:val="21"/>
                      <w:szCs w:val="21"/>
                      <w:highlight w:val="none"/>
                    </w:rPr>
                    <w:t>，不涉及生产脆弱或环境敏感区，且不属于</w:t>
                  </w:r>
                  <w:r>
                    <w:rPr>
                      <w:rFonts w:hint="eastAsia"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rPr>
                    <w:t>高污染、高环境风险</w:t>
                  </w:r>
                  <w:r>
                    <w:rPr>
                      <w:rFonts w:hint="eastAsia"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rPr>
                    <w:t>行业项目</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vMerge w:val="continue"/>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eastAsia" w:cs="Times New Roman"/>
                      <w:b w:val="0"/>
                      <w:bCs w:val="0"/>
                      <w:color w:val="auto"/>
                      <w:sz w:val="21"/>
                      <w:szCs w:val="21"/>
                      <w:highlight w:val="none"/>
                      <w:vertAlign w:val="baseline"/>
                      <w:lang w:val="en-US" w:eastAsia="zh-CN" w:bidi="ar"/>
                    </w:rPr>
                  </w:pPr>
                </w:p>
              </w:tc>
              <w:tc>
                <w:tcPr>
                  <w:tcW w:w="2724" w:type="pct"/>
                  <w:tcBorders>
                    <w:tl2br w:val="nil"/>
                    <w:tr2bl w:val="nil"/>
                  </w:tcBorders>
                  <w:vAlign w:val="center"/>
                </w:tcPr>
                <w:p>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禁止布局要求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严格管控新增矿产开发项目，禁止在生态保护红线和各类保护地范围内新上固体探矿、采矿项目，已有的应当有序退出；除建材矿集中开采区外严禁新上露天矿山项目，停止已有露天矿山扩大矿区范围审批。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对安全生产和环保限期整改不达标、越界开采拒不退回的矿山，依法关闭；对属于国家和本省产业政策淘汰类、位于</w:t>
                  </w:r>
                  <w:r>
                    <w:rPr>
                      <w:rFonts w:hint="eastAsia" w:cs="Times New Roman"/>
                      <w:color w:val="auto"/>
                      <w:highlight w:val="none"/>
                      <w:lang w:eastAsia="zh-CN"/>
                    </w:rPr>
                    <w:t>“</w:t>
                  </w:r>
                  <w:r>
                    <w:rPr>
                      <w:rFonts w:hint="default" w:ascii="Times New Roman" w:hAnsi="Times New Roman" w:cs="Times New Roman"/>
                      <w:color w:val="auto"/>
                      <w:highlight w:val="none"/>
                    </w:rPr>
                    <w:t>四区一线</w:t>
                  </w:r>
                  <w:r>
                    <w:rPr>
                      <w:rFonts w:hint="eastAsia" w:cs="Times New Roman"/>
                      <w:color w:val="auto"/>
                      <w:highlight w:val="none"/>
                      <w:lang w:eastAsia="zh-CN"/>
                    </w:rPr>
                    <w:t>”</w:t>
                  </w:r>
                  <w:r>
                    <w:rPr>
                      <w:rFonts w:hint="default" w:ascii="Times New Roman" w:hAnsi="Times New Roman" w:cs="Times New Roman"/>
                      <w:color w:val="auto"/>
                      <w:highlight w:val="none"/>
                    </w:rPr>
                    <w:t>无法避让、资源枯竭和已注销采矿许可证、列入煤炭去产能关闭退出计划的矿山，限期关闭退出。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严禁新增化工园区；严禁新增钢铁产能。 </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市范围禁止生产和销售厚度小于0.025毫米的超薄塑料购物袋、厚度小于0.01毫米的聚乙烯农用地膜，禁止以医疗废物为原料制造塑料制品。禁止生产和销售一次性发泡塑料餐具、一次性塑料棉签；禁止生产、销售含有塑料微珠的日化产品。</w:t>
                  </w:r>
                </w:p>
              </w:tc>
              <w:tc>
                <w:tcPr>
                  <w:tcW w:w="12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highlight w:val="none"/>
                      <w:lang w:bidi="ar"/>
                    </w:rPr>
                    <w:t>项目</w:t>
                  </w:r>
                  <w:r>
                    <w:rPr>
                      <w:rFonts w:hint="default" w:ascii="Times New Roman" w:hAnsi="Times New Roman" w:cs="Times New Roman"/>
                      <w:color w:val="auto"/>
                      <w:highlight w:val="none"/>
                      <w:lang w:val="en-US" w:eastAsia="zh-CN" w:bidi="ar"/>
                    </w:rPr>
                    <w:t>同时涉及软木制品及其他木制品制造和塑料零件及其他塑料制品制造两个行业</w:t>
                  </w:r>
                  <w:r>
                    <w:rPr>
                      <w:rFonts w:hint="default" w:ascii="Times New Roman" w:hAnsi="Times New Roman" w:cs="Times New Roman"/>
                      <w:color w:val="auto"/>
                      <w:highlight w:val="none"/>
                      <w:lang w:bidi="ar"/>
                    </w:rPr>
                    <w:t>，</w:t>
                  </w:r>
                  <w:r>
                    <w:rPr>
                      <w:rFonts w:hint="eastAsia" w:cs="Times New Roman"/>
                      <w:color w:val="auto"/>
                      <w:highlight w:val="none"/>
                      <w:lang w:val="en-US" w:eastAsia="zh-CN" w:bidi="ar"/>
                    </w:rPr>
                    <w:t>不属于禁止布局的产业</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vMerge w:val="continue"/>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eastAsia" w:cs="Times New Roman"/>
                      <w:b w:val="0"/>
                      <w:bCs w:val="0"/>
                      <w:color w:val="auto"/>
                      <w:sz w:val="21"/>
                      <w:szCs w:val="21"/>
                      <w:highlight w:val="none"/>
                      <w:vertAlign w:val="baseline"/>
                      <w:lang w:val="en-US" w:eastAsia="zh-CN" w:bidi="ar"/>
                    </w:rPr>
                  </w:pPr>
                </w:p>
              </w:tc>
              <w:tc>
                <w:tcPr>
                  <w:tcW w:w="2724" w:type="pct"/>
                  <w:tcBorders>
                    <w:tl2br w:val="nil"/>
                    <w:tr2bl w:val="nil"/>
                  </w:tcBorders>
                  <w:vAlign w:val="center"/>
                </w:tcPr>
                <w:p>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限制布局要求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限制以造纸、制革、印染、化工等高耗水、高污染行业为主导产业的园区发展。</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严格控制燕山-太行山生态涵养区、国家公益林等重点林区、水土流失重点预防区和水土流失重点治理区固体矿产开发。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严格控制露天矿山开采：重点区域原则上禁止新建露天矿山建设项目；确需建设的，应当严格落实生态环境保护、矿产资源规划和绿色矿山建设规范等要求；已有露天矿山应当通过资源整合压减总体露天开采面积；鼓励、推动露天转地下开采。</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新(改、扩)建项目能耗达到《河北省主要产品能耗限额和设备能效限定值》准入值要求，鼓励达到先进值。新(改、扩)建项目严格执行产能置换、煤炭替代和污染物倍量削减替代制度，当地有相关园区规划的，原则上要进入园区并配套建设高效环保治理设施，符合园区规划环评、建设项目环评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highlight w:val="none"/>
                      <w:lang w:val="en-US" w:eastAsia="zh-CN"/>
                    </w:rPr>
                    <w:t>5、严格控制新增煤电装机规模。严格控制高污染、高耗水行业新增产能，产能等量替代，水污染物倍量替代。</w:t>
                  </w:r>
                </w:p>
              </w:tc>
              <w:tc>
                <w:tcPr>
                  <w:tcW w:w="12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highlight w:val="none"/>
                      <w:lang w:bidi="ar"/>
                    </w:rPr>
                    <w:t>项目</w:t>
                  </w:r>
                  <w:r>
                    <w:rPr>
                      <w:rFonts w:hint="default" w:ascii="Times New Roman" w:hAnsi="Times New Roman" w:cs="Times New Roman"/>
                      <w:color w:val="auto"/>
                      <w:highlight w:val="none"/>
                      <w:lang w:val="en-US" w:eastAsia="zh-CN" w:bidi="ar"/>
                    </w:rPr>
                    <w:t>同时涉及软木制品及其他木制品制造和塑料零件及其他塑料制品制造两个行业</w:t>
                  </w:r>
                  <w:r>
                    <w:rPr>
                      <w:rFonts w:hint="default" w:ascii="Times New Roman" w:hAnsi="Times New Roman" w:cs="Times New Roman"/>
                      <w:color w:val="auto"/>
                      <w:highlight w:val="none"/>
                      <w:lang w:bidi="ar"/>
                    </w:rPr>
                    <w:t>，</w:t>
                  </w:r>
                  <w:r>
                    <w:rPr>
                      <w:rFonts w:hint="eastAsia" w:cs="Times New Roman"/>
                      <w:color w:val="auto"/>
                      <w:highlight w:val="none"/>
                      <w:lang w:val="en-US" w:eastAsia="zh-CN" w:bidi="ar"/>
                    </w:rPr>
                    <w:t>不属于高耗水、高污染行业，建设性质为新建，位于</w:t>
                  </w:r>
                  <w:r>
                    <w:rPr>
                      <w:rFonts w:hint="eastAsia" w:cs="Times New Roman"/>
                      <w:color w:val="auto"/>
                      <w:highlight w:val="none"/>
                      <w:lang w:eastAsia="zh-CN"/>
                    </w:rPr>
                    <w:t>河北徐水经济开发区</w:t>
                  </w:r>
                  <w:r>
                    <w:rPr>
                      <w:rFonts w:hint="eastAsia" w:cs="Times New Roman"/>
                      <w:color w:val="auto"/>
                      <w:highlight w:val="none"/>
                      <w:lang w:val="en-US" w:eastAsia="zh-CN" w:bidi="ar"/>
                    </w:rPr>
                    <w:t>，各产污环节均配套建设了高效环保治理设施，</w:t>
                  </w:r>
                  <w:r>
                    <w:rPr>
                      <w:rFonts w:hint="default" w:ascii="Times New Roman" w:hAnsi="Times New Roman" w:cs="Times New Roman"/>
                      <w:color w:val="auto"/>
                      <w:highlight w:val="none"/>
                    </w:rPr>
                    <w:t>符合园区规划环评、建设项目环评要求</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vMerge w:val="continue"/>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eastAsia" w:cs="Times New Roman"/>
                      <w:b w:val="0"/>
                      <w:bCs w:val="0"/>
                      <w:color w:val="auto"/>
                      <w:sz w:val="21"/>
                      <w:szCs w:val="21"/>
                      <w:highlight w:val="none"/>
                      <w:vertAlign w:val="baseline"/>
                      <w:lang w:val="en-US" w:eastAsia="zh-CN" w:bidi="ar"/>
                    </w:rPr>
                  </w:pPr>
                </w:p>
              </w:tc>
              <w:tc>
                <w:tcPr>
                  <w:tcW w:w="2724" w:type="pct"/>
                  <w:tcBorders>
                    <w:tl2br w:val="nil"/>
                    <w:tr2bl w:val="nil"/>
                  </w:tcBorders>
                  <w:vAlign w:val="center"/>
                </w:tcPr>
                <w:p>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项目入园进区要求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新建企业原则上均应建在工业集聚区。推进现有企业向依法合规设立、环保设施齐全、符合规划环评要求、向满足法律法规规定的工业集聚区集中，明确涉水工业企业入园时间表；确因不具备入园条件需原地保留的涉水工业企业，明确保留条件，其中直排环境企业应达到排入水体功能区标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县级以下一律不再建设新的园区，造纸、焦化、氮肥、有色金属、印染、副食品加工、原料药制造、皮革、农药、电镀、钢铁、水泥、石灰、平板玻璃、石化、化工等高污染工业项目必须入园进区，其他工业项目原则上也不在园区外布局。</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市现有涉水工业企业实施入园进区。对于不具备入园进区条件但满足源地保留的涉水工业企业，直排环境企业必须实施尾水深度处理，实现外排废水达到排入水体功能区标准。对于园外涉水工业企业保留条件如下：（1）非涉水</w:t>
                  </w:r>
                  <w:r>
                    <w:rPr>
                      <w:rFonts w:hint="eastAsia" w:cs="Times New Roman"/>
                      <w:color w:val="auto"/>
                      <w:highlight w:val="none"/>
                      <w:lang w:eastAsia="zh-CN"/>
                    </w:rPr>
                    <w:t>“</w:t>
                  </w:r>
                  <w:r>
                    <w:rPr>
                      <w:rFonts w:hint="default" w:ascii="Times New Roman" w:hAnsi="Times New Roman" w:cs="Times New Roman"/>
                      <w:color w:val="auto"/>
                      <w:highlight w:val="none"/>
                    </w:rPr>
                    <w:t>十大</w:t>
                  </w:r>
                  <w:r>
                    <w:rPr>
                      <w:rFonts w:hint="eastAsia" w:cs="Times New Roman"/>
                      <w:color w:val="auto"/>
                      <w:highlight w:val="none"/>
                      <w:lang w:eastAsia="zh-CN"/>
                    </w:rPr>
                    <w:t>”</w:t>
                  </w:r>
                  <w:r>
                    <w:rPr>
                      <w:rFonts w:hint="default" w:ascii="Times New Roman" w:hAnsi="Times New Roman" w:cs="Times New Roman"/>
                      <w:color w:val="auto"/>
                      <w:highlight w:val="none"/>
                    </w:rPr>
                    <w:t>重点行业，即造纸、焦化、氮肥、有色金属、印染、农副食品加工、原料药制造、制革、农药、电镀以外的行业；（2）因土地制约等原因，不具备入园进区条件的涉水</w:t>
                  </w:r>
                  <w:r>
                    <w:rPr>
                      <w:rFonts w:hint="eastAsia" w:cs="Times New Roman"/>
                      <w:color w:val="auto"/>
                      <w:highlight w:val="none"/>
                      <w:lang w:eastAsia="zh-CN"/>
                    </w:rPr>
                    <w:t>“</w:t>
                  </w:r>
                  <w:r>
                    <w:rPr>
                      <w:rFonts w:hint="default" w:ascii="Times New Roman" w:hAnsi="Times New Roman" w:cs="Times New Roman"/>
                      <w:color w:val="auto"/>
                      <w:highlight w:val="none"/>
                    </w:rPr>
                    <w:t>十大</w:t>
                  </w:r>
                  <w:r>
                    <w:rPr>
                      <w:rFonts w:hint="eastAsia" w:cs="Times New Roman"/>
                      <w:color w:val="auto"/>
                      <w:highlight w:val="none"/>
                      <w:lang w:eastAsia="zh-CN"/>
                    </w:rPr>
                    <w:t>”</w:t>
                  </w:r>
                  <w:r>
                    <w:rPr>
                      <w:rFonts w:hint="default" w:ascii="Times New Roman" w:hAnsi="Times New Roman" w:cs="Times New Roman"/>
                      <w:color w:val="auto"/>
                      <w:highlight w:val="none"/>
                    </w:rPr>
                    <w:t>重点行业的企业，经县级政府批准，规定时间内，实现外排废水达到排入水体功能区标准的企业；（3）污水可以通过管网进入城镇或工业区集中污水处理厂进行集中收集处理并达到污水处理厂进水水质要求的企业；（4）通过企业生产、废水处理工艺提升改造，废水全部循环利用，实现废水零排放的企业；（5）企业实际生产工艺无生产废水的企业；（6）农副食品加工企业生产废水通过产业链延伸及废水处理工艺提升，废水全部资源化利用的企业；（7）其它确实不具备入园进区条件的企业</w:t>
                  </w:r>
                </w:p>
              </w:tc>
              <w:tc>
                <w:tcPr>
                  <w:tcW w:w="1227"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color w:val="auto"/>
                      <w:highlight w:val="none"/>
                      <w:lang w:val="en-US" w:eastAsia="zh-CN" w:bidi="ar"/>
                    </w:rPr>
                    <w:t>项目位于河北徐水经济开发区，建设性质为新建，废水为生活污水，经化粪池处理后由罐车运往保定市徐水区大王店镇污水处理厂进一步集中处理</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2.3 水环境管控要求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污染物排放管控</w:t>
                  </w:r>
                </w:p>
              </w:tc>
              <w:tc>
                <w:tcPr>
                  <w:tcW w:w="2724" w:type="pct"/>
                  <w:tcBorders>
                    <w:tl2br w:val="nil"/>
                    <w:tr2bl w:val="nil"/>
                  </w:tcBorders>
                  <w:vAlign w:val="center"/>
                </w:tcPr>
                <w:p>
                  <w:pPr>
                    <w:keepNext w:val="0"/>
                    <w:keepLines w:val="0"/>
                    <w:pageBreakBefore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工业污染治理</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3、现有涉水工业企业依法依规启动入园进区改造工程。</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4、所有工业园区（工业聚集区）建成污水处理设施（或依托城镇污水处理厂），加快完善工业园区配套管网，推进“清污分流、雨污分流”，实现园区污水全收集、全处理；污水处理设施出水严格实施达标排放。</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color w:val="auto"/>
                      <w:highlight w:val="none"/>
                      <w:lang w:val="en-US" w:eastAsia="zh-CN" w:bidi="ar"/>
                    </w:rPr>
                    <w:t>项目位于河北徐水经济开发区，建设性质为新建，废水为生活污水，经化粪池处理后由罐车运往保定市徐水区大王店镇污水处理厂进一步集中处理</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2.3 大气环境总体管控要求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空间布局约束</w:t>
                  </w:r>
                </w:p>
              </w:tc>
              <w:tc>
                <w:tcPr>
                  <w:tcW w:w="2724"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ascii="Times New Roman" w:hAnsi="Times New Roman" w:cs="Times New Roman"/>
                      <w:b w:val="0"/>
                      <w:bCs w:val="0"/>
                      <w:color w:val="auto"/>
                      <w:sz w:val="21"/>
                      <w:szCs w:val="21"/>
                      <w:highlight w:val="none"/>
                      <w:vertAlign w:val="baseline"/>
                      <w:lang w:val="en-US" w:eastAsia="zh-CN" w:bidi="ar"/>
                    </w:rPr>
                  </w:pPr>
                  <w:r>
                    <w:rPr>
                      <w:rFonts w:hint="default" w:ascii="Times New Roman" w:hAnsi="Times New Roman" w:cs="Times New Roman"/>
                      <w:b w:val="0"/>
                      <w:bCs w:val="0"/>
                      <w:color w:val="auto"/>
                      <w:sz w:val="21"/>
                      <w:szCs w:val="21"/>
                      <w:highlight w:val="none"/>
                      <w:vertAlign w:val="baseline"/>
                      <w:lang w:val="en-US" w:eastAsia="zh-CN" w:bidi="ar"/>
                    </w:rPr>
                    <w:t>1</w:t>
                  </w:r>
                  <w:r>
                    <w:rPr>
                      <w:rFonts w:hint="eastAsia" w:cs="Times New Roman"/>
                      <w:b w:val="0"/>
                      <w:bCs w:val="0"/>
                      <w:color w:val="auto"/>
                      <w:sz w:val="21"/>
                      <w:szCs w:val="21"/>
                      <w:highlight w:val="none"/>
                      <w:vertAlign w:val="baseline"/>
                      <w:lang w:val="en-US" w:eastAsia="zh-CN" w:bidi="ar"/>
                    </w:rPr>
                    <w:t>、</w:t>
                  </w:r>
                  <w:r>
                    <w:rPr>
                      <w:rFonts w:hint="default" w:ascii="Times New Roman" w:hAnsi="Times New Roman" w:cs="Times New Roman"/>
                      <w:b w:val="0"/>
                      <w:bCs w:val="0"/>
                      <w:color w:val="auto"/>
                      <w:sz w:val="21"/>
                      <w:szCs w:val="21"/>
                      <w:highlight w:val="none"/>
                      <w:vertAlign w:val="baseline"/>
                      <w:lang w:val="en-US" w:eastAsia="zh-CN" w:bidi="ar"/>
                    </w:rPr>
                    <w:t>严格限制石化、化工、包装印刷、工业涂装等高VOCs排放建设项目，新建、改建涉VOCs的石油炼制、石油化工、有机化工、制药、煤化工等工业企业要进入工业园区。未纳入国家和省《石化产业规划布局方案》的新建炼化项目一律不得建设。</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ascii="Times New Roman" w:hAnsi="Times New Roman" w:cs="Times New Roman"/>
                      <w:b w:val="0"/>
                      <w:bCs w:val="0"/>
                      <w:color w:val="auto"/>
                      <w:sz w:val="21"/>
                      <w:szCs w:val="21"/>
                      <w:highlight w:val="none"/>
                      <w:vertAlign w:val="baseline"/>
                      <w:lang w:val="en-US" w:eastAsia="zh-CN" w:bidi="ar"/>
                    </w:rPr>
                  </w:pPr>
                  <w:r>
                    <w:rPr>
                      <w:rFonts w:hint="default" w:ascii="Times New Roman" w:hAnsi="Times New Roman" w:cs="Times New Roman"/>
                      <w:b w:val="0"/>
                      <w:bCs w:val="0"/>
                      <w:color w:val="auto"/>
                      <w:sz w:val="21"/>
                      <w:szCs w:val="21"/>
                      <w:highlight w:val="none"/>
                      <w:vertAlign w:val="baseline"/>
                      <w:lang w:val="en-US" w:eastAsia="zh-CN" w:bidi="ar"/>
                    </w:rPr>
                    <w:t>6</w:t>
                  </w:r>
                  <w:r>
                    <w:rPr>
                      <w:rFonts w:hint="eastAsia" w:cs="Times New Roman"/>
                      <w:b w:val="0"/>
                      <w:bCs w:val="0"/>
                      <w:color w:val="auto"/>
                      <w:sz w:val="21"/>
                      <w:szCs w:val="21"/>
                      <w:highlight w:val="none"/>
                      <w:vertAlign w:val="baseline"/>
                      <w:lang w:val="en-US" w:eastAsia="zh-CN" w:bidi="ar"/>
                    </w:rPr>
                    <w:t>、</w:t>
                  </w:r>
                  <w:r>
                    <w:rPr>
                      <w:rFonts w:hint="default" w:ascii="Times New Roman" w:hAnsi="Times New Roman" w:cs="Times New Roman"/>
                      <w:b w:val="0"/>
                      <w:bCs w:val="0"/>
                      <w:color w:val="auto"/>
                      <w:sz w:val="21"/>
                      <w:szCs w:val="21"/>
                      <w:highlight w:val="none"/>
                      <w:vertAlign w:val="baseline"/>
                      <w:lang w:val="en-US" w:eastAsia="zh-CN" w:bidi="ar"/>
                    </w:rPr>
                    <w:t>严格控制生产和使用高VOCs含量涂料、油墨、胶粘剂、清洗剂等建设项目，提高低（无）VOCs含量产品比重。</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ascii="Times New Roman" w:hAnsi="Times New Roman" w:cs="Times New Roman"/>
                      <w:b w:val="0"/>
                      <w:bCs w:val="0"/>
                      <w:color w:val="auto"/>
                      <w:sz w:val="21"/>
                      <w:szCs w:val="21"/>
                      <w:highlight w:val="none"/>
                      <w:vertAlign w:val="baseline"/>
                      <w:lang w:val="en-US" w:eastAsia="zh-CN" w:bidi="ar"/>
                    </w:rPr>
                  </w:pPr>
                  <w:r>
                    <w:rPr>
                      <w:rFonts w:hint="default" w:ascii="Times New Roman" w:hAnsi="Times New Roman" w:cs="Times New Roman"/>
                      <w:b w:val="0"/>
                      <w:bCs w:val="0"/>
                      <w:color w:val="auto"/>
                      <w:sz w:val="21"/>
                      <w:szCs w:val="21"/>
                      <w:highlight w:val="none"/>
                      <w:vertAlign w:val="baseline"/>
                      <w:lang w:val="en-US" w:eastAsia="zh-CN" w:bidi="ar"/>
                    </w:rPr>
                    <w:t>7</w:t>
                  </w:r>
                  <w:r>
                    <w:rPr>
                      <w:rFonts w:hint="eastAsia" w:cs="Times New Roman"/>
                      <w:b w:val="0"/>
                      <w:bCs w:val="0"/>
                      <w:color w:val="auto"/>
                      <w:sz w:val="21"/>
                      <w:szCs w:val="21"/>
                      <w:highlight w:val="none"/>
                      <w:vertAlign w:val="baseline"/>
                      <w:lang w:val="en-US" w:eastAsia="zh-CN" w:bidi="ar"/>
                    </w:rPr>
                    <w:t>、</w:t>
                  </w:r>
                  <w:r>
                    <w:rPr>
                      <w:rFonts w:hint="default" w:ascii="Times New Roman" w:hAnsi="Times New Roman" w:cs="Times New Roman"/>
                      <w:b w:val="0"/>
                      <w:bCs w:val="0"/>
                      <w:color w:val="auto"/>
                      <w:sz w:val="21"/>
                      <w:szCs w:val="21"/>
                      <w:highlight w:val="none"/>
                      <w:vertAlign w:val="baseline"/>
                      <w:lang w:val="en-US" w:eastAsia="zh-CN" w:bidi="ar"/>
                    </w:rPr>
                    <w:t>不再新增燃料类煤气发生炉，新改扩建加热炉、热处理炉、干燥炉、熔化炉原则上采用清洁低碳能源</w:t>
                  </w:r>
                  <w:r>
                    <w:rPr>
                      <w:rFonts w:hint="eastAsia" w:ascii="Times New Roman" w:hAnsi="Times New Roman" w:cs="Times New Roman"/>
                      <w:b w:val="0"/>
                      <w:bCs w:val="0"/>
                      <w:color w:val="auto"/>
                      <w:sz w:val="21"/>
                      <w:szCs w:val="21"/>
                      <w:highlight w:val="none"/>
                      <w:vertAlign w:val="baseli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color w:val="auto"/>
                      <w:sz w:val="21"/>
                      <w:szCs w:val="21"/>
                      <w:highlight w:val="none"/>
                      <w:lang w:val="en-US" w:eastAsia="zh-CN" w:bidi="ar"/>
                    </w:rPr>
                  </w:pPr>
                  <w:r>
                    <w:rPr>
                      <w:rFonts w:hint="default" w:cs="Times New Roman"/>
                      <w:color w:val="auto"/>
                      <w:sz w:val="21"/>
                      <w:szCs w:val="21"/>
                      <w:highlight w:val="none"/>
                      <w:lang w:val="en-US" w:eastAsia="zh-CN" w:bidi="ar"/>
                    </w:rPr>
                    <w:t>①项目同时涉及软木制品及其他木制品制造和塑料零件及其他塑料制品制造两个行业，</w:t>
                  </w:r>
                  <w:r>
                    <w:rPr>
                      <w:rFonts w:hint="eastAsia" w:cs="Times New Roman"/>
                      <w:color w:val="auto"/>
                      <w:sz w:val="21"/>
                      <w:szCs w:val="21"/>
                      <w:highlight w:val="none"/>
                      <w:lang w:val="en-US" w:eastAsia="zh-CN" w:bidi="ar"/>
                    </w:rPr>
                    <w:t>不属于上述高VOCs排放行业。</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color w:val="auto"/>
                      <w:sz w:val="21"/>
                      <w:szCs w:val="21"/>
                      <w:highlight w:val="none"/>
                      <w:lang w:val="en-US" w:eastAsia="zh-CN" w:bidi="ar"/>
                    </w:rPr>
                  </w:pPr>
                  <w:r>
                    <w:rPr>
                      <w:rFonts w:hint="default" w:cs="Times New Roman"/>
                      <w:color w:val="auto"/>
                      <w:sz w:val="21"/>
                      <w:szCs w:val="21"/>
                      <w:highlight w:val="none"/>
                      <w:lang w:val="en-US" w:eastAsia="zh-CN" w:bidi="ar"/>
                    </w:rPr>
                    <w:t>②</w:t>
                  </w:r>
                  <w:r>
                    <w:rPr>
                      <w:rFonts w:hint="eastAsia" w:cs="Times New Roman"/>
                      <w:color w:val="auto"/>
                      <w:sz w:val="21"/>
                      <w:szCs w:val="21"/>
                      <w:highlight w:val="none"/>
                      <w:lang w:val="en-US" w:eastAsia="zh-CN" w:bidi="ar"/>
                    </w:rPr>
                    <w:t>项目生产过程中使用的封孔剂和热熔胶均属于本体型胶粘剂，符合《胶粘剂挥发性有机化合物限量》(GB33372-2020)中相关要求，为低挥发性胶粘剂。</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color w:val="auto"/>
                      <w:sz w:val="21"/>
                      <w:szCs w:val="21"/>
                      <w:highlight w:val="none"/>
                      <w:lang w:val="en-US" w:eastAsia="zh-CN" w:bidi="ar"/>
                    </w:rPr>
                  </w:pPr>
                  <w:r>
                    <w:rPr>
                      <w:rFonts w:hint="default" w:cs="Times New Roman"/>
                      <w:color w:val="auto"/>
                      <w:sz w:val="21"/>
                      <w:szCs w:val="21"/>
                      <w:highlight w:val="none"/>
                      <w:lang w:val="en-US" w:eastAsia="zh-CN" w:bidi="ar"/>
                    </w:rPr>
                    <w:t>③</w:t>
                  </w:r>
                  <w:r>
                    <w:rPr>
                      <w:rFonts w:hint="eastAsia" w:cs="Times New Roman"/>
                      <w:color w:val="auto"/>
                      <w:sz w:val="21"/>
                      <w:szCs w:val="21"/>
                      <w:highlight w:val="none"/>
                      <w:lang w:val="en-US" w:eastAsia="zh-CN" w:bidi="ar"/>
                    </w:rPr>
                    <w:t>项目生产全部使用电能。</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0" w:type="pct"/>
                  <w:gridSpan w:val="2"/>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污染物排放管控</w:t>
                  </w:r>
                </w:p>
              </w:tc>
              <w:tc>
                <w:tcPr>
                  <w:tcW w:w="2724"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b w:val="0"/>
                      <w:bCs w:val="0"/>
                      <w:color w:val="auto"/>
                      <w:sz w:val="21"/>
                      <w:szCs w:val="21"/>
                      <w:highlight w:val="none"/>
                      <w:vertAlign w:val="baseline"/>
                      <w:lang w:val="en-US" w:eastAsia="zh-CN" w:bidi="ar"/>
                    </w:rPr>
                  </w:pPr>
                  <w:r>
                    <w:rPr>
                      <w:rFonts w:hint="default" w:ascii="Times New Roman" w:hAnsi="Times New Roman" w:cs="Times New Roman"/>
                      <w:b w:val="0"/>
                      <w:bCs w:val="0"/>
                      <w:color w:val="auto"/>
                      <w:sz w:val="21"/>
                      <w:szCs w:val="21"/>
                      <w:highlight w:val="none"/>
                      <w:vertAlign w:val="baseline"/>
                      <w:lang w:val="en-US" w:eastAsia="zh-CN" w:bidi="ar"/>
                    </w:rPr>
                    <w:t>1</w:t>
                  </w:r>
                  <w:r>
                    <w:rPr>
                      <w:rFonts w:hint="eastAsia" w:cs="Times New Roman"/>
                      <w:b w:val="0"/>
                      <w:bCs w:val="0"/>
                      <w:color w:val="auto"/>
                      <w:sz w:val="21"/>
                      <w:szCs w:val="21"/>
                      <w:highlight w:val="none"/>
                      <w:vertAlign w:val="baseline"/>
                      <w:lang w:val="en-US" w:eastAsia="zh-CN" w:bidi="ar"/>
                    </w:rPr>
                    <w:t>、</w:t>
                  </w:r>
                  <w:r>
                    <w:rPr>
                      <w:rFonts w:hint="default" w:ascii="Times New Roman" w:hAnsi="Times New Roman" w:cs="Times New Roman"/>
                      <w:b w:val="0"/>
                      <w:bCs w:val="0"/>
                      <w:color w:val="auto"/>
                      <w:sz w:val="21"/>
                      <w:szCs w:val="21"/>
                      <w:highlight w:val="none"/>
                      <w:vertAlign w:val="baseline"/>
                      <w:lang w:val="en-US" w:eastAsia="zh-CN" w:bidi="ar"/>
                    </w:rPr>
                    <w:t>实施铸造、耐火材料、矿物棉、铁合金、炭素、煤炭洗选、家具、人造板、橡胶制品、塑料制品、制鞋、制革、玻璃钢等特色产业清洁化生产改造，加强无组织排放管控。以工业炉窑污染综合治理为重点，深化工业氮氧化物减排。开展生活垃圾焚烧发电厂烟气排放深度理，探索研发二噁英治理和控制技术。</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color w:val="auto"/>
                      <w:sz w:val="21"/>
                      <w:szCs w:val="21"/>
                      <w:highlight w:val="none"/>
                      <w:vertAlign w:val="baseline"/>
                      <w:lang w:val="en-US" w:eastAsia="zh-CN"/>
                    </w:rPr>
                    <w:t>①封孔剂非取用状态、转移过程包装桶全部封闭，生产车间和库房均封闭。②废气采用吸尘口或“集气罩＋软帘”形式进行收集。</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3 环境管控单元生态环境准入清单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徐水区遂城镇、大王店镇、正村镇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ZH</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eastAsia" w:eastAsia="宋体" w:cs="Times New Roman"/>
                      <w:b w:val="0"/>
                      <w:bCs w:val="0"/>
                      <w:color w:val="auto"/>
                      <w:sz w:val="21"/>
                      <w:szCs w:val="21"/>
                      <w:highlight w:val="none"/>
                      <w:vertAlign w:val="baseline"/>
                      <w:lang w:val="en-US" w:eastAsia="zh-CN" w:bidi="ar"/>
                    </w:rPr>
                  </w:pPr>
                  <w:r>
                    <w:rPr>
                      <w:rFonts w:hint="default" w:ascii="Times New Roman" w:hAnsi="Times New Roman" w:cs="Times New Roman"/>
                      <w:color w:val="auto"/>
                      <w:highlight w:val="none"/>
                    </w:rPr>
                    <w:t>1306092003</w:t>
                  </w:r>
                  <w:r>
                    <w:rPr>
                      <w:rFonts w:hint="eastAsia" w:cs="Times New Roman"/>
                      <w:color w:val="auto"/>
                      <w:highlight w:val="none"/>
                      <w:lang w:val="en-US" w:eastAsia="zh-CN"/>
                    </w:rPr>
                    <w:t>3</w:t>
                  </w:r>
                </w:p>
              </w:tc>
              <w:tc>
                <w:tcPr>
                  <w:tcW w:w="34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空间布局约束</w:t>
                  </w:r>
                </w:p>
              </w:tc>
              <w:tc>
                <w:tcPr>
                  <w:tcW w:w="2724" w:type="pct"/>
                  <w:tcBorders>
                    <w:tl2br w:val="nil"/>
                    <w:tr2bl w:val="nil"/>
                  </w:tcBorders>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1、严格遵循全市产业准入及布局总体管控要求。</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2、严格落实园区规划环评及其批复文件指定的项目准入和布局管控要求。</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3、现有与园区产业定位、布局不符的企业，对环境影响较大的严格限制其发展规模。</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4、禁止建设生产和使用高VOC</w:t>
                  </w:r>
                  <w:r>
                    <w:rPr>
                      <w:rFonts w:hint="eastAsia" w:cs="Times New Roman"/>
                      <w:b w:val="0"/>
                      <w:bCs w:val="0"/>
                      <w:color w:val="auto"/>
                      <w:sz w:val="21"/>
                      <w:szCs w:val="21"/>
                      <w:highlight w:val="none"/>
                      <w:vertAlign w:val="subscript"/>
                      <w:lang w:val="en-US" w:eastAsia="zh-CN" w:bidi="ar"/>
                    </w:rPr>
                    <w:t>s</w:t>
                  </w:r>
                  <w:r>
                    <w:rPr>
                      <w:rFonts w:hint="eastAsia" w:cs="Times New Roman"/>
                      <w:b w:val="0"/>
                      <w:bCs w:val="0"/>
                      <w:color w:val="auto"/>
                      <w:sz w:val="21"/>
                      <w:szCs w:val="21"/>
                      <w:highlight w:val="none"/>
                      <w:vertAlign w:val="baseline"/>
                      <w:lang w:val="en-US" w:eastAsia="zh-CN" w:bidi="ar"/>
                    </w:rPr>
                    <w:t>含量的溶剂型涂料、油墨、胶粘剂等项目。</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5、禁止建设《环境保护综合名录2017版》中“高污染、高风险”产品加工项目。</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6、禁止入区企业开采地下水。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7、禁止超过单位产品能源消耗限额标准的企业入驻。</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 w:val="0"/>
                      <w:bCs w:val="0"/>
                      <w:color w:val="auto"/>
                      <w:sz w:val="21"/>
                      <w:szCs w:val="21"/>
                      <w:highlight w:val="none"/>
                      <w:vertAlign w:val="baseline"/>
                      <w:lang w:val="en-US" w:eastAsia="zh-CN" w:bidi="ar"/>
                    </w:rPr>
                  </w:pPr>
                  <w:r>
                    <w:rPr>
                      <w:rFonts w:hint="eastAsia" w:cs="Times New Roman"/>
                      <w:color w:val="auto"/>
                      <w:sz w:val="21"/>
                      <w:szCs w:val="21"/>
                      <w:highlight w:val="none"/>
                      <w:lang w:val="en-US" w:eastAsia="zh-CN" w:bidi="zh-CN"/>
                    </w:rPr>
                    <w:t>项目产品为结构芯材，包括PVC复合结构芯材、PET复合结构芯材和轻木复合结构芯材，根据河北徐水经济开发区管理委员会出具的证明（见附件），该项目属于新材料制造业，符合开发区产业定位；生产过程中</w:t>
                  </w:r>
                  <w:r>
                    <w:rPr>
                      <w:rFonts w:hint="eastAsia" w:cs="Times New Roman"/>
                      <w:color w:val="auto"/>
                      <w:sz w:val="21"/>
                      <w:szCs w:val="21"/>
                      <w:highlight w:val="none"/>
                      <w:lang w:val="en-US" w:eastAsia="zh-CN" w:bidi="ar"/>
                    </w:rPr>
                    <w:t>使用的封孔剂和热熔均属于为低挥发性胶粘剂</w:t>
                  </w:r>
                  <w:r>
                    <w:rPr>
                      <w:rFonts w:hint="eastAsia" w:cs="Times New Roman"/>
                      <w:color w:val="auto"/>
                      <w:sz w:val="21"/>
                      <w:szCs w:val="21"/>
                      <w:highlight w:val="none"/>
                      <w:lang w:val="en-US" w:eastAsia="zh-CN" w:bidi="zh-CN"/>
                    </w:rPr>
                    <w:t>；项目供水来自园区供水管网，由地表水厂提供保障；</w:t>
                  </w:r>
                  <w:r>
                    <w:rPr>
                      <w:rFonts w:hint="eastAsia" w:cs="Times New Roman"/>
                      <w:color w:val="auto"/>
                      <w:sz w:val="21"/>
                      <w:szCs w:val="21"/>
                      <w:highlight w:val="none"/>
                      <w:lang w:val="en-US" w:bidi="zh-CN"/>
                    </w:rPr>
                    <w:t>项目单位产品能耗较低，符合限额要求。</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continue"/>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ascii="Times New Roman" w:hAnsi="Times New Roman" w:cs="Times New Roman"/>
                      <w:color w:val="auto"/>
                      <w:highlight w:val="none"/>
                    </w:rPr>
                  </w:pPr>
                </w:p>
              </w:tc>
              <w:tc>
                <w:tcPr>
                  <w:tcW w:w="3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
                    </w:rPr>
                  </w:pPr>
                  <w:r>
                    <w:rPr>
                      <w:rFonts w:hint="default" w:ascii="Calibri" w:hAnsi="宋体" w:cs="Times New Roman"/>
                      <w:color w:val="auto"/>
                      <w:kern w:val="0"/>
                      <w:highlight w:val="none"/>
                    </w:rPr>
                    <w:t>污染排放管控</w:t>
                  </w:r>
                </w:p>
              </w:tc>
              <w:tc>
                <w:tcPr>
                  <w:tcW w:w="27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1、严格落实规划环评及其批复文件制定的环保措施。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2、涉VOCs排放工业企业污染物排放应达到《工业企业挥发性有机物排放控制标准》（DB13/2322-2016）</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及《挥发性有机物无组织排放控制标准》（GB37822-2019）相关要求。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3、完善污水收集处理设施建设，确保区域水环境质量不降低。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4、开发区内锅炉污染物排放应达到《锅炉大气污染物排放标准》（DB13/5161-2020）相关要求。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5、开发区内工业炉窑污染物排放应达到《工业炉窑大气污染物排放标准》（DB13/1640-2012）中的相关要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求，并满足《生态环境部等关于印发&lt;工业炉窑大气污染综合治理方案&gt;的通知》（环大气〔2019〕56号）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6、设备制造业执行《铸造行业大气污染物排放限值标准》（T/CFA030802-2-2017）中相关标准值。</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color w:val="auto"/>
                      <w:sz w:val="21"/>
                      <w:szCs w:val="21"/>
                      <w:highlight w:val="none"/>
                      <w:lang w:val="en-US" w:bidi="zh-CN"/>
                    </w:rPr>
                  </w:pPr>
                  <w:r>
                    <w:rPr>
                      <w:rFonts w:hint="eastAsia" w:cs="Times New Roman"/>
                      <w:b w:val="0"/>
                      <w:bCs/>
                      <w:color w:val="auto"/>
                      <w:sz w:val="21"/>
                      <w:szCs w:val="21"/>
                      <w:highlight w:val="none"/>
                      <w:vertAlign w:val="baseline"/>
                      <w:lang w:val="en-US" w:eastAsia="zh-CN"/>
                    </w:rPr>
                    <w:t>①封孔剂非取用状态、转移过程包装桶全部封闭，生产车间和库房均封闭。②含尘废气经吸尘口收集后进入中央布袋除尘器或布袋除尘器进行治理形式进行收集，处理后的废气达标排放。③有机废气经“集气罩＋软帘”收集后由二级活性炭吸附装置进行治理，治理后的废气达标排放。</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continue"/>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ascii="Times New Roman" w:hAnsi="Times New Roman" w:cs="Times New Roman"/>
                      <w:color w:val="auto"/>
                      <w:highlight w:val="none"/>
                    </w:rPr>
                  </w:pPr>
                </w:p>
              </w:tc>
              <w:tc>
                <w:tcPr>
                  <w:tcW w:w="3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Calibri" w:hAnsi="宋体" w:eastAsia="宋体" w:cs="Times New Roman"/>
                      <w:color w:val="auto"/>
                      <w:kern w:val="0"/>
                      <w:highlight w:val="none"/>
                      <w:lang w:val="en-US" w:eastAsia="zh-CN"/>
                    </w:rPr>
                  </w:pPr>
                  <w:r>
                    <w:rPr>
                      <w:rFonts w:hint="eastAsia" w:ascii="Calibri" w:hAnsi="宋体" w:cs="Times New Roman"/>
                      <w:color w:val="auto"/>
                      <w:kern w:val="0"/>
                      <w:highlight w:val="none"/>
                      <w:lang w:val="en-US" w:eastAsia="zh-CN"/>
                    </w:rPr>
                    <w:t>环境风险防控</w:t>
                  </w:r>
                </w:p>
              </w:tc>
              <w:tc>
                <w:tcPr>
                  <w:tcW w:w="27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1、严格落实规划环评及其批复文件制定的环境风险防范措施。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2、成立应急组织机构，定期开展应急演练，提高区域环境风险防范能力，建立有效的事故风险防范体系。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3、避免建设存在重大环境安全隐患的工业项目。</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color w:val="auto"/>
                      <w:sz w:val="21"/>
                      <w:szCs w:val="21"/>
                      <w:highlight w:val="none"/>
                      <w:lang w:val="en-US" w:bidi="zh-CN"/>
                    </w:rPr>
                  </w:pPr>
                  <w:r>
                    <w:rPr>
                      <w:rFonts w:hint="eastAsia" w:cs="Times New Roman"/>
                      <w:color w:val="auto"/>
                      <w:sz w:val="21"/>
                      <w:szCs w:val="21"/>
                      <w:highlight w:val="none"/>
                      <w:lang w:val="en-US" w:bidi="zh-CN"/>
                    </w:rPr>
                    <w:t>建设单位已成立应急组织机构，</w:t>
                  </w:r>
                  <w:r>
                    <w:rPr>
                      <w:rFonts w:hint="default" w:ascii="Times New Roman" w:hAnsi="Times New Roman" w:eastAsia="宋体" w:cs="Times New Roman"/>
                      <w:color w:val="auto"/>
                      <w:kern w:val="0"/>
                      <w:sz w:val="21"/>
                      <w:szCs w:val="21"/>
                      <w:highlight w:val="none"/>
                      <w:lang w:val="en-US" w:eastAsia="zh-CN" w:bidi="ar"/>
                    </w:rPr>
                    <w:t>定期开展应急演练，</w:t>
                  </w:r>
                  <w:r>
                    <w:rPr>
                      <w:rFonts w:hint="eastAsia" w:cs="Times New Roman"/>
                      <w:color w:val="auto"/>
                      <w:kern w:val="0"/>
                      <w:sz w:val="21"/>
                      <w:szCs w:val="21"/>
                      <w:highlight w:val="none"/>
                      <w:lang w:val="en-US" w:eastAsia="zh-CN" w:bidi="ar"/>
                    </w:rPr>
                    <w:t>按要求设有</w:t>
                  </w:r>
                  <w:r>
                    <w:rPr>
                      <w:rFonts w:hint="default" w:ascii="Times New Roman" w:hAnsi="Times New Roman" w:eastAsia="宋体" w:cs="Times New Roman"/>
                      <w:color w:val="auto"/>
                      <w:kern w:val="0"/>
                      <w:sz w:val="21"/>
                      <w:szCs w:val="21"/>
                      <w:highlight w:val="none"/>
                      <w:lang w:val="en-US" w:eastAsia="zh-CN" w:bidi="ar"/>
                    </w:rPr>
                    <w:t>环境风险防范措施</w:t>
                  </w:r>
                  <w:r>
                    <w:rPr>
                      <w:rFonts w:hint="eastAsia" w:cs="Times New Roman"/>
                      <w:color w:val="auto"/>
                      <w:kern w:val="0"/>
                      <w:sz w:val="21"/>
                      <w:szCs w:val="21"/>
                      <w:highlight w:val="none"/>
                      <w:lang w:val="en-US" w:eastAsia="zh-CN" w:bidi="ar"/>
                    </w:rPr>
                    <w:t>。</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continue"/>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ascii="Times New Roman" w:hAnsi="Times New Roman" w:cs="Times New Roman"/>
                      <w:color w:val="auto"/>
                      <w:highlight w:val="none"/>
                    </w:rPr>
                  </w:pPr>
                </w:p>
              </w:tc>
              <w:tc>
                <w:tcPr>
                  <w:tcW w:w="34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Calibri" w:hAnsi="宋体" w:cs="Times New Roman"/>
                      <w:color w:val="auto"/>
                      <w:kern w:val="0"/>
                      <w:highlight w:val="none"/>
                      <w:lang w:val="en-US" w:eastAsia="zh-CN"/>
                    </w:rPr>
                  </w:pPr>
                  <w:r>
                    <w:rPr>
                      <w:rFonts w:hint="eastAsia" w:ascii="Calibri" w:hAnsi="宋体" w:cs="Times New Roman"/>
                      <w:color w:val="auto"/>
                      <w:kern w:val="0"/>
                      <w:highlight w:val="none"/>
                      <w:lang w:val="en-US" w:eastAsia="zh-CN"/>
                    </w:rPr>
                    <w:t>资源利用效率</w:t>
                  </w:r>
                </w:p>
              </w:tc>
              <w:tc>
                <w:tcPr>
                  <w:tcW w:w="27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1、稳步提高再生水回用率，逐步减少新鲜水用量，降低单位工业增加值新鲜水耗。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2、实施能源消耗总量控制，严格执行单位产品能源消耗限额标准。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3、鼓励锅炉、工业炉窑进行余热利用。</w:t>
                  </w:r>
                </w:p>
              </w:tc>
              <w:tc>
                <w:tcPr>
                  <w:tcW w:w="1227"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eastAsia" w:cs="Times New Roman"/>
                      <w:color w:val="auto"/>
                      <w:sz w:val="21"/>
                      <w:szCs w:val="21"/>
                      <w:highlight w:val="none"/>
                      <w:lang w:val="en-US" w:bidi="zh-CN"/>
                    </w:rPr>
                  </w:pPr>
                  <w:r>
                    <w:rPr>
                      <w:rFonts w:hint="eastAsia" w:cs="Times New Roman"/>
                      <w:color w:val="auto"/>
                      <w:sz w:val="21"/>
                      <w:szCs w:val="21"/>
                      <w:highlight w:val="none"/>
                      <w:lang w:val="en-US" w:bidi="zh-CN"/>
                    </w:rPr>
                    <w:t>项目单位产品能耗较低，符合限额要求。</w:t>
                  </w:r>
                </w:p>
              </w:tc>
              <w:tc>
                <w:tcPr>
                  <w:tcW w:w="478" w:type="pct"/>
                  <w:tcBorders>
                    <w:tl2br w:val="nil"/>
                    <w:tr2bl w:val="nil"/>
                  </w:tcBorders>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center"/>
                    <w:textAlignment w:val="auto"/>
                    <w:rPr>
                      <w:rFonts w:hint="default" w:cs="Times New Roman"/>
                      <w:b w:val="0"/>
                      <w:bCs w:val="0"/>
                      <w:color w:val="auto"/>
                      <w:sz w:val="21"/>
                      <w:szCs w:val="21"/>
                      <w:highlight w:val="none"/>
                      <w:vertAlign w:val="baseline"/>
                      <w:lang w:val="en-US" w:eastAsia="zh-CN" w:bidi="ar"/>
                    </w:rPr>
                  </w:pPr>
                  <w:r>
                    <w:rPr>
                      <w:rFonts w:hint="eastAsia" w:cs="Times New Roman"/>
                      <w:b w:val="0"/>
                      <w:bCs w:val="0"/>
                      <w:color w:val="auto"/>
                      <w:sz w:val="21"/>
                      <w:szCs w:val="21"/>
                      <w:highlight w:val="none"/>
                      <w:vertAlign w:val="baseline"/>
                      <w:lang w:val="en-US" w:eastAsia="zh-CN" w:bidi="ar"/>
                    </w:rPr>
                    <w:t>符合</w:t>
                  </w:r>
                </w:p>
              </w:tc>
            </w:tr>
          </w:tbl>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highlight w:val="none"/>
                <w:lang w:bidi="ar"/>
              </w:rPr>
              <w:t>由</w:t>
            </w:r>
            <w:r>
              <w:rPr>
                <w:rFonts w:hint="eastAsia" w:ascii="Times New Roman" w:hAnsi="Times New Roman" w:cs="Times New Roman"/>
                <w:color w:val="auto"/>
                <w:sz w:val="24"/>
                <w:szCs w:val="20"/>
                <w:highlight w:val="none"/>
                <w:lang w:val="en-US" w:eastAsia="zh-CN" w:bidi="ar"/>
              </w:rPr>
              <w:t>上表分析</w:t>
            </w:r>
            <w:r>
              <w:rPr>
                <w:rFonts w:hint="eastAsia" w:ascii="Times New Roman" w:hAnsi="Times New Roman" w:cs="Times New Roman"/>
                <w:color w:val="auto"/>
                <w:sz w:val="24"/>
                <w:szCs w:val="20"/>
                <w:highlight w:val="none"/>
                <w:lang w:bidi="ar"/>
              </w:rPr>
              <w:t>可知，</w:t>
            </w:r>
            <w:r>
              <w:rPr>
                <w:rFonts w:hint="eastAsia" w:ascii="Times New Roman" w:hAnsi="Times New Roman" w:cs="Times New Roman"/>
                <w:color w:val="auto"/>
                <w:sz w:val="24"/>
                <w:szCs w:val="20"/>
                <w:highlight w:val="none"/>
                <w:lang w:val="en-US" w:eastAsia="zh-CN" w:bidi="ar"/>
              </w:rPr>
              <w:t>项目满足“三线一单”管控要求</w:t>
            </w:r>
            <w:r>
              <w:rPr>
                <w:rFonts w:hint="eastAsia" w:ascii="Times New Roman" w:hAnsi="Times New Roman" w:cs="Times New Roman"/>
                <w:color w:val="auto"/>
                <w:sz w:val="24"/>
                <w:szCs w:val="20"/>
                <w:highlight w:val="none"/>
                <w:lang w:bidi="ar"/>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0"/>
                <w:highlight w:val="none"/>
                <w:lang w:bidi="ar"/>
              </w:rPr>
            </w:pPr>
            <w:r>
              <w:rPr>
                <w:rFonts w:hint="eastAsia" w:ascii="Times New Roman" w:hAnsi="Times New Roman" w:eastAsia="宋体" w:cs="Times New Roman"/>
                <w:b/>
                <w:color w:val="auto"/>
                <w:sz w:val="24"/>
                <w:szCs w:val="20"/>
                <w:highlight w:val="none"/>
                <w:lang w:val="en-US" w:eastAsia="zh-CN" w:bidi="ar"/>
              </w:rPr>
              <w:t>3、</w:t>
            </w:r>
            <w:r>
              <w:rPr>
                <w:rFonts w:hint="eastAsia" w:ascii="Times New Roman" w:hAnsi="Times New Roman" w:eastAsia="宋体" w:cs="Times New Roman"/>
                <w:b/>
                <w:color w:val="auto"/>
                <w:sz w:val="24"/>
                <w:szCs w:val="20"/>
                <w:highlight w:val="none"/>
                <w:lang w:bidi="ar"/>
              </w:rPr>
              <w:t>相关政策符合性分析</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color w:val="auto"/>
                <w:sz w:val="24"/>
                <w:szCs w:val="20"/>
                <w:lang w:bidi="ar"/>
              </w:rPr>
            </w:pPr>
            <w:r>
              <w:rPr>
                <w:rFonts w:hint="default" w:ascii="Times New Roman" w:hAnsi="Times New Roman" w:cs="Times New Roman"/>
                <w:color w:val="auto"/>
                <w:sz w:val="24"/>
                <w:szCs w:val="20"/>
                <w:lang w:bidi="ar"/>
              </w:rPr>
              <w:t>项目情况与相关政策符合性对照见表</w:t>
            </w:r>
            <w:r>
              <w:rPr>
                <w:rFonts w:hint="eastAsia" w:ascii="Times New Roman" w:hAnsi="Times New Roman" w:cs="Times New Roman"/>
                <w:color w:val="auto"/>
                <w:sz w:val="24"/>
                <w:szCs w:val="20"/>
                <w:lang w:bidi="ar"/>
              </w:rPr>
              <w:t>1-</w:t>
            </w:r>
            <w:r>
              <w:rPr>
                <w:rFonts w:hint="eastAsia" w:cs="Times New Roman"/>
                <w:color w:val="auto"/>
                <w:sz w:val="24"/>
                <w:szCs w:val="20"/>
                <w:lang w:val="en-US" w:eastAsia="zh-CN" w:bidi="ar"/>
              </w:rPr>
              <w:t>3</w:t>
            </w:r>
            <w:r>
              <w:rPr>
                <w:rFonts w:hint="default" w:ascii="Times New Roman" w:hAnsi="Times New Roman" w:cs="Times New Roman"/>
                <w:color w:val="auto"/>
                <w:sz w:val="24"/>
                <w:szCs w:val="20"/>
                <w:lang w:bidi="ar"/>
              </w:rPr>
              <w:t>。</w:t>
            </w:r>
          </w:p>
          <w:p>
            <w:pPr>
              <w:keepNext w:val="0"/>
              <w:keepLines w:val="0"/>
              <w:suppressLineNumbers w:val="0"/>
              <w:spacing w:before="0" w:beforeAutospacing="0" w:after="0" w:afterAutospacing="0" w:line="360" w:lineRule="auto"/>
              <w:ind w:left="0" w:right="0"/>
              <w:jc w:val="center"/>
              <w:rPr>
                <w:rFonts w:hint="default" w:ascii="Times New Roman" w:hAnsi="Times New Roman" w:cs="Calibri"/>
                <w:b/>
                <w:color w:val="auto"/>
                <w:sz w:val="24"/>
                <w:lang w:bidi="ar"/>
              </w:rPr>
            </w:pPr>
            <w:r>
              <w:rPr>
                <w:rFonts w:hint="default" w:ascii="Times New Roman" w:hAnsi="Times New Roman" w:cs="Calibri"/>
                <w:b/>
                <w:color w:val="auto"/>
                <w:sz w:val="24"/>
                <w:lang w:bidi="ar"/>
              </w:rPr>
              <w:t>表1</w:t>
            </w:r>
            <w:r>
              <w:rPr>
                <w:rFonts w:hint="eastAsia" w:ascii="Times New Roman" w:hAnsi="Times New Roman" w:cs="Calibri"/>
                <w:b/>
                <w:color w:val="auto"/>
                <w:sz w:val="24"/>
                <w:lang w:bidi="ar"/>
              </w:rPr>
              <w:t>-</w:t>
            </w:r>
            <w:r>
              <w:rPr>
                <w:rFonts w:hint="eastAsia" w:cs="Calibri"/>
                <w:b/>
                <w:color w:val="auto"/>
                <w:sz w:val="24"/>
                <w:lang w:val="en-US" w:eastAsia="zh-CN" w:bidi="ar"/>
              </w:rPr>
              <w:t>3</w:t>
            </w:r>
            <w:r>
              <w:rPr>
                <w:rFonts w:hint="eastAsia" w:ascii="Times New Roman" w:hAnsi="Times New Roman" w:cs="Calibri"/>
                <w:b/>
                <w:color w:val="auto"/>
                <w:sz w:val="24"/>
                <w:lang w:bidi="ar"/>
              </w:rPr>
              <w:t xml:space="preserve">  </w:t>
            </w:r>
            <w:r>
              <w:rPr>
                <w:rFonts w:hint="default" w:ascii="Times New Roman" w:hAnsi="Times New Roman" w:cs="Calibri"/>
                <w:b/>
                <w:color w:val="auto"/>
                <w:sz w:val="24"/>
                <w:lang w:bidi="ar"/>
              </w:rPr>
              <w:t>相关政策与</w:t>
            </w:r>
            <w:r>
              <w:rPr>
                <w:rFonts w:hint="eastAsia" w:ascii="Times New Roman" w:hAnsi="Times New Roman" w:cs="Calibri"/>
                <w:b/>
                <w:color w:val="auto"/>
                <w:sz w:val="24"/>
                <w:lang w:bidi="ar"/>
              </w:rPr>
              <w:t>本</w:t>
            </w:r>
            <w:r>
              <w:rPr>
                <w:rFonts w:hint="default" w:ascii="Times New Roman" w:hAnsi="Times New Roman" w:cs="Calibri"/>
                <w:b/>
                <w:color w:val="auto"/>
                <w:sz w:val="24"/>
                <w:lang w:bidi="ar"/>
              </w:rPr>
              <w:t>项目情况对照表</w:t>
            </w:r>
          </w:p>
          <w:tbl>
            <w:tblPr>
              <w:tblStyle w:val="30"/>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10"/>
              <w:gridCol w:w="691"/>
              <w:gridCol w:w="2745"/>
              <w:gridCol w:w="1200"/>
              <w:gridCol w:w="8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类别</w:t>
                  </w:r>
                </w:p>
              </w:tc>
              <w:tc>
                <w:tcPr>
                  <w:tcW w:w="1911"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内容</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项目情况</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default" w:ascii="Times New Roman" w:hAnsi="Times New Roman" w:cs="Times New Roman"/>
                      <w:color w:val="auto"/>
                      <w:kern w:val="0"/>
                      <w:highlight w:val="none"/>
                    </w:rPr>
                    <w:t>《</w:t>
                  </w:r>
                  <w:r>
                    <w:rPr>
                      <w:rFonts w:hint="eastAsia" w:cs="Times New Roman"/>
                      <w:color w:val="auto"/>
                      <w:kern w:val="0"/>
                      <w:highlight w:val="none"/>
                      <w:lang w:val="en-US" w:eastAsia="zh-CN"/>
                    </w:rPr>
                    <w:t>河北省空气质量持续改善行动计划实施方案</w:t>
                  </w:r>
                  <w:r>
                    <w:rPr>
                      <w:rFonts w:hint="default" w:ascii="Times New Roman" w:hAnsi="Times New Roman" w:cs="Times New Roman"/>
                      <w:color w:val="auto"/>
                      <w:kern w:val="0"/>
                      <w:highlight w:val="none"/>
                    </w:rPr>
                    <w:t>》</w:t>
                  </w:r>
                  <w:r>
                    <w:rPr>
                      <w:rFonts w:hint="eastAsia" w:ascii="Times New Roman" w:hAnsi="Times New Roman" w:cs="Times New Roman"/>
                      <w:color w:val="auto"/>
                      <w:kern w:val="0"/>
                      <w:highlight w:val="none"/>
                    </w:rPr>
                    <w:t>(</w:t>
                  </w:r>
                  <w:r>
                    <w:rPr>
                      <w:rFonts w:hint="default" w:ascii="Times New Roman" w:hAnsi="Times New Roman" w:cs="Times New Roman"/>
                      <w:color w:val="auto"/>
                      <w:kern w:val="0"/>
                      <w:highlight w:val="none"/>
                    </w:rPr>
                    <w:t>冀政</w:t>
                  </w:r>
                  <w:r>
                    <w:rPr>
                      <w:rFonts w:hint="eastAsia" w:cs="Times New Roman"/>
                      <w:color w:val="auto"/>
                      <w:kern w:val="0"/>
                      <w:highlight w:val="none"/>
                      <w:lang w:val="en-US" w:eastAsia="zh-CN"/>
                    </w:rPr>
                    <w:t>发</w:t>
                  </w:r>
                  <w:r>
                    <w:rPr>
                      <w:rFonts w:hint="default" w:ascii="Times New Roman" w:hAnsi="Times New Roman" w:cs="Times New Roman"/>
                      <w:color w:val="auto"/>
                      <w:kern w:val="0"/>
                      <w:highlight w:val="none"/>
                    </w:rPr>
                    <w:t>[202</w:t>
                  </w:r>
                  <w:r>
                    <w:rPr>
                      <w:rFonts w:hint="eastAsia" w:cs="Times New Roman"/>
                      <w:color w:val="auto"/>
                      <w:kern w:val="0"/>
                      <w:highlight w:val="none"/>
                      <w:lang w:val="en-US" w:eastAsia="zh-CN"/>
                    </w:rPr>
                    <w:t>4</w:t>
                  </w:r>
                  <w:r>
                    <w:rPr>
                      <w:rFonts w:hint="default" w:ascii="Times New Roman" w:hAnsi="Times New Roman" w:cs="Times New Roman"/>
                      <w:color w:val="auto"/>
                      <w:kern w:val="0"/>
                      <w:highlight w:val="none"/>
                    </w:rPr>
                    <w:t>]</w:t>
                  </w:r>
                  <w:r>
                    <w:rPr>
                      <w:rFonts w:hint="eastAsia" w:cs="Times New Roman"/>
                      <w:color w:val="auto"/>
                      <w:kern w:val="0"/>
                      <w:highlight w:val="none"/>
                      <w:lang w:val="en-US" w:eastAsia="zh-CN"/>
                    </w:rPr>
                    <w:t>4</w:t>
                  </w:r>
                  <w:r>
                    <w:rPr>
                      <w:rFonts w:hint="default" w:ascii="Times New Roman" w:hAnsi="Times New Roman" w:cs="Times New Roman"/>
                      <w:color w:val="auto"/>
                      <w:kern w:val="0"/>
                      <w:highlight w:val="none"/>
                    </w:rPr>
                    <w:t>号</w:t>
                  </w:r>
                  <w:r>
                    <w:rPr>
                      <w:rFonts w:hint="eastAsia" w:ascii="Times New Roman" w:hAnsi="Times New Roman" w:cs="Times New Roman"/>
                      <w:color w:val="auto"/>
                      <w:kern w:val="0"/>
                      <w:highlight w:val="none"/>
                    </w:rPr>
                    <w:t>)</w:t>
                  </w:r>
                </w:p>
              </w:tc>
              <w:tc>
                <w:tcPr>
                  <w:tcW w:w="56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二、深化产业结构优化调整</w:t>
                  </w:r>
                </w:p>
              </w:tc>
              <w:tc>
                <w:tcPr>
                  <w:tcW w:w="481"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rPr>
                    <w:t>(</w:t>
                  </w:r>
                  <w:r>
                    <w:rPr>
                      <w:rFonts w:hint="eastAsia" w:cs="Times New Roman"/>
                      <w:bCs/>
                      <w:color w:val="auto"/>
                      <w:sz w:val="21"/>
                      <w:szCs w:val="21"/>
                      <w:highlight w:val="none"/>
                      <w:lang w:val="en-US" w:eastAsia="zh-CN"/>
                    </w:rPr>
                    <w:t>一</w:t>
                  </w:r>
                  <w:r>
                    <w:rPr>
                      <w:rFonts w:hint="eastAsia" w:ascii="Times New Roman" w:hAnsi="Times New Roman" w:cs="Times New Roman"/>
                      <w:bCs/>
                      <w:color w:val="auto"/>
                      <w:sz w:val="21"/>
                      <w:szCs w:val="21"/>
                      <w:highlight w:val="none"/>
                    </w:rPr>
                    <w:t>)</w:t>
                  </w:r>
                  <w:r>
                    <w:rPr>
                      <w:rFonts w:hint="eastAsia" w:cs="Times New Roman"/>
                      <w:bCs/>
                      <w:color w:val="auto"/>
                      <w:sz w:val="21"/>
                      <w:szCs w:val="21"/>
                      <w:highlight w:val="none"/>
                      <w:lang w:val="en-US" w:eastAsia="zh-CN"/>
                    </w:rPr>
                    <w:t>严格环境准入</w:t>
                  </w:r>
                </w:p>
              </w:tc>
              <w:tc>
                <w:tcPr>
                  <w:tcW w:w="1911"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坚决遏制高耗能、高排放、低水平项目盲目上马。新改扩建项目严格落实国家和省产业规划、产业政策、生态环境分区管控方案、产能置换、重点污染物总量控制、污染物排放区域削减、碳排放达峰目标等相关要求，原则上采用清洁运输方式。被置换产能项目关停后，新建项目方可投产。</w:t>
                  </w:r>
                </w:p>
              </w:tc>
              <w:tc>
                <w:tcPr>
                  <w:tcW w:w="835" w:type="pct"/>
                  <w:noWrap w:val="0"/>
                  <w:vAlign w:val="center"/>
                </w:tcPr>
                <w:p>
                  <w:pPr>
                    <w:pStyle w:val="10"/>
                    <w:keepNext w:val="0"/>
                    <w:keepLines w:val="0"/>
                    <w:suppressLineNumbers w:val="0"/>
                    <w:adjustRightInd w:val="0"/>
                    <w:spacing w:before="0" w:beforeAutospacing="0" w:after="0" w:afterAutospacing="0" w:line="240" w:lineRule="auto"/>
                    <w:ind w:left="0" w:right="0"/>
                    <w:jc w:val="both"/>
                    <w:rPr>
                      <w:rFonts w:hint="default" w:ascii="Times New Roman" w:hAnsi="Times New Roman" w:cs="Times New Roman"/>
                      <w:color w:val="auto"/>
                      <w:highlight w:val="none"/>
                      <w:vertAlign w:val="subscript"/>
                      <w:lang w:val="en-US"/>
                    </w:rPr>
                  </w:pPr>
                  <w:r>
                    <w:rPr>
                      <w:rFonts w:hint="default" w:cs="Times New Roman"/>
                      <w:bCs/>
                      <w:color w:val="auto"/>
                      <w:sz w:val="21"/>
                      <w:szCs w:val="21"/>
                      <w:highlight w:val="none"/>
                      <w:lang w:val="en-US" w:eastAsia="zh-CN"/>
                    </w:rPr>
                    <w:t>项目</w:t>
                  </w:r>
                  <w:r>
                    <w:rPr>
                      <w:rFonts w:hint="default" w:cs="Times New Roman"/>
                      <w:color w:val="auto"/>
                      <w:sz w:val="21"/>
                      <w:szCs w:val="21"/>
                      <w:highlight w:val="none"/>
                      <w:lang w:val="en-US" w:eastAsia="zh-CN" w:bidi="ar"/>
                    </w:rPr>
                    <w:t>同时涉及软木制品及其他木制品制造和塑料零件及其他塑料制品制造两个行业</w:t>
                  </w:r>
                  <w:r>
                    <w:rPr>
                      <w:rFonts w:hint="default" w:cs="Times New Roman"/>
                      <w:bCs/>
                      <w:color w:val="auto"/>
                      <w:sz w:val="21"/>
                      <w:szCs w:val="21"/>
                      <w:highlight w:val="none"/>
                      <w:lang w:val="en-US" w:eastAsia="zh-CN"/>
                    </w:rPr>
                    <w:t>，</w:t>
                  </w:r>
                  <w:r>
                    <w:rPr>
                      <w:rFonts w:hint="eastAsia" w:cs="Times New Roman"/>
                      <w:bCs/>
                      <w:color w:val="auto"/>
                      <w:sz w:val="21"/>
                      <w:szCs w:val="21"/>
                      <w:highlight w:val="none"/>
                      <w:lang w:val="en-US" w:eastAsia="zh-CN"/>
                    </w:rPr>
                    <w:t>不属于高耗能、高排放、低水平项目，建设内容符合国家和地方产业政策</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highlight w:val="none"/>
                    </w:rPr>
                  </w:pPr>
                </w:p>
              </w:tc>
              <w:tc>
                <w:tcPr>
                  <w:tcW w:w="56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Times New Roman"/>
                      <w:color w:val="auto"/>
                      <w:highlight w:val="none"/>
                      <w:lang w:val="en-US" w:eastAsia="zh-CN"/>
                    </w:rPr>
                  </w:pPr>
                  <w:r>
                    <w:rPr>
                      <w:rFonts w:hint="eastAsia" w:cs="Times New Roman"/>
                      <w:color w:val="auto"/>
                      <w:highlight w:val="none"/>
                      <w:lang w:val="en-US" w:eastAsia="zh-CN"/>
                    </w:rPr>
                    <w:t>六、持续强化多污染物减排</w:t>
                  </w:r>
                </w:p>
              </w:tc>
              <w:tc>
                <w:tcPr>
                  <w:tcW w:w="481"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(十七)强化</w:t>
                  </w:r>
                  <w:r>
                    <w:rPr>
                      <w:rFonts w:hint="eastAsia" w:cs="Times New Roman"/>
                      <w:bCs/>
                      <w:color w:val="auto"/>
                      <w:spacing w:val="-23"/>
                      <w:sz w:val="21"/>
                      <w:szCs w:val="21"/>
                      <w:highlight w:val="none"/>
                      <w:lang w:val="en-US" w:eastAsia="zh-CN"/>
                    </w:rPr>
                    <w:t>VOCs</w:t>
                  </w:r>
                  <w:r>
                    <w:rPr>
                      <w:rFonts w:hint="eastAsia" w:cs="Times New Roman"/>
                      <w:bCs/>
                      <w:color w:val="auto"/>
                      <w:sz w:val="21"/>
                      <w:szCs w:val="21"/>
                      <w:highlight w:val="none"/>
                      <w:lang w:val="en-US" w:eastAsia="zh-CN"/>
                    </w:rPr>
                    <w:t>、恶臭异味治理</w:t>
                  </w:r>
                </w:p>
              </w:tc>
              <w:tc>
                <w:tcPr>
                  <w:tcW w:w="1911" w:type="pct"/>
                  <w:noWrap w:val="0"/>
                  <w:vAlign w:val="center"/>
                </w:tcPr>
                <w:p>
                  <w:pPr>
                    <w:pStyle w:val="10"/>
                    <w:keepNext w:val="0"/>
                    <w:keepLines w:val="0"/>
                    <w:suppressLineNumbers w:val="0"/>
                    <w:adjustRightInd w:val="0"/>
                    <w:spacing w:before="0" w:beforeAutospacing="0" w:after="0" w:afterAutospacing="0" w:line="240" w:lineRule="auto"/>
                    <w:ind w:left="0" w:right="0"/>
                    <w:jc w:val="both"/>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大力实施涉VOCs原辅材料源头替代。严格控制生产和使用高VOCs含量涂料、油墨、胶粘剂、清洗剂等建设项目，提高低（无）VOCs含量产品比重。在生产、销售、进口、使用等环节严格执行VOCs含量限值标准。推广使用低VOCs含量涂料和胶粘剂。鼓励储罐使用低泄漏的呼吸阀、紧急泄压阀，定期开展密封性检测。污水处理场所加大有机废气收集处理力度。重点区域石化、化工行业集中的城市和区域，2024年建立统一的泄漏检测与修复信息管理平台。加强部门联动，因地制宜解决群众反映集中的油烟及恶臭异味扰民问题。</w:t>
                  </w:r>
                </w:p>
              </w:tc>
              <w:tc>
                <w:tcPr>
                  <w:tcW w:w="83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both"/>
                    <w:textAlignment w:val="auto"/>
                    <w:rPr>
                      <w:rFonts w:hint="default" w:cs="Times New Roman"/>
                      <w:bCs/>
                      <w:color w:val="auto"/>
                      <w:sz w:val="21"/>
                      <w:szCs w:val="21"/>
                      <w:highlight w:val="none"/>
                      <w:lang w:val="en-US" w:eastAsia="zh-CN"/>
                    </w:rPr>
                  </w:pPr>
                  <w:r>
                    <w:rPr>
                      <w:rFonts w:hint="eastAsia" w:cs="Times New Roman"/>
                      <w:color w:val="auto"/>
                      <w:sz w:val="21"/>
                      <w:szCs w:val="21"/>
                      <w:highlight w:val="none"/>
                      <w:lang w:val="en-US" w:eastAsia="zh-CN" w:bidi="zh-CN"/>
                    </w:rPr>
                    <w:t>生产过程中使用的封孔剂和热熔胶均属于低挥发性胶粘剂</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《河北省重点行业挥发性有机物污染控制技术指引》（冀环大气</w:t>
                  </w:r>
                  <w:r>
                    <w:rPr>
                      <w:rFonts w:hint="eastAsia" w:ascii="Times New Roman" w:hAnsi="Times New Roman" w:eastAsia="宋体" w:cs="Times New Roman"/>
                      <w:bCs/>
                      <w:color w:val="auto"/>
                      <w:sz w:val="21"/>
                      <w:szCs w:val="21"/>
                      <w:highlight w:val="none"/>
                      <w:lang w:val="en-US" w:eastAsia="zh-CN"/>
                    </w:rPr>
                    <w:t>[2019]501号</w:t>
                  </w:r>
                  <w:r>
                    <w:rPr>
                      <w:rFonts w:hint="default" w:ascii="Times New Roman" w:hAnsi="Times New Roman" w:eastAsia="宋体" w:cs="Times New Roman"/>
                      <w:bCs/>
                      <w:color w:val="auto"/>
                      <w:sz w:val="21"/>
                      <w:szCs w:val="21"/>
                      <w:highlight w:val="none"/>
                      <w:lang w:val="en-US" w:eastAsia="zh-CN"/>
                    </w:rPr>
                    <w:t>）</w:t>
                  </w:r>
                </w:p>
              </w:tc>
              <w:tc>
                <w:tcPr>
                  <w:tcW w:w="564"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一、总体要求</w:t>
                  </w:r>
                </w:p>
              </w:tc>
              <w:tc>
                <w:tcPr>
                  <w:tcW w:w="481"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全面加强无组织排放控制</w:t>
                  </w:r>
                </w:p>
              </w:tc>
              <w:tc>
                <w:tcPr>
                  <w:tcW w:w="1911" w:type="pct"/>
                  <w:noWrap w:val="0"/>
                  <w:vAlign w:val="center"/>
                </w:tcPr>
                <w:p>
                  <w:pPr>
                    <w:pStyle w:val="10"/>
                    <w:keepNext w:val="0"/>
                    <w:keepLines w:val="0"/>
                    <w:suppressLineNumbers w:val="0"/>
                    <w:adjustRightInd w:val="0"/>
                    <w:spacing w:before="0" w:beforeAutospacing="0" w:after="0" w:afterAutospacing="0" w:line="240" w:lineRule="auto"/>
                    <w:ind w:left="0" w:right="0"/>
                    <w:jc w:val="both"/>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通过采取设备与场所密闭、工艺改进、废气有效等措施，削减VOCs无组织排放。</w:t>
                  </w:r>
                </w:p>
              </w:tc>
              <w:tc>
                <w:tcPr>
                  <w:tcW w:w="835"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36" w:lineRule="exact"/>
                    <w:ind w:left="0" w:leftChars="0" w:right="0" w:rightChars="0"/>
                    <w:jc w:val="both"/>
                    <w:rPr>
                      <w:rFonts w:hint="eastAsia" w:cs="Times New Roman"/>
                      <w:color w:val="auto"/>
                      <w:sz w:val="21"/>
                      <w:szCs w:val="21"/>
                      <w:highlight w:val="none"/>
                      <w:lang w:val="en-US" w:eastAsia="zh-CN" w:bidi="zh-CN"/>
                    </w:rPr>
                  </w:pPr>
                  <w:r>
                    <w:rPr>
                      <w:rFonts w:hint="eastAsia" w:cs="Times New Roman"/>
                      <w:b w:val="0"/>
                      <w:bCs/>
                      <w:color w:val="auto"/>
                      <w:sz w:val="21"/>
                      <w:szCs w:val="21"/>
                      <w:highlight w:val="none"/>
                      <w:vertAlign w:val="baseline"/>
                      <w:lang w:val="en-US" w:eastAsia="zh-CN"/>
                    </w:rPr>
                    <w:t>①封孔剂非取用状态、转移过程包装桶全部封闭，生产车间和库房均封闭。②有机废气经“集气罩＋软帘”收集后由二级活性炭吸附装置进行治理，治理后的废气达标排放</w:t>
                  </w:r>
                </w:p>
              </w:tc>
              <w:tc>
                <w:tcPr>
                  <w:tcW w:w="596"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36" w:lineRule="exact"/>
                    <w:ind w:left="0" w:leftChars="0" w:right="0" w:rightChars="0"/>
                    <w:jc w:val="center"/>
                    <w:rPr>
                      <w:rFonts w:hint="eastAsia" w:ascii="Times New Roman" w:hAnsi="Times New Roman" w:cs="Times New Roman"/>
                      <w:color w:val="auto"/>
                      <w:kern w:val="0"/>
                      <w:highlight w:val="none"/>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highlight w:val="none"/>
                    </w:rPr>
                  </w:pPr>
                  <w:r>
                    <w:rPr>
                      <w:rFonts w:hint="eastAsia" w:ascii="Times New Roman" w:hAnsi="Times New Roman" w:cs="Times New Roman"/>
                      <w:color w:val="auto"/>
                      <w:kern w:val="0"/>
                      <w:highlight w:val="none"/>
                    </w:rPr>
                    <w:t>《保定市生态环境保护</w:t>
                  </w:r>
                  <w:r>
                    <w:rPr>
                      <w:rFonts w:hint="eastAsia" w:cs="Times New Roman"/>
                      <w:color w:val="auto"/>
                      <w:kern w:val="0"/>
                      <w:highlight w:val="none"/>
                      <w:lang w:eastAsia="zh-CN"/>
                    </w:rPr>
                    <w:t>“</w:t>
                  </w:r>
                  <w:r>
                    <w:rPr>
                      <w:rFonts w:hint="eastAsia" w:ascii="Times New Roman" w:hAnsi="Times New Roman" w:cs="Times New Roman"/>
                      <w:color w:val="auto"/>
                      <w:kern w:val="0"/>
                      <w:highlight w:val="none"/>
                    </w:rPr>
                    <w:t>十四五</w:t>
                  </w:r>
                  <w:r>
                    <w:rPr>
                      <w:rFonts w:hint="eastAsia" w:cs="Times New Roman"/>
                      <w:color w:val="auto"/>
                      <w:kern w:val="0"/>
                      <w:highlight w:val="none"/>
                      <w:lang w:eastAsia="zh-CN"/>
                    </w:rPr>
                    <w:t>”</w:t>
                  </w:r>
                  <w:r>
                    <w:rPr>
                      <w:rFonts w:hint="eastAsia" w:ascii="Times New Roman" w:hAnsi="Times New Roman" w:cs="Times New Roman"/>
                      <w:color w:val="auto"/>
                      <w:kern w:val="0"/>
                      <w:highlight w:val="none"/>
                    </w:rPr>
                    <w:t>规划》</w:t>
                  </w:r>
                </w:p>
              </w:tc>
              <w:tc>
                <w:tcPr>
                  <w:tcW w:w="56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第六章 加强协同治理，持续推进大气污染综合防治</w:t>
                  </w:r>
                </w:p>
              </w:tc>
              <w:tc>
                <w:tcPr>
                  <w:tcW w:w="481"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default"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推动重点行业深度治理和超低排放</w:t>
                  </w:r>
                </w:p>
              </w:tc>
              <w:tc>
                <w:tcPr>
                  <w:tcW w:w="1911" w:type="pct"/>
                  <w:noWrap w:val="0"/>
                  <w:vAlign w:val="center"/>
                </w:tcPr>
                <w:p>
                  <w:pPr>
                    <w:pStyle w:val="10"/>
                    <w:keepNext w:val="0"/>
                    <w:keepLines w:val="0"/>
                    <w:suppressLineNumbers w:val="0"/>
                    <w:adjustRightInd w:val="0"/>
                    <w:spacing w:before="0" w:beforeAutospacing="0" w:after="0" w:afterAutospacing="0" w:line="240" w:lineRule="auto"/>
                    <w:ind w:left="0" w:right="0"/>
                    <w:jc w:val="both"/>
                    <w:rPr>
                      <w:rFonts w:hint="default" w:ascii="Times New Roman" w:hAnsi="Times New Roman" w:cs="Times New Roman"/>
                      <w:bCs/>
                      <w:color w:val="auto"/>
                      <w:sz w:val="21"/>
                      <w:szCs w:val="21"/>
                      <w:highlight w:val="none"/>
                      <w:vertAlign w:val="subscript"/>
                    </w:rPr>
                  </w:pPr>
                  <w:r>
                    <w:rPr>
                      <w:rFonts w:hint="eastAsia" w:ascii="Times New Roman" w:hAnsi="Times New Roman" w:cs="Times New Roman"/>
                      <w:bCs/>
                      <w:color w:val="auto"/>
                      <w:sz w:val="21"/>
                      <w:szCs w:val="21"/>
                      <w:highlight w:val="none"/>
                    </w:rPr>
                    <w:t>实施铸造、耐火材料、矿物棉、铁合金、炭素、煤炭洗选、家具、人造板、橡胶制品、塑料制品、制鞋、制革、玻璃钢等特色产业清洁化生产改造，加强无组织排放管控。以工业炉窑污染综合治理为重点，深化工业氮氧化物减排。开展生活垃圾焚烧发电厂烟气排放深度治理，探索研发二噁英治理和控制技术。</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both"/>
                    <w:rPr>
                      <w:rFonts w:hint="default" w:ascii="Times New Roman" w:hAnsi="Times New Roman" w:eastAsia="宋体" w:cs="Times New Roman"/>
                      <w:color w:val="auto"/>
                      <w:highlight w:val="none"/>
                      <w:lang w:val="en-US" w:eastAsia="zh-CN"/>
                    </w:rPr>
                  </w:pPr>
                  <w:r>
                    <w:rPr>
                      <w:rFonts w:hint="default" w:cs="Times New Roman"/>
                      <w:bCs/>
                      <w:color w:val="auto"/>
                      <w:sz w:val="21"/>
                      <w:szCs w:val="21"/>
                      <w:highlight w:val="none"/>
                      <w:lang w:val="en-US" w:eastAsia="zh-CN"/>
                    </w:rPr>
                    <w:t>项目</w:t>
                  </w:r>
                  <w:r>
                    <w:rPr>
                      <w:rFonts w:hint="default" w:cs="Times New Roman"/>
                      <w:color w:val="auto"/>
                      <w:sz w:val="21"/>
                      <w:szCs w:val="21"/>
                      <w:highlight w:val="none"/>
                      <w:lang w:val="en-US" w:eastAsia="zh-CN" w:bidi="ar"/>
                    </w:rPr>
                    <w:t>同时涉及软木制品及其他木制品制造和塑料零件及其他塑料制品制造两个行业</w:t>
                  </w:r>
                  <w:r>
                    <w:rPr>
                      <w:rFonts w:hint="default" w:cs="Times New Roman"/>
                      <w:bCs/>
                      <w:color w:val="auto"/>
                      <w:sz w:val="21"/>
                      <w:szCs w:val="21"/>
                      <w:highlight w:val="none"/>
                      <w:lang w:val="en-US" w:eastAsia="zh-CN"/>
                    </w:rPr>
                    <w:t>，</w:t>
                  </w:r>
                  <w:r>
                    <w:rPr>
                      <w:rFonts w:hint="eastAsia" w:cs="Times New Roman"/>
                      <w:bCs/>
                      <w:color w:val="auto"/>
                      <w:sz w:val="21"/>
                      <w:szCs w:val="21"/>
                      <w:highlight w:val="none"/>
                      <w:lang w:val="en-US" w:eastAsia="zh-CN"/>
                    </w:rPr>
                    <w:t>不属于上述重点行业</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highlight w:val="none"/>
                    </w:rPr>
                  </w:pPr>
                  <w:r>
                    <w:rPr>
                      <w:rFonts w:hint="eastAsia" w:ascii="Times New Roman" w:hAnsi="Times New Roman" w:cs="Times New Roman"/>
                      <w:color w:val="auto"/>
                      <w:kern w:val="0"/>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kern w:val="0"/>
                      <w:highlight w:val="none"/>
                    </w:rPr>
                  </w:pPr>
                </w:p>
              </w:tc>
              <w:tc>
                <w:tcPr>
                  <w:tcW w:w="56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第七章 强化三水统筹，多举措提升水生态环境质量</w:t>
                  </w:r>
                </w:p>
              </w:tc>
              <w:tc>
                <w:tcPr>
                  <w:tcW w:w="481" w:type="pct"/>
                  <w:noWrap w:val="0"/>
                  <w:vAlign w:val="center"/>
                </w:tcPr>
                <w:p>
                  <w:pPr>
                    <w:pStyle w:val="10"/>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开展水环境综合治理</w:t>
                  </w:r>
                </w:p>
              </w:tc>
              <w:tc>
                <w:tcPr>
                  <w:tcW w:w="1911" w:type="pct"/>
                  <w:noWrap w:val="0"/>
                  <w:vAlign w:val="center"/>
                </w:tcPr>
                <w:p>
                  <w:pPr>
                    <w:pStyle w:val="10"/>
                    <w:keepNext w:val="0"/>
                    <w:keepLines w:val="0"/>
                    <w:suppressLineNumbers w:val="0"/>
                    <w:adjustRightInd w:val="0"/>
                    <w:spacing w:before="0" w:beforeAutospacing="0" w:after="0" w:afterAutospacing="0" w:line="240" w:lineRule="auto"/>
                    <w:ind w:left="0" w:right="0"/>
                    <w:jc w:val="both"/>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深化工业污染减排。加快完善工业园区配套管网，推进“清污分流、雨污分流”，实现园区污水全收集、全处理。新设立和升级的经济开发区、高新技术产业开发区等工业园区同步规划建设满足处理需求的污水集中处理设施及配套管网。原则上不再审批园区外新建涉水工业企业。</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both"/>
                    <w:rPr>
                      <w:rFonts w:hint="default" w:cs="Times New Roman"/>
                      <w:bCs/>
                      <w:color w:val="auto"/>
                      <w:sz w:val="21"/>
                      <w:szCs w:val="21"/>
                      <w:highlight w:val="none"/>
                      <w:lang w:val="en-US" w:eastAsia="zh-CN"/>
                    </w:rPr>
                  </w:pPr>
                  <w:r>
                    <w:rPr>
                      <w:rFonts w:hint="eastAsia" w:cs="Times New Roman"/>
                      <w:color w:val="auto"/>
                      <w:highlight w:val="none"/>
                      <w:lang w:val="en-US" w:eastAsia="zh-CN" w:bidi="ar"/>
                    </w:rPr>
                    <w:t>项目位于河北徐水经济开发区，建设性质为新建，废水为生活污水，经化粪池处理后由罐车运往保定市徐水区大王店镇污水处理厂进一步集中处理</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保定市20</w:t>
                  </w:r>
                  <w:r>
                    <w:rPr>
                      <w:rFonts w:hint="eastAsia" w:cs="Times New Roman"/>
                      <w:color w:val="auto"/>
                      <w:highlight w:val="none"/>
                      <w:lang w:val="en-US" w:eastAsia="zh-CN"/>
                    </w:rPr>
                    <w:t>25</w:t>
                  </w:r>
                  <w:r>
                    <w:rPr>
                      <w:rFonts w:hint="eastAsia" w:ascii="Times New Roman" w:hAnsi="Times New Roman" w:cs="Times New Roman"/>
                      <w:color w:val="auto"/>
                      <w:highlight w:val="none"/>
                    </w:rPr>
                    <w:t>年大气污染</w:t>
                  </w:r>
                  <w:r>
                    <w:rPr>
                      <w:rFonts w:hint="eastAsia" w:cs="Times New Roman"/>
                      <w:color w:val="auto"/>
                      <w:highlight w:val="none"/>
                      <w:lang w:val="en-US" w:eastAsia="zh-CN"/>
                    </w:rPr>
                    <w:t>防治</w:t>
                  </w:r>
                  <w:r>
                    <w:rPr>
                      <w:rFonts w:hint="eastAsia" w:ascii="Times New Roman" w:hAnsi="Times New Roman" w:cs="Times New Roman"/>
                      <w:color w:val="auto"/>
                      <w:highlight w:val="none"/>
                    </w:rPr>
                    <w:t>工作要点</w:t>
                  </w:r>
                </w:p>
              </w:tc>
              <w:tc>
                <w:tcPr>
                  <w:tcW w:w="564" w:type="pct"/>
                  <w:noWrap w:val="0"/>
                  <w:vAlign w:val="center"/>
                </w:tcPr>
                <w:p>
                  <w:pPr>
                    <w:pStyle w:val="10"/>
                    <w:keepNext w:val="0"/>
                    <w:keepLines w:val="0"/>
                    <w:suppressLineNumbers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spacing w:val="0"/>
                      <w:sz w:val="21"/>
                      <w:szCs w:val="21"/>
                      <w:highlight w:val="none"/>
                      <w:lang w:val="zh-CN"/>
                    </w:rPr>
                  </w:pPr>
                  <w:r>
                    <w:rPr>
                      <w:rFonts w:hint="eastAsia" w:ascii="Times New Roman" w:hAnsi="Times New Roman" w:eastAsia="宋体" w:cs="Times New Roman"/>
                      <w:bCs/>
                      <w:color w:val="auto"/>
                      <w:sz w:val="21"/>
                      <w:szCs w:val="21"/>
                      <w:highlight w:val="none"/>
                      <w:lang w:val="en-US" w:eastAsia="zh-CN"/>
                    </w:rPr>
                    <w:t>二、强化常态化管理减排</w:t>
                  </w:r>
                </w:p>
              </w:tc>
              <w:tc>
                <w:tcPr>
                  <w:tcW w:w="481" w:type="pct"/>
                  <w:noWrap w:val="0"/>
                  <w:vAlign w:val="center"/>
                </w:tcPr>
                <w:p>
                  <w:pPr>
                    <w:pStyle w:val="10"/>
                    <w:keepNext w:val="0"/>
                    <w:keepLines w:val="0"/>
                    <w:suppressLineNumbers w:val="0"/>
                    <w:adjustRightInd w:val="0"/>
                    <w:spacing w:before="0" w:beforeAutospacing="0" w:after="0" w:afterAutospacing="0" w:line="240" w:lineRule="auto"/>
                    <w:ind w:left="0" w:leftChars="0" w:right="0" w:rightChars="0"/>
                    <w:jc w:val="center"/>
                    <w:rPr>
                      <w:rFonts w:hint="eastAsia" w:cs="Times New Roman"/>
                      <w:b w:val="0"/>
                      <w:bCs w:val="0"/>
                      <w:color w:val="auto"/>
                      <w:spacing w:val="0"/>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（一）强化工业企业科学管理</w:t>
                  </w:r>
                </w:p>
              </w:tc>
              <w:tc>
                <w:tcPr>
                  <w:tcW w:w="1911"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2、强化涉VOCs企业管控。对全市涉VOCs企业排放量进行核算，筛选出100家排放大户和重点产业产业集群，组织专家按照“距离由近及远、影响由大到小”进行现场评估，梳理设施水平、管</w:t>
                  </w:r>
                </w:p>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b w:val="0"/>
                      <w:bCs w:val="0"/>
                      <w:color w:val="auto"/>
                      <w:spacing w:val="0"/>
                      <w:sz w:val="21"/>
                      <w:szCs w:val="21"/>
                      <w:highlight w:val="none"/>
                      <w:lang w:val="en-US" w:eastAsia="zh-CN"/>
                    </w:rPr>
                  </w:pPr>
                  <w:r>
                    <w:rPr>
                      <w:rFonts w:hint="eastAsia" w:ascii="Times New Roman" w:hAnsi="Times New Roman" w:eastAsia="宋体" w:cs="Times New Roman"/>
                      <w:color w:val="auto"/>
                      <w:highlight w:val="none"/>
                      <w:lang w:val="en-US" w:eastAsia="zh-CN"/>
                    </w:rPr>
                    <w:t>理运行问题，压实管理责任，指导对标提升。对使用活性炭企业运行周期评估，督促需更换企业5月10日前，按照填装量要求、碘值标准进行更换。臭氧高发期，协商排放大户制定精准减排措施，每日监控减排落实情况；其余中小企业确保达标排放。汽修行业推广使用全水性漆，夏季臭氧高发时段协商日间8:00-18:00 停止油性漆喷涂作业。</w:t>
                  </w:r>
                </w:p>
              </w:tc>
              <w:tc>
                <w:tcPr>
                  <w:tcW w:w="835" w:type="pct"/>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color w:val="auto"/>
                      <w:highlight w:val="none"/>
                      <w:lang w:val="en-US" w:eastAsia="zh-CN"/>
                    </w:rPr>
                    <w:t>项目不属于“两高一低”项目，符合国家及地方产业政策要求，符合规划环评结论及审查意见要求。项目新增的VOCs（以非甲烷总烃计）排放量实行倍量削减</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spacing w:val="0"/>
                      <w:sz w:val="21"/>
                      <w:szCs w:val="21"/>
                      <w:highlight w:val="none"/>
                      <w:lang w:val="zh-CN"/>
                    </w:rPr>
                  </w:pPr>
                  <w:r>
                    <w:rPr>
                      <w:rFonts w:hint="eastAsia" w:cs="Times New Roman"/>
                      <w:b w:val="0"/>
                      <w:bCs w:val="0"/>
                      <w:color w:val="auto"/>
                      <w:spacing w:val="0"/>
                      <w:sz w:val="21"/>
                      <w:szCs w:val="21"/>
                      <w:highlight w:val="none"/>
                      <w:lang w:val="en-US" w:eastAsia="zh-CN"/>
                    </w:rPr>
                    <w:t>三、强化根本性结构减排</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en-US" w:eastAsia="zh-CN"/>
                    </w:rPr>
                    <w:t>（三）持续推进产业结构调整</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22、严格环境准入。对高耗能、高排放、低水平项目实行清单管理、分类处置、动态监控，坚决遏制“两高一低”项目盲目上马。新改扩建项目严格落实国家、省、市产业规划、产业政策、生态环境分区管控方案、规划环评、项目环评、节能审查、产能置换、重点污染物总量控制、污染物排放区域削减、碳排放达峰目标等相关要求，原则上采用清洁运输方式。设计产能置换的项目，被置换产能及其配套设施关停后，新建项目方可投产。</w:t>
                  </w:r>
                </w:p>
              </w:tc>
              <w:tc>
                <w:tcPr>
                  <w:tcW w:w="835"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eastAsia" w:cs="Times New Roman"/>
                      <w:color w:val="auto"/>
                      <w:highlight w:val="none"/>
                      <w:lang w:val="en-US" w:eastAsia="zh-CN"/>
                    </w:rPr>
                    <w:t>重点行业挥发性有机物综合治理方案</w:t>
                  </w:r>
                </w:p>
              </w:tc>
              <w:tc>
                <w:tcPr>
                  <w:tcW w:w="564" w:type="pct"/>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治理重点</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重点区域</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b w:val="0"/>
                      <w:bCs w:val="0"/>
                      <w:color w:val="auto"/>
                      <w:spacing w:val="0"/>
                      <w:sz w:val="21"/>
                      <w:szCs w:val="21"/>
                      <w:highlight w:val="none"/>
                      <w:lang w:val="zh-CN"/>
                    </w:rPr>
                  </w:pPr>
                  <w:r>
                    <w:rPr>
                      <w:rFonts w:hint="default" w:ascii="Times New Roman" w:hAnsi="Times New Roman" w:eastAsia="宋体" w:cs="Times New Roman"/>
                      <w:b w:val="0"/>
                      <w:bCs w:val="0"/>
                      <w:color w:val="auto"/>
                      <w:spacing w:val="0"/>
                      <w:sz w:val="21"/>
                      <w:szCs w:val="21"/>
                      <w:highlight w:val="none"/>
                      <w:lang w:val="zh-CN" w:eastAsia="zh-CN"/>
                    </w:rPr>
                    <w:t xml:space="preserve">重点区域：京津冀及周边地区（北京市，天津市，河北省石家庄、唐山、邯郸、邢台、保定、沧州、廊坊、衡水市以及雄安新区，山西省太原、阳泉、长治、晋城市，山东省济南、淄博、济宁、德州、聊城、滨州、菏泽市，河南省郑州、开封、安阳、鹤、新乡、焦作、濮阳市（含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zh-CN" w:eastAsia="zh-CN"/>
                    </w:rPr>
                    <w:t>河北省定州、辛集市，河南省济源市））、长三角地区（上海市、江苏省、浙江省、安徽省）、汾渭平原（山西省晋中、运城、临汾、吕梁市，河南省洛阳、三门峡市，陕西省西安、铜川、宝鸡、咸阳、渭南市以及杨凌示范区（含陕西省西咸新区、韩城市））</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color w:val="auto"/>
                      <w:highlight w:val="none"/>
                      <w:lang w:val="en-US" w:eastAsia="zh-CN"/>
                    </w:rPr>
                    <w:t>项目位于河北省保定市徐水区，属于重点地区</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 w:val="0"/>
                      <w:bCs w:val="0"/>
                      <w:color w:val="auto"/>
                      <w:spacing w:val="0"/>
                      <w:sz w:val="21"/>
                      <w:szCs w:val="21"/>
                      <w:highlight w:val="none"/>
                      <w:lang w:val="en-US" w:eastAsia="zh-CN"/>
                    </w:rPr>
                  </w:pP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重点行业</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zh-CN" w:eastAsia="zh-CN"/>
                    </w:rPr>
                    <w:t>石化、化工、工业涂装、包装印刷、油品储运销等行业</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default" w:cs="Times New Roman"/>
                      <w:color w:val="auto"/>
                      <w:highlight w:val="none"/>
                      <w:lang w:val="en-US" w:eastAsia="zh-CN"/>
                    </w:rPr>
                  </w:pPr>
                  <w:r>
                    <w:rPr>
                      <w:rFonts w:hint="eastAsia" w:cs="Times New Roman"/>
                      <w:color w:val="auto"/>
                      <w:highlight w:val="none"/>
                      <w:lang w:val="en-US" w:eastAsia="zh-CN"/>
                    </w:rPr>
                    <w:t>项目同时涉及软木制品及其他木制品制造和塑料零件及其他塑料制品制造两个行业，不属于重点行业</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 w:val="0"/>
                      <w:bCs w:val="0"/>
                      <w:color w:val="auto"/>
                      <w:spacing w:val="0"/>
                      <w:sz w:val="21"/>
                      <w:szCs w:val="21"/>
                      <w:highlight w:val="none"/>
                      <w:lang w:val="en-US" w:eastAsia="zh-CN"/>
                    </w:rPr>
                  </w:pP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重点污染物</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O</w:t>
                  </w:r>
                  <w:r>
                    <w:rPr>
                      <w:rFonts w:hint="eastAsia" w:cs="Times New Roman"/>
                      <w:b w:val="0"/>
                      <w:bCs w:val="0"/>
                      <w:color w:val="auto"/>
                      <w:spacing w:val="0"/>
                      <w:sz w:val="21"/>
                      <w:szCs w:val="21"/>
                      <w:highlight w:val="none"/>
                      <w:vertAlign w:val="subscript"/>
                      <w:lang w:val="en-US" w:eastAsia="zh-CN"/>
                    </w:rPr>
                    <w:t>3</w:t>
                  </w:r>
                  <w:r>
                    <w:rPr>
                      <w:rFonts w:hint="eastAsia" w:cs="Times New Roman"/>
                      <w:b w:val="0"/>
                      <w:bCs w:val="0"/>
                      <w:color w:val="auto"/>
                      <w:spacing w:val="0"/>
                      <w:sz w:val="21"/>
                      <w:szCs w:val="21"/>
                      <w:highlight w:val="none"/>
                      <w:lang w:val="en-US" w:eastAsia="zh-CN"/>
                    </w:rPr>
                    <w:t>前体物：间/对二甲苯、乙烯、丙烯、甲醛、甲苯、乙醛、3-丁二烯、三甲苯、邻二甲苯、苯乙烯等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PM</w:t>
                  </w:r>
                  <w:r>
                    <w:rPr>
                      <w:rFonts w:hint="eastAsia" w:cs="Times New Roman"/>
                      <w:b w:val="0"/>
                      <w:bCs w:val="0"/>
                      <w:color w:val="auto"/>
                      <w:spacing w:val="0"/>
                      <w:sz w:val="21"/>
                      <w:szCs w:val="21"/>
                      <w:highlight w:val="none"/>
                      <w:vertAlign w:val="subscript"/>
                      <w:lang w:val="en-US" w:eastAsia="zh-CN"/>
                    </w:rPr>
                    <w:t>2.5</w:t>
                  </w:r>
                  <w:r>
                    <w:rPr>
                      <w:rFonts w:hint="eastAsia" w:cs="Times New Roman"/>
                      <w:b w:val="0"/>
                      <w:bCs w:val="0"/>
                      <w:color w:val="auto"/>
                      <w:spacing w:val="0"/>
                      <w:sz w:val="21"/>
                      <w:szCs w:val="21"/>
                      <w:highlight w:val="none"/>
                      <w:lang w:val="en-US" w:eastAsia="zh-CN"/>
                    </w:rPr>
                    <w:t>前体物：甲苯、正十二烷、间/对二甲苯、苯乙烯、正十一烷、正癸烷、乙苯、邻二甲苯、1,3-丁二烯、甲基环己烷、正壬烷等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恶臭物质：甲胺类、甲硫醇、甲硫醚、二甲二硫、二硫化碳、苯乙烯、异丙苯、苯、丙烯酸酯类等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高毒物质：苯、甲醛、氯乙烯、三氯乙烯、丙烯腈、丙烯酰胺、环氧乙烷、1,2-二氯乙烷、异氰酸酯类等</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color w:val="auto"/>
                      <w:highlight w:val="none"/>
                      <w:lang w:val="en-US" w:eastAsia="zh-CN"/>
                    </w:rPr>
                    <w:t>项目主要VOCs为非甲烷总烃，属于重点污染物</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 w:val="0"/>
                      <w:bCs w:val="0"/>
                      <w:color w:val="auto"/>
                      <w:spacing w:val="0"/>
                      <w:sz w:val="21"/>
                      <w:szCs w:val="21"/>
                      <w:highlight w:val="none"/>
                      <w:lang w:val="en-US" w:eastAsia="zh-CN"/>
                    </w:rPr>
                  </w:pPr>
                  <w:r>
                    <w:rPr>
                      <w:rFonts w:hint="eastAsia" w:cs="Times New Roman"/>
                      <w:color w:val="auto"/>
                      <w:highlight w:val="none"/>
                      <w:lang w:val="en-US" w:eastAsia="zh-CN"/>
                    </w:rPr>
                    <w:t>控制要求</w:t>
                  </w: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大力推进源头替代</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zh-CN" w:eastAsia="zh-CN"/>
                    </w:rPr>
                    <w:t>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bCs/>
                      <w:color w:val="auto"/>
                      <w:sz w:val="21"/>
                      <w:szCs w:val="21"/>
                      <w:highlight w:val="none"/>
                      <w:lang w:val="en-US" w:eastAsia="zh-CN"/>
                    </w:rPr>
                    <w:t>项目选用的封孔剂和热熔胶背粘网布中的热熔胶VOCs含量均符合《胶粘剂挥发性有机化合物限量》（GB33372-2020）中表3 本体型胶粘剂VOC含量限量要求，可以从源头减少VOCs产生</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 w:val="0"/>
                      <w:bCs w:val="0"/>
                      <w:color w:val="auto"/>
                      <w:spacing w:val="0"/>
                      <w:sz w:val="21"/>
                      <w:szCs w:val="21"/>
                      <w:highlight w:val="none"/>
                      <w:lang w:val="en-US" w:eastAsia="zh-CN"/>
                    </w:rPr>
                  </w:pPr>
                </w:p>
              </w:tc>
              <w:tc>
                <w:tcPr>
                  <w:tcW w:w="48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全面加强无组织排放控制</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加强设备与场所密闭管理。含VOCs物料生产和使用过程，应采取有效收集措施或在密闭空间中操作。</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bCs/>
                      <w:color w:val="auto"/>
                      <w:sz w:val="21"/>
                      <w:szCs w:val="21"/>
                      <w:vertAlign w:val="baseline"/>
                      <w:lang w:val="en-US" w:eastAsia="zh-CN"/>
                    </w:rPr>
                    <w:t>项目封孔剂采用包装桶盛放，热熔胶背粘网布采用包装袋盛放，均存放于密闭的库房中，且非取用状态时加盖或封口</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 w:val="0"/>
                      <w:bCs w:val="0"/>
                      <w:color w:val="auto"/>
                      <w:spacing w:val="0"/>
                      <w:sz w:val="21"/>
                      <w:szCs w:val="21"/>
                      <w:highlight w:val="none"/>
                      <w:lang w:val="en-US" w:eastAsia="zh-CN"/>
                    </w:rPr>
                  </w:pPr>
                </w:p>
              </w:tc>
              <w:tc>
                <w:tcPr>
                  <w:tcW w:w="48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zh-CN" w:eastAsia="zh-CN"/>
                    </w:rPr>
                    <w:t>提高废气收集率。遵循</w:t>
                  </w:r>
                  <w:r>
                    <w:rPr>
                      <w:rFonts w:hint="eastAsia" w:cs="Times New Roman"/>
                      <w:b w:val="0"/>
                      <w:bCs w:val="0"/>
                      <w:color w:val="auto"/>
                      <w:spacing w:val="0"/>
                      <w:sz w:val="21"/>
                      <w:szCs w:val="21"/>
                      <w:highlight w:val="none"/>
                      <w:lang w:val="zh-CN" w:eastAsia="zh-CN"/>
                    </w:rPr>
                    <w:t>“</w:t>
                  </w:r>
                  <w:r>
                    <w:rPr>
                      <w:rFonts w:hint="default" w:ascii="Times New Roman" w:hAnsi="Times New Roman" w:eastAsia="宋体" w:cs="Times New Roman"/>
                      <w:b w:val="0"/>
                      <w:bCs w:val="0"/>
                      <w:color w:val="auto"/>
                      <w:spacing w:val="0"/>
                      <w:sz w:val="21"/>
                      <w:szCs w:val="21"/>
                      <w:highlight w:val="none"/>
                      <w:lang w:val="zh-CN" w:eastAsia="zh-CN"/>
                    </w:rPr>
                    <w:t>应收尽收、分质收集</w:t>
                  </w:r>
                  <w:r>
                    <w:rPr>
                      <w:rFonts w:hint="eastAsia" w:cs="Times New Roman"/>
                      <w:b w:val="0"/>
                      <w:bCs w:val="0"/>
                      <w:color w:val="auto"/>
                      <w:spacing w:val="0"/>
                      <w:sz w:val="21"/>
                      <w:szCs w:val="21"/>
                      <w:highlight w:val="none"/>
                      <w:lang w:val="zh-CN" w:eastAsia="zh-CN"/>
                    </w:rPr>
                    <w:t>”</w:t>
                  </w:r>
                  <w:r>
                    <w:rPr>
                      <w:rFonts w:hint="default" w:ascii="Times New Roman" w:hAnsi="Times New Roman" w:eastAsia="宋体" w:cs="Times New Roman"/>
                      <w:b w:val="0"/>
                      <w:bCs w:val="0"/>
                      <w:color w:val="auto"/>
                      <w:spacing w:val="0"/>
                      <w:sz w:val="21"/>
                      <w:szCs w:val="21"/>
                      <w:highlight w:val="none"/>
                      <w:lang w:val="zh-CN" w:eastAsia="zh-CN"/>
                    </w:rPr>
                    <w:t>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 米/秒，有行业要求的按相关规定执行。</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bCs/>
                      <w:color w:val="auto"/>
                      <w:sz w:val="21"/>
                      <w:szCs w:val="21"/>
                      <w:vertAlign w:val="baseline"/>
                      <w:lang w:val="en-US" w:eastAsia="zh-CN"/>
                    </w:rPr>
                    <w:t>项目粘布工序、封孔工序均在密闭的生产车间内进行，粘布工序废气采用集气罩＋软帘收集，封孔工序废气采用负压集气管道收集</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 w:val="0"/>
                      <w:bCs w:val="0"/>
                      <w:color w:val="auto"/>
                      <w:spacing w:val="0"/>
                      <w:sz w:val="21"/>
                      <w:szCs w:val="21"/>
                      <w:highlight w:val="none"/>
                      <w:lang w:val="en-US" w:eastAsia="zh-CN"/>
                    </w:rPr>
                  </w:pP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推进建设适宜高效的治污设施</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b w:val="0"/>
                      <w:bCs w:val="0"/>
                      <w:color w:val="auto"/>
                      <w:spacing w:val="0"/>
                      <w:sz w:val="21"/>
                      <w:szCs w:val="21"/>
                      <w:highlight w:val="none"/>
                      <w:lang w:val="zh-CN" w:eastAsia="zh-CN"/>
                    </w:rPr>
                  </w:pPr>
                  <w:r>
                    <w:rPr>
                      <w:rFonts w:hint="default" w:ascii="Times New Roman" w:hAnsi="Times New Roman" w:eastAsia="宋体" w:cs="Times New Roman"/>
                      <w:b w:val="0"/>
                      <w:bCs w:val="0"/>
                      <w:color w:val="auto"/>
                      <w:spacing w:val="0"/>
                      <w:sz w:val="21"/>
                      <w:szCs w:val="21"/>
                      <w:highlight w:val="none"/>
                      <w:lang w:val="zh-CN" w:eastAsia="zh-CN"/>
                    </w:rPr>
                    <w:t xml:space="preserve">企业新建治污设施或对现有治污设施实施改造，应依据排放废气的浓度、组分、风量，温度、湿度、压力，以及生产工况等，合理选择治理技术。低浓度、大风量废气，宜采用沸石转轮吸附、活性炭吸附、减风增浓等浓缩技术，提高VOCs浓度后净化处理；高浓度废气，优先进行溶剂回收，难以回收的，宜采用高温焚烧、催化燃烧等技术。低温等离子、光催化、光氧化技术主要适用于恶臭异味等治理；生物法主要适用于低浓度VOCs废气治理和恶臭异味治理。非水溶性的VOCs废气禁止采用水或水溶液喷淋吸收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zh-CN" w:eastAsia="zh-CN"/>
                    </w:rPr>
                    <w:t>处理。采用一次性活性炭吸附技术的，应定期更换活性炭，废旧活性炭应再生或处理处置。实行重点排放源排放浓度与去除效率双重控制。车间或生产设施收集排放的废气，VOCs 初始排放速率大于等于3千克/小时、重点区域大于等于2千克/小时的，应加大控制力度，除确保排放浓度稳定达标外，还应实行去除效率控制，去除效率不低于 80%；采用的原辅材料符合国家有关低VOCs含量产品规定的除外，有行业排放标准的按其相规定执行。</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color w:val="auto"/>
                      <w:highlight w:val="none"/>
                      <w:lang w:val="en-US" w:eastAsia="zh-CN"/>
                    </w:rPr>
                    <w:t>项目有机废气处理采用二级活性炭吸附装置，去除效率可达80%，且每年更换一次活性炭</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p>
              </w:tc>
              <w:tc>
                <w:tcPr>
                  <w:tcW w:w="564" w:type="pct"/>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 w:val="0"/>
                      <w:bCs w:val="0"/>
                      <w:color w:val="auto"/>
                      <w:spacing w:val="0"/>
                      <w:sz w:val="21"/>
                      <w:szCs w:val="21"/>
                      <w:highlight w:val="none"/>
                      <w:lang w:val="en-US" w:eastAsia="zh-CN"/>
                    </w:rPr>
                  </w:pPr>
                </w:p>
              </w:tc>
              <w:tc>
                <w:tcPr>
                  <w:tcW w:w="4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sz w:val="21"/>
                      <w:szCs w:val="21"/>
                      <w:highlight w:val="none"/>
                      <w:lang w:val="en-US" w:eastAsia="zh-CN"/>
                    </w:rPr>
                  </w:pPr>
                  <w:r>
                    <w:rPr>
                      <w:rFonts w:hint="eastAsia" w:cs="Times New Roman"/>
                      <w:b w:val="0"/>
                      <w:bCs w:val="0"/>
                      <w:color w:val="auto"/>
                      <w:spacing w:val="0"/>
                      <w:sz w:val="21"/>
                      <w:szCs w:val="21"/>
                      <w:highlight w:val="none"/>
                      <w:lang w:val="en-US" w:eastAsia="zh-CN"/>
                    </w:rPr>
                    <w:t>深入实施精细化管控</w:t>
                  </w:r>
                </w:p>
              </w:tc>
              <w:tc>
                <w:tcPr>
                  <w:tcW w:w="19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val="0"/>
                      <w:color w:val="auto"/>
                      <w:spacing w:val="0"/>
                      <w:sz w:val="21"/>
                      <w:szCs w:val="21"/>
                      <w:highlight w:val="none"/>
                      <w:lang w:val="en-US" w:eastAsia="zh-CN"/>
                    </w:rPr>
                  </w:pPr>
                  <w:r>
                    <w:rPr>
                      <w:rFonts w:hint="default" w:ascii="Times New Roman" w:hAnsi="Times New Roman" w:eastAsia="宋体" w:cs="Times New Roman"/>
                      <w:b w:val="0"/>
                      <w:bCs w:val="0"/>
                      <w:color w:val="auto"/>
                      <w:spacing w:val="0"/>
                      <w:sz w:val="21"/>
                      <w:szCs w:val="21"/>
                      <w:highlight w:val="none"/>
                      <w:lang w:val="zh-CN" w:eastAsia="zh-CN"/>
                    </w:rPr>
                    <w:t>加强企业运行管理。企业应系统梳理VOCs排放主要环节和工序，包括启停机、检维修作业等，制定具体操作规程，落实到具体责任人。健全内部考核制度。加强人员能力培 训和技术交流。建立管理台账，记录企业生产和治污设施运行的关键参数，在线监控参 数要确保能够实时调取，相关台账记录至少保存三年。</w:t>
                  </w:r>
                </w:p>
              </w:tc>
              <w:tc>
                <w:tcPr>
                  <w:tcW w:w="835"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s="Times New Roman"/>
                      <w:color w:val="auto"/>
                      <w:highlight w:val="none"/>
                      <w:lang w:val="en-US" w:eastAsia="zh-CN"/>
                    </w:rPr>
                  </w:pPr>
                  <w:r>
                    <w:rPr>
                      <w:rFonts w:hint="eastAsia" w:cs="Times New Roman"/>
                      <w:color w:val="auto"/>
                      <w:highlight w:val="none"/>
                      <w:lang w:val="en-US" w:eastAsia="zh-CN"/>
                    </w:rPr>
                    <w:t>建设单位应建立管理台账</w:t>
                  </w:r>
                </w:p>
              </w:tc>
              <w:tc>
                <w:tcPr>
                  <w:tcW w:w="596" w:type="pc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符合</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0"/>
                <w:lang w:bidi="ar"/>
              </w:rPr>
            </w:pPr>
            <w:r>
              <w:rPr>
                <w:rFonts w:hint="eastAsia" w:ascii="Times New Roman" w:hAnsi="Times New Roman" w:cs="Times New Roman"/>
                <w:b/>
                <w:bCs/>
                <w:color w:val="auto"/>
                <w:sz w:val="24"/>
                <w:szCs w:val="20"/>
                <w:lang w:bidi="ar"/>
              </w:rPr>
              <w:t>4、与《关于进一步做好沙区建设项目环境影响评价工作的通知》符合性分析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0"/>
                <w:lang w:bidi="ar"/>
              </w:rPr>
            </w:pPr>
            <w:r>
              <w:rPr>
                <w:rFonts w:hint="default" w:ascii="Times New Roman" w:hAnsi="Times New Roman" w:eastAsia="宋体" w:cs="Times New Roman"/>
                <w:color w:val="auto"/>
                <w:spacing w:val="0"/>
                <w:sz w:val="24"/>
                <w:szCs w:val="24"/>
                <w:highlight w:val="none"/>
                <w:lang w:val="en-US" w:eastAsia="zh-CN"/>
              </w:rPr>
              <w:t>经套合保定市沙区分布图</w:t>
            </w:r>
            <w:r>
              <w:rPr>
                <w:rFonts w:hint="eastAsia" w:ascii="Times New Roman" w:hAnsi="Times New Roman" w:eastAsia="宋体" w:cs="Times New Roman"/>
                <w:color w:val="auto"/>
                <w:spacing w:val="0"/>
                <w:sz w:val="24"/>
                <w:szCs w:val="24"/>
                <w:highlight w:val="none"/>
                <w:lang w:val="en-US" w:eastAsia="zh-CN"/>
              </w:rPr>
              <w:t>可知</w:t>
            </w:r>
            <w:r>
              <w:rPr>
                <w:rFonts w:hint="default" w:ascii="Times New Roman" w:hAnsi="Times New Roman" w:eastAsia="宋体" w:cs="Times New Roman"/>
                <w:color w:val="auto"/>
                <w:spacing w:val="0"/>
                <w:sz w:val="24"/>
                <w:szCs w:val="24"/>
                <w:highlight w:val="none"/>
                <w:lang w:val="en-US" w:eastAsia="zh-CN"/>
              </w:rPr>
              <w:t>，本项目评价范围内不涉及沙区分布</w:t>
            </w:r>
            <w:r>
              <w:rPr>
                <w:rFonts w:hint="eastAsia" w:ascii="Times New Roman" w:hAnsi="Times New Roman" w:cs="Times New Roman"/>
                <w:color w:val="auto"/>
                <w:sz w:val="24"/>
                <w:szCs w:val="20"/>
                <w:lang w:bidi="ar"/>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eastAsia" w:ascii="Times New Roman" w:hAnsi="Times New Roman" w:cs="Times New Roman"/>
                <w:b/>
                <w:color w:val="auto"/>
                <w:sz w:val="24"/>
                <w:szCs w:val="20"/>
                <w:lang w:bidi="ar"/>
              </w:rPr>
            </w:pPr>
            <w:r>
              <w:rPr>
                <w:rFonts w:hint="eastAsia" w:ascii="Times New Roman" w:hAnsi="Times New Roman" w:cs="Times New Roman"/>
                <w:b/>
                <w:color w:val="auto"/>
                <w:sz w:val="24"/>
                <w:szCs w:val="20"/>
                <w:lang w:bidi="ar"/>
              </w:rPr>
              <w:t>5</w:t>
            </w:r>
            <w:r>
              <w:rPr>
                <w:rFonts w:hint="eastAsia" w:ascii="Times New Roman" w:hAnsi="Times New Roman" w:cs="Times New Roman"/>
                <w:b/>
                <w:color w:val="auto"/>
                <w:sz w:val="24"/>
                <w:szCs w:val="20"/>
                <w:lang w:val="zh-CN" w:bidi="ar"/>
              </w:rPr>
              <w:t>、“四区一线”符合性分析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lang w:bidi="ar"/>
              </w:rPr>
              <w:t>根据《保定市人民政府办公室关于加强自然保护区风景名胜区核心景区重点河流湖库管理范围饮用水水源地保护区周边地区建设管理的通知》（保政办函</w:t>
            </w:r>
            <w:r>
              <w:rPr>
                <w:rFonts w:hint="default" w:ascii="Times New Roman" w:hAnsi="Times New Roman" w:cs="Times New Roman"/>
                <w:color w:val="auto"/>
                <w:sz w:val="24"/>
                <w:szCs w:val="20"/>
                <w:lang w:bidi="ar"/>
              </w:rPr>
              <w:t>[2019]10</w:t>
            </w:r>
            <w:r>
              <w:rPr>
                <w:rFonts w:hint="eastAsia" w:ascii="Times New Roman" w:hAnsi="Times New Roman" w:cs="Times New Roman"/>
                <w:color w:val="auto"/>
                <w:sz w:val="24"/>
                <w:szCs w:val="20"/>
                <w:lang w:bidi="ar"/>
              </w:rPr>
              <w:t>号）：</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lang w:bidi="ar"/>
              </w:rPr>
              <w:t>（1）全面加强以自然保护区、风景名胜区核心景区、重点河流湖库管理范围、饮用水水源地保护区周边地区的建设管理，坚持绿色发展、留住绿水青山，为我市高质量发展提供有力保障。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lang w:bidi="ar"/>
              </w:rPr>
              <w:t>（2）加强周边地区管理。各地要按照山水林田湖草系统保护的要求，将辖区内自然保护区、风景名胜区核心景区、重点河流湖库管理范围、饮用水水源地保护区周边</w:t>
            </w:r>
            <w:r>
              <w:rPr>
                <w:rFonts w:hint="default" w:ascii="Times New Roman" w:hAnsi="Times New Roman" w:cs="Times New Roman"/>
                <w:color w:val="auto"/>
                <w:sz w:val="24"/>
                <w:szCs w:val="20"/>
                <w:lang w:bidi="ar"/>
              </w:rPr>
              <w:t>2</w:t>
            </w:r>
            <w:r>
              <w:rPr>
                <w:rFonts w:hint="eastAsia" w:ascii="Times New Roman" w:hAnsi="Times New Roman" w:cs="Times New Roman"/>
                <w:color w:val="auto"/>
                <w:sz w:val="24"/>
                <w:szCs w:val="20"/>
                <w:lang w:bidi="ar"/>
              </w:rPr>
              <w:t>公里作为重点管理区域（不含城市、县城规划建设用地范围），严守生态红线，严格土地预审，严格规划管理，健全工作机制，确保自然保护区、风景名胜区核心景区、重点河流湖库管理范围、饮用水水源地保护区周边地区建设活动科学合理、规范有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b/>
                <w:color w:val="auto"/>
                <w:sz w:val="24"/>
                <w:szCs w:val="20"/>
                <w:highlight w:val="none"/>
                <w:lang w:bidi="ar"/>
              </w:rPr>
            </w:pPr>
            <w:r>
              <w:rPr>
                <w:rFonts w:hint="eastAsia" w:ascii="Times New Roman" w:hAnsi="Times New Roman" w:cs="Times New Roman"/>
                <w:color w:val="auto"/>
                <w:sz w:val="24"/>
                <w:szCs w:val="20"/>
                <w:highlight w:val="none"/>
                <w:lang w:bidi="ar"/>
              </w:rPr>
              <w:t>项目位于</w:t>
            </w:r>
            <w:r>
              <w:rPr>
                <w:rFonts w:hint="eastAsia" w:ascii="Times New Roman" w:hAnsi="Times New Roman" w:cs="Times New Roman"/>
                <w:color w:val="auto"/>
                <w:sz w:val="24"/>
                <w:szCs w:val="20"/>
                <w:highlight w:val="none"/>
                <w:lang w:val="en-US" w:eastAsia="zh-CN" w:bidi="ar"/>
              </w:rPr>
              <w:t>河北省保定市徐水区徐水经济开发区乐凯北大街</w:t>
            </w:r>
            <w:r>
              <w:rPr>
                <w:rFonts w:hint="eastAsia" w:ascii="Times New Roman" w:hAnsi="Times New Roman" w:cs="Times New Roman"/>
                <w:color w:val="auto"/>
                <w:sz w:val="24"/>
                <w:szCs w:val="20"/>
                <w:highlight w:val="none"/>
                <w:lang w:bidi="ar"/>
              </w:rPr>
              <w:t>，根据保定市“四区一线”示意图（见附图</w:t>
            </w:r>
            <w:r>
              <w:rPr>
                <w:rFonts w:hint="eastAsia" w:cs="Times New Roman"/>
                <w:color w:val="auto"/>
                <w:sz w:val="24"/>
                <w:szCs w:val="20"/>
                <w:highlight w:val="none"/>
                <w:lang w:val="en-US" w:eastAsia="zh-CN" w:bidi="ar"/>
              </w:rPr>
              <w:t>5</w:t>
            </w:r>
            <w:r>
              <w:rPr>
                <w:rFonts w:hint="eastAsia" w:ascii="Times New Roman" w:hAnsi="Times New Roman" w:cs="Times New Roman"/>
                <w:color w:val="auto"/>
                <w:sz w:val="24"/>
                <w:szCs w:val="20"/>
                <w:highlight w:val="none"/>
                <w:lang w:bidi="ar"/>
              </w:rPr>
              <w:t>），项目未位于自然保护区、风景名胜区核心景区、重点河流湖库管理范围、饮用水水源地保护区范围，符合生态保护红线要求。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eastAsia" w:ascii="Times New Roman" w:hAnsi="Times New Roman" w:cs="Times New Roman"/>
                <w:b/>
                <w:color w:val="auto"/>
                <w:sz w:val="24"/>
                <w:szCs w:val="20"/>
                <w:lang w:bidi="ar"/>
              </w:rPr>
            </w:pPr>
            <w:r>
              <w:rPr>
                <w:rFonts w:hint="eastAsia" w:ascii="Times New Roman" w:hAnsi="Times New Roman" w:cs="Times New Roman"/>
                <w:b/>
                <w:color w:val="auto"/>
                <w:sz w:val="24"/>
                <w:szCs w:val="20"/>
                <w:lang w:bidi="ar"/>
              </w:rPr>
              <w:t>6</w:t>
            </w:r>
            <w:r>
              <w:rPr>
                <w:rFonts w:hint="default" w:ascii="Times New Roman" w:hAnsi="Times New Roman" w:cs="Times New Roman"/>
                <w:b/>
                <w:color w:val="auto"/>
                <w:sz w:val="24"/>
                <w:szCs w:val="20"/>
                <w:lang w:bidi="ar"/>
              </w:rPr>
              <w:t>、选址</w:t>
            </w:r>
            <w:r>
              <w:rPr>
                <w:rFonts w:hint="eastAsia" w:ascii="Times New Roman" w:hAnsi="Times New Roman" w:cs="Times New Roman"/>
                <w:b/>
                <w:color w:val="auto"/>
                <w:sz w:val="24"/>
                <w:szCs w:val="20"/>
                <w:lang w:bidi="ar"/>
              </w:rPr>
              <w:t>可行性</w:t>
            </w:r>
            <w:r>
              <w:rPr>
                <w:rFonts w:hint="default" w:ascii="Times New Roman" w:hAnsi="Times New Roman" w:cs="Times New Roman"/>
                <w:b/>
                <w:color w:val="auto"/>
                <w:sz w:val="24"/>
                <w:szCs w:val="20"/>
                <w:lang w:bidi="ar"/>
              </w:rPr>
              <w:t>分析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lang w:bidi="ar"/>
              </w:rPr>
            </w:pPr>
            <w:r>
              <w:rPr>
                <w:rFonts w:hint="default" w:ascii="Times New Roman" w:hAnsi="Times New Roman" w:cs="Times New Roman"/>
                <w:color w:val="auto"/>
                <w:sz w:val="24"/>
                <w:szCs w:val="20"/>
                <w:lang w:bidi="ar"/>
              </w:rPr>
              <w:t>根据有关环保法规、厂址选择原则、周围环境概况以及环境影响分析结果分析论证厂址选择的可行性。</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textAlignment w:val="auto"/>
              <w:rPr>
                <w:rFonts w:hint="eastAsia" w:cs="Times New Roman"/>
                <w:color w:val="auto"/>
                <w:sz w:val="24"/>
                <w:szCs w:val="20"/>
                <w:highlight w:val="none"/>
                <w:lang w:val="en-US" w:eastAsia="zh-CN" w:bidi="ar"/>
              </w:rPr>
            </w:pPr>
            <w:r>
              <w:rPr>
                <w:rFonts w:hint="eastAsia" w:ascii="Times New Roman" w:hAnsi="Times New Roman" w:eastAsia="宋体" w:cs="Times New Roman"/>
                <w:color w:val="auto"/>
                <w:kern w:val="2"/>
                <w:sz w:val="24"/>
                <w:szCs w:val="20"/>
                <w:lang w:val="en-US" w:eastAsia="zh-CN" w:bidi="ar"/>
              </w:rPr>
              <w:t>（1）</w:t>
            </w:r>
            <w:r>
              <w:rPr>
                <w:rFonts w:hint="eastAsia" w:ascii="Times New Roman" w:hAnsi="Times New Roman" w:cs="Times New Roman"/>
                <w:color w:val="auto"/>
                <w:sz w:val="24"/>
                <w:szCs w:val="20"/>
                <w:highlight w:val="none"/>
                <w:lang w:bidi="ar"/>
              </w:rPr>
              <w:t>用地规划符合性分析：项目</w:t>
            </w:r>
            <w:r>
              <w:rPr>
                <w:rFonts w:hint="eastAsia" w:ascii="Times New Roman" w:hAnsi="Times New Roman" w:cs="Times New Roman"/>
                <w:color w:val="auto"/>
                <w:sz w:val="24"/>
                <w:szCs w:val="20"/>
                <w:highlight w:val="none"/>
                <w:lang w:val="en-US" w:eastAsia="zh-CN" w:bidi="ar"/>
              </w:rPr>
              <w:t>位于河北省保定市徐水区徐水经济开发区乐凯北大街</w:t>
            </w:r>
            <w:r>
              <w:rPr>
                <w:rFonts w:hint="eastAsia" w:ascii="Times New Roman" w:hAnsi="Times New Roman" w:cs="Times New Roman"/>
                <w:color w:val="auto"/>
                <w:sz w:val="24"/>
                <w:szCs w:val="20"/>
                <w:highlight w:val="none"/>
                <w:lang w:bidi="ar"/>
              </w:rPr>
              <w:t>，</w:t>
            </w:r>
            <w:r>
              <w:rPr>
                <w:rFonts w:hint="eastAsia" w:cs="Times New Roman"/>
                <w:color w:val="auto"/>
                <w:sz w:val="24"/>
                <w:szCs w:val="20"/>
                <w:lang w:val="en-US" w:eastAsia="zh-CN" w:bidi="ar"/>
              </w:rPr>
              <w:t>占地面</w:t>
            </w:r>
            <w:r>
              <w:rPr>
                <w:rFonts w:hint="eastAsia" w:cs="Times New Roman"/>
                <w:color w:val="auto"/>
                <w:sz w:val="24"/>
                <w:szCs w:val="20"/>
                <w:highlight w:val="none"/>
                <w:lang w:val="en-US" w:eastAsia="zh-CN" w:bidi="ar"/>
              </w:rPr>
              <w:t>积8500m</w:t>
            </w:r>
            <w:r>
              <w:rPr>
                <w:rFonts w:hint="eastAsia" w:cs="Times New Roman"/>
                <w:color w:val="auto"/>
                <w:sz w:val="24"/>
                <w:szCs w:val="20"/>
                <w:highlight w:val="none"/>
                <w:vertAlign w:val="superscript"/>
                <w:lang w:val="en-US" w:eastAsia="zh-CN" w:bidi="ar"/>
              </w:rPr>
              <w:t>2</w:t>
            </w:r>
            <w:r>
              <w:rPr>
                <w:rFonts w:hint="eastAsia" w:cs="Times New Roman"/>
                <w:color w:val="auto"/>
                <w:sz w:val="24"/>
                <w:szCs w:val="20"/>
                <w:highlight w:val="none"/>
                <w:lang w:val="en-US" w:eastAsia="zh-CN" w:bidi="ar"/>
              </w:rPr>
              <w:t>，为租赁保定凯普瑞工程塑料科技有限公司的土地，根据出租方的不动产权证书（冀(2018)保定市徐水区不动产权第0000008号），该地块用地性质为工业用地。</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lang w:bidi="ar"/>
              </w:rPr>
              <w:t>（2）环境敏感性分析：</w:t>
            </w:r>
            <w:r>
              <w:rPr>
                <w:rFonts w:hint="default" w:ascii="Times New Roman" w:hAnsi="Times New Roman" w:cs="Times New Roman"/>
                <w:color w:val="auto"/>
                <w:sz w:val="24"/>
                <w:szCs w:val="20"/>
                <w:lang w:bidi="ar"/>
              </w:rPr>
              <w:t>评价范围内无自然保护区、风景名胜区等《建设项目环境影响评价分类管理名录》中</w:t>
            </w:r>
            <w:r>
              <w:rPr>
                <w:rFonts w:hint="eastAsia" w:ascii="Times New Roman" w:hAnsi="Times New Roman" w:cs="Times New Roman"/>
                <w:color w:val="auto"/>
                <w:sz w:val="24"/>
                <w:szCs w:val="20"/>
                <w:lang w:bidi="ar"/>
              </w:rPr>
              <w:t>(</w:t>
            </w:r>
            <w:r>
              <w:rPr>
                <w:rFonts w:hint="default" w:ascii="Times New Roman" w:hAnsi="Times New Roman" w:cs="Times New Roman"/>
                <w:color w:val="auto"/>
                <w:sz w:val="24"/>
                <w:szCs w:val="20"/>
                <w:lang w:bidi="ar"/>
              </w:rPr>
              <w:t>一</w:t>
            </w:r>
            <w:r>
              <w:rPr>
                <w:rFonts w:hint="eastAsia" w:ascii="Times New Roman" w:hAnsi="Times New Roman" w:cs="Times New Roman"/>
                <w:color w:val="auto"/>
                <w:sz w:val="24"/>
                <w:szCs w:val="20"/>
                <w:lang w:bidi="ar"/>
              </w:rPr>
              <w:t>)</w:t>
            </w:r>
            <w:r>
              <w:rPr>
                <w:rFonts w:hint="default" w:ascii="Times New Roman" w:hAnsi="Times New Roman" w:cs="Times New Roman"/>
                <w:color w:val="auto"/>
                <w:sz w:val="24"/>
                <w:szCs w:val="20"/>
                <w:lang w:bidi="ar"/>
              </w:rPr>
              <w:t>、</w:t>
            </w:r>
            <w:r>
              <w:rPr>
                <w:rFonts w:hint="eastAsia" w:ascii="Times New Roman" w:hAnsi="Times New Roman" w:cs="Times New Roman"/>
                <w:color w:val="auto"/>
                <w:sz w:val="24"/>
                <w:szCs w:val="20"/>
                <w:lang w:bidi="ar"/>
              </w:rPr>
              <w:t>(二)</w:t>
            </w:r>
            <w:r>
              <w:rPr>
                <w:rFonts w:hint="default" w:ascii="Times New Roman" w:hAnsi="Times New Roman" w:cs="Times New Roman"/>
                <w:color w:val="auto"/>
                <w:sz w:val="24"/>
                <w:szCs w:val="20"/>
                <w:lang w:bidi="ar"/>
              </w:rPr>
              <w:t>涉及的环境敏感点。项目符合环境功能区划要求，符合</w:t>
            </w:r>
            <w:r>
              <w:rPr>
                <w:rFonts w:hint="eastAsia" w:ascii="Times New Roman" w:hAnsi="Times New Roman" w:cs="Times New Roman"/>
                <w:color w:val="auto"/>
                <w:sz w:val="24"/>
                <w:szCs w:val="20"/>
                <w:lang w:bidi="ar"/>
              </w:rPr>
              <w:t>“三线一单”和“</w:t>
            </w:r>
            <w:r>
              <w:rPr>
                <w:rFonts w:hint="default" w:ascii="Times New Roman" w:hAnsi="Times New Roman" w:cs="Times New Roman"/>
                <w:color w:val="auto"/>
                <w:sz w:val="24"/>
                <w:szCs w:val="20"/>
                <w:lang w:bidi="ar"/>
              </w:rPr>
              <w:t>四区一线</w:t>
            </w:r>
            <w:r>
              <w:rPr>
                <w:rFonts w:hint="eastAsia" w:ascii="Times New Roman" w:hAnsi="Times New Roman" w:cs="Times New Roman"/>
                <w:color w:val="auto"/>
                <w:sz w:val="24"/>
                <w:szCs w:val="20"/>
                <w:lang w:bidi="ar"/>
              </w:rPr>
              <w:t>”</w:t>
            </w:r>
            <w:r>
              <w:rPr>
                <w:rFonts w:hint="default" w:ascii="Times New Roman" w:hAnsi="Times New Roman" w:cs="Times New Roman"/>
                <w:color w:val="auto"/>
                <w:sz w:val="24"/>
                <w:szCs w:val="20"/>
                <w:lang w:bidi="ar"/>
              </w:rPr>
              <w:t>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lang w:bidi="ar"/>
              </w:rPr>
              <w:t>（3）</w:t>
            </w:r>
            <w:r>
              <w:rPr>
                <w:rFonts w:hint="default" w:ascii="Times New Roman" w:hAnsi="Times New Roman" w:cs="Times New Roman"/>
                <w:color w:val="auto"/>
                <w:sz w:val="24"/>
                <w:szCs w:val="20"/>
                <w:lang w:bidi="ar"/>
              </w:rPr>
              <w:t>环境影响可行性分析：环境影响分析结果表明，工程认真落实各项污染治理措施和本报告提出的各项环保对策建议后，能够实现废气</w:t>
            </w:r>
            <w:r>
              <w:rPr>
                <w:rFonts w:hint="eastAsia" w:cs="Times New Roman"/>
                <w:color w:val="auto"/>
                <w:sz w:val="24"/>
                <w:szCs w:val="20"/>
                <w:lang w:eastAsia="zh-CN" w:bidi="ar"/>
              </w:rPr>
              <w:t>、</w:t>
            </w:r>
            <w:r>
              <w:rPr>
                <w:rFonts w:hint="eastAsia" w:cs="Times New Roman"/>
                <w:color w:val="auto"/>
                <w:sz w:val="24"/>
                <w:szCs w:val="20"/>
                <w:lang w:val="en-US" w:eastAsia="zh-CN" w:bidi="ar"/>
              </w:rPr>
              <w:t>废水</w:t>
            </w:r>
            <w:r>
              <w:rPr>
                <w:rFonts w:hint="default" w:ascii="Times New Roman" w:hAnsi="Times New Roman" w:cs="Times New Roman"/>
                <w:color w:val="auto"/>
                <w:sz w:val="24"/>
                <w:szCs w:val="20"/>
                <w:lang w:bidi="ar"/>
              </w:rPr>
              <w:t>稳定达标排放，厂界噪声排放和固体废物堆存、管理分别达到相应标准的要求，拟建项目排放的</w:t>
            </w:r>
            <w:r>
              <w:rPr>
                <w:rFonts w:hint="eastAsia" w:ascii="Times New Roman" w:hAnsi="Times New Roman" w:cs="Times New Roman"/>
                <w:color w:val="auto"/>
                <w:sz w:val="24"/>
                <w:szCs w:val="20"/>
                <w:lang w:bidi="ar"/>
              </w:rPr>
              <w:t>“</w:t>
            </w:r>
            <w:r>
              <w:rPr>
                <w:rFonts w:hint="default" w:ascii="Times New Roman" w:hAnsi="Times New Roman" w:cs="Times New Roman"/>
                <w:color w:val="auto"/>
                <w:sz w:val="24"/>
                <w:szCs w:val="20"/>
                <w:lang w:bidi="ar"/>
              </w:rPr>
              <w:t>三废</w:t>
            </w:r>
            <w:r>
              <w:rPr>
                <w:rFonts w:hint="eastAsia" w:ascii="Times New Roman" w:hAnsi="Times New Roman" w:cs="Times New Roman"/>
                <w:color w:val="auto"/>
                <w:sz w:val="24"/>
                <w:szCs w:val="20"/>
                <w:lang w:bidi="ar"/>
              </w:rPr>
              <w:t>”</w:t>
            </w:r>
            <w:r>
              <w:rPr>
                <w:rFonts w:hint="default" w:ascii="Times New Roman" w:hAnsi="Times New Roman" w:cs="Times New Roman"/>
                <w:color w:val="auto"/>
                <w:sz w:val="24"/>
                <w:szCs w:val="20"/>
                <w:lang w:bidi="ar"/>
              </w:rPr>
              <w:t>对周围环境影响不大。</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r>
              <w:rPr>
                <w:rFonts w:hint="default" w:ascii="Times New Roman" w:hAnsi="Times New Roman" w:cs="Times New Roman"/>
                <w:color w:val="auto"/>
                <w:sz w:val="24"/>
                <w:szCs w:val="20"/>
                <w:lang w:bidi="ar"/>
              </w:rPr>
              <w:t>因此，从环保角度上讲，项目选址可行</w:t>
            </w:r>
            <w:r>
              <w:rPr>
                <w:rFonts w:hint="eastAsia" w:cs="Times New Roman"/>
                <w:color w:val="auto"/>
                <w:sz w:val="24"/>
                <w:szCs w:val="20"/>
                <w:lang w:eastAsia="zh-CN" w:bidi="ar"/>
              </w:rPr>
              <w:t>。</w:t>
            </w:r>
            <w:r>
              <w:rPr>
                <w:rFonts w:hint="eastAsia" w:cs="Times New Roman"/>
                <w:color w:val="auto"/>
                <w:sz w:val="24"/>
                <w:szCs w:val="20"/>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cs="Times New Roman"/>
                <w:color w:val="auto"/>
                <w:sz w:val="24"/>
                <w:szCs w:val="20"/>
                <w:lang w:val="en-US" w:eastAsia="zh-CN" w:bidi="ar"/>
              </w:rPr>
            </w:pPr>
          </w:p>
        </w:tc>
      </w:tr>
    </w:tbl>
    <w:p>
      <w:pPr>
        <w:spacing w:line="360" w:lineRule="auto"/>
        <w:outlineLvl w:val="0"/>
        <w:rPr>
          <w:color w:val="auto"/>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pPr>
        <w:pStyle w:val="27"/>
        <w:spacing w:before="0" w:beforeAutospacing="0" w:after="0" w:afterAutospacing="0" w:line="360" w:lineRule="auto"/>
        <w:jc w:val="center"/>
        <w:outlineLvl w:val="0"/>
        <w:rPr>
          <w:rFonts w:ascii="Times New Roman" w:hAnsi="Times New Roman"/>
          <w:b/>
          <w:snapToGrid w:val="0"/>
          <w:color w:val="auto"/>
          <w:sz w:val="30"/>
          <w:szCs w:val="30"/>
        </w:rPr>
      </w:pPr>
      <w:r>
        <w:rPr>
          <w:rFonts w:ascii="Times New Roman" w:hAnsi="Times New Roman"/>
          <w:b/>
          <w:snapToGrid w:val="0"/>
          <w:color w:val="auto"/>
          <w:sz w:val="30"/>
          <w:szCs w:val="30"/>
        </w:rPr>
        <w:t>二、建设项目工程分析</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建设内容</w:t>
            </w:r>
          </w:p>
        </w:tc>
        <w:tc>
          <w:tcPr>
            <w:tcW w:w="8161" w:type="dxa"/>
            <w:noWrap w:val="0"/>
            <w:vAlign w:val="top"/>
          </w:tcPr>
          <w:p>
            <w:pPr>
              <w:keepNext w:val="0"/>
              <w:keepLines w:val="0"/>
              <w:suppressLineNumbers w:val="0"/>
              <w:autoSpaceDE w:val="0"/>
              <w:autoSpaceDN w:val="0"/>
              <w:spacing w:before="0" w:beforeAutospacing="0" w:after="0" w:afterAutospacing="0" w:line="360" w:lineRule="auto"/>
              <w:ind w:left="0" w:right="0" w:firstLine="482" w:firstLineChars="200"/>
              <w:rPr>
                <w:rFonts w:hint="eastAsia" w:ascii="Times New Roman" w:hAnsi="Times New Roman" w:cs="Times New Roman"/>
                <w:b/>
                <w:color w:val="auto"/>
                <w:sz w:val="24"/>
                <w:szCs w:val="20"/>
                <w:lang w:bidi="ar"/>
              </w:rPr>
            </w:pPr>
            <w:r>
              <w:rPr>
                <w:rFonts w:hint="eastAsia" w:ascii="Times New Roman" w:hAnsi="Times New Roman" w:cs="Times New Roman"/>
                <w:b/>
                <w:color w:val="auto"/>
                <w:sz w:val="24"/>
                <w:szCs w:val="20"/>
                <w:lang w:bidi="ar"/>
              </w:rPr>
              <w:t>1、项目由来</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cs="Times New Roman"/>
                <w:color w:val="auto"/>
                <w:sz w:val="24"/>
                <w:szCs w:val="20"/>
                <w:lang w:val="en-US" w:eastAsia="zh-CN" w:bidi="ar"/>
              </w:rPr>
            </w:pPr>
            <w:r>
              <w:rPr>
                <w:rFonts w:hint="eastAsia" w:cs="Times New Roman"/>
                <w:color w:val="auto"/>
                <w:sz w:val="24"/>
                <w:szCs w:val="20"/>
                <w:lang w:val="en-US" w:eastAsia="zh-CN" w:bidi="ar"/>
              </w:rPr>
              <w:t>作为夹层结构复合材料的关键组成部分，高性能轻质结构芯材在风力发电、航空航天、船舶、轨道交通、汽车制造及建筑节能等领域展现出广阔的应用前景，特别是在风电、航空航天等高端制造领域。伴随着飞机制造业以及风能行业的持续发展，预计全球高性能轻质结构芯材市场需求将在今后持续增长。为此，维赛远航（河北）复合材料有</w:t>
            </w:r>
            <w:r>
              <w:rPr>
                <w:rFonts w:hint="eastAsia" w:cs="Times New Roman"/>
                <w:color w:val="auto"/>
                <w:sz w:val="24"/>
                <w:szCs w:val="20"/>
                <w:highlight w:val="none"/>
                <w:lang w:val="en-US" w:eastAsia="zh-CN" w:bidi="ar"/>
              </w:rPr>
              <w:t>限公司拟投资5000万元，</w:t>
            </w:r>
            <w:r>
              <w:rPr>
                <w:rFonts w:hint="eastAsia" w:cs="Times New Roman"/>
                <w:color w:val="auto"/>
                <w:sz w:val="24"/>
                <w:szCs w:val="20"/>
                <w:lang w:val="en-US" w:eastAsia="zh-CN" w:bidi="ar"/>
              </w:rPr>
              <w:t>在河北省保定市徐水区</w:t>
            </w:r>
            <w:r>
              <w:rPr>
                <w:rFonts w:hint="eastAsia" w:cs="Times New Roman"/>
                <w:color w:val="auto"/>
                <w:sz w:val="24"/>
                <w:lang w:val="en-US" w:eastAsia="zh-CN"/>
              </w:rPr>
              <w:t>徐水经济开发区乐凯北大街</w:t>
            </w:r>
            <w:r>
              <w:rPr>
                <w:rFonts w:hint="eastAsia" w:cs="Times New Roman"/>
                <w:color w:val="auto"/>
                <w:sz w:val="24"/>
                <w:szCs w:val="20"/>
                <w:lang w:val="en-US" w:eastAsia="zh-CN" w:bidi="ar"/>
              </w:rPr>
              <w:t>建设“年产6万立方米结构芯材项目”。</w:t>
            </w:r>
          </w:p>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color w:val="auto"/>
                <w:sz w:val="24"/>
                <w:szCs w:val="20"/>
                <w:lang w:bidi="ar"/>
              </w:rPr>
            </w:pPr>
            <w:r>
              <w:rPr>
                <w:rFonts w:hint="eastAsia" w:cs="Times New Roman"/>
                <w:color w:val="auto"/>
                <w:sz w:val="24"/>
                <w:szCs w:val="20"/>
                <w:lang w:val="en-US" w:eastAsia="zh-CN" w:bidi="ar"/>
              </w:rPr>
              <w:t>“年产6万立方米结构芯材项目”的具体产品种类包括PVC复合结构芯材、PET复合结构芯材和轻木复合结构芯材，同时涉及软木制品及其他木制品制造和塑料零件及其他塑料制品制造两个行业</w:t>
            </w:r>
            <w:r>
              <w:rPr>
                <w:rFonts w:hint="eastAsia" w:ascii="Calibri" w:hAnsi="Calibri" w:cs="Times New Roman"/>
                <w:color w:val="auto"/>
                <w:sz w:val="24"/>
                <w:szCs w:val="24"/>
                <w:lang w:eastAsia="zh-CN"/>
              </w:rPr>
              <w:t>。</w:t>
            </w:r>
            <w:r>
              <w:rPr>
                <w:rFonts w:hint="eastAsia" w:ascii="Calibri" w:hAnsi="Calibri" w:cs="Times New Roman"/>
                <w:color w:val="auto"/>
                <w:sz w:val="24"/>
                <w:szCs w:val="24"/>
                <w:lang w:val="en-US" w:eastAsia="zh-CN"/>
              </w:rPr>
              <w:t>根据</w:t>
            </w:r>
            <w:r>
              <w:rPr>
                <w:rFonts w:hint="eastAsia" w:ascii="Times New Roman" w:hAnsi="Times New Roman" w:cs="Times New Roman"/>
                <w:color w:val="auto"/>
                <w:sz w:val="24"/>
                <w:szCs w:val="20"/>
                <w:lang w:bidi="ar"/>
              </w:rPr>
              <w:t>《建设项目环境影响评价分类管理名录》（2021年版）</w:t>
            </w:r>
            <w:r>
              <w:rPr>
                <w:rFonts w:hint="eastAsia" w:cs="Times New Roman"/>
                <w:color w:val="auto"/>
                <w:sz w:val="24"/>
                <w:szCs w:val="20"/>
                <w:lang w:eastAsia="zh-CN" w:bidi="ar"/>
              </w:rPr>
              <w:t>，</w:t>
            </w:r>
            <w:r>
              <w:rPr>
                <w:rFonts w:hint="eastAsia" w:cs="Times New Roman"/>
                <w:color w:val="auto"/>
                <w:sz w:val="24"/>
                <w:szCs w:val="20"/>
                <w:lang w:val="en-US" w:eastAsia="zh-CN" w:bidi="ar"/>
              </w:rPr>
              <w:t>本项目属于</w:t>
            </w:r>
            <w:r>
              <w:rPr>
                <w:rFonts w:hint="eastAsia" w:ascii="Times New Roman" w:hAnsi="Times New Roman" w:cs="Times New Roman"/>
                <w:color w:val="auto"/>
                <w:sz w:val="24"/>
                <w:szCs w:val="20"/>
                <w:lang w:val="en-US" w:eastAsia="zh-CN" w:bidi="ar"/>
              </w:rPr>
              <w:t>“十七</w:t>
            </w:r>
            <w:r>
              <w:rPr>
                <w:rFonts w:hint="eastAsia" w:ascii="Times New Roman" w:hAnsi="Times New Roman" w:cs="Times New Roman"/>
                <w:color w:val="auto"/>
                <w:sz w:val="24"/>
                <w:szCs w:val="20"/>
                <w:lang w:eastAsia="zh-CN" w:bidi="ar"/>
              </w:rPr>
              <w:t>、</w:t>
            </w:r>
            <w:r>
              <w:rPr>
                <w:rFonts w:hint="eastAsia" w:ascii="Times New Roman" w:hAnsi="Times New Roman" w:cs="Times New Roman"/>
                <w:color w:val="auto"/>
                <w:sz w:val="24"/>
                <w:szCs w:val="20"/>
                <w:lang w:val="en-US" w:eastAsia="zh-CN" w:bidi="ar"/>
              </w:rPr>
              <w:t>木材加工和木、竹、藤、棕、草制品业 20</w:t>
            </w:r>
            <w:r>
              <w:rPr>
                <w:rFonts w:hint="eastAsia" w:ascii="Times New Roman" w:hAnsi="Times New Roman" w:cs="Times New Roman"/>
                <w:color w:val="auto"/>
                <w:sz w:val="24"/>
                <w:szCs w:val="20"/>
                <w:lang w:bidi="ar"/>
              </w:rPr>
              <w:t>”中第</w:t>
            </w:r>
            <w:r>
              <w:rPr>
                <w:rFonts w:hint="eastAsia" w:ascii="Times New Roman" w:hAnsi="Times New Roman" w:cs="Times New Roman"/>
                <w:color w:val="auto"/>
                <w:sz w:val="24"/>
                <w:szCs w:val="20"/>
                <w:lang w:val="en-US" w:eastAsia="zh-CN" w:bidi="ar"/>
              </w:rPr>
              <w:t>33</w:t>
            </w:r>
            <w:r>
              <w:rPr>
                <w:rFonts w:hint="eastAsia" w:ascii="Times New Roman" w:hAnsi="Times New Roman" w:cs="Times New Roman"/>
                <w:color w:val="auto"/>
                <w:sz w:val="24"/>
                <w:szCs w:val="20"/>
                <w:lang w:bidi="ar"/>
              </w:rPr>
              <w:t>项“</w:t>
            </w:r>
            <w:r>
              <w:rPr>
                <w:rFonts w:hint="eastAsia" w:ascii="Times New Roman" w:hAnsi="Times New Roman" w:cs="Times New Roman"/>
                <w:color w:val="auto"/>
                <w:sz w:val="24"/>
                <w:szCs w:val="20"/>
                <w:lang w:val="en-US" w:eastAsia="zh-CN" w:bidi="ar"/>
              </w:rPr>
              <w:t>木材加工 201；木制品制造 203</w:t>
            </w:r>
            <w:r>
              <w:rPr>
                <w:rFonts w:hint="eastAsia" w:ascii="Times New Roman" w:hAnsi="Times New Roman" w:cs="Times New Roman"/>
                <w:color w:val="auto"/>
                <w:sz w:val="24"/>
                <w:szCs w:val="20"/>
                <w:lang w:bidi="ar"/>
              </w:rPr>
              <w:t>”中“</w:t>
            </w:r>
            <w:r>
              <w:rPr>
                <w:rFonts w:hint="eastAsia" w:ascii="Times New Roman" w:hAnsi="Times New Roman" w:cs="Times New Roman"/>
                <w:color w:val="auto"/>
                <w:sz w:val="24"/>
                <w:szCs w:val="20"/>
                <w:lang w:val="en-US" w:eastAsia="zh-CN" w:bidi="ar"/>
              </w:rPr>
              <w:t>年使用溶剂型涂料（含稀释剂）10吨以下的，或年用非溶剂型低VOCs含量涂料10吨及以上的</w:t>
            </w:r>
            <w:r>
              <w:rPr>
                <w:rFonts w:hint="eastAsia" w:cs="Times New Roman"/>
                <w:color w:val="auto"/>
                <w:sz w:val="24"/>
                <w:lang w:val="en-US" w:eastAsia="zh-CN"/>
              </w:rPr>
              <w:t>；含木片烘干、水煮、染色等工艺的</w:t>
            </w:r>
            <w:r>
              <w:rPr>
                <w:rFonts w:hint="eastAsia" w:ascii="Times New Roman" w:hAnsi="Times New Roman" w:cs="Times New Roman"/>
                <w:color w:val="auto"/>
                <w:sz w:val="24"/>
                <w:szCs w:val="20"/>
                <w:lang w:bidi="ar"/>
              </w:rPr>
              <w:t>”</w:t>
            </w:r>
            <w:r>
              <w:rPr>
                <w:rFonts w:hint="eastAsia" w:cs="Times New Roman"/>
                <w:color w:val="auto"/>
                <w:sz w:val="24"/>
                <w:szCs w:val="20"/>
                <w:lang w:val="en-US" w:eastAsia="zh-CN" w:bidi="ar"/>
              </w:rPr>
              <w:t>和</w:t>
            </w:r>
            <w:r>
              <w:rPr>
                <w:rFonts w:hint="eastAsia" w:ascii="Times New Roman" w:hAnsi="Times New Roman" w:cs="Times New Roman"/>
                <w:color w:val="auto"/>
                <w:sz w:val="24"/>
                <w:szCs w:val="20"/>
                <w:lang w:val="en-US" w:eastAsia="zh-CN" w:bidi="ar"/>
              </w:rPr>
              <w:t>“二十六</w:t>
            </w:r>
            <w:r>
              <w:rPr>
                <w:rFonts w:hint="eastAsia" w:ascii="Times New Roman" w:hAnsi="Times New Roman" w:cs="Times New Roman"/>
                <w:color w:val="auto"/>
                <w:sz w:val="24"/>
                <w:szCs w:val="20"/>
                <w:lang w:eastAsia="zh-CN" w:bidi="ar"/>
              </w:rPr>
              <w:t>、</w:t>
            </w:r>
            <w:r>
              <w:rPr>
                <w:rFonts w:hint="eastAsia" w:ascii="Times New Roman" w:hAnsi="Times New Roman" w:cs="Times New Roman"/>
                <w:color w:val="auto"/>
                <w:sz w:val="24"/>
                <w:szCs w:val="20"/>
                <w:lang w:val="en-US" w:eastAsia="zh-CN" w:bidi="ar"/>
              </w:rPr>
              <w:t>橡胶和塑料制造业 29”</w:t>
            </w:r>
            <w:r>
              <w:rPr>
                <w:rFonts w:hint="eastAsia" w:ascii="Times New Roman" w:hAnsi="Times New Roman" w:cs="Times New Roman"/>
                <w:color w:val="auto"/>
                <w:sz w:val="24"/>
                <w:szCs w:val="20"/>
                <w:lang w:bidi="ar"/>
              </w:rPr>
              <w:t>中第</w:t>
            </w:r>
            <w:r>
              <w:rPr>
                <w:rFonts w:hint="eastAsia" w:ascii="Times New Roman" w:hAnsi="Times New Roman" w:cs="Times New Roman"/>
                <w:color w:val="auto"/>
                <w:sz w:val="24"/>
                <w:szCs w:val="20"/>
                <w:lang w:val="en-US" w:eastAsia="zh-CN" w:bidi="ar"/>
              </w:rPr>
              <w:t>53</w:t>
            </w:r>
            <w:r>
              <w:rPr>
                <w:rFonts w:hint="eastAsia" w:ascii="Times New Roman" w:hAnsi="Times New Roman" w:cs="Times New Roman"/>
                <w:color w:val="auto"/>
                <w:sz w:val="24"/>
                <w:szCs w:val="20"/>
                <w:lang w:bidi="ar"/>
              </w:rPr>
              <w:t>项</w:t>
            </w:r>
            <w:r>
              <w:rPr>
                <w:rFonts w:hint="eastAsia" w:ascii="Times New Roman" w:hAnsi="Times New Roman" w:cs="Times New Roman"/>
                <w:color w:val="auto"/>
                <w:sz w:val="24"/>
                <w:szCs w:val="20"/>
                <w:lang w:eastAsia="zh-CN" w:bidi="ar"/>
              </w:rPr>
              <w:t>“</w:t>
            </w:r>
            <w:r>
              <w:rPr>
                <w:rFonts w:hint="eastAsia" w:ascii="Times New Roman" w:hAnsi="Times New Roman" w:cs="Times New Roman"/>
                <w:color w:val="auto"/>
                <w:sz w:val="24"/>
                <w:szCs w:val="20"/>
                <w:lang w:val="en-US" w:eastAsia="zh-CN" w:bidi="ar"/>
              </w:rPr>
              <w:t>塑料制品业292</w:t>
            </w:r>
            <w:r>
              <w:rPr>
                <w:rFonts w:hint="eastAsia" w:ascii="Times New Roman" w:hAnsi="Times New Roman" w:cs="Times New Roman"/>
                <w:color w:val="auto"/>
                <w:sz w:val="24"/>
                <w:szCs w:val="20"/>
                <w:lang w:eastAsia="zh-CN" w:bidi="ar"/>
              </w:rPr>
              <w:t>”</w:t>
            </w:r>
            <w:r>
              <w:rPr>
                <w:rFonts w:hint="eastAsia" w:ascii="Times New Roman" w:hAnsi="Times New Roman" w:cs="Times New Roman"/>
                <w:color w:val="auto"/>
                <w:sz w:val="24"/>
                <w:szCs w:val="20"/>
                <w:lang w:bidi="ar"/>
              </w:rPr>
              <w:t>中</w:t>
            </w:r>
            <w:r>
              <w:rPr>
                <w:rFonts w:hint="eastAsia" w:ascii="Times New Roman" w:hAnsi="Times New Roman" w:cs="Times New Roman"/>
                <w:color w:val="auto"/>
                <w:sz w:val="24"/>
                <w:szCs w:val="20"/>
                <w:lang w:eastAsia="zh-CN" w:bidi="ar"/>
              </w:rPr>
              <w:t>“</w:t>
            </w:r>
            <w:r>
              <w:rPr>
                <w:rFonts w:hint="eastAsia" w:ascii="Times New Roman" w:hAnsi="Times New Roman" w:cs="Times New Roman"/>
                <w:color w:val="auto"/>
                <w:sz w:val="24"/>
                <w:szCs w:val="20"/>
                <w:lang w:val="en-US" w:eastAsia="zh-CN" w:bidi="ar"/>
              </w:rPr>
              <w:t>其他（年用非溶剂型低VOCs含量涂料10吨以下的除外）</w:t>
            </w:r>
            <w:r>
              <w:rPr>
                <w:rFonts w:hint="eastAsia" w:ascii="Times New Roman" w:hAnsi="Times New Roman" w:cs="Times New Roman"/>
                <w:color w:val="auto"/>
                <w:sz w:val="24"/>
                <w:szCs w:val="20"/>
                <w:lang w:eastAsia="zh-CN" w:bidi="ar"/>
              </w:rPr>
              <w:t>”</w:t>
            </w:r>
            <w:r>
              <w:rPr>
                <w:rFonts w:hint="eastAsia" w:cs="Times New Roman"/>
                <w:color w:val="auto"/>
                <w:sz w:val="24"/>
                <w:szCs w:val="20"/>
                <w:lang w:val="en-US" w:eastAsia="zh-CN" w:bidi="ar"/>
              </w:rPr>
              <w:t>，均应编制环境影响报告表。</w:t>
            </w:r>
            <w:r>
              <w:rPr>
                <w:rFonts w:hint="eastAsia" w:ascii="Times New Roman" w:hAnsi="Times New Roman" w:cs="Times New Roman"/>
                <w:color w:val="auto"/>
                <w:sz w:val="24"/>
                <w:szCs w:val="20"/>
                <w:lang w:bidi="ar"/>
              </w:rPr>
              <w:t>接受</w:t>
            </w:r>
            <w:r>
              <w:rPr>
                <w:rFonts w:hint="eastAsia" w:cs="Times New Roman"/>
                <w:color w:val="auto"/>
                <w:sz w:val="24"/>
                <w:szCs w:val="20"/>
                <w:lang w:val="en-US" w:eastAsia="zh-CN" w:bidi="ar"/>
              </w:rPr>
              <w:t>维赛远航（河北）复合材料有限公司</w:t>
            </w:r>
            <w:r>
              <w:rPr>
                <w:rFonts w:hint="eastAsia" w:ascii="Times New Roman" w:hAnsi="Times New Roman" w:cs="Times New Roman"/>
                <w:color w:val="auto"/>
                <w:sz w:val="24"/>
                <w:szCs w:val="20"/>
                <w:lang w:bidi="ar"/>
              </w:rPr>
              <w:t>委托后，我单位立即组织技术人员进行现场踏勘、资料收集与调研，并按照</w:t>
            </w:r>
            <w:r>
              <w:rPr>
                <w:rFonts w:hint="eastAsia" w:cs="Times New Roman"/>
                <w:color w:val="auto"/>
                <w:sz w:val="24"/>
                <w:szCs w:val="20"/>
                <w:lang w:eastAsia="zh-CN" w:bidi="ar"/>
              </w:rPr>
              <w:t>《</w:t>
            </w:r>
            <w:r>
              <w:rPr>
                <w:rFonts w:hint="eastAsia" w:ascii="Times New Roman" w:hAnsi="Times New Roman" w:cs="Times New Roman"/>
                <w:color w:val="auto"/>
                <w:sz w:val="24"/>
                <w:szCs w:val="20"/>
                <w:lang w:bidi="ar"/>
              </w:rPr>
              <w:t>建设项目环境影响报告表编制技术指南（污染影响类）</w:t>
            </w:r>
            <w:r>
              <w:rPr>
                <w:rFonts w:hint="eastAsia" w:cs="Times New Roman"/>
                <w:color w:val="auto"/>
                <w:sz w:val="24"/>
                <w:szCs w:val="20"/>
                <w:lang w:eastAsia="zh-CN" w:bidi="ar"/>
              </w:rPr>
              <w:t>》</w:t>
            </w:r>
            <w:r>
              <w:rPr>
                <w:rFonts w:hint="eastAsia" w:ascii="Times New Roman" w:hAnsi="Times New Roman" w:cs="Times New Roman"/>
                <w:color w:val="auto"/>
                <w:sz w:val="24"/>
                <w:szCs w:val="20"/>
                <w:lang w:bidi="ar"/>
              </w:rPr>
              <w:t>等要求，编写完成</w:t>
            </w:r>
            <w:r>
              <w:rPr>
                <w:rFonts w:hint="eastAsia" w:cs="Times New Roman"/>
                <w:color w:val="auto"/>
                <w:sz w:val="24"/>
                <w:szCs w:val="20"/>
                <w:lang w:val="en-US" w:eastAsia="zh-CN" w:bidi="ar"/>
              </w:rPr>
              <w:t>了</w:t>
            </w:r>
            <w:r>
              <w:rPr>
                <w:rFonts w:hint="eastAsia" w:ascii="Times New Roman" w:hAnsi="Times New Roman" w:cs="Times New Roman"/>
                <w:color w:val="auto"/>
                <w:sz w:val="24"/>
                <w:szCs w:val="20"/>
                <w:lang w:bidi="ar"/>
              </w:rPr>
              <w:t>《</w:t>
            </w:r>
            <w:r>
              <w:rPr>
                <w:rFonts w:hint="eastAsia" w:cs="Times New Roman"/>
                <w:color w:val="auto"/>
                <w:sz w:val="24"/>
                <w:szCs w:val="20"/>
                <w:lang w:val="en-US" w:eastAsia="zh-CN" w:bidi="ar"/>
              </w:rPr>
              <w:t>年产6万立方米结构芯材项目</w:t>
            </w:r>
            <w:r>
              <w:rPr>
                <w:rFonts w:hint="eastAsia" w:ascii="Times New Roman" w:hAnsi="Times New Roman" w:cs="Times New Roman"/>
                <w:color w:val="auto"/>
                <w:sz w:val="24"/>
                <w:szCs w:val="20"/>
                <w:lang w:bidi="ar"/>
              </w:rPr>
              <w:t>环境影响报告表》。</w:t>
            </w:r>
            <w:r>
              <w:rPr>
                <w:rFonts w:hint="default" w:ascii="Times New Roman" w:hAnsi="Times New Roman" w:cs="Times New Roman"/>
                <w:color w:val="auto"/>
                <w:sz w:val="24"/>
              </w:rPr>
              <w:t xml:space="preserve"> </w:t>
            </w:r>
          </w:p>
          <w:p>
            <w:pPr>
              <w:keepNext w:val="0"/>
              <w:keepLines w:val="0"/>
              <w:suppressLineNumbers w:val="0"/>
              <w:autoSpaceDE w:val="0"/>
              <w:autoSpaceDN w:val="0"/>
              <w:spacing w:before="0" w:beforeAutospacing="0" w:after="0" w:afterAutospacing="0" w:line="360" w:lineRule="auto"/>
              <w:ind w:left="0" w:right="0" w:firstLine="482" w:firstLineChars="200"/>
              <w:rPr>
                <w:rFonts w:hint="eastAsia" w:ascii="Times New Roman" w:hAnsi="Times New Roman" w:cs="Times New Roman"/>
                <w:b/>
                <w:color w:val="auto"/>
                <w:sz w:val="24"/>
                <w:szCs w:val="20"/>
                <w:highlight w:val="none"/>
                <w:lang w:bidi="ar"/>
              </w:rPr>
            </w:pPr>
            <w:r>
              <w:rPr>
                <w:rFonts w:hint="eastAsia" w:ascii="Times New Roman" w:hAnsi="Times New Roman" w:cs="Times New Roman"/>
                <w:b/>
                <w:color w:val="auto"/>
                <w:sz w:val="24"/>
                <w:szCs w:val="20"/>
                <w:highlight w:val="none"/>
                <w:lang w:bidi="ar"/>
              </w:rPr>
              <w:t>2、建设地点和周边关系</w:t>
            </w:r>
          </w:p>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color w:val="auto"/>
                <w:sz w:val="24"/>
                <w:szCs w:val="20"/>
                <w:highlight w:val="none"/>
                <w:lang w:bidi="ar"/>
              </w:rPr>
            </w:pPr>
            <w:r>
              <w:rPr>
                <w:rFonts w:hint="eastAsia" w:cs="Times New Roman"/>
                <w:color w:val="auto"/>
                <w:sz w:val="24"/>
                <w:szCs w:val="20"/>
                <w:highlight w:val="none"/>
                <w:lang w:val="en-US" w:eastAsia="zh-CN" w:bidi="ar"/>
              </w:rPr>
              <w:t>项目位于</w:t>
            </w:r>
            <w:r>
              <w:rPr>
                <w:rFonts w:hint="eastAsia" w:cs="Times New Roman"/>
                <w:color w:val="auto"/>
                <w:sz w:val="24"/>
                <w:szCs w:val="20"/>
                <w:lang w:val="en-US" w:eastAsia="zh-CN" w:bidi="ar"/>
              </w:rPr>
              <w:t>河北省保定市徐水区</w:t>
            </w:r>
            <w:r>
              <w:rPr>
                <w:rFonts w:hint="eastAsia" w:cs="Times New Roman"/>
                <w:color w:val="auto"/>
                <w:sz w:val="24"/>
                <w:lang w:val="en-US" w:eastAsia="zh-CN"/>
              </w:rPr>
              <w:t>徐水经济开发区乐凯北大街</w:t>
            </w:r>
            <w:r>
              <w:rPr>
                <w:rFonts w:hint="default" w:ascii="Times New Roman" w:hAnsi="Times New Roman" w:cs="Times New Roman"/>
                <w:color w:val="auto"/>
                <w:sz w:val="24"/>
                <w:szCs w:val="20"/>
                <w:highlight w:val="none"/>
                <w:lang w:bidi="ar"/>
              </w:rPr>
              <w:t>，</w:t>
            </w:r>
            <w:r>
              <w:rPr>
                <w:rFonts w:hint="eastAsia" w:cs="Times New Roman"/>
                <w:color w:val="auto"/>
                <w:sz w:val="24"/>
                <w:szCs w:val="20"/>
                <w:highlight w:val="none"/>
                <w:lang w:val="en-US" w:eastAsia="zh-CN" w:bidi="ar"/>
              </w:rPr>
              <w:t>厂址</w:t>
            </w:r>
            <w:r>
              <w:rPr>
                <w:rFonts w:hint="default" w:ascii="Times New Roman" w:hAnsi="Times New Roman" w:cs="Times New Roman"/>
                <w:color w:val="auto"/>
                <w:sz w:val="24"/>
                <w:szCs w:val="20"/>
                <w:highlight w:val="none"/>
                <w:lang w:bidi="ar"/>
              </w:rPr>
              <w:t>中心地理位置坐标为</w:t>
            </w:r>
            <w:r>
              <w:rPr>
                <w:rFonts w:hint="default" w:ascii="Times New Roman" w:hAnsi="Times New Roman" w:cs="Times New Roman"/>
                <w:bCs/>
                <w:color w:val="auto"/>
                <w:sz w:val="24"/>
                <w:szCs w:val="20"/>
                <w:highlight w:val="none"/>
                <w:lang w:bidi="ar"/>
              </w:rPr>
              <w:t>东经</w:t>
            </w:r>
            <w:r>
              <w:rPr>
                <w:rFonts w:hint="eastAsia" w:ascii="Times New Roman" w:hAnsi="Times New Roman" w:cs="Times New Roman"/>
                <w:bCs/>
                <w:color w:val="auto"/>
                <w:sz w:val="24"/>
                <w:szCs w:val="20"/>
                <w:highlight w:val="none"/>
                <w:lang w:bidi="ar"/>
              </w:rPr>
              <w:t>115</w:t>
            </w:r>
            <w:r>
              <w:rPr>
                <w:rFonts w:hint="default" w:ascii="Times New Roman" w:hAnsi="Times New Roman" w:cs="Times New Roman"/>
                <w:bCs/>
                <w:color w:val="auto"/>
                <w:sz w:val="24"/>
                <w:szCs w:val="20"/>
                <w:highlight w:val="none"/>
                <w:lang w:bidi="ar"/>
              </w:rPr>
              <w:t>°</w:t>
            </w:r>
            <w:r>
              <w:rPr>
                <w:rFonts w:hint="eastAsia" w:cs="Times New Roman"/>
                <w:bCs/>
                <w:color w:val="auto"/>
                <w:sz w:val="24"/>
                <w:szCs w:val="20"/>
                <w:highlight w:val="none"/>
                <w:lang w:val="en-US" w:eastAsia="zh-CN" w:bidi="ar"/>
              </w:rPr>
              <w:t>25</w:t>
            </w:r>
            <w:r>
              <w:rPr>
                <w:rFonts w:hint="default" w:ascii="Times New Roman" w:hAnsi="Times New Roman" w:cs="Times New Roman"/>
                <w:bCs/>
                <w:color w:val="auto"/>
                <w:sz w:val="24"/>
                <w:szCs w:val="20"/>
                <w:highlight w:val="none"/>
                <w:lang w:bidi="ar"/>
              </w:rPr>
              <w:t>'</w:t>
            </w:r>
            <w:r>
              <w:rPr>
                <w:rFonts w:hint="eastAsia" w:cs="Times New Roman"/>
                <w:bCs/>
                <w:color w:val="auto"/>
                <w:sz w:val="24"/>
                <w:szCs w:val="20"/>
                <w:highlight w:val="none"/>
                <w:lang w:val="en-US" w:eastAsia="zh-CN" w:bidi="ar"/>
              </w:rPr>
              <w:t>46.190</w:t>
            </w:r>
            <w:r>
              <w:rPr>
                <w:rFonts w:hint="default" w:ascii="Times New Roman" w:hAnsi="Times New Roman" w:cs="Times New Roman"/>
                <w:bCs/>
                <w:color w:val="auto"/>
                <w:sz w:val="24"/>
                <w:szCs w:val="20"/>
                <w:highlight w:val="none"/>
                <w:lang w:bidi="ar"/>
              </w:rPr>
              <w:t>"、北纬</w:t>
            </w:r>
            <w:r>
              <w:rPr>
                <w:rFonts w:hint="eastAsia" w:ascii="Times New Roman" w:hAnsi="Times New Roman" w:cs="Times New Roman"/>
                <w:bCs/>
                <w:color w:val="auto"/>
                <w:sz w:val="24"/>
                <w:szCs w:val="20"/>
                <w:highlight w:val="none"/>
                <w:lang w:bidi="ar"/>
              </w:rPr>
              <w:t>39</w:t>
            </w:r>
            <w:r>
              <w:rPr>
                <w:rFonts w:hint="default" w:ascii="Times New Roman" w:hAnsi="Times New Roman" w:cs="Times New Roman"/>
                <w:bCs/>
                <w:color w:val="auto"/>
                <w:sz w:val="24"/>
                <w:szCs w:val="20"/>
                <w:highlight w:val="none"/>
                <w:lang w:bidi="ar"/>
              </w:rPr>
              <w:t>°</w:t>
            </w:r>
            <w:r>
              <w:rPr>
                <w:rFonts w:hint="eastAsia" w:cs="Times New Roman"/>
                <w:bCs/>
                <w:color w:val="auto"/>
                <w:sz w:val="24"/>
                <w:szCs w:val="20"/>
                <w:highlight w:val="none"/>
                <w:lang w:val="en-US" w:eastAsia="zh-CN" w:bidi="ar"/>
              </w:rPr>
              <w:t>1</w:t>
            </w:r>
            <w:r>
              <w:rPr>
                <w:rFonts w:hint="default" w:ascii="Times New Roman" w:hAnsi="Times New Roman" w:cs="Times New Roman"/>
                <w:bCs/>
                <w:color w:val="auto"/>
                <w:sz w:val="24"/>
                <w:szCs w:val="20"/>
                <w:highlight w:val="none"/>
                <w:lang w:bidi="ar"/>
              </w:rPr>
              <w:t>'</w:t>
            </w:r>
            <w:r>
              <w:rPr>
                <w:rFonts w:hint="eastAsia" w:cs="Times New Roman"/>
                <w:bCs/>
                <w:color w:val="auto"/>
                <w:sz w:val="24"/>
                <w:szCs w:val="20"/>
                <w:highlight w:val="none"/>
                <w:lang w:val="en-US" w:eastAsia="zh-CN" w:bidi="ar"/>
              </w:rPr>
              <w:t>32.545</w:t>
            </w:r>
            <w:r>
              <w:rPr>
                <w:rFonts w:hint="default" w:ascii="Times New Roman" w:hAnsi="Times New Roman" w:cs="Times New Roman"/>
                <w:bCs/>
                <w:color w:val="auto"/>
                <w:sz w:val="24"/>
                <w:szCs w:val="20"/>
                <w:highlight w:val="none"/>
                <w:lang w:bidi="ar"/>
              </w:rPr>
              <w:t>"</w:t>
            </w:r>
            <w:r>
              <w:rPr>
                <w:rFonts w:hint="eastAsia" w:ascii="Times New Roman" w:hAnsi="Times New Roman" w:cs="Times New Roman"/>
                <w:bCs/>
                <w:color w:val="auto"/>
                <w:sz w:val="24"/>
                <w:szCs w:val="20"/>
                <w:highlight w:val="none"/>
                <w:lang w:bidi="ar"/>
              </w:rPr>
              <w:t>。</w:t>
            </w:r>
            <w:r>
              <w:rPr>
                <w:rFonts w:hint="eastAsia" w:cs="Times New Roman"/>
                <w:bCs/>
                <w:color w:val="auto"/>
                <w:sz w:val="24"/>
                <w:szCs w:val="20"/>
                <w:highlight w:val="none"/>
                <w:lang w:val="en-US" w:eastAsia="zh-CN" w:bidi="ar"/>
              </w:rPr>
              <w:t>厂区东侧为农田，南侧隔小路为农田，西侧和北侧均为保定美沃工程材料科技有限公司。</w:t>
            </w:r>
            <w:r>
              <w:rPr>
                <w:rFonts w:hint="default" w:ascii="Times New Roman" w:hAnsi="Times New Roman" w:cs="Times New Roman"/>
                <w:color w:val="auto"/>
                <w:sz w:val="24"/>
                <w:szCs w:val="20"/>
                <w:highlight w:val="none"/>
                <w:lang w:bidi="ar"/>
              </w:rPr>
              <w:t>距项目最近的环境敏感点为</w:t>
            </w:r>
            <w:r>
              <w:rPr>
                <w:rFonts w:hint="eastAsia" w:cs="Times New Roman"/>
                <w:color w:val="auto"/>
                <w:sz w:val="24"/>
                <w:szCs w:val="20"/>
                <w:highlight w:val="none"/>
                <w:lang w:val="en-US" w:eastAsia="zh-CN" w:bidi="ar"/>
              </w:rPr>
              <w:t>厂界西南约280m处的童庄村</w:t>
            </w:r>
            <w:r>
              <w:rPr>
                <w:rFonts w:hint="default" w:ascii="Times New Roman" w:hAnsi="Times New Roman" w:cs="Times New Roman"/>
                <w:color w:val="auto"/>
                <w:sz w:val="24"/>
                <w:szCs w:val="20"/>
                <w:highlight w:val="none"/>
                <w:lang w:bidi="ar"/>
              </w:rPr>
              <w:t>。</w:t>
            </w:r>
          </w:p>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color w:val="auto"/>
                <w:sz w:val="24"/>
                <w:szCs w:val="20"/>
                <w:highlight w:val="none"/>
                <w:lang w:bidi="ar"/>
              </w:rPr>
            </w:pPr>
            <w:r>
              <w:rPr>
                <w:rFonts w:hint="eastAsia" w:ascii="Times New Roman" w:hAnsi="Times New Roman" w:cs="Times New Roman"/>
                <w:color w:val="auto"/>
                <w:sz w:val="24"/>
                <w:szCs w:val="20"/>
                <w:highlight w:val="none"/>
                <w:lang w:bidi="ar"/>
              </w:rPr>
              <w:t>项目地理位置见附图1，周边关系见附图2。</w:t>
            </w:r>
          </w:p>
          <w:p>
            <w:pPr>
              <w:keepNext w:val="0"/>
              <w:keepLines w:val="0"/>
              <w:suppressLineNumbers w:val="0"/>
              <w:autoSpaceDE w:val="0"/>
              <w:autoSpaceDN w:val="0"/>
              <w:spacing w:before="0" w:beforeAutospacing="0" w:after="0" w:afterAutospacing="0" w:line="360" w:lineRule="auto"/>
              <w:ind w:left="0" w:right="0" w:firstLine="482" w:firstLineChars="200"/>
              <w:rPr>
                <w:rFonts w:hint="eastAsia" w:ascii="Times New Roman" w:hAnsi="Times New Roman" w:cs="Times New Roman"/>
                <w:b/>
                <w:color w:val="auto"/>
                <w:sz w:val="24"/>
                <w:szCs w:val="20"/>
                <w:lang w:bidi="ar"/>
              </w:rPr>
            </w:pPr>
            <w:r>
              <w:rPr>
                <w:rFonts w:hint="eastAsia" w:ascii="Times New Roman" w:hAnsi="Times New Roman" w:cs="Times New Roman"/>
                <w:b/>
                <w:color w:val="auto"/>
                <w:sz w:val="24"/>
                <w:szCs w:val="20"/>
                <w:lang w:bidi="ar"/>
              </w:rPr>
              <w:t>3、占地面积及占地性质</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cs="Times New Roman"/>
                <w:color w:val="auto"/>
                <w:sz w:val="24"/>
                <w:szCs w:val="20"/>
                <w:lang w:val="en-US" w:eastAsia="zh-CN" w:bidi="ar"/>
              </w:rPr>
            </w:pPr>
            <w:r>
              <w:rPr>
                <w:rFonts w:hint="eastAsia" w:cs="Times New Roman"/>
                <w:color w:val="auto"/>
                <w:sz w:val="24"/>
                <w:szCs w:val="20"/>
                <w:lang w:val="en-US" w:eastAsia="zh-CN" w:bidi="ar"/>
              </w:rPr>
              <w:t>维赛远航（河北）复合材料有限公司占地面</w:t>
            </w:r>
            <w:r>
              <w:rPr>
                <w:rFonts w:hint="eastAsia" w:cs="Times New Roman"/>
                <w:color w:val="auto"/>
                <w:sz w:val="24"/>
                <w:szCs w:val="20"/>
                <w:highlight w:val="none"/>
                <w:lang w:val="en-US" w:eastAsia="zh-CN" w:bidi="ar"/>
              </w:rPr>
              <w:t>积8500m</w:t>
            </w:r>
            <w:r>
              <w:rPr>
                <w:rFonts w:hint="eastAsia" w:cs="Times New Roman"/>
                <w:color w:val="auto"/>
                <w:sz w:val="24"/>
                <w:szCs w:val="20"/>
                <w:highlight w:val="none"/>
                <w:vertAlign w:val="superscript"/>
                <w:lang w:val="en-US" w:eastAsia="zh-CN" w:bidi="ar"/>
              </w:rPr>
              <w:t>2</w:t>
            </w:r>
            <w:r>
              <w:rPr>
                <w:rFonts w:hint="eastAsia" w:cs="Times New Roman"/>
                <w:color w:val="auto"/>
                <w:sz w:val="24"/>
                <w:szCs w:val="20"/>
                <w:highlight w:val="none"/>
                <w:lang w:val="en-US" w:eastAsia="zh-CN" w:bidi="ar"/>
              </w:rPr>
              <w:t>，为租赁保定凯普瑞工程塑料科技有限公司的土地，租赁协议见附件。根据保定凯普瑞工程塑料科技有限公司的不动产权证书（冀(2018)保定市徐水区不动产权第0000008号），该地块面积为17387.98m</w:t>
            </w:r>
            <w:r>
              <w:rPr>
                <w:rFonts w:hint="eastAsia" w:cs="Times New Roman"/>
                <w:color w:val="auto"/>
                <w:sz w:val="24"/>
                <w:szCs w:val="20"/>
                <w:highlight w:val="none"/>
                <w:vertAlign w:val="superscript"/>
                <w:lang w:val="en-US" w:eastAsia="zh-CN" w:bidi="ar"/>
              </w:rPr>
              <w:t>2</w:t>
            </w:r>
            <w:r>
              <w:rPr>
                <w:rFonts w:hint="eastAsia" w:cs="Times New Roman"/>
                <w:color w:val="auto"/>
                <w:sz w:val="24"/>
                <w:szCs w:val="20"/>
                <w:highlight w:val="none"/>
                <w:lang w:val="en-US" w:eastAsia="zh-CN" w:bidi="ar"/>
              </w:rPr>
              <w:t>，用地性质为工业用地。</w:t>
            </w:r>
          </w:p>
          <w:p>
            <w:pPr>
              <w:keepNext w:val="0"/>
              <w:keepLines w:val="0"/>
              <w:suppressLineNumbers w:val="0"/>
              <w:autoSpaceDE w:val="0"/>
              <w:autoSpaceDN w:val="0"/>
              <w:spacing w:before="0" w:beforeAutospacing="0" w:after="0" w:afterAutospacing="0" w:line="360" w:lineRule="auto"/>
              <w:ind w:left="0" w:right="0" w:firstLine="482" w:firstLineChars="200"/>
              <w:rPr>
                <w:rFonts w:hint="default" w:ascii="Times New Roman" w:hAnsi="Times New Roman" w:cs="Times New Roman"/>
                <w:b/>
                <w:color w:val="auto"/>
                <w:sz w:val="24"/>
                <w:szCs w:val="20"/>
                <w:lang w:bidi="ar"/>
              </w:rPr>
            </w:pPr>
            <w:r>
              <w:rPr>
                <w:rFonts w:hint="default" w:ascii="Times New Roman" w:hAnsi="Times New Roman" w:cs="Times New Roman"/>
                <w:b/>
                <w:color w:val="auto"/>
                <w:sz w:val="24"/>
                <w:szCs w:val="20"/>
                <w:lang w:bidi="ar"/>
              </w:rPr>
              <w:t>4、生产规模及产品方案</w:t>
            </w:r>
          </w:p>
          <w:p>
            <w:pPr>
              <w:keepNext w:val="0"/>
              <w:keepLines w:val="0"/>
              <w:suppressLineNumbers w:val="0"/>
              <w:spacing w:before="0" w:beforeAutospacing="0" w:after="0" w:afterAutospacing="0" w:line="360" w:lineRule="auto"/>
              <w:ind w:left="0" w:right="0"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项目设计年产6万m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结构芯材，其中</w:t>
            </w:r>
            <w:r>
              <w:rPr>
                <w:rFonts w:hint="eastAsia" w:cs="Times New Roman"/>
                <w:color w:val="auto"/>
                <w:sz w:val="24"/>
                <w:szCs w:val="24"/>
                <w:lang w:val="en-US" w:eastAsia="zh-CN" w:bidi="ar"/>
              </w:rPr>
              <w:t>PVC复合结构芯材</w:t>
            </w:r>
            <w:r>
              <w:rPr>
                <w:rFonts w:hint="eastAsia" w:cs="Times New Roman"/>
                <w:color w:val="auto"/>
                <w:sz w:val="24"/>
                <w:szCs w:val="24"/>
                <w:vertAlign w:val="baseline"/>
                <w:lang w:val="en-US" w:eastAsia="zh-CN"/>
              </w:rPr>
              <w:t>1万m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/a</w:t>
            </w:r>
            <w:r>
              <w:rPr>
                <w:rFonts w:hint="eastAsia" w:cs="Times New Roman"/>
                <w:color w:val="auto"/>
                <w:sz w:val="24"/>
                <w:szCs w:val="24"/>
                <w:lang w:val="en-US" w:eastAsia="zh-CN" w:bidi="ar"/>
              </w:rPr>
              <w:t>、PET复合结构芯材</w:t>
            </w:r>
            <w:r>
              <w:rPr>
                <w:rFonts w:hint="eastAsia" w:cs="Times New Roman"/>
                <w:color w:val="auto"/>
                <w:sz w:val="24"/>
                <w:szCs w:val="24"/>
                <w:vertAlign w:val="baseline"/>
                <w:lang w:val="en-US" w:eastAsia="zh-CN"/>
              </w:rPr>
              <w:t>1万m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/a</w:t>
            </w:r>
            <w:r>
              <w:rPr>
                <w:rFonts w:hint="eastAsia" w:cs="Times New Roman"/>
                <w:color w:val="auto"/>
                <w:sz w:val="24"/>
                <w:szCs w:val="24"/>
                <w:lang w:val="en-US" w:eastAsia="zh-CN" w:bidi="ar"/>
              </w:rPr>
              <w:t>和轻木复合结构芯材</w:t>
            </w:r>
            <w:r>
              <w:rPr>
                <w:rFonts w:hint="eastAsia" w:cs="Times New Roman"/>
                <w:color w:val="auto"/>
                <w:sz w:val="24"/>
                <w:szCs w:val="24"/>
                <w:vertAlign w:val="baseline"/>
                <w:lang w:val="en-US" w:eastAsia="zh-CN"/>
              </w:rPr>
              <w:t>4万m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/a。</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eastAsia" w:cs="Times New Roman"/>
                <w:b/>
                <w:bCs/>
                <w:color w:val="auto"/>
                <w:sz w:val="24"/>
                <w:szCs w:val="20"/>
                <w:lang w:val="en-US" w:eastAsia="zh-CN" w:bidi="ar"/>
              </w:rPr>
            </w:pPr>
            <w:r>
              <w:rPr>
                <w:rFonts w:hint="eastAsia" w:cs="Times New Roman"/>
                <w:b/>
                <w:bCs/>
                <w:color w:val="auto"/>
                <w:sz w:val="24"/>
                <w:szCs w:val="20"/>
                <w:lang w:val="en-US" w:eastAsia="zh-CN" w:bidi="ar"/>
              </w:rPr>
              <w:t>5、主要建设内容及工程平面布置</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r>
              <w:rPr>
                <w:rFonts w:hint="eastAsia" w:cs="Times New Roman"/>
                <w:color w:val="auto"/>
                <w:sz w:val="24"/>
                <w:szCs w:val="20"/>
                <w:lang w:val="en-US" w:eastAsia="zh-CN" w:bidi="ar"/>
              </w:rPr>
              <w:t>（1）建设内容</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0"/>
                <w:lang w:val="en-US" w:eastAsia="zh-CN" w:bidi="ar"/>
              </w:rPr>
            </w:pPr>
            <w:r>
              <w:rPr>
                <w:rFonts w:hint="eastAsia" w:cs="Times New Roman"/>
                <w:color w:val="auto"/>
                <w:sz w:val="24"/>
                <w:szCs w:val="20"/>
                <w:lang w:val="en-US" w:eastAsia="zh-CN" w:bidi="ar"/>
              </w:rPr>
              <w:t>项目占地</w:t>
            </w:r>
            <w:r>
              <w:rPr>
                <w:rFonts w:hint="eastAsia" w:cs="Times New Roman"/>
                <w:color w:val="auto"/>
                <w:sz w:val="24"/>
                <w:szCs w:val="20"/>
                <w:highlight w:val="none"/>
                <w:lang w:val="en-US" w:eastAsia="zh-CN" w:bidi="ar"/>
              </w:rPr>
              <w:t>8500m</w:t>
            </w:r>
            <w:r>
              <w:rPr>
                <w:rFonts w:hint="eastAsia" w:cs="Times New Roman"/>
                <w:color w:val="auto"/>
                <w:sz w:val="24"/>
                <w:szCs w:val="20"/>
                <w:highlight w:val="none"/>
                <w:vertAlign w:val="superscript"/>
                <w:lang w:val="en-US" w:eastAsia="zh-CN" w:bidi="ar"/>
              </w:rPr>
              <w:t>2</w:t>
            </w:r>
            <w:r>
              <w:rPr>
                <w:rFonts w:hint="eastAsia" w:cs="Times New Roman"/>
                <w:color w:val="auto"/>
                <w:sz w:val="24"/>
                <w:szCs w:val="20"/>
                <w:highlight w:val="none"/>
                <w:lang w:val="en-US" w:eastAsia="zh-CN" w:bidi="ar"/>
              </w:rPr>
              <w:t>，总建筑面积</w:t>
            </w:r>
            <w:r>
              <w:rPr>
                <w:rFonts w:hint="eastAsia" w:cs="Times New Roman"/>
                <w:color w:val="auto"/>
                <w:sz w:val="24"/>
                <w:szCs w:val="20"/>
                <w:lang w:val="en-US" w:eastAsia="zh-CN" w:bidi="ar"/>
              </w:rPr>
              <w:t>10770</w:t>
            </w:r>
            <w:r>
              <w:rPr>
                <w:rFonts w:hint="eastAsia" w:cs="Times New Roman"/>
                <w:color w:val="auto"/>
                <w:sz w:val="24"/>
                <w:szCs w:val="20"/>
                <w:highlight w:val="none"/>
                <w:lang w:val="en-US" w:eastAsia="zh-CN" w:bidi="ar"/>
              </w:rPr>
              <w:t>m</w:t>
            </w:r>
            <w:r>
              <w:rPr>
                <w:rFonts w:hint="eastAsia" w:cs="Times New Roman"/>
                <w:color w:val="auto"/>
                <w:sz w:val="24"/>
                <w:szCs w:val="20"/>
                <w:highlight w:val="none"/>
                <w:vertAlign w:val="superscript"/>
                <w:lang w:val="en-US" w:eastAsia="zh-CN" w:bidi="ar"/>
              </w:rPr>
              <w:t>2</w:t>
            </w:r>
            <w:r>
              <w:rPr>
                <w:rFonts w:hint="eastAsia" w:cs="Times New Roman"/>
                <w:color w:val="auto"/>
                <w:sz w:val="24"/>
                <w:szCs w:val="20"/>
                <w:highlight w:val="none"/>
                <w:lang w:val="en-US" w:eastAsia="zh-CN" w:bidi="ar"/>
              </w:rPr>
              <w:t>，利用该宗土地上闲置的办公楼、生产车间、库房等进行建设，购置</w:t>
            </w:r>
            <w:r>
              <w:rPr>
                <w:rFonts w:hint="eastAsia" w:cs="Times New Roman"/>
                <w:color w:val="auto"/>
                <w:sz w:val="24"/>
                <w:szCs w:val="20"/>
                <w:lang w:val="en-US" w:eastAsia="zh-CN" w:bidi="ar"/>
              </w:rPr>
              <w:t>数控双轴、四轴、五轴开切机、数控连线排钻打孔机、数控角度锯、连线粘布机等</w:t>
            </w:r>
            <w:r>
              <w:rPr>
                <w:rFonts w:hint="eastAsia" w:cs="Times New Roman"/>
                <w:color w:val="auto"/>
                <w:sz w:val="24"/>
                <w:szCs w:val="20"/>
                <w:highlight w:val="none"/>
                <w:lang w:val="en-US" w:eastAsia="zh-CN" w:bidi="ar"/>
              </w:rPr>
              <w:t>64台设备</w:t>
            </w:r>
            <w:r>
              <w:rPr>
                <w:rFonts w:hint="eastAsia" w:cs="Times New Roman"/>
                <w:color w:val="auto"/>
                <w:sz w:val="24"/>
                <w:szCs w:val="20"/>
                <w:lang w:val="en-US" w:eastAsia="zh-CN" w:bidi="ar"/>
              </w:rPr>
              <w:t>。项目主要建设内容见表2-1。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表2-1  项目主要建设内容一览表</w:t>
            </w:r>
          </w:p>
          <w:tbl>
            <w:tblPr>
              <w:tblStyle w:val="30"/>
              <w:tblW w:w="799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27"/>
              <w:gridCol w:w="1377"/>
              <w:gridCol w:w="49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工程类别</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default" w:ascii="Times New Roman" w:hAnsi="Times New Roman" w:cs="Times New Roman"/>
                      <w:color w:val="auto"/>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主体工程</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1#生产车间，单层，建筑面积</w:t>
                  </w:r>
                  <w:r>
                    <w:rPr>
                      <w:rFonts w:hint="default" w:ascii="Times New Roman" w:hAnsi="Times New Roman" w:eastAsia="宋体" w:cs="Times New Roman"/>
                      <w:b w:val="0"/>
                      <w:bCs w:val="0"/>
                      <w:i w:val="0"/>
                      <w:iCs w:val="0"/>
                      <w:color w:val="auto"/>
                      <w:kern w:val="0"/>
                      <w:sz w:val="21"/>
                      <w:szCs w:val="21"/>
                      <w:u w:val="none"/>
                      <w:lang w:val="en-US" w:eastAsia="zh-CN" w:bidi="ar"/>
                    </w:rPr>
                    <w:t>2150</w:t>
                  </w:r>
                  <w:r>
                    <w:rPr>
                      <w:rFonts w:hint="eastAsia" w:cs="Times New Roman"/>
                      <w:b w:val="0"/>
                      <w:bCs w:val="0"/>
                      <w:i w:val="0"/>
                      <w:iCs w:val="0"/>
                      <w:color w:val="auto"/>
                      <w:kern w:val="0"/>
                      <w:sz w:val="21"/>
                      <w:szCs w:val="21"/>
                      <w:u w:val="none"/>
                      <w:lang w:val="en-US" w:eastAsia="zh-CN" w:bidi="ar"/>
                    </w:rPr>
                    <w:t>m</w:t>
                  </w:r>
                  <w:r>
                    <w:rPr>
                      <w:rFonts w:hint="eastAsia" w:cs="Times New Roman"/>
                      <w:b w:val="0"/>
                      <w:bCs w:val="0"/>
                      <w:i w:val="0"/>
                      <w:iCs w:val="0"/>
                      <w:color w:val="auto"/>
                      <w:kern w:val="0"/>
                      <w:sz w:val="21"/>
                      <w:szCs w:val="21"/>
                      <w:u w:val="none"/>
                      <w:vertAlign w:val="superscript"/>
                      <w:lang w:val="en-US" w:eastAsia="zh-CN" w:bidi="ar"/>
                    </w:rPr>
                    <w:t>2</w:t>
                  </w:r>
                  <w:r>
                    <w:rPr>
                      <w:rFonts w:hint="eastAsia" w:cs="Times New Roman"/>
                      <w:b w:val="0"/>
                      <w:bCs w:val="0"/>
                      <w:i w:val="0"/>
                      <w:iCs w:val="0"/>
                      <w:color w:val="auto"/>
                      <w:kern w:val="0"/>
                      <w:sz w:val="21"/>
                      <w:szCs w:val="21"/>
                      <w:u w:val="none"/>
                      <w:lang w:val="en-US" w:eastAsia="zh-CN" w:bidi="ar"/>
                    </w:rPr>
                    <w:t>，内设</w:t>
                  </w:r>
                  <w:r>
                    <w:rPr>
                      <w:rFonts w:hint="default" w:ascii="Times New Roman" w:hAnsi="Times New Roman" w:eastAsia="宋体" w:cs="Times New Roman"/>
                      <w:color w:val="auto"/>
                      <w:sz w:val="21"/>
                      <w:szCs w:val="21"/>
                      <w:highlight w:val="none"/>
                      <w:vertAlign w:val="baseline"/>
                      <w:lang w:val="en-US" w:eastAsia="zh-CN" w:bidi="ar"/>
                    </w:rPr>
                    <w:t>开槽机</w:t>
                  </w:r>
                  <w:r>
                    <w:rPr>
                      <w:rFonts w:hint="eastAsia" w:cs="Times New Roman"/>
                      <w:color w:val="auto"/>
                      <w:sz w:val="21"/>
                      <w:szCs w:val="21"/>
                      <w:highlight w:val="none"/>
                      <w:vertAlign w:val="baseline"/>
                      <w:lang w:val="en-US" w:eastAsia="zh-CN" w:bidi="ar"/>
                    </w:rPr>
                    <w:t>、打孔机、</w:t>
                  </w:r>
                  <w:r>
                    <w:rPr>
                      <w:rFonts w:hint="default" w:ascii="Times New Roman" w:hAnsi="Times New Roman" w:eastAsia="宋体" w:cs="Times New Roman"/>
                      <w:color w:val="auto"/>
                      <w:sz w:val="21"/>
                      <w:szCs w:val="21"/>
                      <w:highlight w:val="none"/>
                      <w:vertAlign w:val="baseline"/>
                      <w:lang w:val="en-US" w:eastAsia="zh-CN" w:bidi="ar"/>
                    </w:rPr>
                    <w:t>数控圆锯机</w:t>
                  </w:r>
                  <w:r>
                    <w:rPr>
                      <w:rFonts w:hint="eastAsia" w:cs="Times New Roman"/>
                      <w:color w:val="auto"/>
                      <w:sz w:val="21"/>
                      <w:szCs w:val="21"/>
                      <w:highlight w:val="none"/>
                      <w:vertAlign w:val="baseline"/>
                      <w:lang w:val="en-US" w:eastAsia="zh-CN" w:bidi="ar"/>
                    </w:rPr>
                    <w:t>、小卧锯、</w:t>
                  </w:r>
                  <w:r>
                    <w:rPr>
                      <w:rFonts w:hint="default" w:ascii="Times New Roman" w:hAnsi="Times New Roman" w:eastAsia="宋体" w:cs="Times New Roman"/>
                      <w:i w:val="0"/>
                      <w:iCs w:val="0"/>
                      <w:color w:val="auto"/>
                      <w:kern w:val="0"/>
                      <w:sz w:val="21"/>
                      <w:szCs w:val="21"/>
                      <w:highlight w:val="none"/>
                      <w:u w:val="none"/>
                      <w:lang w:val="en-US" w:eastAsia="zh-CN" w:bidi="ar"/>
                    </w:rPr>
                    <w:t>数控三轴刀开切机</w:t>
                  </w:r>
                  <w:r>
                    <w:rPr>
                      <w:rFonts w:hint="eastAsia" w:cs="Times New Roman"/>
                      <w:i w:val="0"/>
                      <w:iCs w:val="0"/>
                      <w:color w:val="auto"/>
                      <w:kern w:val="0"/>
                      <w:sz w:val="21"/>
                      <w:szCs w:val="21"/>
                      <w:highlight w:val="none"/>
                      <w:u w:val="none"/>
                      <w:lang w:val="en-US" w:eastAsia="zh-CN" w:bidi="ar"/>
                    </w:rPr>
                    <w:t>、数控连线粘布机等生产设备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lang w:val="en-US" w:eastAsia="zh-CN"/>
                    </w:rPr>
                    <w:t>2#生产车间，单层，建筑面积2720m</w:t>
                  </w:r>
                  <w:r>
                    <w:rPr>
                      <w:rFonts w:hint="eastAsia" w:cs="Times New Roman"/>
                      <w:color w:val="auto"/>
                      <w:vertAlign w:val="superscript"/>
                      <w:lang w:val="en-US" w:eastAsia="zh-CN"/>
                    </w:rPr>
                    <w:t>2</w:t>
                  </w:r>
                  <w:r>
                    <w:rPr>
                      <w:rFonts w:hint="eastAsia" w:cs="Times New Roman"/>
                      <w:color w:val="auto"/>
                      <w:lang w:val="en-US" w:eastAsia="zh-CN"/>
                    </w:rPr>
                    <w:t>，内设数控四轴作为备用设备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lang w:val="en-US" w:eastAsia="zh-CN"/>
                    </w:rPr>
                    <w:t>3#备料车间，单层，建筑面积</w:t>
                  </w:r>
                  <w:r>
                    <w:rPr>
                      <w:rFonts w:hint="default" w:ascii="Times New Roman" w:hAnsi="Times New Roman" w:eastAsia="宋体" w:cs="Times New Roman"/>
                      <w:b w:val="0"/>
                      <w:bCs w:val="0"/>
                      <w:i w:val="0"/>
                      <w:iCs w:val="0"/>
                      <w:color w:val="auto"/>
                      <w:kern w:val="0"/>
                      <w:sz w:val="21"/>
                      <w:szCs w:val="21"/>
                      <w:u w:val="none"/>
                      <w:lang w:val="en-US" w:eastAsia="zh-CN" w:bidi="ar"/>
                    </w:rPr>
                    <w:t>900</w:t>
                  </w:r>
                  <w:r>
                    <w:rPr>
                      <w:rFonts w:hint="eastAsia" w:cs="Times New Roman"/>
                      <w:b w:val="0"/>
                      <w:bCs w:val="0"/>
                      <w:i w:val="0"/>
                      <w:iCs w:val="0"/>
                      <w:color w:val="auto"/>
                      <w:kern w:val="0"/>
                      <w:sz w:val="21"/>
                      <w:szCs w:val="21"/>
                      <w:u w:val="none"/>
                      <w:lang w:val="en-US" w:eastAsia="zh-CN" w:bidi="ar"/>
                    </w:rPr>
                    <w:t>m</w:t>
                  </w:r>
                  <w:r>
                    <w:rPr>
                      <w:rFonts w:hint="eastAsia" w:cs="Times New Roman"/>
                      <w:b w:val="0"/>
                      <w:bCs w:val="0"/>
                      <w:i w:val="0"/>
                      <w:iCs w:val="0"/>
                      <w:color w:val="auto"/>
                      <w:kern w:val="0"/>
                      <w:sz w:val="21"/>
                      <w:szCs w:val="21"/>
                      <w:u w:val="none"/>
                      <w:vertAlign w:val="superscript"/>
                      <w:lang w:val="en-US" w:eastAsia="zh-CN" w:bidi="ar"/>
                    </w:rPr>
                    <w:t>2</w:t>
                  </w:r>
                  <w:r>
                    <w:rPr>
                      <w:rFonts w:hint="eastAsia" w:cs="Times New Roman"/>
                      <w:b w:val="0"/>
                      <w:bCs w:val="0"/>
                      <w:i w:val="0"/>
                      <w:iCs w:val="0"/>
                      <w:color w:val="auto"/>
                      <w:kern w:val="0"/>
                      <w:sz w:val="21"/>
                      <w:szCs w:val="21"/>
                      <w:u w:val="none"/>
                      <w:lang w:val="en-US" w:eastAsia="zh-CN" w:bidi="ar"/>
                    </w:rPr>
                    <w:t>，内设分切机、砂光机、四边锯、单辊UV涂胶机等生产设备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储运工程</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highlight w:val="none"/>
                      <w:lang w:val="en-US" w:eastAsia="zh-CN"/>
                    </w:rPr>
                    <w:t>1#库房，单层，建筑面积</w:t>
                  </w:r>
                  <w:r>
                    <w:rPr>
                      <w:rFonts w:hint="default" w:ascii="Times New Roman" w:hAnsi="Times New Roman" w:eastAsia="宋体" w:cs="Times New Roman"/>
                      <w:b w:val="0"/>
                      <w:bCs w:val="0"/>
                      <w:i w:val="0"/>
                      <w:iCs w:val="0"/>
                      <w:color w:val="auto"/>
                      <w:kern w:val="0"/>
                      <w:sz w:val="21"/>
                      <w:szCs w:val="21"/>
                      <w:u w:val="none"/>
                      <w:lang w:val="en-US" w:eastAsia="zh-CN" w:bidi="ar"/>
                    </w:rPr>
                    <w:t>1000</w:t>
                  </w:r>
                  <w:r>
                    <w:rPr>
                      <w:rFonts w:hint="eastAsia" w:cs="Times New Roman"/>
                      <w:b w:val="0"/>
                      <w:bCs w:val="0"/>
                      <w:i w:val="0"/>
                      <w:iCs w:val="0"/>
                      <w:color w:val="auto"/>
                      <w:kern w:val="0"/>
                      <w:sz w:val="21"/>
                      <w:szCs w:val="21"/>
                      <w:u w:val="none"/>
                      <w:lang w:val="en-US" w:eastAsia="zh-CN" w:bidi="ar"/>
                    </w:rPr>
                    <w:t>m</w:t>
                  </w:r>
                  <w:r>
                    <w:rPr>
                      <w:rFonts w:hint="eastAsia" w:cs="Times New Roman"/>
                      <w:b w:val="0"/>
                      <w:bCs w:val="0"/>
                      <w:i w:val="0"/>
                      <w:iCs w:val="0"/>
                      <w:color w:val="auto"/>
                      <w:kern w:val="0"/>
                      <w:sz w:val="21"/>
                      <w:szCs w:val="21"/>
                      <w:u w:val="none"/>
                      <w:vertAlign w:val="superscript"/>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highlight w:val="none"/>
                      <w:lang w:val="en-US" w:eastAsia="zh-CN"/>
                    </w:rPr>
                    <w:t>2#库房，单层，建筑面积</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1500</w:t>
                  </w:r>
                  <w:r>
                    <w:rPr>
                      <w:rFonts w:hint="eastAsia" w:cs="Times New Roman"/>
                      <w:b w:val="0"/>
                      <w:bCs w:val="0"/>
                      <w:i w:val="0"/>
                      <w:iCs w:val="0"/>
                      <w:color w:val="auto"/>
                      <w:kern w:val="0"/>
                      <w:sz w:val="21"/>
                      <w:szCs w:val="21"/>
                      <w:highlight w:val="none"/>
                      <w:u w:val="none"/>
                      <w:lang w:val="en-US" w:eastAsia="zh-CN" w:bidi="ar"/>
                    </w:rPr>
                    <w:t>m</w:t>
                  </w:r>
                  <w:r>
                    <w:rPr>
                      <w:rFonts w:hint="eastAsia" w:cs="Times New Roman"/>
                      <w:b w:val="0"/>
                      <w:bCs w:val="0"/>
                      <w:i w:val="0"/>
                      <w:iCs w:val="0"/>
                      <w:color w:val="auto"/>
                      <w:kern w:val="0"/>
                      <w:sz w:val="21"/>
                      <w:szCs w:val="21"/>
                      <w:highlight w:val="none"/>
                      <w:u w:val="none"/>
                      <w:vertAlign w:val="superscript"/>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highlight w:val="none"/>
                      <w:lang w:val="en-US" w:eastAsia="zh-CN"/>
                    </w:rPr>
                    <w:t>3#库房，单层，建筑面积</w:t>
                  </w:r>
                  <w:r>
                    <w:rPr>
                      <w:rFonts w:hint="default" w:ascii="Times New Roman" w:hAnsi="Times New Roman" w:eastAsia="宋体" w:cs="Times New Roman"/>
                      <w:b w:val="0"/>
                      <w:bCs w:val="0"/>
                      <w:i w:val="0"/>
                      <w:iCs w:val="0"/>
                      <w:color w:val="auto"/>
                      <w:kern w:val="0"/>
                      <w:sz w:val="21"/>
                      <w:szCs w:val="21"/>
                      <w:u w:val="none"/>
                      <w:lang w:val="en-US" w:eastAsia="zh-CN" w:bidi="ar"/>
                    </w:rPr>
                    <w:t>560</w:t>
                  </w:r>
                  <w:r>
                    <w:rPr>
                      <w:rFonts w:hint="eastAsia" w:cs="Times New Roman"/>
                      <w:b w:val="0"/>
                      <w:bCs w:val="0"/>
                      <w:i w:val="0"/>
                      <w:iCs w:val="0"/>
                      <w:color w:val="auto"/>
                      <w:kern w:val="0"/>
                      <w:sz w:val="21"/>
                      <w:szCs w:val="21"/>
                      <w:u w:val="none"/>
                      <w:lang w:val="en-US" w:eastAsia="zh-CN" w:bidi="ar"/>
                    </w:rPr>
                    <w:t>m</w:t>
                  </w:r>
                  <w:r>
                    <w:rPr>
                      <w:rFonts w:hint="eastAsia" w:cs="Times New Roman"/>
                      <w:b w:val="0"/>
                      <w:bCs w:val="0"/>
                      <w:i w:val="0"/>
                      <w:iCs w:val="0"/>
                      <w:color w:val="auto"/>
                      <w:kern w:val="0"/>
                      <w:sz w:val="21"/>
                      <w:szCs w:val="21"/>
                      <w:u w:val="none"/>
                      <w:vertAlign w:val="superscript"/>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highlight w:val="none"/>
                      <w:lang w:val="en-US" w:eastAsia="zh-CN"/>
                    </w:rPr>
                    <w:t>4#库房，单层，建筑面积</w:t>
                  </w:r>
                  <w:r>
                    <w:rPr>
                      <w:rFonts w:hint="default" w:ascii="Times New Roman" w:hAnsi="Times New Roman" w:eastAsia="宋体" w:cs="Times New Roman"/>
                      <w:b w:val="0"/>
                      <w:bCs w:val="0"/>
                      <w:i w:val="0"/>
                      <w:iCs w:val="0"/>
                      <w:color w:val="auto"/>
                      <w:kern w:val="0"/>
                      <w:sz w:val="21"/>
                      <w:szCs w:val="21"/>
                      <w:u w:val="none"/>
                      <w:lang w:val="en-US" w:eastAsia="zh-CN" w:bidi="ar"/>
                    </w:rPr>
                    <w:t>450</w:t>
                  </w:r>
                  <w:r>
                    <w:rPr>
                      <w:rFonts w:hint="eastAsia" w:cs="Times New Roman"/>
                      <w:b w:val="0"/>
                      <w:bCs w:val="0"/>
                      <w:i w:val="0"/>
                      <w:iCs w:val="0"/>
                      <w:color w:val="auto"/>
                      <w:kern w:val="0"/>
                      <w:sz w:val="21"/>
                      <w:szCs w:val="21"/>
                      <w:u w:val="none"/>
                      <w:lang w:val="en-US" w:eastAsia="zh-CN" w:bidi="ar"/>
                    </w:rPr>
                    <w:t>m</w:t>
                  </w:r>
                  <w:r>
                    <w:rPr>
                      <w:rFonts w:hint="eastAsia" w:cs="Times New Roman"/>
                      <w:b w:val="0"/>
                      <w:bCs w:val="0"/>
                      <w:i w:val="0"/>
                      <w:iCs w:val="0"/>
                      <w:color w:val="auto"/>
                      <w:kern w:val="0"/>
                      <w:sz w:val="21"/>
                      <w:szCs w:val="21"/>
                      <w:u w:val="none"/>
                      <w:vertAlign w:val="superscript"/>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highlight w:val="none"/>
                      <w:lang w:val="en-US" w:eastAsia="zh-CN"/>
                    </w:rPr>
                    <w:t>一般固废暂存区1处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highlight w:val="none"/>
                      <w:lang w:val="en-US" w:eastAsia="zh-CN"/>
                    </w:rPr>
                    <w:t>危废间1座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公用</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工程</w:t>
                  </w:r>
                </w:p>
              </w:tc>
              <w:tc>
                <w:tcPr>
                  <w:tcW w:w="9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供水</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从河北徐水经济开发区地表水厂接入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供电</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cs="Times New Roman"/>
                      <w:color w:val="auto"/>
                      <w:lang w:val="en-US" w:eastAsia="zh-CN"/>
                    </w:rPr>
                    <w:t>从园区电网接入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供热及采暖</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生产车间不供暖，办公楼和餐厅冬季供暖、夏季制冷均</w:t>
                  </w:r>
                  <w:r>
                    <w:rPr>
                      <w:rFonts w:hint="eastAsia" w:cs="Times New Roman"/>
                      <w:bCs/>
                      <w:color w:val="auto"/>
                      <w:lang w:val="en-US" w:eastAsia="zh-CN"/>
                    </w:rPr>
                    <w:t>采用</w:t>
                  </w:r>
                  <w:r>
                    <w:rPr>
                      <w:rFonts w:hint="default" w:ascii="Times New Roman" w:hAnsi="Times New Roman" w:eastAsia="宋体" w:cs="Times New Roman"/>
                      <w:bCs/>
                      <w:color w:val="auto"/>
                      <w:lang w:val="en-US" w:eastAsia="zh-CN"/>
                    </w:rPr>
                    <w:t>分体空调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环保</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工程</w:t>
                  </w:r>
                </w:p>
              </w:tc>
              <w:tc>
                <w:tcPr>
                  <w:tcW w:w="92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废气</w:t>
                  </w:r>
                </w:p>
              </w:tc>
              <w:tc>
                <w:tcPr>
                  <w:tcW w:w="1377"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Calibri" w:hAnsi="Calibri" w:cs="Times New Roman"/>
                      <w:color w:val="auto"/>
                      <w:kern w:val="0"/>
                      <w:highlight w:val="none"/>
                      <w:lang w:val="en-US" w:eastAsia="zh-CN"/>
                    </w:rPr>
                  </w:pPr>
                  <w:r>
                    <w:rPr>
                      <w:rFonts w:hint="eastAsia" w:cs="Times New Roman"/>
                      <w:color w:val="auto"/>
                      <w:kern w:val="0"/>
                      <w:highlight w:val="none"/>
                      <w:lang w:val="en-US" w:eastAsia="zh-CN"/>
                    </w:rPr>
                    <w:t>分切工序、</w:t>
                  </w:r>
                  <w:r>
                    <w:rPr>
                      <w:rFonts w:hint="eastAsia" w:ascii="Calibri" w:hAnsi="Calibri" w:cs="Times New Roman"/>
                      <w:color w:val="auto"/>
                      <w:kern w:val="0"/>
                      <w:highlight w:val="none"/>
                      <w:lang w:val="en-US" w:eastAsia="zh-CN"/>
                    </w:rPr>
                    <w:t>砂光工序、</w:t>
                  </w:r>
                  <w:r>
                    <w:rPr>
                      <w:rFonts w:hint="eastAsia" w:cs="Times New Roman"/>
                      <w:b w:val="0"/>
                      <w:bCs/>
                      <w:color w:val="auto"/>
                      <w:sz w:val="21"/>
                      <w:szCs w:val="21"/>
                      <w:highlight w:val="none"/>
                      <w:vertAlign w:val="baseline"/>
                      <w:lang w:val="en-US" w:eastAsia="zh-CN"/>
                    </w:rPr>
                    <w:t>切四边工序</w:t>
                  </w:r>
                </w:p>
              </w:tc>
              <w:tc>
                <w:tcPr>
                  <w:tcW w:w="495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eastAsia" w:cs="Times New Roman"/>
                      <w:b w:val="0"/>
                      <w:bCs/>
                      <w:color w:val="auto"/>
                      <w:sz w:val="21"/>
                      <w:szCs w:val="21"/>
                      <w:highlight w:val="none"/>
                      <w:vertAlign w:val="baseline"/>
                      <w:lang w:val="en-US" w:eastAsia="zh-CN"/>
                    </w:rPr>
                    <w:t>分切机、底面砂光机、上浮式砂光机、砂光机、通过式四边锯、四边锯自带吸尘口</w:t>
                  </w:r>
                  <w:r>
                    <w:rPr>
                      <w:rFonts w:hint="eastAsia" w:cs="Times New Roman"/>
                      <w:bCs/>
                      <w:color w:val="auto"/>
                      <w:highlight w:val="none"/>
                      <w:lang w:val="en-US" w:eastAsia="zh-CN"/>
                    </w:rPr>
                    <w:t>＋1台中央布袋除尘器(TA001)＋1根15m高排气筒(DA001)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377" w:type="dxa"/>
                  <w:noWrap w:val="0"/>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kern w:val="0"/>
                      <w:highlight w:val="none"/>
                      <w:lang w:val="en-US"/>
                    </w:rPr>
                  </w:pPr>
                  <w:r>
                    <w:rPr>
                      <w:rFonts w:hint="eastAsia" w:cs="Times New Roman"/>
                      <w:b w:val="0"/>
                      <w:bCs/>
                      <w:color w:val="auto"/>
                      <w:sz w:val="21"/>
                      <w:szCs w:val="21"/>
                      <w:highlight w:val="none"/>
                      <w:vertAlign w:val="baseline"/>
                      <w:lang w:val="en-US" w:eastAsia="zh-CN"/>
                    </w:rPr>
                    <w:t>浅槽工序、下料工序和倒角该工序</w:t>
                  </w:r>
                </w:p>
              </w:tc>
              <w:tc>
                <w:tcPr>
                  <w:tcW w:w="495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bCs/>
                      <w:color w:val="auto"/>
                      <w:lang w:val="en-US" w:eastAsia="zh-CN"/>
                    </w:rPr>
                  </w:pPr>
                  <w:r>
                    <w:rPr>
                      <w:rFonts w:hint="eastAsia" w:cs="Times New Roman"/>
                      <w:bCs/>
                      <w:color w:val="auto"/>
                      <w:highlight w:val="none"/>
                      <w:lang w:val="en-US" w:eastAsia="zh-CN"/>
                    </w:rPr>
                    <w:t>开槽机、数控圆锯机、三轴设备、推台立锯、修补条下料机、五轴加工中心、双边锯、小卧锯、数控角度锯、数控卧锯（宽面）、数控卧锯均自带吸尘口＋1台中央布袋除尘器(TA002)＋1根15m高排气筒(DA002)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37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bCs/>
                      <w:color w:val="auto"/>
                      <w:highlight w:val="none"/>
                      <w:lang w:val="en-US" w:eastAsia="zh-CN"/>
                    </w:rPr>
                  </w:pPr>
                  <w:r>
                    <w:rPr>
                      <w:rFonts w:hint="eastAsia" w:cs="Times New Roman"/>
                      <w:bCs/>
                      <w:color w:val="auto"/>
                      <w:highlight w:val="none"/>
                      <w:lang w:val="en-US" w:eastAsia="zh-CN"/>
                    </w:rPr>
                    <w:t>粘布工序</w:t>
                  </w:r>
                </w:p>
              </w:tc>
              <w:tc>
                <w:tcPr>
                  <w:tcW w:w="495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bCs/>
                      <w:color w:val="auto"/>
                      <w:lang w:val="en-US" w:eastAsia="zh-CN"/>
                    </w:rPr>
                  </w:pPr>
                  <w:r>
                    <w:rPr>
                      <w:rFonts w:hint="default" w:cs="Times New Roman"/>
                      <w:bCs/>
                      <w:color w:val="auto"/>
                      <w:highlight w:val="none"/>
                      <w:lang w:val="en-US" w:eastAsia="zh-CN"/>
                    </w:rPr>
                    <w:t>数控连线</w:t>
                  </w:r>
                  <w:r>
                    <w:rPr>
                      <w:rFonts w:hint="eastAsia" w:cs="Times New Roman"/>
                      <w:i w:val="0"/>
                      <w:iCs w:val="0"/>
                      <w:color w:val="auto"/>
                      <w:kern w:val="0"/>
                      <w:sz w:val="21"/>
                      <w:szCs w:val="21"/>
                      <w:highlight w:val="none"/>
                      <w:u w:val="none"/>
                      <w:lang w:val="en-US" w:eastAsia="zh-CN" w:bidi="ar"/>
                    </w:rPr>
                    <w:t>粘布机</w:t>
                  </w:r>
                  <w:r>
                    <w:rPr>
                      <w:rFonts w:hint="default" w:cs="Times New Roman"/>
                      <w:bCs/>
                      <w:color w:val="auto"/>
                      <w:highlight w:val="none"/>
                      <w:lang w:val="en-US" w:eastAsia="zh-CN"/>
                    </w:rPr>
                    <w:t>、粘布机</w:t>
                  </w:r>
                  <w:r>
                    <w:rPr>
                      <w:rFonts w:hint="eastAsia" w:cs="Times New Roman"/>
                      <w:bCs/>
                      <w:color w:val="auto"/>
                      <w:highlight w:val="none"/>
                      <w:lang w:val="en-US" w:eastAsia="zh-CN"/>
                    </w:rPr>
                    <w:t>上方均设“集气罩＋软帘”＋1套二级活性炭吸附装置(TA003)＋1根15m高排气筒(DA003)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37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bCs/>
                      <w:color w:val="auto"/>
                      <w:highlight w:val="none"/>
                      <w:lang w:val="en-US" w:eastAsia="zh-CN"/>
                    </w:rPr>
                  </w:pPr>
                  <w:r>
                    <w:rPr>
                      <w:rFonts w:hint="eastAsia" w:cs="Times New Roman"/>
                      <w:bCs/>
                      <w:color w:val="auto"/>
                      <w:highlight w:val="none"/>
                      <w:lang w:val="en-US" w:eastAsia="zh-CN"/>
                    </w:rPr>
                    <w:t>封孔工序</w:t>
                  </w:r>
                </w:p>
              </w:tc>
              <w:tc>
                <w:tcPr>
                  <w:tcW w:w="495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bCs/>
                      <w:color w:val="auto"/>
                      <w:lang w:val="en-US" w:eastAsia="zh-CN"/>
                    </w:rPr>
                  </w:pPr>
                  <w:r>
                    <w:rPr>
                      <w:rFonts w:hint="eastAsia" w:cs="Times New Roman"/>
                      <w:bCs/>
                      <w:color w:val="auto"/>
                      <w:highlight w:val="none"/>
                      <w:lang w:val="en-US" w:eastAsia="zh-CN"/>
                    </w:rPr>
                    <w:t>涂胶机上方设“集气罩＋软帘”＋1套二级活性炭吸附装置(TA004)＋1根15m高排气筒(DA004)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s="Times New Roman"/>
                      <w:bCs/>
                      <w:color w:val="auto"/>
                      <w:lang w:val="en-US" w:eastAsia="zh-CN"/>
                    </w:rPr>
                  </w:pPr>
                  <w:r>
                    <w:rPr>
                      <w:rFonts w:hint="eastAsia" w:cs="Times New Roman"/>
                      <w:bCs/>
                      <w:color w:val="auto"/>
                      <w:highlight w:val="none"/>
                      <w:lang w:val="en-US" w:eastAsia="zh-CN"/>
                    </w:rPr>
                    <w:t>无组织排放控制措施：</w:t>
                  </w:r>
                  <w:r>
                    <w:rPr>
                      <w:rFonts w:hint="eastAsia" w:cs="Times New Roman"/>
                      <w:b w:val="0"/>
                      <w:bCs/>
                      <w:color w:val="auto"/>
                      <w:sz w:val="21"/>
                      <w:szCs w:val="21"/>
                      <w:highlight w:val="none"/>
                      <w:vertAlign w:val="baseline"/>
                      <w:lang w:val="en-US" w:eastAsia="zh-CN"/>
                    </w:rPr>
                    <w:t>①生产设备均置于相应车间内，车间封闭。②除尘器卸灰口采取遮挡等抑尘措施，除尘灰不直接卸落到地面；除尘灰采取袋装收集、存放和运输。③</w:t>
                  </w:r>
                  <w:r>
                    <w:rPr>
                      <w:rFonts w:hint="eastAsia" w:cs="Times New Roman"/>
                      <w:bCs/>
                      <w:color w:val="auto"/>
                      <w:sz w:val="21"/>
                      <w:szCs w:val="21"/>
                      <w:highlight w:val="none"/>
                      <w:vertAlign w:val="baseline"/>
                      <w:lang w:val="en-US" w:eastAsia="zh-CN"/>
                    </w:rPr>
                    <w:t>厂区道路硬化，并采取定期清扫、洒水等措施，保持清洁。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废水</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eastAsia" w:cs="Times New Roman"/>
                      <w:bCs/>
                      <w:color w:val="auto"/>
                      <w:lang w:val="en-US" w:eastAsia="zh-CN"/>
                    </w:rPr>
                    <w:t>无生产废水产生，职工生活污水经化粪池处理后由罐车运往保定市徐水区大王店镇污水处理厂进一步集中处理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default" w:ascii="Times New Roman" w:hAnsi="Times New Roman" w:cs="Times New Roman"/>
                      <w:color w:val="auto"/>
                    </w:rPr>
                    <w:t>采取</w:t>
                  </w:r>
                  <w:r>
                    <w:rPr>
                      <w:rFonts w:hint="eastAsia" w:cs="Times New Roman"/>
                      <w:color w:val="auto"/>
                      <w:lang w:eastAsia="zh-CN"/>
                    </w:rPr>
                    <w:t>“</w:t>
                  </w:r>
                  <w:r>
                    <w:rPr>
                      <w:rFonts w:hint="default" w:ascii="Times New Roman" w:hAnsi="Times New Roman" w:eastAsia="宋体" w:cs="Times New Roman"/>
                      <w:color w:val="auto"/>
                      <w:sz w:val="21"/>
                      <w:szCs w:val="21"/>
                    </w:rPr>
                    <w:t>选用低噪声设备＋</w:t>
                  </w:r>
                  <w:r>
                    <w:rPr>
                      <w:rFonts w:hint="eastAsia" w:ascii="Times New Roman" w:hAnsi="Times New Roman" w:eastAsia="宋体" w:cs="Times New Roman"/>
                      <w:color w:val="auto"/>
                      <w:sz w:val="21"/>
                      <w:szCs w:val="21"/>
                      <w:lang w:val="en-US" w:eastAsia="zh-CN"/>
                    </w:rPr>
                    <w:t>设备置于生产车间内</w:t>
                  </w:r>
                  <w:r>
                    <w:rPr>
                      <w:rFonts w:hint="default" w:ascii="Times New Roman" w:hAnsi="Times New Roman" w:eastAsia="宋体" w:cs="Times New Roman"/>
                      <w:color w:val="auto"/>
                      <w:sz w:val="21"/>
                      <w:szCs w:val="21"/>
                    </w:rPr>
                    <w:t>＋基础减振＋</w:t>
                  </w:r>
                  <w:r>
                    <w:rPr>
                      <w:rFonts w:hint="eastAsia" w:cs="Times New Roman"/>
                      <w:color w:val="auto"/>
                      <w:sz w:val="21"/>
                      <w:szCs w:val="21"/>
                      <w:lang w:val="en-US" w:eastAsia="zh-CN"/>
                    </w:rPr>
                    <w:t>风机进出口采用软连接</w:t>
                  </w:r>
                  <w:r>
                    <w:rPr>
                      <w:rFonts w:hint="eastAsia" w:cs="Times New Roman"/>
                      <w:color w:val="auto"/>
                      <w:lang w:eastAsia="zh-CN"/>
                    </w:rPr>
                    <w:t>”</w:t>
                  </w:r>
                  <w:r>
                    <w:rPr>
                      <w:rFonts w:hint="default" w:ascii="Times New Roman" w:hAnsi="Times New Roman" w:cs="Times New Roman"/>
                      <w:color w:val="auto"/>
                    </w:rPr>
                    <w:t>等降噪措施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固体</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废物</w:t>
                  </w:r>
                </w:p>
              </w:tc>
              <w:tc>
                <w:tcPr>
                  <w:tcW w:w="633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bCs/>
                      <w:color w:val="auto"/>
                      <w:lang w:val="en-US" w:eastAsia="zh-CN"/>
                    </w:rPr>
                  </w:pPr>
                  <w:r>
                    <w:rPr>
                      <w:rFonts w:hint="default" w:ascii="Times New Roman" w:hAnsi="Times New Roman" w:eastAsia="宋体" w:cs="Times New Roman"/>
                      <w:bCs/>
                      <w:color w:val="auto"/>
                      <w:lang w:val="en-US" w:eastAsia="zh-CN"/>
                    </w:rPr>
                    <w:t>分切工序、切四边工序、浅槽工序、下料工序、倒角工序、冲修工序产生的下脚料及</w:t>
                  </w:r>
                  <w:r>
                    <w:rPr>
                      <w:rFonts w:hint="eastAsia" w:cs="Times New Roman"/>
                      <w:bCs/>
                      <w:color w:val="auto"/>
                      <w:lang w:val="en-US" w:eastAsia="zh-CN"/>
                    </w:rPr>
                    <w:t>砂光机</w:t>
                  </w:r>
                  <w:r>
                    <w:rPr>
                      <w:rFonts w:hint="default" w:ascii="Times New Roman" w:hAnsi="Times New Roman" w:eastAsia="宋体" w:cs="Times New Roman"/>
                      <w:bCs/>
                      <w:color w:val="auto"/>
                      <w:lang w:val="en-US" w:eastAsia="zh-CN"/>
                    </w:rPr>
                    <w:t>产生的废砂光带、中央布袋除尘器产生的废布袋和除尘灰、车间地面清理过程中产生的积尘均属于一般工业固体废物，收集后暂存于一般固废暂存区，定期外售；封孔工序产生的废封孔剂桶、二级活性炭吸附装置产生的废过滤棉和废活性炭均、设备维护保养过程产生的废机油属于危险废物，收集后暂存于危废间，定期交由有资质单位处置；职工生活垃圾收集后集中清运至环卫部门指定地点妥善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其他</w:t>
                  </w:r>
                </w:p>
              </w:tc>
              <w:tc>
                <w:tcPr>
                  <w:tcW w:w="63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lang w:val="en-US" w:eastAsia="zh-CN"/>
                    </w:rPr>
                  </w:pPr>
                  <w:r>
                    <w:rPr>
                      <w:rFonts w:hint="eastAsia" w:cs="Times New Roman"/>
                      <w:bCs/>
                      <w:color w:val="auto"/>
                      <w:lang w:val="en-US" w:eastAsia="zh-CN"/>
                    </w:rPr>
                    <w:t>危废间采用2mm厚的环氧树脂漆＋抗渗混凝土，等效粘土防渗层可达到</w:t>
                  </w:r>
                  <w:r>
                    <w:rPr>
                      <w:rFonts w:hint="default" w:ascii="Times New Roman" w:hAnsi="Times New Roman" w:cs="Times New Roman"/>
                      <w:bCs/>
                      <w:color w:val="auto"/>
                      <w:lang w:val="en-US" w:eastAsia="zh-CN"/>
                    </w:rPr>
                    <w:t>Mb≥6.0m、K≤1×10</w:t>
                  </w:r>
                  <w:r>
                    <w:rPr>
                      <w:rFonts w:hint="default" w:ascii="Times New Roman" w:hAnsi="Times New Roman" w:cs="Times New Roman"/>
                      <w:bCs/>
                      <w:color w:val="auto"/>
                      <w:vertAlign w:val="superscript"/>
                      <w:lang w:val="en-US" w:eastAsia="zh-CN"/>
                    </w:rPr>
                    <w:t>-</w:t>
                  </w:r>
                  <w:r>
                    <w:rPr>
                      <w:rFonts w:hint="eastAsia" w:cs="Times New Roman"/>
                      <w:bCs/>
                      <w:color w:val="auto"/>
                      <w:vertAlign w:val="superscript"/>
                      <w:lang w:val="en-US" w:eastAsia="zh-CN"/>
                    </w:rPr>
                    <w:t>10</w:t>
                  </w:r>
                  <w:r>
                    <w:rPr>
                      <w:rFonts w:hint="default" w:ascii="Times New Roman" w:hAnsi="Times New Roman" w:cs="Times New Roman"/>
                      <w:bCs/>
                      <w:color w:val="auto"/>
                      <w:lang w:val="en-US" w:eastAsia="zh-CN"/>
                    </w:rPr>
                    <w:t>cm/s要求</w:t>
                  </w:r>
                </w:p>
              </w:tc>
            </w:tr>
          </w:tbl>
          <w:p>
            <w:pPr>
              <w:keepNext w:val="0"/>
              <w:keepLines w:val="0"/>
              <w:suppressLineNumbers w:val="0"/>
              <w:autoSpaceDE w:val="0"/>
              <w:autoSpaceDN w:val="0"/>
              <w:spacing w:before="0" w:beforeAutospacing="0" w:after="0" w:afterAutospacing="0" w:line="360" w:lineRule="auto"/>
              <w:ind w:left="0" w:right="0" w:firstLine="480" w:firstLineChars="200"/>
              <w:rPr>
                <w:rFonts w:hint="eastAsia" w:cs="Times New Roman"/>
                <w:color w:val="auto"/>
                <w:sz w:val="24"/>
                <w:szCs w:val="20"/>
                <w:lang w:val="en-US" w:eastAsia="zh-CN" w:bidi="ar"/>
              </w:rPr>
            </w:pPr>
            <w:r>
              <w:rPr>
                <w:rFonts w:hint="eastAsia" w:cs="Times New Roman"/>
                <w:color w:val="auto"/>
                <w:sz w:val="24"/>
                <w:szCs w:val="20"/>
                <w:lang w:val="en-US" w:eastAsia="zh-CN" w:bidi="ar"/>
              </w:rPr>
              <w:t>（2）工程平面布置</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cs="Times New Roman"/>
                <w:color w:val="auto"/>
                <w:sz w:val="24"/>
                <w:szCs w:val="20"/>
                <w:lang w:val="en-US" w:eastAsia="zh-CN" w:bidi="ar"/>
              </w:rPr>
            </w:pPr>
            <w:r>
              <w:rPr>
                <w:rFonts w:hint="eastAsia" w:cs="Times New Roman"/>
                <w:color w:val="auto"/>
                <w:sz w:val="24"/>
                <w:szCs w:val="20"/>
                <w:lang w:val="en-US" w:eastAsia="zh-CN" w:bidi="ar"/>
              </w:rPr>
              <w:t>门口位于厂区南侧，由一条小路与保定市连接线相连，交通便利，便于人员出入和物料运输。门口东侧为东西排列的1#生产车间和2#生产车间，1#生产车间北侧为1#库房，2#生产车间北侧为南北排列的3#库房和2#库房。门口西侧由南向北依次分布有办公楼、餐厅和备料车间，办公楼的西侧为4#库房，该库房的北侧为配电室。</w:t>
            </w:r>
          </w:p>
          <w:p>
            <w:pPr>
              <w:keepNext w:val="0"/>
              <w:keepLines w:val="0"/>
              <w:suppressLineNumbers w:val="0"/>
              <w:autoSpaceDE w:val="0"/>
              <w:autoSpaceDN w:val="0"/>
              <w:spacing w:before="0" w:beforeAutospacing="0" w:after="0" w:afterAutospacing="0" w:line="360" w:lineRule="auto"/>
              <w:ind w:left="0" w:right="0" w:firstLine="480" w:firstLineChars="200"/>
              <w:rPr>
                <w:rFonts w:hint="eastAsia" w:cs="Times New Roman"/>
                <w:color w:val="auto"/>
                <w:sz w:val="24"/>
                <w:szCs w:val="20"/>
                <w:lang w:val="en-US" w:eastAsia="zh-CN" w:bidi="ar"/>
              </w:rPr>
            </w:pPr>
            <w:r>
              <w:rPr>
                <w:rFonts w:hint="eastAsia" w:cs="Times New Roman"/>
                <w:color w:val="auto"/>
                <w:sz w:val="24"/>
                <w:szCs w:val="20"/>
                <w:lang w:val="en-US" w:eastAsia="zh-CN" w:bidi="ar"/>
              </w:rPr>
              <w:t>项目平面布置见附图3。</w:t>
            </w:r>
          </w:p>
          <w:p>
            <w:pPr>
              <w:keepNext w:val="0"/>
              <w:keepLines w:val="0"/>
              <w:suppressLineNumbers w:val="0"/>
              <w:autoSpaceDE w:val="0"/>
              <w:autoSpaceDN w:val="0"/>
              <w:spacing w:before="0" w:beforeAutospacing="0" w:after="0" w:afterAutospacing="0" w:line="360" w:lineRule="auto"/>
              <w:ind w:left="0" w:right="0" w:firstLine="482" w:firstLineChars="200"/>
              <w:rPr>
                <w:rFonts w:hint="default" w:ascii="Times New Roman" w:hAnsi="Times New Roman" w:cs="Times New Roman"/>
                <w:b/>
                <w:bCs/>
                <w:color w:val="auto"/>
                <w:sz w:val="24"/>
                <w:szCs w:val="20"/>
                <w:lang w:bidi="ar"/>
              </w:rPr>
            </w:pPr>
            <w:r>
              <w:rPr>
                <w:rFonts w:hint="default" w:ascii="Times New Roman" w:hAnsi="Times New Roman" w:cs="Times New Roman"/>
                <w:b/>
                <w:bCs/>
                <w:color w:val="auto"/>
                <w:sz w:val="24"/>
                <w:szCs w:val="20"/>
                <w:lang w:bidi="ar"/>
              </w:rPr>
              <w:t>6、主要原辅材料及能源消耗</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lang w:val="en-US" w:eastAsia="zh-CN"/>
              </w:rPr>
            </w:pPr>
            <w:r>
              <w:rPr>
                <w:rFonts w:hint="eastAsia" w:cs="Times New Roman"/>
                <w:bCs/>
                <w:color w:val="auto"/>
                <w:sz w:val="24"/>
                <w:szCs w:val="24"/>
                <w:lang w:val="en-US" w:eastAsia="zh-CN"/>
              </w:rPr>
              <w:t>项目主要</w:t>
            </w:r>
            <w:r>
              <w:rPr>
                <w:rFonts w:hint="default" w:ascii="Times New Roman" w:hAnsi="Times New Roman" w:cs="Times New Roman"/>
                <w:bCs/>
                <w:color w:val="auto"/>
                <w:sz w:val="24"/>
                <w:szCs w:val="24"/>
              </w:rPr>
              <w:t>原辅材料及能源消耗情况见2-</w:t>
            </w:r>
            <w:r>
              <w:rPr>
                <w:rFonts w:hint="eastAsia" w:cs="Times New Roman"/>
                <w:bCs/>
                <w:color w:val="auto"/>
                <w:sz w:val="24"/>
                <w:szCs w:val="24"/>
                <w:lang w:val="en-US" w:eastAsia="zh-CN"/>
              </w:rPr>
              <w:t>2</w:t>
            </w:r>
            <w:r>
              <w:rPr>
                <w:rFonts w:hint="eastAsia" w:cs="Times New Roman"/>
                <w:bCs/>
                <w:color w:val="auto"/>
                <w:sz w:val="24"/>
                <w:szCs w:val="24"/>
                <w:lang w:eastAsia="zh-CN"/>
              </w:rPr>
              <w:t>，</w:t>
            </w:r>
            <w:r>
              <w:rPr>
                <w:rFonts w:hint="eastAsia" w:cs="Times New Roman"/>
                <w:bCs/>
                <w:color w:val="auto"/>
                <w:sz w:val="24"/>
                <w:szCs w:val="24"/>
                <w:lang w:val="en-US" w:eastAsia="zh-CN"/>
              </w:rPr>
              <w:t>主要原辅材料简介见表2-3。</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lang w:val="en-US" w:eastAsia="zh-CN"/>
              </w:rPr>
            </w:pP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lang w:val="en-US" w:eastAsia="zh-CN"/>
              </w:rPr>
            </w:pP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lang w:val="en-US" w:eastAsia="zh-CN"/>
              </w:rPr>
            </w:pP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表2-2  项目主要原辅材料及能源消耗情况一览表</w:t>
            </w:r>
          </w:p>
          <w:tbl>
            <w:tblPr>
              <w:tblStyle w:val="31"/>
              <w:tblW w:w="794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95"/>
              <w:gridCol w:w="1950"/>
              <w:gridCol w:w="1664"/>
              <w:gridCol w:w="29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项目</w:t>
                  </w:r>
                </w:p>
              </w:tc>
              <w:tc>
                <w:tcPr>
                  <w:tcW w:w="69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序号</w:t>
                  </w:r>
                </w:p>
              </w:tc>
              <w:tc>
                <w:tcPr>
                  <w:tcW w:w="19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名称</w:t>
                  </w:r>
                </w:p>
              </w:tc>
              <w:tc>
                <w:tcPr>
                  <w:tcW w:w="1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年用量</w:t>
                  </w:r>
                </w:p>
              </w:tc>
              <w:tc>
                <w:tcPr>
                  <w:tcW w:w="2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原辅材料</w:t>
                  </w: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PVC复合材料板材</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1.0</w:t>
                  </w:r>
                  <w:r>
                    <w:rPr>
                      <w:rFonts w:hint="eastAsia" w:cs="Times New Roman"/>
                      <w:b w:val="0"/>
                      <w:bCs/>
                      <w:color w:val="auto"/>
                      <w:sz w:val="21"/>
                      <w:szCs w:val="21"/>
                      <w:highlight w:val="none"/>
                      <w:vertAlign w:val="baseline"/>
                      <w:lang w:val="en-US" w:eastAsia="zh-CN"/>
                    </w:rPr>
                    <w:t>5</w:t>
                  </w:r>
                  <w:r>
                    <w:rPr>
                      <w:rFonts w:hint="default" w:ascii="Times New Roman" w:hAnsi="Times New Roman" w:eastAsia="宋体" w:cs="Times New Roman"/>
                      <w:b w:val="0"/>
                      <w:bCs/>
                      <w:color w:val="auto"/>
                      <w:sz w:val="21"/>
                      <w:szCs w:val="21"/>
                      <w:highlight w:val="none"/>
                      <w:vertAlign w:val="baseline"/>
                      <w:lang w:val="en-US" w:eastAsia="zh-CN"/>
                    </w:rPr>
                    <w:t>万m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b w:val="0"/>
                      <w:bCs/>
                      <w:color w:val="auto"/>
                      <w:sz w:val="21"/>
                      <w:szCs w:val="21"/>
                      <w:highlight w:val="none"/>
                      <w:vertAlign w:val="baseline"/>
                      <w:lang w:val="en-US" w:eastAsia="zh-CN"/>
                    </w:rPr>
                    <w:t>/a</w:t>
                  </w:r>
                </w:p>
              </w:tc>
              <w:tc>
                <w:tcPr>
                  <w:tcW w:w="294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外购，平均密度60kg/m</w:t>
                  </w:r>
                  <w:r>
                    <w:rPr>
                      <w:rFonts w:hint="eastAsia" w:ascii="Times New Roman" w:hAnsi="Times New Roman" w:eastAsia="宋体" w:cs="Times New Roman"/>
                      <w:b w:val="0"/>
                      <w:bCs/>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PET复合材料板材</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1.0</w:t>
                  </w:r>
                  <w:r>
                    <w:rPr>
                      <w:rFonts w:hint="eastAsia" w:cs="Times New Roman"/>
                      <w:b w:val="0"/>
                      <w:bCs/>
                      <w:color w:val="auto"/>
                      <w:sz w:val="21"/>
                      <w:szCs w:val="21"/>
                      <w:highlight w:val="none"/>
                      <w:vertAlign w:val="baseline"/>
                      <w:lang w:val="en-US" w:eastAsia="zh-CN"/>
                    </w:rPr>
                    <w:t>5</w:t>
                  </w:r>
                  <w:r>
                    <w:rPr>
                      <w:rFonts w:hint="default" w:ascii="Times New Roman" w:hAnsi="Times New Roman" w:eastAsia="宋体" w:cs="Times New Roman"/>
                      <w:b w:val="0"/>
                      <w:bCs/>
                      <w:color w:val="auto"/>
                      <w:sz w:val="21"/>
                      <w:szCs w:val="21"/>
                      <w:highlight w:val="none"/>
                      <w:vertAlign w:val="baseline"/>
                      <w:lang w:val="en-US" w:eastAsia="zh-CN"/>
                    </w:rPr>
                    <w:t>万m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b w:val="0"/>
                      <w:bCs/>
                      <w:color w:val="auto"/>
                      <w:sz w:val="21"/>
                      <w:szCs w:val="21"/>
                      <w:highlight w:val="none"/>
                      <w:vertAlign w:val="baseline"/>
                      <w:lang w:val="en-US" w:eastAsia="zh-CN"/>
                    </w:rPr>
                    <w:t>/a</w:t>
                  </w:r>
                </w:p>
              </w:tc>
              <w:tc>
                <w:tcPr>
                  <w:tcW w:w="2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外购</w:t>
                  </w:r>
                  <w:r>
                    <w:rPr>
                      <w:rFonts w:hint="eastAsia" w:ascii="Times New Roman" w:hAnsi="Times New Roman" w:cs="Times New Roman"/>
                      <w:b w:val="0"/>
                      <w:bCs/>
                      <w:color w:val="auto"/>
                      <w:sz w:val="21"/>
                      <w:szCs w:val="21"/>
                      <w:highlight w:val="none"/>
                      <w:vertAlign w:val="baseline"/>
                      <w:lang w:val="en-US" w:eastAsia="zh-CN"/>
                    </w:rPr>
                    <w:t>，平均</w:t>
                  </w:r>
                  <w:r>
                    <w:rPr>
                      <w:rFonts w:hint="eastAsia" w:ascii="Times New Roman" w:hAnsi="Times New Roman" w:eastAsia="宋体" w:cs="Times New Roman"/>
                      <w:b w:val="0"/>
                      <w:bCs/>
                      <w:color w:val="auto"/>
                      <w:sz w:val="21"/>
                      <w:szCs w:val="21"/>
                      <w:highlight w:val="none"/>
                      <w:vertAlign w:val="baseline"/>
                      <w:lang w:val="en-US" w:eastAsia="zh-CN"/>
                    </w:rPr>
                    <w:t>密度</w:t>
                  </w:r>
                  <w:r>
                    <w:rPr>
                      <w:rFonts w:hint="eastAsia" w:ascii="Times New Roman" w:hAnsi="Times New Roman" w:cs="Times New Roman"/>
                      <w:b w:val="0"/>
                      <w:bCs/>
                      <w:color w:val="auto"/>
                      <w:sz w:val="21"/>
                      <w:szCs w:val="21"/>
                      <w:highlight w:val="none"/>
                      <w:vertAlign w:val="baseline"/>
                      <w:lang w:val="en-US" w:eastAsia="zh-CN"/>
                    </w:rPr>
                    <w:t>100</w:t>
                  </w:r>
                  <w:r>
                    <w:rPr>
                      <w:rFonts w:hint="eastAsia" w:ascii="Times New Roman" w:hAnsi="Times New Roman" w:eastAsia="宋体" w:cs="Times New Roman"/>
                      <w:b w:val="0"/>
                      <w:bCs/>
                      <w:color w:val="auto"/>
                      <w:sz w:val="21"/>
                      <w:szCs w:val="21"/>
                      <w:highlight w:val="none"/>
                      <w:vertAlign w:val="baseline"/>
                      <w:lang w:val="en-US" w:eastAsia="zh-CN"/>
                    </w:rPr>
                    <w:t>kg/m</w:t>
                  </w:r>
                  <w:r>
                    <w:rPr>
                      <w:rFonts w:hint="eastAsia" w:ascii="Times New Roman" w:hAnsi="Times New Roman" w:eastAsia="宋体" w:cs="Times New Roman"/>
                      <w:b w:val="0"/>
                      <w:bCs/>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3</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轻木复合材料板材</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4.</w:t>
                  </w:r>
                  <w:r>
                    <w:rPr>
                      <w:rFonts w:hint="eastAsia" w:cs="Times New Roman"/>
                      <w:b w:val="0"/>
                      <w:bCs/>
                      <w:color w:val="auto"/>
                      <w:sz w:val="21"/>
                      <w:szCs w:val="21"/>
                      <w:highlight w:val="none"/>
                      <w:vertAlign w:val="baseline"/>
                      <w:lang w:val="en-US" w:eastAsia="zh-CN"/>
                    </w:rPr>
                    <w:t>2</w:t>
                  </w:r>
                  <w:r>
                    <w:rPr>
                      <w:rFonts w:hint="default" w:ascii="Times New Roman" w:hAnsi="Times New Roman" w:eastAsia="宋体" w:cs="Times New Roman"/>
                      <w:b w:val="0"/>
                      <w:bCs/>
                      <w:color w:val="auto"/>
                      <w:sz w:val="21"/>
                      <w:szCs w:val="21"/>
                      <w:highlight w:val="none"/>
                      <w:vertAlign w:val="baseline"/>
                      <w:lang w:val="en-US" w:eastAsia="zh-CN"/>
                    </w:rPr>
                    <w:t>万m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b w:val="0"/>
                      <w:bCs/>
                      <w:color w:val="auto"/>
                      <w:sz w:val="21"/>
                      <w:szCs w:val="21"/>
                      <w:highlight w:val="none"/>
                      <w:vertAlign w:val="baseline"/>
                      <w:lang w:val="en-US" w:eastAsia="zh-CN"/>
                    </w:rPr>
                    <w:t>/a</w:t>
                  </w:r>
                </w:p>
              </w:tc>
              <w:tc>
                <w:tcPr>
                  <w:tcW w:w="2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外购</w:t>
                  </w:r>
                  <w:r>
                    <w:rPr>
                      <w:rFonts w:hint="eastAsia" w:ascii="Times New Roman" w:hAnsi="Times New Roman" w:cs="Times New Roman"/>
                      <w:b w:val="0"/>
                      <w:bCs/>
                      <w:color w:val="auto"/>
                      <w:sz w:val="21"/>
                      <w:szCs w:val="21"/>
                      <w:highlight w:val="none"/>
                      <w:vertAlign w:val="baseline"/>
                      <w:lang w:val="en-US" w:eastAsia="zh-CN"/>
                    </w:rPr>
                    <w:t>，平均密度</w:t>
                  </w:r>
                  <w:r>
                    <w:rPr>
                      <w:rFonts w:hint="eastAsia" w:cs="Times New Roman"/>
                      <w:b w:val="0"/>
                      <w:bCs/>
                      <w:color w:val="auto"/>
                      <w:sz w:val="21"/>
                      <w:szCs w:val="21"/>
                      <w:highlight w:val="none"/>
                      <w:vertAlign w:val="baseline"/>
                      <w:lang w:val="en-US" w:eastAsia="zh-CN"/>
                    </w:rPr>
                    <w:t>180k</w:t>
                  </w:r>
                  <w:r>
                    <w:rPr>
                      <w:rFonts w:hint="eastAsia" w:ascii="Times New Roman" w:hAnsi="Times New Roman" w:cs="Times New Roman"/>
                      <w:b w:val="0"/>
                      <w:bCs/>
                      <w:color w:val="auto"/>
                      <w:sz w:val="21"/>
                      <w:szCs w:val="21"/>
                      <w:highlight w:val="none"/>
                      <w:vertAlign w:val="baseline"/>
                      <w:lang w:val="en-US" w:eastAsia="zh-CN"/>
                    </w:rPr>
                    <w:t>g/m</w:t>
                  </w:r>
                  <w:r>
                    <w:rPr>
                      <w:rFonts w:hint="eastAsia" w:ascii="Times New Roman" w:hAnsi="Times New Roman" w:cs="Times New Roman"/>
                      <w:b w:val="0"/>
                      <w:bCs/>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4</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热熔胶背粘网布</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50万m</w:t>
                  </w:r>
                  <w:r>
                    <w:rPr>
                      <w:rFonts w:hint="eastAsia" w:cs="Times New Roman"/>
                      <w:b w:val="0"/>
                      <w:bCs/>
                      <w:color w:val="auto"/>
                      <w:sz w:val="21"/>
                      <w:szCs w:val="21"/>
                      <w:highlight w:val="none"/>
                      <w:vertAlign w:val="superscript"/>
                      <w:lang w:val="en-US" w:eastAsia="zh-CN"/>
                    </w:rPr>
                    <w:t>2</w:t>
                  </w:r>
                  <w:r>
                    <w:rPr>
                      <w:rFonts w:hint="eastAsia" w:cs="Times New Roman"/>
                      <w:b w:val="0"/>
                      <w:bCs/>
                      <w:color w:val="auto"/>
                      <w:sz w:val="21"/>
                      <w:szCs w:val="21"/>
                      <w:highlight w:val="none"/>
                      <w:vertAlign w:val="baseline"/>
                      <w:lang w:val="en-US" w:eastAsia="zh-CN"/>
                    </w:rPr>
                    <w:t>/a</w:t>
                  </w:r>
                </w:p>
              </w:tc>
              <w:tc>
                <w:tcPr>
                  <w:tcW w:w="2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外购，由坯布和EVA热熔胶生产而成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5</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kern w:val="2"/>
                      <w:sz w:val="21"/>
                      <w:szCs w:val="21"/>
                      <w:highlight w:val="none"/>
                      <w:vertAlign w:val="baseline"/>
                      <w:lang w:val="en-US" w:eastAsia="zh-CN" w:bidi="ar-SA"/>
                    </w:rPr>
                    <w:t>封孔剂</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14.6</w:t>
                  </w:r>
                  <w:r>
                    <w:rPr>
                      <w:rFonts w:hint="default" w:ascii="Times New Roman" w:hAnsi="Times New Roman" w:eastAsia="宋体" w:cs="Times New Roman"/>
                      <w:b w:val="0"/>
                      <w:bCs/>
                      <w:color w:val="auto"/>
                      <w:sz w:val="21"/>
                      <w:szCs w:val="21"/>
                      <w:highlight w:val="none"/>
                      <w:vertAlign w:val="baseline"/>
                      <w:lang w:val="en-US" w:eastAsia="zh-CN"/>
                    </w:rPr>
                    <w:t>t/a</w:t>
                  </w:r>
                </w:p>
              </w:tc>
              <w:tc>
                <w:tcPr>
                  <w:tcW w:w="294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外购，塑料桶装，15</w:t>
                  </w:r>
                  <w:r>
                    <w:rPr>
                      <w:rFonts w:hint="eastAsia" w:cs="Times New Roman"/>
                      <w:b w:val="0"/>
                      <w:bCs/>
                      <w:color w:val="auto"/>
                      <w:sz w:val="21"/>
                      <w:szCs w:val="21"/>
                      <w:highlight w:val="none"/>
                      <w:vertAlign w:val="baseline"/>
                      <w:lang w:val="en-US" w:eastAsia="zh-CN"/>
                    </w:rPr>
                    <w:t>kg</w:t>
                  </w:r>
                  <w:r>
                    <w:rPr>
                      <w:rFonts w:hint="eastAsia" w:ascii="Times New Roman" w:hAnsi="Times New Roman" w:eastAsia="宋体" w:cs="Times New Roman"/>
                      <w:b w:val="0"/>
                      <w:bCs/>
                      <w:color w:val="auto"/>
                      <w:sz w:val="21"/>
                      <w:szCs w:val="21"/>
                      <w:highlight w:val="none"/>
                      <w:vertAlign w:val="baseline"/>
                      <w:lang w:val="en-US" w:eastAsia="zh-CN"/>
                    </w:rPr>
                    <w:t>/桶，暂存于</w:t>
                  </w:r>
                  <w:r>
                    <w:rPr>
                      <w:rFonts w:hint="eastAsia" w:cs="Times New Roman"/>
                      <w:b w:val="0"/>
                      <w:bCs/>
                      <w:color w:val="auto"/>
                      <w:sz w:val="21"/>
                      <w:szCs w:val="21"/>
                      <w:highlight w:val="none"/>
                      <w:vertAlign w:val="baseline"/>
                      <w:lang w:val="en-US" w:eastAsia="zh-CN"/>
                    </w:rPr>
                    <w:t>库房</w:t>
                  </w:r>
                  <w:r>
                    <w:rPr>
                      <w:rFonts w:hint="eastAsia" w:ascii="Times New Roman" w:hAnsi="Times New Roman" w:eastAsia="宋体" w:cs="Times New Roman"/>
                      <w:b w:val="0"/>
                      <w:bCs/>
                      <w:color w:val="auto"/>
                      <w:sz w:val="21"/>
                      <w:szCs w:val="21"/>
                      <w:highlight w:val="none"/>
                      <w:vertAlign w:val="baseline"/>
                      <w:lang w:val="en-US" w:eastAsia="zh-CN"/>
                    </w:rPr>
                    <w:t>，厂内最大储存量</w:t>
                  </w:r>
                  <w:r>
                    <w:rPr>
                      <w:rFonts w:hint="eastAsia" w:cs="Times New Roman"/>
                      <w:b w:val="0"/>
                      <w:bCs/>
                      <w:color w:val="auto"/>
                      <w:sz w:val="21"/>
                      <w:szCs w:val="21"/>
                      <w:highlight w:val="none"/>
                      <w:vertAlign w:val="baseline"/>
                      <w:lang w:val="en-US" w:eastAsia="zh-CN"/>
                    </w:rPr>
                    <w:t>300kg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6</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塑料膜</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7t/a</w:t>
                  </w:r>
                </w:p>
              </w:tc>
              <w:tc>
                <w:tcPr>
                  <w:tcW w:w="294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外购，用于产品包装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7</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纸箱</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50</w:t>
                  </w:r>
                  <w:r>
                    <w:rPr>
                      <w:rFonts w:hint="eastAsia" w:ascii="Times New Roman" w:hAnsi="Times New Roman" w:eastAsia="宋体" w:cs="Times New Roman"/>
                      <w:b w:val="0"/>
                      <w:bCs/>
                      <w:color w:val="auto"/>
                      <w:sz w:val="21"/>
                      <w:szCs w:val="21"/>
                      <w:highlight w:val="none"/>
                      <w:vertAlign w:val="baseline"/>
                      <w:lang w:val="en-US" w:eastAsia="zh-CN"/>
                    </w:rPr>
                    <w:t>t/a</w:t>
                  </w:r>
                </w:p>
              </w:tc>
              <w:tc>
                <w:tcPr>
                  <w:tcW w:w="294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外购</w:t>
                  </w:r>
                  <w:r>
                    <w:rPr>
                      <w:rFonts w:hint="eastAsia" w:cs="Times New Roman"/>
                      <w:b w:val="0"/>
                      <w:bCs/>
                      <w:color w:val="auto"/>
                      <w:sz w:val="21"/>
                      <w:szCs w:val="21"/>
                      <w:highlight w:val="none"/>
                      <w:vertAlign w:val="baseline"/>
                      <w:lang w:val="en-US" w:eastAsia="zh-CN"/>
                    </w:rPr>
                    <w:t>，用于产品包装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8</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机油</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0.4t/a</w:t>
                  </w:r>
                </w:p>
              </w:tc>
              <w:tc>
                <w:tcPr>
                  <w:tcW w:w="294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外购，用于设备维护保养，随用随购，厂内不设暂存场所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能源消耗</w:t>
                  </w: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新鲜水</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cs="Times New Roman"/>
                      <w:b w:val="0"/>
                      <w:bCs/>
                      <w:color w:val="auto"/>
                      <w:sz w:val="21"/>
                      <w:szCs w:val="21"/>
                      <w:highlight w:val="none"/>
                      <w:vertAlign w:val="baseline"/>
                      <w:lang w:val="en-US" w:eastAsia="zh-CN"/>
                    </w:rPr>
                    <w:t>1480</w:t>
                  </w:r>
                  <w:r>
                    <w:rPr>
                      <w:rFonts w:hint="default" w:ascii="Times New Roman" w:hAnsi="Times New Roman" w:eastAsia="宋体" w:cs="Times New Roman"/>
                      <w:b w:val="0"/>
                      <w:bCs/>
                      <w:color w:val="auto"/>
                      <w:sz w:val="21"/>
                      <w:szCs w:val="21"/>
                      <w:highlight w:val="none"/>
                      <w:vertAlign w:val="baseline"/>
                      <w:lang w:val="en-US" w:eastAsia="zh-CN"/>
                    </w:rPr>
                    <w:t>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b w:val="0"/>
                      <w:bCs/>
                      <w:color w:val="auto"/>
                      <w:sz w:val="21"/>
                      <w:szCs w:val="21"/>
                      <w:highlight w:val="none"/>
                      <w:vertAlign w:val="baseline"/>
                      <w:lang w:val="en-US" w:eastAsia="zh-CN"/>
                    </w:rPr>
                    <w:t>/a</w:t>
                  </w:r>
                </w:p>
              </w:tc>
              <w:tc>
                <w:tcPr>
                  <w:tcW w:w="294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园区供水管网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p>
              </w:tc>
              <w:tc>
                <w:tcPr>
                  <w:tcW w:w="69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w:t>
                  </w:r>
                </w:p>
              </w:tc>
              <w:tc>
                <w:tcPr>
                  <w:tcW w:w="1950"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电</w:t>
                  </w:r>
                </w:p>
              </w:tc>
              <w:tc>
                <w:tcPr>
                  <w:tcW w:w="16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88.15万kWh/a</w:t>
                  </w:r>
                </w:p>
              </w:tc>
              <w:tc>
                <w:tcPr>
                  <w:tcW w:w="294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Cs/>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园区电网，</w:t>
                  </w:r>
                  <w:r>
                    <w:rPr>
                      <w:rFonts w:hint="eastAsia" w:cs="Times New Roman"/>
                      <w:b w:val="0"/>
                      <w:bCs/>
                      <w:color w:val="auto"/>
                      <w:sz w:val="21"/>
                      <w:szCs w:val="21"/>
                      <w:highlight w:val="none"/>
                      <w:vertAlign w:val="baseline"/>
                      <w:lang w:val="en-US" w:eastAsia="zh-CN"/>
                    </w:rPr>
                    <w:t>由</w:t>
                  </w:r>
                  <w:r>
                    <w:rPr>
                      <w:rFonts w:hint="eastAsia" w:ascii="Times New Roman" w:hAnsi="Times New Roman" w:eastAsia="宋体" w:cs="Times New Roman"/>
                      <w:b w:val="0"/>
                      <w:bCs/>
                      <w:color w:val="auto"/>
                      <w:sz w:val="21"/>
                      <w:szCs w:val="21"/>
                      <w:highlight w:val="none"/>
                      <w:vertAlign w:val="baseline"/>
                      <w:lang w:val="en-US" w:eastAsia="zh-CN"/>
                    </w:rPr>
                    <w:t>厂内</w:t>
                  </w:r>
                  <w:r>
                    <w:rPr>
                      <w:rFonts w:hint="eastAsia" w:cs="Times New Roman"/>
                      <w:b w:val="0"/>
                      <w:bCs/>
                      <w:color w:val="auto"/>
                      <w:sz w:val="21"/>
                      <w:szCs w:val="21"/>
                      <w:highlight w:val="none"/>
                      <w:vertAlign w:val="baseline"/>
                      <w:lang w:val="en-US" w:eastAsia="zh-CN"/>
                    </w:rPr>
                    <w:t>2</w:t>
                  </w:r>
                  <w:r>
                    <w:rPr>
                      <w:rFonts w:hint="eastAsia" w:ascii="Times New Roman" w:hAnsi="Times New Roman" w:eastAsia="宋体" w:cs="Times New Roman"/>
                      <w:b w:val="0"/>
                      <w:bCs/>
                      <w:color w:val="auto"/>
                      <w:sz w:val="21"/>
                      <w:szCs w:val="21"/>
                      <w:highlight w:val="none"/>
                      <w:vertAlign w:val="baseline"/>
                      <w:lang w:val="en-US" w:eastAsia="zh-CN"/>
                    </w:rPr>
                    <w:t>台</w:t>
                  </w:r>
                  <w:r>
                    <w:rPr>
                      <w:rFonts w:hint="eastAsia" w:cs="Times New Roman"/>
                      <w:b w:val="0"/>
                      <w:bCs/>
                      <w:color w:val="auto"/>
                      <w:sz w:val="21"/>
                      <w:szCs w:val="21"/>
                      <w:highlight w:val="none"/>
                      <w:vertAlign w:val="baseline"/>
                      <w:lang w:val="en-US" w:eastAsia="zh-CN"/>
                    </w:rPr>
                    <w:t>630kVA</w:t>
                  </w:r>
                  <w:r>
                    <w:rPr>
                      <w:rFonts w:hint="eastAsia" w:ascii="Times New Roman" w:hAnsi="Times New Roman" w:eastAsia="宋体" w:cs="Times New Roman"/>
                      <w:b w:val="0"/>
                      <w:bCs/>
                      <w:color w:val="auto"/>
                      <w:sz w:val="21"/>
                      <w:szCs w:val="21"/>
                      <w:highlight w:val="none"/>
                      <w:vertAlign w:val="baseline"/>
                      <w:lang w:val="en-US" w:eastAsia="zh-CN"/>
                    </w:rPr>
                    <w:t>变压器</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表2-3  主要原辅材料简介</w:t>
            </w:r>
          </w:p>
          <w:tbl>
            <w:tblPr>
              <w:tblStyle w:val="30"/>
              <w:tblW w:w="79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80"/>
              <w:gridCol w:w="61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rPr>
                  </w:pPr>
                  <w:r>
                    <w:rPr>
                      <w:rFonts w:hint="default" w:ascii="Times New Roman" w:hAnsi="Times New Roman" w:cs="Times New Roman"/>
                      <w:bCs/>
                      <w:color w:val="auto"/>
                    </w:rPr>
                    <w:t>序号</w:t>
                  </w:r>
                </w:p>
              </w:tc>
              <w:tc>
                <w:tcPr>
                  <w:tcW w:w="118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rPr>
                  </w:pPr>
                  <w:r>
                    <w:rPr>
                      <w:rFonts w:hint="default" w:ascii="Times New Roman" w:hAnsi="Times New Roman" w:cs="Times New Roman"/>
                      <w:bCs/>
                      <w:color w:val="auto"/>
                    </w:rPr>
                    <w:t>名称</w:t>
                  </w:r>
                </w:p>
              </w:tc>
              <w:tc>
                <w:tcPr>
                  <w:tcW w:w="612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lang w:eastAsia="zh-CN"/>
                    </w:rPr>
                  </w:pPr>
                  <w:r>
                    <w:rPr>
                      <w:rFonts w:hint="eastAsia" w:cs="Times New Roman"/>
                      <w:bCs/>
                      <w:color w:val="auto"/>
                      <w:lang w:val="en-US" w:eastAsia="zh-CN"/>
                    </w:rPr>
                    <w:t>简介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noWrap w:val="0"/>
                  <w:vAlign w:val="center"/>
                </w:tcPr>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bCs/>
                      <w:color w:val="auto"/>
                      <w:lang w:val="en-US" w:eastAsia="zh-CN"/>
                    </w:rPr>
                  </w:pPr>
                  <w:r>
                    <w:rPr>
                      <w:rFonts w:hint="eastAsia" w:ascii="Times New Roman" w:hAnsi="Times New Roman" w:cs="Times New Roman"/>
                      <w:bCs/>
                      <w:color w:val="auto"/>
                      <w:lang w:val="en-US" w:eastAsia="zh-CN"/>
                    </w:rPr>
                    <w:t>1</w:t>
                  </w:r>
                </w:p>
              </w:tc>
              <w:tc>
                <w:tcPr>
                  <w:tcW w:w="118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PVC复合材料</w:t>
                  </w:r>
                </w:p>
              </w:tc>
              <w:tc>
                <w:tcPr>
                  <w:tcW w:w="6120" w:type="dxa"/>
                  <w:noWrap w:val="0"/>
                  <w:vAlign w:val="center"/>
                </w:tcPr>
                <w:p>
                  <w:pPr>
                    <w:keepNext w:val="0"/>
                    <w:keepLines w:val="0"/>
                    <w:suppressLineNumbers w:val="0"/>
                    <w:adjustRightInd w:val="0"/>
                    <w:snapToGrid w:val="0"/>
                    <w:spacing w:before="0" w:beforeAutospacing="0" w:after="0" w:afterAutospacing="0"/>
                    <w:ind w:left="0" w:right="0"/>
                    <w:rPr>
                      <w:rFonts w:hint="default" w:cs="Times New Roman"/>
                      <w:bCs/>
                      <w:color w:val="auto"/>
                      <w:lang w:val="en-US" w:eastAsia="zh-CN"/>
                    </w:rPr>
                  </w:pPr>
                  <w:r>
                    <w:rPr>
                      <w:rFonts w:hint="eastAsia" w:cs="Times New Roman"/>
                      <w:bCs/>
                      <w:color w:val="auto"/>
                      <w:lang w:val="en-US" w:eastAsia="zh-CN"/>
                    </w:rPr>
                    <w:t>由聚氯乙烯树脂、甲基六氢苯酐、发泡剂AC、表面活性剂等经发泡、熟化、烘干、整型等工艺生产而成。硬度高，不容易有划痕，防水、阻燃、耐酸碱、防蛀、质轻、保温、隔音、减震的特性，和木材同等加工，且加工性能远远优于木材，是木材、铝材、复合板材的理想替代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lang w:eastAsia="zh-CN"/>
                    </w:rPr>
                  </w:pPr>
                  <w:r>
                    <w:rPr>
                      <w:rFonts w:hint="eastAsia" w:cs="Times New Roman"/>
                      <w:bCs/>
                      <w:color w:val="auto"/>
                      <w:lang w:val="en-US" w:eastAsia="zh-CN"/>
                    </w:rPr>
                    <w:t>2</w:t>
                  </w:r>
                </w:p>
              </w:tc>
              <w:tc>
                <w:tcPr>
                  <w:tcW w:w="118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eastAsia" w:cs="Times New Roman"/>
                      <w:bCs/>
                      <w:color w:val="auto"/>
                      <w:lang w:val="en-US" w:eastAsia="zh-CN"/>
                    </w:rPr>
                    <w:t>PET复合材料</w:t>
                  </w:r>
                </w:p>
              </w:tc>
              <w:tc>
                <w:tcPr>
                  <w:tcW w:w="6120"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color w:val="auto"/>
                      <w:lang w:val="en-US" w:eastAsia="zh-CN"/>
                    </w:rPr>
                  </w:pPr>
                  <w:r>
                    <w:rPr>
                      <w:rFonts w:hint="eastAsia" w:cs="Times New Roman"/>
                      <w:bCs/>
                      <w:color w:val="auto"/>
                      <w:lang w:val="en-US" w:eastAsia="zh-CN"/>
                    </w:rPr>
                    <w:t>由聚对苯二甲酸乙二醇酯（涤纶树脂）、PET发泡助剂、二氧化碳发泡剂等经熔融、基础发泡、冷却定型、裁切、打磨等工艺生产而成。PET复合材料具有良好的机械性能和抗疲劳性，化学性质稳定，耐高温，吸水率低，热稳定性强，广泛应用于轨道交通、船舶、风力发电叶片、运动器材等行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bCs/>
                      <w:color w:val="auto"/>
                      <w:lang w:val="en-US" w:eastAsia="zh-CN"/>
                    </w:rPr>
                  </w:pPr>
                  <w:r>
                    <w:rPr>
                      <w:rFonts w:hint="eastAsia" w:cs="Times New Roman"/>
                      <w:bCs/>
                      <w:color w:val="auto"/>
                      <w:lang w:val="en-US" w:eastAsia="zh-CN"/>
                    </w:rPr>
                    <w:t>3</w:t>
                  </w:r>
                </w:p>
              </w:tc>
              <w:tc>
                <w:tcPr>
                  <w:tcW w:w="118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eastAsia" w:cs="Times New Roman"/>
                      <w:bCs/>
                      <w:color w:val="auto"/>
                      <w:lang w:val="en-US" w:eastAsia="zh-CN"/>
                    </w:rPr>
                    <w:t>轻木复合材料</w:t>
                  </w:r>
                </w:p>
              </w:tc>
              <w:tc>
                <w:tcPr>
                  <w:tcW w:w="6120" w:type="dxa"/>
                  <w:noWrap w:val="0"/>
                  <w:vAlign w:val="center"/>
                </w:tcPr>
                <w:p>
                  <w:pPr>
                    <w:keepNext w:val="0"/>
                    <w:keepLines w:val="0"/>
                    <w:suppressLineNumbers w:val="0"/>
                    <w:adjustRightInd w:val="0"/>
                    <w:snapToGrid w:val="0"/>
                    <w:spacing w:before="0" w:beforeAutospacing="0" w:after="0" w:afterAutospacing="0"/>
                    <w:ind w:left="0" w:right="0"/>
                    <w:rPr>
                      <w:rFonts w:hint="default" w:cs="Times New Roman"/>
                      <w:bCs/>
                      <w:color w:val="auto"/>
                      <w:lang w:val="en-US" w:eastAsia="zh-CN"/>
                    </w:rPr>
                  </w:pPr>
                  <w:r>
                    <w:rPr>
                      <w:rFonts w:hint="eastAsia" w:cs="Times New Roman"/>
                      <w:bCs/>
                      <w:color w:val="auto"/>
                      <w:lang w:val="en-US" w:eastAsia="zh-CN"/>
                    </w:rPr>
                    <w:t>轻木，又称南美轻木、巴尔沙木，是一种原产于南美洲的热带木材。巴尔沙木的低密度（一般在50~350kg/m</w:t>
                  </w:r>
                  <w:r>
                    <w:rPr>
                      <w:rFonts w:hint="eastAsia" w:cs="Times New Roman"/>
                      <w:bCs/>
                      <w:color w:val="auto"/>
                      <w:vertAlign w:val="superscript"/>
                      <w:lang w:val="en-US" w:eastAsia="zh-CN"/>
                    </w:rPr>
                    <w:t>3</w:t>
                  </w:r>
                  <w:r>
                    <w:rPr>
                      <w:rFonts w:hint="eastAsia" w:cs="Times New Roman"/>
                      <w:bCs/>
                      <w:color w:val="auto"/>
                      <w:lang w:val="en-US" w:eastAsia="zh-CN"/>
                    </w:rPr>
                    <w:t>之间），结合其在某些方向上较高的力学性能，使其适合作为轻质芯材。目前，轻木主要应用于包括风力发电机叶片、桥面部分、建筑面板、汽车、卡车、大篷车、火车、飞机、船只、包装、储运、运动设备和乐器等。巴尔沙木经烘焙、杀菌处理可成为轻木复合材料，轻木复合材料有极高的强度及硬度，比热小，受气温变化影响小，有良好的抗化学腐蚀性能，与树脂有良好的结合性，是天然的可再生资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bCs/>
                      <w:color w:val="auto"/>
                      <w:lang w:val="en-US" w:eastAsia="zh-CN"/>
                    </w:rPr>
                  </w:pPr>
                  <w:r>
                    <w:rPr>
                      <w:rFonts w:hint="eastAsia" w:cs="Times New Roman"/>
                      <w:bCs/>
                      <w:color w:val="auto"/>
                      <w:lang w:val="en-US" w:eastAsia="zh-CN"/>
                    </w:rPr>
                    <w:t>4</w:t>
                  </w:r>
                </w:p>
              </w:tc>
              <w:tc>
                <w:tcPr>
                  <w:tcW w:w="118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bCs/>
                      <w:color w:val="auto"/>
                      <w:lang w:val="en-US" w:eastAsia="zh-CN"/>
                    </w:rPr>
                  </w:pPr>
                  <w:r>
                    <w:rPr>
                      <w:rFonts w:hint="eastAsia" w:cs="Times New Roman"/>
                      <w:bCs/>
                      <w:color w:val="auto"/>
                      <w:lang w:val="en-US" w:eastAsia="zh-CN"/>
                    </w:rPr>
                    <w:t>热熔胶</w:t>
                  </w:r>
                </w:p>
              </w:tc>
              <w:tc>
                <w:tcPr>
                  <w:tcW w:w="6120" w:type="dxa"/>
                  <w:noWrap w:val="0"/>
                  <w:vAlign w:val="center"/>
                </w:tcPr>
                <w:p>
                  <w:pPr>
                    <w:keepNext w:val="0"/>
                    <w:keepLines w:val="0"/>
                    <w:suppressLineNumbers w:val="0"/>
                    <w:adjustRightInd w:val="0"/>
                    <w:snapToGrid w:val="0"/>
                    <w:spacing w:before="0" w:beforeAutospacing="0" w:after="0" w:afterAutospacing="0"/>
                    <w:ind w:left="0" w:right="0"/>
                    <w:rPr>
                      <w:rFonts w:hint="default"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EVA热熔胶是一种不需</w:t>
                  </w:r>
                  <w:r>
                    <w:rPr>
                      <w:rFonts w:hint="eastAsia" w:cs="Times New Roman"/>
                      <w:i w:val="0"/>
                      <w:color w:val="auto"/>
                      <w:kern w:val="0"/>
                      <w:sz w:val="21"/>
                      <w:szCs w:val="21"/>
                      <w:u w:val="none"/>
                      <w:lang w:val="en-US" w:eastAsia="zh-CN" w:bidi="ar"/>
                    </w:rPr>
                    <w:fldChar w:fldCharType="begin"/>
                  </w:r>
                  <w:r>
                    <w:rPr>
                      <w:rFonts w:hint="eastAsia" w:cs="Times New Roman"/>
                      <w:i w:val="0"/>
                      <w:color w:val="auto"/>
                      <w:kern w:val="0"/>
                      <w:sz w:val="21"/>
                      <w:szCs w:val="21"/>
                      <w:u w:val="none"/>
                      <w:lang w:val="en-US" w:eastAsia="zh-CN" w:bidi="ar"/>
                    </w:rPr>
                    <w:instrText xml:space="preserve"> HYPERLINK "https://baike.so.com/doc/1355777-1433373.html" \t "https://baike.so.com/doc/_blank" </w:instrText>
                  </w:r>
                  <w:r>
                    <w:rPr>
                      <w:rFonts w:hint="eastAsia" w:cs="Times New Roman"/>
                      <w:i w:val="0"/>
                      <w:color w:val="auto"/>
                      <w:kern w:val="0"/>
                      <w:sz w:val="21"/>
                      <w:szCs w:val="21"/>
                      <w:u w:val="none"/>
                      <w:lang w:val="en-US" w:eastAsia="zh-CN" w:bidi="ar"/>
                    </w:rPr>
                    <w:fldChar w:fldCharType="separate"/>
                  </w:r>
                  <w:r>
                    <w:rPr>
                      <w:rFonts w:hint="eastAsia" w:cs="Times New Roman"/>
                      <w:i w:val="0"/>
                      <w:color w:val="auto"/>
                      <w:kern w:val="0"/>
                      <w:sz w:val="21"/>
                      <w:szCs w:val="21"/>
                      <w:u w:val="none"/>
                      <w:lang w:val="en-US" w:eastAsia="zh-CN" w:bidi="ar"/>
                    </w:rPr>
                    <w:t>溶剂</w:t>
                  </w:r>
                  <w:r>
                    <w:rPr>
                      <w:rFonts w:hint="eastAsia" w:cs="Times New Roman"/>
                      <w:i w:val="0"/>
                      <w:color w:val="auto"/>
                      <w:kern w:val="0"/>
                      <w:sz w:val="21"/>
                      <w:szCs w:val="21"/>
                      <w:u w:val="none"/>
                      <w:lang w:val="en-US" w:eastAsia="zh-CN" w:bidi="ar"/>
                    </w:rPr>
                    <w:fldChar w:fldCharType="end"/>
                  </w:r>
                  <w:r>
                    <w:rPr>
                      <w:rFonts w:hint="eastAsia" w:cs="Times New Roman"/>
                      <w:i w:val="0"/>
                      <w:color w:val="auto"/>
                      <w:kern w:val="0"/>
                      <w:sz w:val="21"/>
                      <w:szCs w:val="21"/>
                      <w:u w:val="none"/>
                      <w:lang w:val="en-US" w:eastAsia="zh-CN" w:bidi="ar"/>
                    </w:rPr>
                    <w:t>、不含水分100%的固体可熔性聚合物；它在常温下为固体，加热熔融到一定温度变为能流动，且有一定粘性的液体。熔融后的EVA热熔胶，呈浅棕色或白色。EVA热熔胶由基本树脂、增粘剂、粘度调节剂和抗氧剂等成分组成，其中基本树脂是</w:t>
                  </w:r>
                  <w:r>
                    <w:rPr>
                      <w:rFonts w:hint="eastAsia" w:cs="Times New Roman"/>
                      <w:i w:val="0"/>
                      <w:color w:val="auto"/>
                      <w:kern w:val="0"/>
                      <w:sz w:val="21"/>
                      <w:szCs w:val="21"/>
                      <w:u w:val="none"/>
                      <w:lang w:val="en-US" w:eastAsia="zh-CN" w:bidi="ar"/>
                    </w:rPr>
                    <w:fldChar w:fldCharType="begin"/>
                  </w:r>
                  <w:r>
                    <w:rPr>
                      <w:rFonts w:hint="eastAsia" w:cs="Times New Roman"/>
                      <w:i w:val="0"/>
                      <w:color w:val="auto"/>
                      <w:kern w:val="0"/>
                      <w:sz w:val="21"/>
                      <w:szCs w:val="21"/>
                      <w:u w:val="none"/>
                      <w:lang w:val="en-US" w:eastAsia="zh-CN" w:bidi="ar"/>
                    </w:rPr>
                    <w:instrText xml:space="preserve"> HYPERLINK "https://baike.so.com/doc/1002011-1059373.html" \t "https://baike.so.com/doc/_blank" </w:instrText>
                  </w:r>
                  <w:r>
                    <w:rPr>
                      <w:rFonts w:hint="eastAsia" w:cs="Times New Roman"/>
                      <w:i w:val="0"/>
                      <w:color w:val="auto"/>
                      <w:kern w:val="0"/>
                      <w:sz w:val="21"/>
                      <w:szCs w:val="21"/>
                      <w:u w:val="none"/>
                      <w:lang w:val="en-US" w:eastAsia="zh-CN" w:bidi="ar"/>
                    </w:rPr>
                    <w:fldChar w:fldCharType="separate"/>
                  </w:r>
                  <w:r>
                    <w:rPr>
                      <w:rFonts w:hint="eastAsia" w:cs="Times New Roman"/>
                      <w:i w:val="0"/>
                      <w:color w:val="auto"/>
                      <w:kern w:val="0"/>
                      <w:sz w:val="21"/>
                      <w:szCs w:val="21"/>
                      <w:u w:val="none"/>
                      <w:lang w:val="en-US" w:eastAsia="zh-CN" w:bidi="ar"/>
                    </w:rPr>
                    <w:t>乙烯</w:t>
                  </w:r>
                  <w:r>
                    <w:rPr>
                      <w:rFonts w:hint="eastAsia" w:cs="Times New Roman"/>
                      <w:i w:val="0"/>
                      <w:color w:val="auto"/>
                      <w:kern w:val="0"/>
                      <w:sz w:val="21"/>
                      <w:szCs w:val="21"/>
                      <w:u w:val="none"/>
                      <w:lang w:val="en-US" w:eastAsia="zh-CN" w:bidi="ar"/>
                    </w:rPr>
                    <w:fldChar w:fldCharType="end"/>
                  </w:r>
                  <w:r>
                    <w:rPr>
                      <w:rFonts w:hint="eastAsia" w:cs="Times New Roman"/>
                      <w:i w:val="0"/>
                      <w:color w:val="auto"/>
                      <w:kern w:val="0"/>
                      <w:sz w:val="21"/>
                      <w:szCs w:val="21"/>
                      <w:u w:val="none"/>
                      <w:lang w:val="en-US" w:eastAsia="zh-CN" w:bidi="ar"/>
                    </w:rPr>
                    <w:t>和醋酸乙烯在高温高压下共聚而成的。根据供货厂商提供的检测报告，项目选用的热熔胶背粘网布中的热熔胶VOCs含量为6g/kg，符合《胶粘剂挥发性有机化合物限量》（GB33372-2020）中表3 本体型胶粘剂VOC含量限量要求。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lang w:eastAsia="zh-CN"/>
                    </w:rPr>
                  </w:pPr>
                  <w:r>
                    <w:rPr>
                      <w:rFonts w:hint="eastAsia" w:cs="Times New Roman"/>
                      <w:bCs/>
                      <w:color w:val="auto"/>
                      <w:lang w:val="en-US" w:eastAsia="zh-CN"/>
                    </w:rPr>
                    <w:t>5</w:t>
                  </w:r>
                </w:p>
              </w:tc>
              <w:tc>
                <w:tcPr>
                  <w:tcW w:w="118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lang w:val="en-US" w:eastAsia="zh-CN"/>
                    </w:rPr>
                  </w:pPr>
                  <w:r>
                    <w:rPr>
                      <w:rFonts w:hint="eastAsia" w:cs="Times New Roman"/>
                      <w:bCs/>
                      <w:color w:val="auto"/>
                      <w:lang w:val="en-US" w:eastAsia="zh-CN"/>
                    </w:rPr>
                    <w:t>封孔剂</w:t>
                  </w:r>
                </w:p>
              </w:tc>
              <w:tc>
                <w:tcPr>
                  <w:tcW w:w="6120"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color w:val="auto"/>
                      <w:lang w:val="en-US" w:eastAsia="zh-CN"/>
                    </w:rPr>
                  </w:pPr>
                  <w:r>
                    <w:rPr>
                      <w:rFonts w:hint="eastAsia" w:cs="Times New Roman"/>
                      <w:i w:val="0"/>
                      <w:color w:val="auto"/>
                      <w:kern w:val="0"/>
                      <w:sz w:val="21"/>
                      <w:szCs w:val="21"/>
                      <w:u w:val="none"/>
                      <w:lang w:val="en-US" w:eastAsia="zh-CN" w:bidi="ar"/>
                    </w:rPr>
                    <w:t>项目选用SOMIDA3660轻木封孔剂。3660封孔剂为改性聚氨酯类UV产品，为透明、粘稠、无气味液体，主要成分为改性聚氨酯65~75%、活性单体20~30%、偶联剂1~3%、其他1~5%，常温状态下粘度 3200mpa.s（25 摄氏度），储存方法为常温避光保存，打开包装后建议24小时内使用完毕。当封孔剂完全固化后是非常稳定的固体成分，无挥发物产生，为亲环境物质，符合ROHS&amp;HF要求，即符合《关于限制在电子电气设备中使用某些有害成分的指令》和无卤化要求。根据供货厂商提供的检测报告，项目选用的封孔剂中VOC含量为12g/kg，符合《胶粘剂挥发性有机化合物限量》（GB33372-2020）表3本体型胶粘剂VOC含量限量中聚氨酯类相关要求。</w:t>
                  </w:r>
                </w:p>
              </w:tc>
            </w:tr>
          </w:tbl>
          <w:p>
            <w:pPr>
              <w:keepNext w:val="0"/>
              <w:keepLines w:val="0"/>
              <w:suppressLineNumbers w:val="0"/>
              <w:autoSpaceDE w:val="0"/>
              <w:autoSpaceDN w:val="0"/>
              <w:spacing w:before="0" w:beforeAutospacing="0" w:after="0" w:afterAutospacing="0" w:line="360" w:lineRule="auto"/>
              <w:ind w:left="0" w:right="0" w:firstLine="482" w:firstLineChars="200"/>
              <w:rPr>
                <w:rFonts w:hint="eastAsia" w:ascii="Times New Roman" w:hAnsi="Times New Roman" w:cs="Times New Roman"/>
                <w:b/>
                <w:color w:val="auto"/>
                <w:sz w:val="24"/>
                <w:szCs w:val="20"/>
                <w:lang w:bidi="ar"/>
              </w:rPr>
            </w:pPr>
            <w:r>
              <w:rPr>
                <w:rFonts w:hint="eastAsia" w:ascii="Times New Roman" w:hAnsi="Times New Roman" w:cs="Times New Roman"/>
                <w:b/>
                <w:color w:val="auto"/>
                <w:sz w:val="24"/>
                <w:szCs w:val="20"/>
                <w:lang w:bidi="ar"/>
              </w:rPr>
              <w:t>7、主要生产设备</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cs="Times New Roman"/>
                <w:color w:val="auto"/>
                <w:sz w:val="24"/>
                <w:szCs w:val="20"/>
                <w:lang w:val="en-US" w:eastAsia="zh-CN" w:bidi="ar"/>
              </w:rPr>
            </w:pPr>
            <w:r>
              <w:rPr>
                <w:rFonts w:hint="eastAsia" w:cs="Times New Roman"/>
                <w:color w:val="auto"/>
                <w:sz w:val="24"/>
                <w:szCs w:val="20"/>
                <w:lang w:val="en-US" w:eastAsia="zh-CN" w:bidi="ar"/>
              </w:rPr>
              <w:t>项目主要购置数控双轴、四轴、五轴开切机、数控连线排钻打孔机、数控角度锯、连线粘布机等40台设备，详见表2-4。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表2-4  项目主要生产设备一览表</w:t>
            </w:r>
          </w:p>
          <w:tbl>
            <w:tblPr>
              <w:tblStyle w:val="31"/>
              <w:tblW w:w="794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113"/>
              <w:gridCol w:w="1650"/>
              <w:gridCol w:w="1037"/>
              <w:gridCol w:w="24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序号</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名称</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规格型号</w:t>
                  </w:r>
                </w:p>
              </w:tc>
              <w:tc>
                <w:tcPr>
                  <w:tcW w:w="103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数量</w:t>
                  </w:r>
                  <w:r>
                    <w:rPr>
                      <w:rFonts w:hint="eastAsia" w:ascii="Times New Roman" w:hAnsi="Times New Roman" w:eastAsia="宋体" w:cs="Times New Roman"/>
                      <w:color w:val="auto"/>
                      <w:sz w:val="21"/>
                      <w:szCs w:val="21"/>
                      <w:highlight w:val="none"/>
                      <w:vertAlign w:val="baseline"/>
                      <w:lang w:val="en-US" w:eastAsia="zh-CN" w:bidi="ar"/>
                    </w:rPr>
                    <w:t>(</w:t>
                  </w:r>
                  <w:r>
                    <w:rPr>
                      <w:rFonts w:hint="default" w:ascii="Times New Roman" w:hAnsi="Times New Roman" w:eastAsia="宋体" w:cs="Times New Roman"/>
                      <w:color w:val="auto"/>
                      <w:sz w:val="21"/>
                      <w:szCs w:val="21"/>
                      <w:highlight w:val="none"/>
                      <w:vertAlign w:val="baseline"/>
                      <w:lang w:val="en-US" w:eastAsia="zh-CN" w:bidi="ar"/>
                    </w:rPr>
                    <w:t>台</w:t>
                  </w:r>
                  <w:r>
                    <w:rPr>
                      <w:rFonts w:hint="eastAsia" w:ascii="Times New Roman" w:hAnsi="Times New Roman" w:eastAsia="宋体" w:cs="Times New Roman"/>
                      <w:color w:val="auto"/>
                      <w:sz w:val="21"/>
                      <w:szCs w:val="21"/>
                      <w:highlight w:val="none"/>
                      <w:vertAlign w:val="baseline"/>
                      <w:lang w:val="en-US" w:eastAsia="zh-CN" w:bidi="ar"/>
                    </w:rPr>
                    <w:t>)</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w:t>
                  </w:r>
                </w:p>
              </w:tc>
              <w:tc>
                <w:tcPr>
                  <w:tcW w:w="2113"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开槽机</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XYKCQS-1300</w:t>
                  </w:r>
                </w:p>
              </w:tc>
              <w:tc>
                <w:tcPr>
                  <w:tcW w:w="103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1#生产车间，</w:t>
                  </w:r>
                  <w:r>
                    <w:rPr>
                      <w:rFonts w:hint="eastAsia" w:ascii="Times New Roman" w:hAnsi="Times New Roman" w:eastAsia="宋体" w:cs="Times New Roman"/>
                      <w:color w:val="auto"/>
                      <w:sz w:val="21"/>
                      <w:szCs w:val="21"/>
                      <w:highlight w:val="none"/>
                      <w:vertAlign w:val="baseline"/>
                      <w:lang w:val="en-US" w:eastAsia="zh-CN" w:bidi="ar"/>
                    </w:rPr>
                    <w:t>浅槽工序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w:t>
                  </w:r>
                </w:p>
              </w:tc>
              <w:tc>
                <w:tcPr>
                  <w:tcW w:w="2113"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打孔机</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20/25/30</w:t>
                  </w:r>
                </w:p>
              </w:tc>
              <w:tc>
                <w:tcPr>
                  <w:tcW w:w="103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5</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1#生产车间，</w:t>
                  </w:r>
                  <w:r>
                    <w:rPr>
                      <w:rFonts w:hint="eastAsia" w:ascii="Times New Roman" w:hAnsi="Times New Roman" w:eastAsia="宋体" w:cs="Times New Roman"/>
                      <w:color w:val="auto"/>
                      <w:sz w:val="21"/>
                      <w:szCs w:val="21"/>
                      <w:highlight w:val="none"/>
                      <w:vertAlign w:val="baseline"/>
                      <w:lang w:val="en-US" w:eastAsia="zh-CN" w:bidi="ar"/>
                    </w:rPr>
                    <w:t>打孔工序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4</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数控连线排钻打孔机</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XYTDK6-1300</w:t>
                  </w:r>
                </w:p>
              </w:tc>
              <w:tc>
                <w:tcPr>
                  <w:tcW w:w="103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3</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5</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双边锯</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手划线下料</w:t>
                  </w:r>
                </w:p>
              </w:tc>
              <w:tc>
                <w:tcPr>
                  <w:tcW w:w="103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bidi="ar"/>
                    </w:rPr>
                    <w:t>3</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1#生产车间，倒角工序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6</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bidi="ar"/>
                    </w:rPr>
                    <w:t>小</w:t>
                  </w:r>
                  <w:r>
                    <w:rPr>
                      <w:rFonts w:hint="default" w:ascii="Times New Roman" w:hAnsi="Times New Roman" w:eastAsia="宋体" w:cs="Times New Roman"/>
                      <w:color w:val="auto"/>
                      <w:sz w:val="21"/>
                      <w:szCs w:val="21"/>
                      <w:highlight w:val="none"/>
                      <w:vertAlign w:val="baseline"/>
                      <w:lang w:val="en-US" w:eastAsia="zh-CN" w:bidi="ar"/>
                    </w:rPr>
                    <w:t>卧锯</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3</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7</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数控角度锯</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45-90°</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eastAsia" w:cs="Times New Roman"/>
                      <w:color w:val="auto"/>
                      <w:sz w:val="21"/>
                      <w:szCs w:val="21"/>
                      <w:highlight w:val="none"/>
                      <w:vertAlign w:val="baseline"/>
                      <w:lang w:val="en-US" w:eastAsia="zh-CN" w:bidi="ar"/>
                    </w:rPr>
                    <w:t>2</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8</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数控卧锯（宽面）</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0-45°</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9</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数控卧锯</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全自动打包机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2</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bidi="ar"/>
                    </w:rPr>
                    <w:t>包装工序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11</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数控三轴刀开切机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XYDQ3-800</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1#生产车间，深槽工序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12</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数控五轴刀开切机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XYDQ5-1300</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13</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刀切开槽机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3</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14</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数控连线粘布机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XYZJ-1300</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1#生产车间，粘布工序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15</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粘布机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2</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16</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数控圆锯机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eastAsia" w:cs="Times New Roman"/>
                      <w:color w:val="auto"/>
                      <w:sz w:val="21"/>
                      <w:szCs w:val="21"/>
                      <w:highlight w:val="none"/>
                      <w:vertAlign w:val="baseline"/>
                      <w:lang w:val="en-US" w:eastAsia="zh-CN" w:bidi="ar"/>
                    </w:rPr>
                    <w:t>3</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1#生产车间，下料工序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17</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三轴设备</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eastAsia"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eastAsia" w:cs="Times New Roman"/>
                      <w:color w:val="auto"/>
                      <w:sz w:val="21"/>
                      <w:szCs w:val="21"/>
                      <w:highlight w:val="none"/>
                      <w:vertAlign w:val="baseline"/>
                      <w:lang w:val="en-US" w:eastAsia="zh-CN" w:bidi="ar"/>
                    </w:rPr>
                    <w:t>2</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18</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推台立锯</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19</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修补条下料机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20</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五轴加工中心</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21</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数控四轴</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2</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备用设备，2#生产车间，下料工序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22</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分切机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5</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3#备料车间，分切工序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23</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微波干燥机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3#备料车间，微波工序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24</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底面砂光机</w:t>
                  </w:r>
                </w:p>
              </w:tc>
              <w:tc>
                <w:tcPr>
                  <w:tcW w:w="1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SUR-R1300</w:t>
                  </w:r>
                </w:p>
              </w:tc>
              <w:tc>
                <w:tcPr>
                  <w:tcW w:w="10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3#备料车间，砂光工序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25</w:t>
                  </w:r>
                </w:p>
              </w:tc>
              <w:tc>
                <w:tcPr>
                  <w:tcW w:w="211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上浮式砂光机</w:t>
                  </w:r>
                </w:p>
              </w:tc>
              <w:tc>
                <w:tcPr>
                  <w:tcW w:w="1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SFR-R1300</w:t>
                  </w:r>
                </w:p>
              </w:tc>
              <w:tc>
                <w:tcPr>
                  <w:tcW w:w="10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26</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砂光机</w:t>
                  </w:r>
                </w:p>
              </w:tc>
              <w:tc>
                <w:tcPr>
                  <w:tcW w:w="1650" w:type="dxa"/>
                  <w:tcBorders>
                    <w:tl2br w:val="nil"/>
                    <w:tr2bl w:val="nil"/>
                  </w:tcBorders>
                  <w:shd w:val="clear" w:color="auto" w:fill="auto"/>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27</w:t>
                  </w:r>
                </w:p>
              </w:tc>
              <w:tc>
                <w:tcPr>
                  <w:tcW w:w="211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通过式四边锯</w:t>
                  </w:r>
                </w:p>
              </w:tc>
              <w:tc>
                <w:tcPr>
                  <w:tcW w:w="1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1220×610</w:t>
                  </w:r>
                </w:p>
              </w:tc>
              <w:tc>
                <w:tcPr>
                  <w:tcW w:w="10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3#备料车间，切四边工序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28</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四边锯</w:t>
                  </w:r>
                </w:p>
              </w:tc>
              <w:tc>
                <w:tcPr>
                  <w:tcW w:w="1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1220×610</w:t>
                  </w:r>
                </w:p>
              </w:tc>
              <w:tc>
                <w:tcPr>
                  <w:tcW w:w="10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29</w:t>
                  </w:r>
                </w:p>
              </w:tc>
              <w:tc>
                <w:tcPr>
                  <w:tcW w:w="211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单辊UV涂胶机</w:t>
                  </w:r>
                </w:p>
              </w:tc>
              <w:tc>
                <w:tcPr>
                  <w:tcW w:w="1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KEF1300</w:t>
                  </w:r>
                </w:p>
              </w:tc>
              <w:tc>
                <w:tcPr>
                  <w:tcW w:w="10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4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3#备料车间，封孔工序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30</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涂胶机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1</w:t>
                  </w:r>
                </w:p>
              </w:tc>
              <w:tc>
                <w:tcPr>
                  <w:tcW w:w="24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31</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冲床</w:t>
                  </w:r>
                </w:p>
              </w:tc>
              <w:tc>
                <w:tcPr>
                  <w:tcW w:w="1650" w:type="dxa"/>
                  <w:tcBorders>
                    <w:tl2br w:val="nil"/>
                    <w:tr2bl w:val="nil"/>
                  </w:tcBorders>
                  <w:shd w:val="clear" w:color="auto" w:fill="auto"/>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
                    </w:rPr>
                  </w:pPr>
                  <w:r>
                    <w:rPr>
                      <w:rFonts w:hint="eastAsia" w:cs="Times New Roman"/>
                      <w:i w:val="0"/>
                      <w:iCs w:val="0"/>
                      <w:color w:val="auto"/>
                      <w:kern w:val="0"/>
                      <w:sz w:val="21"/>
                      <w:szCs w:val="21"/>
                      <w:highlight w:val="none"/>
                      <w:u w:val="none"/>
                      <w:lang w:val="en-US" w:eastAsia="zh-CN" w:bidi="ar"/>
                    </w:rPr>
                    <w:t>2</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bidi="ar"/>
                    </w:rPr>
                    <w:t>3#备料车间，冲修工序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32</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空压机</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4</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33</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叉车</w:t>
                  </w: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w:t>
                  </w: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2</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合计</w:t>
                  </w:r>
                </w:p>
              </w:tc>
              <w:tc>
                <w:tcPr>
                  <w:tcW w:w="211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p>
              </w:tc>
              <w:tc>
                <w:tcPr>
                  <w:tcW w:w="16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bidi="ar"/>
                    </w:rPr>
                  </w:pPr>
                </w:p>
              </w:tc>
              <w:tc>
                <w:tcPr>
                  <w:tcW w:w="103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cs="Times New Roman"/>
                      <w:color w:val="auto"/>
                      <w:sz w:val="21"/>
                      <w:szCs w:val="21"/>
                      <w:highlight w:val="none"/>
                      <w:vertAlign w:val="baseline"/>
                      <w:lang w:val="en-US" w:eastAsia="zh-CN" w:bidi="ar"/>
                    </w:rPr>
                    <w:t>64</w:t>
                  </w:r>
                </w:p>
              </w:tc>
              <w:tc>
                <w:tcPr>
                  <w:tcW w:w="24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r>
          </w:tbl>
          <w:p>
            <w:pPr>
              <w:keepNext w:val="0"/>
              <w:keepLines w:val="0"/>
              <w:suppressLineNumbers w:val="0"/>
              <w:autoSpaceDE w:val="0"/>
              <w:autoSpaceDN w:val="0"/>
              <w:spacing w:before="0" w:beforeAutospacing="0" w:after="0" w:afterAutospacing="0" w:line="360" w:lineRule="auto"/>
              <w:ind w:left="0" w:right="0" w:firstLine="482" w:firstLineChars="200"/>
              <w:rPr>
                <w:rFonts w:hint="default" w:ascii="Times New Roman" w:hAnsi="Times New Roman" w:cs="Times New Roman"/>
                <w:b/>
                <w:bCs/>
                <w:color w:val="auto"/>
                <w:sz w:val="24"/>
                <w:szCs w:val="20"/>
                <w:lang w:bidi="ar"/>
              </w:rPr>
            </w:pPr>
            <w:r>
              <w:rPr>
                <w:rFonts w:hint="default" w:ascii="Times New Roman" w:hAnsi="Times New Roman" w:cs="Times New Roman"/>
                <w:b/>
                <w:bCs/>
                <w:color w:val="auto"/>
                <w:sz w:val="24"/>
                <w:szCs w:val="20"/>
                <w:lang w:bidi="ar"/>
              </w:rPr>
              <w:t>8、劳动定员及生产时制</w:t>
            </w:r>
          </w:p>
          <w:p>
            <w:pPr>
              <w:keepNext w:val="0"/>
              <w:keepLines w:val="0"/>
              <w:suppressLineNumbers w:val="0"/>
              <w:spacing w:before="0" w:beforeAutospacing="0" w:after="0" w:afterAutospacing="0" w:line="360" w:lineRule="auto"/>
              <w:ind w:left="0" w:right="0"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t>项目劳动定员80人，其中管理人员10人、技术人员10人、生产工人50人、其他人员10人。项目生产采用每天24小时三班工作制，年有效工作时间300天。</w:t>
            </w:r>
          </w:p>
          <w:p>
            <w:pPr>
              <w:keepNext w:val="0"/>
              <w:keepLines w:val="0"/>
              <w:suppressLineNumbers w:val="0"/>
              <w:autoSpaceDE w:val="0"/>
              <w:autoSpaceDN w:val="0"/>
              <w:spacing w:before="0" w:beforeAutospacing="0" w:after="0" w:afterAutospacing="0" w:line="360" w:lineRule="auto"/>
              <w:ind w:left="0" w:right="0" w:firstLine="482" w:firstLineChars="200"/>
              <w:rPr>
                <w:rFonts w:hint="default" w:ascii="Times New Roman" w:hAnsi="Times New Roman" w:cs="Times New Roman"/>
                <w:b/>
                <w:color w:val="auto"/>
                <w:sz w:val="24"/>
                <w:szCs w:val="20"/>
                <w:highlight w:val="none"/>
                <w:lang w:bidi="ar"/>
              </w:rPr>
            </w:pPr>
            <w:r>
              <w:rPr>
                <w:rFonts w:hint="default" w:ascii="Times New Roman" w:hAnsi="Times New Roman" w:cs="Times New Roman"/>
                <w:b/>
                <w:bCs/>
                <w:color w:val="auto"/>
                <w:sz w:val="24"/>
                <w:szCs w:val="20"/>
                <w:highlight w:val="none"/>
                <w:lang w:bidi="ar"/>
              </w:rPr>
              <w:t>9、公用工程</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0"/>
                <w:highlight w:val="none"/>
                <w:lang w:bidi="ar"/>
              </w:rPr>
            </w:pPr>
            <w:r>
              <w:rPr>
                <w:rFonts w:hint="default" w:ascii="Times New Roman" w:hAnsi="Times New Roman" w:cs="Times New Roman"/>
                <w:bCs/>
                <w:color w:val="auto"/>
                <w:sz w:val="24"/>
                <w:szCs w:val="20"/>
                <w:highlight w:val="none"/>
                <w:lang w:bidi="ar"/>
              </w:rPr>
              <w:t>（1）给排水</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0"/>
                <w:highlight w:val="none"/>
                <w:lang w:bidi="ar"/>
              </w:rPr>
            </w:pPr>
            <w:r>
              <w:rPr>
                <w:rFonts w:hint="default" w:ascii="Times New Roman" w:hAnsi="Times New Roman" w:cs="Times New Roman"/>
                <w:bCs/>
                <w:color w:val="auto"/>
                <w:sz w:val="24"/>
                <w:szCs w:val="20"/>
                <w:highlight w:val="none"/>
                <w:lang w:bidi="ar"/>
              </w:rPr>
              <w:t>①给水</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项目总用水量为</w:t>
            </w:r>
            <w:r>
              <w:rPr>
                <w:rFonts w:hint="eastAsia" w:cs="Times New Roman"/>
                <w:bCs/>
                <w:color w:val="auto"/>
                <w:sz w:val="24"/>
                <w:szCs w:val="20"/>
                <w:highlight w:val="none"/>
                <w:lang w:val="en-US" w:eastAsia="zh-CN" w:bidi="ar"/>
              </w:rPr>
              <w:t>4.933m</w:t>
            </w:r>
            <w:r>
              <w:rPr>
                <w:rFonts w:hint="eastAsia" w:cs="Times New Roman"/>
                <w:bCs/>
                <w:color w:val="auto"/>
                <w:sz w:val="24"/>
                <w:szCs w:val="20"/>
                <w:highlight w:val="none"/>
                <w:vertAlign w:val="superscript"/>
                <w:lang w:val="en-US" w:eastAsia="zh-CN" w:bidi="ar"/>
              </w:rPr>
              <w:t>3</w:t>
            </w:r>
            <w:r>
              <w:rPr>
                <w:rFonts w:hint="eastAsia" w:cs="Times New Roman"/>
                <w:bCs/>
                <w:color w:val="auto"/>
                <w:sz w:val="24"/>
                <w:szCs w:val="20"/>
                <w:highlight w:val="none"/>
                <w:lang w:val="en-US" w:eastAsia="zh-CN" w:bidi="ar"/>
              </w:rPr>
              <w:t>/d（1480m</w:t>
            </w:r>
            <w:r>
              <w:rPr>
                <w:rFonts w:hint="eastAsia" w:cs="Times New Roman"/>
                <w:bCs/>
                <w:color w:val="auto"/>
                <w:sz w:val="24"/>
                <w:szCs w:val="20"/>
                <w:highlight w:val="none"/>
                <w:vertAlign w:val="superscript"/>
                <w:lang w:val="en-US" w:eastAsia="zh-CN" w:bidi="ar"/>
              </w:rPr>
              <w:t>3</w:t>
            </w:r>
            <w:r>
              <w:rPr>
                <w:rFonts w:hint="eastAsia" w:cs="Times New Roman"/>
                <w:bCs/>
                <w:color w:val="auto"/>
                <w:sz w:val="24"/>
                <w:szCs w:val="20"/>
                <w:highlight w:val="none"/>
                <w:lang w:val="en-US" w:eastAsia="zh-CN" w:bidi="ar"/>
              </w:rPr>
              <w:t>/a）</w:t>
            </w:r>
            <w:r>
              <w:rPr>
                <w:rFonts w:hint="eastAsia" w:cs="Times New Roman"/>
                <w:bCs/>
                <w:color w:val="auto"/>
                <w:sz w:val="24"/>
                <w:szCs w:val="24"/>
                <w:highlight w:val="none"/>
                <w:lang w:val="en-US" w:eastAsia="zh-CN"/>
              </w:rPr>
              <w:t>，全部为新鲜水，由出租方已建成的供水系统供给，从河北徐水经济开发区地表水厂接入。</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项目生产过程不用水，用水全部为职工生活用水。厂内不设住宿，餐厅不设灶头，仅为员工提供就餐场所，职工生活用水为职工盥洗、饮用用水。</w:t>
            </w:r>
            <w:r>
              <w:rPr>
                <w:rFonts w:hint="eastAsia" w:cs="Times New Roman"/>
                <w:bCs/>
                <w:color w:val="auto"/>
                <w:sz w:val="24"/>
                <w:szCs w:val="20"/>
                <w:highlight w:val="none"/>
                <w:lang w:val="en-US" w:eastAsia="zh-CN" w:bidi="ar"/>
              </w:rPr>
              <w:t>参照河北省地方标准《生活与服务业用水定额 第1部分：居民生活》（DB13/T5450.1-2021），并结合实际情况，职工生活用水按18.5m</w:t>
            </w:r>
            <w:r>
              <w:rPr>
                <w:rFonts w:hint="eastAsia" w:cs="Times New Roman"/>
                <w:bCs/>
                <w:color w:val="auto"/>
                <w:sz w:val="24"/>
                <w:szCs w:val="20"/>
                <w:highlight w:val="none"/>
                <w:vertAlign w:val="superscript"/>
                <w:lang w:val="en-US" w:eastAsia="zh-CN" w:bidi="ar"/>
              </w:rPr>
              <w:t>3</w:t>
            </w:r>
            <w:r>
              <w:rPr>
                <w:rFonts w:hint="eastAsia" w:cs="Times New Roman"/>
                <w:bCs/>
                <w:color w:val="auto"/>
                <w:sz w:val="24"/>
                <w:szCs w:val="20"/>
                <w:highlight w:val="none"/>
                <w:lang w:val="en-US" w:eastAsia="zh-CN" w:bidi="ar"/>
              </w:rPr>
              <w:t>//人·a计，消耗新鲜水4.933m</w:t>
            </w:r>
            <w:r>
              <w:rPr>
                <w:rFonts w:hint="eastAsia" w:cs="Times New Roman"/>
                <w:bCs/>
                <w:color w:val="auto"/>
                <w:sz w:val="24"/>
                <w:szCs w:val="20"/>
                <w:highlight w:val="none"/>
                <w:vertAlign w:val="superscript"/>
                <w:lang w:val="en-US" w:eastAsia="zh-CN" w:bidi="ar"/>
              </w:rPr>
              <w:t>3</w:t>
            </w:r>
            <w:r>
              <w:rPr>
                <w:rFonts w:hint="eastAsia" w:cs="Times New Roman"/>
                <w:bCs/>
                <w:color w:val="auto"/>
                <w:sz w:val="24"/>
                <w:szCs w:val="20"/>
                <w:highlight w:val="none"/>
                <w:lang w:val="en-US" w:eastAsia="zh-CN" w:bidi="ar"/>
              </w:rPr>
              <w:t>/d（1480m</w:t>
            </w:r>
            <w:r>
              <w:rPr>
                <w:rFonts w:hint="eastAsia" w:cs="Times New Roman"/>
                <w:bCs/>
                <w:color w:val="auto"/>
                <w:sz w:val="24"/>
                <w:szCs w:val="20"/>
                <w:highlight w:val="none"/>
                <w:vertAlign w:val="superscript"/>
                <w:lang w:val="en-US" w:eastAsia="zh-CN" w:bidi="ar"/>
              </w:rPr>
              <w:t>3</w:t>
            </w:r>
            <w:r>
              <w:rPr>
                <w:rFonts w:hint="eastAsia" w:cs="Times New Roman"/>
                <w:bCs/>
                <w:color w:val="auto"/>
                <w:sz w:val="24"/>
                <w:szCs w:val="20"/>
                <w:highlight w:val="none"/>
                <w:lang w:val="en-US" w:eastAsia="zh-CN" w:bidi="ar"/>
              </w:rPr>
              <w:t>/a）</w:t>
            </w:r>
            <w:r>
              <w:rPr>
                <w:rFonts w:hint="eastAsia" w:cs="Times New Roman"/>
                <w:bCs/>
                <w:color w:val="auto"/>
                <w:sz w:val="24"/>
                <w:szCs w:val="24"/>
                <w:highlight w:val="none"/>
                <w:lang w:val="en-US" w:eastAsia="zh-CN"/>
              </w:rPr>
              <w:t>。</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0"/>
                <w:highlight w:val="none"/>
                <w:lang w:bidi="ar"/>
              </w:rPr>
            </w:pPr>
            <w:r>
              <w:rPr>
                <w:rFonts w:hint="default" w:ascii="Times New Roman" w:hAnsi="Times New Roman" w:cs="Times New Roman"/>
                <w:bCs/>
                <w:color w:val="auto"/>
                <w:sz w:val="24"/>
                <w:szCs w:val="20"/>
                <w:highlight w:val="none"/>
                <w:lang w:bidi="ar"/>
              </w:rPr>
              <w:t>②排水</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highlight w:val="none"/>
                <w:lang w:val="en-US" w:eastAsia="zh-CN"/>
              </w:rPr>
            </w:pPr>
            <w:r>
              <w:rPr>
                <w:rFonts w:hint="eastAsia" w:cs="Times New Roman"/>
                <w:bCs/>
                <w:color w:val="auto"/>
                <w:sz w:val="24"/>
                <w:szCs w:val="24"/>
                <w:highlight w:val="none"/>
                <w:lang w:val="en-US" w:eastAsia="zh-CN"/>
              </w:rPr>
              <w:t>项目无生产废水产生，职工生活污水产生量按新鲜水消耗量的80%计，为3.947m</w:t>
            </w:r>
            <w:r>
              <w:rPr>
                <w:rFonts w:hint="eastAsia" w:cs="Times New Roman"/>
                <w:bCs/>
                <w:color w:val="auto"/>
                <w:sz w:val="24"/>
                <w:szCs w:val="24"/>
                <w:highlight w:val="none"/>
                <w:vertAlign w:val="superscript"/>
                <w:lang w:val="en-US" w:eastAsia="zh-CN"/>
              </w:rPr>
              <w:t>3</w:t>
            </w:r>
            <w:r>
              <w:rPr>
                <w:rFonts w:hint="eastAsia" w:cs="Times New Roman"/>
                <w:bCs/>
                <w:color w:val="auto"/>
                <w:sz w:val="24"/>
                <w:szCs w:val="24"/>
                <w:highlight w:val="none"/>
                <w:lang w:val="en-US" w:eastAsia="zh-CN"/>
              </w:rPr>
              <w:t>/d（1184m</w:t>
            </w:r>
            <w:r>
              <w:rPr>
                <w:rFonts w:hint="eastAsia" w:cs="Times New Roman"/>
                <w:bCs/>
                <w:color w:val="auto"/>
                <w:sz w:val="24"/>
                <w:szCs w:val="24"/>
                <w:highlight w:val="none"/>
                <w:vertAlign w:val="superscript"/>
                <w:lang w:val="en-US" w:eastAsia="zh-CN"/>
              </w:rPr>
              <w:t>3</w:t>
            </w:r>
            <w:r>
              <w:rPr>
                <w:rFonts w:hint="eastAsia" w:cs="Times New Roman"/>
                <w:bCs/>
                <w:color w:val="auto"/>
                <w:sz w:val="24"/>
                <w:szCs w:val="24"/>
                <w:highlight w:val="none"/>
                <w:lang w:val="en-US" w:eastAsia="zh-CN"/>
              </w:rPr>
              <w:t>/a），经化粪池处理后由罐车运往保定市徐水区大王店镇污水处理厂进一步集中处理。</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0"/>
                <w:highlight w:val="none"/>
                <w:lang w:bidi="ar"/>
              </w:rPr>
            </w:pPr>
            <w:r>
              <w:rPr>
                <w:rFonts w:hint="default" w:ascii="Times New Roman" w:hAnsi="Times New Roman" w:cs="Times New Roman"/>
                <w:bCs/>
                <w:color w:val="auto"/>
                <w:sz w:val="24"/>
                <w:szCs w:val="20"/>
                <w:highlight w:val="none"/>
                <w:lang w:bidi="ar"/>
              </w:rPr>
              <w:t>（2）供电</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highlight w:val="none"/>
                <w:lang w:val="en-US" w:eastAsia="zh-CN" w:bidi="ar"/>
              </w:rPr>
            </w:pPr>
            <w:r>
              <w:rPr>
                <w:rFonts w:hint="eastAsia" w:cs="Times New Roman"/>
                <w:bCs/>
                <w:color w:val="auto"/>
                <w:sz w:val="24"/>
                <w:szCs w:val="20"/>
                <w:highlight w:val="none"/>
                <w:lang w:val="en-US" w:eastAsia="zh-CN" w:bidi="ar"/>
              </w:rPr>
              <w:t>项目年用电量为88.15万kWh/a，厂内设2台630kVA变压器，从园区电网接入。</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0"/>
                <w:highlight w:val="none"/>
                <w:lang w:bidi="ar"/>
              </w:rPr>
            </w:pPr>
            <w:r>
              <w:rPr>
                <w:rFonts w:hint="default" w:ascii="Times New Roman" w:hAnsi="Times New Roman" w:cs="Times New Roman"/>
                <w:bCs/>
                <w:color w:val="auto"/>
                <w:sz w:val="24"/>
                <w:szCs w:val="20"/>
                <w:highlight w:val="none"/>
                <w:lang w:bidi="ar"/>
              </w:rPr>
              <w:t>（3）供热及采暖</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eastAsia="宋体" w:cs="Times New Roman"/>
                <w:bCs/>
                <w:color w:val="auto"/>
                <w:sz w:val="24"/>
                <w:szCs w:val="24"/>
                <w:lang w:val="en-US" w:eastAsia="zh-CN"/>
              </w:rPr>
            </w:pPr>
            <w:r>
              <w:rPr>
                <w:rFonts w:hint="eastAsia" w:cs="Times New Roman"/>
                <w:bCs/>
                <w:color w:val="auto"/>
                <w:sz w:val="24"/>
                <w:szCs w:val="24"/>
                <w:highlight w:val="none"/>
                <w:lang w:val="en-US" w:eastAsia="zh-CN"/>
              </w:rPr>
              <w:t>项目生产车间不供暖，办公楼和餐厅冬季供暖、夏季制冷均采用分体空调。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23" w:type="dxa"/>
            <w:noWrap w:val="0"/>
            <w:vAlign w:val="center"/>
          </w:tcPr>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工艺流程和产排污环节</w:t>
            </w:r>
          </w:p>
        </w:tc>
        <w:tc>
          <w:tcPr>
            <w:tcW w:w="8161"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2" w:firstLineChars="200"/>
              <w:textAlignment w:val="auto"/>
              <w:rPr>
                <w:rFonts w:hint="eastAsia" w:ascii="Times New Roman" w:hAnsi="Times New Roman" w:cs="Times New Roman"/>
                <w:b/>
                <w:bCs/>
                <w:color w:val="auto"/>
                <w:sz w:val="24"/>
                <w:szCs w:val="20"/>
                <w:lang w:bidi="ar"/>
              </w:rPr>
            </w:pPr>
            <w:r>
              <w:rPr>
                <w:rFonts w:hint="eastAsia" w:ascii="Times New Roman" w:hAnsi="Times New Roman" w:cs="Times New Roman"/>
                <w:b/>
                <w:bCs/>
                <w:color w:val="auto"/>
                <w:sz w:val="24"/>
                <w:szCs w:val="20"/>
                <w:lang w:bidi="ar"/>
              </w:rPr>
              <w:t>1、生产工艺流程</w:t>
            </w:r>
          </w:p>
          <w:p>
            <w:pPr>
              <w:pStyle w:val="26"/>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firstLine="480" w:firstLineChars="200"/>
              <w:textAlignment w:val="auto"/>
              <w:rPr>
                <w:rFonts w:hint="default"/>
                <w:color w:val="auto"/>
                <w:lang w:val="en-US" w:eastAsia="zh-CN"/>
              </w:rPr>
            </w:pPr>
            <w:r>
              <w:rPr>
                <w:rFonts w:hint="eastAsia" w:ascii="Times New Roman" w:hAnsi="Times New Roman" w:eastAsia="宋体" w:cs="Times New Roman"/>
                <w:color w:val="auto"/>
                <w:kern w:val="2"/>
                <w:sz w:val="24"/>
                <w:szCs w:val="20"/>
                <w:lang w:val="en-US" w:eastAsia="zh-CN" w:bidi="ar"/>
              </w:rPr>
              <w:t>（1）</w:t>
            </w:r>
            <w:r>
              <w:rPr>
                <w:rFonts w:hint="eastAsia" w:cs="Times New Roman"/>
                <w:color w:val="auto"/>
                <w:sz w:val="24"/>
                <w:szCs w:val="20"/>
                <w:lang w:val="en-US" w:eastAsia="zh-CN" w:bidi="ar"/>
              </w:rPr>
              <w:t>PVC复合结构芯材、PET复合结构芯材生产工艺流程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szCs w:val="20"/>
                <w:lang w:val="en-US" w:eastAsia="zh-CN" w:bidi="ar"/>
              </w:rPr>
            </w:pPr>
            <w:r>
              <w:rPr>
                <w:rFonts w:hint="eastAsia" w:cs="Times New Roman"/>
                <w:b/>
                <w:bCs/>
                <w:color w:val="auto"/>
                <w:sz w:val="24"/>
                <w:szCs w:val="20"/>
                <w:lang w:val="en-US" w:eastAsia="zh-CN" w:bidi="ar"/>
              </w:rPr>
              <w:object>
                <v:shape id="_x0000_i1025" o:spt="75" type="#_x0000_t75" style="height:390.75pt;width:383.2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default"/>
                <w:b/>
                <w:bCs/>
                <w:color w:val="auto"/>
                <w:lang w:val="en-US" w:eastAsia="zh-CN"/>
              </w:rPr>
            </w:pPr>
            <w:r>
              <w:rPr>
                <w:rFonts w:hint="eastAsia" w:cs="Times New Roman"/>
                <w:b/>
                <w:bCs/>
                <w:color w:val="auto"/>
                <w:spacing w:val="-6"/>
                <w:sz w:val="24"/>
                <w:szCs w:val="20"/>
                <w:lang w:val="en-US" w:eastAsia="zh-CN" w:bidi="ar"/>
              </w:rPr>
              <w:t>图2-1  PVC复合结构芯材、PET复合结构芯材生产工艺流程及产排污节点图</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eastAsia" w:cs="Times New Roman"/>
                <w:color w:val="auto"/>
                <w:sz w:val="24"/>
                <w:szCs w:val="20"/>
                <w:lang w:val="en-US" w:eastAsia="zh-CN" w:bidi="ar"/>
              </w:rPr>
            </w:pPr>
            <w:r>
              <w:rPr>
                <w:rFonts w:hint="eastAsia" w:cs="Times New Roman"/>
                <w:color w:val="auto"/>
                <w:sz w:val="24"/>
                <w:szCs w:val="20"/>
                <w:lang w:val="en-US" w:eastAsia="zh-CN" w:bidi="ar"/>
              </w:rPr>
              <w:t>工艺流程简述：</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①</w:t>
            </w:r>
            <w:r>
              <w:rPr>
                <w:rFonts w:hint="eastAsia" w:cs="Times New Roman"/>
                <w:color w:val="auto"/>
                <w:sz w:val="24"/>
                <w:szCs w:val="20"/>
                <w:lang w:val="en-US" w:eastAsia="zh-CN" w:bidi="ar"/>
              </w:rPr>
              <w:t>分切：按照客户要求将外购的PVC复合材料板材或PET复合材料板材经分切机分层裁切成不同的厚度。该工序会产生颗粒物G1、设备运行噪声N1和下脚料S1。</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②</w:t>
            </w:r>
            <w:r>
              <w:rPr>
                <w:rFonts w:hint="eastAsia" w:cs="Times New Roman"/>
                <w:color w:val="auto"/>
                <w:sz w:val="24"/>
                <w:szCs w:val="20"/>
                <w:lang w:val="en-US" w:eastAsia="zh-CN" w:bidi="ar"/>
              </w:rPr>
              <w:t>砂光：利用砂光机对分切好的板材进行打磨，使其表面光滑。该工序会产生颗粒物G2和设备运行噪声N2。</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③</w:t>
            </w:r>
            <w:r>
              <w:rPr>
                <w:rFonts w:hint="eastAsia" w:cs="Times New Roman"/>
                <w:color w:val="auto"/>
                <w:sz w:val="24"/>
                <w:szCs w:val="20"/>
                <w:lang w:val="en-US" w:eastAsia="zh-CN" w:bidi="ar"/>
              </w:rPr>
              <w:t>切四边：对板材进行准确的四边切割，以获得平整的边缘和所需的尺寸。该工序会产生颗粒物G3、设备运行噪声N3和下脚料S2。</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④</w:t>
            </w:r>
            <w:r>
              <w:rPr>
                <w:rFonts w:hint="eastAsia" w:cs="Times New Roman"/>
                <w:color w:val="auto"/>
                <w:sz w:val="24"/>
                <w:szCs w:val="20"/>
                <w:lang w:val="en-US" w:eastAsia="zh-CN" w:bidi="ar"/>
              </w:rPr>
              <w:t>浅槽：根据客户要求，按照槽间距、槽宽等相关要求对需要开槽的产品进行开槽。该工序会产生颗粒物G4、设备运行噪声N4和下脚料S3。</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⑤</w:t>
            </w:r>
            <w:r>
              <w:rPr>
                <w:rFonts w:hint="eastAsia" w:cs="Times New Roman"/>
                <w:color w:val="auto"/>
                <w:sz w:val="24"/>
                <w:szCs w:val="20"/>
                <w:lang w:val="en-US" w:eastAsia="zh-CN" w:bidi="ar"/>
              </w:rPr>
              <w:t>打孔：利用打孔机、数控连线排钻打孔机配备的无螺纹、表面光滑的钢针对板材进行打孔，故该工序无尘，仅有设备运行噪声N5产生。</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highlight w:val="none"/>
                <w:lang w:val="en-US" w:eastAsia="zh-CN" w:bidi="ar"/>
              </w:rPr>
              <w:t>⑥</w:t>
            </w:r>
            <w:r>
              <w:rPr>
                <w:rFonts w:hint="eastAsia" w:cs="Times New Roman"/>
                <w:color w:val="auto"/>
                <w:sz w:val="24"/>
                <w:szCs w:val="20"/>
                <w:highlight w:val="none"/>
                <w:lang w:val="en-US" w:eastAsia="zh-CN" w:bidi="ar"/>
              </w:rPr>
              <w:t>粘布：利用粘布机在130~170℃下（电加热）将热熔胶背粘网布粘附在板材表面。</w:t>
            </w:r>
            <w:r>
              <w:rPr>
                <w:rFonts w:hint="eastAsia" w:cs="Times New Roman"/>
                <w:color w:val="auto"/>
                <w:sz w:val="24"/>
                <w:szCs w:val="20"/>
                <w:lang w:val="en-US" w:eastAsia="zh-CN" w:bidi="ar"/>
              </w:rPr>
              <w:t>该工序会产生有机废气G5和设备运行噪声N6。</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⑦</w:t>
            </w:r>
            <w:r>
              <w:rPr>
                <w:rFonts w:hint="eastAsia" w:cs="Times New Roman"/>
                <w:color w:val="auto"/>
                <w:sz w:val="24"/>
                <w:szCs w:val="20"/>
                <w:lang w:val="en-US" w:eastAsia="zh-CN" w:bidi="ar"/>
              </w:rPr>
              <w:t>深槽：同浅槽工序，不同之处在于槽的深浅。该工序使用的数控三轴刀开切机、数控五轴刀开切机和刀切开槽机均使用圆刀劈开板材，故运行过程无尘，仅有设备运行噪声N7产生。</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⑧</w:t>
            </w:r>
            <w:r>
              <w:rPr>
                <w:rFonts w:hint="eastAsia" w:cs="Times New Roman"/>
                <w:color w:val="auto"/>
                <w:sz w:val="24"/>
                <w:szCs w:val="20"/>
                <w:highlight w:val="none"/>
                <w:lang w:val="en-US" w:eastAsia="zh-CN" w:bidi="ar"/>
              </w:rPr>
              <w:t>修补：人工检验经初步加工的板材，不合格的板材返回相应工艺环节进行修补。</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⑨</w:t>
            </w:r>
            <w:r>
              <w:rPr>
                <w:rFonts w:hint="eastAsia" w:cs="Times New Roman"/>
                <w:color w:val="auto"/>
                <w:sz w:val="24"/>
                <w:szCs w:val="20"/>
                <w:lang w:val="en-US" w:eastAsia="zh-CN" w:bidi="ar"/>
              </w:rPr>
              <w:t>下料：按照图纸或程序用</w:t>
            </w:r>
            <w:r>
              <w:rPr>
                <w:rFonts w:hint="eastAsia" w:cs="Times New Roman"/>
                <w:color w:val="auto"/>
                <w:sz w:val="24"/>
                <w:szCs w:val="20"/>
                <w:highlight w:val="none"/>
                <w:lang w:val="en-US" w:eastAsia="zh-CN" w:bidi="ar"/>
              </w:rPr>
              <w:t>下料机对芯材进行切割</w:t>
            </w:r>
            <w:r>
              <w:rPr>
                <w:rFonts w:hint="eastAsia" w:cs="Times New Roman"/>
                <w:color w:val="auto"/>
                <w:sz w:val="24"/>
                <w:szCs w:val="20"/>
                <w:lang w:val="en-US" w:eastAsia="zh-CN" w:bidi="ar"/>
              </w:rPr>
              <w:t>。该工序会产生颗粒物G6、设备运行噪声N8和下脚料S4。</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default" w:cs="Times New Roman"/>
                <w:color w:val="auto"/>
                <w:sz w:val="24"/>
                <w:szCs w:val="20"/>
                <w:lang w:val="en-US" w:eastAsia="zh-CN" w:bidi="ar"/>
              </w:rPr>
              <w:t>⑩</w:t>
            </w:r>
            <w:r>
              <w:rPr>
                <w:rFonts w:hint="eastAsia" w:cs="Times New Roman"/>
                <w:color w:val="auto"/>
                <w:sz w:val="24"/>
                <w:szCs w:val="20"/>
                <w:lang w:val="en-US" w:eastAsia="zh-CN" w:bidi="ar"/>
              </w:rPr>
              <w:t>倒角：按照图纸要求对芯材的相关位置进行倒角（把尖角变顿，以去除加工产生的毛刺，也为了便于零件装配）处理。该工序会产生颗粒物G6、设备运行噪声N9和下脚料S5。</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⑪摆铺、包装：将加工好后的芯材按照要求铺放，确认完毕后，对产品进行包装，送至</w:t>
            </w:r>
            <w:r>
              <w:rPr>
                <w:rFonts w:hint="eastAsia" w:cs="Times New Roman"/>
                <w:color w:val="auto"/>
                <w:sz w:val="24"/>
                <w:szCs w:val="20"/>
                <w:highlight w:val="none"/>
                <w:lang w:val="en-US" w:eastAsia="zh-CN" w:bidi="ar"/>
              </w:rPr>
              <w:t>库房</w:t>
            </w:r>
            <w:r>
              <w:rPr>
                <w:rFonts w:hint="eastAsia" w:ascii="Times New Roman" w:hAnsi="Times New Roman" w:cs="Times New Roman"/>
                <w:color w:val="auto"/>
                <w:sz w:val="24"/>
                <w:szCs w:val="20"/>
                <w:highlight w:val="none"/>
                <w:lang w:val="en-US" w:eastAsia="zh-CN" w:bidi="ar"/>
              </w:rPr>
              <w:t>。该工序会产生设备运行噪声N</w:t>
            </w:r>
            <w:r>
              <w:rPr>
                <w:rFonts w:hint="eastAsia" w:cs="Times New Roman"/>
                <w:color w:val="auto"/>
                <w:sz w:val="24"/>
                <w:szCs w:val="20"/>
                <w:highlight w:val="none"/>
                <w:lang w:val="en-US" w:eastAsia="zh-CN" w:bidi="ar"/>
              </w:rPr>
              <w:t>10</w:t>
            </w:r>
            <w:r>
              <w:rPr>
                <w:rFonts w:hint="eastAsia" w:ascii="Times New Roman" w:hAnsi="Times New Roman" w:cs="Times New Roman"/>
                <w:color w:val="auto"/>
                <w:sz w:val="24"/>
                <w:szCs w:val="20"/>
                <w:highlight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eastAsia="宋体" w:cs="Times New Roman"/>
                <w:color w:val="auto"/>
                <w:kern w:val="2"/>
                <w:sz w:val="24"/>
                <w:szCs w:val="20"/>
                <w:lang w:val="en-US" w:eastAsia="zh-CN" w:bidi="ar"/>
              </w:rPr>
              <w:t>（2）</w:t>
            </w:r>
            <w:r>
              <w:rPr>
                <w:rFonts w:hint="eastAsia" w:ascii="Times New Roman" w:hAnsi="Times New Roman" w:cs="Times New Roman"/>
                <w:color w:val="auto"/>
                <w:sz w:val="24"/>
                <w:szCs w:val="20"/>
                <w:highlight w:val="none"/>
                <w:lang w:val="en-US" w:eastAsia="zh-CN" w:bidi="ar"/>
              </w:rPr>
              <w:t>轻木复合结构芯材生产工艺流程</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420" w:leftChars="200" w:right="0" w:rightChars="0"/>
              <w:textAlignment w:val="auto"/>
              <w:rPr>
                <w:rFonts w:hint="eastAsia" w:ascii="Times New Roman" w:hAnsi="Times New Roman" w:cs="Times New Roman"/>
                <w:color w:val="auto"/>
                <w:sz w:val="24"/>
                <w:szCs w:val="20"/>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420" w:leftChars="200" w:right="0" w:rightChars="0"/>
              <w:textAlignment w:val="auto"/>
              <w:rPr>
                <w:rFonts w:hint="eastAsia" w:ascii="Times New Roman" w:hAnsi="Times New Roman" w:cs="Times New Roman"/>
                <w:color w:val="auto"/>
                <w:sz w:val="24"/>
                <w:szCs w:val="20"/>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420" w:leftChars="200" w:right="0" w:rightChars="0"/>
              <w:textAlignment w:val="auto"/>
              <w:rPr>
                <w:rFonts w:hint="eastAsia" w:ascii="Times New Roman" w:hAnsi="Times New Roman" w:cs="Times New Roman"/>
                <w:color w:val="auto"/>
                <w:sz w:val="24"/>
                <w:szCs w:val="20"/>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420" w:leftChars="200" w:right="0" w:rightChars="0"/>
              <w:textAlignment w:val="auto"/>
              <w:rPr>
                <w:rFonts w:hint="eastAsia" w:ascii="Times New Roman" w:hAnsi="Times New Roman" w:cs="Times New Roman"/>
                <w:color w:val="auto"/>
                <w:sz w:val="24"/>
                <w:szCs w:val="20"/>
                <w:highlight w:val="none"/>
                <w:lang w:val="en-US" w:eastAsia="zh-CN" w:bidi="ar"/>
              </w:rPr>
            </w:pP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right="0" w:rightChars="0"/>
              <w:jc w:val="center"/>
              <w:textAlignment w:val="auto"/>
              <w:rPr>
                <w:rFonts w:hint="default" w:ascii="Times New Roman" w:hAnsi="Times New Roman" w:cs="Times New Roman"/>
                <w:color w:val="auto"/>
                <w:sz w:val="24"/>
                <w:szCs w:val="20"/>
                <w:highlight w:val="none"/>
                <w:lang w:val="en-US" w:eastAsia="zh-CN" w:bidi="ar"/>
              </w:rPr>
            </w:pPr>
            <w:r>
              <w:rPr>
                <w:rFonts w:hint="default" w:ascii="Times New Roman" w:hAnsi="Times New Roman" w:cs="Times New Roman"/>
                <w:color w:val="auto"/>
                <w:sz w:val="24"/>
                <w:szCs w:val="20"/>
                <w:highlight w:val="none"/>
                <w:lang w:val="en-US" w:eastAsia="zh-CN" w:bidi="ar"/>
              </w:rPr>
              <w:object>
                <v:shape id="_x0000_i1026" o:spt="75" type="#_x0000_t75" style="height:412.4pt;width:386.9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right="0" w:rightChars="0"/>
              <w:jc w:val="center"/>
              <w:textAlignment w:val="auto"/>
              <w:rPr>
                <w:rFonts w:hint="default" w:ascii="Times New Roman" w:hAnsi="Times New Roman" w:cs="Times New Roman"/>
                <w:color w:val="auto"/>
                <w:sz w:val="24"/>
                <w:szCs w:val="20"/>
                <w:highlight w:val="none"/>
                <w:lang w:val="en-US" w:eastAsia="zh-CN" w:bidi="ar"/>
              </w:rPr>
            </w:pPr>
            <w:r>
              <w:rPr>
                <w:rFonts w:hint="eastAsia" w:cs="Times New Roman"/>
                <w:b/>
                <w:bCs/>
                <w:color w:val="auto"/>
                <w:sz w:val="24"/>
                <w:szCs w:val="20"/>
                <w:lang w:val="en-US" w:eastAsia="zh-CN" w:bidi="ar"/>
              </w:rPr>
              <w:t xml:space="preserve">图2-2  轻木复合结构芯材生产工艺流程及产排污节点图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eastAsia" w:ascii="Times New Roman" w:hAnsi="Times New Roman" w:cs="Times New Roman"/>
                <w:color w:val="auto"/>
                <w:sz w:val="24"/>
                <w:szCs w:val="20"/>
                <w:highlight w:val="none"/>
                <w:lang w:val="en-US" w:eastAsia="zh-CN" w:bidi="ar"/>
              </w:rPr>
              <w:t>工艺流程简述：</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cs="Times New Roman"/>
                <w:color w:val="auto"/>
                <w:sz w:val="24"/>
                <w:szCs w:val="20"/>
                <w:highlight w:val="none"/>
                <w:lang w:val="en-US" w:eastAsia="zh-CN" w:bidi="ar"/>
              </w:rPr>
            </w:pPr>
            <w:r>
              <w:rPr>
                <w:rFonts w:hint="default" w:ascii="Times New Roman" w:hAnsi="Times New Roman" w:cs="Times New Roman"/>
                <w:color w:val="auto"/>
                <w:sz w:val="24"/>
                <w:szCs w:val="20"/>
                <w:highlight w:val="none"/>
                <w:lang w:val="en-US" w:eastAsia="zh-CN" w:bidi="ar"/>
              </w:rPr>
              <w:t>①</w:t>
            </w:r>
            <w:r>
              <w:rPr>
                <w:rFonts w:hint="eastAsia" w:cs="Times New Roman"/>
                <w:color w:val="auto"/>
                <w:sz w:val="24"/>
                <w:szCs w:val="20"/>
                <w:highlight w:val="none"/>
                <w:lang w:val="en-US" w:eastAsia="zh-CN" w:bidi="ar"/>
              </w:rPr>
              <w:t>冲修</w:t>
            </w:r>
            <w:r>
              <w:rPr>
                <w:rFonts w:hint="eastAsia" w:ascii="Times New Roman" w:hAnsi="Times New Roman" w:cs="Times New Roman"/>
                <w:color w:val="auto"/>
                <w:sz w:val="24"/>
                <w:szCs w:val="20"/>
                <w:highlight w:val="none"/>
                <w:lang w:val="en-US" w:eastAsia="zh-CN" w:bidi="ar"/>
              </w:rPr>
              <w:t>：</w:t>
            </w:r>
            <w:r>
              <w:rPr>
                <w:rFonts w:hint="eastAsia" w:cs="Times New Roman"/>
                <w:color w:val="auto"/>
                <w:sz w:val="24"/>
                <w:szCs w:val="20"/>
                <w:highlight w:val="none"/>
                <w:lang w:val="en-US" w:eastAsia="zh-CN" w:bidi="ar"/>
              </w:rPr>
              <w:t>利用冲床对分切好的轻木复合材料板材进行冲裁。</w:t>
            </w:r>
            <w:r>
              <w:rPr>
                <w:rFonts w:hint="eastAsia" w:ascii="Times New Roman" w:hAnsi="Times New Roman" w:cs="Times New Roman"/>
                <w:color w:val="auto"/>
                <w:sz w:val="24"/>
                <w:szCs w:val="20"/>
                <w:highlight w:val="none"/>
                <w:lang w:val="en-US" w:eastAsia="zh-CN" w:bidi="ar"/>
              </w:rPr>
              <w:t>该工序会产生设备运行噪声N1</w:t>
            </w:r>
            <w:r>
              <w:rPr>
                <w:rFonts w:hint="eastAsia" w:cs="Times New Roman"/>
                <w:color w:val="auto"/>
                <w:sz w:val="24"/>
                <w:szCs w:val="20"/>
                <w:highlight w:val="none"/>
                <w:lang w:val="en-US" w:eastAsia="zh-CN" w:bidi="ar"/>
              </w:rPr>
              <w:t>1</w:t>
            </w:r>
            <w:r>
              <w:rPr>
                <w:rFonts w:hint="eastAsia" w:ascii="Times New Roman" w:hAnsi="Times New Roman" w:cs="Times New Roman"/>
                <w:color w:val="auto"/>
                <w:sz w:val="24"/>
                <w:szCs w:val="20"/>
                <w:highlight w:val="none"/>
                <w:lang w:val="en-US" w:eastAsia="zh-CN" w:bidi="ar"/>
              </w:rPr>
              <w:t>和下脚料S</w:t>
            </w:r>
            <w:r>
              <w:rPr>
                <w:rFonts w:hint="eastAsia" w:cs="Times New Roman"/>
                <w:color w:val="auto"/>
                <w:sz w:val="24"/>
                <w:szCs w:val="20"/>
                <w:highlight w:val="none"/>
                <w:lang w:val="en-US" w:eastAsia="zh-CN" w:bidi="ar"/>
              </w:rPr>
              <w:t>6</w:t>
            </w:r>
            <w:r>
              <w:rPr>
                <w:rFonts w:hint="eastAsia" w:ascii="Times New Roman" w:hAnsi="Times New Roman" w:cs="Times New Roman"/>
                <w:color w:val="auto"/>
                <w:sz w:val="24"/>
                <w:szCs w:val="20"/>
                <w:highlight w:val="none"/>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0"/>
                <w:highlight w:val="none"/>
                <w:lang w:val="en-US" w:eastAsia="zh-CN" w:bidi="ar"/>
              </w:rPr>
            </w:pPr>
            <w:r>
              <w:rPr>
                <w:rFonts w:hint="default" w:cs="Times New Roman"/>
                <w:color w:val="auto"/>
                <w:sz w:val="24"/>
                <w:szCs w:val="20"/>
                <w:highlight w:val="none"/>
                <w:lang w:val="en-US" w:eastAsia="zh-CN" w:bidi="ar"/>
              </w:rPr>
              <w:t>②</w:t>
            </w:r>
            <w:r>
              <w:rPr>
                <w:rFonts w:hint="eastAsia" w:cs="Times New Roman"/>
                <w:color w:val="auto"/>
                <w:sz w:val="24"/>
                <w:szCs w:val="20"/>
                <w:highlight w:val="none"/>
                <w:lang w:val="en-US" w:eastAsia="zh-CN" w:bidi="ar"/>
              </w:rPr>
              <w:t>干燥：将板材放入微波干燥机中进行干燥，使其含水率由12%降到8%。干燥时，微波能直接作用于介质分子转换成热能，由于微波具有穿透性，能使介质内外同时加热，不需要热传导，所以加热速度非常快。该工序会产生设备运行噪声N12。</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0"/>
                <w:highlight w:val="none"/>
                <w:lang w:val="en-US" w:eastAsia="zh-CN" w:bidi="ar"/>
              </w:rPr>
            </w:pPr>
            <w:r>
              <w:rPr>
                <w:rFonts w:hint="default" w:cs="Times New Roman"/>
                <w:color w:val="auto"/>
                <w:sz w:val="24"/>
                <w:szCs w:val="20"/>
                <w:lang w:val="en-US" w:eastAsia="zh-CN" w:bidi="ar"/>
              </w:rPr>
              <w:t>③</w:t>
            </w:r>
            <w:r>
              <w:rPr>
                <w:rFonts w:hint="eastAsia" w:cs="Times New Roman"/>
                <w:color w:val="auto"/>
                <w:sz w:val="24"/>
                <w:szCs w:val="20"/>
                <w:lang w:val="en-US" w:eastAsia="zh-CN" w:bidi="ar"/>
              </w:rPr>
              <w:t>封孔：利用涂胶机在轻木板材表面涂抹封孔剂，并在紫外灯照射下使其迅速固化，从而封闭板材表面的孔隙，以降低板材含水率和气体残留，提升产品的表面质量和稳定性。该工序会产生有机废气G8、设备运行噪声N13和废封孔剂桶S7。</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eastAsia" w:cs="Times New Roman"/>
                <w:color w:val="auto"/>
                <w:sz w:val="24"/>
                <w:szCs w:val="20"/>
                <w:lang w:val="en-US" w:eastAsia="zh-CN" w:bidi="ar"/>
              </w:rPr>
            </w:pPr>
            <w:r>
              <w:rPr>
                <w:rFonts w:hint="eastAsia" w:cs="Times New Roman"/>
                <w:color w:val="auto"/>
                <w:sz w:val="24"/>
                <w:szCs w:val="20"/>
                <w:highlight w:val="none"/>
                <w:lang w:val="en-US" w:eastAsia="zh-CN" w:bidi="ar"/>
              </w:rPr>
              <w:t>其他工艺环节与</w:t>
            </w:r>
            <w:r>
              <w:rPr>
                <w:rFonts w:hint="eastAsia" w:cs="Times New Roman"/>
                <w:color w:val="auto"/>
                <w:sz w:val="24"/>
                <w:szCs w:val="20"/>
                <w:lang w:val="en-US" w:eastAsia="zh-CN" w:bidi="ar"/>
              </w:rPr>
              <w:t>PVC复合结构芯材、PET复合结构芯材生产工艺环节一致，此处不再赘述。</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480" w:firstLineChars="200"/>
              <w:textAlignment w:val="auto"/>
              <w:rPr>
                <w:rFonts w:hint="default" w:cs="Times New Roman"/>
                <w:color w:val="auto"/>
                <w:sz w:val="24"/>
                <w:szCs w:val="20"/>
                <w:lang w:val="en-US" w:eastAsia="zh-CN" w:bidi="ar"/>
              </w:rPr>
            </w:pPr>
            <w:r>
              <w:rPr>
                <w:rFonts w:hint="eastAsia" w:cs="Times New Roman"/>
                <w:color w:val="auto"/>
                <w:sz w:val="24"/>
                <w:szCs w:val="20"/>
                <w:lang w:val="en-US" w:eastAsia="zh-CN" w:bidi="ar"/>
              </w:rPr>
              <w:t>项目</w:t>
            </w:r>
            <w:r>
              <w:rPr>
                <w:rFonts w:hint="eastAsia" w:cs="Times New Roman"/>
                <w:bCs/>
                <w:color w:val="auto"/>
                <w:sz w:val="24"/>
                <w:szCs w:val="24"/>
                <w:highlight w:val="none"/>
                <w:lang w:val="en-US" w:eastAsia="zh-CN"/>
              </w:rPr>
              <w:t>设备维护过程中使用机油，废机油桶作为周转桶使用，产生的固体废物为废机油。</w:t>
            </w:r>
          </w:p>
          <w:p>
            <w:pPr>
              <w:keepNext w:val="0"/>
              <w:keepLines w:val="0"/>
              <w:suppressLineNumbers w:val="0"/>
              <w:autoSpaceDE w:val="0"/>
              <w:autoSpaceDN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0"/>
                <w:lang w:bidi="ar"/>
              </w:rPr>
            </w:pPr>
            <w:r>
              <w:rPr>
                <w:rFonts w:hint="eastAsia" w:cs="Times New Roman"/>
                <w:b/>
                <w:bCs/>
                <w:color w:val="auto"/>
                <w:sz w:val="24"/>
                <w:szCs w:val="20"/>
                <w:lang w:val="en-US" w:eastAsia="zh-CN" w:bidi="ar"/>
              </w:rPr>
              <w:t>2</w:t>
            </w:r>
            <w:r>
              <w:rPr>
                <w:rFonts w:hint="eastAsia" w:ascii="Times New Roman" w:hAnsi="Times New Roman" w:cs="Times New Roman"/>
                <w:b/>
                <w:bCs/>
                <w:color w:val="auto"/>
                <w:sz w:val="24"/>
                <w:szCs w:val="20"/>
                <w:lang w:bidi="ar"/>
              </w:rPr>
              <w:t>、主要污染源及治理措施</w:t>
            </w:r>
          </w:p>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bCs/>
                <w:color w:val="auto"/>
                <w:sz w:val="24"/>
                <w:szCs w:val="20"/>
                <w:lang w:bidi="ar"/>
              </w:rPr>
            </w:pPr>
            <w:r>
              <w:rPr>
                <w:rFonts w:hint="eastAsia" w:ascii="Times New Roman" w:hAnsi="Times New Roman" w:cs="Times New Roman"/>
                <w:bCs/>
                <w:color w:val="auto"/>
                <w:sz w:val="24"/>
                <w:szCs w:val="20"/>
                <w:lang w:bidi="ar"/>
              </w:rPr>
              <w:t>项目主要污染源及治理措施情况见表2-</w:t>
            </w:r>
            <w:r>
              <w:rPr>
                <w:rFonts w:hint="eastAsia" w:cs="Times New Roman"/>
                <w:bCs/>
                <w:color w:val="auto"/>
                <w:sz w:val="24"/>
                <w:szCs w:val="20"/>
                <w:lang w:val="en-US" w:eastAsia="zh-CN" w:bidi="ar"/>
              </w:rPr>
              <w:t>5</w:t>
            </w:r>
            <w:r>
              <w:rPr>
                <w:rFonts w:hint="eastAsia" w:ascii="Times New Roman" w:hAnsi="Times New Roman" w:cs="Times New Roman"/>
                <w:bCs/>
                <w:color w:val="auto"/>
                <w:sz w:val="24"/>
                <w:szCs w:val="20"/>
                <w:lang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表2-5  项目主要污染源及治理措施情况一览表</w:t>
            </w:r>
          </w:p>
          <w:tbl>
            <w:tblPr>
              <w:tblStyle w:val="30"/>
              <w:tblW w:w="80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355"/>
              <w:gridCol w:w="1170"/>
              <w:gridCol w:w="38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类别</w:t>
                  </w:r>
                </w:p>
              </w:tc>
              <w:tc>
                <w:tcPr>
                  <w:tcW w:w="2355"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污染源</w:t>
                  </w:r>
                </w:p>
              </w:tc>
              <w:tc>
                <w:tcPr>
                  <w:tcW w:w="117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污染物</w:t>
                  </w:r>
                </w:p>
              </w:tc>
              <w:tc>
                <w:tcPr>
                  <w:tcW w:w="3804"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废气</w:t>
                  </w:r>
                </w:p>
              </w:tc>
              <w:tc>
                <w:tcPr>
                  <w:tcW w:w="23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lang w:val="en-US" w:eastAsia="zh-CN"/>
                    </w:rPr>
                    <w:t>分切工序G1、砂光工序G2、切四边工序G3</w:t>
                  </w:r>
                </w:p>
              </w:tc>
              <w:tc>
                <w:tcPr>
                  <w:tcW w:w="117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rPr>
                    <w:t>颗粒物</w:t>
                  </w:r>
                </w:p>
              </w:tc>
              <w:tc>
                <w:tcPr>
                  <w:tcW w:w="3804"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color w:val="auto"/>
                    </w:rPr>
                  </w:pPr>
                  <w:r>
                    <w:rPr>
                      <w:rFonts w:hint="default" w:ascii="Times New Roman" w:hAnsi="Times New Roman" w:cs="Times New Roman"/>
                      <w:bCs/>
                      <w:color w:val="auto"/>
                      <w:lang w:val="en-US" w:eastAsia="zh-CN"/>
                    </w:rPr>
                    <w:t>设备自带吸尘口＋1台</w:t>
                  </w:r>
                  <w:r>
                    <w:rPr>
                      <w:rFonts w:hint="eastAsia" w:cs="Times New Roman"/>
                      <w:bCs/>
                      <w:color w:val="auto"/>
                      <w:lang w:val="en-US" w:eastAsia="zh-CN"/>
                    </w:rPr>
                    <w:t>中央布袋</w:t>
                  </w:r>
                  <w:r>
                    <w:rPr>
                      <w:rFonts w:hint="default" w:ascii="Times New Roman" w:hAnsi="Times New Roman" w:cs="Times New Roman"/>
                      <w:bCs/>
                      <w:color w:val="auto"/>
                      <w:lang w:val="en-US" w:eastAsia="zh-CN"/>
                    </w:rPr>
                    <w:t>除尘器(TA001)＋1根15m高排气筒(DA001)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浅槽工序G4</w:t>
                  </w:r>
                  <w:r>
                    <w:rPr>
                      <w:rFonts w:hint="eastAsia" w:cs="Times New Roman"/>
                      <w:color w:val="auto"/>
                      <w:kern w:val="0"/>
                      <w:highlight w:val="none"/>
                      <w:lang w:val="en-US" w:eastAsia="zh-CN"/>
                    </w:rPr>
                    <w:t>、</w:t>
                  </w:r>
                  <w:r>
                    <w:rPr>
                      <w:rFonts w:hint="default" w:ascii="Times New Roman" w:hAnsi="Times New Roman" w:cs="Times New Roman"/>
                      <w:color w:val="auto"/>
                      <w:kern w:val="0"/>
                      <w:highlight w:val="none"/>
                      <w:lang w:val="en-US" w:eastAsia="zh-CN"/>
                    </w:rPr>
                    <w:t>下料工序G</w:t>
                  </w:r>
                  <w:r>
                    <w:rPr>
                      <w:rFonts w:hint="eastAsia" w:cs="Times New Roman"/>
                      <w:color w:val="auto"/>
                      <w:kern w:val="0"/>
                      <w:highlight w:val="none"/>
                      <w:lang w:val="en-US" w:eastAsia="zh-CN"/>
                    </w:rPr>
                    <w:t>6</w:t>
                  </w:r>
                  <w:r>
                    <w:rPr>
                      <w:rFonts w:hint="default" w:ascii="Times New Roman" w:hAnsi="Times New Roman" w:cs="Times New Roman"/>
                      <w:color w:val="auto"/>
                      <w:kern w:val="0"/>
                      <w:highlight w:val="none"/>
                      <w:lang w:val="en-US" w:eastAsia="zh-CN"/>
                    </w:rPr>
                    <w:t>、倒角工序G</w:t>
                  </w:r>
                  <w:r>
                    <w:rPr>
                      <w:rFonts w:hint="eastAsia" w:cs="Times New Roman"/>
                      <w:color w:val="auto"/>
                      <w:kern w:val="0"/>
                      <w:highlight w:val="none"/>
                      <w:lang w:val="en-US" w:eastAsia="zh-CN"/>
                    </w:rPr>
                    <w:t>7</w:t>
                  </w:r>
                </w:p>
              </w:tc>
              <w:tc>
                <w:tcPr>
                  <w:tcW w:w="117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颗粒物</w:t>
                  </w:r>
                </w:p>
              </w:tc>
              <w:tc>
                <w:tcPr>
                  <w:tcW w:w="3804"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color w:val="auto"/>
                      <w:highlight w:val="none"/>
                      <w:lang w:val="en-US" w:eastAsia="zh-CN"/>
                    </w:rPr>
                  </w:pPr>
                  <w:r>
                    <w:rPr>
                      <w:rFonts w:hint="eastAsia" w:cs="Times New Roman"/>
                      <w:bCs/>
                      <w:color w:val="auto"/>
                      <w:highlight w:val="none"/>
                      <w:lang w:val="en-US" w:eastAsia="zh-CN"/>
                    </w:rPr>
                    <w:t>设备</w:t>
                  </w:r>
                  <w:r>
                    <w:rPr>
                      <w:rFonts w:hint="eastAsia" w:ascii="Times New Roman" w:hAnsi="Times New Roman" w:cs="Times New Roman"/>
                      <w:bCs/>
                      <w:color w:val="auto"/>
                      <w:highlight w:val="none"/>
                      <w:lang w:val="en-US" w:eastAsia="zh-CN"/>
                    </w:rPr>
                    <w:t>自带吸尘口</w:t>
                  </w:r>
                  <w:r>
                    <w:rPr>
                      <w:rFonts w:hint="default" w:ascii="Times New Roman" w:hAnsi="Times New Roman" w:cs="Times New Roman"/>
                      <w:bCs/>
                      <w:color w:val="auto"/>
                      <w:highlight w:val="none"/>
                      <w:lang w:val="en-US" w:eastAsia="zh-CN"/>
                    </w:rPr>
                    <w:t>＋1台</w:t>
                  </w:r>
                  <w:r>
                    <w:rPr>
                      <w:rFonts w:hint="eastAsia" w:cs="Times New Roman"/>
                      <w:bCs/>
                      <w:color w:val="auto"/>
                      <w:highlight w:val="none"/>
                      <w:lang w:val="en-US" w:eastAsia="zh-CN"/>
                    </w:rPr>
                    <w:t>中央布袋</w:t>
                  </w:r>
                  <w:r>
                    <w:rPr>
                      <w:rFonts w:hint="default" w:ascii="Times New Roman" w:hAnsi="Times New Roman" w:cs="Times New Roman"/>
                      <w:bCs/>
                      <w:color w:val="auto"/>
                      <w:highlight w:val="none"/>
                      <w:lang w:val="en-US" w:eastAsia="zh-CN"/>
                    </w:rPr>
                    <w:t>除尘器(TA00</w:t>
                  </w:r>
                  <w:r>
                    <w:rPr>
                      <w:rFonts w:hint="eastAsia" w:cs="Times New Roman"/>
                      <w:bCs/>
                      <w:color w:val="auto"/>
                      <w:highlight w:val="none"/>
                      <w:lang w:val="en-US" w:eastAsia="zh-CN"/>
                    </w:rPr>
                    <w:t>2</w:t>
                  </w:r>
                  <w:r>
                    <w:rPr>
                      <w:rFonts w:hint="default" w:ascii="Times New Roman" w:hAnsi="Times New Roman" w:cs="Times New Roman"/>
                      <w:bCs/>
                      <w:color w:val="auto"/>
                      <w:highlight w:val="none"/>
                      <w:lang w:val="en-US" w:eastAsia="zh-CN"/>
                    </w:rPr>
                    <w:t>)＋1根15m高排气筒(DA00</w:t>
                  </w:r>
                  <w:r>
                    <w:rPr>
                      <w:rFonts w:hint="eastAsia" w:cs="Times New Roman"/>
                      <w:bCs/>
                      <w:color w:val="auto"/>
                      <w:highlight w:val="none"/>
                      <w:lang w:val="en-US" w:eastAsia="zh-CN"/>
                    </w:rPr>
                    <w:t>2</w:t>
                  </w:r>
                  <w:r>
                    <w:rPr>
                      <w:rFonts w:hint="default" w:ascii="Times New Roman" w:hAnsi="Times New Roman" w:cs="Times New Roman"/>
                      <w:bCs/>
                      <w:color w:val="auto"/>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粘布工序G</w:t>
                  </w:r>
                  <w:r>
                    <w:rPr>
                      <w:rFonts w:hint="eastAsia" w:cs="Times New Roman"/>
                      <w:color w:val="auto"/>
                      <w:kern w:val="0"/>
                      <w:highlight w:val="none"/>
                      <w:lang w:val="en-US" w:eastAsia="zh-CN"/>
                    </w:rPr>
                    <w:t>5</w:t>
                  </w:r>
                </w:p>
              </w:tc>
              <w:tc>
                <w:tcPr>
                  <w:tcW w:w="1170"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非甲烷</w:t>
                  </w:r>
                </w:p>
                <w:p>
                  <w:pPr>
                    <w:keepNext w:val="0"/>
                    <w:keepLines w:val="0"/>
                    <w:suppressLineNumbers w:val="0"/>
                    <w:adjustRightInd w:val="0"/>
                    <w:snapToGrid w:val="0"/>
                    <w:spacing w:before="0" w:beforeAutospacing="0" w:after="0" w:afterAutospacing="0"/>
                    <w:ind w:left="0" w:leftChars="0" w:right="0" w:rightChars="0"/>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总烃</w:t>
                  </w:r>
                </w:p>
              </w:tc>
              <w:tc>
                <w:tcPr>
                  <w:tcW w:w="3804"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color w:val="auto"/>
                      <w:highlight w:val="none"/>
                      <w:lang w:val="en-US" w:eastAsia="zh-CN"/>
                    </w:rPr>
                  </w:pPr>
                  <w:r>
                    <w:rPr>
                      <w:rFonts w:hint="default" w:ascii="Times New Roman" w:hAnsi="Times New Roman" w:cs="Times New Roman"/>
                      <w:bCs/>
                      <w:color w:val="auto"/>
                      <w:highlight w:val="none"/>
                      <w:lang w:val="en-US" w:eastAsia="zh-CN"/>
                    </w:rPr>
                    <w:t>设备上方设</w:t>
                  </w:r>
                  <w:r>
                    <w:rPr>
                      <w:rFonts w:hint="eastAsia" w:ascii="Times New Roman" w:hAnsi="Times New Roman" w:cs="Times New Roman"/>
                      <w:bCs/>
                      <w:color w:val="auto"/>
                      <w:highlight w:val="none"/>
                      <w:lang w:val="en-US" w:eastAsia="zh-CN"/>
                    </w:rPr>
                    <w:t>“</w:t>
                  </w:r>
                  <w:r>
                    <w:rPr>
                      <w:rFonts w:hint="default" w:ascii="Times New Roman" w:hAnsi="Times New Roman" w:cs="Times New Roman"/>
                      <w:bCs/>
                      <w:color w:val="auto"/>
                      <w:highlight w:val="none"/>
                      <w:lang w:val="en-US" w:eastAsia="zh-CN"/>
                    </w:rPr>
                    <w:t>集气罩＋软帘</w:t>
                  </w:r>
                  <w:r>
                    <w:rPr>
                      <w:rFonts w:hint="eastAsia" w:ascii="Times New Roman" w:hAnsi="Times New Roman" w:cs="Times New Roman"/>
                      <w:bCs/>
                      <w:color w:val="auto"/>
                      <w:highlight w:val="none"/>
                      <w:lang w:val="en-US" w:eastAsia="zh-CN"/>
                    </w:rPr>
                    <w:t>”</w:t>
                  </w:r>
                  <w:r>
                    <w:rPr>
                      <w:rFonts w:hint="default" w:ascii="Times New Roman" w:hAnsi="Times New Roman" w:cs="Times New Roman"/>
                      <w:bCs/>
                      <w:color w:val="auto"/>
                      <w:highlight w:val="none"/>
                      <w:lang w:val="en-US" w:eastAsia="zh-CN"/>
                    </w:rPr>
                    <w:t>＋1套二级活性炭吸附装置(TA</w:t>
                  </w:r>
                  <w:r>
                    <w:rPr>
                      <w:rFonts w:hint="eastAsia" w:cs="Times New Roman"/>
                      <w:bCs/>
                      <w:color w:val="auto"/>
                      <w:highlight w:val="none"/>
                      <w:lang w:val="en-US" w:eastAsia="zh-CN"/>
                    </w:rPr>
                    <w:t>003</w:t>
                  </w:r>
                  <w:r>
                    <w:rPr>
                      <w:rFonts w:hint="default" w:ascii="Times New Roman" w:hAnsi="Times New Roman" w:cs="Times New Roman"/>
                      <w:bCs/>
                      <w:color w:val="auto"/>
                      <w:highlight w:val="none"/>
                      <w:lang w:val="en-US" w:eastAsia="zh-CN"/>
                    </w:rPr>
                    <w:t>)＋1根15m高排气筒(DA00</w:t>
                  </w:r>
                  <w:r>
                    <w:rPr>
                      <w:rFonts w:hint="eastAsia" w:cs="Times New Roman"/>
                      <w:bCs/>
                      <w:color w:val="auto"/>
                      <w:highlight w:val="none"/>
                      <w:lang w:val="en-US" w:eastAsia="zh-CN"/>
                    </w:rPr>
                    <w:t>3</w:t>
                  </w:r>
                  <w:r>
                    <w:rPr>
                      <w:rFonts w:hint="default" w:ascii="Times New Roman" w:hAnsi="Times New Roman" w:cs="Times New Roman"/>
                      <w:bCs/>
                      <w:color w:val="auto"/>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lang w:val="en-US" w:eastAsia="zh-CN"/>
                    </w:rPr>
                  </w:pPr>
                  <w:r>
                    <w:rPr>
                      <w:rFonts w:hint="default" w:ascii="Times New Roman" w:hAnsi="Times New Roman" w:cs="Times New Roman"/>
                      <w:color w:val="auto"/>
                      <w:kern w:val="0"/>
                      <w:lang w:val="en-US" w:eastAsia="zh-CN"/>
                    </w:rPr>
                    <w:t>封孔工序G</w:t>
                  </w:r>
                  <w:r>
                    <w:rPr>
                      <w:rFonts w:hint="eastAsia" w:cs="Times New Roman"/>
                      <w:color w:val="auto"/>
                      <w:kern w:val="0"/>
                      <w:lang w:val="en-US" w:eastAsia="zh-CN"/>
                    </w:rPr>
                    <w:t>8</w:t>
                  </w:r>
                </w:p>
              </w:tc>
              <w:tc>
                <w:tcPr>
                  <w:tcW w:w="117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kern w:val="0"/>
                      <w:lang w:val="en-US" w:eastAsia="zh-CN"/>
                    </w:rPr>
                  </w:pPr>
                  <w:r>
                    <w:rPr>
                      <w:rFonts w:hint="eastAsia" w:cs="Times New Roman"/>
                      <w:color w:val="auto"/>
                      <w:kern w:val="0"/>
                      <w:lang w:val="en-US" w:eastAsia="zh-CN"/>
                    </w:rPr>
                    <w:t>非甲烷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lang w:val="en-US" w:eastAsia="zh-CN"/>
                    </w:rPr>
                  </w:pPr>
                  <w:r>
                    <w:rPr>
                      <w:rFonts w:hint="eastAsia" w:cs="Times New Roman"/>
                      <w:color w:val="auto"/>
                      <w:kern w:val="0"/>
                      <w:lang w:val="en-US" w:eastAsia="zh-CN"/>
                    </w:rPr>
                    <w:t>总烃</w:t>
                  </w:r>
                </w:p>
              </w:tc>
              <w:tc>
                <w:tcPr>
                  <w:tcW w:w="380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default" w:ascii="Times New Roman" w:hAnsi="Times New Roman" w:cs="Times New Roman"/>
                      <w:bCs/>
                      <w:color w:val="auto"/>
                      <w:lang w:val="en-US" w:eastAsia="zh-CN"/>
                    </w:rPr>
                    <w:t>涂胶工位和UV固化工位均密闭＋负压集气管道＋1套二级活性炭吸附装置（TA0</w:t>
                  </w:r>
                  <w:r>
                    <w:rPr>
                      <w:rFonts w:hint="eastAsia" w:cs="Times New Roman"/>
                      <w:bCs/>
                      <w:color w:val="auto"/>
                      <w:lang w:val="en-US" w:eastAsia="zh-CN"/>
                    </w:rPr>
                    <w:t>04</w:t>
                  </w:r>
                  <w:r>
                    <w:rPr>
                      <w:rFonts w:hint="default" w:ascii="Times New Roman" w:hAnsi="Times New Roman" w:cs="Times New Roman"/>
                      <w:bCs/>
                      <w:color w:val="auto"/>
                      <w:lang w:val="en-US" w:eastAsia="zh-CN"/>
                    </w:rPr>
                    <w:t>）＋1根15m高排气筒(DA00</w:t>
                  </w:r>
                  <w:r>
                    <w:rPr>
                      <w:rFonts w:hint="eastAsia" w:cs="Times New Roman"/>
                      <w:bCs/>
                      <w:color w:val="auto"/>
                      <w:lang w:val="en-US" w:eastAsia="zh-CN"/>
                    </w:rPr>
                    <w:t>4</w:t>
                  </w:r>
                  <w:r>
                    <w:rPr>
                      <w:rFonts w:hint="default" w:ascii="Times New Roman" w:hAnsi="Times New Roman" w:cs="Times New Roman"/>
                      <w:bCs/>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噪声</w:t>
                  </w: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分切机N1</w:t>
                  </w:r>
                </w:p>
              </w:tc>
              <w:tc>
                <w:tcPr>
                  <w:tcW w:w="1170"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等效连续</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A声级</w:t>
                  </w:r>
                </w:p>
              </w:tc>
              <w:tc>
                <w:tcPr>
                  <w:tcW w:w="3804" w:type="dxa"/>
                  <w:vMerge w:val="restart"/>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选用低噪声设备＋</w:t>
                  </w:r>
                  <w:r>
                    <w:rPr>
                      <w:rFonts w:hint="default" w:ascii="Times New Roman" w:hAnsi="Times New Roman" w:eastAsia="宋体" w:cs="Times New Roman"/>
                      <w:color w:val="auto"/>
                      <w:sz w:val="21"/>
                      <w:szCs w:val="21"/>
                      <w:lang w:val="en-US" w:eastAsia="zh-CN"/>
                    </w:rPr>
                    <w:t>设备置于生产车间内</w:t>
                  </w:r>
                  <w:r>
                    <w:rPr>
                      <w:rFonts w:hint="default" w:ascii="Times New Roman" w:hAnsi="Times New Roman" w:eastAsia="宋体" w:cs="Times New Roman"/>
                      <w:color w:val="auto"/>
                      <w:sz w:val="21"/>
                      <w:szCs w:val="21"/>
                    </w:rPr>
                    <w:t>＋基础减振＋</w:t>
                  </w:r>
                  <w:r>
                    <w:rPr>
                      <w:rFonts w:hint="default" w:ascii="Times New Roman" w:hAnsi="Times New Roman" w:cs="Times New Roman"/>
                      <w:color w:val="auto"/>
                      <w:sz w:val="21"/>
                      <w:szCs w:val="21"/>
                      <w:lang w:val="en-US" w:eastAsia="zh-CN"/>
                    </w:rPr>
                    <w:t>风机进出口采用软连接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cs="Times New Roman"/>
                      <w:bCs/>
                      <w:color w:val="auto"/>
                      <w:sz w:val="21"/>
                      <w:lang w:val="en-US" w:eastAsia="zh-CN"/>
                    </w:rPr>
                    <w:t>砂光机N2</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highlight w:val="none"/>
                      <w:lang w:val="en-US"/>
                    </w:rPr>
                  </w:pPr>
                  <w:r>
                    <w:rPr>
                      <w:rFonts w:hint="default" w:ascii="Times New Roman" w:hAnsi="Times New Roman" w:cs="Times New Roman"/>
                      <w:bCs/>
                      <w:color w:val="auto"/>
                      <w:sz w:val="21"/>
                      <w:highlight w:val="none"/>
                      <w:lang w:val="en-US" w:eastAsia="zh-CN"/>
                    </w:rPr>
                    <w:t>四边锯N3</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开槽机N4、N7</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打孔机N5</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粘布机N6</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数控</w:t>
                  </w:r>
                  <w:r>
                    <w:rPr>
                      <w:rFonts w:hint="default" w:ascii="Times New Roman" w:hAnsi="Times New Roman" w:cs="Times New Roman"/>
                      <w:color w:val="auto"/>
                      <w:sz w:val="21"/>
                      <w:szCs w:val="21"/>
                      <w:lang w:val="en-US" w:eastAsia="zh-CN"/>
                    </w:rPr>
                    <w:t>圆锯机、</w:t>
                  </w:r>
                  <w:r>
                    <w:rPr>
                      <w:rFonts w:hint="eastAsia" w:cs="Times New Roman"/>
                      <w:color w:val="auto"/>
                      <w:sz w:val="21"/>
                      <w:szCs w:val="21"/>
                      <w:lang w:val="en-US" w:eastAsia="zh-CN"/>
                    </w:rPr>
                    <w:t>三轴设备、</w:t>
                  </w:r>
                  <w:r>
                    <w:rPr>
                      <w:rFonts w:hint="default" w:ascii="Times New Roman" w:hAnsi="Times New Roman" w:cs="Times New Roman"/>
                      <w:color w:val="auto"/>
                      <w:sz w:val="21"/>
                      <w:szCs w:val="21"/>
                      <w:lang w:val="en-US" w:eastAsia="zh-CN"/>
                    </w:rPr>
                    <w:t>推台</w:t>
                  </w:r>
                  <w:r>
                    <w:rPr>
                      <w:rFonts w:hint="eastAsia" w:cs="Times New Roman"/>
                      <w:color w:val="auto"/>
                      <w:sz w:val="21"/>
                      <w:szCs w:val="21"/>
                      <w:lang w:val="en-US" w:eastAsia="zh-CN"/>
                    </w:rPr>
                    <w:t>立</w:t>
                  </w:r>
                  <w:r>
                    <w:rPr>
                      <w:rFonts w:hint="default" w:ascii="Times New Roman" w:hAnsi="Times New Roman" w:cs="Times New Roman"/>
                      <w:color w:val="auto"/>
                      <w:sz w:val="21"/>
                      <w:szCs w:val="21"/>
                      <w:lang w:val="en-US" w:eastAsia="zh-CN"/>
                    </w:rPr>
                    <w:t>锯、</w:t>
                  </w:r>
                  <w:r>
                    <w:rPr>
                      <w:rFonts w:hint="eastAsia" w:cs="Times New Roman"/>
                      <w:color w:val="auto"/>
                      <w:sz w:val="21"/>
                      <w:szCs w:val="21"/>
                      <w:lang w:val="en-US" w:eastAsia="zh-CN"/>
                    </w:rPr>
                    <w:t>修补条下料机、五轴加工中心</w:t>
                  </w:r>
                  <w:r>
                    <w:rPr>
                      <w:rFonts w:hint="default" w:ascii="Times New Roman" w:hAnsi="Times New Roman" w:cs="Times New Roman"/>
                      <w:color w:val="auto"/>
                      <w:sz w:val="21"/>
                      <w:szCs w:val="21"/>
                      <w:lang w:val="en-US" w:eastAsia="zh-CN"/>
                    </w:rPr>
                    <w:t>N8</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双边锯、</w:t>
                  </w:r>
                  <w:r>
                    <w:rPr>
                      <w:rFonts w:hint="default" w:ascii="Times New Roman" w:hAnsi="Times New Roman" w:eastAsia="宋体" w:cs="Times New Roman"/>
                      <w:i w:val="0"/>
                      <w:iCs w:val="0"/>
                      <w:color w:val="auto"/>
                      <w:kern w:val="0"/>
                      <w:sz w:val="21"/>
                      <w:szCs w:val="21"/>
                      <w:highlight w:val="none"/>
                      <w:u w:val="none"/>
                      <w:lang w:val="en-US" w:eastAsia="zh-CN" w:bidi="ar"/>
                    </w:rPr>
                    <w:t>数控角度锯</w:t>
                  </w:r>
                  <w:r>
                    <w:rPr>
                      <w:rFonts w:hint="default" w:ascii="Times New Roman" w:hAnsi="Times New Roman" w:cs="Times New Roman"/>
                      <w:color w:val="auto"/>
                      <w:sz w:val="21"/>
                      <w:szCs w:val="21"/>
                      <w:lang w:val="en-US" w:eastAsia="zh-CN"/>
                    </w:rPr>
                    <w:t>、小卧锯</w:t>
                  </w:r>
                  <w:r>
                    <w:rPr>
                      <w:rFonts w:hint="eastAsia" w:cs="Times New Roman"/>
                      <w:color w:val="auto"/>
                      <w:sz w:val="21"/>
                      <w:szCs w:val="21"/>
                      <w:lang w:val="en-US"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数控卧锯（宽面）</w:t>
                  </w:r>
                  <w:r>
                    <w:rPr>
                      <w:rFonts w:hint="eastAsia"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数控卧锯</w:t>
                  </w:r>
                  <w:r>
                    <w:rPr>
                      <w:rFonts w:hint="default" w:ascii="Times New Roman" w:hAnsi="Times New Roman" w:cs="Times New Roman"/>
                      <w:color w:val="auto"/>
                      <w:sz w:val="21"/>
                      <w:szCs w:val="21"/>
                      <w:lang w:val="en-US" w:eastAsia="zh-CN"/>
                    </w:rPr>
                    <w:t>N9</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Cs/>
                      <w:color w:val="auto"/>
                      <w:sz w:val="21"/>
                      <w:lang w:val="en-US" w:eastAsia="zh-CN"/>
                    </w:rPr>
                  </w:pPr>
                  <w:r>
                    <w:rPr>
                      <w:rFonts w:hint="default" w:ascii="Times New Roman" w:hAnsi="Times New Roman" w:cs="Times New Roman"/>
                      <w:bCs/>
                      <w:color w:val="auto"/>
                      <w:sz w:val="21"/>
                      <w:lang w:val="en-US" w:eastAsia="zh-CN"/>
                    </w:rPr>
                    <w:t>全自动打包机N10</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lang w:val="en-US"/>
                    </w:rPr>
                  </w:pPr>
                  <w:r>
                    <w:rPr>
                      <w:rFonts w:hint="default" w:ascii="Times New Roman" w:hAnsi="Times New Roman" w:cs="Times New Roman"/>
                      <w:bCs/>
                      <w:color w:val="auto"/>
                      <w:sz w:val="21"/>
                      <w:lang w:val="en-US" w:eastAsia="zh-CN"/>
                    </w:rPr>
                    <w:t>冲床N11</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lang w:val="en-US"/>
                    </w:rPr>
                  </w:pPr>
                  <w:r>
                    <w:rPr>
                      <w:rFonts w:hint="default" w:ascii="Times New Roman" w:hAnsi="Times New Roman" w:cs="Times New Roman"/>
                      <w:bCs/>
                      <w:color w:val="auto"/>
                      <w:sz w:val="21"/>
                      <w:lang w:val="en-US" w:eastAsia="zh-CN"/>
                    </w:rPr>
                    <w:t>微波干燥机N12</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bCs/>
                      <w:color w:val="auto"/>
                      <w:sz w:val="21"/>
                      <w:lang w:val="en-US" w:eastAsia="zh-CN"/>
                    </w:rPr>
                    <w:t>涂胶机</w:t>
                  </w:r>
                  <w:r>
                    <w:rPr>
                      <w:rFonts w:hint="eastAsia" w:cs="Times New Roman"/>
                      <w:bCs/>
                      <w:color w:val="auto"/>
                      <w:sz w:val="21"/>
                      <w:lang w:val="en-US"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单辊UV</w:t>
                  </w:r>
                </w:p>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Cs/>
                      <w:color w:val="auto"/>
                      <w:sz w:val="21"/>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涂胶机</w:t>
                  </w:r>
                  <w:r>
                    <w:rPr>
                      <w:rFonts w:hint="default" w:ascii="Times New Roman" w:hAnsi="Times New Roman" w:cs="Times New Roman"/>
                      <w:bCs/>
                      <w:color w:val="auto"/>
                      <w:sz w:val="21"/>
                      <w:lang w:val="en-US" w:eastAsia="zh-CN"/>
                    </w:rPr>
                    <w:t>N13</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noWrap w:val="0"/>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rPr>
                  </w:pPr>
                  <w:r>
                    <w:rPr>
                      <w:rFonts w:hint="default" w:ascii="Times New Roman" w:hAnsi="Times New Roman" w:eastAsia="宋体" w:cs="Times New Roman"/>
                      <w:bCs/>
                      <w:color w:val="auto"/>
                      <w:sz w:val="21"/>
                      <w:lang w:val="en-US" w:eastAsia="zh-CN"/>
                    </w:rPr>
                    <w:t>风机</w:t>
                  </w:r>
                </w:p>
              </w:tc>
              <w:tc>
                <w:tcPr>
                  <w:tcW w:w="11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r>
                    <w:rPr>
                      <w:rFonts w:hint="default" w:ascii="Times New Roman" w:hAnsi="Times New Roman" w:cs="Times New Roman"/>
                      <w:bCs/>
                      <w:color w:val="auto"/>
                      <w:lang w:bidi="ar"/>
                    </w:rPr>
                    <w:t>固体废物</w:t>
                  </w:r>
                </w:p>
              </w:tc>
              <w:tc>
                <w:tcPr>
                  <w:tcW w:w="23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vertAlign w:val="baseline"/>
                      <w:lang w:val="en-US" w:eastAsia="zh-CN"/>
                    </w:rPr>
                    <w:t>分切工序、切四边工序、浅槽工序、下料工序、倒角工序、冲修工序</w:t>
                  </w:r>
                </w:p>
              </w:tc>
              <w:tc>
                <w:tcPr>
                  <w:tcW w:w="117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vertAlign w:val="baseline"/>
                      <w:lang w:val="en-US" w:eastAsia="zh-CN"/>
                    </w:rPr>
                    <w:t>下脚料S1~S</w:t>
                  </w:r>
                  <w:r>
                    <w:rPr>
                      <w:rFonts w:hint="eastAsia" w:cs="Times New Roman"/>
                      <w:color w:val="auto"/>
                      <w:sz w:val="21"/>
                      <w:szCs w:val="21"/>
                      <w:vertAlign w:val="baseline"/>
                      <w:lang w:val="en-US" w:eastAsia="zh-CN"/>
                    </w:rPr>
                    <w:t>6</w:t>
                  </w:r>
                </w:p>
              </w:tc>
              <w:tc>
                <w:tcPr>
                  <w:tcW w:w="3804" w:type="dxa"/>
                  <w:vMerge w:val="restart"/>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pacing w:val="-6"/>
                      <w:sz w:val="21"/>
                      <w:szCs w:val="21"/>
                      <w:lang w:val="en-US" w:eastAsia="zh-CN"/>
                    </w:rPr>
                    <w:t>收集后暂存于一般固废暂存区，定期外售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kern w:val="2"/>
                      <w:sz w:val="21"/>
                      <w:szCs w:val="21"/>
                      <w:vertAlign w:val="baseline"/>
                      <w:lang w:val="en-US" w:eastAsia="zh-CN" w:bidi="ar-SA"/>
                    </w:rPr>
                    <w:t>砂光机</w:t>
                  </w:r>
                </w:p>
              </w:tc>
              <w:tc>
                <w:tcPr>
                  <w:tcW w:w="117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废砂光带</w:t>
                  </w: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vMerge w:val="restar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中央布袋</w:t>
                  </w:r>
                  <w:r>
                    <w:rPr>
                      <w:rFonts w:hint="eastAsia" w:ascii="Times New Roman" w:hAnsi="Times New Roman" w:cs="Times New Roman"/>
                      <w:color w:val="auto"/>
                      <w:kern w:val="2"/>
                      <w:sz w:val="21"/>
                      <w:szCs w:val="21"/>
                      <w:vertAlign w:val="baseline"/>
                      <w:lang w:val="en-US" w:eastAsia="zh-CN" w:bidi="ar-SA"/>
                    </w:rPr>
                    <w:t>除尘器</w:t>
                  </w:r>
                </w:p>
              </w:tc>
              <w:tc>
                <w:tcPr>
                  <w:tcW w:w="117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废布袋</w:t>
                  </w: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vMerge w:val="continue"/>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vertAlign w:val="baseline"/>
                      <w:lang w:val="en-US" w:eastAsia="zh-CN" w:bidi="ar-SA"/>
                    </w:rPr>
                  </w:pPr>
                </w:p>
              </w:tc>
              <w:tc>
                <w:tcPr>
                  <w:tcW w:w="117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除尘灰</w:t>
                  </w: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车间地面清理</w:t>
                  </w:r>
                </w:p>
              </w:tc>
              <w:tc>
                <w:tcPr>
                  <w:tcW w:w="117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积尘</w:t>
                  </w: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封孔工序</w:t>
                  </w:r>
                </w:p>
              </w:tc>
              <w:tc>
                <w:tcPr>
                  <w:tcW w:w="117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kern w:val="2"/>
                      <w:sz w:val="21"/>
                      <w:szCs w:val="21"/>
                      <w:vertAlign w:val="baseline"/>
                      <w:lang w:val="en-US" w:eastAsia="zh-CN" w:bidi="ar-SA"/>
                    </w:rPr>
                    <w:t>废</w:t>
                  </w:r>
                  <w:r>
                    <w:rPr>
                      <w:rFonts w:hint="eastAsia" w:cs="Times New Roman"/>
                      <w:color w:val="auto"/>
                      <w:kern w:val="2"/>
                      <w:sz w:val="21"/>
                      <w:szCs w:val="21"/>
                      <w:vertAlign w:val="baseline"/>
                      <w:lang w:val="en-US" w:eastAsia="zh-CN" w:bidi="ar-SA"/>
                    </w:rPr>
                    <w:t>封孔剂</w:t>
                  </w:r>
                  <w:r>
                    <w:rPr>
                      <w:rFonts w:hint="default" w:ascii="Times New Roman" w:hAnsi="Times New Roman" w:cs="Times New Roman"/>
                      <w:color w:val="auto"/>
                      <w:kern w:val="2"/>
                      <w:sz w:val="21"/>
                      <w:szCs w:val="21"/>
                      <w:vertAlign w:val="baseline"/>
                      <w:lang w:val="en-US" w:eastAsia="zh-CN" w:bidi="ar-SA"/>
                    </w:rPr>
                    <w:t>桶S</w:t>
                  </w:r>
                  <w:r>
                    <w:rPr>
                      <w:rFonts w:hint="eastAsia" w:cs="Times New Roman"/>
                      <w:color w:val="auto"/>
                      <w:kern w:val="2"/>
                      <w:sz w:val="21"/>
                      <w:szCs w:val="21"/>
                      <w:vertAlign w:val="baseline"/>
                      <w:lang w:val="en-US" w:eastAsia="zh-CN" w:bidi="ar-SA"/>
                    </w:rPr>
                    <w:t>7</w:t>
                  </w:r>
                </w:p>
              </w:tc>
              <w:tc>
                <w:tcPr>
                  <w:tcW w:w="3804" w:type="dxa"/>
                  <w:vMerge w:val="restart"/>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收集后暂存于危废间，定期交由资质单位处置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vMerge w:val="restar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二级活性炭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吸附装置</w:t>
                  </w:r>
                </w:p>
              </w:tc>
              <w:tc>
                <w:tcPr>
                  <w:tcW w:w="1170" w:type="dxa"/>
                  <w:shd w:val="clear" w:color="auto" w:fill="auto"/>
                  <w:noWrap w:val="0"/>
                  <w:vAlign w:val="center"/>
                </w:tcPr>
                <w:p>
                  <w:pPr>
                    <w:pStyle w:val="13"/>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lang w:val="en-US" w:eastAsia="zh-CN"/>
                    </w:rPr>
                    <w:t>废过滤棉</w:t>
                  </w: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vMerge w:val="continue"/>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SA"/>
                    </w:rPr>
                  </w:pPr>
                </w:p>
              </w:tc>
              <w:tc>
                <w:tcPr>
                  <w:tcW w:w="1170" w:type="dxa"/>
                  <w:shd w:val="clear" w:color="auto" w:fill="auto"/>
                  <w:noWrap w:val="0"/>
                  <w:vAlign w:val="center"/>
                </w:tcPr>
                <w:p>
                  <w:pPr>
                    <w:pStyle w:val="13"/>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lang w:val="en-US" w:eastAsia="zh-CN"/>
                    </w:rPr>
                    <w:t>废活性炭</w:t>
                  </w: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bidi="ar"/>
                    </w:rPr>
                  </w:pPr>
                </w:p>
              </w:tc>
              <w:tc>
                <w:tcPr>
                  <w:tcW w:w="235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设备维护保养过程</w:t>
                  </w:r>
                </w:p>
              </w:tc>
              <w:tc>
                <w:tcPr>
                  <w:tcW w:w="1170" w:type="dxa"/>
                  <w:shd w:val="clear" w:color="auto" w:fill="auto"/>
                  <w:noWrap w:val="0"/>
                  <w:vAlign w:val="center"/>
                </w:tcPr>
                <w:p>
                  <w:pPr>
                    <w:pStyle w:val="13"/>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废机油</w:t>
                  </w:r>
                </w:p>
              </w:tc>
              <w:tc>
                <w:tcPr>
                  <w:tcW w:w="3804" w:type="dxa"/>
                  <w:vMerge w:val="continue"/>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vertAlign w:val="baseline"/>
                      <w:lang w:val="en-US" w:eastAsia="zh-CN"/>
                    </w:rPr>
                  </w:pPr>
                </w:p>
              </w:tc>
            </w:tr>
          </w:tbl>
          <w:p>
            <w:pPr>
              <w:keepNext w:val="0"/>
              <w:keepLines w:val="0"/>
              <w:suppressLineNumbers w:val="0"/>
              <w:autoSpaceDE w:val="0"/>
              <w:autoSpaceDN w:val="0"/>
              <w:spacing w:before="0" w:beforeAutospacing="0" w:after="0" w:afterAutospacing="0" w:line="360" w:lineRule="auto"/>
              <w:ind w:left="0" w:right="0"/>
              <w:rPr>
                <w:rFonts w:hint="default" w:ascii="Calibri" w:hAnsi="Calibri" w:cs="Times New Roman"/>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23" w:type="dxa"/>
            <w:noWrap w:val="0"/>
            <w:vAlign w:val="center"/>
          </w:tcPr>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bCs/>
                <w:color w:val="auto"/>
                <w:kern w:val="2"/>
                <w:sz w:val="21"/>
                <w:szCs w:val="21"/>
              </w:rPr>
              <w:t>与项目有关的原有环境污染问题</w:t>
            </w:r>
          </w:p>
        </w:tc>
        <w:tc>
          <w:tcPr>
            <w:tcW w:w="8161" w:type="dxa"/>
            <w:noWrap w:val="0"/>
            <w:vAlign w:val="center"/>
          </w:tcPr>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bidi="ar"/>
              </w:rPr>
            </w:pPr>
            <w:r>
              <w:rPr>
                <w:rFonts w:hint="eastAsia" w:cs="Times New Roman"/>
                <w:bCs/>
                <w:color w:val="auto"/>
                <w:sz w:val="24"/>
                <w:szCs w:val="20"/>
                <w:lang w:val="en-US" w:eastAsia="zh-CN" w:bidi="ar"/>
              </w:rPr>
              <w:t>项目建设性质为新建，租赁</w:t>
            </w:r>
            <w:r>
              <w:rPr>
                <w:rFonts w:hint="eastAsia" w:cs="Times New Roman"/>
                <w:color w:val="auto"/>
                <w:sz w:val="24"/>
                <w:szCs w:val="20"/>
                <w:highlight w:val="none"/>
                <w:lang w:val="en-US" w:eastAsia="zh-CN" w:bidi="ar"/>
              </w:rPr>
              <w:t>保定凯普瑞工程塑料科技有限公司位于</w:t>
            </w:r>
            <w:r>
              <w:rPr>
                <w:rFonts w:hint="eastAsia" w:cs="Times New Roman"/>
                <w:color w:val="auto"/>
                <w:sz w:val="24"/>
                <w:lang w:val="en-US" w:eastAsia="zh-CN"/>
              </w:rPr>
              <w:t>河北省保定市徐水区徐水经济开发区乐凯北大街的闲置厂房进行建设，</w:t>
            </w:r>
            <w:r>
              <w:rPr>
                <w:rFonts w:hint="eastAsia" w:cs="Times New Roman"/>
                <w:bCs/>
                <w:color w:val="auto"/>
                <w:sz w:val="24"/>
                <w:szCs w:val="20"/>
                <w:highlight w:val="none"/>
                <w:lang w:val="en-US" w:eastAsia="zh-CN" w:bidi="ar"/>
              </w:rPr>
              <w:t>不存在与本项目有关的原有污染问题。</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p>
            <w:pPr>
              <w:keepNext w:val="0"/>
              <w:keepLines w:val="0"/>
              <w:suppressLineNumbers w:val="0"/>
              <w:autoSpaceDE w:val="0"/>
              <w:autoSpaceDN w:val="0"/>
              <w:spacing w:before="0" w:beforeAutospacing="0" w:after="0" w:afterAutospacing="0" w:line="360" w:lineRule="auto"/>
              <w:ind w:left="0" w:right="0"/>
              <w:rPr>
                <w:rFonts w:hint="default" w:ascii="Times New Roman" w:hAnsi="Times New Roman" w:eastAsia="宋体" w:cs="Times New Roman"/>
                <w:bCs/>
                <w:color w:val="auto"/>
                <w:sz w:val="24"/>
                <w:szCs w:val="20"/>
                <w:lang w:val="en-US" w:eastAsia="zh-CN" w:bidi="ar"/>
              </w:rPr>
            </w:pPr>
          </w:p>
        </w:tc>
      </w:tr>
    </w:tbl>
    <w:p>
      <w:pPr>
        <w:pStyle w:val="27"/>
        <w:jc w:val="center"/>
        <w:rPr>
          <w:rFonts w:ascii="Times New Roman" w:hAnsi="Times New Roman"/>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27"/>
        <w:spacing w:before="0" w:beforeAutospacing="0" w:after="0" w:afterAutospacing="0" w:line="360" w:lineRule="auto"/>
        <w:jc w:val="center"/>
        <w:outlineLvl w:val="0"/>
        <w:rPr>
          <w:rFonts w:ascii="Times New Roman" w:hAnsi="Times New Roman"/>
          <w:b/>
          <w:snapToGrid w:val="0"/>
          <w:color w:val="auto"/>
          <w:sz w:val="30"/>
          <w:szCs w:val="30"/>
        </w:rPr>
      </w:pPr>
      <w:r>
        <w:rPr>
          <w:rFonts w:ascii="Times New Roman" w:hAnsi="Times New Roman"/>
          <w:b/>
          <w:snapToGrid w:val="0"/>
          <w:color w:val="auto"/>
          <w:sz w:val="30"/>
          <w:szCs w:val="30"/>
        </w:rPr>
        <w:t>三、区域环境质量现状、环境保护目标及评价标准</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区域</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环境</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质量</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现状</w:t>
            </w:r>
          </w:p>
        </w:tc>
        <w:tc>
          <w:tcPr>
            <w:tcW w:w="8190" w:type="dxa"/>
            <w:noWrap w:val="0"/>
            <w:vAlign w:val="center"/>
          </w:tcPr>
          <w:p>
            <w:pPr>
              <w:keepNext w:val="0"/>
              <w:keepLines w:val="0"/>
              <w:suppressLineNumbers w:val="0"/>
              <w:autoSpaceDE w:val="0"/>
              <w:autoSpaceDN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0"/>
                <w:lang w:bidi="ar"/>
              </w:rPr>
            </w:pPr>
            <w:r>
              <w:rPr>
                <w:rFonts w:hint="default" w:ascii="Times New Roman" w:hAnsi="Times New Roman" w:cs="Times New Roman"/>
                <w:b/>
                <w:bCs/>
                <w:color w:val="auto"/>
                <w:sz w:val="24"/>
                <w:szCs w:val="20"/>
                <w:lang w:bidi="ar"/>
              </w:rPr>
              <w:t>1、环境空气质量</w:t>
            </w:r>
          </w:p>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bCs/>
                <w:color w:val="auto"/>
                <w:sz w:val="24"/>
                <w:szCs w:val="20"/>
                <w:lang w:bidi="ar"/>
              </w:rPr>
            </w:pPr>
            <w:r>
              <w:rPr>
                <w:rFonts w:hint="eastAsia" w:ascii="Times New Roman" w:hAnsi="Times New Roman" w:cs="Times New Roman"/>
                <w:bCs/>
                <w:color w:val="auto"/>
                <w:sz w:val="24"/>
                <w:szCs w:val="20"/>
                <w:lang w:bidi="ar"/>
              </w:rPr>
              <w:t>（1）基本污染物环境空气质量现状监测与评价</w:t>
            </w:r>
          </w:p>
          <w:p>
            <w:pPr>
              <w:pStyle w:val="13"/>
              <w:keepNext w:val="0"/>
              <w:keepLines w:val="0"/>
              <w:suppressLineNumbers w:val="0"/>
              <w:adjustRightInd w:val="0"/>
              <w:snapToGrid w:val="0"/>
              <w:spacing w:before="0" w:beforeAutospacing="0" w:after="0" w:afterAutospacing="0" w:line="360" w:lineRule="auto"/>
              <w:ind w:left="0" w:leftChars="0" w:right="0" w:firstLine="480" w:firstLineChars="200"/>
              <w:rPr>
                <w:rFonts w:hint="default" w:ascii="Times New Roman" w:hAnsi="Times New Roman" w:cs="Times New Roman"/>
                <w:color w:val="auto"/>
              </w:rPr>
            </w:pPr>
            <w:r>
              <w:rPr>
                <w:rFonts w:hint="default" w:ascii="Times New Roman" w:hAnsi="Times New Roman" w:cs="Times New Roman"/>
                <w:color w:val="auto"/>
                <w:szCs w:val="24"/>
              </w:rPr>
              <w:t>根据《202</w:t>
            </w:r>
            <w:r>
              <w:rPr>
                <w:rFonts w:hint="eastAsia" w:cs="Times New Roman"/>
                <w:color w:val="auto"/>
                <w:szCs w:val="24"/>
                <w:lang w:val="en-US" w:eastAsia="zh-CN"/>
              </w:rPr>
              <w:t>4</w:t>
            </w:r>
            <w:r>
              <w:rPr>
                <w:rFonts w:hint="default" w:ascii="Times New Roman" w:hAnsi="Times New Roman" w:cs="Times New Roman"/>
                <w:color w:val="auto"/>
                <w:szCs w:val="24"/>
              </w:rPr>
              <w:t>年度保定市生态环境质量报告书》中</w:t>
            </w:r>
            <w:r>
              <w:rPr>
                <w:rFonts w:hint="eastAsia" w:cs="Times New Roman"/>
                <w:color w:val="auto"/>
                <w:szCs w:val="24"/>
                <w:lang w:eastAsia="zh-CN"/>
              </w:rPr>
              <w:t>徐水区</w:t>
            </w:r>
            <w:r>
              <w:rPr>
                <w:rFonts w:hint="default" w:ascii="Times New Roman" w:hAnsi="Times New Roman" w:cs="Times New Roman"/>
                <w:color w:val="auto"/>
                <w:szCs w:val="24"/>
              </w:rPr>
              <w:t>常规监测数据，各污染物的环境质量现状见表3-1</w:t>
            </w:r>
            <w:r>
              <w:rPr>
                <w:rFonts w:hint="default" w:ascii="Times New Roman" w:hAnsi="Times New Roman" w:cs="Times New Roman"/>
                <w:color w:val="auto"/>
              </w:rPr>
              <w:t>。</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表3-1  区域空气质量现状评价一览表</w:t>
            </w:r>
          </w:p>
          <w:tbl>
            <w:tblPr>
              <w:tblStyle w:val="30"/>
              <w:tblW w:w="78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70"/>
              <w:gridCol w:w="1080"/>
              <w:gridCol w:w="1110"/>
              <w:gridCol w:w="939"/>
              <w:gridCol w:w="11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污染物</w:t>
                  </w: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年评价指标</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现状浓度（μg/m</w:t>
                  </w:r>
                  <w:r>
                    <w:rPr>
                      <w:rFonts w:hint="default" w:ascii="Times New Roman" w:hAnsi="Times New Roman" w:cs="Times New Roman"/>
                      <w:color w:val="auto"/>
                      <w:sz w:val="21"/>
                      <w:szCs w:val="21"/>
                      <w:vertAlign w:val="superscript"/>
                      <w:lang w:bidi="ar"/>
                    </w:rPr>
                    <w:t>3</w:t>
                  </w:r>
                  <w:r>
                    <w:rPr>
                      <w:rFonts w:hint="default" w:ascii="Times New Roman" w:hAnsi="Times New Roman" w:cs="Times New Roman"/>
                      <w:color w:val="auto"/>
                      <w:sz w:val="21"/>
                      <w:szCs w:val="21"/>
                      <w:lang w:bidi="ar"/>
                    </w:rPr>
                    <w:t>）</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标准值</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（μg/m</w:t>
                  </w:r>
                  <w:r>
                    <w:rPr>
                      <w:rFonts w:hint="default" w:ascii="Times New Roman" w:hAnsi="Times New Roman" w:cs="Times New Roman"/>
                      <w:color w:val="auto"/>
                      <w:sz w:val="21"/>
                      <w:szCs w:val="21"/>
                      <w:vertAlign w:val="superscript"/>
                      <w:lang w:bidi="ar"/>
                    </w:rPr>
                    <w:t>3</w:t>
                  </w:r>
                  <w:r>
                    <w:rPr>
                      <w:rFonts w:hint="default" w:ascii="Times New Roman" w:hAnsi="Times New Roman" w:cs="Times New Roman"/>
                      <w:color w:val="auto"/>
                      <w:sz w:val="21"/>
                      <w:szCs w:val="21"/>
                      <w:lang w:bidi="ar"/>
                    </w:rPr>
                    <w:t>）</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占标率（%）</w:t>
                  </w:r>
                </w:p>
              </w:tc>
              <w:tc>
                <w:tcPr>
                  <w:tcW w:w="1136" w:type="dxa"/>
                  <w:tcBorders>
                    <w:tl2br w:val="nil"/>
                    <w:tr2bl w:val="nil"/>
                  </w:tcBorders>
                  <w:noWrap w:val="0"/>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SO</w:t>
                  </w:r>
                  <w:r>
                    <w:rPr>
                      <w:rFonts w:hint="default" w:ascii="Times New Roman" w:hAnsi="Times New Roman" w:cs="Times New Roman"/>
                      <w:color w:val="auto"/>
                      <w:sz w:val="21"/>
                      <w:szCs w:val="21"/>
                      <w:highlight w:val="none"/>
                      <w:vertAlign w:val="subscript"/>
                      <w:lang w:val="en-US" w:eastAsia="zh-CN" w:bidi="ar"/>
                    </w:rPr>
                    <w:t>2</w:t>
                  </w: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年平均质量浓度</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5</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60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8.3</w:t>
                  </w:r>
                </w:p>
              </w:tc>
              <w:tc>
                <w:tcPr>
                  <w:tcW w:w="1136"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cs="Times New Roman"/>
                      <w:color w:val="auto"/>
                    </w:rPr>
                  </w:pP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10"/>
                      <w:sz w:val="21"/>
                      <w:szCs w:val="21"/>
                      <w:highlight w:val="none"/>
                      <w:lang w:val="en-US" w:eastAsia="zh-CN" w:bidi="ar"/>
                    </w:rPr>
                    <w:t>24小时平均第98百分位数值</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10</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150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6.7</w:t>
                  </w:r>
                </w:p>
              </w:tc>
              <w:tc>
                <w:tcPr>
                  <w:tcW w:w="1136"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NO</w:t>
                  </w:r>
                  <w:r>
                    <w:rPr>
                      <w:rFonts w:hint="default" w:ascii="Times New Roman" w:hAnsi="Times New Roman" w:cs="Times New Roman"/>
                      <w:color w:val="auto"/>
                      <w:sz w:val="21"/>
                      <w:szCs w:val="21"/>
                      <w:highlight w:val="none"/>
                      <w:vertAlign w:val="subscript"/>
                      <w:lang w:val="en-US" w:eastAsia="zh-CN" w:bidi="ar"/>
                    </w:rPr>
                    <w:t>2</w:t>
                  </w: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年平均质量浓度</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28</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40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70</w:t>
                  </w:r>
                </w:p>
              </w:tc>
              <w:tc>
                <w:tcPr>
                  <w:tcW w:w="1136"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cs="Times New Roman"/>
                      <w:color w:val="auto"/>
                    </w:rPr>
                  </w:pP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10"/>
                      <w:sz w:val="21"/>
                      <w:szCs w:val="21"/>
                      <w:highlight w:val="none"/>
                      <w:lang w:val="en-US" w:eastAsia="zh-CN" w:bidi="ar"/>
                    </w:rPr>
                    <w:t>24小时平均第98百分位数值</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64</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80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80</w:t>
                  </w:r>
                </w:p>
              </w:tc>
              <w:tc>
                <w:tcPr>
                  <w:tcW w:w="1136"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PM</w:t>
                  </w:r>
                  <w:r>
                    <w:rPr>
                      <w:rFonts w:hint="default" w:ascii="Times New Roman" w:hAnsi="Times New Roman" w:cs="Times New Roman"/>
                      <w:color w:val="auto"/>
                      <w:sz w:val="21"/>
                      <w:szCs w:val="21"/>
                      <w:highlight w:val="none"/>
                      <w:vertAlign w:val="subscript"/>
                      <w:lang w:val="en-US" w:eastAsia="zh-CN" w:bidi="ar"/>
                    </w:rPr>
                    <w:t>10</w:t>
                  </w: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年平均质量浓度</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75</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70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107</w:t>
                  </w:r>
                </w:p>
              </w:tc>
              <w:tc>
                <w:tcPr>
                  <w:tcW w:w="1136"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cs="Times New Roman"/>
                      <w:color w:val="auto"/>
                    </w:rPr>
                  </w:pP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10"/>
                      <w:sz w:val="21"/>
                      <w:szCs w:val="21"/>
                      <w:highlight w:val="none"/>
                      <w:lang w:val="en-US" w:eastAsia="zh-CN" w:bidi="ar"/>
                    </w:rPr>
                    <w:t>24小时平均第95百分位数值</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156</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150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104</w:t>
                  </w:r>
                </w:p>
              </w:tc>
              <w:tc>
                <w:tcPr>
                  <w:tcW w:w="1136"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PM</w:t>
                  </w:r>
                  <w:r>
                    <w:rPr>
                      <w:rFonts w:hint="default" w:ascii="Times New Roman" w:hAnsi="Times New Roman" w:cs="Times New Roman"/>
                      <w:color w:val="auto"/>
                      <w:sz w:val="21"/>
                      <w:szCs w:val="21"/>
                      <w:highlight w:val="none"/>
                      <w:vertAlign w:val="subscript"/>
                      <w:lang w:val="en-US" w:eastAsia="zh-CN" w:bidi="ar"/>
                    </w:rPr>
                    <w:t>2.5</w:t>
                  </w: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年平均质量浓度</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40</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35</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114</w:t>
                  </w:r>
                </w:p>
              </w:tc>
              <w:tc>
                <w:tcPr>
                  <w:tcW w:w="1136" w:type="dxa"/>
                  <w:vMerge w:val="restart"/>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cs="Times New Roman"/>
                      <w:color w:val="auto"/>
                    </w:rPr>
                  </w:pP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10"/>
                      <w:sz w:val="21"/>
                      <w:szCs w:val="21"/>
                      <w:highlight w:val="none"/>
                      <w:lang w:val="en-US" w:eastAsia="zh-CN" w:bidi="ar"/>
                    </w:rPr>
                    <w:t>24小时平均第95百分位数值</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114</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75</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152</w:t>
                  </w:r>
                </w:p>
              </w:tc>
              <w:tc>
                <w:tcPr>
                  <w:tcW w:w="1136" w:type="dxa"/>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O</w:t>
                  </w:r>
                  <w:r>
                    <w:rPr>
                      <w:rFonts w:hint="default" w:ascii="Times New Roman" w:hAnsi="Times New Roman" w:cs="Times New Roman"/>
                      <w:color w:val="auto"/>
                      <w:sz w:val="21"/>
                      <w:szCs w:val="21"/>
                      <w:highlight w:val="none"/>
                      <w:vertAlign w:val="subscript"/>
                      <w:lang w:val="en-US" w:eastAsia="zh-CN" w:bidi="ar"/>
                    </w:rPr>
                    <w:t>3</w:t>
                  </w: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第90百分位数8h平均质量浓度</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178</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160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111.3</w:t>
                  </w:r>
                </w:p>
              </w:tc>
              <w:tc>
                <w:tcPr>
                  <w:tcW w:w="1136"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CO</w:t>
                  </w:r>
                </w:p>
              </w:tc>
              <w:tc>
                <w:tcPr>
                  <w:tcW w:w="267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bidi="ar"/>
                    </w:rPr>
                    <w:t>第95百分位数日平均</w:t>
                  </w:r>
                </w:p>
              </w:tc>
              <w:tc>
                <w:tcPr>
                  <w:tcW w:w="108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highlight w:val="none"/>
                      <w:lang w:val="en-US" w:eastAsia="zh-CN" w:bidi="ar"/>
                    </w:rPr>
                    <w:t>1</w:t>
                  </w:r>
                  <w:r>
                    <w:rPr>
                      <w:rFonts w:hint="eastAsia" w:ascii="Times New Roman" w:hAnsi="Times New Roman" w:cs="Times New Roman"/>
                      <w:color w:val="auto"/>
                      <w:kern w:val="0"/>
                      <w:sz w:val="21"/>
                      <w:szCs w:val="21"/>
                      <w:highlight w:val="none"/>
                      <w:lang w:val="en-US" w:eastAsia="zh-CN" w:bidi="ar"/>
                    </w:rPr>
                    <w:t>0</w:t>
                  </w:r>
                  <w:r>
                    <w:rPr>
                      <w:rFonts w:hint="eastAsia" w:ascii="Times New Roman" w:hAnsi="Times New Roman" w:eastAsia="宋体" w:cs="Times New Roman"/>
                      <w:color w:val="auto"/>
                      <w:kern w:val="0"/>
                      <w:sz w:val="21"/>
                      <w:szCs w:val="21"/>
                      <w:highlight w:val="none"/>
                      <w:lang w:val="en-US" w:eastAsia="zh-CN" w:bidi="ar"/>
                    </w:rPr>
                    <w:t>00</w:t>
                  </w:r>
                </w:p>
              </w:tc>
              <w:tc>
                <w:tcPr>
                  <w:tcW w:w="1110"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4000</w:t>
                  </w:r>
                </w:p>
              </w:tc>
              <w:tc>
                <w:tcPr>
                  <w:tcW w:w="939"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highlight w:val="none"/>
                      <w:lang w:val="en-US" w:eastAsia="zh-CN"/>
                    </w:rPr>
                    <w:t>25</w:t>
                  </w:r>
                </w:p>
              </w:tc>
              <w:tc>
                <w:tcPr>
                  <w:tcW w:w="1136" w:type="dxa"/>
                  <w:tcBorders>
                    <w:tl2br w:val="nil"/>
                    <w:tr2bl w:val="nil"/>
                  </w:tcBorders>
                  <w:noWrap w:val="0"/>
                  <w:vAlign w:val="center"/>
                </w:tcPr>
                <w:p>
                  <w:pPr>
                    <w:pStyle w:val="2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达标</w:t>
                  </w:r>
                </w:p>
              </w:tc>
            </w:tr>
          </w:tbl>
          <w:p>
            <w:pPr>
              <w:keepNext w:val="0"/>
              <w:keepLines w:val="0"/>
              <w:suppressLineNumbers w:val="0"/>
              <w:spacing w:before="120" w:beforeLines="50" w:beforeAutospacing="0" w:after="0" w:afterAutospacing="0" w:line="360" w:lineRule="auto"/>
              <w:ind w:left="0" w:right="0" w:firstLine="480" w:firstLineChars="200"/>
              <w:rPr>
                <w:rFonts w:hint="default" w:ascii="Times New Roman" w:hAnsi="Times New Roman" w:cs="Times New Roman"/>
                <w:color w:val="auto"/>
                <w:kern w:val="0"/>
                <w:sz w:val="24"/>
                <w:szCs w:val="20"/>
              </w:rPr>
            </w:pPr>
            <w:r>
              <w:rPr>
                <w:rFonts w:hint="default" w:ascii="Times New Roman" w:hAnsi="Times New Roman" w:eastAsia="宋体" w:cs="Times New Roman"/>
                <w:color w:val="auto"/>
                <w:sz w:val="24"/>
                <w:szCs w:val="24"/>
                <w:highlight w:val="none"/>
              </w:rPr>
              <w:t>由上表可知，</w:t>
            </w:r>
            <w:r>
              <w:rPr>
                <w:rFonts w:hint="eastAsia" w:cs="Times New Roman"/>
                <w:color w:val="auto"/>
                <w:sz w:val="24"/>
                <w:szCs w:val="24"/>
                <w:highlight w:val="none"/>
                <w:lang w:eastAsia="zh-CN"/>
              </w:rPr>
              <w:t>徐水区</w:t>
            </w:r>
            <w:r>
              <w:rPr>
                <w:rFonts w:hint="default" w:ascii="Times New Roman" w:hAnsi="Times New Roman" w:eastAsia="宋体" w:cs="Times New Roman"/>
                <w:color w:val="auto"/>
                <w:sz w:val="24"/>
                <w:szCs w:val="24"/>
                <w:highlight w:val="none"/>
              </w:rPr>
              <w:t>环境空气常规六项评价指标中</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eastAsia" w:cs="Times New Roman"/>
                <w:color w:val="auto"/>
                <w:sz w:val="24"/>
                <w:szCs w:val="24"/>
                <w:highlight w:val="none"/>
                <w:lang w:eastAsia="zh-CN"/>
              </w:rPr>
              <w:t>和</w:t>
            </w:r>
            <w:r>
              <w:rPr>
                <w:rFonts w:hint="eastAsia" w:cs="Times New Roman"/>
                <w:color w:val="auto"/>
                <w:sz w:val="24"/>
                <w:szCs w:val="24"/>
                <w:highlight w:val="none"/>
                <w:lang w:val="en-US" w:eastAsia="zh-CN"/>
              </w:rPr>
              <w:t>NO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年</w:t>
            </w:r>
            <w:r>
              <w:rPr>
                <w:rFonts w:hint="default" w:ascii="Times New Roman" w:hAnsi="Times New Roman" w:eastAsia="宋体" w:cs="Times New Roman"/>
                <w:color w:val="auto"/>
                <w:sz w:val="24"/>
                <w:szCs w:val="24"/>
                <w:highlight w:val="none"/>
              </w:rPr>
              <w:t>均浓度、24小时平均第98百分位数及CO</w:t>
            </w:r>
            <w:r>
              <w:rPr>
                <w:rFonts w:hint="default" w:ascii="Times New Roman" w:hAnsi="Times New Roman" w:eastAsia="宋体" w:cs="Times New Roman"/>
                <w:color w:val="auto"/>
                <w:sz w:val="24"/>
                <w:szCs w:val="24"/>
                <w:highlight w:val="none"/>
                <w:vertAlign w:val="baseline"/>
              </w:rPr>
              <w:t>24</w:t>
            </w:r>
            <w:r>
              <w:rPr>
                <w:rFonts w:hint="default" w:ascii="Times New Roman" w:hAnsi="Times New Roman" w:eastAsia="宋体" w:cs="Times New Roman"/>
                <w:color w:val="auto"/>
                <w:sz w:val="24"/>
                <w:szCs w:val="24"/>
                <w:highlight w:val="none"/>
              </w:rPr>
              <w:t>小时平均第95百分位数值均满足《环境空气质量标准》</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GB3095-2012</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二级标准及修改单</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生态环境部公告2018年第29号</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要求，PM</w:t>
            </w:r>
            <w:r>
              <w:rPr>
                <w:rFonts w:hint="default" w:ascii="Times New Roman" w:hAnsi="Times New Roman" w:eastAsia="宋体" w:cs="Times New Roman"/>
                <w:color w:val="auto"/>
                <w:sz w:val="24"/>
                <w:szCs w:val="24"/>
                <w:highlight w:val="none"/>
                <w:vertAlign w:val="subscript"/>
              </w:rPr>
              <w:t>10</w:t>
            </w:r>
            <w:r>
              <w:rPr>
                <w:rFonts w:hint="default" w:ascii="Times New Roman" w:hAnsi="Times New Roman" w:eastAsia="宋体" w:cs="Times New Roman"/>
                <w:color w:val="auto"/>
                <w:sz w:val="24"/>
                <w:szCs w:val="24"/>
                <w:highlight w:val="none"/>
              </w:rPr>
              <w:t>、PM</w:t>
            </w:r>
            <w:r>
              <w:rPr>
                <w:rFonts w:hint="default" w:ascii="Times New Roman" w:hAnsi="Times New Roman" w:eastAsia="宋体" w:cs="Times New Roman"/>
                <w:color w:val="auto"/>
                <w:sz w:val="24"/>
                <w:szCs w:val="24"/>
                <w:highlight w:val="none"/>
                <w:vertAlign w:val="subscript"/>
              </w:rPr>
              <w:t>2.5</w:t>
            </w:r>
            <w:r>
              <w:rPr>
                <w:rFonts w:hint="default" w:ascii="Times New Roman" w:hAnsi="Times New Roman" w:eastAsia="宋体" w:cs="Times New Roman"/>
                <w:color w:val="auto"/>
                <w:sz w:val="24"/>
                <w:szCs w:val="24"/>
                <w:highlight w:val="none"/>
              </w:rPr>
              <w:t>年均浓度和24小时平均第95百分位数</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日最大8小时滑动平均值的第90百分位数值均超过了《环境空气质量标准》</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GB3095-2012</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二级标准及修改单</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生态环境部公告2018年第29号</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要求，区域为不达标</w:t>
            </w:r>
            <w:r>
              <w:rPr>
                <w:rFonts w:hint="default" w:ascii="Times New Roman" w:hAnsi="Times New Roman" w:cs="Times New Roman"/>
                <w:color w:val="auto"/>
                <w:kern w:val="0"/>
                <w:sz w:val="24"/>
                <w:szCs w:val="20"/>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szCs w:val="24"/>
                <w:highlight w:val="none"/>
              </w:rPr>
              <w:t>为改善大气环境质量，</w:t>
            </w:r>
            <w:r>
              <w:rPr>
                <w:rFonts w:hint="eastAsia" w:ascii="Times New Roman" w:hAnsi="Times New Roman" w:cs="Times New Roman"/>
                <w:color w:val="auto"/>
                <w:sz w:val="24"/>
                <w:szCs w:val="24"/>
                <w:highlight w:val="none"/>
                <w:lang w:val="en-US" w:eastAsia="zh-CN"/>
              </w:rPr>
              <w:t>保定市</w:t>
            </w:r>
            <w:r>
              <w:rPr>
                <w:rFonts w:hint="default" w:ascii="Times New Roman" w:hAnsi="Times New Roman" w:cs="Times New Roman"/>
                <w:color w:val="auto"/>
                <w:sz w:val="24"/>
                <w:szCs w:val="24"/>
                <w:highlight w:val="none"/>
              </w:rPr>
              <w:t>人民政府认真组织落实</w:t>
            </w:r>
            <w:r>
              <w:rPr>
                <w:rFonts w:hint="eastAsia"/>
                <w:bCs/>
                <w:color w:val="auto"/>
                <w:sz w:val="24"/>
                <w:highlight w:val="none"/>
              </w:rPr>
              <w:t>《河北省人民政府关于印发河北省空气质量持续改善行动计划实施方案的通知》</w:t>
            </w:r>
            <w:r>
              <w:rPr>
                <w:rFonts w:hint="eastAsia"/>
                <w:bCs/>
                <w:color w:val="auto"/>
                <w:sz w:val="24"/>
                <w:highlight w:val="none"/>
                <w:lang w:eastAsia="zh-CN"/>
              </w:rPr>
              <w:t>(</w:t>
            </w:r>
            <w:r>
              <w:rPr>
                <w:rFonts w:hint="eastAsia"/>
                <w:bCs/>
                <w:color w:val="auto"/>
                <w:sz w:val="24"/>
                <w:highlight w:val="none"/>
              </w:rPr>
              <w:t>冀政发</w:t>
            </w:r>
            <w:r>
              <w:rPr>
                <w:rFonts w:hint="eastAsia"/>
                <w:bCs/>
                <w:color w:val="auto"/>
                <w:sz w:val="24"/>
                <w:highlight w:val="none"/>
                <w:lang w:val="en-US" w:eastAsia="zh-CN"/>
              </w:rPr>
              <w:t>[</w:t>
            </w:r>
            <w:r>
              <w:rPr>
                <w:rFonts w:hint="eastAsia"/>
                <w:bCs/>
                <w:color w:val="auto"/>
                <w:sz w:val="24"/>
                <w:highlight w:val="none"/>
              </w:rPr>
              <w:t>2024</w:t>
            </w:r>
            <w:r>
              <w:rPr>
                <w:rFonts w:hint="eastAsia"/>
                <w:bCs/>
                <w:color w:val="auto"/>
                <w:sz w:val="24"/>
                <w:highlight w:val="none"/>
                <w:lang w:val="en-US" w:eastAsia="zh-CN"/>
              </w:rPr>
              <w:t>]</w:t>
            </w:r>
            <w:r>
              <w:rPr>
                <w:rFonts w:hint="eastAsia"/>
                <w:bCs/>
                <w:color w:val="auto"/>
                <w:sz w:val="24"/>
                <w:highlight w:val="none"/>
              </w:rPr>
              <w:t>4号</w:t>
            </w:r>
            <w:r>
              <w:rPr>
                <w:rFonts w:hint="eastAsia"/>
                <w:bCs/>
                <w:color w:val="auto"/>
                <w:sz w:val="24"/>
                <w:highlight w:val="none"/>
                <w:lang w:eastAsia="zh-CN"/>
              </w:rPr>
              <w:t>)、</w:t>
            </w:r>
            <w:r>
              <w:rPr>
                <w:rFonts w:hint="default"/>
                <w:color w:val="auto"/>
                <w:sz w:val="24"/>
                <w:highlight w:val="none"/>
              </w:rPr>
              <w:t>《</w:t>
            </w:r>
            <w:r>
              <w:rPr>
                <w:rFonts w:hint="eastAsia"/>
                <w:color w:val="auto"/>
                <w:sz w:val="24"/>
                <w:highlight w:val="none"/>
                <w:lang w:eastAsia="zh-CN"/>
              </w:rPr>
              <w:t>保定市</w:t>
            </w:r>
            <w:r>
              <w:rPr>
                <w:rFonts w:hint="default"/>
                <w:color w:val="auto"/>
                <w:sz w:val="24"/>
                <w:highlight w:val="none"/>
              </w:rPr>
              <w:t>202</w:t>
            </w:r>
            <w:r>
              <w:rPr>
                <w:rFonts w:hint="eastAsia"/>
                <w:color w:val="auto"/>
                <w:sz w:val="24"/>
                <w:highlight w:val="none"/>
                <w:lang w:val="en-US" w:eastAsia="zh-CN"/>
              </w:rPr>
              <w:t>5</w:t>
            </w:r>
            <w:r>
              <w:rPr>
                <w:rFonts w:hint="default"/>
                <w:color w:val="auto"/>
                <w:sz w:val="24"/>
                <w:highlight w:val="none"/>
              </w:rPr>
              <w:t>年大气污染综合治理工作要点》</w:t>
            </w:r>
            <w:r>
              <w:rPr>
                <w:rFonts w:hint="eastAsia" w:ascii="Times New Roman" w:hAnsi="Times New Roman" w:cs="Times New Roman"/>
                <w:color w:val="auto"/>
                <w:sz w:val="24"/>
                <w:szCs w:val="24"/>
                <w:highlight w:val="none"/>
                <w:lang w:val="en-US" w:eastAsia="zh-CN"/>
              </w:rPr>
              <w:t>等要求</w:t>
            </w:r>
            <w:r>
              <w:rPr>
                <w:rFonts w:hint="default" w:ascii="Times New Roman" w:hAnsi="Times New Roman" w:cs="Times New Roman"/>
                <w:color w:val="auto"/>
                <w:sz w:val="24"/>
                <w:szCs w:val="24"/>
                <w:highlight w:val="none"/>
              </w:rPr>
              <w:t>，并采取了制定落实</w:t>
            </w:r>
            <w:r>
              <w:rPr>
                <w:rFonts w:hint="eastAsia" w:ascii="Times New Roman" w:hAnsi="Times New Roman" w:cs="Times New Roman"/>
                <w:color w:val="auto"/>
                <w:sz w:val="24"/>
                <w:szCs w:val="24"/>
                <w:highlight w:val="none"/>
                <w:lang w:val="en-US" w:eastAsia="zh-CN"/>
              </w:rPr>
              <w:t>保定</w:t>
            </w:r>
            <w:r>
              <w:rPr>
                <w:rFonts w:hint="default" w:ascii="Times New Roman" w:hAnsi="Times New Roman" w:cs="Times New Roman"/>
                <w:color w:val="auto"/>
                <w:sz w:val="24"/>
                <w:szCs w:val="24"/>
                <w:highlight w:val="none"/>
              </w:rPr>
              <w:t>市重污染天气应急预案、车辆限行措施等污染减缓措施</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预计区域环境空气质量将有明显改善</w:t>
            </w:r>
            <w:r>
              <w:rPr>
                <w:rFonts w:hint="default" w:ascii="Times New Roman" w:hAnsi="Times New Roman" w:cs="Times New Roman"/>
                <w:color w:val="auto"/>
                <w:sz w:val="24"/>
                <w:szCs w:val="24"/>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eastAsia" w:ascii="Times New Roman" w:hAnsi="Times New Roman" w:cs="Times New Roman"/>
                <w:bCs/>
                <w:color w:val="auto"/>
                <w:sz w:val="24"/>
                <w:highlight w:val="none"/>
              </w:rPr>
              <w:t>（2）</w:t>
            </w:r>
            <w:r>
              <w:rPr>
                <w:rFonts w:hint="default" w:ascii="Times New Roman" w:hAnsi="Times New Roman" w:cs="Times New Roman"/>
                <w:bCs/>
                <w:color w:val="auto"/>
                <w:sz w:val="24"/>
                <w:highlight w:val="none"/>
              </w:rPr>
              <w:t>其他污染物环境空气质量现状监测与评价</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highlight w:val="none"/>
                <w:lang w:val="en-US" w:eastAsia="zh-CN"/>
              </w:rPr>
            </w:pPr>
            <w:r>
              <w:rPr>
                <w:rFonts w:hint="eastAsia" w:cs="Times New Roman"/>
                <w:bCs/>
                <w:color w:val="auto"/>
                <w:sz w:val="24"/>
                <w:highlight w:val="none"/>
                <w:lang w:val="en-US" w:eastAsia="zh-CN"/>
              </w:rPr>
              <w:t>本项目其他污染物为TSP和非甲烷总烃，本次评价引用《保定维赛新材料科技股份有限公司环境影响评价现状监测项目检测报告》（报告编号：SYJC2025H0029）中的相关监测数据。</w:t>
            </w:r>
            <w:r>
              <w:rPr>
                <w:rFonts w:hint="default" w:ascii="Times New Roman" w:hAnsi="Times New Roman" w:cs="Times New Roman"/>
                <w:bCs/>
                <w:color w:val="auto"/>
                <w:sz w:val="24"/>
              </w:rPr>
              <w:t>监测点</w:t>
            </w:r>
            <w:r>
              <w:rPr>
                <w:rFonts w:hint="eastAsia" w:ascii="Times New Roman" w:hAnsi="Times New Roman" w:cs="Times New Roman"/>
                <w:bCs/>
                <w:color w:val="auto"/>
                <w:sz w:val="24"/>
              </w:rPr>
              <w:t>（</w:t>
            </w:r>
            <w:r>
              <w:rPr>
                <w:rFonts w:hint="eastAsia" w:ascii="Times New Roman" w:hAnsi="Times New Roman" w:cs="Times New Roman"/>
                <w:bCs/>
                <w:color w:val="auto"/>
                <w:sz w:val="24"/>
                <w:lang w:val="en-US" w:eastAsia="zh-CN"/>
              </w:rPr>
              <w:t>保定维赛新材料科技股份有限公司厂址东北</w:t>
            </w:r>
            <w:r>
              <w:rPr>
                <w:rFonts w:hint="eastAsia" w:ascii="Times New Roman" w:hAnsi="Times New Roman" w:cs="Times New Roman"/>
                <w:bCs/>
                <w:color w:val="auto"/>
                <w:sz w:val="24"/>
              </w:rPr>
              <w:t>）</w:t>
            </w:r>
            <w:r>
              <w:rPr>
                <w:rFonts w:hint="default" w:ascii="Times New Roman" w:hAnsi="Times New Roman" w:cs="Times New Roman"/>
                <w:bCs/>
                <w:color w:val="auto"/>
                <w:sz w:val="24"/>
              </w:rPr>
              <w:t>距本项目</w:t>
            </w:r>
            <w:r>
              <w:rPr>
                <w:rFonts w:hint="eastAsia" w:cs="Times New Roman"/>
                <w:bCs/>
                <w:color w:val="auto"/>
                <w:sz w:val="24"/>
                <w:lang w:val="en-US" w:eastAsia="zh-CN"/>
              </w:rPr>
              <w:t>500</w:t>
            </w:r>
            <w:r>
              <w:rPr>
                <w:rFonts w:hint="eastAsia" w:ascii="Times New Roman" w:hAnsi="Times New Roman" w:cs="Times New Roman"/>
                <w:bCs/>
                <w:color w:val="auto"/>
                <w:sz w:val="24"/>
              </w:rPr>
              <w:t>m</w:t>
            </w:r>
            <w:r>
              <w:rPr>
                <w:rFonts w:hint="default" w:ascii="Times New Roman" w:hAnsi="Times New Roman" w:cs="Times New Roman"/>
                <w:bCs/>
                <w:color w:val="auto"/>
                <w:sz w:val="24"/>
              </w:rPr>
              <w:t>，</w:t>
            </w:r>
            <w:r>
              <w:rPr>
                <w:rFonts w:hint="eastAsia" w:cs="Times New Roman"/>
                <w:bCs/>
                <w:color w:val="auto"/>
                <w:sz w:val="24"/>
                <w:lang w:val="en-US" w:eastAsia="zh-CN"/>
              </w:rPr>
              <w:t>监测时间为</w:t>
            </w:r>
            <w:r>
              <w:rPr>
                <w:rFonts w:hint="eastAsia" w:cs="Times New Roman"/>
                <w:bCs/>
                <w:color w:val="auto"/>
                <w:sz w:val="24"/>
                <w:highlight w:val="none"/>
                <w:lang w:val="en-US" w:eastAsia="zh-CN"/>
              </w:rPr>
              <w:t>2025年8月9日至11日</w:t>
            </w:r>
            <w:r>
              <w:rPr>
                <w:rFonts w:hint="default" w:ascii="Times New Roman" w:hAnsi="Times New Roman" w:cs="Times New Roman"/>
                <w:bCs/>
                <w:color w:val="auto"/>
                <w:sz w:val="24"/>
              </w:rPr>
              <w:t>，为近3年内的监测数据，符合编制技术指南要求且数据有效。</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eastAsia" w:ascii="Times New Roman" w:hAnsi="Times New Roman" w:cs="Times New Roman"/>
                <w:bCs/>
                <w:color w:val="auto"/>
                <w:sz w:val="24"/>
                <w:highlight w:val="none"/>
              </w:rPr>
              <w:t>①</w:t>
            </w:r>
            <w:r>
              <w:rPr>
                <w:rFonts w:hint="default" w:ascii="Times New Roman" w:hAnsi="Times New Roman" w:cs="Times New Roman"/>
                <w:bCs/>
                <w:color w:val="auto"/>
                <w:sz w:val="24"/>
                <w:highlight w:val="none"/>
              </w:rPr>
              <w:t>监测点布设及监测项目</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eastAsia" w:cs="Times New Roman"/>
                <w:bCs/>
                <w:color w:val="auto"/>
                <w:sz w:val="24"/>
                <w:highlight w:val="none"/>
                <w:lang w:val="en-US" w:eastAsia="zh-CN"/>
              </w:rPr>
              <w:t>环境空气质量现状监测点位信息及监测项目见表3-2</w:t>
            </w:r>
            <w:r>
              <w:rPr>
                <w:rFonts w:hint="default" w:ascii="Times New Roman" w:hAnsi="Times New Roman" w:cs="Times New Roman"/>
                <w:bCs/>
                <w:color w:val="auto"/>
                <w:sz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表3-2  环境空气监测点位及监测因子一览表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541"/>
              <w:gridCol w:w="1077"/>
              <w:gridCol w:w="1064"/>
              <w:gridCol w:w="859"/>
              <w:gridCol w:w="17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监测点名称</w:t>
                  </w:r>
                </w:p>
              </w:tc>
              <w:tc>
                <w:tcPr>
                  <w:tcW w:w="966"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监测点坐标</w:t>
                  </w:r>
                </w:p>
              </w:tc>
              <w:tc>
                <w:tcPr>
                  <w:tcW w:w="67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与厂址相对方位</w:t>
                  </w:r>
                </w:p>
              </w:tc>
              <w:tc>
                <w:tcPr>
                  <w:tcW w:w="66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与厂界相对距离</w:t>
                  </w:r>
                </w:p>
              </w:tc>
              <w:tc>
                <w:tcPr>
                  <w:tcW w:w="538"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因子</w:t>
                  </w:r>
                </w:p>
              </w:tc>
              <w:tc>
                <w:tcPr>
                  <w:tcW w:w="1086"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监测内容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5"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default" w:cs="Times New Roman"/>
                      <w:bCs/>
                      <w:color w:val="auto"/>
                      <w:sz w:val="21"/>
                      <w:szCs w:val="21"/>
                      <w:highlight w:val="none"/>
                      <w:vertAlign w:val="baseline"/>
                      <w:lang w:val="en-US" w:eastAsia="zh-CN"/>
                    </w:rPr>
                    <w:t>保定维赛新材料科技股份有限公司厂址东北</w:t>
                  </w:r>
                </w:p>
              </w:tc>
              <w:tc>
                <w:tcPr>
                  <w:tcW w:w="966"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pacing w:val="-11"/>
                      <w:sz w:val="21"/>
                      <w:szCs w:val="21"/>
                      <w:highlight w:val="none"/>
                      <w:vertAlign w:val="baseline"/>
                      <w:lang w:val="en-US" w:eastAsia="zh-CN"/>
                    </w:rPr>
                  </w:pPr>
                  <w:r>
                    <w:rPr>
                      <w:rFonts w:hint="default" w:cs="Times New Roman"/>
                      <w:bCs/>
                      <w:color w:val="auto"/>
                      <w:spacing w:val="-11"/>
                      <w:sz w:val="21"/>
                      <w:szCs w:val="21"/>
                      <w:highlight w:val="none"/>
                      <w:vertAlign w:val="baseline"/>
                      <w:lang w:val="en-US" w:eastAsia="zh-CN"/>
                    </w:rPr>
                    <w:t>东经115°25'59.56"</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default" w:cs="Times New Roman"/>
                      <w:bCs/>
                      <w:color w:val="auto"/>
                      <w:spacing w:val="-11"/>
                      <w:sz w:val="21"/>
                      <w:szCs w:val="21"/>
                      <w:highlight w:val="none"/>
                      <w:vertAlign w:val="baseline"/>
                      <w:lang w:val="en-US" w:eastAsia="zh-CN"/>
                    </w:rPr>
                    <w:t>北纬39°1'50.82"</w:t>
                  </w:r>
                </w:p>
              </w:tc>
              <w:tc>
                <w:tcPr>
                  <w:tcW w:w="675"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NNE</w:t>
                  </w:r>
                </w:p>
              </w:tc>
              <w:tc>
                <w:tcPr>
                  <w:tcW w:w="667"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500m</w:t>
                  </w:r>
                </w:p>
              </w:tc>
              <w:tc>
                <w:tcPr>
                  <w:tcW w:w="538"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TSP</w:t>
                  </w:r>
                </w:p>
              </w:tc>
              <w:tc>
                <w:tcPr>
                  <w:tcW w:w="1086"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default" w:cs="Times New Roman"/>
                      <w:bCs/>
                      <w:color w:val="auto"/>
                      <w:sz w:val="21"/>
                      <w:szCs w:val="21"/>
                      <w:highlight w:val="none"/>
                      <w:vertAlign w:val="baseline"/>
                      <w:lang w:val="en-US" w:eastAsia="zh-CN"/>
                    </w:rPr>
                    <w:t>24小时平均浓度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5" w:type="pct"/>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yellow"/>
                      <w:vertAlign w:val="baseline"/>
                      <w:lang w:val="en-US" w:eastAsia="zh-CN"/>
                    </w:rPr>
                  </w:pPr>
                </w:p>
              </w:tc>
              <w:tc>
                <w:tcPr>
                  <w:tcW w:w="966" w:type="pct"/>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yellow"/>
                      <w:vertAlign w:val="baseline"/>
                      <w:lang w:val="en-US" w:eastAsia="zh-CN"/>
                    </w:rPr>
                  </w:pPr>
                </w:p>
              </w:tc>
              <w:tc>
                <w:tcPr>
                  <w:tcW w:w="675" w:type="pct"/>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yellow"/>
                      <w:vertAlign w:val="baseline"/>
                      <w:lang w:val="en-US" w:eastAsia="zh-CN"/>
                    </w:rPr>
                  </w:pPr>
                </w:p>
              </w:tc>
              <w:tc>
                <w:tcPr>
                  <w:tcW w:w="667" w:type="pct"/>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yellow"/>
                      <w:vertAlign w:val="baseline"/>
                      <w:lang w:val="en-US" w:eastAsia="zh-CN"/>
                    </w:rPr>
                  </w:pPr>
                </w:p>
              </w:tc>
              <w:tc>
                <w:tcPr>
                  <w:tcW w:w="538"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非甲烷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eastAsia" w:cs="Times New Roman"/>
                      <w:bCs/>
                      <w:color w:val="auto"/>
                      <w:sz w:val="21"/>
                      <w:szCs w:val="21"/>
                      <w:highlight w:val="none"/>
                      <w:vertAlign w:val="baseline"/>
                      <w:lang w:val="en-US" w:eastAsia="zh-CN"/>
                    </w:rPr>
                    <w:t>总烃</w:t>
                  </w:r>
                </w:p>
              </w:tc>
              <w:tc>
                <w:tcPr>
                  <w:tcW w:w="1086"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Cs/>
                      <w:color w:val="auto"/>
                      <w:sz w:val="21"/>
                      <w:szCs w:val="21"/>
                      <w:highlight w:val="none"/>
                      <w:vertAlign w:val="baseline"/>
                      <w:lang w:val="en-US" w:eastAsia="zh-CN"/>
                    </w:rPr>
                  </w:pPr>
                  <w:r>
                    <w:rPr>
                      <w:rFonts w:hint="default" w:cs="Times New Roman"/>
                      <w:bCs/>
                      <w:color w:val="auto"/>
                      <w:sz w:val="21"/>
                      <w:szCs w:val="21"/>
                      <w:highlight w:val="none"/>
                      <w:vertAlign w:val="baseline"/>
                      <w:lang w:val="en-US" w:eastAsia="zh-CN"/>
                    </w:rPr>
                    <w:t>1小时平均浓度</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eastAsia" w:ascii="Times New Roman" w:hAnsi="Times New Roman" w:cs="Times New Roman"/>
                <w:bCs/>
                <w:color w:val="auto"/>
                <w:sz w:val="24"/>
                <w:highlight w:val="none"/>
              </w:rPr>
              <w:t>②</w:t>
            </w:r>
            <w:r>
              <w:rPr>
                <w:rFonts w:hint="default" w:ascii="Times New Roman" w:hAnsi="Times New Roman" w:cs="Times New Roman"/>
                <w:bCs/>
                <w:color w:val="auto"/>
                <w:sz w:val="24"/>
                <w:highlight w:val="none"/>
              </w:rPr>
              <w:t>监测时间及频次</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lang w:val="en-US" w:eastAsia="zh-CN"/>
              </w:rPr>
            </w:pPr>
            <w:r>
              <w:rPr>
                <w:rFonts w:hint="eastAsia" w:ascii="Times New Roman" w:hAnsi="Times New Roman" w:cs="Times New Roman"/>
                <w:bCs/>
                <w:color w:val="auto"/>
                <w:sz w:val="24"/>
                <w:highlight w:val="none"/>
                <w:lang w:val="en-US" w:eastAsia="zh-CN"/>
              </w:rPr>
              <w:t>监测时间为</w:t>
            </w:r>
            <w:r>
              <w:rPr>
                <w:rFonts w:hint="eastAsia" w:cs="Times New Roman"/>
                <w:bCs/>
                <w:color w:val="auto"/>
                <w:sz w:val="24"/>
                <w:highlight w:val="none"/>
                <w:lang w:val="en-US" w:eastAsia="zh-CN"/>
              </w:rPr>
              <w:t>2025年8月9日至11日</w:t>
            </w:r>
            <w:r>
              <w:rPr>
                <w:rFonts w:hint="eastAsia" w:ascii="Times New Roman" w:hAnsi="Times New Roman" w:cs="Times New Roman"/>
                <w:bCs/>
                <w:color w:val="auto"/>
                <w:sz w:val="24"/>
                <w:highlight w:val="none"/>
                <w:lang w:val="en-US" w:eastAsia="zh-CN"/>
              </w:rPr>
              <w:t>，监测</w:t>
            </w:r>
            <w:r>
              <w:rPr>
                <w:rFonts w:hint="eastAsia" w:cs="Times New Roman"/>
                <w:bCs/>
                <w:color w:val="auto"/>
                <w:sz w:val="24"/>
                <w:highlight w:val="none"/>
                <w:lang w:val="en-US" w:eastAsia="zh-CN"/>
              </w:rPr>
              <w:t>3</w:t>
            </w:r>
            <w:r>
              <w:rPr>
                <w:rFonts w:hint="eastAsia" w:ascii="Times New Roman" w:hAnsi="Times New Roman" w:cs="Times New Roman"/>
                <w:bCs/>
                <w:color w:val="auto"/>
                <w:sz w:val="24"/>
                <w:highlight w:val="none"/>
                <w:lang w:val="en-US" w:eastAsia="zh-CN"/>
              </w:rPr>
              <w:t>天。</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highlight w:val="none"/>
              </w:rPr>
            </w:pPr>
            <w:r>
              <w:rPr>
                <w:rFonts w:hint="eastAsia" w:ascii="Times New Roman" w:hAnsi="Times New Roman" w:cs="Times New Roman"/>
                <w:bCs/>
                <w:color w:val="auto"/>
                <w:sz w:val="24"/>
                <w:highlight w:val="none"/>
              </w:rPr>
              <w:t>③</w:t>
            </w:r>
            <w:r>
              <w:rPr>
                <w:rFonts w:hint="default" w:ascii="Times New Roman" w:hAnsi="Times New Roman" w:cs="Times New Roman"/>
                <w:bCs/>
                <w:color w:val="auto"/>
                <w:sz w:val="24"/>
                <w:highlight w:val="none"/>
              </w:rPr>
              <w:t>监测分析方法</w:t>
            </w:r>
            <w:r>
              <w:rPr>
                <w:rFonts w:hint="eastAsia" w:ascii="Times New Roman" w:hAnsi="Times New Roman" w:cs="Times New Roman"/>
                <w:bCs/>
                <w:color w:val="auto"/>
                <w:sz w:val="24"/>
                <w:highlight w:val="none"/>
              </w:rPr>
              <w:t>：</w:t>
            </w:r>
            <w:r>
              <w:rPr>
                <w:rFonts w:hint="default" w:ascii="Times New Roman" w:hAnsi="Times New Roman" w:cs="Times New Roman"/>
                <w:bCs/>
                <w:color w:val="auto"/>
                <w:sz w:val="24"/>
                <w:highlight w:val="none"/>
              </w:rPr>
              <w:t>监测分析方法见下表。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w:t>
            </w:r>
            <w:r>
              <w:rPr>
                <w:rFonts w:hint="eastAsia" w:cs="Times New Roman"/>
                <w:b/>
                <w:bCs/>
                <w:color w:val="auto"/>
                <w:sz w:val="24"/>
                <w:highlight w:val="none"/>
                <w:lang w:val="en-US" w:eastAsia="zh-CN"/>
              </w:rPr>
              <w:t>3-3  环境空气现状监测分析方法一览表</w:t>
            </w:r>
          </w:p>
          <w:tbl>
            <w:tblPr>
              <w:tblStyle w:val="30"/>
              <w:tblW w:w="79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4395"/>
              <w:gridCol w:w="1170"/>
              <w:gridCol w:w="10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w:t>
                  </w:r>
                  <w:r>
                    <w:rPr>
                      <w:rFonts w:hint="eastAsia" w:ascii="Times New Roman" w:hAnsi="Times New Roman" w:cs="Times New Roman"/>
                      <w:bCs/>
                      <w:color w:val="auto"/>
                      <w:highlight w:val="none"/>
                    </w:rPr>
                    <w:t>项目</w:t>
                  </w:r>
                </w:p>
              </w:tc>
              <w:tc>
                <w:tcPr>
                  <w:tcW w:w="439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分析方法</w:t>
                  </w:r>
                </w:p>
              </w:tc>
              <w:tc>
                <w:tcPr>
                  <w:tcW w:w="117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检出限</w:t>
                  </w:r>
                </w:p>
              </w:tc>
              <w:tc>
                <w:tcPr>
                  <w:tcW w:w="1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评价标准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rPr>
                  </w:pPr>
                  <w:r>
                    <w:rPr>
                      <w:rFonts w:hint="eastAsia" w:ascii="Times New Roman" w:hAnsi="Times New Roman" w:cs="Times New Roman"/>
                      <w:bCs/>
                      <w:color w:val="auto"/>
                      <w:highlight w:val="none"/>
                    </w:rPr>
                    <w:t>TSP</w:t>
                  </w:r>
                </w:p>
              </w:tc>
              <w:tc>
                <w:tcPr>
                  <w:tcW w:w="439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highlight w:val="none"/>
                      <w:lang w:val="en-US" w:eastAsia="zh-CN"/>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rPr>
                    <w:t>环境</w:t>
                  </w:r>
                  <w:r>
                    <w:rPr>
                      <w:rFonts w:hint="default" w:ascii="Times New Roman" w:hAnsi="Times New Roman" w:cs="Times New Roman"/>
                      <w:bCs/>
                      <w:color w:val="auto"/>
                      <w:highlight w:val="none"/>
                    </w:rPr>
                    <w:t>空气</w:t>
                  </w:r>
                  <w:r>
                    <w:rPr>
                      <w:rFonts w:hint="eastAsia" w:ascii="Times New Roman" w:hAnsi="Times New Roman" w:cs="Times New Roman"/>
                      <w:bCs/>
                      <w:color w:val="auto"/>
                      <w:highlight w:val="none"/>
                    </w:rPr>
                    <w:t xml:space="preserve"> 总悬浮颗粒物的测定 重量法</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rPr>
                    <w:t>（</w:t>
                  </w:r>
                  <w:r>
                    <w:rPr>
                      <w:rFonts w:hint="eastAsia" w:cs="Times New Roman"/>
                      <w:bCs/>
                      <w:color w:val="auto"/>
                      <w:highlight w:val="none"/>
                      <w:lang w:val="en-US" w:eastAsia="zh-CN"/>
                    </w:rPr>
                    <w:t>HJ1263-2022</w:t>
                  </w:r>
                  <w:r>
                    <w:rPr>
                      <w:rFonts w:hint="eastAsia" w:ascii="Times New Roman" w:hAnsi="Times New Roman" w:cs="Times New Roman"/>
                      <w:bCs/>
                      <w:color w:val="auto"/>
                      <w:highlight w:val="none"/>
                    </w:rPr>
                    <w:t>）</w:t>
                  </w:r>
                </w:p>
              </w:tc>
              <w:tc>
                <w:tcPr>
                  <w:tcW w:w="117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lang w:val="en-US"/>
                    </w:rPr>
                  </w:pPr>
                  <w:r>
                    <w:rPr>
                      <w:rFonts w:hint="default" w:ascii="Times New Roman" w:hAnsi="Times New Roman" w:cs="Times New Roman"/>
                      <w:bCs/>
                      <w:color w:val="auto"/>
                      <w:highlight w:val="none"/>
                      <w:lang w:val="en-US" w:eastAsia="zh-CN"/>
                    </w:rPr>
                    <w:t>7μg/m</w:t>
                  </w:r>
                  <w:r>
                    <w:rPr>
                      <w:rFonts w:hint="default" w:ascii="Times New Roman" w:hAnsi="Times New Roman" w:cs="Times New Roman"/>
                      <w:bCs/>
                      <w:color w:val="auto"/>
                      <w:highlight w:val="none"/>
                      <w:vertAlign w:val="superscript"/>
                    </w:rPr>
                    <w:t>3</w:t>
                  </w:r>
                </w:p>
              </w:tc>
              <w:tc>
                <w:tcPr>
                  <w:tcW w:w="106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lang w:val="en-US" w:eastAsia="zh-CN"/>
                    </w:rPr>
                    <w:t>300μ</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highlight w:val="none"/>
                      <w:lang w:val="en-US" w:eastAsia="zh-CN"/>
                    </w:rPr>
                  </w:pPr>
                  <w:r>
                    <w:rPr>
                      <w:rFonts w:hint="eastAsia" w:cs="Times New Roman"/>
                      <w:bCs/>
                      <w:color w:val="auto"/>
                      <w:highlight w:val="none"/>
                      <w:lang w:val="en-US" w:eastAsia="zh-CN"/>
                    </w:rPr>
                    <w:t>非甲烷总烃</w:t>
                  </w:r>
                </w:p>
              </w:tc>
              <w:tc>
                <w:tcPr>
                  <w:tcW w:w="439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highlight w:val="none"/>
                      <w:lang w:eastAsia="zh-CN"/>
                    </w:rPr>
                  </w:pPr>
                  <w:r>
                    <w:rPr>
                      <w:rFonts w:hint="eastAsia" w:cs="Times New Roman"/>
                      <w:bCs/>
                      <w:color w:val="auto"/>
                      <w:highlight w:val="none"/>
                      <w:lang w:eastAsia="zh-CN"/>
                    </w:rPr>
                    <w:t>《</w:t>
                  </w:r>
                  <w:r>
                    <w:rPr>
                      <w:rFonts w:hint="eastAsia" w:cs="Times New Roman"/>
                      <w:bCs/>
                      <w:color w:val="auto"/>
                      <w:highlight w:val="none"/>
                      <w:lang w:val="en-US" w:eastAsia="zh-CN"/>
                    </w:rPr>
                    <w:t>环境空气 总烃、甲烷和非甲烷总烃的测定 直接进样-气相色谱法</w:t>
                  </w:r>
                  <w:r>
                    <w:rPr>
                      <w:rFonts w:hint="eastAsia" w:cs="Times New Roman"/>
                      <w:bCs/>
                      <w:color w:val="auto"/>
                      <w:highlight w:val="none"/>
                      <w:lang w:eastAsia="zh-CN"/>
                    </w:rPr>
                    <w:t>》（</w:t>
                  </w:r>
                  <w:r>
                    <w:rPr>
                      <w:rFonts w:hint="eastAsia" w:cs="Times New Roman"/>
                      <w:bCs/>
                      <w:color w:val="auto"/>
                      <w:highlight w:val="none"/>
                      <w:lang w:val="en-US" w:eastAsia="zh-CN"/>
                    </w:rPr>
                    <w:t>HJ604-2017</w:t>
                  </w:r>
                  <w:r>
                    <w:rPr>
                      <w:rFonts w:hint="eastAsia" w:cs="Times New Roman"/>
                      <w:bCs/>
                      <w:color w:val="auto"/>
                      <w:highlight w:val="none"/>
                      <w:lang w:eastAsia="zh-CN"/>
                    </w:rPr>
                    <w:t>）</w:t>
                  </w:r>
                </w:p>
              </w:tc>
              <w:tc>
                <w:tcPr>
                  <w:tcW w:w="117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lang w:val="en-US" w:eastAsia="zh-CN"/>
                    </w:rPr>
                  </w:pPr>
                  <w:r>
                    <w:rPr>
                      <w:rFonts w:hint="eastAsia" w:ascii="Times New Roman" w:hAnsi="Times New Roman" w:cs="Times New Roman"/>
                      <w:bCs/>
                      <w:color w:val="auto"/>
                      <w:szCs w:val="21"/>
                      <w:highlight w:val="none"/>
                      <w:lang w:val="en-US" w:eastAsia="zh-CN"/>
                    </w:rPr>
                    <w:t>0.07mg/m</w:t>
                  </w:r>
                  <w:r>
                    <w:rPr>
                      <w:rFonts w:hint="eastAsia" w:ascii="Times New Roman" w:hAnsi="Times New Roman" w:cs="Times New Roman"/>
                      <w:bCs/>
                      <w:color w:val="auto"/>
                      <w:szCs w:val="21"/>
                      <w:highlight w:val="none"/>
                      <w:vertAlign w:val="superscript"/>
                      <w:lang w:val="en-US" w:eastAsia="zh-CN"/>
                    </w:rPr>
                    <w:t>3</w:t>
                  </w:r>
                  <w:r>
                    <w:rPr>
                      <w:rFonts w:hint="eastAsia" w:cs="Times New Roman"/>
                      <w:bCs/>
                      <w:color w:val="auto"/>
                      <w:szCs w:val="21"/>
                      <w:highlight w:val="none"/>
                      <w:vertAlign w:val="baseline"/>
                      <w:lang w:val="en-US" w:eastAsia="zh-CN"/>
                    </w:rPr>
                    <w:t>（以碳计）</w:t>
                  </w:r>
                </w:p>
              </w:tc>
              <w:tc>
                <w:tcPr>
                  <w:tcW w:w="1066"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color w:val="auto"/>
                      <w:highlight w:val="none"/>
                      <w:lang w:val="en-US" w:eastAsia="zh-CN"/>
                    </w:rPr>
                  </w:pPr>
                  <w:r>
                    <w:rPr>
                      <w:rFonts w:hint="eastAsia" w:ascii="Times New Roman" w:hAnsi="Times New Roman" w:cs="Times New Roman"/>
                      <w:bCs/>
                      <w:color w:val="auto"/>
                      <w:szCs w:val="21"/>
                      <w:highlight w:val="none"/>
                      <w:lang w:val="en-US" w:eastAsia="zh-CN"/>
                    </w:rPr>
                    <w:t>2.0m</w:t>
                  </w:r>
                  <w:r>
                    <w:rPr>
                      <w:rFonts w:hint="default" w:ascii="Times New Roman" w:hAnsi="Times New Roman" w:cs="Times New Roman"/>
                      <w:bCs/>
                      <w:color w:val="auto"/>
                      <w:szCs w:val="21"/>
                      <w:highlight w:val="none"/>
                    </w:rPr>
                    <w:t>g/m</w:t>
                  </w:r>
                  <w:r>
                    <w:rPr>
                      <w:rFonts w:hint="default" w:ascii="Times New Roman" w:hAnsi="Times New Roman" w:cs="Times New Roman"/>
                      <w:bCs/>
                      <w:color w:val="auto"/>
                      <w:szCs w:val="21"/>
                      <w:highlight w:val="none"/>
                      <w:vertAlign w:val="superscript"/>
                    </w:rPr>
                    <w:t>3</w:t>
                  </w:r>
                </w:p>
              </w:tc>
            </w:tr>
          </w:tbl>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highlight w:val="none"/>
              </w:rPr>
            </w:pPr>
            <w:r>
              <w:rPr>
                <w:rFonts w:hint="eastAsia" w:ascii="Times New Roman" w:hAnsi="Times New Roman" w:cs="Times New Roman"/>
                <w:bCs/>
                <w:color w:val="auto"/>
                <w:sz w:val="24"/>
                <w:highlight w:val="none"/>
              </w:rPr>
              <w:t>④监测结果</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highlight w:val="none"/>
                <w:lang w:val="en-US" w:eastAsia="zh-CN"/>
              </w:rPr>
            </w:pPr>
            <w:r>
              <w:rPr>
                <w:rFonts w:hint="eastAsia" w:ascii="Times New Roman" w:hAnsi="Times New Roman" w:cs="Times New Roman"/>
                <w:bCs/>
                <w:color w:val="auto"/>
                <w:sz w:val="24"/>
                <w:highlight w:val="none"/>
              </w:rPr>
              <w:t>监测结果见表3-</w:t>
            </w:r>
            <w:r>
              <w:rPr>
                <w:rFonts w:hint="eastAsia" w:ascii="Times New Roman" w:hAnsi="Times New Roman" w:cs="Times New Roman"/>
                <w:bCs/>
                <w:color w:val="auto"/>
                <w:sz w:val="24"/>
                <w:highlight w:val="none"/>
                <w:lang w:val="en-US" w:eastAsia="zh-CN"/>
              </w:rPr>
              <w:t>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表3-4  环境空气质量现状监测结果</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139"/>
              <w:gridCol w:w="1268"/>
              <w:gridCol w:w="1214"/>
              <w:gridCol w:w="1227"/>
              <w:gridCol w:w="1187"/>
              <w:gridCol w:w="8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gridSpan w:val="2"/>
                  <w:vMerge w:val="restart"/>
                  <w:tcBorders>
                    <w:tl2br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采样日期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点位及时间</w:t>
                  </w:r>
                </w:p>
              </w:tc>
              <w:tc>
                <w:tcPr>
                  <w:tcW w:w="5696" w:type="dxa"/>
                  <w:gridSpan w:val="5"/>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检测结果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gridSpan w:val="2"/>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2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检测项目</w:t>
                  </w:r>
                </w:p>
              </w:tc>
              <w:tc>
                <w:tcPr>
                  <w:tcW w:w="121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2025.08.09</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2025.08.10</w:t>
                  </w:r>
                </w:p>
              </w:tc>
              <w:tc>
                <w:tcPr>
                  <w:tcW w:w="11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2025.08.11</w:t>
                  </w:r>
                </w:p>
              </w:tc>
              <w:tc>
                <w:tcPr>
                  <w:tcW w:w="8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default" w:cs="Times New Roman"/>
                      <w:bCs/>
                      <w:color w:val="auto"/>
                      <w:sz w:val="21"/>
                      <w:szCs w:val="21"/>
                      <w:highlight w:val="none"/>
                      <w:vertAlign w:val="baseline"/>
                      <w:lang w:val="en-US" w:eastAsia="zh-CN"/>
                    </w:rPr>
                    <w:t>保定维赛新材料科技股份有限公司厂址东北</w:t>
                  </w:r>
                </w:p>
              </w:tc>
              <w:tc>
                <w:tcPr>
                  <w:tcW w:w="11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02:00</w:t>
                  </w:r>
                </w:p>
              </w:tc>
              <w:tc>
                <w:tcPr>
                  <w:tcW w:w="12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非甲烷总烃</w:t>
                  </w:r>
                </w:p>
              </w:tc>
              <w:tc>
                <w:tcPr>
                  <w:tcW w:w="121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0.50</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0.53</w:t>
                  </w:r>
                </w:p>
              </w:tc>
              <w:tc>
                <w:tcPr>
                  <w:tcW w:w="11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0.57</w:t>
                  </w:r>
                </w:p>
              </w:tc>
              <w:tc>
                <w:tcPr>
                  <w:tcW w:w="8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mg/m</w:t>
                  </w:r>
                  <w:r>
                    <w:rPr>
                      <w:rFonts w:hint="eastAsia" w:cs="Times New Roman"/>
                      <w:b w:val="0"/>
                      <w:bCs w:val="0"/>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1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08:00</w:t>
                  </w:r>
                </w:p>
              </w:tc>
              <w:tc>
                <w:tcPr>
                  <w:tcW w:w="126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21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0.47</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0.57</w:t>
                  </w:r>
                </w:p>
              </w:tc>
              <w:tc>
                <w:tcPr>
                  <w:tcW w:w="11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0.60</w:t>
                  </w:r>
                </w:p>
              </w:tc>
              <w:tc>
                <w:tcPr>
                  <w:tcW w:w="8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mg/m</w:t>
                  </w:r>
                  <w:r>
                    <w:rPr>
                      <w:rFonts w:hint="eastAsia" w:cs="Times New Roman"/>
                      <w:b w:val="0"/>
                      <w:bCs w:val="0"/>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1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14:00</w:t>
                  </w:r>
                </w:p>
              </w:tc>
              <w:tc>
                <w:tcPr>
                  <w:tcW w:w="126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21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0.53</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0.55</w:t>
                  </w:r>
                </w:p>
              </w:tc>
              <w:tc>
                <w:tcPr>
                  <w:tcW w:w="11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0.53</w:t>
                  </w:r>
                </w:p>
              </w:tc>
              <w:tc>
                <w:tcPr>
                  <w:tcW w:w="8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mg/m</w:t>
                  </w:r>
                  <w:r>
                    <w:rPr>
                      <w:rFonts w:hint="eastAsia" w:cs="Times New Roman"/>
                      <w:b w:val="0"/>
                      <w:bCs w:val="0"/>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1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20:00</w:t>
                  </w:r>
                </w:p>
              </w:tc>
              <w:tc>
                <w:tcPr>
                  <w:tcW w:w="126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21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0.48</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0.58</w:t>
                  </w:r>
                </w:p>
              </w:tc>
              <w:tc>
                <w:tcPr>
                  <w:tcW w:w="11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0.55</w:t>
                  </w:r>
                </w:p>
              </w:tc>
              <w:tc>
                <w:tcPr>
                  <w:tcW w:w="8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mg/m</w:t>
                  </w:r>
                  <w:r>
                    <w:rPr>
                      <w:rFonts w:hint="eastAsia" w:cs="Times New Roman"/>
                      <w:b w:val="0"/>
                      <w:bCs w:val="0"/>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p>
              </w:tc>
              <w:tc>
                <w:tcPr>
                  <w:tcW w:w="11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日均值</w:t>
                  </w:r>
                </w:p>
              </w:tc>
              <w:tc>
                <w:tcPr>
                  <w:tcW w:w="12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TSP</w:t>
                  </w:r>
                </w:p>
              </w:tc>
              <w:tc>
                <w:tcPr>
                  <w:tcW w:w="121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103</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96</w:t>
                  </w:r>
                </w:p>
              </w:tc>
              <w:tc>
                <w:tcPr>
                  <w:tcW w:w="11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108</w:t>
                  </w:r>
                </w:p>
              </w:tc>
              <w:tc>
                <w:tcPr>
                  <w:tcW w:w="8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b w:val="0"/>
                      <w:bCs w:val="0"/>
                      <w:color w:val="auto"/>
                      <w:sz w:val="21"/>
                      <w:szCs w:val="21"/>
                      <w:highlight w:val="none"/>
                      <w:vertAlign w:val="baseline"/>
                      <w:lang w:val="en-US" w:eastAsia="zh-CN"/>
                    </w:rPr>
                  </w:pPr>
                  <w:r>
                    <w:rPr>
                      <w:rFonts w:hint="default" w:ascii="Times New Roman" w:hAnsi="Times New Roman" w:cs="Times New Roman"/>
                      <w:bCs/>
                      <w:color w:val="auto"/>
                      <w:highlight w:val="none"/>
                      <w:lang w:val="en-US" w:eastAsia="zh-CN"/>
                    </w:rPr>
                    <w:t>μ</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eastAsia" w:ascii="Times New Roman" w:hAnsi="Times New Roman" w:cs="Times New Roman"/>
                <w:bCs/>
                <w:color w:val="auto"/>
                <w:sz w:val="24"/>
                <w:highlight w:val="none"/>
              </w:rPr>
              <w:t>⑤</w:t>
            </w:r>
            <w:r>
              <w:rPr>
                <w:rFonts w:hint="default" w:ascii="Times New Roman" w:hAnsi="Times New Roman" w:cs="Times New Roman"/>
                <w:bCs/>
                <w:color w:val="auto"/>
                <w:sz w:val="24"/>
                <w:highlight w:val="none"/>
              </w:rPr>
              <w:t>环境空气质量现状评价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环境质量现状评价结果见表</w:t>
            </w:r>
            <w:r>
              <w:rPr>
                <w:rFonts w:hint="eastAsia" w:ascii="Times New Roman" w:hAnsi="Times New Roman" w:cs="Times New Roman"/>
                <w:bCs/>
                <w:color w:val="auto"/>
                <w:sz w:val="24"/>
                <w:highlight w:val="none"/>
              </w:rPr>
              <w:t>3-</w:t>
            </w:r>
            <w:r>
              <w:rPr>
                <w:rFonts w:hint="eastAsia" w:cs="Times New Roman"/>
                <w:bCs/>
                <w:color w:val="auto"/>
                <w:sz w:val="24"/>
                <w:highlight w:val="none"/>
                <w:lang w:val="en-US" w:eastAsia="zh-CN"/>
              </w:rPr>
              <w:t>5</w:t>
            </w:r>
            <w:r>
              <w:rPr>
                <w:rFonts w:hint="default" w:ascii="Times New Roman" w:hAnsi="Times New Roman" w:cs="Times New Roman"/>
                <w:bCs/>
                <w:color w:val="auto"/>
                <w:sz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表3-5  环境质量现状评价结果一览表</w:t>
            </w:r>
          </w:p>
          <w:tbl>
            <w:tblPr>
              <w:tblStyle w:val="30"/>
              <w:tblW w:w="801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1896"/>
              <w:gridCol w:w="968"/>
              <w:gridCol w:w="1118"/>
              <w:gridCol w:w="1104"/>
              <w:gridCol w:w="859"/>
              <w:gridCol w:w="96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0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监测因子</w:t>
                  </w:r>
                </w:p>
              </w:tc>
              <w:tc>
                <w:tcPr>
                  <w:tcW w:w="189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监测点位</w:t>
                  </w:r>
                </w:p>
              </w:tc>
              <w:tc>
                <w:tcPr>
                  <w:tcW w:w="96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标准值</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μg/m</w:t>
                  </w:r>
                  <w:r>
                    <w:rPr>
                      <w:rFonts w:hint="default" w:ascii="Times New Roman" w:hAnsi="Times New Roman" w:cs="Times New Roman"/>
                      <w:color w:val="auto"/>
                      <w:highlight w:val="none"/>
                      <w:vertAlign w:val="superscript"/>
                    </w:rPr>
                    <w:t>3</w:t>
                  </w:r>
                  <w:r>
                    <w:rPr>
                      <w:rFonts w:hint="eastAsia" w:ascii="Times New Roman" w:hAnsi="Times New Roman" w:cs="Times New Roman"/>
                      <w:color w:val="auto"/>
                      <w:highlight w:val="none"/>
                    </w:rPr>
                    <w:t>)</w:t>
                  </w:r>
                </w:p>
              </w:tc>
              <w:tc>
                <w:tcPr>
                  <w:tcW w:w="11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浓度范围</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μg/m</w:t>
                  </w:r>
                  <w:r>
                    <w:rPr>
                      <w:rFonts w:hint="default" w:ascii="Times New Roman" w:hAnsi="Times New Roman" w:cs="Times New Roman"/>
                      <w:color w:val="auto"/>
                      <w:highlight w:val="none"/>
                      <w:vertAlign w:val="superscript"/>
                    </w:rPr>
                    <w:t>3</w:t>
                  </w:r>
                  <w:r>
                    <w:rPr>
                      <w:rFonts w:hint="eastAsia" w:ascii="Times New Roman" w:hAnsi="Times New Roman" w:cs="Times New Roman"/>
                      <w:color w:val="auto"/>
                      <w:highlight w:val="none"/>
                    </w:rPr>
                    <w:t>)</w:t>
                  </w:r>
                </w:p>
              </w:tc>
              <w:tc>
                <w:tcPr>
                  <w:tcW w:w="110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default" w:ascii="Times New Roman" w:hAnsi="Times New Roman" w:cs="Times New Roman"/>
                      <w:color w:val="auto"/>
                      <w:highlight w:val="none"/>
                    </w:rPr>
                    <w:t>占标率范围</w:t>
                  </w:r>
                  <w:r>
                    <w:rPr>
                      <w:rFonts w:hint="eastAsia" w:ascii="Times New Roman" w:hAnsi="Times New Roman" w:cs="Times New Roman"/>
                      <w:color w:val="auto"/>
                      <w:highlight w:val="none"/>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rPr>
                    <w:t>)</w:t>
                  </w:r>
                </w:p>
              </w:tc>
              <w:tc>
                <w:tcPr>
                  <w:tcW w:w="85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超标率</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rPr>
                    <w:t>)</w:t>
                  </w:r>
                </w:p>
              </w:tc>
              <w:tc>
                <w:tcPr>
                  <w:tcW w:w="96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最大超标倍数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0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spacing w:val="2"/>
                      <w:position w:val="2"/>
                      <w:highlight w:val="none"/>
                    </w:rPr>
                    <w:t>TSP</w:t>
                  </w:r>
                </w:p>
              </w:tc>
              <w:tc>
                <w:tcPr>
                  <w:tcW w:w="189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highlight w:val="none"/>
                    </w:rPr>
                  </w:pPr>
                  <w:r>
                    <w:rPr>
                      <w:rFonts w:hint="default" w:cs="Times New Roman"/>
                      <w:bCs/>
                      <w:color w:val="auto"/>
                      <w:sz w:val="21"/>
                      <w:szCs w:val="21"/>
                      <w:highlight w:val="none"/>
                      <w:vertAlign w:val="baseline"/>
                      <w:lang w:val="en-US" w:eastAsia="zh-CN"/>
                    </w:rPr>
                    <w:t>保定维赛新材料科技股份有限公司厂址东北</w:t>
                  </w:r>
                </w:p>
              </w:tc>
              <w:tc>
                <w:tcPr>
                  <w:tcW w:w="96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300</w:t>
                  </w:r>
                </w:p>
              </w:tc>
              <w:tc>
                <w:tcPr>
                  <w:tcW w:w="11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96~108</w:t>
                  </w:r>
                </w:p>
              </w:tc>
              <w:tc>
                <w:tcPr>
                  <w:tcW w:w="1104" w:type="dxa"/>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0.32~0.36</w:t>
                  </w:r>
                </w:p>
              </w:tc>
              <w:tc>
                <w:tcPr>
                  <w:tcW w:w="85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c>
                <w:tcPr>
                  <w:tcW w:w="96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0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spacing w:val="2"/>
                      <w:position w:val="2"/>
                      <w:highlight w:val="none"/>
                      <w:lang w:val="en-US" w:eastAsia="zh-CN"/>
                    </w:rPr>
                  </w:pPr>
                  <w:r>
                    <w:rPr>
                      <w:rFonts w:hint="eastAsia" w:cs="Times New Roman"/>
                      <w:color w:val="auto"/>
                      <w:spacing w:val="2"/>
                      <w:position w:val="2"/>
                      <w:highlight w:val="none"/>
                      <w:lang w:val="en-US" w:eastAsia="zh-CN"/>
                    </w:rPr>
                    <w:t>非甲烷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2"/>
                      <w:position w:val="2"/>
                      <w:highlight w:val="none"/>
                      <w:lang w:val="en-US" w:eastAsia="zh-CN"/>
                    </w:rPr>
                  </w:pPr>
                  <w:r>
                    <w:rPr>
                      <w:rFonts w:hint="eastAsia" w:cs="Times New Roman"/>
                      <w:color w:val="auto"/>
                      <w:spacing w:val="2"/>
                      <w:position w:val="2"/>
                      <w:highlight w:val="none"/>
                      <w:lang w:val="en-US" w:eastAsia="zh-CN"/>
                    </w:rPr>
                    <w:t>总烃</w:t>
                  </w:r>
                </w:p>
              </w:tc>
              <w:tc>
                <w:tcPr>
                  <w:tcW w:w="18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highlight w:val="none"/>
                      <w:lang w:val="en-US" w:eastAsia="zh-CN"/>
                    </w:rPr>
                  </w:pPr>
                </w:p>
              </w:tc>
              <w:tc>
                <w:tcPr>
                  <w:tcW w:w="96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2000</w:t>
                  </w:r>
                </w:p>
              </w:tc>
              <w:tc>
                <w:tcPr>
                  <w:tcW w:w="11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highlight w:val="none"/>
                      <w:lang w:val="en-US" w:eastAsia="zh-CN"/>
                    </w:rPr>
                  </w:pPr>
                  <w:r>
                    <w:rPr>
                      <w:rFonts w:hint="eastAsia" w:cs="Times New Roman"/>
                      <w:color w:val="auto"/>
                      <w:highlight w:val="none"/>
                      <w:lang w:val="en-US" w:eastAsia="zh-CN"/>
                    </w:rPr>
                    <w:t>470~600</w:t>
                  </w:r>
                </w:p>
              </w:tc>
              <w:tc>
                <w:tcPr>
                  <w:tcW w:w="1104" w:type="dxa"/>
                  <w:noWrap w:val="0"/>
                  <w:vAlign w:val="center"/>
                </w:tcPr>
                <w:p>
                  <w:pPr>
                    <w:keepNext w:val="0"/>
                    <w:keepLines w:val="0"/>
                    <w:suppressLineNumbers w:val="0"/>
                    <w:spacing w:before="0" w:beforeAutospacing="0" w:after="0" w:afterAutospacing="0" w:line="240" w:lineRule="exact"/>
                    <w:ind w:left="0" w:right="0"/>
                    <w:jc w:val="center"/>
                    <w:rPr>
                      <w:rFonts w:hint="default" w:cs="Times New Roman"/>
                      <w:color w:val="auto"/>
                      <w:highlight w:val="none"/>
                      <w:lang w:val="en-US" w:eastAsia="zh-CN"/>
                    </w:rPr>
                  </w:pPr>
                  <w:r>
                    <w:rPr>
                      <w:rFonts w:hint="eastAsia" w:cs="Times New Roman"/>
                      <w:color w:val="auto"/>
                      <w:highlight w:val="none"/>
                      <w:lang w:val="en-US" w:eastAsia="zh-CN"/>
                    </w:rPr>
                    <w:t>0.235~0.3</w:t>
                  </w:r>
                </w:p>
              </w:tc>
              <w:tc>
                <w:tcPr>
                  <w:tcW w:w="85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0</w:t>
                  </w:r>
                </w:p>
              </w:tc>
              <w:tc>
                <w:tcPr>
                  <w:tcW w:w="96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0</w:t>
                  </w:r>
                </w:p>
              </w:tc>
            </w:tr>
          </w:tbl>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highlight w:val="none"/>
              </w:rPr>
            </w:pPr>
            <w:r>
              <w:rPr>
                <w:rFonts w:hint="eastAsia" w:ascii="Times New Roman" w:hAnsi="Times New Roman" w:cs="Times New Roman"/>
                <w:bCs/>
                <w:color w:val="auto"/>
                <w:sz w:val="24"/>
                <w:highlight w:val="none"/>
              </w:rPr>
              <w:t>由上表可知：监测期间，监测点位（</w:t>
            </w:r>
            <w:r>
              <w:rPr>
                <w:rFonts w:hint="eastAsia" w:ascii="Times New Roman" w:hAnsi="Times New Roman" w:cs="Times New Roman"/>
                <w:bCs/>
                <w:color w:val="auto"/>
                <w:sz w:val="24"/>
                <w:highlight w:val="none"/>
                <w:lang w:val="en-US" w:eastAsia="zh-CN"/>
              </w:rPr>
              <w:t>保定维赛新材料科技股份有限公司厂址东北</w:t>
            </w:r>
            <w:r>
              <w:rPr>
                <w:rFonts w:hint="eastAsia" w:ascii="Times New Roman" w:hAnsi="Times New Roman" w:cs="Times New Roman"/>
                <w:bCs/>
                <w:color w:val="auto"/>
                <w:sz w:val="24"/>
                <w:highlight w:val="none"/>
              </w:rPr>
              <w:t>）的TSP</w:t>
            </w:r>
            <w:r>
              <w:rPr>
                <w:rFonts w:hint="eastAsia" w:ascii="Times New Roman" w:hAnsi="Times New Roman" w:cs="Times New Roman"/>
                <w:bCs/>
                <w:color w:val="auto"/>
                <w:sz w:val="24"/>
                <w:highlight w:val="none"/>
                <w:lang w:val="en-US" w:eastAsia="zh-CN"/>
              </w:rPr>
              <w:t xml:space="preserve"> </w:t>
            </w:r>
            <w:r>
              <w:rPr>
                <w:rFonts w:hint="eastAsia" w:ascii="Times New Roman" w:hAnsi="Times New Roman" w:cs="Times New Roman"/>
                <w:bCs/>
                <w:color w:val="auto"/>
                <w:sz w:val="24"/>
                <w:highlight w:val="none"/>
              </w:rPr>
              <w:t>24小时平均浓度值符合《环境空气质量标准》（</w:t>
            </w:r>
            <w:r>
              <w:rPr>
                <w:rFonts w:hint="default" w:ascii="Times New Roman" w:hAnsi="Times New Roman" w:cs="Times New Roman"/>
                <w:bCs/>
                <w:color w:val="auto"/>
                <w:sz w:val="24"/>
                <w:highlight w:val="none"/>
              </w:rPr>
              <w:t>GB3095-2012</w:t>
            </w:r>
            <w:r>
              <w:rPr>
                <w:rFonts w:hint="eastAsia" w:ascii="Times New Roman" w:hAnsi="Times New Roman" w:cs="Times New Roman"/>
                <w:bCs/>
                <w:color w:val="auto"/>
                <w:sz w:val="24"/>
                <w:highlight w:val="none"/>
              </w:rPr>
              <w:t>）及修改单中二级标准要求</w:t>
            </w:r>
            <w:r>
              <w:rPr>
                <w:rFonts w:hint="eastAsia" w:ascii="Times New Roman" w:hAnsi="Times New Roman" w:cs="Times New Roman"/>
                <w:bCs/>
                <w:color w:val="auto"/>
                <w:sz w:val="24"/>
                <w:highlight w:val="none"/>
                <w:lang w:eastAsia="zh-CN"/>
              </w:rPr>
              <w:t>，</w:t>
            </w:r>
            <w:r>
              <w:rPr>
                <w:rFonts w:hint="eastAsia" w:ascii="Times New Roman" w:hAnsi="Times New Roman" w:cs="Times New Roman"/>
                <w:bCs/>
                <w:color w:val="auto"/>
                <w:sz w:val="24"/>
                <w:highlight w:val="none"/>
                <w:lang w:val="en-US" w:eastAsia="zh-CN"/>
              </w:rPr>
              <w:t>非甲烷总烃1小时平均浓度值符合《环境空气质量 非甲烷总烃限值》（DB13/1577-2012）二级标准</w:t>
            </w:r>
            <w:r>
              <w:rPr>
                <w:rFonts w:hint="eastAsia" w:ascii="Times New Roman" w:hAnsi="Times New Roman" w:cs="Times New Roman"/>
                <w:bCs/>
                <w:color w:val="auto"/>
                <w:sz w:val="24"/>
                <w:highlight w:val="none"/>
              </w:rPr>
              <w:t>。</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Cs/>
                <w:color w:val="auto"/>
                <w:sz w:val="24"/>
                <w:highlight w:val="none"/>
              </w:rPr>
            </w:pPr>
            <w:r>
              <w:rPr>
                <w:rFonts w:hint="eastAsia" w:cs="Times New Roman"/>
                <w:b/>
                <w:bCs/>
                <w:color w:val="auto"/>
                <w:sz w:val="24"/>
                <w:highlight w:val="none"/>
                <w:lang w:val="en-US" w:eastAsia="zh-CN"/>
              </w:rPr>
              <w:t>2</w:t>
            </w:r>
            <w:r>
              <w:rPr>
                <w:rFonts w:hint="eastAsia" w:ascii="Times New Roman" w:hAnsi="Times New Roman" w:cs="Times New Roman"/>
                <w:b/>
                <w:bCs/>
                <w:color w:val="auto"/>
                <w:sz w:val="24"/>
                <w:highlight w:val="none"/>
              </w:rPr>
              <w:t>、声环境</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highlight w:val="none"/>
              </w:rPr>
            </w:pPr>
            <w:r>
              <w:rPr>
                <w:rFonts w:hint="eastAsia" w:ascii="Times New Roman" w:hAnsi="Times New Roman" w:cs="Times New Roman"/>
                <w:bCs/>
                <w:color w:val="auto"/>
                <w:sz w:val="24"/>
                <w:highlight w:val="none"/>
                <w:lang w:val="en-US" w:eastAsia="zh-CN"/>
              </w:rPr>
              <w:t>项目厂界外50m范围内不存在声环境保护目标，根据《建设项目环境影响报告表编制技术指南(污染影响类)（试行）》，</w:t>
            </w:r>
            <w:r>
              <w:rPr>
                <w:rFonts w:hint="eastAsia" w:cs="Times New Roman"/>
                <w:bCs/>
                <w:color w:val="auto"/>
                <w:sz w:val="24"/>
                <w:highlight w:val="none"/>
                <w:lang w:val="en-US" w:eastAsia="zh-CN"/>
              </w:rPr>
              <w:t>本次评价</w:t>
            </w:r>
            <w:r>
              <w:rPr>
                <w:rFonts w:hint="eastAsia" w:ascii="Times New Roman" w:hAnsi="Times New Roman" w:cs="Times New Roman"/>
                <w:bCs/>
                <w:color w:val="auto"/>
                <w:sz w:val="24"/>
                <w:highlight w:val="none"/>
                <w:lang w:val="en-US" w:eastAsia="zh-CN"/>
              </w:rPr>
              <w:t>不再开展声环境质量现状监测。</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Cs/>
                <w:color w:val="auto"/>
                <w:sz w:val="24"/>
              </w:rPr>
            </w:pPr>
            <w:r>
              <w:rPr>
                <w:rFonts w:hint="eastAsia" w:cs="Times New Roman"/>
                <w:b/>
                <w:color w:val="auto"/>
                <w:sz w:val="24"/>
                <w:lang w:val="en-US" w:eastAsia="zh-CN"/>
              </w:rPr>
              <w:t>3</w:t>
            </w:r>
            <w:r>
              <w:rPr>
                <w:rFonts w:hint="eastAsia" w:ascii="Times New Roman" w:hAnsi="Times New Roman" w:cs="Times New Roman"/>
                <w:b/>
                <w:color w:val="auto"/>
                <w:sz w:val="24"/>
              </w:rPr>
              <w:t>、本项目不涉及地表水环境、生态环境、电磁辐射、地下水和土壤环境质量现状监测和评价。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800"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环境</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保护</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目标</w:t>
            </w:r>
          </w:p>
        </w:tc>
        <w:tc>
          <w:tcPr>
            <w:tcW w:w="8190" w:type="dxa"/>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rPr>
            </w:pPr>
            <w:r>
              <w:rPr>
                <w:rFonts w:hint="eastAsia" w:ascii="Times New Roman" w:hAnsi="Times New Roman" w:cs="Times New Roman"/>
                <w:bCs/>
                <w:color w:val="auto"/>
                <w:sz w:val="24"/>
              </w:rPr>
              <w:t>根据《建设项目环境影响报告表编制技术指南(污染影响类)（试行）》，本项目环境保护目标如下：</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color w:val="auto"/>
                <w:sz w:val="24"/>
              </w:rPr>
            </w:pPr>
            <w:r>
              <w:rPr>
                <w:rFonts w:hint="eastAsia" w:ascii="Times New Roman" w:hAnsi="Times New Roman" w:cs="Times New Roman"/>
                <w:b/>
                <w:color w:val="auto"/>
                <w:sz w:val="24"/>
              </w:rPr>
              <w:t>1、大气环境</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lang w:val="en-US" w:eastAsia="zh-CN"/>
              </w:rPr>
            </w:pPr>
            <w:r>
              <w:rPr>
                <w:rFonts w:hint="eastAsia" w:ascii="Times New Roman" w:hAnsi="Times New Roman" w:cs="Times New Roman"/>
                <w:bCs/>
                <w:color w:val="auto"/>
                <w:sz w:val="24"/>
              </w:rPr>
              <w:t>项目厂界外500m范围内存在</w:t>
            </w:r>
            <w:r>
              <w:rPr>
                <w:rFonts w:hint="eastAsia" w:cs="Times New Roman"/>
                <w:bCs/>
                <w:color w:val="auto"/>
                <w:sz w:val="24"/>
                <w:lang w:val="en-US" w:eastAsia="zh-CN"/>
              </w:rPr>
              <w:t>村庄</w:t>
            </w:r>
            <w:r>
              <w:rPr>
                <w:rFonts w:hint="eastAsia" w:cs="Times New Roman"/>
                <w:bCs/>
                <w:color w:val="auto"/>
                <w:sz w:val="24"/>
                <w:lang w:eastAsia="zh-CN"/>
              </w:rPr>
              <w:t>，</w:t>
            </w:r>
            <w:r>
              <w:rPr>
                <w:rFonts w:hint="eastAsia" w:cs="Times New Roman"/>
                <w:bCs/>
                <w:color w:val="auto"/>
                <w:sz w:val="24"/>
                <w:lang w:val="en-US" w:eastAsia="zh-CN"/>
              </w:rPr>
              <w:t>不存在</w:t>
            </w:r>
            <w:r>
              <w:rPr>
                <w:rFonts w:hint="eastAsia" w:ascii="Times New Roman" w:hAnsi="Times New Roman" w:cs="Times New Roman"/>
                <w:bCs/>
                <w:color w:val="auto"/>
                <w:sz w:val="24"/>
              </w:rPr>
              <w:t>自然保护区、风景名胜区和文化区等保护目标</w:t>
            </w:r>
            <w:r>
              <w:rPr>
                <w:rFonts w:hint="eastAsia" w:cs="Times New Roman"/>
                <w:bCs/>
                <w:color w:val="auto"/>
                <w:sz w:val="24"/>
                <w:lang w:eastAsia="zh-CN"/>
              </w:rPr>
              <w:t>。</w:t>
            </w:r>
            <w:r>
              <w:rPr>
                <w:rFonts w:hint="eastAsia" w:cs="Times New Roman"/>
                <w:bCs/>
                <w:color w:val="auto"/>
                <w:sz w:val="24"/>
                <w:lang w:val="en-US" w:eastAsia="zh-CN"/>
              </w:rPr>
              <w:t>项目大气环境保护目标见下表。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表3-6  大气环境保护目标一览表</w:t>
            </w:r>
          </w:p>
          <w:tbl>
            <w:tblPr>
              <w:tblStyle w:val="30"/>
              <w:tblW w:w="801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92"/>
              <w:gridCol w:w="1875"/>
              <w:gridCol w:w="750"/>
              <w:gridCol w:w="690"/>
              <w:gridCol w:w="712"/>
              <w:gridCol w:w="735"/>
              <w:gridCol w:w="863"/>
              <w:gridCol w:w="149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名称</w:t>
                  </w:r>
                </w:p>
              </w:tc>
              <w:tc>
                <w:tcPr>
                  <w:tcW w:w="18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坐标</w:t>
                  </w:r>
                </w:p>
              </w:tc>
              <w:tc>
                <w:tcPr>
                  <w:tcW w:w="75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保护对象</w:t>
                  </w:r>
                </w:p>
              </w:tc>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保护</w:t>
                  </w:r>
                  <w:r>
                    <w:rPr>
                      <w:rFonts w:hint="eastAsia" w:cs="Times New Roman"/>
                      <w:color w:val="auto"/>
                      <w:szCs w:val="21"/>
                      <w:highlight w:val="none"/>
                      <w:lang w:val="en-US" w:eastAsia="zh-CN"/>
                    </w:rPr>
                    <w:t>内容</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环境功能区</w:t>
                  </w:r>
                </w:p>
              </w:tc>
              <w:tc>
                <w:tcPr>
                  <w:tcW w:w="73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相对厂址方位</w:t>
                  </w:r>
                </w:p>
              </w:tc>
              <w:tc>
                <w:tcPr>
                  <w:tcW w:w="863"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相对厂界距离(m)</w:t>
                  </w:r>
                </w:p>
              </w:tc>
              <w:tc>
                <w:tcPr>
                  <w:tcW w:w="1494"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保护级别</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pacing w:val="2"/>
                      <w:position w:val="2"/>
                      <w:szCs w:val="21"/>
                      <w:highlight w:val="none"/>
                      <w:lang w:val="en-US" w:eastAsia="zh-CN"/>
                    </w:rPr>
                  </w:pPr>
                  <w:r>
                    <w:rPr>
                      <w:rFonts w:hint="eastAsia" w:cs="Times New Roman"/>
                      <w:color w:val="auto"/>
                      <w:spacing w:val="2"/>
                      <w:position w:val="2"/>
                      <w:szCs w:val="21"/>
                      <w:highlight w:val="none"/>
                      <w:lang w:val="en-US" w:eastAsia="zh-CN"/>
                    </w:rPr>
                    <w:t>童庄村</w:t>
                  </w:r>
                </w:p>
              </w:tc>
              <w:tc>
                <w:tcPr>
                  <w:tcW w:w="18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pacing w:val="-6"/>
                      <w:sz w:val="21"/>
                      <w:szCs w:val="21"/>
                      <w:highlight w:val="none"/>
                      <w:lang w:val="en-US" w:eastAsia="zh-CN"/>
                    </w:rPr>
                  </w:pPr>
                  <w:r>
                    <w:rPr>
                      <w:rFonts w:hint="default" w:ascii="Times New Roman" w:hAnsi="Times New Roman" w:cs="Times New Roman"/>
                      <w:color w:val="auto"/>
                      <w:spacing w:val="-6"/>
                      <w:sz w:val="21"/>
                      <w:szCs w:val="21"/>
                      <w:highlight w:val="none"/>
                      <w:lang w:val="en-US" w:eastAsia="zh-CN"/>
                    </w:rPr>
                    <w:t>东经</w:t>
                  </w:r>
                  <w:r>
                    <w:rPr>
                      <w:rFonts w:hint="eastAsia" w:ascii="Times New Roman" w:hAnsi="Times New Roman" w:cs="Times New Roman"/>
                      <w:color w:val="auto"/>
                      <w:spacing w:val="-6"/>
                      <w:sz w:val="21"/>
                      <w:szCs w:val="21"/>
                      <w:highlight w:val="none"/>
                      <w:lang w:val="en-US" w:eastAsia="zh-CN"/>
                    </w:rPr>
                    <w:t>115</w:t>
                  </w:r>
                  <w:r>
                    <w:rPr>
                      <w:rFonts w:hint="default" w:ascii="Times New Roman" w:hAnsi="Times New Roman" w:cs="Times New Roman"/>
                      <w:color w:val="auto"/>
                      <w:spacing w:val="-6"/>
                      <w:sz w:val="21"/>
                      <w:szCs w:val="21"/>
                      <w:highlight w:val="none"/>
                      <w:lang w:val="en-US" w:eastAsia="zh-CN"/>
                    </w:rPr>
                    <w:t>°</w:t>
                  </w:r>
                  <w:r>
                    <w:rPr>
                      <w:rFonts w:hint="eastAsia" w:cs="Times New Roman"/>
                      <w:color w:val="auto"/>
                      <w:spacing w:val="-6"/>
                      <w:sz w:val="21"/>
                      <w:szCs w:val="21"/>
                      <w:highlight w:val="none"/>
                      <w:lang w:val="en-US" w:eastAsia="zh-CN"/>
                    </w:rPr>
                    <w:t>25</w:t>
                  </w:r>
                  <w:r>
                    <w:rPr>
                      <w:rFonts w:hint="default" w:ascii="Times New Roman" w:hAnsi="Times New Roman" w:cs="Times New Roman"/>
                      <w:color w:val="auto"/>
                      <w:spacing w:val="-6"/>
                      <w:sz w:val="21"/>
                      <w:szCs w:val="21"/>
                      <w:highlight w:val="none"/>
                      <w:lang w:val="en-US" w:eastAsia="zh-CN"/>
                    </w:rPr>
                    <w:t>′</w:t>
                  </w:r>
                  <w:r>
                    <w:rPr>
                      <w:rFonts w:hint="eastAsia" w:cs="Times New Roman"/>
                      <w:color w:val="auto"/>
                      <w:spacing w:val="-6"/>
                      <w:sz w:val="21"/>
                      <w:szCs w:val="21"/>
                      <w:highlight w:val="none"/>
                      <w:lang w:val="en-US" w:eastAsia="zh-CN"/>
                    </w:rPr>
                    <w:t>34.069</w:t>
                  </w:r>
                  <w:r>
                    <w:rPr>
                      <w:rFonts w:hint="default" w:ascii="Times New Roman" w:hAnsi="Times New Roman" w:cs="Times New Roman"/>
                      <w:color w:val="auto"/>
                      <w:spacing w:val="-6"/>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北纬</w:t>
                  </w:r>
                  <w:r>
                    <w:rPr>
                      <w:rFonts w:hint="eastAsia" w:ascii="Times New Roman" w:hAnsi="Times New Roman" w:cs="Times New Roman"/>
                      <w:color w:val="auto"/>
                      <w:szCs w:val="21"/>
                      <w:highlight w:val="none"/>
                      <w:lang w:val="en-US" w:eastAsia="zh-CN"/>
                    </w:rPr>
                    <w:t>39</w:t>
                  </w: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23.667</w:t>
                  </w:r>
                  <w:r>
                    <w:rPr>
                      <w:rFonts w:hint="default" w:ascii="Times New Roman" w:hAnsi="Times New Roman" w:cs="Times New Roman"/>
                      <w:color w:val="auto"/>
                      <w:szCs w:val="21"/>
                      <w:highlight w:val="none"/>
                      <w:lang w:val="en-US" w:eastAsia="zh-CN"/>
                    </w:rPr>
                    <w:t>″</w:t>
                  </w:r>
                </w:p>
              </w:tc>
              <w:tc>
                <w:tcPr>
                  <w:tcW w:w="75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村庄</w:t>
                  </w:r>
                </w:p>
              </w:tc>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居民</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二类区</w:t>
                  </w:r>
                </w:p>
              </w:tc>
              <w:tc>
                <w:tcPr>
                  <w:tcW w:w="73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SW</w:t>
                  </w:r>
                </w:p>
              </w:tc>
              <w:tc>
                <w:tcPr>
                  <w:tcW w:w="863"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280</w:t>
                  </w:r>
                </w:p>
              </w:tc>
              <w:tc>
                <w:tcPr>
                  <w:tcW w:w="1494" w:type="dxa"/>
                  <w:vMerge w:val="restart"/>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pacing w:val="-6"/>
                      <w:sz w:val="21"/>
                      <w:szCs w:val="21"/>
                      <w:highlight w:val="none"/>
                      <w:lang w:val="en-US" w:eastAsia="zh-CN"/>
                    </w:rPr>
                    <w:t xml:space="preserve">《环境空气质量标准》 </w:t>
                  </w:r>
                  <w:r>
                    <w:rPr>
                      <w:rFonts w:hint="eastAsia" w:cs="Times New Roman"/>
                      <w:color w:val="auto"/>
                      <w:spacing w:val="-6"/>
                      <w:sz w:val="21"/>
                      <w:szCs w:val="21"/>
                      <w:highlight w:val="none"/>
                      <w:lang w:val="en-US" w:eastAsia="zh-CN"/>
                    </w:rPr>
                    <w:t>(</w:t>
                  </w:r>
                  <w:r>
                    <w:rPr>
                      <w:rFonts w:hint="eastAsia" w:ascii="Times New Roman" w:hAnsi="Times New Roman" w:cs="Times New Roman"/>
                      <w:color w:val="auto"/>
                      <w:spacing w:val="-6"/>
                      <w:sz w:val="21"/>
                      <w:szCs w:val="21"/>
                      <w:highlight w:val="none"/>
                      <w:lang w:val="en-US" w:eastAsia="zh-CN"/>
                    </w:rPr>
                    <w:t>GB3095-2012</w:t>
                  </w:r>
                  <w:r>
                    <w:rPr>
                      <w:rFonts w:hint="eastAsia" w:cs="Times New Roman"/>
                      <w:color w:val="auto"/>
                      <w:spacing w:val="-6"/>
                      <w:sz w:val="21"/>
                      <w:szCs w:val="21"/>
                      <w:highlight w:val="none"/>
                      <w:lang w:val="en-US" w:eastAsia="zh-CN"/>
                    </w:rPr>
                    <w:t>)</w:t>
                  </w:r>
                  <w:r>
                    <w:rPr>
                      <w:rFonts w:hint="eastAsia" w:ascii="Times New Roman" w:hAnsi="Times New Roman" w:cs="Times New Roman"/>
                      <w:color w:val="auto"/>
                      <w:spacing w:val="-6"/>
                      <w:sz w:val="21"/>
                      <w:szCs w:val="21"/>
                      <w:highlight w:val="none"/>
                      <w:lang w:val="en-US" w:eastAsia="zh-CN"/>
                    </w:rPr>
                    <w:t xml:space="preserve"> 及修改单中二级标准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szCs w:val="21"/>
                      <w:highlight w:val="none"/>
                      <w:lang w:val="en-US" w:eastAsia="zh-CN"/>
                    </w:rPr>
                  </w:pPr>
                  <w:r>
                    <w:rPr>
                      <w:rFonts w:hint="eastAsia" w:cs="Times New Roman"/>
                      <w:color w:val="auto"/>
                      <w:szCs w:val="21"/>
                      <w:highlight w:val="none"/>
                      <w:lang w:val="en-US" w:eastAsia="zh-CN"/>
                    </w:rPr>
                    <w:t>王家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庄村</w:t>
                  </w:r>
                </w:p>
              </w:tc>
              <w:tc>
                <w:tcPr>
                  <w:tcW w:w="18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pacing w:val="-6"/>
                      <w:sz w:val="21"/>
                      <w:szCs w:val="21"/>
                      <w:highlight w:val="none"/>
                      <w:lang w:val="en-US" w:eastAsia="zh-CN"/>
                    </w:rPr>
                  </w:pPr>
                  <w:r>
                    <w:rPr>
                      <w:rFonts w:hint="default" w:ascii="Times New Roman" w:hAnsi="Times New Roman" w:cs="Times New Roman"/>
                      <w:color w:val="auto"/>
                      <w:spacing w:val="-6"/>
                      <w:sz w:val="21"/>
                      <w:szCs w:val="21"/>
                      <w:highlight w:val="none"/>
                      <w:lang w:val="en-US" w:eastAsia="zh-CN"/>
                    </w:rPr>
                    <w:t>东经</w:t>
                  </w:r>
                  <w:r>
                    <w:rPr>
                      <w:rFonts w:hint="eastAsia" w:ascii="Times New Roman" w:hAnsi="Times New Roman" w:cs="Times New Roman"/>
                      <w:color w:val="auto"/>
                      <w:spacing w:val="-6"/>
                      <w:sz w:val="21"/>
                      <w:szCs w:val="21"/>
                      <w:highlight w:val="none"/>
                      <w:lang w:val="en-US" w:eastAsia="zh-CN"/>
                    </w:rPr>
                    <w:t>115</w:t>
                  </w:r>
                  <w:r>
                    <w:rPr>
                      <w:rFonts w:hint="default" w:ascii="Times New Roman" w:hAnsi="Times New Roman" w:cs="Times New Roman"/>
                      <w:color w:val="auto"/>
                      <w:spacing w:val="-6"/>
                      <w:sz w:val="21"/>
                      <w:szCs w:val="21"/>
                      <w:highlight w:val="none"/>
                      <w:lang w:val="en-US" w:eastAsia="zh-CN"/>
                    </w:rPr>
                    <w:t>°</w:t>
                  </w:r>
                  <w:r>
                    <w:rPr>
                      <w:rFonts w:hint="eastAsia" w:cs="Times New Roman"/>
                      <w:color w:val="auto"/>
                      <w:spacing w:val="-6"/>
                      <w:sz w:val="21"/>
                      <w:szCs w:val="21"/>
                      <w:highlight w:val="none"/>
                      <w:lang w:val="en-US" w:eastAsia="zh-CN"/>
                    </w:rPr>
                    <w:t>25</w:t>
                  </w:r>
                  <w:r>
                    <w:rPr>
                      <w:rFonts w:hint="default" w:ascii="Times New Roman" w:hAnsi="Times New Roman" w:cs="Times New Roman"/>
                      <w:color w:val="auto"/>
                      <w:spacing w:val="-6"/>
                      <w:sz w:val="21"/>
                      <w:szCs w:val="21"/>
                      <w:highlight w:val="none"/>
                      <w:lang w:val="en-US" w:eastAsia="zh-CN"/>
                    </w:rPr>
                    <w:t>′</w:t>
                  </w:r>
                  <w:r>
                    <w:rPr>
                      <w:rFonts w:hint="eastAsia" w:cs="Times New Roman"/>
                      <w:color w:val="auto"/>
                      <w:spacing w:val="-6"/>
                      <w:sz w:val="21"/>
                      <w:szCs w:val="21"/>
                      <w:highlight w:val="none"/>
                      <w:lang w:val="en-US" w:eastAsia="zh-CN"/>
                    </w:rPr>
                    <w:t>27.663</w:t>
                  </w:r>
                  <w:r>
                    <w:rPr>
                      <w:rFonts w:hint="default" w:ascii="Times New Roman" w:hAnsi="Times New Roman" w:cs="Times New Roman"/>
                      <w:color w:val="auto"/>
                      <w:spacing w:val="-6"/>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北纬</w:t>
                  </w:r>
                  <w:r>
                    <w:rPr>
                      <w:rFonts w:hint="eastAsia" w:ascii="Times New Roman" w:hAnsi="Times New Roman" w:cs="Times New Roman"/>
                      <w:color w:val="auto"/>
                      <w:szCs w:val="21"/>
                      <w:highlight w:val="none"/>
                      <w:lang w:val="en-US" w:eastAsia="zh-CN"/>
                    </w:rPr>
                    <w:t>39</w:t>
                  </w: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31.180</w:t>
                  </w:r>
                  <w:r>
                    <w:rPr>
                      <w:rFonts w:hint="default" w:ascii="Times New Roman" w:hAnsi="Times New Roman" w:cs="Times New Roman"/>
                      <w:color w:val="auto"/>
                      <w:szCs w:val="21"/>
                      <w:highlight w:val="none"/>
                      <w:lang w:val="en-US" w:eastAsia="zh-CN"/>
                    </w:rPr>
                    <w:t>″</w:t>
                  </w:r>
                </w:p>
              </w:tc>
              <w:tc>
                <w:tcPr>
                  <w:tcW w:w="75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村庄</w:t>
                  </w:r>
                </w:p>
              </w:tc>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居民</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二类区</w:t>
                  </w:r>
                </w:p>
              </w:tc>
              <w:tc>
                <w:tcPr>
                  <w:tcW w:w="73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W</w:t>
                  </w:r>
                </w:p>
              </w:tc>
              <w:tc>
                <w:tcPr>
                  <w:tcW w:w="863"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340</w:t>
                  </w:r>
                </w:p>
              </w:tc>
              <w:tc>
                <w:tcPr>
                  <w:tcW w:w="1494" w:type="dxa"/>
                  <w:vMerge w:val="continue"/>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r>
          </w:tbl>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color w:val="auto"/>
                <w:sz w:val="24"/>
              </w:rPr>
            </w:pPr>
            <w:r>
              <w:rPr>
                <w:rFonts w:hint="eastAsia" w:ascii="Times New Roman" w:hAnsi="Times New Roman" w:cs="Times New Roman"/>
                <w:b/>
                <w:color w:val="auto"/>
                <w:sz w:val="24"/>
              </w:rPr>
              <w:t>2、声环境</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lang w:val="en-US" w:eastAsia="zh-CN"/>
              </w:rPr>
            </w:pPr>
            <w:r>
              <w:rPr>
                <w:rFonts w:hint="eastAsia" w:ascii="Times New Roman" w:hAnsi="Times New Roman" w:cs="Times New Roman"/>
                <w:bCs/>
                <w:color w:val="auto"/>
                <w:sz w:val="24"/>
                <w:highlight w:val="none"/>
                <w:lang w:val="en-US" w:eastAsia="zh-CN"/>
              </w:rPr>
              <w:t>项目厂界外50m范围内不存在声环境保护目标</w:t>
            </w:r>
            <w:r>
              <w:rPr>
                <w:rFonts w:hint="eastAsia" w:cs="Times New Roman"/>
                <w:bCs/>
                <w:color w:val="auto"/>
                <w:sz w:val="24"/>
                <w:lang w:val="en-US" w:eastAsia="zh-CN"/>
              </w:rPr>
              <w:t>。</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color w:val="auto"/>
                <w:sz w:val="24"/>
              </w:rPr>
            </w:pPr>
            <w:r>
              <w:rPr>
                <w:rFonts w:hint="eastAsia" w:ascii="Times New Roman" w:hAnsi="Times New Roman" w:cs="Times New Roman"/>
                <w:b/>
                <w:color w:val="auto"/>
                <w:sz w:val="24"/>
              </w:rPr>
              <w:t>3、地下水环境</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rPr>
            </w:pPr>
            <w:r>
              <w:rPr>
                <w:rFonts w:hint="eastAsia" w:ascii="Times New Roman" w:hAnsi="Times New Roman" w:cs="Times New Roman"/>
                <w:bCs/>
                <w:color w:val="auto"/>
                <w:sz w:val="24"/>
              </w:rPr>
              <w:t>项目厂界外500m范围内无地下水集中式饮用水水源和热水、矿泉水、温泉等特殊地下水资源。</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color w:val="auto"/>
                <w:sz w:val="24"/>
              </w:rPr>
            </w:pPr>
            <w:r>
              <w:rPr>
                <w:rFonts w:hint="eastAsia" w:ascii="Times New Roman" w:hAnsi="Times New Roman" w:cs="Times New Roman"/>
                <w:b/>
                <w:color w:val="auto"/>
                <w:sz w:val="24"/>
              </w:rPr>
              <w:t>4、生态环境</w:t>
            </w:r>
          </w:p>
          <w:p>
            <w:pPr>
              <w:keepNext w:val="0"/>
              <w:keepLines w:val="0"/>
              <w:suppressLineNumbers w:val="0"/>
              <w:spacing w:before="0" w:beforeAutospacing="0" w:after="0" w:afterAutospacing="0" w:line="360" w:lineRule="auto"/>
              <w:ind w:left="0" w:right="0" w:firstLine="480" w:firstLineChars="200"/>
              <w:rPr>
                <w:rFonts w:hint="default" w:ascii="Calibri" w:hAnsi="Calibri" w:cs="Times New Roman"/>
                <w:color w:val="auto"/>
                <w:kern w:val="0"/>
              </w:rPr>
            </w:pPr>
            <w:r>
              <w:rPr>
                <w:rFonts w:hint="eastAsia" w:ascii="Times New Roman" w:hAnsi="Times New Roman" w:cs="Times New Roman"/>
                <w:bCs/>
                <w:color w:val="auto"/>
                <w:sz w:val="24"/>
              </w:rPr>
              <w:t>项目</w:t>
            </w:r>
            <w:r>
              <w:rPr>
                <w:rFonts w:hint="eastAsia" w:cs="Times New Roman"/>
                <w:bCs/>
                <w:color w:val="auto"/>
                <w:sz w:val="24"/>
                <w:lang w:val="en-US" w:eastAsia="zh-CN"/>
              </w:rPr>
              <w:t>租赁闲置厂房进行建设，</w:t>
            </w:r>
            <w:r>
              <w:rPr>
                <w:rFonts w:hint="eastAsia" w:ascii="Times New Roman" w:hAnsi="Times New Roman" w:cs="Times New Roman"/>
                <w:bCs/>
                <w:color w:val="auto"/>
                <w:sz w:val="24"/>
              </w:rPr>
              <w:t>占地范围内无生态环境保护目标。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00" w:type="dxa"/>
            <w:tcBorders>
              <w:top w:val="single" w:color="auto" w:sz="4" w:space="0"/>
              <w:left w:val="single" w:color="auto" w:sz="4" w:space="0"/>
              <w:bottom w:val="single" w:color="auto" w:sz="4" w:space="0"/>
            </w:tcBorders>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污染</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物排</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放控</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制标</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准</w:t>
            </w:r>
          </w:p>
        </w:tc>
        <w:tc>
          <w:tcPr>
            <w:tcW w:w="8190" w:type="dxa"/>
            <w:tcBorders>
              <w:top w:val="single" w:color="auto" w:sz="4" w:space="0"/>
              <w:bottom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eastAsia="宋体" w:cs="Times New Roman"/>
                <w:bCs/>
                <w:color w:val="auto"/>
                <w:kern w:val="2"/>
                <w:sz w:val="24"/>
                <w:szCs w:val="21"/>
                <w:lang w:val="en-US" w:eastAsia="zh-CN" w:bidi="ar-SA"/>
              </w:rPr>
            </w:pPr>
            <w:r>
              <w:rPr>
                <w:rFonts w:hint="eastAsia" w:ascii="Times New Roman" w:hAnsi="Times New Roman" w:eastAsia="宋体" w:cs="Times New Roman"/>
                <w:bCs/>
                <w:color w:val="auto"/>
                <w:kern w:val="2"/>
                <w:sz w:val="24"/>
                <w:szCs w:val="21"/>
                <w:lang w:val="en-US" w:eastAsia="zh-CN" w:bidi="ar-SA"/>
              </w:rPr>
              <w:t>1、</w:t>
            </w:r>
            <w:r>
              <w:rPr>
                <w:rFonts w:hint="eastAsia" w:cs="Times New Roman"/>
                <w:bCs/>
                <w:color w:val="auto"/>
                <w:kern w:val="2"/>
                <w:sz w:val="24"/>
                <w:szCs w:val="21"/>
                <w:lang w:val="en-US" w:eastAsia="zh-CN" w:bidi="ar-SA"/>
              </w:rPr>
              <w:t>运营期颗粒物排放执行《大气污染物综合排放标准》（GB16297-1996）表2二级标准和无组织排放监控浓度限值，非甲烷总烃排放执行</w:t>
            </w:r>
            <w:r>
              <w:rPr>
                <w:rFonts w:hint="default" w:ascii="Times New Roman" w:hAnsi="Times New Roman"/>
                <w:bCs/>
                <w:color w:val="auto"/>
                <w:sz w:val="24"/>
                <w:highlight w:val="none"/>
              </w:rPr>
              <w:t>《工业企业挥发性有机物排放控制标准》（DB13/2322-</w:t>
            </w:r>
            <w:r>
              <w:rPr>
                <w:rFonts w:hint="eastAsia"/>
                <w:bCs/>
                <w:color w:val="auto"/>
                <w:sz w:val="24"/>
                <w:highlight w:val="none"/>
                <w:lang w:val="en-US" w:eastAsia="zh-CN"/>
              </w:rPr>
              <w:t>2025</w:t>
            </w:r>
            <w:r>
              <w:rPr>
                <w:rFonts w:hint="default" w:ascii="Times New Roman" w:hAnsi="Times New Roman"/>
                <w:bCs/>
                <w:color w:val="auto"/>
                <w:sz w:val="24"/>
                <w:highlight w:val="none"/>
              </w:rPr>
              <w:t>）表1中</w:t>
            </w:r>
            <w:r>
              <w:rPr>
                <w:rFonts w:hint="eastAsia" w:ascii="Times New Roman" w:hAnsi="Times New Roman"/>
                <w:bCs/>
                <w:color w:val="auto"/>
                <w:sz w:val="24"/>
                <w:highlight w:val="none"/>
              </w:rPr>
              <w:t>其他</w:t>
            </w:r>
            <w:r>
              <w:rPr>
                <w:rFonts w:hint="eastAsia"/>
                <w:bCs/>
                <w:color w:val="auto"/>
                <w:sz w:val="24"/>
                <w:highlight w:val="none"/>
                <w:lang w:eastAsia="zh-CN"/>
              </w:rPr>
              <w:t>工业</w:t>
            </w:r>
            <w:r>
              <w:rPr>
                <w:rFonts w:hint="eastAsia" w:ascii="Times New Roman" w:hAnsi="Times New Roman"/>
                <w:bCs/>
                <w:color w:val="auto"/>
                <w:sz w:val="24"/>
                <w:highlight w:val="none"/>
              </w:rPr>
              <w:t>行业</w:t>
            </w:r>
            <w:r>
              <w:rPr>
                <w:rFonts w:hint="default" w:ascii="Times New Roman" w:hAnsi="Times New Roman"/>
                <w:bCs/>
                <w:color w:val="auto"/>
                <w:sz w:val="24"/>
                <w:highlight w:val="none"/>
              </w:rPr>
              <w:t>标准</w:t>
            </w:r>
            <w:r>
              <w:rPr>
                <w:rFonts w:hint="eastAsia" w:ascii="Times New Roman" w:hAnsi="Times New Roman"/>
                <w:bCs/>
                <w:color w:val="auto"/>
                <w:sz w:val="24"/>
                <w:highlight w:val="none"/>
                <w:lang w:val="en-US" w:eastAsia="zh-CN"/>
              </w:rPr>
              <w:t>和</w:t>
            </w:r>
            <w:r>
              <w:rPr>
                <w:rFonts w:hint="eastAsia" w:cs="Times New Roman"/>
                <w:bCs/>
                <w:color w:val="auto"/>
                <w:sz w:val="24"/>
                <w:lang w:val="en-US" w:eastAsia="zh-CN"/>
              </w:rPr>
              <w:t>表2厂区内挥发性有机物无组织排放限值。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bCs/>
                <w:color w:val="auto"/>
                <w:sz w:val="24"/>
                <w:lang w:val="en-US" w:eastAsia="zh-CN"/>
              </w:rPr>
            </w:pPr>
            <w:r>
              <w:rPr>
                <w:rFonts w:hint="eastAsia" w:cs="Times New Roman"/>
                <w:bCs/>
                <w:color w:val="auto"/>
                <w:sz w:val="24"/>
                <w:lang w:val="en-US" w:eastAsia="zh-CN"/>
              </w:rPr>
              <w:t>2、运营期生活污水排放执行《污水综合排放标准》（GB8978-1996）表4三级标准，同时满足保定市徐水区大王店镇污水处理厂进水水质要求。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eastAsia" w:cs="Times New Roman"/>
                <w:bCs/>
                <w:color w:val="auto"/>
                <w:sz w:val="24"/>
                <w:lang w:val="en-US" w:eastAsia="zh-CN"/>
              </w:rPr>
              <w:t>3</w:t>
            </w:r>
            <w:r>
              <w:rPr>
                <w:rFonts w:hint="default" w:ascii="Times New Roman" w:hAnsi="Times New Roman" w:cs="Times New Roman"/>
                <w:bCs/>
                <w:color w:val="auto"/>
                <w:sz w:val="24"/>
              </w:rPr>
              <w:t>、运营期厂界噪声执行《工业企业厂界环境噪声排放标准》（GB12348-2008）表1中</w:t>
            </w:r>
            <w:r>
              <w:rPr>
                <w:rFonts w:hint="eastAsia" w:cs="Times New Roman"/>
                <w:bCs/>
                <w:color w:val="auto"/>
                <w:sz w:val="24"/>
                <w:lang w:val="en-US" w:eastAsia="zh-CN"/>
              </w:rPr>
              <w:t>2</w:t>
            </w:r>
            <w:r>
              <w:rPr>
                <w:rFonts w:hint="default" w:ascii="Times New Roman" w:hAnsi="Times New Roman" w:cs="Times New Roman"/>
                <w:bCs/>
                <w:color w:val="auto"/>
                <w:sz w:val="24"/>
              </w:rPr>
              <w:t>类标准。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Cs/>
                <w:color w:val="auto"/>
                <w:sz w:val="24"/>
                <w:lang w:val="en-US" w:eastAsia="zh-CN"/>
              </w:rPr>
            </w:pPr>
            <w:r>
              <w:rPr>
                <w:rFonts w:hint="eastAsia" w:cs="Times New Roman"/>
                <w:bCs/>
                <w:color w:val="auto"/>
                <w:sz w:val="24"/>
                <w:lang w:val="en-US" w:eastAsia="zh-CN"/>
              </w:rPr>
              <w:t>4</w:t>
            </w:r>
            <w:r>
              <w:rPr>
                <w:rFonts w:hint="default" w:ascii="Times New Roman" w:hAnsi="Times New Roman" w:cs="Times New Roman"/>
                <w:bCs/>
                <w:color w:val="auto"/>
                <w:sz w:val="24"/>
              </w:rPr>
              <w:t>、一般固体废物贮存处置执行《一般工业固体废物贮存和填埋污染控制标准》（GB18599-2020）中相关规定；</w:t>
            </w:r>
            <w:r>
              <w:rPr>
                <w:rFonts w:hint="eastAsia" w:cs="Times New Roman"/>
                <w:bCs/>
                <w:color w:val="auto"/>
                <w:sz w:val="24"/>
                <w:lang w:val="en-US" w:eastAsia="zh-CN"/>
              </w:rPr>
              <w:t>危险废物贮存</w:t>
            </w:r>
            <w:r>
              <w:rPr>
                <w:rFonts w:hint="default" w:ascii="Times New Roman" w:hAnsi="Times New Roman" w:cs="Times New Roman"/>
                <w:bCs/>
                <w:color w:val="auto"/>
                <w:sz w:val="24"/>
              </w:rPr>
              <w:t>执行《</w:t>
            </w:r>
            <w:r>
              <w:rPr>
                <w:rFonts w:hint="eastAsia" w:cs="Times New Roman"/>
                <w:bCs/>
                <w:color w:val="auto"/>
                <w:sz w:val="24"/>
                <w:lang w:val="en-US" w:eastAsia="zh-CN"/>
              </w:rPr>
              <w:t>危险废物贮存污染控制标准</w:t>
            </w:r>
            <w:r>
              <w:rPr>
                <w:rFonts w:hint="default" w:ascii="Times New Roman" w:hAnsi="Times New Roman" w:cs="Times New Roman"/>
                <w:bCs/>
                <w:color w:val="auto"/>
                <w:sz w:val="24"/>
              </w:rPr>
              <w:t>》（</w:t>
            </w:r>
            <w:r>
              <w:rPr>
                <w:rFonts w:hint="eastAsia" w:cs="Times New Roman"/>
                <w:bCs/>
                <w:color w:val="auto"/>
                <w:sz w:val="24"/>
                <w:lang w:val="en-US" w:eastAsia="zh-CN"/>
              </w:rPr>
              <w:t>GB18597-2023</w:t>
            </w:r>
            <w:r>
              <w:rPr>
                <w:rFonts w:hint="default" w:ascii="Times New Roman" w:hAnsi="Times New Roman" w:cs="Times New Roman"/>
                <w:bCs/>
                <w:color w:val="auto"/>
                <w:sz w:val="24"/>
              </w:rPr>
              <w:t>）中相关</w:t>
            </w:r>
            <w:r>
              <w:rPr>
                <w:rFonts w:hint="eastAsia" w:cs="Times New Roman"/>
                <w:bCs/>
                <w:color w:val="auto"/>
                <w:sz w:val="24"/>
                <w:lang w:val="en-US" w:eastAsia="zh-CN"/>
              </w:rPr>
              <w:t>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污染物排放标准限值详见表3-</w:t>
            </w:r>
            <w:r>
              <w:rPr>
                <w:rFonts w:hint="eastAsia" w:cs="Times New Roman"/>
                <w:bCs/>
                <w:color w:val="auto"/>
                <w:sz w:val="24"/>
                <w:lang w:val="en-US" w:eastAsia="zh-CN"/>
              </w:rPr>
              <w:t>7</w:t>
            </w:r>
            <w:r>
              <w:rPr>
                <w:rFonts w:hint="default" w:ascii="Times New Roman" w:hAnsi="Times New Roman" w:cs="Times New Roman"/>
                <w:bCs/>
                <w:color w:val="auto"/>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表3-</w:t>
            </w:r>
            <w:r>
              <w:rPr>
                <w:rFonts w:hint="eastAsia" w:cs="Times New Roman"/>
                <w:b/>
                <w:bCs/>
                <w:color w:val="auto"/>
                <w:sz w:val="24"/>
                <w:highlight w:val="none"/>
                <w:lang w:val="en-US" w:eastAsia="zh-CN"/>
              </w:rPr>
              <w:t>7</w:t>
            </w:r>
            <w:r>
              <w:rPr>
                <w:rFonts w:hint="default" w:cs="Times New Roman"/>
                <w:b/>
                <w:bCs/>
                <w:color w:val="auto"/>
                <w:sz w:val="24"/>
                <w:highlight w:val="none"/>
                <w:lang w:val="en-US" w:eastAsia="zh-CN"/>
              </w:rPr>
              <w:t xml:space="preserve">  污染物排放标准限值一览表</w:t>
            </w:r>
          </w:p>
          <w:tbl>
            <w:tblPr>
              <w:tblStyle w:val="30"/>
              <w:tblW w:w="79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91"/>
              <w:gridCol w:w="1084"/>
              <w:gridCol w:w="1912"/>
              <w:gridCol w:w="2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项目</w:t>
                  </w:r>
                </w:p>
              </w:tc>
              <w:tc>
                <w:tcPr>
                  <w:tcW w:w="108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评价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因子</w:t>
                  </w: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标准值</w:t>
                  </w:r>
                </w:p>
              </w:tc>
              <w:tc>
                <w:tcPr>
                  <w:tcW w:w="298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废气</w:t>
                  </w:r>
                </w:p>
              </w:tc>
              <w:tc>
                <w:tcPr>
                  <w:tcW w:w="149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分切工序、砂光工序、切四边工序</w:t>
                  </w:r>
                  <w:r>
                    <w:rPr>
                      <w:rFonts w:hint="eastAsia" w:cs="Times New Roman"/>
                      <w:color w:val="auto"/>
                      <w:lang w:val="en-US" w:eastAsia="zh-CN"/>
                    </w:rPr>
                    <w:t>、</w:t>
                  </w:r>
                  <w:r>
                    <w:rPr>
                      <w:rFonts w:hint="default" w:ascii="Times New Roman" w:hAnsi="Times New Roman" w:cs="Times New Roman"/>
                      <w:color w:val="auto"/>
                      <w:kern w:val="0"/>
                      <w:highlight w:val="none"/>
                      <w:lang w:val="en-US" w:eastAsia="zh-CN"/>
                    </w:rPr>
                    <w:t>浅槽工序</w:t>
                  </w:r>
                  <w:r>
                    <w:rPr>
                      <w:rFonts w:hint="eastAsia" w:cs="Times New Roman"/>
                      <w:color w:val="auto"/>
                      <w:kern w:val="0"/>
                      <w:highlight w:val="none"/>
                      <w:lang w:val="en-US" w:eastAsia="zh-CN"/>
                    </w:rPr>
                    <w:t>、</w:t>
                  </w:r>
                  <w:r>
                    <w:rPr>
                      <w:rFonts w:hint="default" w:ascii="Times New Roman" w:hAnsi="Times New Roman" w:cs="Times New Roman"/>
                      <w:color w:val="auto"/>
                      <w:kern w:val="0"/>
                      <w:highlight w:val="none"/>
                      <w:lang w:val="en-US" w:eastAsia="zh-CN"/>
                    </w:rPr>
                    <w:t>下料工序、倒角工序</w:t>
                  </w:r>
                </w:p>
              </w:tc>
              <w:tc>
                <w:tcPr>
                  <w:tcW w:w="108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颗粒物</w:t>
                  </w: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最高允许排放浓度120</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cs="Times New Roman"/>
                      <w:color w:val="auto"/>
                      <w:vertAlign w:val="baseline"/>
                      <w:lang w:eastAsia="zh-CN"/>
                    </w:rPr>
                    <w:t>；</w:t>
                  </w:r>
                  <w:r>
                    <w:rPr>
                      <w:rFonts w:hint="eastAsia" w:cs="Times New Roman"/>
                      <w:color w:val="auto"/>
                      <w:vertAlign w:val="baseline"/>
                      <w:lang w:val="en-US" w:eastAsia="zh-CN"/>
                    </w:rPr>
                    <w:t>最高允许排放速率3.5kg/h；排气筒高度15m</w:t>
                  </w:r>
                </w:p>
              </w:tc>
              <w:tc>
                <w:tcPr>
                  <w:tcW w:w="298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lang w:val="en-US" w:eastAsia="zh-CN"/>
                    </w:rPr>
                    <w:t>《大气污染物综合排放标准》</w:t>
                  </w:r>
                  <w:r>
                    <w:rPr>
                      <w:rFonts w:hint="eastAsia" w:cs="Times New Roman"/>
                      <w:color w:val="auto"/>
                      <w:lang w:val="en-US" w:eastAsia="zh-CN"/>
                    </w:rPr>
                    <w:t>(</w:t>
                  </w:r>
                  <w:r>
                    <w:rPr>
                      <w:rFonts w:hint="default" w:ascii="Times New Roman" w:hAnsi="Times New Roman" w:cs="Times New Roman"/>
                      <w:color w:val="auto"/>
                      <w:lang w:val="en-US" w:eastAsia="zh-CN"/>
                    </w:rPr>
                    <w:t>GB16297-1996</w:t>
                  </w:r>
                  <w:r>
                    <w:rPr>
                      <w:rFonts w:hint="eastAsia" w:cs="Times New Roman"/>
                      <w:color w:val="auto"/>
                      <w:lang w:val="en-US" w:eastAsia="zh-CN"/>
                    </w:rPr>
                    <w:t>)</w:t>
                  </w:r>
                  <w:r>
                    <w:rPr>
                      <w:rFonts w:hint="default" w:ascii="Times New Roman" w:hAnsi="Times New Roman" w:cs="Times New Roman"/>
                      <w:color w:val="auto"/>
                      <w:lang w:val="en-US" w:eastAsia="zh-CN"/>
                    </w:rPr>
                    <w:t>表2二级标准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49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粘布工序、封孔工序</w:t>
                  </w:r>
                </w:p>
              </w:tc>
              <w:tc>
                <w:tcPr>
                  <w:tcW w:w="108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r>
                    <w:rPr>
                      <w:rFonts w:hint="eastAsia" w:cs="Times New Roman"/>
                      <w:color w:val="auto"/>
                      <w:lang w:val="en-US" w:eastAsia="zh-CN"/>
                    </w:rPr>
                    <w:t>非甲烷</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eastAsia" w:cs="Times New Roman"/>
                      <w:color w:val="auto"/>
                      <w:lang w:val="en-US" w:eastAsia="zh-CN"/>
                    </w:rPr>
                    <w:t>总烃</w:t>
                  </w: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bCs/>
                      <w:color w:val="auto"/>
                      <w:szCs w:val="21"/>
                      <w:lang w:val="en-US" w:eastAsia="zh-CN"/>
                    </w:rPr>
                    <w:t>60</w:t>
                  </w:r>
                  <w:r>
                    <w:rPr>
                      <w:rFonts w:hint="default" w:ascii="Times New Roman" w:hAnsi="Times New Roman"/>
                      <w:bCs/>
                      <w:color w:val="auto"/>
                      <w:szCs w:val="21"/>
                    </w:rPr>
                    <w:t>mg/m</w:t>
                  </w:r>
                  <w:r>
                    <w:rPr>
                      <w:rFonts w:hint="default" w:ascii="Times New Roman" w:hAnsi="Times New Roman"/>
                      <w:bCs/>
                      <w:color w:val="auto"/>
                      <w:szCs w:val="21"/>
                      <w:vertAlign w:val="superscript"/>
                    </w:rPr>
                    <w:t>3</w:t>
                  </w:r>
                </w:p>
              </w:tc>
              <w:tc>
                <w:tcPr>
                  <w:tcW w:w="298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《工业企业挥发性有机物排放控制标准》（DB13/2322-</w:t>
                  </w:r>
                  <w:r>
                    <w:rPr>
                      <w:rFonts w:hint="default" w:ascii="Times New Roman" w:hAnsi="Times New Roman" w:cs="Times New Roman"/>
                      <w:color w:val="auto"/>
                      <w:lang w:val="en-US" w:eastAsia="zh-CN"/>
                    </w:rPr>
                    <w:t>2025</w:t>
                  </w:r>
                  <w:r>
                    <w:rPr>
                      <w:rFonts w:hint="default" w:ascii="Times New Roman" w:hAnsi="Times New Roman" w:cs="Times New Roman"/>
                      <w:color w:val="auto"/>
                    </w:rPr>
                    <w:t>）表1中其他</w:t>
                  </w:r>
                  <w:r>
                    <w:rPr>
                      <w:rFonts w:hint="default" w:ascii="Times New Roman" w:hAnsi="Times New Roman" w:cs="Times New Roman"/>
                      <w:color w:val="auto"/>
                      <w:lang w:eastAsia="zh-CN"/>
                    </w:rPr>
                    <w:t>工业</w:t>
                  </w:r>
                  <w:r>
                    <w:rPr>
                      <w:rFonts w:hint="default" w:ascii="Times New Roman" w:hAnsi="Times New Roman" w:cs="Times New Roman"/>
                      <w:color w:val="auto"/>
                    </w:rPr>
                    <w:t>行业标准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49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cs="Times New Roman"/>
                      <w:color w:val="auto"/>
                      <w:lang w:val="en-US" w:eastAsia="zh-CN"/>
                    </w:rPr>
                    <w:t>厂区内</w:t>
                  </w:r>
                </w:p>
              </w:tc>
              <w:tc>
                <w:tcPr>
                  <w:tcW w:w="108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r>
                    <w:rPr>
                      <w:rFonts w:hint="eastAsia" w:cs="Times New Roman"/>
                      <w:color w:val="auto"/>
                      <w:lang w:val="en-US" w:eastAsia="zh-CN"/>
                    </w:rPr>
                    <w:t>非甲烷</w:t>
                  </w:r>
                </w:p>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lang w:val="en-US" w:eastAsia="zh-CN"/>
                    </w:rPr>
                    <w:t>总烃</w:t>
                  </w: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szCs w:val="21"/>
                    </w:rPr>
                  </w:pPr>
                  <w:r>
                    <w:rPr>
                      <w:rFonts w:hint="eastAsia" w:ascii="Times New Roman" w:hAnsi="Times New Roman"/>
                      <w:bCs/>
                      <w:color w:val="auto"/>
                      <w:szCs w:val="21"/>
                      <w:lang w:val="en-US" w:eastAsia="zh-CN"/>
                    </w:rPr>
                    <w:t>监控点处1h平均浓度值</w:t>
                  </w:r>
                  <w:r>
                    <w:rPr>
                      <w:rFonts w:hint="eastAsia"/>
                      <w:bCs/>
                      <w:color w:val="auto"/>
                      <w:szCs w:val="21"/>
                      <w:lang w:val="en-US" w:eastAsia="zh-CN"/>
                    </w:rPr>
                    <w:t>2.0</w:t>
                  </w:r>
                  <w:r>
                    <w:rPr>
                      <w:rFonts w:hint="eastAsia" w:ascii="Times New Roman" w:hAnsi="Times New Roman"/>
                      <w:bCs/>
                      <w:color w:val="auto"/>
                      <w:szCs w:val="21"/>
                      <w:lang w:val="en-US" w:eastAsia="zh-CN"/>
                    </w:rPr>
                    <w:t>mg/m</w:t>
                  </w:r>
                  <w:r>
                    <w:rPr>
                      <w:rFonts w:hint="eastAsia" w:ascii="Times New Roman" w:hAnsi="Times New Roman"/>
                      <w:bCs/>
                      <w:color w:val="auto"/>
                      <w:szCs w:val="21"/>
                      <w:vertAlign w:val="superscript"/>
                      <w:lang w:val="en-US" w:eastAsia="zh-CN"/>
                    </w:rPr>
                    <w:t>3</w:t>
                  </w:r>
                </w:p>
              </w:tc>
              <w:tc>
                <w:tcPr>
                  <w:tcW w:w="298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《工业企业挥发性有机物排放控制标准》（DB13/2322-</w:t>
                  </w:r>
                  <w:r>
                    <w:rPr>
                      <w:rFonts w:hint="default" w:ascii="Times New Roman" w:hAnsi="Times New Roman" w:cs="Times New Roman"/>
                      <w:color w:val="auto"/>
                      <w:lang w:val="en-US" w:eastAsia="zh-CN"/>
                    </w:rPr>
                    <w:t>2025</w:t>
                  </w:r>
                  <w:r>
                    <w:rPr>
                      <w:rFonts w:hint="default" w:ascii="Times New Roman" w:hAnsi="Times New Roman" w:cs="Times New Roman"/>
                      <w:color w:val="auto"/>
                    </w:rPr>
                    <w:t>）</w:t>
                  </w:r>
                  <w:r>
                    <w:rPr>
                      <w:rFonts w:hint="default" w:ascii="Times New Roman" w:hAnsi="Times New Roman" w:cs="Times New Roman"/>
                      <w:color w:val="auto"/>
                      <w:lang w:val="en-US" w:eastAsia="zh-CN"/>
                    </w:rPr>
                    <w:t>表2厂区内挥发性有机物无组织排放限值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lang w:val="en-US" w:eastAsia="zh-CN"/>
                    </w:rPr>
                  </w:pP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szCs w:val="21"/>
                    </w:rPr>
                  </w:pPr>
                  <w:r>
                    <w:rPr>
                      <w:rFonts w:hint="eastAsia" w:ascii="Times New Roman" w:hAnsi="Times New Roman"/>
                      <w:bCs/>
                      <w:color w:val="auto"/>
                      <w:szCs w:val="21"/>
                      <w:lang w:val="en-US" w:eastAsia="zh-CN"/>
                    </w:rPr>
                    <w:t>监控点处任意一次浓度值</w:t>
                  </w:r>
                  <w:r>
                    <w:rPr>
                      <w:rFonts w:hint="eastAsia"/>
                      <w:bCs/>
                      <w:color w:val="auto"/>
                      <w:szCs w:val="21"/>
                      <w:lang w:val="en-US" w:eastAsia="zh-CN"/>
                    </w:rPr>
                    <w:t>10.0</w:t>
                  </w:r>
                  <w:r>
                    <w:rPr>
                      <w:rFonts w:hint="eastAsia" w:ascii="Times New Roman" w:hAnsi="Times New Roman"/>
                      <w:bCs/>
                      <w:color w:val="auto"/>
                      <w:szCs w:val="21"/>
                      <w:lang w:val="en-US" w:eastAsia="zh-CN"/>
                    </w:rPr>
                    <w:t>mg/m</w:t>
                  </w:r>
                  <w:r>
                    <w:rPr>
                      <w:rFonts w:hint="eastAsia" w:ascii="Times New Roman" w:hAnsi="Times New Roman"/>
                      <w:bCs/>
                      <w:color w:val="auto"/>
                      <w:szCs w:val="21"/>
                      <w:vertAlign w:val="superscript"/>
                      <w:lang w:val="en-US" w:eastAsia="zh-CN"/>
                    </w:rPr>
                    <w:t>3</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49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eastAsia" w:cs="Times New Roman"/>
                      <w:color w:val="auto"/>
                      <w:lang w:val="en-US" w:eastAsia="zh-CN"/>
                    </w:rPr>
                    <w:t>厂界</w:t>
                  </w:r>
                </w:p>
              </w:tc>
              <w:tc>
                <w:tcPr>
                  <w:tcW w:w="108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lang w:val="en-US" w:eastAsia="zh-CN"/>
                    </w:rPr>
                  </w:pPr>
                  <w:r>
                    <w:rPr>
                      <w:rFonts w:hint="eastAsia" w:cs="Times New Roman"/>
                      <w:color w:val="auto"/>
                      <w:lang w:val="en-US" w:eastAsia="zh-CN"/>
                    </w:rPr>
                    <w:t>颗粒物</w:t>
                  </w: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szCs w:val="21"/>
                    </w:rPr>
                  </w:pPr>
                  <w:r>
                    <w:rPr>
                      <w:rFonts w:hint="eastAsia" w:ascii="Times New Roman" w:hAnsi="Times New Roman"/>
                      <w:bCs/>
                      <w:color w:val="auto"/>
                      <w:szCs w:val="21"/>
                      <w:lang w:val="en-US" w:eastAsia="zh-CN"/>
                    </w:rPr>
                    <w:t>周界外</w:t>
                  </w:r>
                  <w:r>
                    <w:rPr>
                      <w:rFonts w:hint="eastAsia"/>
                      <w:bCs/>
                      <w:color w:val="auto"/>
                      <w:szCs w:val="21"/>
                      <w:lang w:val="en-US" w:eastAsia="zh-CN"/>
                    </w:rPr>
                    <w:t>浓度最高点</w:t>
                  </w:r>
                  <w:r>
                    <w:rPr>
                      <w:rFonts w:hint="eastAsia" w:ascii="Times New Roman" w:hAnsi="Times New Roman"/>
                      <w:bCs/>
                      <w:color w:val="auto"/>
                      <w:szCs w:val="21"/>
                      <w:lang w:val="en-US" w:eastAsia="zh-CN"/>
                    </w:rPr>
                    <w:t>1.0mg/m</w:t>
                  </w:r>
                  <w:r>
                    <w:rPr>
                      <w:rFonts w:hint="eastAsia" w:ascii="Times New Roman" w:hAnsi="Times New Roman"/>
                      <w:bCs/>
                      <w:color w:val="auto"/>
                      <w:szCs w:val="21"/>
                      <w:vertAlign w:val="superscript"/>
                      <w:lang w:val="en-US" w:eastAsia="zh-CN"/>
                    </w:rPr>
                    <w:t>3</w:t>
                  </w:r>
                </w:p>
              </w:tc>
              <w:tc>
                <w:tcPr>
                  <w:tcW w:w="298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lang w:val="en-US" w:eastAsia="zh-CN"/>
                    </w:rPr>
                    <w:t>《大气污染物综合排放标准》（GB16297-1996）表2无组织排放监控浓度限值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eastAsia" w:cs="Times New Roman"/>
                      <w:color w:val="auto"/>
                      <w:lang w:eastAsia="zh-CN"/>
                    </w:rPr>
                    <w:t>废水</w:t>
                  </w:r>
                </w:p>
              </w:tc>
              <w:tc>
                <w:tcPr>
                  <w:tcW w:w="149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eastAsia" w:cs="Times New Roman"/>
                      <w:color w:val="auto"/>
                      <w:lang w:eastAsia="zh-CN"/>
                    </w:rPr>
                    <w:t>生活污水</w:t>
                  </w: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eastAsia" w:ascii="Times New Roman" w:hAnsi="Times New Roman" w:cs="Times New Roman"/>
                      <w:color w:val="auto"/>
                      <w:szCs w:val="21"/>
                      <w:highlight w:val="none"/>
                      <w:lang w:val="en-US" w:eastAsia="zh-CN"/>
                    </w:rPr>
                    <w:t>p</w:t>
                  </w:r>
                  <w:r>
                    <w:rPr>
                      <w:rFonts w:hint="default" w:ascii="Times New Roman" w:hAnsi="Times New Roman" w:cs="Times New Roman"/>
                      <w:color w:val="auto"/>
                      <w:szCs w:val="21"/>
                      <w:highlight w:val="none"/>
                    </w:rPr>
                    <w:t>H</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6-9（无量纲）</w:t>
                  </w:r>
                </w:p>
              </w:tc>
              <w:tc>
                <w:tcPr>
                  <w:tcW w:w="298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lang w:val="en-US" w:eastAsia="zh-CN"/>
                    </w:rPr>
                    <w:t>《污水综合排放标准》</w:t>
                  </w:r>
                  <w:r>
                    <w:rPr>
                      <w:rFonts w:hint="eastAsia" w:cs="Times New Roman"/>
                      <w:color w:val="auto"/>
                      <w:lang w:val="en-US" w:eastAsia="zh-CN"/>
                    </w:rPr>
                    <w:t>(</w:t>
                  </w:r>
                  <w:r>
                    <w:rPr>
                      <w:rFonts w:hint="default" w:ascii="Times New Roman" w:hAnsi="Times New Roman" w:cs="Times New Roman"/>
                      <w:color w:val="auto"/>
                      <w:lang w:val="en-US" w:eastAsia="zh-CN"/>
                    </w:rPr>
                    <w:t>GB8978-1996</w:t>
                  </w:r>
                  <w:r>
                    <w:rPr>
                      <w:rFonts w:hint="eastAsia" w:cs="Times New Roman"/>
                      <w:color w:val="auto"/>
                      <w:lang w:val="en-US" w:eastAsia="zh-CN"/>
                    </w:rPr>
                    <w:t>)</w:t>
                  </w:r>
                  <w:r>
                    <w:rPr>
                      <w:rFonts w:hint="default" w:ascii="Times New Roman" w:hAnsi="Times New Roman" w:cs="Times New Roman"/>
                      <w:color w:val="auto"/>
                      <w:lang w:val="en-US" w:eastAsia="zh-CN"/>
                    </w:rPr>
                    <w:t>表4三级标准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COD</w:t>
                  </w:r>
                  <w:r>
                    <w:rPr>
                      <w:rFonts w:hint="default" w:ascii="Times New Roman" w:hAnsi="Times New Roman" w:cs="Times New Roman"/>
                      <w:color w:val="auto"/>
                      <w:szCs w:val="21"/>
                      <w:highlight w:val="none"/>
                      <w:vertAlign w:val="subscript"/>
                    </w:rPr>
                    <w:t>Cr</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lang w:val="en-US" w:eastAsia="zh-CN"/>
                    </w:rPr>
                    <w:t>500</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SS</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lang w:val="en-US" w:eastAsia="zh-CN"/>
                    </w:rPr>
                    <w:t>400</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氨氮</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eastAsia" w:ascii="Times New Roman" w:hAnsi="Times New Roman" w:cs="Times New Roman"/>
                      <w:color w:val="auto"/>
                      <w:szCs w:val="21"/>
                      <w:highlight w:val="none"/>
                      <w:lang w:val="en-US" w:eastAsia="zh-CN"/>
                    </w:rPr>
                    <w:t>/</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TN</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eastAsia" w:ascii="Times New Roman" w:hAnsi="Times New Roman" w:cs="Times New Roman"/>
                      <w:color w:val="auto"/>
                      <w:szCs w:val="21"/>
                      <w:highlight w:val="none"/>
                      <w:lang w:val="en-US" w:eastAsia="zh-CN"/>
                    </w:rPr>
                    <w:t>/</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TP</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eastAsia" w:ascii="Times New Roman" w:hAnsi="Times New Roman" w:cs="Times New Roman"/>
                      <w:color w:val="auto"/>
                      <w:szCs w:val="21"/>
                      <w:highlight w:val="none"/>
                      <w:lang w:val="en-US" w:eastAsia="zh-CN"/>
                    </w:rPr>
                    <w:t>/</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COD</w:t>
                  </w:r>
                  <w:r>
                    <w:rPr>
                      <w:rFonts w:hint="default" w:ascii="Times New Roman" w:hAnsi="Times New Roman" w:cs="Times New Roman"/>
                      <w:color w:val="auto"/>
                      <w:szCs w:val="21"/>
                      <w:highlight w:val="none"/>
                      <w:vertAlign w:val="subscript"/>
                    </w:rPr>
                    <w:t>Cr</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500</w:t>
                  </w:r>
                </w:p>
              </w:tc>
              <w:tc>
                <w:tcPr>
                  <w:tcW w:w="298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szCs w:val="21"/>
                      <w:highlight w:val="none"/>
                      <w:lang w:val="en-US" w:eastAsia="zh-CN"/>
                    </w:rPr>
                    <w:t>保定市徐水区</w:t>
                  </w:r>
                  <w:r>
                    <w:rPr>
                      <w:rFonts w:hint="default" w:ascii="Times New Roman" w:hAnsi="Times New Roman" w:cs="Times New Roman"/>
                      <w:color w:val="auto"/>
                      <w:szCs w:val="21"/>
                      <w:highlight w:val="none"/>
                    </w:rPr>
                    <w:t>大王店</w:t>
                  </w:r>
                  <w:r>
                    <w:rPr>
                      <w:rFonts w:hint="default" w:ascii="Times New Roman" w:hAnsi="Times New Roman" w:cs="Times New Roman"/>
                      <w:color w:val="auto"/>
                      <w:szCs w:val="21"/>
                      <w:highlight w:val="none"/>
                      <w:lang w:val="en-US" w:eastAsia="zh-CN"/>
                    </w:rPr>
                    <w:t>镇</w:t>
                  </w:r>
                  <w:r>
                    <w:rPr>
                      <w:rFonts w:hint="default" w:ascii="Times New Roman" w:hAnsi="Times New Roman" w:cs="Times New Roman"/>
                      <w:color w:val="auto"/>
                      <w:szCs w:val="21"/>
                      <w:highlight w:val="none"/>
                    </w:rPr>
                    <w:t>污水处理厂进水水质要求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SS</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250</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氨氮</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30</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TN</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60</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TP</w:t>
                  </w:r>
                </w:p>
              </w:tc>
              <w:tc>
                <w:tcPr>
                  <w:tcW w:w="191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highlight w:val="none"/>
                    </w:rPr>
                    <w:t>3</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噪声</w:t>
                  </w:r>
                </w:p>
              </w:tc>
              <w:tc>
                <w:tcPr>
                  <w:tcW w:w="149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运营期</w:t>
                  </w:r>
                </w:p>
              </w:tc>
              <w:tc>
                <w:tcPr>
                  <w:tcW w:w="108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Leq(A)</w:t>
                  </w: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昼间≤</w:t>
                  </w:r>
                  <w:r>
                    <w:rPr>
                      <w:rFonts w:hint="eastAsia" w:cs="Times New Roman"/>
                      <w:color w:val="auto"/>
                      <w:lang w:val="en-US" w:eastAsia="zh-CN"/>
                    </w:rPr>
                    <w:t>60</w:t>
                  </w:r>
                  <w:r>
                    <w:rPr>
                      <w:rFonts w:hint="default" w:ascii="Times New Roman" w:hAnsi="Times New Roman" w:cs="Times New Roman"/>
                      <w:color w:val="auto"/>
                    </w:rPr>
                    <w:t>dB(A)</w:t>
                  </w:r>
                </w:p>
              </w:tc>
              <w:tc>
                <w:tcPr>
                  <w:tcW w:w="298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《工业企业厂界环境噪声排放标准》（GB12348-2008）表1中</w:t>
                  </w:r>
                  <w:r>
                    <w:rPr>
                      <w:rFonts w:hint="eastAsia" w:cs="Times New Roman"/>
                      <w:color w:val="auto"/>
                      <w:lang w:val="en-US" w:eastAsia="zh-CN"/>
                    </w:rPr>
                    <w:t>2</w:t>
                  </w:r>
                  <w:r>
                    <w:rPr>
                      <w:rFonts w:hint="default" w:ascii="Times New Roman" w:hAnsi="Times New Roman" w:cs="Times New Roman"/>
                      <w:color w:val="auto"/>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49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0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9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夜间≤</w:t>
                  </w:r>
                  <w:r>
                    <w:rPr>
                      <w:rFonts w:hint="eastAsia" w:cs="Times New Roman"/>
                      <w:color w:val="auto"/>
                      <w:lang w:val="en-US" w:eastAsia="zh-CN"/>
                    </w:rPr>
                    <w:t>50</w:t>
                  </w:r>
                  <w:r>
                    <w:rPr>
                      <w:rFonts w:hint="default" w:ascii="Times New Roman" w:hAnsi="Times New Roman" w:cs="Times New Roman"/>
                      <w:color w:val="auto"/>
                    </w:rPr>
                    <w:t>dB(A)</w:t>
                  </w:r>
                </w:p>
              </w:tc>
              <w:tc>
                <w:tcPr>
                  <w:tcW w:w="298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p>
          <w:p>
            <w:pPr>
              <w:keepNext w:val="0"/>
              <w:keepLines w:val="0"/>
              <w:suppressLineNumbers w:val="0"/>
              <w:spacing w:before="0" w:beforeAutospacing="0" w:after="0" w:afterAutospacing="0"/>
              <w:ind w:left="0" w:right="0"/>
              <w:rPr>
                <w:rFonts w:hint="default"/>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8" w:hRule="atLeast"/>
          <w:jc w:val="center"/>
        </w:trPr>
        <w:tc>
          <w:tcPr>
            <w:tcW w:w="800"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总量</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控制</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rPr>
            </w:pPr>
            <w:r>
              <w:rPr>
                <w:rFonts w:hint="default" w:ascii="Calibri" w:hAnsi="Calibri" w:cs="Times New Roman"/>
                <w:color w:val="auto"/>
                <w:kern w:val="0"/>
              </w:rPr>
              <w:t>指标</w:t>
            </w:r>
          </w:p>
        </w:tc>
        <w:tc>
          <w:tcPr>
            <w:tcW w:w="8190" w:type="dxa"/>
            <w:tcBorders>
              <w:top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根据国家和地方要求确定总量控制因子为COD、NH</w:t>
            </w:r>
            <w:r>
              <w:rPr>
                <w:rFonts w:hint="eastAsia" w:ascii="Times New Roman" w:hAnsi="Times New Roman" w:cs="Times New Roman"/>
                <w:color w:val="auto"/>
                <w:sz w:val="24"/>
                <w:szCs w:val="24"/>
                <w:highlight w:val="none"/>
                <w:vertAlign w:val="subscript"/>
              </w:rPr>
              <w:t>3</w:t>
            </w:r>
            <w:r>
              <w:rPr>
                <w:rFonts w:hint="eastAsia" w:ascii="Times New Roman" w:hAnsi="Times New Roman" w:cs="Times New Roman"/>
                <w:color w:val="auto"/>
                <w:sz w:val="24"/>
                <w:szCs w:val="24"/>
                <w:highlight w:val="none"/>
              </w:rPr>
              <w:t>-N、总磷、总氮、SO</w:t>
            </w:r>
            <w:r>
              <w:rPr>
                <w:rFonts w:hint="eastAsia" w:ascii="Times New Roman" w:hAnsi="Times New Roman" w:cs="Times New Roman"/>
                <w:color w:val="auto"/>
                <w:sz w:val="24"/>
                <w:szCs w:val="24"/>
                <w:highlight w:val="none"/>
                <w:vertAlign w:val="subscript"/>
              </w:rPr>
              <w:t>2</w:t>
            </w:r>
            <w:r>
              <w:rPr>
                <w:rFonts w:hint="eastAsia" w:ascii="Times New Roman" w:hAnsi="Times New Roman" w:cs="Times New Roman"/>
                <w:color w:val="auto"/>
                <w:sz w:val="24"/>
                <w:szCs w:val="24"/>
                <w:highlight w:val="none"/>
              </w:rPr>
              <w:t>、NO</w:t>
            </w:r>
            <w:r>
              <w:rPr>
                <w:rFonts w:hint="eastAsia" w:ascii="Times New Roman" w:hAnsi="Times New Roman" w:cs="Times New Roman"/>
                <w:color w:val="auto"/>
                <w:sz w:val="24"/>
                <w:szCs w:val="24"/>
                <w:highlight w:val="none"/>
                <w:vertAlign w:val="subscript"/>
              </w:rPr>
              <w:t>x</w:t>
            </w:r>
            <w:r>
              <w:rPr>
                <w:rFonts w:hint="eastAsia" w:ascii="Times New Roman" w:hAnsi="Times New Roman" w:cs="Times New Roman"/>
                <w:color w:val="auto"/>
                <w:sz w:val="24"/>
                <w:szCs w:val="24"/>
                <w:highlight w:val="none"/>
              </w:rPr>
              <w:t>、VOCs、颗粒物。</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项目生产过程不用水，无生产废水产生，废水全部为职工生活污水，</w:t>
            </w:r>
            <w:r>
              <w:rPr>
                <w:rFonts w:hint="eastAsia" w:cs="Times New Roman"/>
                <w:bCs/>
                <w:color w:val="auto"/>
                <w:sz w:val="24"/>
                <w:szCs w:val="24"/>
                <w:highlight w:val="none"/>
                <w:lang w:val="en-US" w:eastAsia="zh-CN"/>
              </w:rPr>
              <w:t>经化粪池处理后由罐车运往保定市徐水区大王店镇污水处理厂进一步集中处理</w:t>
            </w:r>
            <w:r>
              <w:rPr>
                <w:rFonts w:hint="eastAsia" w:cs="Times New Roman"/>
                <w:color w:val="auto"/>
                <w:sz w:val="24"/>
                <w:szCs w:val="24"/>
                <w:highlight w:val="none"/>
                <w:lang w:val="en-US" w:eastAsia="zh-CN"/>
              </w:rPr>
              <w:t>，由污水处理厂统一削减污染物。因此，项目废水污染物排放总量控制指标为</w:t>
            </w:r>
            <w:r>
              <w:rPr>
                <w:rFonts w:hint="default" w:ascii="Times New Roman" w:hAnsi="Times New Roman" w:cs="Times New Roman"/>
                <w:bCs/>
                <w:color w:val="auto"/>
                <w:sz w:val="24"/>
                <w:highlight w:val="none"/>
              </w:rPr>
              <w:t>COD</w:t>
            </w:r>
            <w:r>
              <w:rPr>
                <w:rFonts w:hint="eastAsia" w:cs="Times New Roman"/>
                <w:bCs/>
                <w:color w:val="auto"/>
                <w:sz w:val="24"/>
                <w:highlight w:val="none"/>
                <w:lang w:val="en-US" w:eastAsia="zh-CN"/>
              </w:rPr>
              <w:t xml:space="preserve"> </w:t>
            </w:r>
            <w:r>
              <w:rPr>
                <w:rFonts w:hint="eastAsia" w:ascii="Times New Roman" w:hAnsi="Times New Roman" w:cs="Times New Roman"/>
                <w:bCs/>
                <w:color w:val="auto"/>
                <w:sz w:val="24"/>
                <w:highlight w:val="none"/>
              </w:rPr>
              <w:t>0</w:t>
            </w:r>
            <w:r>
              <w:rPr>
                <w:rFonts w:hint="default" w:ascii="Times New Roman" w:hAnsi="Times New Roman" w:cs="Times New Roman"/>
                <w:bCs/>
                <w:color w:val="auto"/>
                <w:sz w:val="24"/>
                <w:highlight w:val="none"/>
              </w:rPr>
              <w:t>t/a、氨氮</w:t>
            </w:r>
            <w:r>
              <w:rPr>
                <w:rFonts w:hint="eastAsia" w:ascii="Times New Roman" w:hAnsi="Times New Roman" w:cs="Times New Roman"/>
                <w:bCs/>
                <w:color w:val="auto"/>
                <w:sz w:val="24"/>
                <w:highlight w:val="none"/>
              </w:rPr>
              <w:t>0</w:t>
            </w:r>
            <w:r>
              <w:rPr>
                <w:rFonts w:hint="default" w:ascii="Times New Roman" w:hAnsi="Times New Roman" w:cs="Times New Roman"/>
                <w:bCs/>
                <w:color w:val="auto"/>
                <w:sz w:val="24"/>
                <w:highlight w:val="none"/>
              </w:rPr>
              <w:t>t/a、</w:t>
            </w:r>
            <w:r>
              <w:rPr>
                <w:rFonts w:hint="eastAsia" w:ascii="Times New Roman" w:hAnsi="Times New Roman" w:cs="Times New Roman"/>
                <w:bCs/>
                <w:color w:val="auto"/>
                <w:sz w:val="24"/>
                <w:highlight w:val="none"/>
              </w:rPr>
              <w:t>总磷0t/a、总氮0t/a</w:t>
            </w:r>
            <w:r>
              <w:rPr>
                <w:rFonts w:hint="eastAsia" w:cs="Times New Roman"/>
                <w:bCs/>
                <w:color w:val="auto"/>
                <w:sz w:val="24"/>
                <w:highlight w:val="none"/>
                <w:lang w:eastAsia="zh-CN"/>
              </w:rPr>
              <w:t>。</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eastAsia="宋体" w:cs="Times New Roman"/>
                <w:bCs/>
                <w:color w:val="auto"/>
                <w:sz w:val="24"/>
                <w:lang w:val="en-US" w:eastAsia="zh-CN"/>
              </w:rPr>
              <w:t>项目</w:t>
            </w:r>
            <w:r>
              <w:rPr>
                <w:rFonts w:hint="eastAsia" w:cs="Times New Roman"/>
                <w:bCs/>
                <w:color w:val="auto"/>
                <w:sz w:val="24"/>
                <w:lang w:val="en-US" w:eastAsia="zh-CN"/>
              </w:rPr>
              <w:t>工艺过程产生的颗粒物采用布袋除尘器进行治理，产生的非甲烷总烃采用二级活性炭吸附装置进行治理，</w:t>
            </w:r>
            <w:r>
              <w:rPr>
                <w:rFonts w:hint="eastAsia" w:ascii="Times New Roman" w:hAnsi="Times New Roman" w:eastAsia="宋体" w:cs="Times New Roman"/>
                <w:bCs/>
                <w:color w:val="auto"/>
                <w:sz w:val="24"/>
                <w:highlight w:val="none"/>
                <w:vertAlign w:val="baseline"/>
                <w:lang w:val="en-US" w:eastAsia="zh-CN"/>
              </w:rPr>
              <w:t>处理后的废气由1根15m高排气筒排放</w:t>
            </w:r>
            <w:r>
              <w:rPr>
                <w:rFonts w:hint="eastAsia" w:cs="Times New Roman"/>
                <w:bCs/>
                <w:color w:val="auto"/>
                <w:sz w:val="24"/>
                <w:highlight w:val="none"/>
                <w:vertAlign w:val="baseline"/>
                <w:lang w:val="en-US" w:eastAsia="zh-CN"/>
              </w:rPr>
              <w:t>；按</w:t>
            </w:r>
            <w:r>
              <w:rPr>
                <w:rFonts w:hint="eastAsia" w:ascii="Times New Roman" w:hAnsi="Times New Roman" w:eastAsia="宋体" w:cs="Times New Roman"/>
                <w:bCs/>
                <w:color w:val="auto"/>
                <w:sz w:val="24"/>
                <w:vertAlign w:val="baseline"/>
                <w:lang w:val="en-US" w:eastAsia="zh-CN"/>
              </w:rPr>
              <w:t>“集气罩＋软帘”</w:t>
            </w:r>
            <w:r>
              <w:rPr>
                <w:rFonts w:hint="default" w:ascii="Times New Roman" w:hAnsi="Times New Roman" w:cs="Times New Roman"/>
                <w:bCs/>
                <w:color w:val="auto"/>
                <w:sz w:val="24"/>
                <w:lang w:val="en-US" w:eastAsia="zh-CN"/>
              </w:rPr>
              <w:t>的</w:t>
            </w:r>
            <w:r>
              <w:rPr>
                <w:rFonts w:hint="default" w:ascii="Times New Roman" w:hAnsi="Times New Roman" w:eastAsia="宋体" w:cs="Times New Roman"/>
                <w:bCs/>
                <w:color w:val="auto"/>
                <w:sz w:val="24"/>
                <w:lang w:val="en-US" w:eastAsia="zh-CN"/>
              </w:rPr>
              <w:t>收集效率为</w:t>
            </w:r>
            <w:r>
              <w:rPr>
                <w:rFonts w:hint="eastAsia" w:cs="Times New Roman"/>
                <w:bCs/>
                <w:color w:val="auto"/>
                <w:sz w:val="24"/>
                <w:lang w:val="en-US" w:eastAsia="zh-CN"/>
              </w:rPr>
              <w:t>95</w:t>
            </w:r>
            <w:r>
              <w:rPr>
                <w:rFonts w:hint="default" w:ascii="Times New Roman" w:hAnsi="Times New Roman" w:eastAsia="宋体" w:cs="Times New Roman"/>
                <w:bCs/>
                <w:color w:val="auto"/>
                <w:sz w:val="24"/>
                <w:lang w:val="en-US" w:eastAsia="zh-CN"/>
              </w:rPr>
              <w:t>%</w:t>
            </w:r>
            <w:r>
              <w:rPr>
                <w:rFonts w:hint="eastAsia" w:cs="Times New Roman"/>
                <w:bCs/>
                <w:color w:val="auto"/>
                <w:sz w:val="24"/>
                <w:lang w:val="en-US" w:eastAsia="zh-CN"/>
              </w:rPr>
              <w:t>、负压集气</w:t>
            </w:r>
            <w:r>
              <w:rPr>
                <w:rFonts w:hint="eastAsia" w:cs="Times New Roman"/>
                <w:color w:val="auto"/>
                <w:sz w:val="24"/>
                <w:szCs w:val="24"/>
                <w:highlight w:val="none"/>
                <w:lang w:val="en-US" w:eastAsia="zh-CN"/>
              </w:rPr>
              <w:t>可有效收集98%废气</w:t>
            </w:r>
            <w:r>
              <w:rPr>
                <w:rFonts w:hint="default" w:ascii="Times New Roman" w:hAnsi="Times New Roman" w:eastAsia="宋体" w:cs="Times New Roman"/>
                <w:bCs/>
                <w:color w:val="auto"/>
                <w:sz w:val="24"/>
                <w:lang w:val="en-US" w:eastAsia="zh-CN"/>
              </w:rPr>
              <w:t>计</w:t>
            </w:r>
            <w:r>
              <w:rPr>
                <w:rFonts w:hint="eastAsia" w:cs="Times New Roman"/>
                <w:bCs/>
                <w:color w:val="auto"/>
                <w:sz w:val="24"/>
                <w:lang w:val="en-US" w:eastAsia="zh-CN"/>
              </w:rPr>
              <w:t>，颗粒物、</w:t>
            </w:r>
            <w:r>
              <w:rPr>
                <w:rFonts w:hint="eastAsia" w:ascii="Times New Roman" w:hAnsi="Times New Roman" w:cs="Times New Roman"/>
                <w:bCs/>
                <w:color w:val="auto"/>
                <w:sz w:val="24"/>
                <w:szCs w:val="24"/>
                <w:highlight w:val="none"/>
                <w:lang w:val="en-US" w:eastAsia="zh-CN"/>
              </w:rPr>
              <w:t>VOCs</w:t>
            </w:r>
            <w:r>
              <w:rPr>
                <w:rFonts w:hint="eastAsia" w:cs="Times New Roman"/>
                <w:bCs/>
                <w:color w:val="auto"/>
                <w:sz w:val="24"/>
                <w:szCs w:val="24"/>
                <w:highlight w:val="none"/>
                <w:lang w:val="en-US" w:eastAsia="zh-CN"/>
              </w:rPr>
              <w:t>去除分别按99%、80%计</w:t>
            </w:r>
            <w:r>
              <w:rPr>
                <w:rFonts w:hint="eastAsia" w:cs="Times New Roman"/>
                <w:bCs/>
                <w:color w:val="auto"/>
                <w:sz w:val="24"/>
                <w:lang w:val="en-US" w:eastAsia="zh-CN"/>
              </w:rPr>
              <w:t>，</w:t>
            </w:r>
            <w:r>
              <w:rPr>
                <w:rFonts w:hint="eastAsia" w:cs="Times New Roman"/>
                <w:bCs/>
                <w:color w:val="auto"/>
                <w:sz w:val="24"/>
                <w:szCs w:val="24"/>
                <w:highlight w:val="none"/>
                <w:lang w:val="en-US" w:eastAsia="zh-CN"/>
              </w:rPr>
              <w:t>预测排放量计算如下：</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颗粒物预测排放量</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cs="Times New Roman"/>
                <w:bCs/>
                <w:color w:val="auto"/>
                <w:sz w:val="24"/>
                <w:szCs w:val="24"/>
                <w:highlight w:val="none"/>
                <w:lang w:val="en-US" w:eastAsia="zh-CN" w:bidi="ar"/>
              </w:rPr>
            </w:pPr>
            <w:r>
              <w:rPr>
                <w:rFonts w:hint="eastAsia" w:cs="Times New Roman"/>
                <w:bCs/>
                <w:color w:val="auto"/>
                <w:sz w:val="24"/>
                <w:szCs w:val="24"/>
                <w:highlight w:val="none"/>
                <w:lang w:val="en-US" w:eastAsia="zh-CN"/>
              </w:rPr>
              <w:t>=颗粒物产生量</w:t>
            </w:r>
            <w:r>
              <w:rPr>
                <w:rFonts w:hint="eastAsia"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集气效率</w:t>
            </w:r>
            <w:r>
              <w:rPr>
                <w:rFonts w:hint="eastAsia"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（1－去除效率）</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bidi="ar"/>
              </w:rPr>
              <w:t xml:space="preserve">= </w:t>
            </w:r>
            <w:r>
              <w:rPr>
                <w:rFonts w:hint="eastAsia" w:cs="Times New Roman"/>
                <w:b w:val="0"/>
                <w:bCs w:val="0"/>
                <w:color w:val="auto"/>
                <w:spacing w:val="0"/>
                <w:kern w:val="2"/>
                <w:sz w:val="24"/>
                <w:szCs w:val="24"/>
                <w:vertAlign w:val="baseline"/>
                <w:lang w:val="en-US" w:eastAsia="zh-CN" w:bidi="ar-SA"/>
              </w:rPr>
              <w:t>14.7</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95</w:t>
            </w:r>
            <w:r>
              <w:rPr>
                <w:rFonts w:hint="default" w:ascii="Times New Roman" w:hAnsi="Times New Roman" w:cs="Times New Roman"/>
                <w:bCs/>
                <w:color w:val="auto"/>
                <w:sz w:val="24"/>
                <w:szCs w:val="24"/>
                <w:highlight w:val="none"/>
                <w:lang w:val="en-US" w:eastAsia="zh-CN"/>
              </w:rPr>
              <w:t>%×(1－</w:t>
            </w:r>
            <w:r>
              <w:rPr>
                <w:rFonts w:hint="eastAsia" w:cs="Times New Roman"/>
                <w:bCs/>
                <w:color w:val="auto"/>
                <w:sz w:val="24"/>
                <w:szCs w:val="24"/>
                <w:highlight w:val="none"/>
                <w:lang w:val="en-US" w:eastAsia="zh-CN"/>
              </w:rPr>
              <w:t>99</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w:t>
            </w:r>
            <w:r>
              <w:rPr>
                <w:rFonts w:hint="eastAsia" w:cs="Times New Roman"/>
                <w:b w:val="0"/>
                <w:bCs w:val="0"/>
                <w:color w:val="auto"/>
                <w:spacing w:val="0"/>
                <w:kern w:val="2"/>
                <w:sz w:val="24"/>
                <w:szCs w:val="24"/>
                <w:vertAlign w:val="baseline"/>
                <w:lang w:val="en-US" w:eastAsia="zh-CN" w:bidi="ar-SA"/>
              </w:rPr>
              <w:t>96</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95</w:t>
            </w:r>
            <w:r>
              <w:rPr>
                <w:rFonts w:hint="default" w:ascii="Times New Roman" w:hAnsi="Times New Roman" w:cs="Times New Roman"/>
                <w:bCs/>
                <w:color w:val="auto"/>
                <w:sz w:val="24"/>
                <w:szCs w:val="24"/>
                <w:highlight w:val="none"/>
                <w:lang w:val="en-US" w:eastAsia="zh-CN"/>
              </w:rPr>
              <w:t>%×(1－</w:t>
            </w:r>
            <w:r>
              <w:rPr>
                <w:rFonts w:hint="eastAsia" w:cs="Times New Roman"/>
                <w:bCs/>
                <w:color w:val="auto"/>
                <w:sz w:val="24"/>
                <w:szCs w:val="24"/>
                <w:highlight w:val="none"/>
                <w:lang w:val="en-US" w:eastAsia="zh-CN"/>
              </w:rPr>
              <w:t>99</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+2.7</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4</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95</w:t>
            </w:r>
            <w:r>
              <w:rPr>
                <w:rFonts w:hint="default" w:ascii="Times New Roman" w:hAnsi="Times New Roman" w:cs="Times New Roman"/>
                <w:bCs/>
                <w:color w:val="auto"/>
                <w:sz w:val="24"/>
                <w:szCs w:val="24"/>
                <w:highlight w:val="none"/>
                <w:lang w:val="en-US" w:eastAsia="zh-CN"/>
              </w:rPr>
              <w:t>%×(1－</w:t>
            </w:r>
            <w:r>
              <w:rPr>
                <w:rFonts w:hint="eastAsia" w:cs="Times New Roman"/>
                <w:bCs/>
                <w:color w:val="auto"/>
                <w:sz w:val="24"/>
                <w:szCs w:val="24"/>
                <w:highlight w:val="none"/>
                <w:lang w:val="en-US" w:eastAsia="zh-CN"/>
              </w:rPr>
              <w:t>99</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1.156</w:t>
            </w:r>
            <w:r>
              <w:rPr>
                <w:rFonts w:hint="default" w:ascii="Times New Roman" w:hAnsi="Times New Roman" w:cs="Times New Roman"/>
                <w:bCs/>
                <w:color w:val="auto"/>
                <w:sz w:val="24"/>
                <w:szCs w:val="24"/>
                <w:highlight w:val="none"/>
                <w:lang w:val="en-US" w:eastAsia="zh-CN"/>
              </w:rPr>
              <w:t>t/a</w:t>
            </w:r>
            <w:r>
              <w:rPr>
                <w:rFonts w:hint="eastAsia" w:ascii="Times New Roman" w:hAnsi="Times New Roman" w:cs="Times New Roman"/>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eastAsia"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VOCs</w:t>
            </w:r>
            <w:r>
              <w:rPr>
                <w:rFonts w:hint="eastAsia" w:cs="Times New Roman"/>
                <w:bCs/>
                <w:color w:val="auto"/>
                <w:sz w:val="24"/>
                <w:szCs w:val="24"/>
                <w:highlight w:val="none"/>
                <w:lang w:val="en-US" w:eastAsia="zh-CN"/>
              </w:rPr>
              <w:t>预测排放量</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cs="Times New Roman"/>
                <w:bCs/>
                <w:color w:val="auto"/>
                <w:sz w:val="24"/>
                <w:szCs w:val="24"/>
                <w:highlight w:val="none"/>
                <w:lang w:val="en-US" w:eastAsia="zh-CN" w:bidi="ar"/>
              </w:rPr>
            </w:pPr>
            <w:r>
              <w:rPr>
                <w:rFonts w:hint="eastAsia" w:cs="Times New Roman"/>
                <w:bCs/>
                <w:color w:val="auto"/>
                <w:sz w:val="24"/>
                <w:szCs w:val="24"/>
                <w:highlight w:val="none"/>
                <w:lang w:val="en-US" w:eastAsia="zh-CN"/>
              </w:rPr>
              <w:t>=</w:t>
            </w:r>
            <w:r>
              <w:rPr>
                <w:rFonts w:hint="eastAsia" w:ascii="Times New Roman" w:hAnsi="Times New Roman" w:cs="Times New Roman"/>
                <w:bCs/>
                <w:color w:val="auto"/>
                <w:sz w:val="24"/>
                <w:szCs w:val="24"/>
                <w:highlight w:val="none"/>
                <w:lang w:val="en-US" w:eastAsia="zh-CN"/>
              </w:rPr>
              <w:t>VOCs</w:t>
            </w:r>
            <w:r>
              <w:rPr>
                <w:rFonts w:hint="eastAsia" w:cs="Times New Roman"/>
                <w:bCs/>
                <w:color w:val="auto"/>
                <w:sz w:val="24"/>
                <w:szCs w:val="24"/>
                <w:highlight w:val="none"/>
                <w:lang w:val="en-US" w:eastAsia="zh-CN"/>
              </w:rPr>
              <w:t>产生量</w:t>
            </w:r>
            <w:r>
              <w:rPr>
                <w:rFonts w:hint="eastAsia"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集气效率</w:t>
            </w:r>
            <w:r>
              <w:rPr>
                <w:rFonts w:hint="eastAsia"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（1－去除效率）</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bidi="ar"/>
              </w:rPr>
              <w:t xml:space="preserve">= </w:t>
            </w:r>
            <w:r>
              <w:rPr>
                <w:rFonts w:hint="eastAsia" w:cs="Times New Roman"/>
                <w:b w:val="0"/>
                <w:bCs w:val="0"/>
                <w:color w:val="auto"/>
                <w:spacing w:val="0"/>
                <w:kern w:val="2"/>
                <w:sz w:val="24"/>
                <w:szCs w:val="24"/>
                <w:vertAlign w:val="baseline"/>
                <w:lang w:val="en-US" w:eastAsia="zh-CN" w:bidi="ar-SA"/>
              </w:rPr>
              <w:t>0.600</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95</w:t>
            </w:r>
            <w:r>
              <w:rPr>
                <w:rFonts w:hint="default" w:ascii="Times New Roman" w:hAnsi="Times New Roman" w:cs="Times New Roman"/>
                <w:bCs/>
                <w:color w:val="auto"/>
                <w:sz w:val="24"/>
                <w:szCs w:val="24"/>
                <w:highlight w:val="none"/>
                <w:lang w:val="en-US" w:eastAsia="zh-CN"/>
              </w:rPr>
              <w:t>%×(1－</w:t>
            </w:r>
            <w:r>
              <w:rPr>
                <w:rFonts w:hint="eastAsia" w:cs="Times New Roman"/>
                <w:bCs/>
                <w:color w:val="auto"/>
                <w:sz w:val="24"/>
                <w:szCs w:val="24"/>
                <w:highlight w:val="none"/>
                <w:lang w:val="en-US" w:eastAsia="zh-CN"/>
              </w:rPr>
              <w:t>80</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w:t>
            </w:r>
            <w:r>
              <w:rPr>
                <w:rFonts w:hint="eastAsia" w:cs="Times New Roman"/>
                <w:b w:val="0"/>
                <w:bCs w:val="0"/>
                <w:color w:val="auto"/>
                <w:spacing w:val="0"/>
                <w:kern w:val="2"/>
                <w:sz w:val="24"/>
                <w:szCs w:val="24"/>
                <w:vertAlign w:val="baseline"/>
                <w:lang w:val="en-US" w:eastAsia="zh-CN" w:bidi="ar-SA"/>
              </w:rPr>
              <w:t>0.730</w:t>
            </w:r>
            <w:r>
              <w:rPr>
                <w:rFonts w:hint="default" w:ascii="Times New Roman" w:hAnsi="Times New Roman" w:cs="Times New Roman"/>
                <w:bCs/>
                <w:color w:val="auto"/>
                <w:sz w:val="24"/>
                <w:szCs w:val="24"/>
                <w:highlight w:val="none"/>
                <w:lang w:val="en-US" w:eastAsia="zh-CN"/>
              </w:rPr>
              <w:t>×</w:t>
            </w:r>
            <w:r>
              <w:rPr>
                <w:rFonts w:hint="eastAsia" w:cs="Times New Roman"/>
                <w:bCs/>
                <w:color w:val="auto"/>
                <w:sz w:val="24"/>
                <w:szCs w:val="24"/>
                <w:highlight w:val="none"/>
                <w:lang w:val="en-US" w:eastAsia="zh-CN"/>
              </w:rPr>
              <w:t>98</w:t>
            </w:r>
            <w:r>
              <w:rPr>
                <w:rFonts w:hint="default" w:ascii="Times New Roman" w:hAnsi="Times New Roman" w:cs="Times New Roman"/>
                <w:bCs/>
                <w:color w:val="auto"/>
                <w:sz w:val="24"/>
                <w:szCs w:val="24"/>
                <w:highlight w:val="none"/>
                <w:lang w:val="en-US" w:eastAsia="zh-CN"/>
              </w:rPr>
              <w:t>%×(1－</w:t>
            </w:r>
            <w:r>
              <w:rPr>
                <w:rFonts w:hint="eastAsia" w:cs="Times New Roman"/>
                <w:bCs/>
                <w:color w:val="auto"/>
                <w:sz w:val="24"/>
                <w:szCs w:val="24"/>
                <w:highlight w:val="none"/>
                <w:lang w:val="en-US" w:eastAsia="zh-CN"/>
              </w:rPr>
              <w:t>80</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Cs/>
                <w:color w:val="auto"/>
                <w:sz w:val="24"/>
                <w:szCs w:val="24"/>
                <w:highlight w:val="none"/>
                <w:lang w:val="en-US" w:eastAsia="zh-CN"/>
              </w:rPr>
              <w:t>=</w:t>
            </w:r>
            <w:r>
              <w:rPr>
                <w:rFonts w:hint="eastAsia" w:ascii="Times New Roman" w:hAnsi="Times New Roman" w:cs="Times New Roman"/>
                <w:bCs/>
                <w:color w:val="auto"/>
                <w:sz w:val="24"/>
                <w:szCs w:val="24"/>
                <w:highlight w:val="none"/>
                <w:lang w:val="en-US" w:eastAsia="zh-CN"/>
              </w:rPr>
              <w:t>0.257</w:t>
            </w:r>
            <w:r>
              <w:rPr>
                <w:rFonts w:hint="default" w:ascii="Times New Roman" w:hAnsi="Times New Roman" w:cs="Times New Roman"/>
                <w:bCs/>
                <w:color w:val="auto"/>
                <w:sz w:val="24"/>
                <w:szCs w:val="24"/>
                <w:highlight w:val="none"/>
                <w:lang w:val="en-US" w:eastAsia="zh-CN"/>
              </w:rPr>
              <w:t>t/a</w:t>
            </w:r>
            <w:r>
              <w:rPr>
                <w:rFonts w:hint="eastAsia" w:ascii="Times New Roman" w:hAnsi="Times New Roman" w:cs="Times New Roman"/>
                <w:bCs/>
                <w:color w:val="auto"/>
                <w:sz w:val="24"/>
                <w:szCs w:val="24"/>
                <w:highlight w:val="none"/>
                <w:lang w:val="en-US" w:eastAsia="zh-CN"/>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本次评价以污染物预测排放量作为污染物排放总量控制指标建议值，因此，</w:t>
            </w:r>
            <w:r>
              <w:rPr>
                <w:rFonts w:hint="eastAsia" w:cs="Times New Roman"/>
                <w:color w:val="auto"/>
                <w:sz w:val="24"/>
                <w:szCs w:val="24"/>
                <w:highlight w:val="none"/>
                <w:lang w:val="en-US" w:eastAsia="zh-CN"/>
              </w:rPr>
              <w:t>项目</w:t>
            </w:r>
            <w:r>
              <w:rPr>
                <w:rFonts w:hint="default" w:ascii="Times New Roman" w:hAnsi="Times New Roman" w:cs="Times New Roman"/>
                <w:color w:val="auto"/>
                <w:sz w:val="24"/>
                <w:szCs w:val="24"/>
                <w:highlight w:val="none"/>
              </w:rPr>
              <w:t>污染物排放总量控制指标建议值为：COD 0t/a、NH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 0t/a、总磷0t/a、总氮0t/a、SO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t/a、NO</w:t>
            </w:r>
            <w:r>
              <w:rPr>
                <w:rFonts w:hint="default" w:ascii="Times New Roman" w:hAnsi="Times New Roman" w:cs="Times New Roman"/>
                <w:color w:val="auto"/>
                <w:sz w:val="24"/>
                <w:szCs w:val="24"/>
                <w:highlight w:val="none"/>
                <w:vertAlign w:val="subscript"/>
              </w:rPr>
              <w:t>x</w:t>
            </w:r>
            <w:r>
              <w:rPr>
                <w:rFonts w:hint="default"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 xml:space="preserve">t/a、VOCs </w:t>
            </w:r>
            <w:r>
              <w:rPr>
                <w:rFonts w:hint="eastAsia" w:cs="Times New Roman"/>
                <w:color w:val="auto"/>
                <w:sz w:val="24"/>
                <w:szCs w:val="24"/>
                <w:highlight w:val="none"/>
                <w:lang w:val="en-US" w:eastAsia="zh-CN"/>
              </w:rPr>
              <w:t>0.257</w:t>
            </w:r>
            <w:r>
              <w:rPr>
                <w:rFonts w:hint="default" w:ascii="Times New Roman" w:hAnsi="Times New Roman" w:cs="Times New Roman"/>
                <w:color w:val="auto"/>
                <w:sz w:val="24"/>
                <w:szCs w:val="24"/>
                <w:highlight w:val="none"/>
              </w:rPr>
              <w:t>t/a、颗粒物</w:t>
            </w:r>
            <w:r>
              <w:rPr>
                <w:rFonts w:hint="eastAsia" w:cs="Times New Roman"/>
                <w:color w:val="auto"/>
                <w:sz w:val="24"/>
                <w:szCs w:val="24"/>
                <w:highlight w:val="none"/>
                <w:lang w:val="en-US" w:eastAsia="zh-CN"/>
              </w:rPr>
              <w:t>1.156</w:t>
            </w:r>
            <w:r>
              <w:rPr>
                <w:rFonts w:hint="default" w:ascii="Times New Roman" w:hAnsi="Times New Roman" w:cs="Times New Roman"/>
                <w:color w:val="auto"/>
                <w:sz w:val="24"/>
                <w:szCs w:val="24"/>
                <w:highlight w:val="none"/>
              </w:rPr>
              <w:t>t/a。</w:t>
            </w:r>
          </w:p>
          <w:p>
            <w:pPr>
              <w:keepNext w:val="0"/>
              <w:keepLines w:val="0"/>
              <w:suppressLineNumbers w:val="0"/>
              <w:spacing w:before="0" w:beforeAutospacing="0" w:after="0" w:afterAutospacing="0" w:line="360" w:lineRule="auto"/>
              <w:ind w:left="0" w:right="0"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根据《保定市生态环境局徐水区分局关于维赛远航（河北）复合材料有限公司年产6万立方米结构芯材建设项目总量VOCs倍量削减方案》，本项目需置换VOCs0.514吨，从竞秀区中国乐凯集团LCD用光学膜制备减排工艺提升技术改造项目（减排VOCs：205.309吨，剩余28.257吨），置换0.514吨后，剩余VOCs 27.713吨。</w:t>
            </w:r>
          </w:p>
          <w:p>
            <w:pPr>
              <w:keepNext w:val="0"/>
              <w:keepLines w:val="0"/>
              <w:suppressLineNumbers w:val="0"/>
              <w:spacing w:before="0" w:beforeAutospacing="0" w:after="0" w:afterAutospacing="0" w:line="360" w:lineRule="auto"/>
              <w:ind w:left="0" w:right="0" w:firstLine="480" w:firstLineChars="200"/>
              <w:rPr>
                <w:rFonts w:hint="eastAsia" w:cs="Times New Roman"/>
                <w:color w:val="auto"/>
                <w:sz w:val="24"/>
                <w:szCs w:val="24"/>
                <w:highlight w:val="none"/>
                <w:lang w:val="en-US" w:eastAsia="zh-CN"/>
              </w:rPr>
            </w:pPr>
          </w:p>
          <w:p>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rPr>
            </w:pPr>
          </w:p>
        </w:tc>
      </w:tr>
    </w:tbl>
    <w:p>
      <w:pPr>
        <w:pStyle w:val="27"/>
        <w:spacing w:before="0" w:beforeAutospacing="0" w:after="0" w:afterAutospacing="0" w:line="360" w:lineRule="auto"/>
        <w:jc w:val="center"/>
        <w:outlineLvl w:val="0"/>
        <w:rPr>
          <w:rFonts w:ascii="Times New Roman" w:hAnsi="Times New Roman"/>
          <w:snapToGrid w:val="0"/>
          <w:color w:val="auto"/>
          <w:sz w:val="30"/>
          <w:szCs w:val="30"/>
        </w:rPr>
      </w:pPr>
      <w:r>
        <w:rPr>
          <w:rFonts w:ascii="Times New Roman" w:hAnsi="Times New Roman"/>
          <w:snapToGrid w:val="0"/>
          <w:color w:val="auto"/>
          <w:sz w:val="36"/>
          <w:szCs w:val="36"/>
        </w:rPr>
        <w:br w:type="page"/>
      </w:r>
      <w:r>
        <w:rPr>
          <w:rFonts w:ascii="Times New Roman" w:hAnsi="Times New Roman"/>
          <w:b/>
          <w:snapToGrid w:val="0"/>
          <w:color w:val="auto"/>
          <w:sz w:val="30"/>
          <w:szCs w:val="30"/>
        </w:rPr>
        <w:t>四、主要环境影响和保护措施</w:t>
      </w:r>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46" w:type="dxa"/>
            <w:noWrap w:val="0"/>
            <w:tcMar>
              <w:left w:w="28" w:type="dxa"/>
              <w:right w:w="28" w:type="dxa"/>
            </w:tcMar>
            <w:vAlign w:val="center"/>
          </w:tcPr>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施工</w:t>
            </w:r>
          </w:p>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期环</w:t>
            </w:r>
          </w:p>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境保</w:t>
            </w:r>
          </w:p>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护措</w:t>
            </w:r>
          </w:p>
          <w:p>
            <w:pPr>
              <w:pStyle w:val="2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rPr>
            </w:pPr>
            <w:r>
              <w:rPr>
                <w:rFonts w:hint="default" w:ascii="Times New Roman" w:hAnsi="Times New Roman" w:cs="Times New Roman"/>
                <w:color w:val="auto"/>
                <w:kern w:val="2"/>
                <w:sz w:val="21"/>
                <w:szCs w:val="21"/>
              </w:rPr>
              <w:t>施</w:t>
            </w:r>
          </w:p>
        </w:tc>
        <w:tc>
          <w:tcPr>
            <w:tcW w:w="81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eastAsia" w:cs="Times New Roman"/>
                <w:color w:val="auto"/>
                <w:sz w:val="24"/>
                <w:szCs w:val="20"/>
                <w:lang w:val="en-US" w:eastAsia="zh-CN" w:bidi="ar"/>
              </w:rPr>
              <w:t>项目租赁</w:t>
            </w:r>
            <w:r>
              <w:rPr>
                <w:rFonts w:hint="eastAsia" w:cs="Times New Roman"/>
                <w:bCs/>
                <w:color w:val="auto"/>
                <w:sz w:val="24"/>
                <w:szCs w:val="20"/>
                <w:lang w:val="en-US" w:eastAsia="zh-CN" w:bidi="ar"/>
              </w:rPr>
              <w:t>租赁</w:t>
            </w:r>
            <w:r>
              <w:rPr>
                <w:rFonts w:hint="eastAsia" w:cs="Times New Roman"/>
                <w:color w:val="auto"/>
                <w:sz w:val="24"/>
                <w:szCs w:val="20"/>
                <w:highlight w:val="none"/>
                <w:lang w:val="en-US" w:eastAsia="zh-CN" w:bidi="ar"/>
              </w:rPr>
              <w:t>保定凯普瑞工程塑料科技有限公司位于</w:t>
            </w:r>
            <w:r>
              <w:rPr>
                <w:rFonts w:hint="eastAsia" w:cs="Times New Roman"/>
                <w:color w:val="auto"/>
                <w:sz w:val="24"/>
                <w:lang w:val="en-US" w:eastAsia="zh-CN"/>
              </w:rPr>
              <w:t>河北省保定市徐水区徐水经济开发区乐凯北大街的闲置厂房进行建设，不涉及土建工程</w:t>
            </w:r>
            <w:r>
              <w:rPr>
                <w:rFonts w:hint="eastAsia" w:cs="Times New Roman"/>
                <w:color w:val="auto"/>
                <w:sz w:val="24"/>
                <w:szCs w:val="20"/>
                <w:lang w:val="en-US" w:eastAsia="zh-CN" w:bidi="ar"/>
              </w:rPr>
              <w:t>，</w:t>
            </w:r>
            <w:r>
              <w:rPr>
                <w:rFonts w:hint="eastAsia" w:ascii="Calibri" w:hAnsi="Calibri" w:cs="Times New Roman"/>
                <w:bCs/>
                <w:color w:val="auto"/>
                <w:sz w:val="24"/>
              </w:rPr>
              <w:t>施工期环境影响主要是</w:t>
            </w:r>
            <w:r>
              <w:rPr>
                <w:rFonts w:hint="eastAsia" w:ascii="Calibri" w:hAnsi="Calibri" w:cs="Times New Roman"/>
                <w:bCs/>
                <w:color w:val="auto"/>
                <w:sz w:val="24"/>
                <w:lang w:val="en-US" w:eastAsia="zh-CN"/>
              </w:rPr>
              <w:t>新增</w:t>
            </w:r>
            <w:r>
              <w:rPr>
                <w:rFonts w:hint="eastAsia" w:ascii="Calibri" w:hAnsi="Calibri" w:cs="Times New Roman"/>
                <w:bCs/>
                <w:color w:val="auto"/>
                <w:sz w:val="24"/>
              </w:rPr>
              <w:t>设备安装</w:t>
            </w:r>
            <w:r>
              <w:rPr>
                <w:rFonts w:hint="eastAsia" w:ascii="Calibri" w:hAnsi="Calibri" w:cs="Times New Roman"/>
                <w:bCs/>
                <w:color w:val="auto"/>
                <w:sz w:val="24"/>
                <w:lang w:val="en-US" w:eastAsia="zh-CN"/>
              </w:rPr>
              <w:t>和</w:t>
            </w:r>
            <w:r>
              <w:rPr>
                <w:rFonts w:hint="eastAsia" w:ascii="Calibri" w:hAnsi="Calibri" w:cs="Times New Roman"/>
                <w:bCs/>
                <w:color w:val="auto"/>
                <w:sz w:val="24"/>
              </w:rPr>
              <w:t>调试过程中产生的噪声。项目施工时间短，</w:t>
            </w:r>
            <w:r>
              <w:rPr>
                <w:rFonts w:hint="eastAsia" w:ascii="Calibri" w:hAnsi="Calibri" w:cs="Times New Roman"/>
                <w:bCs/>
                <w:color w:val="auto"/>
                <w:sz w:val="24"/>
                <w:lang w:val="en-US" w:eastAsia="zh-CN"/>
              </w:rPr>
              <w:t>新增</w:t>
            </w:r>
            <w:r>
              <w:rPr>
                <w:rFonts w:hint="eastAsia" w:ascii="Calibri" w:hAnsi="Calibri" w:cs="Times New Roman"/>
                <w:bCs/>
                <w:color w:val="auto"/>
                <w:sz w:val="24"/>
              </w:rPr>
              <w:t>设备安装</w:t>
            </w:r>
            <w:r>
              <w:rPr>
                <w:rFonts w:hint="eastAsia" w:ascii="Calibri" w:hAnsi="Calibri" w:cs="Times New Roman"/>
                <w:bCs/>
                <w:color w:val="auto"/>
                <w:sz w:val="24"/>
                <w:lang w:val="en-US" w:eastAsia="zh-CN"/>
              </w:rPr>
              <w:t>和</w:t>
            </w:r>
            <w:r>
              <w:rPr>
                <w:rFonts w:hint="eastAsia" w:ascii="Calibri" w:hAnsi="Calibri" w:cs="Times New Roman"/>
                <w:bCs/>
                <w:color w:val="auto"/>
                <w:sz w:val="24"/>
              </w:rPr>
              <w:t>调试过程中产生的噪声源强较低，预计不会对周围环境造成不良影响。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746"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bCs/>
                <w:color w:val="auto"/>
              </w:rPr>
            </w:pPr>
            <w:r>
              <w:rPr>
                <w:rFonts w:hint="default" w:ascii="Calibri" w:hAnsi="Calibri" w:cs="Times New Roman"/>
                <w:bCs/>
                <w:color w:val="auto"/>
              </w:rPr>
              <w:t>运营</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bCs/>
                <w:color w:val="auto"/>
              </w:rPr>
            </w:pPr>
            <w:r>
              <w:rPr>
                <w:rFonts w:hint="default" w:ascii="Calibri" w:hAnsi="Calibri" w:cs="Times New Roman"/>
                <w:bCs/>
                <w:color w:val="auto"/>
              </w:rPr>
              <w:t>期环</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bCs/>
                <w:color w:val="auto"/>
              </w:rPr>
            </w:pPr>
            <w:r>
              <w:rPr>
                <w:rFonts w:hint="default" w:ascii="Calibri" w:hAnsi="Calibri" w:cs="Times New Roman"/>
                <w:bCs/>
                <w:color w:val="auto"/>
              </w:rPr>
              <w:t>境影</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bCs/>
                <w:color w:val="auto"/>
              </w:rPr>
            </w:pPr>
            <w:r>
              <w:rPr>
                <w:rFonts w:hint="default" w:ascii="Calibri" w:hAnsi="Calibri" w:cs="Times New Roman"/>
                <w:bCs/>
                <w:color w:val="auto"/>
              </w:rPr>
              <w:t>响和</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bCs/>
                <w:color w:val="auto"/>
              </w:rPr>
            </w:pPr>
            <w:r>
              <w:rPr>
                <w:rFonts w:hint="default" w:ascii="Calibri" w:hAnsi="Calibri" w:cs="Times New Roman"/>
                <w:bCs/>
                <w:color w:val="auto"/>
              </w:rPr>
              <w:t>保护</w:t>
            </w:r>
          </w:p>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bCs/>
                <w:color w:val="auto"/>
              </w:rPr>
            </w:pPr>
            <w:r>
              <w:rPr>
                <w:rFonts w:hint="default" w:ascii="Calibri" w:hAnsi="Calibri" w:cs="Times New Roman"/>
                <w:bCs/>
                <w:color w:val="auto"/>
              </w:rPr>
              <w:t>措施</w:t>
            </w:r>
          </w:p>
        </w:tc>
        <w:tc>
          <w:tcPr>
            <w:tcW w:w="81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textAlignment w:val="auto"/>
              <w:rPr>
                <w:rFonts w:hint="eastAsia" w:ascii="Times New Roman" w:hAnsi="Times New Roman" w:cs="Times New Roman"/>
                <w:b/>
                <w:bCs/>
                <w:color w:val="auto"/>
                <w:sz w:val="24"/>
              </w:rPr>
            </w:pPr>
            <w:r>
              <w:rPr>
                <w:rFonts w:hint="eastAsia" w:ascii="Times New Roman" w:hAnsi="Times New Roman" w:cs="Times New Roman"/>
                <w:b/>
                <w:bCs/>
                <w:color w:val="auto"/>
                <w:sz w:val="24"/>
              </w:rPr>
              <w:t>1、大气环境影响和保护措施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bCs/>
                <w:color w:val="auto"/>
                <w:sz w:val="24"/>
                <w:szCs w:val="20"/>
                <w:lang w:val="en-US" w:eastAsia="zh-CN" w:bidi="ar"/>
              </w:rPr>
            </w:pPr>
            <w:r>
              <w:rPr>
                <w:rFonts w:hint="eastAsia" w:cs="Times New Roman"/>
                <w:bCs/>
                <w:color w:val="auto"/>
                <w:sz w:val="24"/>
                <w:szCs w:val="20"/>
                <w:lang w:val="en-US" w:eastAsia="zh-CN" w:bidi="ar"/>
              </w:rPr>
              <w:t>项目运营期产生的废气主要为分切工序、砂光工序、切四边工序、</w:t>
            </w:r>
            <w:r>
              <w:rPr>
                <w:rFonts w:hint="eastAsia" w:cs="Times New Roman"/>
                <w:bCs/>
                <w:color w:val="auto"/>
                <w:sz w:val="24"/>
                <w:vertAlign w:val="baseline"/>
                <w:lang w:val="en-US" w:eastAsia="zh-CN"/>
              </w:rPr>
              <w:t>浅槽工序、下料工序和倒角工序</w:t>
            </w:r>
            <w:r>
              <w:rPr>
                <w:rFonts w:hint="eastAsia" w:cs="Times New Roman"/>
                <w:bCs/>
                <w:color w:val="auto"/>
                <w:sz w:val="24"/>
                <w:szCs w:val="20"/>
                <w:lang w:val="en-US" w:eastAsia="zh-CN" w:bidi="ar"/>
              </w:rPr>
              <w:t>产生的废气，主要污染物为颗粒物；</w:t>
            </w:r>
            <w:r>
              <w:rPr>
                <w:rFonts w:hint="eastAsia" w:cs="Times New Roman"/>
                <w:color w:val="auto"/>
                <w:sz w:val="24"/>
                <w:szCs w:val="20"/>
                <w:lang w:val="en-US" w:eastAsia="zh-CN" w:bidi="ar"/>
              </w:rPr>
              <w:t>粘布工序</w:t>
            </w:r>
            <w:r>
              <w:rPr>
                <w:rFonts w:hint="eastAsia" w:cs="Times New Roman"/>
                <w:bCs/>
                <w:color w:val="auto"/>
                <w:sz w:val="24"/>
                <w:szCs w:val="20"/>
                <w:lang w:val="en-US" w:eastAsia="zh-CN" w:bidi="ar"/>
              </w:rPr>
              <w:t>和封孔工序</w:t>
            </w:r>
            <w:r>
              <w:rPr>
                <w:rFonts w:hint="eastAsia" w:cs="Times New Roman"/>
                <w:color w:val="auto"/>
                <w:sz w:val="24"/>
                <w:szCs w:val="20"/>
                <w:lang w:val="en-US" w:eastAsia="zh-CN" w:bidi="ar"/>
              </w:rPr>
              <w:t>产生的挥发性有机废气，主要污染物为非甲烷总烃。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 xml:space="preserve">1.1 </w:t>
            </w:r>
            <w:r>
              <w:rPr>
                <w:rFonts w:hint="eastAsia" w:cs="Times New Roman"/>
                <w:color w:val="auto"/>
                <w:sz w:val="24"/>
                <w:szCs w:val="24"/>
                <w:lang w:val="en-US" w:eastAsia="zh-CN"/>
              </w:rPr>
              <w:t>大气环境影响分析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（1）污染物产生情况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eastAsia" w:cs="Times New Roman"/>
                <w:color w:val="auto"/>
                <w:sz w:val="24"/>
                <w:lang w:val="en-US" w:eastAsia="zh-CN"/>
              </w:rPr>
              <w:t>①分切工序、砂光工序、切四边工序污染物产生情况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lang w:val="en-US" w:eastAsia="zh-CN"/>
              </w:rPr>
            </w:pPr>
            <w:r>
              <w:rPr>
                <w:rFonts w:hint="eastAsia" w:cs="Times New Roman"/>
                <w:bCs/>
                <w:color w:val="auto"/>
                <w:sz w:val="24"/>
                <w:lang w:val="en-US" w:eastAsia="zh-CN"/>
              </w:rPr>
              <w:t>项目PVC复合结构板材、PET复合结构板材和轻木复合结构板材分切工序、砂光工序、切四边工序均在3#备料车间内进行，均会产生含尘废气，主要污染物为颗粒物。由于目前无PVC、PET分切工序、砂光工序、切四边工序产污系数，本次评价参考《排放源统计调查产排污核算方法和系数手册》（公告2021年第24号）中的“203木质制品制造行业系数手册”核算分切工序、砂光工序、切四边工序颗粒物产生情况，详见表4-1~表4-3</w:t>
            </w:r>
            <w:r>
              <w:rPr>
                <w:rFonts w:hint="eastAsia" w:cs="Times New Roman"/>
                <w:color w:val="auto"/>
                <w:sz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表4-1  分切工序颗粒物产生量核算表</w:t>
            </w:r>
          </w:p>
          <w:tbl>
            <w:tblPr>
              <w:tblStyle w:val="3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87"/>
              <w:gridCol w:w="750"/>
              <w:gridCol w:w="750"/>
              <w:gridCol w:w="825"/>
              <w:gridCol w:w="900"/>
              <w:gridCol w:w="1170"/>
              <w:gridCol w:w="908"/>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工段名称</w:t>
                  </w:r>
                </w:p>
              </w:tc>
              <w:tc>
                <w:tcPr>
                  <w:tcW w:w="10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名称</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原料名称</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工艺名称</w:t>
                  </w:r>
                </w:p>
              </w:tc>
              <w:tc>
                <w:tcPr>
                  <w:tcW w:w="82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规模等级</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污染物指标</w:t>
                  </w:r>
                </w:p>
              </w:tc>
              <w:tc>
                <w:tcPr>
                  <w:tcW w:w="117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系数</w:t>
                  </w:r>
                </w:p>
              </w:tc>
              <w:tc>
                <w:tcPr>
                  <w:tcW w:w="9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本项目产品产量</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本项目污染物产生量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下料</w:t>
                  </w:r>
                </w:p>
              </w:tc>
              <w:tc>
                <w:tcPr>
                  <w:tcW w:w="10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建筑用木料、实木地板、其他木制品（木质容器、软木制品）</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木材</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切割/旋切</w:t>
                  </w:r>
                </w:p>
              </w:tc>
              <w:tc>
                <w:tcPr>
                  <w:tcW w:w="82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所有规模</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颗粒物</w:t>
                  </w:r>
                </w:p>
              </w:tc>
              <w:tc>
                <w:tcPr>
                  <w:tcW w:w="117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superscript"/>
                      <w:lang w:val="en-US" w:eastAsia="zh-CN"/>
                    </w:rPr>
                  </w:pPr>
                  <w:r>
                    <w:rPr>
                      <w:rFonts w:hint="eastAsia" w:cs="Times New Roman"/>
                      <w:color w:val="auto"/>
                      <w:spacing w:val="-11"/>
                      <w:sz w:val="21"/>
                      <w:szCs w:val="21"/>
                      <w:vertAlign w:val="baseline"/>
                      <w:lang w:val="en-US" w:eastAsia="zh-CN"/>
                    </w:rPr>
                    <w:t>245×10</w:t>
                  </w:r>
                  <w:r>
                    <w:rPr>
                      <w:rFonts w:hint="eastAsia" w:cs="Times New Roman"/>
                      <w:color w:val="auto"/>
                      <w:spacing w:val="-11"/>
                      <w:sz w:val="21"/>
                      <w:szCs w:val="21"/>
                      <w:vertAlign w:val="superscript"/>
                      <w:lang w:val="en-US" w:eastAsia="zh-CN"/>
                    </w:rPr>
                    <w:t>-3</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pacing w:val="-11"/>
                      <w:sz w:val="21"/>
                      <w:szCs w:val="21"/>
                      <w:vertAlign w:val="baseline"/>
                      <w:lang w:val="en-US" w:eastAsia="zh-CN"/>
                    </w:rPr>
                    <w:t>kg/m</w:t>
                  </w:r>
                  <w:r>
                    <w:rPr>
                      <w:rFonts w:hint="eastAsia" w:cs="Times New Roman"/>
                      <w:color w:val="auto"/>
                      <w:spacing w:val="-11"/>
                      <w:sz w:val="21"/>
                      <w:szCs w:val="21"/>
                      <w:vertAlign w:val="superscript"/>
                      <w:lang w:val="en-US" w:eastAsia="zh-CN"/>
                    </w:rPr>
                    <w:t>3</w:t>
                  </w:r>
                  <w:r>
                    <w:rPr>
                      <w:rFonts w:hint="eastAsia" w:cs="Times New Roman"/>
                      <w:color w:val="auto"/>
                      <w:sz w:val="21"/>
                      <w:szCs w:val="21"/>
                      <w:vertAlign w:val="baseline"/>
                      <w:lang w:val="en-US" w:eastAsia="zh-CN"/>
                    </w:rPr>
                    <w:t>-产品</w:t>
                  </w:r>
                </w:p>
              </w:tc>
              <w:tc>
                <w:tcPr>
                  <w:tcW w:w="9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60000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/a</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14.7t/a</w:t>
                  </w:r>
                </w:p>
              </w:tc>
            </w:tr>
          </w:tbl>
          <w:p>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表4-2  砂光工序颗粒物产生量核算表</w:t>
            </w:r>
          </w:p>
          <w:tbl>
            <w:tblPr>
              <w:tblStyle w:val="3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87"/>
              <w:gridCol w:w="750"/>
              <w:gridCol w:w="750"/>
              <w:gridCol w:w="825"/>
              <w:gridCol w:w="900"/>
              <w:gridCol w:w="1170"/>
              <w:gridCol w:w="908"/>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工段名称</w:t>
                  </w:r>
                </w:p>
              </w:tc>
              <w:tc>
                <w:tcPr>
                  <w:tcW w:w="10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名称</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原料名称</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工艺名称</w:t>
                  </w:r>
                </w:p>
              </w:tc>
              <w:tc>
                <w:tcPr>
                  <w:tcW w:w="82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规模等级</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污染物指标</w:t>
                  </w:r>
                </w:p>
              </w:tc>
              <w:tc>
                <w:tcPr>
                  <w:tcW w:w="117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系数</w:t>
                  </w:r>
                </w:p>
              </w:tc>
              <w:tc>
                <w:tcPr>
                  <w:tcW w:w="9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本项目产品产量</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本项目污染物产生量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砂光/打磨</w:t>
                  </w:r>
                </w:p>
              </w:tc>
              <w:tc>
                <w:tcPr>
                  <w:tcW w:w="10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其他木制品（木质容器、软木制品）</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木材</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表面处理</w:t>
                  </w:r>
                </w:p>
              </w:tc>
              <w:tc>
                <w:tcPr>
                  <w:tcW w:w="82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所有规模</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颗粒物</w:t>
                  </w:r>
                </w:p>
              </w:tc>
              <w:tc>
                <w:tcPr>
                  <w:tcW w:w="117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baseline"/>
                      <w:lang w:val="en-US" w:eastAsia="zh-CN"/>
                    </w:rPr>
                  </w:pPr>
                  <w:r>
                    <w:rPr>
                      <w:rFonts w:hint="eastAsia" w:cs="Times New Roman"/>
                      <w:color w:val="auto"/>
                      <w:spacing w:val="-11"/>
                      <w:sz w:val="21"/>
                      <w:szCs w:val="21"/>
                      <w:vertAlign w:val="baseline"/>
                      <w:lang w:val="en-US" w:eastAsia="zh-CN"/>
                    </w:rPr>
                    <w:t>1.60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baseline"/>
                      <w:lang w:val="en-US" w:eastAsia="zh-CN"/>
                    </w:rPr>
                  </w:pPr>
                  <w:r>
                    <w:rPr>
                      <w:rFonts w:hint="eastAsia" w:cs="Times New Roman"/>
                      <w:color w:val="auto"/>
                      <w:spacing w:val="-11"/>
                      <w:sz w:val="21"/>
                      <w:szCs w:val="21"/>
                      <w:vertAlign w:val="baseline"/>
                      <w:lang w:val="en-US" w:eastAsia="zh-CN"/>
                    </w:rPr>
                    <w:t>kg/m</w:t>
                  </w:r>
                  <w:r>
                    <w:rPr>
                      <w:rFonts w:hint="eastAsia" w:cs="Times New Roman"/>
                      <w:color w:val="auto"/>
                      <w:spacing w:val="-11"/>
                      <w:sz w:val="21"/>
                      <w:szCs w:val="21"/>
                      <w:vertAlign w:val="superscript"/>
                      <w:lang w:val="en-US" w:eastAsia="zh-CN"/>
                    </w:rPr>
                    <w:t>3</w:t>
                  </w:r>
                  <w:r>
                    <w:rPr>
                      <w:rFonts w:hint="eastAsia" w:cs="Times New Roman"/>
                      <w:color w:val="auto"/>
                      <w:sz w:val="21"/>
                      <w:szCs w:val="21"/>
                      <w:vertAlign w:val="baseline"/>
                      <w:lang w:val="en-US" w:eastAsia="zh-CN"/>
                    </w:rPr>
                    <w:t>-产品</w:t>
                  </w:r>
                </w:p>
              </w:tc>
              <w:tc>
                <w:tcPr>
                  <w:tcW w:w="9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60000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/a</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96t/a</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表4-3  切四边工序颗粒物产生量核算表</w:t>
            </w:r>
          </w:p>
          <w:tbl>
            <w:tblPr>
              <w:tblStyle w:val="3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87"/>
              <w:gridCol w:w="750"/>
              <w:gridCol w:w="750"/>
              <w:gridCol w:w="825"/>
              <w:gridCol w:w="900"/>
              <w:gridCol w:w="1170"/>
              <w:gridCol w:w="908"/>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工段名称</w:t>
                  </w:r>
                </w:p>
              </w:tc>
              <w:tc>
                <w:tcPr>
                  <w:tcW w:w="10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名称</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原料名称</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工艺名称</w:t>
                  </w:r>
                </w:p>
              </w:tc>
              <w:tc>
                <w:tcPr>
                  <w:tcW w:w="82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规模等级</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污染物指标</w:t>
                  </w:r>
                </w:p>
              </w:tc>
              <w:tc>
                <w:tcPr>
                  <w:tcW w:w="117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系数</w:t>
                  </w:r>
                </w:p>
              </w:tc>
              <w:tc>
                <w:tcPr>
                  <w:tcW w:w="9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本项目产品产量</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本项目污染物产生量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机加工</w:t>
                  </w:r>
                </w:p>
              </w:tc>
              <w:tc>
                <w:tcPr>
                  <w:tcW w:w="10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木门窗、木楼梯、实木复合地板、强化木地板、其他木制品（木质容器、软木制品）</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木材、实木、表板</w:t>
                  </w:r>
                </w:p>
              </w:tc>
              <w:tc>
                <w:tcPr>
                  <w:tcW w:w="7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切割、打孔、开槽</w:t>
                  </w:r>
                </w:p>
              </w:tc>
              <w:tc>
                <w:tcPr>
                  <w:tcW w:w="82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所有规模</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颗粒物</w:t>
                  </w:r>
                </w:p>
              </w:tc>
              <w:tc>
                <w:tcPr>
                  <w:tcW w:w="117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superscript"/>
                      <w:lang w:val="en-US" w:eastAsia="zh-CN"/>
                    </w:rPr>
                  </w:pPr>
                  <w:r>
                    <w:rPr>
                      <w:rFonts w:hint="eastAsia" w:cs="Times New Roman"/>
                      <w:color w:val="auto"/>
                      <w:spacing w:val="-11"/>
                      <w:sz w:val="21"/>
                      <w:szCs w:val="21"/>
                      <w:vertAlign w:val="baseline"/>
                      <w:lang w:val="en-US" w:eastAsia="zh-CN"/>
                    </w:rPr>
                    <w:t>45×10</w:t>
                  </w:r>
                  <w:r>
                    <w:rPr>
                      <w:rFonts w:hint="eastAsia" w:cs="Times New Roman"/>
                      <w:color w:val="auto"/>
                      <w:spacing w:val="-11"/>
                      <w:sz w:val="21"/>
                      <w:szCs w:val="21"/>
                      <w:vertAlign w:val="superscript"/>
                      <w:lang w:val="en-US" w:eastAsia="zh-CN"/>
                    </w:rPr>
                    <w:t>-3</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baseline"/>
                      <w:lang w:val="en-US" w:eastAsia="zh-CN"/>
                    </w:rPr>
                  </w:pPr>
                  <w:r>
                    <w:rPr>
                      <w:rFonts w:hint="eastAsia" w:cs="Times New Roman"/>
                      <w:color w:val="auto"/>
                      <w:spacing w:val="-11"/>
                      <w:sz w:val="21"/>
                      <w:szCs w:val="21"/>
                      <w:vertAlign w:val="baseline"/>
                      <w:lang w:val="en-US" w:eastAsia="zh-CN"/>
                    </w:rPr>
                    <w:t>kg/m</w:t>
                  </w:r>
                  <w:r>
                    <w:rPr>
                      <w:rFonts w:hint="eastAsia" w:cs="Times New Roman"/>
                      <w:color w:val="auto"/>
                      <w:spacing w:val="-11"/>
                      <w:sz w:val="21"/>
                      <w:szCs w:val="21"/>
                      <w:vertAlign w:val="superscript"/>
                      <w:lang w:val="en-US" w:eastAsia="zh-CN"/>
                    </w:rPr>
                    <w:t>3</w:t>
                  </w:r>
                  <w:r>
                    <w:rPr>
                      <w:rFonts w:hint="eastAsia" w:cs="Times New Roman"/>
                      <w:color w:val="auto"/>
                      <w:sz w:val="21"/>
                      <w:szCs w:val="21"/>
                      <w:vertAlign w:val="baseline"/>
                      <w:lang w:val="en-US" w:eastAsia="zh-CN"/>
                    </w:rPr>
                    <w:t>-产品</w:t>
                  </w:r>
                </w:p>
              </w:tc>
              <w:tc>
                <w:tcPr>
                  <w:tcW w:w="9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60000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/a</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2.7t/a</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cs="Times New Roman"/>
                <w:color w:val="auto"/>
                <w:sz w:val="24"/>
                <w:lang w:val="en-US" w:eastAsia="zh-CN"/>
              </w:rPr>
            </w:pPr>
            <w:r>
              <w:rPr>
                <w:rFonts w:hint="eastAsia" w:ascii="Times New Roman" w:hAnsi="Times New Roman" w:eastAsia="宋体" w:cs="Times New Roman"/>
                <w:color w:val="auto"/>
                <w:kern w:val="2"/>
                <w:sz w:val="24"/>
                <w:szCs w:val="21"/>
                <w:lang w:val="en-US" w:eastAsia="zh-CN" w:bidi="ar-SA"/>
              </w:rPr>
              <w:t>②</w:t>
            </w:r>
            <w:r>
              <w:rPr>
                <w:rFonts w:hint="eastAsia" w:cs="Times New Roman"/>
                <w:bCs/>
                <w:color w:val="auto"/>
                <w:sz w:val="24"/>
                <w:vertAlign w:val="baseline"/>
                <w:lang w:val="en-US" w:eastAsia="zh-CN"/>
              </w:rPr>
              <w:t>浅槽工序、下料工序和倒角工序</w:t>
            </w:r>
            <w:r>
              <w:rPr>
                <w:rFonts w:hint="eastAsia" w:cs="Times New Roman"/>
                <w:color w:val="auto"/>
                <w:sz w:val="24"/>
                <w:lang w:val="en-US" w:eastAsia="zh-CN"/>
              </w:rPr>
              <w:t>污染物产生情况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Cs/>
                <w:color w:val="auto"/>
                <w:sz w:val="24"/>
                <w:lang w:val="en-US" w:eastAsia="zh-CN"/>
              </w:rPr>
            </w:pPr>
            <w:r>
              <w:rPr>
                <w:rFonts w:hint="eastAsia" w:ascii="Times New Roman" w:hAnsi="Times New Roman" w:eastAsia="宋体" w:cs="Times New Roman"/>
                <w:bCs/>
                <w:color w:val="auto"/>
                <w:sz w:val="24"/>
                <w:vertAlign w:val="baseline"/>
                <w:lang w:val="en-US" w:eastAsia="zh-CN"/>
              </w:rPr>
              <w:t>项目</w:t>
            </w:r>
            <w:r>
              <w:rPr>
                <w:rFonts w:hint="eastAsia" w:cs="Times New Roman"/>
                <w:bCs/>
                <w:color w:val="auto"/>
                <w:sz w:val="24"/>
                <w:vertAlign w:val="baseline"/>
                <w:lang w:val="en-US" w:eastAsia="zh-CN"/>
              </w:rPr>
              <w:t>浅槽工序和下料工序集中在1#生产车间，</w:t>
            </w:r>
            <w:r>
              <w:rPr>
                <w:rFonts w:hint="eastAsia" w:ascii="Times New Roman" w:hAnsi="Times New Roman" w:eastAsia="宋体" w:cs="Times New Roman"/>
                <w:bCs/>
                <w:color w:val="auto"/>
                <w:sz w:val="24"/>
                <w:vertAlign w:val="baseline"/>
                <w:lang w:val="en-US" w:eastAsia="zh-CN"/>
              </w:rPr>
              <w:t>上述工序</w:t>
            </w:r>
            <w:r>
              <w:rPr>
                <w:rFonts w:hint="eastAsia" w:cs="Times New Roman"/>
                <w:bCs/>
                <w:color w:val="auto"/>
                <w:sz w:val="24"/>
                <w:vertAlign w:val="baseline"/>
                <w:lang w:val="en-US" w:eastAsia="zh-CN"/>
              </w:rPr>
              <w:t>均</w:t>
            </w:r>
            <w:r>
              <w:rPr>
                <w:rFonts w:hint="eastAsia" w:ascii="Times New Roman" w:hAnsi="Times New Roman" w:eastAsia="宋体" w:cs="Times New Roman"/>
                <w:bCs/>
                <w:color w:val="auto"/>
                <w:sz w:val="24"/>
                <w:vertAlign w:val="baseline"/>
                <w:lang w:val="en-US" w:eastAsia="zh-CN"/>
              </w:rPr>
              <w:t>会产生含尘废气，主要污染物为颗粒物。</w:t>
            </w:r>
            <w:r>
              <w:rPr>
                <w:rFonts w:hint="eastAsia" w:cs="Times New Roman"/>
                <w:bCs/>
                <w:color w:val="auto"/>
                <w:sz w:val="24"/>
                <w:lang w:val="en-US" w:eastAsia="zh-CN"/>
              </w:rPr>
              <w:t>由于目前无PVC、PET</w:t>
            </w:r>
            <w:r>
              <w:rPr>
                <w:rFonts w:hint="eastAsia" w:cs="Times New Roman"/>
                <w:bCs/>
                <w:color w:val="auto"/>
                <w:sz w:val="24"/>
                <w:vertAlign w:val="baseline"/>
                <w:lang w:val="en-US" w:eastAsia="zh-CN"/>
              </w:rPr>
              <w:t>浅浅槽工序和下料工序</w:t>
            </w:r>
            <w:r>
              <w:rPr>
                <w:rFonts w:hint="eastAsia" w:cs="Times New Roman"/>
                <w:bCs/>
                <w:color w:val="auto"/>
                <w:sz w:val="24"/>
                <w:lang w:val="en-US" w:eastAsia="zh-CN"/>
              </w:rPr>
              <w:t>产污系数，本次评价参考《排放源统计调查产排污核算方法和系数手册》（公告2021年第24号）中的“203木质制品制造行业系数手册”分别核算</w:t>
            </w:r>
            <w:r>
              <w:rPr>
                <w:rFonts w:hint="eastAsia" w:cs="Times New Roman"/>
                <w:bCs/>
                <w:color w:val="auto"/>
                <w:sz w:val="24"/>
                <w:vertAlign w:val="baseline"/>
                <w:lang w:val="en-US" w:eastAsia="zh-CN"/>
              </w:rPr>
              <w:t>浅槽工序和下料工序</w:t>
            </w:r>
            <w:r>
              <w:rPr>
                <w:rFonts w:hint="eastAsia" w:cs="Times New Roman"/>
                <w:bCs/>
                <w:color w:val="auto"/>
                <w:sz w:val="24"/>
                <w:lang w:val="en-US" w:eastAsia="zh-CN"/>
              </w:rPr>
              <w:t>颗粒物产生情况。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Cs/>
                <w:color w:val="auto"/>
                <w:sz w:val="24"/>
                <w:lang w:val="en-US" w:eastAsia="zh-CN"/>
              </w:rPr>
            </w:pPr>
            <w:r>
              <w:rPr>
                <w:rFonts w:hint="eastAsia" w:cs="Times New Roman"/>
                <w:bCs/>
                <w:color w:val="auto"/>
                <w:sz w:val="24"/>
                <w:lang w:val="en-US" w:eastAsia="zh-CN"/>
              </w:rPr>
              <w:t>1#生产车间同时设有倒角工序，该工序同样会产生含尘废气，主要污染物为颗粒物。目前木质制品制造行业无倒角工序的产污系数，由倒角工艺的原理可知，倒角常常是通过将边缘或角落用工具（如倒角刀、磨光机等）进行削减、切割或磨平来实现的，与切割工艺具有一定程度的相似性，故本次评价参考《排放源统计调查产排污核算方法和系数手册》（公告2021年第24号）中的“203木质制品制造行业系数手册”核算倒角工序颗粒物产生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bCs/>
                <w:color w:val="auto"/>
                <w:sz w:val="24"/>
                <w:lang w:val="en-US" w:eastAsia="zh-CN"/>
              </w:rPr>
            </w:pPr>
            <w:r>
              <w:rPr>
                <w:rFonts w:hint="eastAsia" w:cs="Times New Roman"/>
                <w:bCs/>
                <w:color w:val="auto"/>
                <w:sz w:val="24"/>
                <w:vertAlign w:val="baseline"/>
                <w:lang w:val="en-US" w:eastAsia="zh-CN"/>
              </w:rPr>
              <w:t>浅槽工序、下料工序和倒角工序颗粒物产生量核算表如下：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表4-4  浅槽工序/下料工序/倒角工序颗粒物产生量核算表</w:t>
            </w:r>
          </w:p>
          <w:tbl>
            <w:tblPr>
              <w:tblStyle w:val="3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29"/>
              <w:gridCol w:w="818"/>
              <w:gridCol w:w="791"/>
              <w:gridCol w:w="805"/>
              <w:gridCol w:w="954"/>
              <w:gridCol w:w="885"/>
              <w:gridCol w:w="908"/>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工段名称</w:t>
                  </w:r>
                </w:p>
              </w:tc>
              <w:tc>
                <w:tcPr>
                  <w:tcW w:w="122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名称</w:t>
                  </w: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原料名称</w:t>
                  </w:r>
                </w:p>
              </w:tc>
              <w:tc>
                <w:tcPr>
                  <w:tcW w:w="7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工艺名称</w:t>
                  </w:r>
                </w:p>
              </w:tc>
              <w:tc>
                <w:tcPr>
                  <w:tcW w:w="8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规模等级</w:t>
                  </w:r>
                </w:p>
              </w:tc>
              <w:tc>
                <w:tcPr>
                  <w:tcW w:w="9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污染物指标</w:t>
                  </w:r>
                </w:p>
              </w:tc>
              <w:tc>
                <w:tcPr>
                  <w:tcW w:w="88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产污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系数</w:t>
                  </w:r>
                </w:p>
              </w:tc>
              <w:tc>
                <w:tcPr>
                  <w:tcW w:w="9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本项目产品产量</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本项目污染物产生量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3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机加工</w:t>
                  </w:r>
                </w:p>
              </w:tc>
              <w:tc>
                <w:tcPr>
                  <w:tcW w:w="122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木门窗、木楼梯、实木复合地板、强化木地板、其他木制品（木质容器、软木制品）</w:t>
                  </w:r>
                </w:p>
              </w:tc>
              <w:tc>
                <w:tcPr>
                  <w:tcW w:w="81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木材、实木、表板</w:t>
                  </w:r>
                </w:p>
              </w:tc>
              <w:tc>
                <w:tcPr>
                  <w:tcW w:w="7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浅槽</w:t>
                  </w:r>
                </w:p>
              </w:tc>
              <w:tc>
                <w:tcPr>
                  <w:tcW w:w="80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所有规模</w:t>
                  </w:r>
                </w:p>
              </w:tc>
              <w:tc>
                <w:tcPr>
                  <w:tcW w:w="95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颗粒物</w:t>
                  </w:r>
                </w:p>
              </w:tc>
              <w:tc>
                <w:tcPr>
                  <w:tcW w:w="88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superscript"/>
                      <w:lang w:val="en-US" w:eastAsia="zh-CN"/>
                    </w:rPr>
                  </w:pPr>
                  <w:r>
                    <w:rPr>
                      <w:rFonts w:hint="eastAsia" w:cs="Times New Roman"/>
                      <w:color w:val="auto"/>
                      <w:spacing w:val="-11"/>
                      <w:sz w:val="21"/>
                      <w:szCs w:val="21"/>
                      <w:vertAlign w:val="baseline"/>
                      <w:lang w:val="en-US" w:eastAsia="zh-CN"/>
                    </w:rPr>
                    <w:t>45×10</w:t>
                  </w:r>
                  <w:r>
                    <w:rPr>
                      <w:rFonts w:hint="eastAsia" w:cs="Times New Roman"/>
                      <w:color w:val="auto"/>
                      <w:spacing w:val="-11"/>
                      <w:sz w:val="21"/>
                      <w:szCs w:val="21"/>
                      <w:vertAlign w:val="superscript"/>
                      <w:lang w:val="en-US" w:eastAsia="zh-CN"/>
                    </w:rPr>
                    <w:t>-3</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baseline"/>
                      <w:lang w:val="en-US" w:eastAsia="zh-CN"/>
                    </w:rPr>
                  </w:pPr>
                  <w:r>
                    <w:rPr>
                      <w:rFonts w:hint="eastAsia" w:cs="Times New Roman"/>
                      <w:color w:val="auto"/>
                      <w:spacing w:val="-11"/>
                      <w:sz w:val="21"/>
                      <w:szCs w:val="21"/>
                      <w:vertAlign w:val="baseline"/>
                      <w:lang w:val="en-US" w:eastAsia="zh-CN"/>
                    </w:rPr>
                    <w:t>kg/m</w:t>
                  </w:r>
                  <w:r>
                    <w:rPr>
                      <w:rFonts w:hint="eastAsia" w:cs="Times New Roman"/>
                      <w:color w:val="auto"/>
                      <w:spacing w:val="-11"/>
                      <w:sz w:val="21"/>
                      <w:szCs w:val="21"/>
                      <w:vertAlign w:val="superscript"/>
                      <w:lang w:val="en-US" w:eastAsia="zh-CN"/>
                    </w:rPr>
                    <w:t>3</w:t>
                  </w:r>
                  <w:r>
                    <w:rPr>
                      <w:rFonts w:hint="eastAsia" w:cs="Times New Roman"/>
                      <w:color w:val="auto"/>
                      <w:sz w:val="21"/>
                      <w:szCs w:val="21"/>
                      <w:vertAlign w:val="baseline"/>
                      <w:lang w:val="en-US" w:eastAsia="zh-CN"/>
                    </w:rPr>
                    <w:t>-产品</w:t>
                  </w:r>
                </w:p>
              </w:tc>
              <w:tc>
                <w:tcPr>
                  <w:tcW w:w="90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60000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/a</w:t>
                  </w: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2.7t/a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3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122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81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7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下料</w:t>
                  </w:r>
                </w:p>
              </w:tc>
              <w:tc>
                <w:tcPr>
                  <w:tcW w:w="80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95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p>
              </w:tc>
              <w:tc>
                <w:tcPr>
                  <w:tcW w:w="88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baseline"/>
                      <w:lang w:val="en-US" w:eastAsia="zh-CN"/>
                    </w:rPr>
                  </w:pPr>
                </w:p>
              </w:tc>
              <w:tc>
                <w:tcPr>
                  <w:tcW w:w="90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2.7t/a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122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81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79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倒角</w:t>
                  </w:r>
                </w:p>
              </w:tc>
              <w:tc>
                <w:tcPr>
                  <w:tcW w:w="80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95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p>
              </w:tc>
              <w:tc>
                <w:tcPr>
                  <w:tcW w:w="88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pacing w:val="-11"/>
                      <w:sz w:val="21"/>
                      <w:szCs w:val="21"/>
                      <w:vertAlign w:val="baseline"/>
                      <w:lang w:val="en-US" w:eastAsia="zh-CN"/>
                    </w:rPr>
                  </w:pPr>
                </w:p>
              </w:tc>
              <w:tc>
                <w:tcPr>
                  <w:tcW w:w="90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p>
              </w:tc>
              <w:tc>
                <w:tcPr>
                  <w:tcW w:w="90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2.7t/a</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eastAsia" w:cs="Times New Roman"/>
                <w:bCs/>
                <w:color w:val="auto"/>
                <w:sz w:val="24"/>
                <w:lang w:val="en-US" w:eastAsia="zh-CN"/>
              </w:rPr>
              <w:t>③粘布</w:t>
            </w:r>
            <w:r>
              <w:rPr>
                <w:rFonts w:hint="eastAsia" w:ascii="Times New Roman" w:hAnsi="Times New Roman" w:eastAsia="宋体" w:cs="Times New Roman"/>
                <w:bCs/>
                <w:color w:val="auto"/>
                <w:sz w:val="24"/>
                <w:lang w:val="en-US" w:eastAsia="zh-CN"/>
              </w:rPr>
              <w:t>工序污染物产生情况</w:t>
            </w:r>
          </w:p>
          <w:p>
            <w:pPr>
              <w:keepNext w:val="0"/>
              <w:keepLines w:val="0"/>
              <w:suppressLineNumbers w:val="0"/>
              <w:spacing w:before="0" w:beforeAutospacing="0" w:after="0" w:afterAutospacing="0" w:line="360" w:lineRule="auto"/>
              <w:ind w:left="0" w:right="0" w:firstLine="480" w:firstLineChars="200"/>
              <w:rPr>
                <w:rFonts w:hint="eastAsia" w:cs="Times New Roman"/>
                <w:color w:val="auto"/>
                <w:sz w:val="24"/>
                <w:szCs w:val="20"/>
                <w:highlight w:val="none"/>
                <w:lang w:val="en-US" w:eastAsia="zh-CN" w:bidi="ar"/>
              </w:rPr>
            </w:pPr>
            <w:r>
              <w:rPr>
                <w:rFonts w:hint="eastAsia" w:cs="Times New Roman"/>
                <w:color w:val="auto"/>
                <w:sz w:val="24"/>
                <w:szCs w:val="20"/>
                <w:lang w:val="en-US" w:eastAsia="zh-CN" w:bidi="ar"/>
              </w:rPr>
              <w:t>项目粘布工序</w:t>
            </w:r>
            <w:r>
              <w:rPr>
                <w:rFonts w:hint="eastAsia" w:cs="Times New Roman"/>
                <w:color w:val="auto"/>
                <w:sz w:val="24"/>
                <w:szCs w:val="20"/>
                <w:highlight w:val="none"/>
                <w:lang w:val="en-US" w:eastAsia="zh-CN" w:bidi="ar"/>
              </w:rPr>
              <w:t>利用粘布机在130~170℃下（电加热）将热熔胶背粘网布粘附在PVC或PET或轻木板材表面。热熔胶在此温度下呈熔融态，其主要组成成分——基本树脂（乙烯和醋酸乙烯）、增粘剂、粘度调节剂和抗氧剂不会发生分解，仅有少量单体物质挥发出来，全部以非甲烷总烃计。</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color w:val="auto"/>
                <w:sz w:val="24"/>
                <w:szCs w:val="20"/>
                <w:highlight w:val="none"/>
                <w:lang w:val="en-US" w:eastAsia="zh-CN" w:bidi="ar"/>
              </w:rPr>
              <w:t>根据供货厂商提供的测试数据，项目选用的热熔胶背粘网布的坯布克重平均为54g/m</w:t>
            </w:r>
            <w:r>
              <w:rPr>
                <w:rFonts w:hint="eastAsia" w:ascii="Times New Roman" w:hAnsi="Times New Roman" w:eastAsia="宋体" w:cs="Times New Roman"/>
                <w:color w:val="auto"/>
                <w:sz w:val="24"/>
                <w:szCs w:val="20"/>
                <w:highlight w:val="none"/>
                <w:vertAlign w:val="superscript"/>
                <w:lang w:val="en-US" w:eastAsia="zh-CN" w:bidi="ar"/>
              </w:rPr>
              <w:t>2</w:t>
            </w:r>
            <w:r>
              <w:rPr>
                <w:rFonts w:hint="eastAsia" w:ascii="Times New Roman" w:hAnsi="Times New Roman" w:eastAsia="宋体" w:cs="Times New Roman"/>
                <w:color w:val="auto"/>
                <w:sz w:val="24"/>
                <w:szCs w:val="20"/>
                <w:highlight w:val="none"/>
                <w:lang w:val="en-US" w:eastAsia="zh-CN" w:bidi="ar"/>
              </w:rPr>
              <w:t>，成品克重平均为78g/m</w:t>
            </w:r>
            <w:r>
              <w:rPr>
                <w:rFonts w:hint="eastAsia" w:ascii="Times New Roman" w:hAnsi="Times New Roman" w:eastAsia="宋体" w:cs="Times New Roman"/>
                <w:color w:val="auto"/>
                <w:sz w:val="24"/>
                <w:szCs w:val="20"/>
                <w:highlight w:val="none"/>
                <w:vertAlign w:val="superscript"/>
                <w:lang w:val="en-US" w:eastAsia="zh-CN" w:bidi="ar"/>
              </w:rPr>
              <w:t>2</w:t>
            </w:r>
            <w:r>
              <w:rPr>
                <w:rFonts w:hint="eastAsia" w:ascii="Times New Roman" w:hAnsi="Times New Roman" w:eastAsia="宋体" w:cs="Times New Roman"/>
                <w:color w:val="auto"/>
                <w:sz w:val="24"/>
                <w:szCs w:val="20"/>
                <w:highlight w:val="none"/>
                <w:lang w:val="en-US" w:eastAsia="zh-CN" w:bidi="ar"/>
              </w:rPr>
              <w:t>，由此可知热熔胶背粘网布中热熔胶的克重为24g/m</w:t>
            </w:r>
            <w:r>
              <w:rPr>
                <w:rFonts w:hint="eastAsia" w:ascii="Times New Roman" w:hAnsi="Times New Roman" w:eastAsia="宋体" w:cs="Times New Roman"/>
                <w:color w:val="auto"/>
                <w:sz w:val="24"/>
                <w:szCs w:val="20"/>
                <w:highlight w:val="none"/>
                <w:vertAlign w:val="superscript"/>
                <w:lang w:val="en-US" w:eastAsia="zh-CN" w:bidi="ar"/>
              </w:rPr>
              <w:t>2</w:t>
            </w:r>
            <w:r>
              <w:rPr>
                <w:rFonts w:hint="eastAsia" w:ascii="Times New Roman" w:hAnsi="Times New Roman" w:eastAsia="宋体" w:cs="Times New Roman"/>
                <w:color w:val="auto"/>
                <w:sz w:val="24"/>
                <w:szCs w:val="20"/>
                <w:highlight w:val="none"/>
                <w:lang w:val="en-US" w:eastAsia="zh-CN" w:bidi="ar"/>
              </w:rPr>
              <w:t>。项目年消耗热熔胶背粘网布50万m</w:t>
            </w:r>
            <w:r>
              <w:rPr>
                <w:rFonts w:hint="eastAsia" w:ascii="Times New Roman" w:hAnsi="Times New Roman" w:eastAsia="宋体" w:cs="Times New Roman"/>
                <w:color w:val="auto"/>
                <w:sz w:val="24"/>
                <w:szCs w:val="20"/>
                <w:highlight w:val="none"/>
                <w:vertAlign w:val="superscript"/>
                <w:lang w:val="en-US" w:eastAsia="zh-CN" w:bidi="ar"/>
              </w:rPr>
              <w:t>2</w:t>
            </w:r>
            <w:r>
              <w:rPr>
                <w:rFonts w:hint="eastAsia" w:ascii="Times New Roman" w:hAnsi="Times New Roman" w:eastAsia="宋体" w:cs="Times New Roman"/>
                <w:color w:val="auto"/>
                <w:sz w:val="24"/>
                <w:szCs w:val="20"/>
                <w:highlight w:val="none"/>
                <w:lang w:val="en-US" w:eastAsia="zh-CN" w:bidi="ar"/>
              </w:rPr>
              <w:t>，则粘布工序热熔胶用量为12t/a。热熔胶属于本体型胶粘剂中的热塑类胶粘剂，根据供货厂商提供的检测报告，项目选用的热熔胶背粘网布中的热熔胶VOCs含量为6g/kg，符合</w:t>
            </w:r>
            <w:r>
              <w:rPr>
                <w:rFonts w:hint="eastAsia" w:ascii="Times New Roman" w:hAnsi="Times New Roman" w:eastAsia="宋体" w:cs="Times New Roman"/>
                <w:color w:val="auto"/>
                <w:sz w:val="24"/>
                <w:szCs w:val="24"/>
                <w:highlight w:val="none"/>
                <w:lang w:val="en-US" w:eastAsia="zh-CN" w:bidi="ar"/>
              </w:rPr>
              <w:t>《胶粘剂挥发性有机化合物限量》（GB33372-2020）中表3 本体型胶粘剂VOC含量限量要求。</w:t>
            </w:r>
            <w:r>
              <w:rPr>
                <w:rFonts w:hint="eastAsia" w:cs="Times New Roman"/>
                <w:bCs/>
                <w:color w:val="auto"/>
                <w:sz w:val="24"/>
                <w:szCs w:val="24"/>
                <w:lang w:val="en-US" w:eastAsia="zh-CN"/>
              </w:rPr>
              <w:t>按</w:t>
            </w:r>
            <w:r>
              <w:rPr>
                <w:rFonts w:hint="eastAsia" w:cs="Times New Roman"/>
                <w:bCs/>
                <w:color w:val="auto"/>
                <w:sz w:val="24"/>
                <w:lang w:val="en-US" w:eastAsia="zh-CN"/>
              </w:rPr>
              <w:t>最不利情况考虑，本次评价按GB33372-2020中规定的VOC含量限量核算封孔工序VOCs（以非甲烷总烃计）产生量，详见下表。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表4-5  粘布工序废气污染物产生情况一览表</w:t>
            </w:r>
          </w:p>
          <w:tbl>
            <w:tblPr>
              <w:tblStyle w:val="31"/>
              <w:tblW w:w="794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960"/>
              <w:gridCol w:w="2775"/>
              <w:gridCol w:w="1605"/>
              <w:gridCol w:w="14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121"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用胶种类</w:t>
                  </w:r>
                </w:p>
              </w:tc>
              <w:tc>
                <w:tcPr>
                  <w:tcW w:w="960"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用胶量</w:t>
                  </w:r>
                </w:p>
              </w:tc>
              <w:tc>
                <w:tcPr>
                  <w:tcW w:w="277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污染物种类</w:t>
                  </w:r>
                </w:p>
              </w:tc>
              <w:tc>
                <w:tcPr>
                  <w:tcW w:w="160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污染物限量值</w:t>
                  </w:r>
                </w:p>
              </w:tc>
              <w:tc>
                <w:tcPr>
                  <w:tcW w:w="148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污染物含量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1"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热熔胶</w:t>
                  </w:r>
                </w:p>
              </w:tc>
              <w:tc>
                <w:tcPr>
                  <w:tcW w:w="960"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12</w:t>
                  </w:r>
                  <w:r>
                    <w:rPr>
                      <w:rFonts w:hint="eastAsia" w:ascii="Times New Roman" w:hAnsi="Times New Roman" w:cs="Times New Roman"/>
                      <w:color w:val="auto"/>
                      <w:sz w:val="21"/>
                      <w:szCs w:val="21"/>
                      <w:vertAlign w:val="baseline"/>
                      <w:lang w:val="en-US" w:eastAsia="zh-CN"/>
                    </w:rPr>
                    <w:t>t/a</w:t>
                  </w:r>
                </w:p>
              </w:tc>
              <w:tc>
                <w:tcPr>
                  <w:tcW w:w="277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VOCs</w:t>
                  </w:r>
                  <w:r>
                    <w:rPr>
                      <w:rFonts w:hint="eastAsia" w:ascii="Times New Roman" w:hAnsi="Times New Roman" w:cs="Times New Roman"/>
                      <w:color w:val="auto"/>
                      <w:sz w:val="21"/>
                      <w:szCs w:val="21"/>
                      <w:vertAlign w:val="baseline"/>
                      <w:lang w:val="en-US" w:eastAsia="zh-CN"/>
                    </w:rPr>
                    <w:t>（以非甲烷总烃计）</w:t>
                  </w:r>
                </w:p>
              </w:tc>
              <w:tc>
                <w:tcPr>
                  <w:tcW w:w="160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50</w:t>
                  </w:r>
                  <w:r>
                    <w:rPr>
                      <w:rFonts w:hint="eastAsia" w:ascii="Times New Roman" w:hAnsi="Times New Roman" w:cs="Times New Roman"/>
                      <w:color w:val="auto"/>
                      <w:sz w:val="21"/>
                      <w:szCs w:val="21"/>
                      <w:vertAlign w:val="baseline"/>
                      <w:lang w:val="en-US" w:eastAsia="zh-CN"/>
                    </w:rPr>
                    <w:t>g/</w:t>
                  </w:r>
                  <w:r>
                    <w:rPr>
                      <w:rFonts w:hint="eastAsia" w:cs="Times New Roman"/>
                      <w:color w:val="auto"/>
                      <w:sz w:val="21"/>
                      <w:szCs w:val="21"/>
                      <w:vertAlign w:val="baseline"/>
                      <w:lang w:val="en-US" w:eastAsia="zh-CN"/>
                    </w:rPr>
                    <w:t>kg</w:t>
                  </w:r>
                </w:p>
              </w:tc>
              <w:tc>
                <w:tcPr>
                  <w:tcW w:w="148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0.6</w:t>
                  </w:r>
                  <w:r>
                    <w:rPr>
                      <w:rFonts w:hint="eastAsia" w:ascii="Times New Roman" w:hAnsi="Times New Roman" w:cs="Times New Roman"/>
                      <w:color w:val="auto"/>
                      <w:sz w:val="21"/>
                      <w:szCs w:val="21"/>
                      <w:vertAlign w:val="baseline"/>
                      <w:lang w:val="en-US" w:eastAsia="zh-CN"/>
                    </w:rPr>
                    <w:t>t/a</w:t>
                  </w:r>
                </w:p>
              </w:tc>
            </w:tr>
          </w:tbl>
          <w:p>
            <w:pPr>
              <w:keepNext w:val="0"/>
              <w:keepLines w:val="0"/>
              <w:suppressLineNumbers w:val="0"/>
              <w:spacing w:before="0" w:beforeAutospacing="0" w:after="0" w:afterAutospacing="0" w:line="360" w:lineRule="auto"/>
              <w:ind w:left="0" w:right="0" w:firstLine="480" w:firstLineChars="200"/>
              <w:rPr>
                <w:rFonts w:hint="eastAsia" w:cs="Times New Roman"/>
                <w:color w:val="auto"/>
                <w:sz w:val="24"/>
                <w:szCs w:val="24"/>
                <w:lang w:val="en-US" w:eastAsia="zh-CN"/>
              </w:rPr>
            </w:pPr>
            <w:r>
              <w:rPr>
                <w:rFonts w:hint="eastAsia" w:cs="Times New Roman"/>
                <w:color w:val="auto"/>
                <w:sz w:val="24"/>
                <w:szCs w:val="24"/>
                <w:lang w:eastAsia="zh-CN"/>
              </w:rPr>
              <w:t>⑤</w:t>
            </w:r>
            <w:r>
              <w:rPr>
                <w:rFonts w:hint="eastAsia" w:cs="Times New Roman"/>
                <w:color w:val="auto"/>
                <w:sz w:val="24"/>
                <w:szCs w:val="24"/>
                <w:lang w:val="en-US" w:eastAsia="zh-CN"/>
              </w:rPr>
              <w:t>封孔工序污染物产生情况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项目封孔工序使用封孔剂，属于本体型胶粘剂中的聚氨酯类胶粘剂。根据供货厂商提供的检测报告，项目选用的封孔剂中VOC含量为12g/kg，符合《胶粘剂挥发性有机化合物限量》（GB33372-2020）表3本体型胶粘剂VOC含量限量中聚氨酯类相关要求。按最不利情况考虑，本次评价按GB33372-2020中规定的VOC含量限量核算封孔工序VOCs（以非甲烷总烃计）产生量，详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表4-6  封孔工序废气污染物产生情况一览表</w:t>
            </w:r>
          </w:p>
          <w:tbl>
            <w:tblPr>
              <w:tblStyle w:val="31"/>
              <w:tblW w:w="794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960"/>
              <w:gridCol w:w="2775"/>
              <w:gridCol w:w="1605"/>
              <w:gridCol w:w="14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121"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用胶种类</w:t>
                  </w:r>
                </w:p>
              </w:tc>
              <w:tc>
                <w:tcPr>
                  <w:tcW w:w="960"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用胶量</w:t>
                  </w:r>
                </w:p>
              </w:tc>
              <w:tc>
                <w:tcPr>
                  <w:tcW w:w="277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污染物种类</w:t>
                  </w:r>
                </w:p>
              </w:tc>
              <w:tc>
                <w:tcPr>
                  <w:tcW w:w="160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污染物限量值</w:t>
                  </w:r>
                </w:p>
              </w:tc>
              <w:tc>
                <w:tcPr>
                  <w:tcW w:w="148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污染物含量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1"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封孔剂</w:t>
                  </w:r>
                </w:p>
              </w:tc>
              <w:tc>
                <w:tcPr>
                  <w:tcW w:w="960"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14.6</w:t>
                  </w:r>
                  <w:r>
                    <w:rPr>
                      <w:rFonts w:hint="eastAsia" w:ascii="Times New Roman" w:hAnsi="Times New Roman" w:cs="Times New Roman"/>
                      <w:color w:val="auto"/>
                      <w:sz w:val="21"/>
                      <w:szCs w:val="21"/>
                      <w:vertAlign w:val="baseline"/>
                      <w:lang w:val="en-US" w:eastAsia="zh-CN"/>
                    </w:rPr>
                    <w:t>t/a</w:t>
                  </w:r>
                </w:p>
              </w:tc>
              <w:tc>
                <w:tcPr>
                  <w:tcW w:w="277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VOCs</w:t>
                  </w:r>
                  <w:r>
                    <w:rPr>
                      <w:rFonts w:hint="eastAsia" w:ascii="Times New Roman" w:hAnsi="Times New Roman" w:cs="Times New Roman"/>
                      <w:color w:val="auto"/>
                      <w:sz w:val="21"/>
                      <w:szCs w:val="21"/>
                      <w:vertAlign w:val="baseline"/>
                      <w:lang w:val="en-US" w:eastAsia="zh-CN"/>
                    </w:rPr>
                    <w:t>（以非甲烷总烃计）</w:t>
                  </w:r>
                </w:p>
              </w:tc>
              <w:tc>
                <w:tcPr>
                  <w:tcW w:w="160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50</w:t>
                  </w:r>
                  <w:r>
                    <w:rPr>
                      <w:rFonts w:hint="eastAsia" w:ascii="Times New Roman" w:hAnsi="Times New Roman" w:cs="Times New Roman"/>
                      <w:color w:val="auto"/>
                      <w:sz w:val="21"/>
                      <w:szCs w:val="21"/>
                      <w:vertAlign w:val="baseline"/>
                      <w:lang w:val="en-US" w:eastAsia="zh-CN"/>
                    </w:rPr>
                    <w:t>g/</w:t>
                  </w:r>
                  <w:r>
                    <w:rPr>
                      <w:rFonts w:hint="eastAsia" w:cs="Times New Roman"/>
                      <w:color w:val="auto"/>
                      <w:sz w:val="21"/>
                      <w:szCs w:val="21"/>
                      <w:vertAlign w:val="baseline"/>
                      <w:lang w:val="en-US" w:eastAsia="zh-CN"/>
                    </w:rPr>
                    <w:t>kg</w:t>
                  </w:r>
                </w:p>
              </w:tc>
              <w:tc>
                <w:tcPr>
                  <w:tcW w:w="148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0.730</w:t>
                  </w:r>
                  <w:r>
                    <w:rPr>
                      <w:rFonts w:hint="eastAsia" w:ascii="Times New Roman" w:hAnsi="Times New Roman" w:cs="Times New Roman"/>
                      <w:color w:val="auto"/>
                      <w:sz w:val="21"/>
                      <w:szCs w:val="21"/>
                      <w:vertAlign w:val="baseline"/>
                      <w:lang w:val="en-US" w:eastAsia="zh-CN"/>
                    </w:rPr>
                    <w:t>t/a</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（2）各污染工序治理措施及措施可行性分析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①各污染工序治理措施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vertAlign w:val="baseline"/>
                <w:lang w:val="en-US" w:eastAsia="zh-CN"/>
              </w:rPr>
            </w:pPr>
            <w:r>
              <w:rPr>
                <w:rFonts w:hint="eastAsia" w:cs="Times New Roman"/>
                <w:bCs/>
                <w:color w:val="auto"/>
                <w:sz w:val="24"/>
                <w:lang w:val="en-US" w:eastAsia="zh-CN"/>
              </w:rPr>
              <w:t>项目1#生产车间主要设置浅槽工序、下料工序和倒角工序，</w:t>
            </w:r>
            <w:r>
              <w:rPr>
                <w:rFonts w:hint="eastAsia" w:ascii="Times New Roman" w:hAnsi="Times New Roman" w:eastAsia="宋体" w:cs="Times New Roman"/>
                <w:bCs/>
                <w:color w:val="auto"/>
                <w:sz w:val="24"/>
                <w:vertAlign w:val="baseline"/>
                <w:lang w:val="en-US" w:eastAsia="zh-CN"/>
              </w:rPr>
              <w:t>相应生产设施——</w:t>
            </w:r>
            <w:r>
              <w:rPr>
                <w:rFonts w:hint="eastAsia" w:cs="Times New Roman"/>
                <w:bCs/>
                <w:color w:val="auto"/>
                <w:sz w:val="24"/>
                <w:vertAlign w:val="baseline"/>
                <w:lang w:val="en-US" w:eastAsia="zh-CN"/>
              </w:rPr>
              <w:t>开槽机、数控圆锯机、三轴设备、推台立锯、修补条下料机、五轴加工中心、双边锯、小卧锯、数控角度锯、</w:t>
            </w:r>
            <w:r>
              <w:rPr>
                <w:rFonts w:hint="eastAsia" w:ascii="Times New Roman" w:hAnsi="Times New Roman" w:eastAsia="宋体" w:cs="Times New Roman"/>
                <w:bCs/>
                <w:color w:val="auto"/>
                <w:sz w:val="24"/>
                <w:vertAlign w:val="baseline"/>
                <w:lang w:val="en-US" w:eastAsia="zh-CN"/>
              </w:rPr>
              <w:t>数控卧锯（宽面）、数控卧锯均自带吸尘口，废气经吸尘后收集后进入</w:t>
            </w:r>
            <w:r>
              <w:rPr>
                <w:rFonts w:hint="eastAsia" w:cs="Times New Roman"/>
                <w:bCs/>
                <w:color w:val="auto"/>
                <w:sz w:val="24"/>
                <w:vertAlign w:val="baseline"/>
                <w:lang w:val="en-US" w:eastAsia="zh-CN"/>
              </w:rPr>
              <w:t>1台中央布袋除尘器（编号</w:t>
            </w:r>
            <w:r>
              <w:rPr>
                <w:rFonts w:hint="eastAsia" w:ascii="Times New Roman" w:hAnsi="Times New Roman" w:eastAsia="宋体" w:cs="Times New Roman"/>
                <w:bCs/>
                <w:color w:val="auto"/>
                <w:sz w:val="24"/>
                <w:vertAlign w:val="baseline"/>
                <w:lang w:val="en-US" w:eastAsia="zh-CN"/>
              </w:rPr>
              <w:t>TA00</w:t>
            </w:r>
            <w:r>
              <w:rPr>
                <w:rFonts w:hint="eastAsia" w:cs="Times New Roman"/>
                <w:bCs/>
                <w:color w:val="auto"/>
                <w:sz w:val="24"/>
                <w:vertAlign w:val="baseline"/>
                <w:lang w:val="en-US" w:eastAsia="zh-CN"/>
              </w:rPr>
              <w:t>2）</w:t>
            </w:r>
            <w:r>
              <w:rPr>
                <w:rFonts w:hint="eastAsia" w:ascii="Times New Roman" w:hAnsi="Times New Roman" w:eastAsia="宋体" w:cs="Times New Roman"/>
                <w:bCs/>
                <w:color w:val="auto"/>
                <w:sz w:val="24"/>
                <w:vertAlign w:val="baseline"/>
                <w:lang w:val="en-US" w:eastAsia="zh-CN"/>
              </w:rPr>
              <w:t>，处理后的废气由</w:t>
            </w:r>
            <w:r>
              <w:rPr>
                <w:rFonts w:hint="eastAsia" w:cs="Times New Roman"/>
                <w:bCs/>
                <w:color w:val="auto"/>
                <w:sz w:val="24"/>
                <w:vertAlign w:val="baseline"/>
                <w:lang w:val="en-US" w:eastAsia="zh-CN"/>
              </w:rPr>
              <w:t>1根15m高</w:t>
            </w:r>
            <w:r>
              <w:rPr>
                <w:rFonts w:hint="eastAsia" w:ascii="Times New Roman" w:hAnsi="Times New Roman" w:eastAsia="宋体" w:cs="Times New Roman"/>
                <w:bCs/>
                <w:color w:val="auto"/>
                <w:sz w:val="24"/>
                <w:vertAlign w:val="baseline"/>
                <w:lang w:val="en-US" w:eastAsia="zh-CN"/>
              </w:rPr>
              <w:t>排气筒</w:t>
            </w:r>
            <w:r>
              <w:rPr>
                <w:rFonts w:hint="eastAsia" w:cs="Times New Roman"/>
                <w:bCs/>
                <w:color w:val="auto"/>
                <w:sz w:val="24"/>
                <w:vertAlign w:val="baseline"/>
                <w:lang w:val="en-US" w:eastAsia="zh-CN"/>
              </w:rPr>
              <w:t>（编号</w:t>
            </w:r>
            <w:r>
              <w:rPr>
                <w:rFonts w:hint="eastAsia" w:ascii="Times New Roman" w:hAnsi="Times New Roman" w:eastAsia="宋体" w:cs="Times New Roman"/>
                <w:bCs/>
                <w:color w:val="auto"/>
                <w:sz w:val="24"/>
                <w:vertAlign w:val="baseline"/>
                <w:lang w:val="en-US" w:eastAsia="zh-CN"/>
              </w:rPr>
              <w:t>DA00</w:t>
            </w:r>
            <w:r>
              <w:rPr>
                <w:rFonts w:hint="eastAsia" w:cs="Times New Roman"/>
                <w:bCs/>
                <w:color w:val="auto"/>
                <w:sz w:val="24"/>
                <w:vertAlign w:val="baseline"/>
                <w:lang w:val="en-US" w:eastAsia="zh-CN"/>
              </w:rPr>
              <w:t>2）</w:t>
            </w:r>
            <w:r>
              <w:rPr>
                <w:rFonts w:hint="eastAsia" w:ascii="Times New Roman" w:hAnsi="Times New Roman" w:eastAsia="宋体" w:cs="Times New Roman"/>
                <w:bCs/>
                <w:color w:val="auto"/>
                <w:sz w:val="24"/>
                <w:vertAlign w:val="baseline"/>
                <w:lang w:val="en-US" w:eastAsia="zh-CN"/>
              </w:rPr>
              <w:t>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bCs/>
                <w:color w:val="auto"/>
                <w:sz w:val="24"/>
                <w:vertAlign w:val="baseline"/>
                <w:lang w:val="en-US" w:eastAsia="zh-CN"/>
              </w:rPr>
            </w:pPr>
            <w:r>
              <w:rPr>
                <w:rFonts w:hint="eastAsia" w:ascii="Times New Roman" w:hAnsi="Times New Roman" w:eastAsia="宋体" w:cs="Times New Roman"/>
                <w:bCs/>
                <w:color w:val="auto"/>
                <w:sz w:val="24"/>
                <w:vertAlign w:val="baseline"/>
                <w:lang w:val="en-US" w:eastAsia="zh-CN"/>
              </w:rPr>
              <w:object>
                <v:shape id="_x0000_i1027" o:spt="75" type="#_x0000_t75" style="height:213.75pt;width:374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图4-</w:t>
            </w:r>
            <w:r>
              <w:rPr>
                <w:rFonts w:hint="eastAsia"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 xml:space="preserve">  1#生产车间含尘废气治理措施示意图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vertAlign w:val="baseline"/>
                <w:lang w:val="en-US" w:eastAsia="zh-CN"/>
              </w:rPr>
            </w:pPr>
            <w:r>
              <w:rPr>
                <w:rFonts w:hint="eastAsia" w:ascii="Times New Roman" w:hAnsi="Times New Roman" w:eastAsia="宋体" w:cs="Times New Roman"/>
                <w:bCs/>
                <w:color w:val="auto"/>
                <w:sz w:val="24"/>
                <w:vertAlign w:val="baseline"/>
                <w:lang w:val="en-US" w:eastAsia="zh-CN"/>
              </w:rPr>
              <w:t>项目3#</w:t>
            </w:r>
            <w:r>
              <w:rPr>
                <w:rFonts w:hint="eastAsia" w:cs="Times New Roman"/>
                <w:bCs/>
                <w:color w:val="auto"/>
                <w:sz w:val="24"/>
                <w:vertAlign w:val="baseline"/>
                <w:lang w:val="en-US" w:eastAsia="zh-CN"/>
              </w:rPr>
              <w:t>备料</w:t>
            </w:r>
            <w:r>
              <w:rPr>
                <w:rFonts w:hint="eastAsia" w:ascii="Times New Roman" w:hAnsi="Times New Roman" w:eastAsia="宋体" w:cs="Times New Roman"/>
                <w:bCs/>
                <w:color w:val="auto"/>
                <w:sz w:val="24"/>
                <w:vertAlign w:val="baseline"/>
                <w:lang w:val="en-US" w:eastAsia="zh-CN"/>
              </w:rPr>
              <w:t>车间内涉及分切工序、砂光工序和切四边工序，相应生产设施——分切机、底面砂光机、上浮式砂光机、砂光机、通过式四边锯、四边锯均自带吸尘口，废气经吸尘后收集后进入</w:t>
            </w:r>
            <w:r>
              <w:rPr>
                <w:rFonts w:hint="eastAsia" w:cs="Times New Roman"/>
                <w:bCs/>
                <w:color w:val="auto"/>
                <w:sz w:val="24"/>
                <w:vertAlign w:val="baseline"/>
                <w:lang w:val="en-US" w:eastAsia="zh-CN"/>
              </w:rPr>
              <w:t>1台中央布袋除尘器（编号</w:t>
            </w:r>
            <w:r>
              <w:rPr>
                <w:rFonts w:hint="eastAsia" w:ascii="Times New Roman" w:hAnsi="Times New Roman" w:eastAsia="宋体" w:cs="Times New Roman"/>
                <w:bCs/>
                <w:color w:val="auto"/>
                <w:sz w:val="24"/>
                <w:vertAlign w:val="baseline"/>
                <w:lang w:val="en-US" w:eastAsia="zh-CN"/>
              </w:rPr>
              <w:t>TA00</w:t>
            </w:r>
            <w:r>
              <w:rPr>
                <w:rFonts w:hint="eastAsia" w:cs="Times New Roman"/>
                <w:bCs/>
                <w:color w:val="auto"/>
                <w:sz w:val="24"/>
                <w:vertAlign w:val="baseline"/>
                <w:lang w:val="en-US" w:eastAsia="zh-CN"/>
              </w:rPr>
              <w:t>1）</w:t>
            </w:r>
            <w:r>
              <w:rPr>
                <w:rFonts w:hint="eastAsia" w:ascii="Times New Roman" w:hAnsi="Times New Roman" w:eastAsia="宋体" w:cs="Times New Roman"/>
                <w:bCs/>
                <w:color w:val="auto"/>
                <w:sz w:val="24"/>
                <w:vertAlign w:val="baseline"/>
                <w:lang w:val="en-US" w:eastAsia="zh-CN"/>
              </w:rPr>
              <w:t>，处理后的废气由</w:t>
            </w:r>
            <w:r>
              <w:rPr>
                <w:rFonts w:hint="eastAsia" w:cs="Times New Roman"/>
                <w:bCs/>
                <w:color w:val="auto"/>
                <w:sz w:val="24"/>
                <w:vertAlign w:val="baseline"/>
                <w:lang w:val="en-US" w:eastAsia="zh-CN"/>
              </w:rPr>
              <w:t>1根15m高</w:t>
            </w:r>
            <w:r>
              <w:rPr>
                <w:rFonts w:hint="eastAsia" w:ascii="Times New Roman" w:hAnsi="Times New Roman" w:eastAsia="宋体" w:cs="Times New Roman"/>
                <w:bCs/>
                <w:color w:val="auto"/>
                <w:sz w:val="24"/>
                <w:vertAlign w:val="baseline"/>
                <w:lang w:val="en-US" w:eastAsia="zh-CN"/>
              </w:rPr>
              <w:t>排气筒</w:t>
            </w:r>
            <w:r>
              <w:rPr>
                <w:rFonts w:hint="eastAsia" w:cs="Times New Roman"/>
                <w:bCs/>
                <w:color w:val="auto"/>
                <w:sz w:val="24"/>
                <w:vertAlign w:val="baseline"/>
                <w:lang w:val="en-US" w:eastAsia="zh-CN"/>
              </w:rPr>
              <w:t>（编号</w:t>
            </w:r>
            <w:r>
              <w:rPr>
                <w:rFonts w:hint="eastAsia" w:ascii="Times New Roman" w:hAnsi="Times New Roman" w:eastAsia="宋体" w:cs="Times New Roman"/>
                <w:bCs/>
                <w:color w:val="auto"/>
                <w:sz w:val="24"/>
                <w:vertAlign w:val="baseline"/>
                <w:lang w:val="en-US" w:eastAsia="zh-CN"/>
              </w:rPr>
              <w:t>DA00</w:t>
            </w:r>
            <w:r>
              <w:rPr>
                <w:rFonts w:hint="eastAsia" w:cs="Times New Roman"/>
                <w:bCs/>
                <w:color w:val="auto"/>
                <w:sz w:val="24"/>
                <w:vertAlign w:val="baseline"/>
                <w:lang w:val="en-US" w:eastAsia="zh-CN"/>
              </w:rPr>
              <w:t>1）</w:t>
            </w:r>
            <w:r>
              <w:rPr>
                <w:rFonts w:hint="eastAsia" w:ascii="Times New Roman" w:hAnsi="Times New Roman" w:eastAsia="宋体" w:cs="Times New Roman"/>
                <w:bCs/>
                <w:color w:val="auto"/>
                <w:sz w:val="24"/>
                <w:vertAlign w:val="baseline"/>
                <w:lang w:val="en-US" w:eastAsia="zh-CN"/>
              </w:rPr>
              <w:t>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bCs/>
                <w:color w:val="auto"/>
                <w:sz w:val="24"/>
                <w:vertAlign w:val="baseline"/>
                <w:lang w:val="en-US" w:eastAsia="zh-CN"/>
              </w:rPr>
            </w:pPr>
            <w:r>
              <w:rPr>
                <w:rFonts w:hint="eastAsia" w:ascii="Times New Roman" w:hAnsi="Times New Roman" w:eastAsia="宋体" w:cs="Times New Roman"/>
                <w:bCs/>
                <w:color w:val="auto"/>
                <w:sz w:val="24"/>
                <w:vertAlign w:val="baseline"/>
                <w:lang w:val="en-US" w:eastAsia="zh-CN"/>
              </w:rPr>
              <w:object>
                <v:shape id="_x0000_i1028" o:spt="75" type="#_x0000_t75" style="height:157.35pt;width:258.25pt;" o:ole="t" filled="f" o:preferrelative="t" stroked="f" coordsize="21600,21600">
                  <v:path/>
                  <v:fill on="f" focussize="0,0"/>
                  <v:stroke on="f"/>
                  <v:imagedata r:id="rId16" o:title=""/>
                  <o:lock v:ext="edit" aspectratio="f"/>
                  <w10:wrap type="none"/>
                  <w10:anchorlock/>
                </v:shape>
                <o:OLEObject Type="Embed" ProgID="Visio.Drawing.15" ShapeID="_x0000_i1028" DrawAspect="Content" ObjectID="_1468075728" r:id="rId15">
                  <o:LockedField>false</o:LockedField>
                </o:OLEObject>
              </w:object>
            </w: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图4-</w:t>
            </w:r>
            <w:r>
              <w:rPr>
                <w:rFonts w:hint="eastAsia" w:cs="Times New Roman"/>
                <w:b/>
                <w:bCs/>
                <w:color w:val="auto"/>
                <w:sz w:val="24"/>
                <w:highlight w:val="none"/>
                <w:lang w:val="en-US" w:eastAsia="zh-CN"/>
              </w:rPr>
              <w:t>2</w:t>
            </w:r>
            <w:r>
              <w:rPr>
                <w:rFonts w:hint="eastAsia" w:ascii="Times New Roman" w:hAnsi="Times New Roman" w:eastAsia="宋体" w:cs="Times New Roman"/>
                <w:b/>
                <w:bCs/>
                <w:color w:val="auto"/>
                <w:sz w:val="24"/>
                <w:highlight w:val="none"/>
                <w:lang w:val="en-US" w:eastAsia="zh-CN"/>
              </w:rPr>
              <w:t xml:space="preserve">  3#备料车间含尘废气治理措施示意图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bCs/>
                <w:color w:val="auto"/>
                <w:sz w:val="24"/>
                <w:vertAlign w:val="baseline"/>
                <w:lang w:val="en-US" w:eastAsia="zh-CN"/>
              </w:rPr>
            </w:pPr>
            <w:r>
              <w:rPr>
                <w:rFonts w:hint="eastAsia" w:cs="Times New Roman"/>
                <w:bCs/>
                <w:color w:val="auto"/>
                <w:sz w:val="24"/>
                <w:vertAlign w:val="baseline"/>
                <w:lang w:val="en-US" w:eastAsia="zh-CN"/>
              </w:rPr>
              <w:t>项目1#生产车间内涉及粘布工序，该工序使用的</w:t>
            </w:r>
            <w:r>
              <w:rPr>
                <w:rFonts w:hint="eastAsia" w:ascii="Times New Roman" w:hAnsi="Times New Roman" w:eastAsia="宋体" w:cs="Times New Roman"/>
                <w:bCs/>
                <w:color w:val="auto"/>
                <w:sz w:val="24"/>
                <w:vertAlign w:val="baseline"/>
                <w:lang w:val="en-US" w:eastAsia="zh-CN"/>
              </w:rPr>
              <w:t>数控连线</w:t>
            </w:r>
            <w:r>
              <w:rPr>
                <w:rFonts w:hint="eastAsia" w:cs="Times New Roman"/>
                <w:bCs/>
                <w:color w:val="auto"/>
                <w:sz w:val="24"/>
                <w:vertAlign w:val="baseline"/>
                <w:lang w:val="en-US" w:eastAsia="zh-CN"/>
              </w:rPr>
              <w:t>粘</w:t>
            </w:r>
            <w:r>
              <w:rPr>
                <w:rFonts w:hint="eastAsia" w:ascii="Times New Roman" w:hAnsi="Times New Roman" w:eastAsia="宋体" w:cs="Times New Roman"/>
                <w:bCs/>
                <w:color w:val="auto"/>
                <w:sz w:val="24"/>
                <w:vertAlign w:val="baseline"/>
                <w:lang w:val="en-US" w:eastAsia="zh-CN"/>
              </w:rPr>
              <w:t>布机、粘布机上方均设“集气罩＋软帘”，废气经收集</w:t>
            </w:r>
            <w:r>
              <w:rPr>
                <w:rFonts w:hint="eastAsia" w:cs="Times New Roman"/>
                <w:bCs/>
                <w:color w:val="auto"/>
                <w:sz w:val="24"/>
                <w:vertAlign w:val="baseline"/>
                <w:lang w:val="en-US" w:eastAsia="zh-CN"/>
              </w:rPr>
              <w:t>（风机风量8000m</w:t>
            </w:r>
            <w:r>
              <w:rPr>
                <w:rFonts w:hint="eastAsia" w:cs="Times New Roman"/>
                <w:bCs/>
                <w:color w:val="auto"/>
                <w:sz w:val="24"/>
                <w:vertAlign w:val="superscript"/>
                <w:lang w:val="en-US" w:eastAsia="zh-CN"/>
              </w:rPr>
              <w:t>3</w:t>
            </w:r>
            <w:r>
              <w:rPr>
                <w:rFonts w:hint="eastAsia" w:cs="Times New Roman"/>
                <w:bCs/>
                <w:color w:val="auto"/>
                <w:sz w:val="24"/>
                <w:vertAlign w:val="baseline"/>
                <w:lang w:val="en-US" w:eastAsia="zh-CN"/>
              </w:rPr>
              <w:t>/h）</w:t>
            </w:r>
            <w:r>
              <w:rPr>
                <w:rFonts w:hint="eastAsia" w:ascii="Times New Roman" w:hAnsi="Times New Roman" w:eastAsia="宋体" w:cs="Times New Roman"/>
                <w:bCs/>
                <w:color w:val="auto"/>
                <w:sz w:val="24"/>
                <w:vertAlign w:val="baseline"/>
                <w:lang w:val="en-US" w:eastAsia="zh-CN"/>
              </w:rPr>
              <w:t>后</w:t>
            </w:r>
            <w:r>
              <w:rPr>
                <w:rFonts w:hint="eastAsia" w:cs="Times New Roman"/>
                <w:bCs/>
                <w:color w:val="auto"/>
                <w:sz w:val="24"/>
                <w:vertAlign w:val="baseline"/>
                <w:lang w:val="en-US" w:eastAsia="zh-CN"/>
              </w:rPr>
              <w:t>进入</w:t>
            </w:r>
            <w:r>
              <w:rPr>
                <w:rFonts w:hint="eastAsia" w:ascii="Times New Roman" w:hAnsi="Times New Roman" w:eastAsia="宋体" w:cs="Times New Roman"/>
                <w:bCs/>
                <w:color w:val="auto"/>
                <w:sz w:val="24"/>
                <w:vertAlign w:val="baseline"/>
                <w:lang w:val="en-US" w:eastAsia="zh-CN"/>
              </w:rPr>
              <w:t>1套二级活性炭吸附装置（编号TA</w:t>
            </w:r>
            <w:r>
              <w:rPr>
                <w:rFonts w:hint="eastAsia" w:cs="Times New Roman"/>
                <w:bCs/>
                <w:color w:val="auto"/>
                <w:sz w:val="24"/>
                <w:vertAlign w:val="baseline"/>
                <w:lang w:val="en-US" w:eastAsia="zh-CN"/>
              </w:rPr>
              <w:t>003</w:t>
            </w:r>
            <w:r>
              <w:rPr>
                <w:rFonts w:hint="eastAsia" w:ascii="Times New Roman" w:hAnsi="Times New Roman" w:eastAsia="宋体" w:cs="Times New Roman"/>
                <w:bCs/>
                <w:color w:val="auto"/>
                <w:sz w:val="24"/>
                <w:vertAlign w:val="baseline"/>
                <w:lang w:val="en-US" w:eastAsia="zh-CN"/>
              </w:rPr>
              <w:t>），处理后的废气由1根15m高排气筒（编号DA00</w:t>
            </w:r>
            <w:r>
              <w:rPr>
                <w:rFonts w:hint="eastAsia" w:cs="Times New Roman"/>
                <w:bCs/>
                <w:color w:val="auto"/>
                <w:sz w:val="24"/>
                <w:vertAlign w:val="baseline"/>
                <w:lang w:val="en-US" w:eastAsia="zh-CN"/>
              </w:rPr>
              <w:t>3</w:t>
            </w:r>
            <w:r>
              <w:rPr>
                <w:rFonts w:hint="eastAsia" w:ascii="Times New Roman" w:hAnsi="Times New Roman" w:eastAsia="宋体" w:cs="Times New Roman"/>
                <w:bCs/>
                <w:color w:val="auto"/>
                <w:sz w:val="24"/>
                <w:vertAlign w:val="baseline"/>
                <w:lang w:val="en-US" w:eastAsia="zh-CN"/>
              </w:rPr>
              <w:t>）排放</w:t>
            </w:r>
            <w:r>
              <w:rPr>
                <w:rFonts w:hint="eastAsia" w:cs="Times New Roman"/>
                <w:bCs/>
                <w:color w:val="auto"/>
                <w:sz w:val="24"/>
                <w:vertAlign w:val="baseline"/>
                <w:lang w:val="en-US" w:eastAsia="zh-CN"/>
              </w:rPr>
              <w:t>。项目3#备料车间涉及封孔工序，该工序使用的2台</w:t>
            </w:r>
            <w:r>
              <w:rPr>
                <w:rFonts w:hint="eastAsia" w:ascii="Times New Roman" w:hAnsi="Times New Roman" w:eastAsia="宋体" w:cs="Times New Roman"/>
                <w:bCs/>
                <w:color w:val="auto"/>
                <w:sz w:val="24"/>
                <w:vertAlign w:val="baseline"/>
                <w:lang w:val="en-US" w:eastAsia="zh-CN"/>
              </w:rPr>
              <w:t>单辊UV涂胶机和1台涂胶机</w:t>
            </w:r>
            <w:r>
              <w:rPr>
                <w:rFonts w:hint="eastAsia" w:cs="Times New Roman"/>
                <w:bCs/>
                <w:color w:val="auto"/>
                <w:sz w:val="24"/>
                <w:vertAlign w:val="baseline"/>
                <w:lang w:val="en-US" w:eastAsia="zh-CN"/>
              </w:rPr>
              <w:t>的涂胶工位和UV固化工位均密闭</w:t>
            </w:r>
            <w:r>
              <w:rPr>
                <w:rFonts w:hint="eastAsia" w:cs="Times New Roman"/>
                <w:bCs/>
                <w:color w:val="auto"/>
                <w:sz w:val="24"/>
                <w:highlight w:val="none"/>
                <w:vertAlign w:val="baseline"/>
                <w:lang w:val="en-US" w:eastAsia="zh-CN"/>
              </w:rPr>
              <w:t>，废气经负压集气管道（风机风量10000m</w:t>
            </w:r>
            <w:r>
              <w:rPr>
                <w:rFonts w:hint="eastAsia" w:cs="Times New Roman"/>
                <w:bCs/>
                <w:color w:val="auto"/>
                <w:sz w:val="24"/>
                <w:highlight w:val="none"/>
                <w:vertAlign w:val="superscript"/>
                <w:lang w:val="en-US" w:eastAsia="zh-CN"/>
              </w:rPr>
              <w:t>3</w:t>
            </w:r>
            <w:r>
              <w:rPr>
                <w:rFonts w:hint="eastAsia" w:cs="Times New Roman"/>
                <w:bCs/>
                <w:color w:val="auto"/>
                <w:sz w:val="24"/>
                <w:highlight w:val="none"/>
                <w:vertAlign w:val="baseline"/>
                <w:lang w:val="en-US" w:eastAsia="zh-CN"/>
              </w:rPr>
              <w:t>/h）收集后进入1套</w:t>
            </w:r>
            <w:r>
              <w:rPr>
                <w:rFonts w:hint="eastAsia" w:ascii="Times New Roman" w:hAnsi="Times New Roman" w:eastAsia="宋体" w:cs="Times New Roman"/>
                <w:bCs/>
                <w:color w:val="auto"/>
                <w:sz w:val="24"/>
                <w:highlight w:val="none"/>
                <w:vertAlign w:val="baseline"/>
                <w:lang w:val="en-US" w:eastAsia="zh-CN"/>
              </w:rPr>
              <w:t>二级活性炭吸附装置（编号TA0</w:t>
            </w:r>
            <w:r>
              <w:rPr>
                <w:rFonts w:hint="eastAsia" w:cs="Times New Roman"/>
                <w:bCs/>
                <w:color w:val="auto"/>
                <w:sz w:val="24"/>
                <w:highlight w:val="none"/>
                <w:vertAlign w:val="baseline"/>
                <w:lang w:val="en-US" w:eastAsia="zh-CN"/>
              </w:rPr>
              <w:t>04</w:t>
            </w:r>
            <w:r>
              <w:rPr>
                <w:rFonts w:hint="eastAsia" w:ascii="Times New Roman" w:hAnsi="Times New Roman" w:eastAsia="宋体" w:cs="Times New Roman"/>
                <w:bCs/>
                <w:color w:val="auto"/>
                <w:sz w:val="24"/>
                <w:highlight w:val="none"/>
                <w:vertAlign w:val="baseline"/>
                <w:lang w:val="en-US" w:eastAsia="zh-CN"/>
              </w:rPr>
              <w:t>），处理后的废气由1根15m高排气筒（编号DA00</w:t>
            </w:r>
            <w:r>
              <w:rPr>
                <w:rFonts w:hint="eastAsia" w:cs="Times New Roman"/>
                <w:bCs/>
                <w:color w:val="auto"/>
                <w:sz w:val="24"/>
                <w:highlight w:val="none"/>
                <w:vertAlign w:val="baseline"/>
                <w:lang w:val="en-US" w:eastAsia="zh-CN"/>
              </w:rPr>
              <w:t>4</w:t>
            </w:r>
            <w:r>
              <w:rPr>
                <w:rFonts w:hint="eastAsia" w:ascii="Times New Roman" w:hAnsi="Times New Roman" w:eastAsia="宋体" w:cs="Times New Roman"/>
                <w:bCs/>
                <w:color w:val="auto"/>
                <w:sz w:val="24"/>
                <w:highlight w:val="none"/>
                <w:vertAlign w:val="baseline"/>
                <w:lang w:val="en-US" w:eastAsia="zh-CN"/>
              </w:rPr>
              <w:t>）排放</w:t>
            </w:r>
            <w:r>
              <w:rPr>
                <w:rFonts w:hint="eastAsia" w:cs="Times New Roman"/>
                <w:bCs/>
                <w:color w:val="auto"/>
                <w:sz w:val="24"/>
                <w:highlight w:val="none"/>
                <w:vertAlign w:val="baseli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Cs/>
                <w:color w:val="auto"/>
                <w:sz w:val="24"/>
                <w:vertAlign w:val="baseline"/>
                <w:lang w:val="en-US" w:eastAsia="zh-CN"/>
              </w:rPr>
            </w:pPr>
            <w:r>
              <w:rPr>
                <w:rFonts w:hint="default" w:ascii="Times New Roman" w:hAnsi="Times New Roman" w:eastAsia="宋体" w:cs="Times New Roman"/>
                <w:bCs/>
                <w:color w:val="auto"/>
                <w:sz w:val="24"/>
                <w:vertAlign w:val="baseline"/>
                <w:lang w:val="en-US" w:eastAsia="zh-CN"/>
              </w:rPr>
              <w:object>
                <v:shape id="_x0000_i1029" o:spt="75" type="#_x0000_t75" style="height:206.9pt;width:270.5pt;" o:ole="t" filled="f" o:preferrelative="t" stroked="f" coordsize="21600,21600">
                  <v:path/>
                  <v:fill on="f" focussize="0,0"/>
                  <v:stroke on="f"/>
                  <v:imagedata r:id="rId18" o:title=""/>
                  <o:lock v:ext="edit" aspectratio="f"/>
                  <w10:wrap type="none"/>
                  <w10:anchorlock/>
                </v:shape>
                <o:OLEObject Type="Embed" ProgID="Visio.Drawing.15" ShapeID="_x0000_i1029" DrawAspect="Content" ObjectID="_1468075729" r:id="rId17">
                  <o:LockedField>false</o:LockedField>
                </o:OLEObject>
              </w:object>
            </w: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图</w:t>
            </w:r>
            <w:r>
              <w:rPr>
                <w:rFonts w:hint="eastAsia" w:cs="Times New Roman"/>
                <w:b/>
                <w:bCs/>
                <w:color w:val="auto"/>
                <w:sz w:val="24"/>
                <w:highlight w:val="none"/>
                <w:lang w:val="en-US" w:eastAsia="zh-CN"/>
              </w:rPr>
              <w:t>4-3  项目有机废气治理措施示意图</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lang w:val="en-US" w:eastAsia="zh-CN"/>
              </w:rPr>
            </w:pPr>
            <w:r>
              <w:rPr>
                <w:rFonts w:hint="eastAsia" w:cs="Times New Roman"/>
                <w:bCs/>
                <w:color w:val="auto"/>
                <w:sz w:val="24"/>
                <w:lang w:val="en-US" w:eastAsia="zh-CN"/>
              </w:rPr>
              <w:t>②废气治理措施可行性分析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eastAsia" w:cs="Times New Roman"/>
                <w:bCs/>
                <w:color w:val="auto"/>
                <w:sz w:val="24"/>
                <w:lang w:val="en-US" w:eastAsia="zh-CN"/>
              </w:rPr>
              <w:t>A、含尘废气治理措施可行性分析</w:t>
            </w:r>
          </w:p>
          <w:p>
            <w:pPr>
              <w:keepNext w:val="0"/>
              <w:keepLines w:val="0"/>
              <w:numPr>
                <w:ilvl w:val="0"/>
                <w:numId w:val="0"/>
              </w:numPr>
              <w:suppressLineNumbers w:val="0"/>
              <w:spacing w:before="0" w:beforeAutospacing="0" w:after="0" w:afterAutospacing="0" w:line="360" w:lineRule="auto"/>
              <w:ind w:left="0" w:leftChars="0" w:right="0" w:rightChars="0" w:firstLine="480" w:firstLineChars="200"/>
              <w:rPr>
                <w:rFonts w:hint="eastAsia" w:cs="Times New Roman"/>
                <w:bCs/>
                <w:color w:val="auto"/>
                <w:sz w:val="24"/>
                <w:lang w:val="en-US" w:eastAsia="zh-CN"/>
              </w:rPr>
            </w:pPr>
            <w:r>
              <w:rPr>
                <w:rFonts w:hint="eastAsia" w:cs="Times New Roman"/>
                <w:bCs/>
                <w:color w:val="auto"/>
                <w:sz w:val="24"/>
                <w:lang w:val="en-US" w:eastAsia="zh-CN"/>
              </w:rPr>
              <w:t>项目同时涉及软木制品及其他木制品制造和塑料零件及其他塑料制品制造两个行业，由于软木制品及其他木制品制造行业目前没有行业排污许可证申请与核发技术规范，本次评价参考《排污许可证申请与核发技术规范 人造板工业》（HJ1032-2019），并根据《排污许可证申请与核发技术规范 橡胶和塑料制品工业》（HJ1122-2020）分析项目采取的含尘废气治理措施的可行性，详见表4-7。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表4-7  项目含尘废气治理措施与相关技术规范符合性分析一览表</w:t>
            </w:r>
          </w:p>
          <w:tbl>
            <w:tblPr>
              <w:tblStyle w:val="31"/>
              <w:tblW w:w="79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900"/>
              <w:gridCol w:w="1397"/>
              <w:gridCol w:w="1964"/>
              <w:gridCol w:w="1145"/>
              <w:gridCol w:w="9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583"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废气产生环节</w:t>
                  </w:r>
                </w:p>
              </w:tc>
              <w:tc>
                <w:tcPr>
                  <w:tcW w:w="900"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污染物项目</w:t>
                  </w:r>
                </w:p>
              </w:tc>
              <w:tc>
                <w:tcPr>
                  <w:tcW w:w="1397"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可行技术</w:t>
                  </w:r>
                </w:p>
              </w:tc>
              <w:tc>
                <w:tcPr>
                  <w:tcW w:w="1964"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本项目建设情况</w:t>
                  </w:r>
                </w:p>
              </w:tc>
              <w:tc>
                <w:tcPr>
                  <w:tcW w:w="114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是否为可行技术</w:t>
                  </w:r>
                </w:p>
              </w:tc>
              <w:tc>
                <w:tcPr>
                  <w:tcW w:w="957"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3"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砂光、锯切、分选工段</w:t>
                  </w:r>
                </w:p>
              </w:tc>
              <w:tc>
                <w:tcPr>
                  <w:tcW w:w="900"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颗粒物</w:t>
                  </w:r>
                </w:p>
              </w:tc>
              <w:tc>
                <w:tcPr>
                  <w:tcW w:w="1397"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旋风分离、布袋除尘</w:t>
                  </w:r>
                </w:p>
              </w:tc>
              <w:tc>
                <w:tcPr>
                  <w:tcW w:w="1964" w:type="dxa"/>
                  <w:vMerge w:val="restart"/>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各产尘设备均自带吸尘口，废气经收集后采用中央布袋除尘器进行处理</w:t>
                  </w:r>
                </w:p>
              </w:tc>
              <w:tc>
                <w:tcPr>
                  <w:tcW w:w="114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是</w:t>
                  </w:r>
                </w:p>
              </w:tc>
              <w:tc>
                <w:tcPr>
                  <w:tcW w:w="957"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HJ1032-2019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3"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塑料零件及其他塑料制品制造废气</w:t>
                  </w:r>
                </w:p>
              </w:tc>
              <w:tc>
                <w:tcPr>
                  <w:tcW w:w="900"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颗粒物</w:t>
                  </w:r>
                </w:p>
              </w:tc>
              <w:tc>
                <w:tcPr>
                  <w:tcW w:w="1397"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袋式除尘；滤筒/滤芯除尘</w:t>
                  </w:r>
                </w:p>
              </w:tc>
              <w:tc>
                <w:tcPr>
                  <w:tcW w:w="1964" w:type="dxa"/>
                  <w:vMerge w:val="continue"/>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olor w:val="auto"/>
                      <w:sz w:val="21"/>
                      <w:szCs w:val="21"/>
                      <w:vertAlign w:val="baseline"/>
                      <w:lang w:val="en-US" w:eastAsia="zh-CN"/>
                    </w:rPr>
                  </w:pPr>
                </w:p>
              </w:tc>
              <w:tc>
                <w:tcPr>
                  <w:tcW w:w="1145"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是</w:t>
                  </w:r>
                </w:p>
              </w:tc>
              <w:tc>
                <w:tcPr>
                  <w:tcW w:w="957" w:type="dxa"/>
                  <w:tcBorders>
                    <w:tl2br w:val="nil"/>
                    <w:tr2bl w:val="nil"/>
                  </w:tcBorders>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HJ1122-2020</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eastAsia" w:cs="Times New Roman"/>
                <w:bCs/>
                <w:color w:val="auto"/>
                <w:sz w:val="24"/>
                <w:lang w:val="en-US" w:eastAsia="zh-CN"/>
              </w:rPr>
              <w:t>B、有机废气治理措施可行性分析</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highlight w:val="none"/>
                <w:lang w:val="en-US" w:eastAsia="zh-CN"/>
              </w:rPr>
            </w:pPr>
            <w:r>
              <w:rPr>
                <w:rFonts w:hint="eastAsia" w:cs="Times New Roman"/>
                <w:bCs/>
                <w:color w:val="auto"/>
                <w:sz w:val="24"/>
                <w:lang w:val="en-US" w:eastAsia="zh-CN"/>
              </w:rPr>
              <w:t>项目有机废气主要为非甲烷总烃，来源于粘布工序和封孔工序，粘布够使用热熔胶，封孔工序使用封孔剂。</w:t>
            </w:r>
            <w:r>
              <w:rPr>
                <w:rFonts w:hint="eastAsia" w:ascii="Times New Roman" w:hAnsi="Times New Roman" w:eastAsia="宋体" w:cs="Times New Roman"/>
                <w:color w:val="auto"/>
                <w:sz w:val="24"/>
                <w:szCs w:val="20"/>
                <w:highlight w:val="none"/>
                <w:lang w:val="en-US" w:eastAsia="zh-CN" w:bidi="ar"/>
              </w:rPr>
              <w:t>热熔胶属于本体型胶粘剂中的热塑类胶粘剂，</w:t>
            </w:r>
            <w:r>
              <w:rPr>
                <w:rFonts w:hint="eastAsia" w:cs="Times New Roman"/>
                <w:bCs/>
                <w:color w:val="auto"/>
                <w:sz w:val="24"/>
                <w:highlight w:val="none"/>
                <w:lang w:val="en-US" w:eastAsia="zh-CN"/>
              </w:rPr>
              <w:t>封孔剂属于本体型</w:t>
            </w:r>
            <w:r>
              <w:rPr>
                <w:rFonts w:hint="eastAsia" w:ascii="Times New Roman" w:hAnsi="Times New Roman" w:eastAsia="宋体" w:cs="Times New Roman"/>
                <w:color w:val="auto"/>
                <w:sz w:val="24"/>
                <w:szCs w:val="20"/>
                <w:highlight w:val="none"/>
                <w:lang w:val="en-US" w:eastAsia="zh-CN" w:bidi="ar"/>
              </w:rPr>
              <w:t>胶粘剂中的</w:t>
            </w:r>
            <w:r>
              <w:rPr>
                <w:rFonts w:hint="eastAsia" w:cs="Times New Roman"/>
                <w:color w:val="auto"/>
                <w:sz w:val="24"/>
                <w:szCs w:val="20"/>
                <w:highlight w:val="none"/>
                <w:lang w:val="en-US" w:eastAsia="zh-CN" w:bidi="ar"/>
              </w:rPr>
              <w:t>聚氨酯类</w:t>
            </w:r>
            <w:r>
              <w:rPr>
                <w:rFonts w:hint="eastAsia" w:ascii="Times New Roman" w:hAnsi="Times New Roman" w:eastAsia="宋体" w:cs="Times New Roman"/>
                <w:color w:val="auto"/>
                <w:sz w:val="24"/>
                <w:szCs w:val="20"/>
                <w:highlight w:val="none"/>
                <w:lang w:val="en-US" w:eastAsia="zh-CN" w:bidi="ar"/>
              </w:rPr>
              <w:t>胶粘剂，</w:t>
            </w:r>
            <w:r>
              <w:rPr>
                <w:rFonts w:hint="eastAsia" w:cs="Times New Roman"/>
                <w:bCs/>
                <w:color w:val="auto"/>
                <w:sz w:val="24"/>
                <w:lang w:val="en-US" w:eastAsia="zh-CN"/>
              </w:rPr>
              <w:t>根据《胶粘剂挥发性有机化合物限量》（GB33372-2020）中表3可知上述两种胶粘剂中VOC限量均为为50g/kg，即</w:t>
            </w:r>
            <w:r>
              <w:rPr>
                <w:rFonts w:hint="eastAsia" w:ascii="Times New Roman" w:hAnsi="Times New Roman" w:eastAsia="宋体" w:cs="Times New Roman"/>
                <w:color w:val="auto"/>
                <w:sz w:val="24"/>
                <w:szCs w:val="20"/>
                <w:highlight w:val="none"/>
                <w:lang w:val="en-US" w:eastAsia="zh-CN" w:bidi="ar"/>
              </w:rPr>
              <w:t>热熔胶</w:t>
            </w:r>
            <w:r>
              <w:rPr>
                <w:rFonts w:hint="eastAsia" w:cs="Times New Roman"/>
                <w:bCs/>
                <w:color w:val="auto"/>
                <w:sz w:val="24"/>
                <w:highlight w:val="none"/>
                <w:lang w:val="en-US" w:eastAsia="zh-CN"/>
              </w:rPr>
              <w:t>VOCs含量（质量比）、封孔剂VOCs含量（质量比）均为5%，属于低挥发性胶粘剂，从源头上降低了VOCs的产生。项目选用二级活性炭吸附装置处理粘布工序和封孔工序产生的非甲烷总烃。活性炭是一种具有非极性表面、疏水性、亲有机物的吸附剂，常用来吸附空气中的VOCs和恶臭物质，它可以根据需要制成不同性状和力度，如粉末活性炭、颗粒物活性炭及柱状活性炭。活性炭是由各种含碳物质（如木材、泥煤、果壳、椰壳等原料）在高温下碳化后，再经活化处理，然后制成孔隙十分丰富的吸附剂，其孔径平均为（10~40）×10</w:t>
            </w:r>
            <w:r>
              <w:rPr>
                <w:rFonts w:hint="eastAsia" w:cs="Times New Roman"/>
                <w:bCs/>
                <w:color w:val="auto"/>
                <w:sz w:val="24"/>
                <w:highlight w:val="none"/>
                <w:vertAlign w:val="superscript"/>
                <w:lang w:val="en-US" w:eastAsia="zh-CN"/>
              </w:rPr>
              <w:t>﹣8</w:t>
            </w:r>
            <w:r>
              <w:rPr>
                <w:rFonts w:hint="eastAsia" w:cs="Times New Roman"/>
                <w:bCs/>
                <w:color w:val="auto"/>
                <w:sz w:val="24"/>
                <w:highlight w:val="none"/>
                <w:lang w:val="en-US" w:eastAsia="zh-CN"/>
              </w:rPr>
              <w:t>cm，比表面积一般在600~1500m</w:t>
            </w:r>
            <w:r>
              <w:rPr>
                <w:rFonts w:hint="eastAsia" w:cs="Times New Roman"/>
                <w:bCs/>
                <w:color w:val="auto"/>
                <w:sz w:val="24"/>
                <w:highlight w:val="none"/>
                <w:vertAlign w:val="superscript"/>
                <w:lang w:val="en-US" w:eastAsia="zh-CN"/>
              </w:rPr>
              <w:t>2</w:t>
            </w:r>
            <w:r>
              <w:rPr>
                <w:rFonts w:hint="eastAsia" w:cs="Times New Roman"/>
                <w:bCs/>
                <w:color w:val="auto"/>
                <w:sz w:val="24"/>
                <w:highlight w:val="none"/>
                <w:lang w:val="en-US" w:eastAsia="zh-CN"/>
              </w:rPr>
              <w:t>/g范围内，具有优良的吸附能力。本项目经活性炭处理后的VOCs具有污染物含量低、排放稳定等特点。</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综上所述，项目废气污染防治措施可行。</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eastAsia" w:cs="Times New Roman"/>
                <w:bCs/>
                <w:color w:val="auto"/>
                <w:sz w:val="24"/>
                <w:lang w:val="en-US" w:eastAsia="zh-CN"/>
              </w:rPr>
              <w:t>C、无组织废气控制措施可行性分析</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lang w:val="en-US" w:eastAsia="zh-CN"/>
              </w:rPr>
            </w:pPr>
            <w:r>
              <w:rPr>
                <w:rFonts w:hint="eastAsia" w:cs="Times New Roman"/>
                <w:bCs/>
                <w:color w:val="auto"/>
                <w:sz w:val="24"/>
                <w:lang w:val="en-US" w:eastAsia="zh-CN"/>
              </w:rPr>
              <w:t>项目粘布、封孔过程无组织废气控制措施与《挥发性有机物无组织排放控制标准》（GB37822-2019）中无组织有机废气控制措施进行比较，结果见下表。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pacing w:val="-17"/>
                <w:sz w:val="24"/>
                <w:highlight w:val="none"/>
                <w:lang w:val="en-US" w:eastAsia="zh-CN"/>
              </w:rPr>
            </w:pPr>
            <w:r>
              <w:rPr>
                <w:rFonts w:hint="eastAsia" w:cs="Times New Roman"/>
                <w:b/>
                <w:bCs/>
                <w:color w:val="auto"/>
                <w:spacing w:val="-17"/>
                <w:sz w:val="24"/>
                <w:highlight w:val="none"/>
                <w:lang w:val="en-US" w:eastAsia="zh-CN"/>
              </w:rPr>
              <w:t>表4-8  项目粘布、封孔过程无组织废气治理措施与GB37822-2019符合性分析一览表</w:t>
            </w:r>
          </w:p>
          <w:tbl>
            <w:tblPr>
              <w:tblStyle w:val="31"/>
              <w:tblW w:w="79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900"/>
              <w:gridCol w:w="2269"/>
              <w:gridCol w:w="1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类别</w:t>
                  </w:r>
                </w:p>
              </w:tc>
              <w:tc>
                <w:tcPr>
                  <w:tcW w:w="3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控制标准中要求</w:t>
                  </w:r>
                </w:p>
              </w:tc>
              <w:tc>
                <w:tcPr>
                  <w:tcW w:w="226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本项目建设情况</w:t>
                  </w: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是否符合标准要求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物料储存</w:t>
                  </w:r>
                </w:p>
              </w:tc>
              <w:tc>
                <w:tcPr>
                  <w:tcW w:w="3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①VOCs物料应储存于密闭的容器、包装袋、储罐、储库、料仓中。②盛装VOCs物料的容器或包装袋应存放于室内，或存放于设置有雨棚、遮阳和防渗设施的专用场地。盛装VOCs物料的容器或包装袋在非取用状态时应加盖、封口，保持密闭。③VOCs物料储库、料仓应满足对密闭空间的要求。</w:t>
                  </w:r>
                </w:p>
              </w:tc>
              <w:tc>
                <w:tcPr>
                  <w:tcW w:w="226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项目封孔剂采用包装桶盛放，热熔胶背粘网布采用包装袋盛放，均存放于密闭的库房中，且非取用状态时加盖或封口</w:t>
                  </w: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color w:val="auto"/>
                      <w:sz w:val="21"/>
                      <w:szCs w:val="21"/>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使用过程</w:t>
                  </w:r>
                </w:p>
              </w:tc>
              <w:tc>
                <w:tcPr>
                  <w:tcW w:w="3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VOCs质量占比大于等于10%的含VOCs产品，其使用过程应采用密闭设备或在密闭空间内操作，废气应排至VOCs废气收集处理系统；无法密闭的，应采取局部气体收集措施，废气经排至VOCs废气收集处理系统。</w:t>
                  </w:r>
                </w:p>
              </w:tc>
              <w:tc>
                <w:tcPr>
                  <w:tcW w:w="226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项目粘布工序、封孔工序均在密闭的生产车间内进行，粘布工序废气采用集气罩＋软帘收集，封孔工序废气采用负压集气管道收集，废气经收集后分别进入1套二级活性炭吸附装置进行处理</w:t>
                  </w: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color w:val="auto"/>
                      <w:sz w:val="21"/>
                      <w:szCs w:val="21"/>
                      <w:vertAlign w:val="baseline"/>
                      <w:lang w:val="en-US" w:eastAsia="zh-CN"/>
                    </w:rPr>
                    <w:t>是</w:t>
                  </w:r>
                </w:p>
              </w:tc>
            </w:tr>
          </w:tbl>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lang w:val="en-US" w:eastAsia="zh-CN"/>
              </w:rPr>
            </w:pPr>
            <w:r>
              <w:rPr>
                <w:rFonts w:hint="eastAsia" w:cs="Times New Roman"/>
                <w:bCs/>
                <w:color w:val="auto"/>
                <w:sz w:val="24"/>
                <w:lang w:val="en-US" w:eastAsia="zh-CN"/>
              </w:rPr>
              <w:t>经对比，项目粘布、封孔过程无组织废气控制措施符合《挥发性有机物无组织排放控制标准》（GB37822-2019）中相关要求，措施可行。</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综上所述，项目采取的各项废气污染防治措施可行。</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eastAsia" w:cs="Times New Roman"/>
                <w:color w:val="auto"/>
                <w:sz w:val="24"/>
                <w:szCs w:val="24"/>
                <w:lang w:val="en-US" w:eastAsia="zh-CN"/>
              </w:rPr>
              <w:t>废气污染物源强核算结果</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lang w:val="en-US" w:eastAsia="zh-CN"/>
              </w:rPr>
            </w:pPr>
            <w:r>
              <w:rPr>
                <w:rFonts w:hint="default" w:ascii="Times New Roman" w:hAnsi="Times New Roman" w:eastAsia="宋体" w:cs="Times New Roman"/>
                <w:bCs/>
                <w:color w:val="auto"/>
                <w:sz w:val="24"/>
                <w:lang w:val="en-US" w:eastAsia="zh-CN"/>
              </w:rPr>
              <w:t>《逸散性工业粉尘控制技术》</w:t>
            </w:r>
            <w:r>
              <w:rPr>
                <w:rFonts w:hint="eastAsia" w:ascii="Times New Roman" w:hAnsi="Times New Roman" w:eastAsia="宋体" w:cs="Times New Roman"/>
                <w:bCs/>
                <w:color w:val="auto"/>
                <w:sz w:val="24"/>
                <w:lang w:val="en-US" w:eastAsia="zh-CN"/>
              </w:rPr>
              <w:t>中指出，</w:t>
            </w:r>
            <w:r>
              <w:rPr>
                <w:rFonts w:hint="default" w:ascii="Times New Roman" w:hAnsi="Times New Roman" w:eastAsia="宋体" w:cs="Times New Roman"/>
                <w:bCs/>
                <w:color w:val="auto"/>
                <w:sz w:val="24"/>
                <w:lang w:val="en-US" w:eastAsia="zh-CN"/>
              </w:rPr>
              <w:t>木工工序粉尘约91%颗粒物粒径大于991μm，少数粒径小于30μm</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大于100μm的颗粒物会很快沉降</w:t>
            </w:r>
            <w:r>
              <w:rPr>
                <w:rFonts w:hint="eastAsia" w:ascii="Times New Roman" w:hAnsi="Times New Roman" w:eastAsia="宋体" w:cs="Times New Roman"/>
                <w:bCs/>
                <w:color w:val="auto"/>
                <w:sz w:val="24"/>
                <w:lang w:val="en-US" w:eastAsia="zh-CN"/>
              </w:rPr>
              <w:t>。本次评价按无组织粉尘沉降率为90%、剩余10%粉尘无组织排放，同时</w:t>
            </w:r>
            <w:r>
              <w:rPr>
                <w:rFonts w:hint="default" w:ascii="Times New Roman" w:hAnsi="Times New Roman" w:eastAsia="宋体" w:cs="Times New Roman"/>
                <w:bCs/>
                <w:color w:val="auto"/>
                <w:sz w:val="24"/>
                <w:lang w:val="en-US" w:eastAsia="zh-CN"/>
              </w:rPr>
              <w:t>按</w:t>
            </w:r>
            <w:r>
              <w:rPr>
                <w:rFonts w:hint="eastAsia" w:cs="Times New Roman"/>
                <w:bCs/>
                <w:color w:val="auto"/>
                <w:sz w:val="24"/>
                <w:lang w:val="en-US" w:eastAsia="zh-CN"/>
              </w:rPr>
              <w:t>吸尘口、</w:t>
            </w:r>
            <w:r>
              <w:rPr>
                <w:rFonts w:hint="eastAsia" w:ascii="Times New Roman" w:hAnsi="Times New Roman" w:eastAsia="宋体" w:cs="Times New Roman"/>
                <w:bCs/>
                <w:color w:val="auto"/>
                <w:sz w:val="24"/>
                <w:vertAlign w:val="baseline"/>
                <w:lang w:val="en-US" w:eastAsia="zh-CN"/>
              </w:rPr>
              <w:t>“集气罩＋软帘”</w:t>
            </w:r>
            <w:r>
              <w:rPr>
                <w:rFonts w:hint="default" w:ascii="Times New Roman" w:hAnsi="Times New Roman" w:cs="Times New Roman"/>
                <w:bCs/>
                <w:color w:val="auto"/>
                <w:sz w:val="24"/>
                <w:lang w:val="en-US" w:eastAsia="zh-CN"/>
              </w:rPr>
              <w:t>的</w:t>
            </w:r>
            <w:r>
              <w:rPr>
                <w:rFonts w:hint="default" w:ascii="Times New Roman" w:hAnsi="Times New Roman" w:eastAsia="宋体" w:cs="Times New Roman"/>
                <w:bCs/>
                <w:color w:val="auto"/>
                <w:sz w:val="24"/>
                <w:lang w:val="en-US" w:eastAsia="zh-CN"/>
              </w:rPr>
              <w:t>收集效率为</w:t>
            </w:r>
            <w:r>
              <w:rPr>
                <w:rFonts w:hint="eastAsia" w:cs="Times New Roman"/>
                <w:bCs/>
                <w:color w:val="auto"/>
                <w:sz w:val="24"/>
                <w:lang w:val="en-US" w:eastAsia="zh-CN"/>
              </w:rPr>
              <w:t>95</w:t>
            </w:r>
            <w:r>
              <w:rPr>
                <w:rFonts w:hint="default" w:ascii="Times New Roman" w:hAnsi="Times New Roman" w:eastAsia="宋体" w:cs="Times New Roman"/>
                <w:bCs/>
                <w:color w:val="auto"/>
                <w:sz w:val="24"/>
                <w:lang w:val="en-US" w:eastAsia="zh-CN"/>
              </w:rPr>
              <w:t>%</w:t>
            </w:r>
            <w:r>
              <w:rPr>
                <w:rFonts w:hint="eastAsia" w:cs="Times New Roman"/>
                <w:bCs/>
                <w:color w:val="auto"/>
                <w:sz w:val="24"/>
                <w:lang w:val="en-US" w:eastAsia="zh-CN"/>
              </w:rPr>
              <w:t>、负压集气</w:t>
            </w:r>
            <w:r>
              <w:rPr>
                <w:rFonts w:hint="eastAsia" w:cs="Times New Roman"/>
                <w:color w:val="auto"/>
                <w:sz w:val="24"/>
                <w:szCs w:val="24"/>
                <w:highlight w:val="none"/>
                <w:lang w:val="en-US" w:eastAsia="zh-CN"/>
              </w:rPr>
              <w:t>可有效收集98%废气</w:t>
            </w:r>
            <w:r>
              <w:rPr>
                <w:rFonts w:hint="default" w:ascii="Times New Roman" w:hAnsi="Times New Roman" w:eastAsia="宋体" w:cs="Times New Roman"/>
                <w:bCs/>
                <w:color w:val="auto"/>
                <w:sz w:val="24"/>
                <w:lang w:val="en-US" w:eastAsia="zh-CN"/>
              </w:rPr>
              <w:t>计，</w:t>
            </w:r>
            <w:r>
              <w:rPr>
                <w:rFonts w:hint="eastAsia" w:ascii="Times New Roman" w:hAnsi="Times New Roman" w:eastAsia="宋体" w:cs="Times New Roman"/>
                <w:bCs/>
                <w:color w:val="auto"/>
                <w:sz w:val="24"/>
                <w:lang w:val="en-US" w:eastAsia="zh-CN"/>
              </w:rPr>
              <w:t>项目</w:t>
            </w:r>
            <w:r>
              <w:rPr>
                <w:rFonts w:hint="eastAsia" w:cs="Times New Roman"/>
                <w:color w:val="auto"/>
                <w:sz w:val="24"/>
                <w:szCs w:val="24"/>
                <w:lang w:val="en-US" w:eastAsia="zh-CN"/>
              </w:rPr>
              <w:t>废气污染物源强核算结果如下</w:t>
            </w:r>
            <w:r>
              <w:rPr>
                <w:rFonts w:hint="eastAsia" w:cs="Times New Roman"/>
                <w:bCs/>
                <w:color w:val="auto"/>
                <w:sz w:val="24"/>
                <w:lang w:val="en-US" w:eastAsia="zh-CN"/>
              </w:rPr>
              <w:t>。</w:t>
            </w:r>
          </w:p>
        </w:tc>
      </w:tr>
    </w:tbl>
    <w:p>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31"/>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Align w:val="top"/>
          </w:tcPr>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b/>
                <w:color w:val="auto"/>
                <w:lang w:eastAsia="zh-CN"/>
              </w:rPr>
            </w:pPr>
          </w:p>
          <w:p>
            <w:pPr>
              <w:pStyle w:val="6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lang w:eastAsia="zh-CN"/>
              </w:rPr>
            </w:pPr>
          </w:p>
          <w:p>
            <w:pPr>
              <w:pStyle w:val="1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360" w:firstLineChars="200"/>
              <w:textAlignment w:val="auto"/>
              <w:rPr>
                <w:rFonts w:hint="default"/>
                <w:color w:val="auto"/>
              </w:rPr>
            </w:pPr>
          </w:p>
          <w:p>
            <w:pPr>
              <w:pStyle w:val="1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default"/>
                <w:color w:val="auto"/>
              </w:rPr>
            </w:pP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color w:val="auto"/>
              </w:rPr>
            </w:pPr>
          </w:p>
        </w:tc>
        <w:tc>
          <w:tcPr>
            <w:tcW w:w="13456"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default" w:cs="Times New Roman"/>
                <w:b/>
                <w:bCs/>
                <w:color w:val="auto"/>
                <w:sz w:val="24"/>
                <w:highlight w:val="none"/>
                <w:lang w:val="en-US" w:eastAsia="zh-CN"/>
              </w:rPr>
              <w:t>表</w:t>
            </w:r>
            <w:r>
              <w:rPr>
                <w:rFonts w:hint="eastAsia" w:cs="Times New Roman"/>
                <w:b/>
                <w:bCs/>
                <w:color w:val="auto"/>
                <w:sz w:val="24"/>
                <w:highlight w:val="none"/>
                <w:lang w:val="en-US" w:eastAsia="zh-CN"/>
              </w:rPr>
              <w:t>4-9  项目废气污染物源强核算结果</w:t>
            </w:r>
          </w:p>
          <w:tbl>
            <w:tblPr>
              <w:tblStyle w:val="31"/>
              <w:tblW w:w="132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1"/>
              <w:gridCol w:w="777"/>
              <w:gridCol w:w="955"/>
              <w:gridCol w:w="722"/>
              <w:gridCol w:w="914"/>
              <w:gridCol w:w="791"/>
              <w:gridCol w:w="968"/>
              <w:gridCol w:w="1077"/>
              <w:gridCol w:w="2223"/>
              <w:gridCol w:w="764"/>
              <w:gridCol w:w="791"/>
              <w:gridCol w:w="968"/>
              <w:gridCol w:w="1077"/>
              <w:gridCol w:w="7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gridSpan w:val="2"/>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污染源</w:t>
                  </w:r>
                </w:p>
              </w:tc>
              <w:tc>
                <w:tcPr>
                  <w:tcW w:w="955"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污染物</w:t>
                  </w:r>
                </w:p>
              </w:tc>
              <w:tc>
                <w:tcPr>
                  <w:tcW w:w="72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核算方法</w:t>
                  </w:r>
                </w:p>
              </w:tc>
              <w:tc>
                <w:tcPr>
                  <w:tcW w:w="3750" w:type="dxa"/>
                  <w:gridSpan w:val="4"/>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污染物产生情况</w:t>
                  </w:r>
                </w:p>
              </w:tc>
              <w:tc>
                <w:tcPr>
                  <w:tcW w:w="2987" w:type="dxa"/>
                  <w:gridSpan w:val="2"/>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污染防治措施</w:t>
                  </w:r>
                </w:p>
              </w:tc>
              <w:tc>
                <w:tcPr>
                  <w:tcW w:w="2836" w:type="dxa"/>
                  <w:gridSpan w:val="3"/>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污染物排放情况</w:t>
                  </w:r>
                </w:p>
              </w:tc>
              <w:tc>
                <w:tcPr>
                  <w:tcW w:w="7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年运行时间(h)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gridSpan w:val="2"/>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955"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p>
              </w:tc>
              <w:tc>
                <w:tcPr>
                  <w:tcW w:w="72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p>
              </w:tc>
              <w:tc>
                <w:tcPr>
                  <w:tcW w:w="91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废气量(m</w:t>
                  </w:r>
                  <w:r>
                    <w:rPr>
                      <w:rFonts w:hint="eastAsia" w:cs="Times New Roman"/>
                      <w:b w:val="0"/>
                      <w:bCs/>
                      <w:color w:val="auto"/>
                      <w:sz w:val="21"/>
                      <w:szCs w:val="21"/>
                      <w:vertAlign w:val="superscript"/>
                      <w:lang w:val="en-US" w:eastAsia="zh-CN"/>
                    </w:rPr>
                    <w:t>3</w:t>
                  </w:r>
                  <w:r>
                    <w:rPr>
                      <w:rFonts w:hint="eastAsia" w:cs="Times New Roman"/>
                      <w:b w:val="0"/>
                      <w:bCs/>
                      <w:color w:val="auto"/>
                      <w:sz w:val="21"/>
                      <w:szCs w:val="21"/>
                      <w:vertAlign w:val="baseline"/>
                      <w:lang w:val="en-US" w:eastAsia="zh-CN"/>
                    </w:rPr>
                    <w:t>/h)</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产生量(t/a)</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产生速率(kg/h)</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产生浓度(mg/m</w:t>
                  </w:r>
                  <w:r>
                    <w:rPr>
                      <w:rFonts w:hint="eastAsia" w:cs="Times New Roman"/>
                      <w:b w:val="0"/>
                      <w:bCs/>
                      <w:color w:val="auto"/>
                      <w:sz w:val="21"/>
                      <w:szCs w:val="21"/>
                      <w:vertAlign w:val="superscript"/>
                      <w:lang w:val="en-US" w:eastAsia="zh-CN"/>
                    </w:rPr>
                    <w:t>3</w:t>
                  </w:r>
                  <w:r>
                    <w:rPr>
                      <w:rFonts w:hint="eastAsia" w:cs="Times New Roman"/>
                      <w:b w:val="0"/>
                      <w:bCs/>
                      <w:color w:val="auto"/>
                      <w:sz w:val="21"/>
                      <w:szCs w:val="21"/>
                      <w:vertAlign w:val="baseline"/>
                      <w:lang w:val="en-US" w:eastAsia="zh-CN"/>
                    </w:rPr>
                    <w:t>)</w:t>
                  </w:r>
                </w:p>
              </w:tc>
              <w:tc>
                <w:tcPr>
                  <w:tcW w:w="2223"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工艺</w:t>
                  </w: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去除率(%)</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排放量(t/a)</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排放速率(kg/h)</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排放浓度(mg/m</w:t>
                  </w:r>
                  <w:r>
                    <w:rPr>
                      <w:rFonts w:hint="eastAsia" w:cs="Times New Roman"/>
                      <w:b w:val="0"/>
                      <w:bCs/>
                      <w:color w:val="auto"/>
                      <w:sz w:val="21"/>
                      <w:szCs w:val="21"/>
                      <w:vertAlign w:val="superscript"/>
                      <w:lang w:val="en-US" w:eastAsia="zh-CN"/>
                    </w:rPr>
                    <w:t>3</w:t>
                  </w:r>
                  <w:r>
                    <w:rPr>
                      <w:rFonts w:hint="eastAsia" w:cs="Times New Roman"/>
                      <w:b w:val="0"/>
                      <w:bCs/>
                      <w:color w:val="auto"/>
                      <w:sz w:val="21"/>
                      <w:szCs w:val="21"/>
                      <w:vertAlign w:val="baseline"/>
                      <w:lang w:val="en-US" w:eastAsia="zh-CN"/>
                    </w:rPr>
                    <w:t>)</w:t>
                  </w:r>
                </w:p>
              </w:tc>
              <w:tc>
                <w:tcPr>
                  <w:tcW w:w="7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点源</w:t>
                  </w: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分切工序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30000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pacing w:val="-11"/>
                      <w:sz w:val="21"/>
                      <w:szCs w:val="21"/>
                      <w:vertAlign w:val="baseline"/>
                      <w:lang w:val="en-US" w:eastAsia="zh-CN"/>
                    </w:rPr>
                  </w:pPr>
                  <w:r>
                    <w:rPr>
                      <w:rFonts w:hint="eastAsia" w:cs="Times New Roman"/>
                      <w:b w:val="0"/>
                      <w:bCs/>
                      <w:color w:val="auto"/>
                      <w:spacing w:val="-11"/>
                      <w:sz w:val="21"/>
                      <w:szCs w:val="21"/>
                      <w:vertAlign w:val="baseline"/>
                      <w:lang w:val="en-US" w:eastAsia="zh-CN"/>
                    </w:rPr>
                    <w:t>13.965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5.819</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194.0</w:t>
                  </w:r>
                </w:p>
              </w:tc>
              <w:tc>
                <w:tcPr>
                  <w:tcW w:w="2223"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pacing w:val="0"/>
                      <w:sz w:val="21"/>
                      <w:szCs w:val="21"/>
                      <w:vertAlign w:val="baseline"/>
                      <w:lang w:val="en-US" w:eastAsia="zh-CN"/>
                    </w:rPr>
                  </w:pPr>
                  <w:r>
                    <w:rPr>
                      <w:rFonts w:hint="eastAsia" w:cs="Times New Roman"/>
                      <w:b w:val="0"/>
                      <w:bCs/>
                      <w:color w:val="auto"/>
                      <w:spacing w:val="0"/>
                      <w:sz w:val="21"/>
                      <w:szCs w:val="21"/>
                      <w:vertAlign w:val="baseline"/>
                      <w:lang w:val="en-US" w:eastAsia="zh-CN"/>
                    </w:rPr>
                    <w:t>设备自带吸尘口＋</w:t>
                  </w:r>
                </w:p>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pacing w:val="0"/>
                      <w:sz w:val="21"/>
                      <w:szCs w:val="21"/>
                      <w:vertAlign w:val="baseline"/>
                      <w:lang w:val="en-US" w:eastAsia="zh-CN"/>
                    </w:rPr>
                  </w:pPr>
                  <w:r>
                    <w:rPr>
                      <w:rFonts w:hint="eastAsia" w:cs="Times New Roman"/>
                      <w:b w:val="0"/>
                      <w:bCs/>
                      <w:color w:val="auto"/>
                      <w:spacing w:val="0"/>
                      <w:sz w:val="21"/>
                      <w:szCs w:val="21"/>
                      <w:vertAlign w:val="baseline"/>
                      <w:lang w:val="en-US" w:eastAsia="zh-CN"/>
                    </w:rPr>
                    <w:t>1台中央布袋除尘器(TA001)＋1根15m高排气筒(DA001)</w:t>
                  </w: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99</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0.140</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0.058</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1.9</w:t>
                  </w:r>
                </w:p>
              </w:tc>
              <w:tc>
                <w:tcPr>
                  <w:tcW w:w="7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砂光工序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pacing w:val="-11"/>
                      <w:sz w:val="21"/>
                      <w:szCs w:val="21"/>
                      <w:vertAlign w:val="baseline"/>
                      <w:lang w:val="en-US" w:eastAsia="zh-CN"/>
                    </w:rPr>
                  </w:pPr>
                  <w:r>
                    <w:rPr>
                      <w:rFonts w:hint="eastAsia" w:cs="Times New Roman"/>
                      <w:b w:val="0"/>
                      <w:bCs/>
                      <w:color w:val="auto"/>
                      <w:spacing w:val="-11"/>
                      <w:sz w:val="21"/>
                      <w:szCs w:val="21"/>
                      <w:vertAlign w:val="baseline"/>
                      <w:lang w:val="en-US" w:eastAsia="zh-CN"/>
                    </w:rPr>
                    <w:t>91.200</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38.000</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1266.7</w:t>
                  </w:r>
                </w:p>
              </w:tc>
              <w:tc>
                <w:tcPr>
                  <w:tcW w:w="2223"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pacing w:val="0"/>
                      <w:sz w:val="21"/>
                      <w:szCs w:val="21"/>
                      <w:vertAlign w:val="baseline"/>
                      <w:lang w:val="en-US" w:eastAsia="zh-CN"/>
                    </w:rPr>
                  </w:pP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99</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0.912</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0.380</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12.7</w:t>
                  </w:r>
                </w:p>
              </w:tc>
              <w:tc>
                <w:tcPr>
                  <w:tcW w:w="76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切四边工序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2.565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1.069</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35.6</w:t>
                  </w:r>
                </w:p>
              </w:tc>
              <w:tc>
                <w:tcPr>
                  <w:tcW w:w="2223"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pacing w:val="0"/>
                      <w:sz w:val="21"/>
                      <w:szCs w:val="21"/>
                      <w:vertAlign w:val="baseline"/>
                      <w:lang w:val="en-US" w:eastAsia="zh-CN"/>
                    </w:rPr>
                  </w:pP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99</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0.026</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0.011</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0.4</w:t>
                  </w:r>
                </w:p>
              </w:tc>
              <w:tc>
                <w:tcPr>
                  <w:tcW w:w="76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浅槽工序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10000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2.565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1.069</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106.9</w:t>
                  </w:r>
                </w:p>
              </w:tc>
              <w:tc>
                <w:tcPr>
                  <w:tcW w:w="2223"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pacing w:val="0"/>
                      <w:sz w:val="21"/>
                      <w:szCs w:val="21"/>
                      <w:vertAlign w:val="baseline"/>
                      <w:lang w:val="en-US" w:eastAsia="zh-CN"/>
                    </w:rPr>
                  </w:pPr>
                  <w:r>
                    <w:rPr>
                      <w:rFonts w:hint="eastAsia" w:cs="Times New Roman"/>
                      <w:b w:val="0"/>
                      <w:bCs/>
                      <w:color w:val="auto"/>
                      <w:spacing w:val="0"/>
                      <w:sz w:val="21"/>
                      <w:szCs w:val="21"/>
                      <w:vertAlign w:val="baseline"/>
                      <w:lang w:val="en-US" w:eastAsia="zh-CN"/>
                    </w:rPr>
                    <w:t>设备自带吸尘口＋1台中央布袋除尘器(TA002)＋1根15m高排气筒(DA002)</w:t>
                  </w: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99</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0.026</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0.011</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1.1</w:t>
                  </w:r>
                </w:p>
              </w:tc>
              <w:tc>
                <w:tcPr>
                  <w:tcW w:w="76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下料工序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2.565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1.069</w:t>
                  </w:r>
                </w:p>
              </w:tc>
              <w:tc>
                <w:tcPr>
                  <w:tcW w:w="10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106.9</w:t>
                  </w:r>
                </w:p>
              </w:tc>
              <w:tc>
                <w:tcPr>
                  <w:tcW w:w="2223"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pacing w:val="0"/>
                      <w:sz w:val="21"/>
                      <w:szCs w:val="21"/>
                      <w:vertAlign w:val="baseline"/>
                      <w:lang w:val="en-US" w:eastAsia="zh-CN"/>
                    </w:rPr>
                  </w:pP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99</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0.026</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0.011</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1.1</w:t>
                  </w:r>
                </w:p>
              </w:tc>
              <w:tc>
                <w:tcPr>
                  <w:tcW w:w="76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倒角工序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2.565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1.069</w:t>
                  </w:r>
                </w:p>
              </w:tc>
              <w:tc>
                <w:tcPr>
                  <w:tcW w:w="10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106.9</w:t>
                  </w:r>
                </w:p>
              </w:tc>
              <w:tc>
                <w:tcPr>
                  <w:tcW w:w="2223"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pacing w:val="0"/>
                      <w:sz w:val="21"/>
                      <w:szCs w:val="21"/>
                      <w:vertAlign w:val="baseline"/>
                      <w:lang w:val="en-US" w:eastAsia="zh-CN"/>
                    </w:rPr>
                  </w:pP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99</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0.026</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0.011</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1.1</w:t>
                  </w:r>
                </w:p>
              </w:tc>
              <w:tc>
                <w:tcPr>
                  <w:tcW w:w="76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粘布工序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非甲烷总烃</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8000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0.57</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0.238</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29.75</w:t>
                  </w:r>
                </w:p>
              </w:tc>
              <w:tc>
                <w:tcPr>
                  <w:tcW w:w="2223"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olor w:val="auto"/>
                      <w:spacing w:val="0"/>
                      <w:sz w:val="21"/>
                      <w:szCs w:val="21"/>
                      <w:vertAlign w:val="baseline"/>
                      <w:lang w:val="en-US" w:eastAsia="zh-CN"/>
                    </w:rPr>
                  </w:pPr>
                  <w:r>
                    <w:rPr>
                      <w:rFonts w:hint="default" w:cs="Times New Roman"/>
                      <w:b w:val="0"/>
                      <w:bCs/>
                      <w:color w:val="auto"/>
                      <w:spacing w:val="0"/>
                      <w:sz w:val="21"/>
                      <w:szCs w:val="21"/>
                      <w:vertAlign w:val="baseline"/>
                      <w:lang w:val="en-US" w:eastAsia="zh-CN"/>
                    </w:rPr>
                    <w:t>粘布机</w:t>
                  </w:r>
                  <w:r>
                    <w:rPr>
                      <w:rFonts w:hint="eastAsia" w:cs="Times New Roman"/>
                      <w:b w:val="0"/>
                      <w:bCs/>
                      <w:color w:val="auto"/>
                      <w:spacing w:val="0"/>
                      <w:sz w:val="21"/>
                      <w:szCs w:val="21"/>
                      <w:vertAlign w:val="baseline"/>
                      <w:lang w:val="en-US" w:eastAsia="zh-CN"/>
                    </w:rPr>
                    <w:t>上方设“集气罩＋软帘”＋</w:t>
                  </w:r>
                  <w:r>
                    <w:rPr>
                      <w:rFonts w:hint="eastAsia"/>
                      <w:color w:val="auto"/>
                      <w:spacing w:val="0"/>
                      <w:sz w:val="21"/>
                      <w:szCs w:val="21"/>
                      <w:vertAlign w:val="baseline"/>
                      <w:lang w:val="en-US" w:eastAsia="zh-CN"/>
                    </w:rPr>
                    <w:t>1套二级活性炭吸附装置(TA003)</w:t>
                  </w:r>
                  <w:r>
                    <w:rPr>
                      <w:rFonts w:hint="eastAsia" w:cs="Times New Roman"/>
                      <w:b w:val="0"/>
                      <w:bCs/>
                      <w:color w:val="auto"/>
                      <w:spacing w:val="0"/>
                      <w:sz w:val="21"/>
                      <w:szCs w:val="21"/>
                      <w:vertAlign w:val="baseline"/>
                      <w:lang w:val="en-US" w:eastAsia="zh-CN"/>
                    </w:rPr>
                    <w:t>＋1根15m高排气筒(DA003)</w:t>
                  </w: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80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0.114</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0.048</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6.0</w:t>
                  </w:r>
                </w:p>
              </w:tc>
              <w:tc>
                <w:tcPr>
                  <w:tcW w:w="7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p>
              </w:tc>
              <w:tc>
                <w:tcPr>
                  <w:tcW w:w="7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封孔工序</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非甲烷总烃</w:t>
                  </w:r>
                </w:p>
              </w:tc>
              <w:tc>
                <w:tcPr>
                  <w:tcW w:w="72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产污系数法</w:t>
                  </w:r>
                </w:p>
              </w:tc>
              <w:tc>
                <w:tcPr>
                  <w:tcW w:w="91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10000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0.715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0.298</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29.8</w:t>
                  </w:r>
                </w:p>
              </w:tc>
              <w:tc>
                <w:tcPr>
                  <w:tcW w:w="2223"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pacing w:val="0"/>
                      <w:sz w:val="21"/>
                      <w:szCs w:val="21"/>
                      <w:vertAlign w:val="baseline"/>
                      <w:lang w:val="en-US" w:eastAsia="zh-CN"/>
                    </w:rPr>
                  </w:pPr>
                  <w:r>
                    <w:rPr>
                      <w:rFonts w:hint="eastAsia" w:cs="Times New Roman"/>
                      <w:b w:val="0"/>
                      <w:bCs/>
                      <w:color w:val="auto"/>
                      <w:spacing w:val="0"/>
                      <w:sz w:val="21"/>
                      <w:szCs w:val="21"/>
                      <w:vertAlign w:val="baseline"/>
                      <w:lang w:val="en-US" w:eastAsia="zh-CN"/>
                    </w:rPr>
                    <w:t>封孔机涂胶工位和UV固化工位均密闭＋负压集气管道＋</w:t>
                  </w:r>
                  <w:r>
                    <w:rPr>
                      <w:rFonts w:hint="eastAsia"/>
                      <w:color w:val="auto"/>
                      <w:spacing w:val="0"/>
                      <w:sz w:val="21"/>
                      <w:szCs w:val="21"/>
                      <w:vertAlign w:val="baseline"/>
                      <w:lang w:val="en-US" w:eastAsia="zh-CN"/>
                    </w:rPr>
                    <w:t>1套二级活性炭吸附装置(TA004)</w:t>
                  </w:r>
                  <w:r>
                    <w:rPr>
                      <w:rFonts w:hint="eastAsia" w:cs="Times New Roman"/>
                      <w:b w:val="0"/>
                      <w:bCs/>
                      <w:color w:val="auto"/>
                      <w:spacing w:val="0"/>
                      <w:sz w:val="21"/>
                      <w:szCs w:val="21"/>
                      <w:vertAlign w:val="baseline"/>
                      <w:lang w:val="en-US" w:eastAsia="zh-CN"/>
                    </w:rPr>
                    <w:t>＋1根15m高排气筒(DA004)</w:t>
                  </w: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80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0.143</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0.060</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6.0</w:t>
                  </w:r>
                </w:p>
              </w:tc>
              <w:tc>
                <w:tcPr>
                  <w:tcW w:w="7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面源</w:t>
                  </w:r>
                </w:p>
              </w:tc>
              <w:tc>
                <w:tcPr>
                  <w:tcW w:w="777"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1#生产车间</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物料衡算法</w:t>
                  </w:r>
                </w:p>
              </w:tc>
              <w:tc>
                <w:tcPr>
                  <w:tcW w:w="91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0.405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0.169</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2223"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①生产设备均置于相应车间内，车间封闭。②除尘器卸灰口采取遮挡等抑尘措施，除尘灰不直接卸落到地面；除尘灰采取袋装收集、存放和运输。③</w:t>
                  </w:r>
                  <w:r>
                    <w:rPr>
                      <w:rFonts w:hint="eastAsia" w:cs="Times New Roman"/>
                      <w:bCs/>
                      <w:color w:val="auto"/>
                      <w:sz w:val="21"/>
                      <w:szCs w:val="21"/>
                      <w:vertAlign w:val="baseline"/>
                      <w:lang w:val="en-US" w:eastAsia="zh-CN"/>
                    </w:rPr>
                    <w:t>厂区道路硬化，并采取定期清扫、洒水等措施，保持清洁。</w:t>
                  </w: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沉降率90%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0.041</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0.017</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非甲烷总烃</w:t>
                  </w:r>
                </w:p>
              </w:tc>
              <w:tc>
                <w:tcPr>
                  <w:tcW w:w="72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91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0.030</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0.013</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2223"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0.030</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0.013</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3#备料车间</w:t>
                  </w: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颗粒物</w:t>
                  </w:r>
                </w:p>
              </w:tc>
              <w:tc>
                <w:tcPr>
                  <w:tcW w:w="72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91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5.670</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2.363</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2223"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沉降率90%</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0.567</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0.236</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77"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955"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非甲烷总烃</w:t>
                  </w:r>
                </w:p>
              </w:tc>
              <w:tc>
                <w:tcPr>
                  <w:tcW w:w="72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91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0.006</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2223"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vertAlign w:val="baseline"/>
                      <w:lang w:val="en-US" w:eastAsia="zh-CN"/>
                    </w:rPr>
                  </w:pPr>
                </w:p>
              </w:tc>
              <w:tc>
                <w:tcPr>
                  <w:tcW w:w="76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91"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0.015</w:t>
                  </w:r>
                </w:p>
              </w:tc>
              <w:tc>
                <w:tcPr>
                  <w:tcW w:w="96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0.006</w:t>
                  </w:r>
                </w:p>
              </w:tc>
              <w:tc>
                <w:tcPr>
                  <w:tcW w:w="107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7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2400</w:t>
                  </w:r>
                </w:p>
              </w:tc>
            </w:tr>
          </w:tbl>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p>
            <w:pPr>
              <w:keepNext w:val="0"/>
              <w:keepLines w:val="0"/>
              <w:suppressLineNumbers w:val="0"/>
              <w:spacing w:before="0" w:beforeAutospacing="0" w:after="0" w:afterAutospacing="0"/>
              <w:ind w:left="0" w:right="0"/>
              <w:rPr>
                <w:rFonts w:hint="default"/>
                <w:color w:val="auto"/>
              </w:rPr>
            </w:pPr>
          </w:p>
        </w:tc>
      </w:tr>
    </w:tbl>
    <w:p>
      <w:pPr>
        <w:pStyle w:val="15"/>
        <w:rPr>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8"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cs="Times New Roman"/>
                <w:color w:val="auto"/>
                <w:kern w:val="0"/>
                <w:szCs w:val="21"/>
              </w:rPr>
            </w:pPr>
          </w:p>
        </w:tc>
        <w:tc>
          <w:tcPr>
            <w:tcW w:w="8190"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4</w:t>
            </w:r>
            <w:r>
              <w:rPr>
                <w:rFonts w:hint="eastAsia" w:cs="Times New Roman"/>
                <w:color w:val="auto"/>
                <w:sz w:val="24"/>
                <w:szCs w:val="24"/>
                <w:lang w:eastAsia="zh-CN"/>
              </w:rPr>
              <w:t>）</w:t>
            </w:r>
            <w:r>
              <w:rPr>
                <w:rFonts w:hint="eastAsia" w:cs="Times New Roman"/>
                <w:color w:val="auto"/>
                <w:sz w:val="24"/>
                <w:szCs w:val="24"/>
                <w:lang w:val="en-US" w:eastAsia="zh-CN"/>
              </w:rPr>
              <w:t>达标排放分析</w:t>
            </w:r>
          </w:p>
          <w:p>
            <w:pPr>
              <w:keepNext w:val="0"/>
              <w:keepLines w:val="0"/>
              <w:numPr>
                <w:ilvl w:val="0"/>
                <w:numId w:val="0"/>
              </w:numPr>
              <w:suppressLineNumbers w:val="0"/>
              <w:spacing w:before="0" w:beforeAutospacing="0" w:after="0" w:afterAutospacing="0" w:line="360" w:lineRule="auto"/>
              <w:ind w:left="0" w:leftChars="0" w:right="0" w:rightChars="0" w:firstLine="480" w:firstLineChars="200"/>
              <w:rPr>
                <w:rFonts w:hint="default"/>
                <w:bCs/>
                <w:color w:val="auto"/>
                <w:sz w:val="24"/>
                <w:highlight w:val="none"/>
                <w:lang w:val="en-US" w:eastAsia="zh-CN"/>
              </w:rPr>
            </w:pPr>
            <w:r>
              <w:rPr>
                <w:rFonts w:hint="eastAsia" w:cs="Times New Roman"/>
                <w:bCs/>
                <w:color w:val="auto"/>
                <w:sz w:val="24"/>
                <w:lang w:val="en-US" w:eastAsia="zh-CN"/>
              </w:rPr>
              <w:t>由表4-8可知：项目颗粒物有组织排放量为1.156t/a，DA001颗粒物有组织排放速率为0.449kg/h，颗粒物有组织排放浓度为15.0mg/m</w:t>
            </w:r>
            <w:r>
              <w:rPr>
                <w:rFonts w:hint="eastAsia" w:cs="Times New Roman"/>
                <w:bCs/>
                <w:color w:val="auto"/>
                <w:sz w:val="24"/>
                <w:vertAlign w:val="superscript"/>
                <w:lang w:val="en-US" w:eastAsia="zh-CN"/>
              </w:rPr>
              <w:t>3</w:t>
            </w:r>
            <w:r>
              <w:rPr>
                <w:rFonts w:hint="eastAsia" w:cs="Times New Roman"/>
                <w:bCs/>
                <w:color w:val="auto"/>
                <w:sz w:val="24"/>
                <w:lang w:val="en-US" w:eastAsia="zh-CN"/>
              </w:rPr>
              <w:t>，DA002颗粒物有组织排放速率为0.033kg/h，颗粒物有组织排放浓度为1.1mg/m</w:t>
            </w:r>
            <w:r>
              <w:rPr>
                <w:rFonts w:hint="eastAsia" w:cs="Times New Roman"/>
                <w:bCs/>
                <w:color w:val="auto"/>
                <w:sz w:val="24"/>
                <w:vertAlign w:val="superscript"/>
                <w:lang w:val="en-US" w:eastAsia="zh-CN"/>
              </w:rPr>
              <w:t>3</w:t>
            </w:r>
            <w:r>
              <w:rPr>
                <w:rFonts w:hint="eastAsia" w:cs="Times New Roman"/>
                <w:bCs/>
                <w:color w:val="auto"/>
                <w:sz w:val="24"/>
                <w:lang w:val="en-US" w:eastAsia="zh-CN"/>
              </w:rPr>
              <w:t>，均足《大气污染物综合排放标准》（GB16297-1996）表2二级标准；全厂非甲烷总烃排放量为0.257t/a，最大排放速率为0.060kg/h，最大排放浓度为12mg/m</w:t>
            </w:r>
            <w:r>
              <w:rPr>
                <w:rFonts w:hint="eastAsia" w:cs="Times New Roman"/>
                <w:bCs/>
                <w:color w:val="auto"/>
                <w:sz w:val="24"/>
                <w:vertAlign w:val="superscript"/>
                <w:lang w:val="en-US" w:eastAsia="zh-CN"/>
              </w:rPr>
              <w:t>3</w:t>
            </w:r>
            <w:r>
              <w:rPr>
                <w:rFonts w:hint="eastAsia" w:cs="Times New Roman"/>
                <w:bCs/>
                <w:color w:val="auto"/>
                <w:sz w:val="24"/>
                <w:lang w:val="en-US" w:eastAsia="zh-CN"/>
              </w:rPr>
              <w:t>，满足</w:t>
            </w:r>
            <w:r>
              <w:rPr>
                <w:rFonts w:hint="default" w:ascii="Times New Roman" w:hAnsi="Times New Roman"/>
                <w:bCs/>
                <w:color w:val="auto"/>
                <w:sz w:val="24"/>
                <w:highlight w:val="none"/>
              </w:rPr>
              <w:t>《工业企业挥发性有机物排放控制标准》（DB13/2322-</w:t>
            </w:r>
            <w:r>
              <w:rPr>
                <w:rFonts w:hint="eastAsia"/>
                <w:bCs/>
                <w:color w:val="auto"/>
                <w:sz w:val="24"/>
                <w:highlight w:val="none"/>
                <w:lang w:val="en-US" w:eastAsia="zh-CN"/>
              </w:rPr>
              <w:t>2025</w:t>
            </w:r>
            <w:r>
              <w:rPr>
                <w:rFonts w:hint="default" w:ascii="Times New Roman" w:hAnsi="Times New Roman"/>
                <w:bCs/>
                <w:color w:val="auto"/>
                <w:sz w:val="24"/>
                <w:highlight w:val="none"/>
              </w:rPr>
              <w:t>）表1中</w:t>
            </w:r>
            <w:r>
              <w:rPr>
                <w:rFonts w:hint="eastAsia" w:ascii="Times New Roman" w:hAnsi="Times New Roman"/>
                <w:bCs/>
                <w:color w:val="auto"/>
                <w:sz w:val="24"/>
                <w:highlight w:val="none"/>
              </w:rPr>
              <w:t>其他</w:t>
            </w:r>
            <w:r>
              <w:rPr>
                <w:rFonts w:hint="eastAsia"/>
                <w:bCs/>
                <w:color w:val="auto"/>
                <w:sz w:val="24"/>
                <w:highlight w:val="none"/>
                <w:lang w:eastAsia="zh-CN"/>
              </w:rPr>
              <w:t>工业</w:t>
            </w:r>
            <w:r>
              <w:rPr>
                <w:rFonts w:hint="eastAsia" w:ascii="Times New Roman" w:hAnsi="Times New Roman"/>
                <w:bCs/>
                <w:color w:val="auto"/>
                <w:sz w:val="24"/>
                <w:highlight w:val="none"/>
              </w:rPr>
              <w:t>行业</w:t>
            </w:r>
            <w:r>
              <w:rPr>
                <w:rFonts w:hint="default" w:ascii="Times New Roman" w:hAnsi="Times New Roman"/>
                <w:bCs/>
                <w:color w:val="auto"/>
                <w:sz w:val="24"/>
                <w:highlight w:val="none"/>
              </w:rPr>
              <w:t>标准</w:t>
            </w:r>
            <w:r>
              <w:rPr>
                <w:rFonts w:hint="eastAsia"/>
                <w:bCs/>
                <w:color w:val="auto"/>
                <w:sz w:val="24"/>
                <w:highlight w:val="none"/>
                <w:lang w:eastAsia="zh-CN"/>
              </w:rPr>
              <w:t>；</w:t>
            </w:r>
            <w:r>
              <w:rPr>
                <w:rFonts w:hint="eastAsia"/>
                <w:bCs/>
                <w:color w:val="auto"/>
                <w:sz w:val="24"/>
                <w:highlight w:val="none"/>
                <w:lang w:val="en-US" w:eastAsia="zh-CN"/>
              </w:rPr>
              <w:t>全厂颗粒物无组织排放量为0.608t/a，排放速率为0.253kg/h，经空气稀释扩散后，预计厂界外无组织监控点浓度小于1.0mg/m</w:t>
            </w:r>
            <w:r>
              <w:rPr>
                <w:rFonts w:hint="eastAsia"/>
                <w:bCs/>
                <w:color w:val="auto"/>
                <w:sz w:val="24"/>
                <w:highlight w:val="none"/>
                <w:vertAlign w:val="superscript"/>
                <w:lang w:val="en-US" w:eastAsia="zh-CN"/>
              </w:rPr>
              <w:t>3</w:t>
            </w:r>
            <w:r>
              <w:rPr>
                <w:rFonts w:hint="eastAsia"/>
                <w:bCs/>
                <w:color w:val="auto"/>
                <w:sz w:val="24"/>
                <w:highlight w:val="none"/>
                <w:lang w:val="en-US" w:eastAsia="zh-CN"/>
              </w:rPr>
              <w:t>，</w:t>
            </w:r>
            <w:r>
              <w:rPr>
                <w:rFonts w:hint="eastAsia" w:cs="Times New Roman"/>
                <w:bCs/>
                <w:color w:val="auto"/>
                <w:sz w:val="24"/>
                <w:lang w:val="en-US" w:eastAsia="zh-CN"/>
              </w:rPr>
              <w:t>满足《大气污染物综合排放标准》（GB16297-1996）表2无组织排放监控浓度限值要求；全厂非甲烷总烃无组织排放量为0.045t/a，无组织排放速率为0.019kg/h，</w:t>
            </w:r>
            <w:r>
              <w:rPr>
                <w:rFonts w:hint="eastAsia"/>
                <w:bCs/>
                <w:color w:val="auto"/>
                <w:sz w:val="24"/>
                <w:highlight w:val="none"/>
                <w:lang w:val="en-US" w:eastAsia="zh-CN"/>
              </w:rPr>
              <w:t>经空气稀释扩散后，预计厂区内非甲烷总烃的排放浓度小于2.0mg/m</w:t>
            </w:r>
            <w:r>
              <w:rPr>
                <w:rFonts w:hint="eastAsia"/>
                <w:bCs/>
                <w:color w:val="auto"/>
                <w:sz w:val="24"/>
                <w:highlight w:val="none"/>
                <w:vertAlign w:val="superscript"/>
                <w:lang w:val="en-US" w:eastAsia="zh-CN"/>
              </w:rPr>
              <w:t>3</w:t>
            </w:r>
            <w:r>
              <w:rPr>
                <w:rFonts w:hint="eastAsia"/>
                <w:bCs/>
                <w:color w:val="auto"/>
                <w:sz w:val="24"/>
                <w:highlight w:val="none"/>
                <w:lang w:val="en-US" w:eastAsia="zh-CN"/>
              </w:rPr>
              <w:t>，满足</w:t>
            </w:r>
            <w:r>
              <w:rPr>
                <w:rFonts w:hint="default" w:ascii="Times New Roman" w:hAnsi="Times New Roman"/>
                <w:bCs/>
                <w:color w:val="auto"/>
                <w:sz w:val="24"/>
                <w:highlight w:val="none"/>
              </w:rPr>
              <w:t>《工业企业挥发性有机物排放控制标准》（DB13/2322-</w:t>
            </w:r>
            <w:r>
              <w:rPr>
                <w:rFonts w:hint="eastAsia"/>
                <w:bCs/>
                <w:color w:val="auto"/>
                <w:sz w:val="24"/>
                <w:highlight w:val="none"/>
                <w:lang w:val="en-US" w:eastAsia="zh-CN"/>
              </w:rPr>
              <w:t>2025</w:t>
            </w:r>
            <w:r>
              <w:rPr>
                <w:rFonts w:hint="default" w:ascii="Times New Roman" w:hAnsi="Times New Roman"/>
                <w:bCs/>
                <w:color w:val="auto"/>
                <w:sz w:val="24"/>
                <w:highlight w:val="none"/>
              </w:rPr>
              <w:t>）</w:t>
            </w:r>
            <w:r>
              <w:rPr>
                <w:rFonts w:hint="eastAsia" w:cs="Times New Roman"/>
                <w:bCs/>
                <w:color w:val="auto"/>
                <w:sz w:val="24"/>
                <w:lang w:val="en-US" w:eastAsia="zh-CN"/>
              </w:rPr>
              <w:t>表2厂区内挥发性有机物无组织排放限值要求。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eastAsia" w:cs="Times New Roman"/>
                <w:bCs/>
                <w:color w:val="auto"/>
                <w:sz w:val="24"/>
                <w:lang w:val="en-US" w:eastAsia="zh-CN"/>
              </w:rPr>
              <w:t>1.2 废气非正常工况污染源源强核算及防治措施</w:t>
            </w:r>
          </w:p>
          <w:p>
            <w:pPr>
              <w:keepNext w:val="0"/>
              <w:keepLines w:val="0"/>
              <w:numPr>
                <w:ilvl w:val="0"/>
                <w:numId w:val="0"/>
              </w:numPr>
              <w:suppressLineNumbers w:val="0"/>
              <w:spacing w:before="0" w:beforeAutospacing="0" w:after="0" w:afterAutospacing="0" w:line="360" w:lineRule="auto"/>
              <w:ind w:left="0" w:leftChars="0" w:right="0" w:rightChars="0" w:firstLine="480" w:firstLineChars="200"/>
              <w:rPr>
                <w:rFonts w:hint="default" w:cs="Times New Roman"/>
                <w:bCs/>
                <w:color w:val="auto"/>
                <w:sz w:val="24"/>
                <w:lang w:val="en-US" w:eastAsia="zh-CN"/>
              </w:rPr>
            </w:pPr>
            <w:r>
              <w:rPr>
                <w:rFonts w:hint="eastAsia" w:cs="Times New Roman"/>
                <w:bCs/>
                <w:color w:val="auto"/>
                <w:sz w:val="24"/>
                <w:lang w:val="en-US" w:eastAsia="zh-CN"/>
              </w:rPr>
              <w:t>（1）废气非正常工况污染源源强核算</w:t>
            </w:r>
          </w:p>
          <w:p>
            <w:pPr>
              <w:keepNext w:val="0"/>
              <w:keepLines w:val="0"/>
              <w:numPr>
                <w:ilvl w:val="0"/>
                <w:numId w:val="0"/>
              </w:numPr>
              <w:suppressLineNumbers w:val="0"/>
              <w:spacing w:before="0" w:beforeAutospacing="0" w:after="0" w:afterAutospacing="0" w:line="360" w:lineRule="auto"/>
              <w:ind w:left="0" w:leftChars="0" w:right="0" w:rightChars="0" w:firstLine="480" w:firstLineChars="200"/>
              <w:rPr>
                <w:rFonts w:hint="eastAsia" w:cs="Times New Roman"/>
                <w:bCs/>
                <w:color w:val="auto"/>
                <w:sz w:val="24"/>
                <w:lang w:val="en-US" w:eastAsia="zh-CN"/>
              </w:rPr>
            </w:pPr>
            <w:r>
              <w:rPr>
                <w:rFonts w:hint="eastAsia" w:cs="Times New Roman"/>
                <w:bCs/>
                <w:color w:val="auto"/>
                <w:sz w:val="24"/>
                <w:lang w:val="en-US" w:eastAsia="zh-CN"/>
              </w:rPr>
              <w:t>项目颗粒物治理采用布袋除尘器，挥发性有机物治理采用活性炭吸附装置。如布袋或活性炭更换不及时，可导致颗粒物、挥发性有机物非正常排放。非正常工况下，布袋除尘器去除效率按50%计，活性炭吸附装置按完全失效计，持续时间按1~2h计，污染源非正常排放量核算情况见表4-10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eastAsia" w:cs="Times New Roman"/>
                <w:b/>
                <w:bCs/>
                <w:color w:val="auto"/>
                <w:sz w:val="24"/>
                <w:highlight w:val="none"/>
                <w:lang w:val="en-US" w:eastAsia="zh-CN"/>
              </w:rPr>
              <w:t>表4-10  废气污染源非正常排放核算表</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159"/>
              <w:gridCol w:w="1486"/>
              <w:gridCol w:w="1364"/>
              <w:gridCol w:w="1282"/>
              <w:gridCol w:w="899"/>
              <w:gridCol w:w="7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非正常排放源</w:t>
                  </w:r>
                </w:p>
              </w:tc>
              <w:tc>
                <w:tcPr>
                  <w:tcW w:w="115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非正常排放原因</w:t>
                  </w:r>
                </w:p>
              </w:tc>
              <w:tc>
                <w:tcPr>
                  <w:tcW w:w="1486"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w:t>
                  </w:r>
                </w:p>
              </w:tc>
              <w:tc>
                <w:tcPr>
                  <w:tcW w:w="136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非正常排放浓度(mg/m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w:t>
                  </w:r>
                </w:p>
              </w:tc>
              <w:tc>
                <w:tcPr>
                  <w:tcW w:w="1282"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非正常排放速率(kg/h)</w:t>
                  </w:r>
                </w:p>
              </w:tc>
              <w:tc>
                <w:tcPr>
                  <w:tcW w:w="89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单次持续时间(h)</w:t>
                  </w:r>
                </w:p>
              </w:tc>
              <w:tc>
                <w:tcPr>
                  <w:tcW w:w="79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年发生频次(次)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排气筒DA001</w:t>
                  </w:r>
                </w:p>
              </w:tc>
              <w:tc>
                <w:tcPr>
                  <w:tcW w:w="115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布袋更换不及时</w:t>
                  </w:r>
                </w:p>
              </w:tc>
              <w:tc>
                <w:tcPr>
                  <w:tcW w:w="1486"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颗粒物</w:t>
                  </w:r>
                </w:p>
              </w:tc>
              <w:tc>
                <w:tcPr>
                  <w:tcW w:w="136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748.1</w:t>
                  </w:r>
                </w:p>
              </w:tc>
              <w:tc>
                <w:tcPr>
                  <w:tcW w:w="1282"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22.443</w:t>
                  </w:r>
                </w:p>
              </w:tc>
              <w:tc>
                <w:tcPr>
                  <w:tcW w:w="89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1~2h</w:t>
                  </w:r>
                </w:p>
              </w:tc>
              <w:tc>
                <w:tcPr>
                  <w:tcW w:w="79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排气筒DA002</w:t>
                  </w:r>
                </w:p>
              </w:tc>
              <w:tc>
                <w:tcPr>
                  <w:tcW w:w="115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布袋更换不及时</w:t>
                  </w:r>
                </w:p>
              </w:tc>
              <w:tc>
                <w:tcPr>
                  <w:tcW w:w="1486"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颗粒物</w:t>
                  </w:r>
                </w:p>
              </w:tc>
              <w:tc>
                <w:tcPr>
                  <w:tcW w:w="136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160.2</w:t>
                  </w:r>
                </w:p>
              </w:tc>
              <w:tc>
                <w:tcPr>
                  <w:tcW w:w="1282"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1.602</w:t>
                  </w:r>
                </w:p>
              </w:tc>
              <w:tc>
                <w:tcPr>
                  <w:tcW w:w="89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1~2h</w:t>
                  </w:r>
                </w:p>
              </w:tc>
              <w:tc>
                <w:tcPr>
                  <w:tcW w:w="79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排气筒DA0</w:t>
                  </w:r>
                  <w:r>
                    <w:rPr>
                      <w:rFonts w:hint="eastAsia" w:ascii="Times New Roman" w:cs="Times New Roman"/>
                      <w:color w:val="auto"/>
                      <w:sz w:val="21"/>
                      <w:szCs w:val="21"/>
                      <w:vertAlign w:val="baseline"/>
                      <w:lang w:val="en-US" w:eastAsia="zh-CN"/>
                    </w:rPr>
                    <w:t>03</w:t>
                  </w:r>
                </w:p>
              </w:tc>
              <w:tc>
                <w:tcPr>
                  <w:tcW w:w="115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活性炭更换不及时</w:t>
                  </w:r>
                </w:p>
              </w:tc>
              <w:tc>
                <w:tcPr>
                  <w:tcW w:w="1486"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非甲烷总烃</w:t>
                  </w:r>
                </w:p>
              </w:tc>
              <w:tc>
                <w:tcPr>
                  <w:tcW w:w="136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29.7</w:t>
                  </w:r>
                </w:p>
              </w:tc>
              <w:tc>
                <w:tcPr>
                  <w:tcW w:w="1282"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0.238</w:t>
                  </w:r>
                </w:p>
              </w:tc>
              <w:tc>
                <w:tcPr>
                  <w:tcW w:w="89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1~2h</w:t>
                  </w:r>
                </w:p>
              </w:tc>
              <w:tc>
                <w:tcPr>
                  <w:tcW w:w="79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排气筒DA0</w:t>
                  </w:r>
                  <w:r>
                    <w:rPr>
                      <w:rFonts w:hint="eastAsia" w:ascii="Times New Roman" w:cs="Times New Roman"/>
                      <w:color w:val="auto"/>
                      <w:sz w:val="21"/>
                      <w:szCs w:val="21"/>
                      <w:vertAlign w:val="baseline"/>
                      <w:lang w:val="en-US" w:eastAsia="zh-CN"/>
                    </w:rPr>
                    <w:t>04</w:t>
                  </w:r>
                </w:p>
              </w:tc>
              <w:tc>
                <w:tcPr>
                  <w:tcW w:w="115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活性炭更换不及时</w:t>
                  </w:r>
                </w:p>
              </w:tc>
              <w:tc>
                <w:tcPr>
                  <w:tcW w:w="1486"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非甲烷总烃</w:t>
                  </w:r>
                </w:p>
              </w:tc>
              <w:tc>
                <w:tcPr>
                  <w:tcW w:w="136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29.8</w:t>
                  </w:r>
                </w:p>
              </w:tc>
              <w:tc>
                <w:tcPr>
                  <w:tcW w:w="1282"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cs="Times New Roman"/>
                      <w:color w:val="auto"/>
                      <w:sz w:val="21"/>
                      <w:szCs w:val="21"/>
                      <w:vertAlign w:val="baseline"/>
                      <w:lang w:val="en-US" w:eastAsia="zh-CN"/>
                    </w:rPr>
                  </w:pPr>
                  <w:r>
                    <w:rPr>
                      <w:rFonts w:hint="eastAsia" w:ascii="Times New Roman" w:cs="Times New Roman"/>
                      <w:color w:val="auto"/>
                      <w:sz w:val="21"/>
                      <w:szCs w:val="21"/>
                      <w:vertAlign w:val="baseline"/>
                      <w:lang w:val="en-US" w:eastAsia="zh-CN"/>
                    </w:rPr>
                    <w:t>0.298</w:t>
                  </w:r>
                </w:p>
              </w:tc>
              <w:tc>
                <w:tcPr>
                  <w:tcW w:w="899"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1~2h</w:t>
                  </w:r>
                </w:p>
              </w:tc>
              <w:tc>
                <w:tcPr>
                  <w:tcW w:w="794" w:type="dxa"/>
                  <w:tcBorders>
                    <w:tl2br w:val="nil"/>
                    <w:tr2bl w:val="nil"/>
                  </w:tcBorders>
                  <w:vAlign w:val="center"/>
                </w:tcPr>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r>
          </w:tbl>
          <w:p>
            <w:pPr>
              <w:keepNext w:val="0"/>
              <w:keepLines w:val="0"/>
              <w:numPr>
                <w:ilvl w:val="0"/>
                <w:numId w:val="0"/>
              </w:numPr>
              <w:suppressLineNumbers w:val="0"/>
              <w:spacing w:before="0" w:beforeAutospacing="0" w:after="0" w:afterAutospacing="0" w:line="360" w:lineRule="auto"/>
              <w:ind w:left="0" w:leftChars="0" w:right="0" w:rightChars="0" w:firstLine="480" w:firstLineChars="200"/>
              <w:rPr>
                <w:rFonts w:hint="default" w:cs="Times New Roman"/>
                <w:bCs/>
                <w:color w:val="auto"/>
                <w:sz w:val="24"/>
                <w:lang w:val="en-US" w:eastAsia="zh-CN"/>
              </w:rPr>
            </w:pPr>
            <w:r>
              <w:rPr>
                <w:rFonts w:hint="eastAsia" w:cs="Times New Roman"/>
                <w:bCs/>
                <w:color w:val="auto"/>
                <w:sz w:val="24"/>
                <w:lang w:val="en-US" w:eastAsia="zh-CN"/>
              </w:rPr>
              <w:t>（2）废气非正常工况防治措施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Cs/>
                <w:color w:val="auto"/>
                <w:sz w:val="24"/>
                <w:lang w:val="en-US" w:eastAsia="zh-CN"/>
              </w:rPr>
            </w:pPr>
            <w:r>
              <w:rPr>
                <w:rFonts w:hint="eastAsia" w:cs="Times New Roman"/>
                <w:bCs/>
                <w:color w:val="auto"/>
                <w:sz w:val="24"/>
                <w:lang w:val="en-US" w:eastAsia="zh-CN"/>
              </w:rPr>
              <w:t>如发现颗粒物或挥发性有机物非正常排放，应停止生产并关停治理设施，同时保证各车间封闭，待环保设备恢复正常后，再开启治理设施恢复正常生产工作。企业应加强环保治理设施日常维护，定期更换布袋和活性炭，并做好环保台账记录。采取以上措施后，可最大限度减少废气非正常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0"/>
                <w:lang w:val="en-US" w:eastAsia="zh-CN" w:bidi="ar"/>
              </w:rPr>
            </w:pPr>
            <w:r>
              <w:rPr>
                <w:rFonts w:hint="default" w:ascii="Times New Roman" w:hAnsi="Times New Roman" w:cs="Times New Roman"/>
                <w:bCs/>
                <w:color w:val="auto"/>
                <w:sz w:val="24"/>
                <w:szCs w:val="20"/>
                <w:lang w:val="en-US" w:eastAsia="zh-CN" w:bidi="ar"/>
              </w:rPr>
              <w:t>1.</w:t>
            </w:r>
            <w:r>
              <w:rPr>
                <w:rFonts w:hint="eastAsia" w:cs="Times New Roman"/>
                <w:bCs/>
                <w:color w:val="auto"/>
                <w:sz w:val="24"/>
                <w:szCs w:val="20"/>
                <w:lang w:val="en-US" w:eastAsia="zh-CN" w:bidi="ar"/>
              </w:rPr>
              <w:t>3</w:t>
            </w:r>
            <w:r>
              <w:rPr>
                <w:rFonts w:hint="default" w:ascii="Times New Roman" w:hAnsi="Times New Roman" w:cs="Times New Roman"/>
                <w:bCs/>
                <w:color w:val="auto"/>
                <w:sz w:val="24"/>
                <w:szCs w:val="20"/>
                <w:lang w:val="en-US" w:eastAsia="zh-CN" w:bidi="ar"/>
              </w:rPr>
              <w:t xml:space="preserve"> 排放口基本情况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0"/>
                <w:lang w:bidi="ar"/>
              </w:rPr>
            </w:pPr>
            <w:r>
              <w:rPr>
                <w:rFonts w:hint="default" w:ascii="Times New Roman" w:hAnsi="Times New Roman" w:eastAsia="宋体" w:cs="Times New Roman"/>
                <w:bCs/>
                <w:color w:val="auto"/>
                <w:sz w:val="24"/>
                <w:szCs w:val="20"/>
                <w:lang w:val="en-US" w:eastAsia="zh-CN" w:bidi="ar"/>
              </w:rPr>
              <w:t>项目</w:t>
            </w:r>
            <w:r>
              <w:rPr>
                <w:rFonts w:hint="default" w:ascii="Times New Roman" w:hAnsi="Times New Roman" w:eastAsia="宋体" w:cs="Times New Roman"/>
                <w:bCs/>
                <w:color w:val="auto"/>
                <w:sz w:val="24"/>
                <w:szCs w:val="20"/>
                <w:lang w:bidi="ar"/>
              </w:rPr>
              <w:t>排放口</w:t>
            </w:r>
            <w:r>
              <w:rPr>
                <w:rFonts w:hint="default" w:ascii="Times New Roman" w:hAnsi="Times New Roman" w:eastAsia="宋体" w:cs="Times New Roman"/>
                <w:bCs/>
                <w:color w:val="auto"/>
                <w:sz w:val="24"/>
                <w:szCs w:val="20"/>
                <w:lang w:val="en-US" w:eastAsia="zh-CN" w:bidi="ar"/>
              </w:rPr>
              <w:t>的</w:t>
            </w:r>
            <w:r>
              <w:rPr>
                <w:rFonts w:hint="default" w:ascii="Times New Roman" w:hAnsi="Times New Roman" w:eastAsia="宋体" w:cs="Times New Roman"/>
                <w:bCs/>
                <w:color w:val="auto"/>
                <w:sz w:val="24"/>
                <w:szCs w:val="20"/>
                <w:lang w:bidi="ar"/>
              </w:rPr>
              <w:t>基本情况见表4-</w:t>
            </w:r>
            <w:r>
              <w:rPr>
                <w:rFonts w:hint="eastAsia" w:cs="Times New Roman"/>
                <w:bCs/>
                <w:color w:val="auto"/>
                <w:sz w:val="24"/>
                <w:szCs w:val="20"/>
                <w:lang w:val="en-US" w:eastAsia="zh-CN" w:bidi="ar"/>
              </w:rPr>
              <w:t>11</w:t>
            </w:r>
            <w:r>
              <w:rPr>
                <w:rFonts w:hint="default" w:ascii="Times New Roman" w:hAnsi="Times New Roman" w:eastAsia="宋体" w:cs="Times New Roman"/>
                <w:bCs/>
                <w:color w:val="auto"/>
                <w:sz w:val="24"/>
                <w:szCs w:val="20"/>
                <w:lang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表4-</w:t>
            </w:r>
            <w:r>
              <w:rPr>
                <w:rFonts w:hint="eastAsia" w:cs="Times New Roman"/>
                <w:b/>
                <w:bCs/>
                <w:color w:val="auto"/>
                <w:sz w:val="24"/>
                <w:highlight w:val="none"/>
                <w:lang w:val="en-US" w:eastAsia="zh-CN"/>
              </w:rPr>
              <w:t>11</w:t>
            </w:r>
            <w:r>
              <w:rPr>
                <w:rFonts w:hint="default" w:cs="Times New Roman"/>
                <w:b/>
                <w:bCs/>
                <w:color w:val="auto"/>
                <w:sz w:val="24"/>
                <w:highlight w:val="none"/>
                <w:lang w:val="en-US" w:eastAsia="zh-CN"/>
              </w:rPr>
              <w:t xml:space="preserve">  排放口基本情况</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0"/>
              <w:gridCol w:w="765"/>
              <w:gridCol w:w="1559"/>
              <w:gridCol w:w="1559"/>
              <w:gridCol w:w="1559"/>
              <w:gridCol w:w="15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rPr>
                    <w:t>排气筒编号</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eastAsia="宋体"/>
                      <w:color w:val="auto"/>
                      <w:sz w:val="21"/>
                      <w:lang w:val="en-US" w:eastAsia="zh-CN"/>
                    </w:rPr>
                  </w:pPr>
                  <w:r>
                    <w:rPr>
                      <w:rFonts w:hint="eastAsia"/>
                      <w:color w:val="auto"/>
                      <w:sz w:val="21"/>
                      <w:lang w:val="en-US" w:eastAsia="zh-CN"/>
                    </w:rPr>
                    <w:t>DA001</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eastAsia="宋体"/>
                      <w:color w:val="auto"/>
                      <w:sz w:val="21"/>
                      <w:lang w:val="en-US" w:eastAsia="zh-CN"/>
                    </w:rPr>
                  </w:pPr>
                  <w:r>
                    <w:rPr>
                      <w:rFonts w:hint="eastAsia"/>
                      <w:color w:val="auto"/>
                      <w:sz w:val="21"/>
                      <w:lang w:val="en-US" w:eastAsia="zh-CN"/>
                    </w:rPr>
                    <w:t>DA002</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eastAsia="宋体"/>
                      <w:color w:val="auto"/>
                      <w:sz w:val="21"/>
                      <w:lang w:val="en-US" w:eastAsia="zh-CN"/>
                    </w:rPr>
                  </w:pPr>
                  <w:r>
                    <w:rPr>
                      <w:rFonts w:hint="eastAsia"/>
                      <w:color w:val="auto"/>
                      <w:sz w:val="21"/>
                      <w:lang w:val="en-US" w:eastAsia="zh-CN"/>
                    </w:rPr>
                    <w:t>DA003</w:t>
                  </w:r>
                </w:p>
              </w:tc>
              <w:tc>
                <w:tcPr>
                  <w:tcW w:w="1562"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eastAsia="宋体"/>
                      <w:color w:val="auto"/>
                      <w:sz w:val="21"/>
                      <w:lang w:val="en-US" w:eastAsia="zh-CN"/>
                    </w:rPr>
                  </w:pPr>
                  <w:r>
                    <w:rPr>
                      <w:rFonts w:hint="eastAsia"/>
                      <w:color w:val="auto"/>
                      <w:sz w:val="21"/>
                      <w:lang w:val="en-US" w:eastAsia="zh-CN"/>
                    </w:rPr>
                    <w:t>DA004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70" w:type="dxa"/>
                  <w:vMerge w:val="restart"/>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default"/>
                      <w:color w:val="auto"/>
                      <w:sz w:val="21"/>
                    </w:rPr>
                    <w:t>底部中心坐标</w:t>
                  </w:r>
                </w:p>
              </w:tc>
              <w:tc>
                <w:tcPr>
                  <w:tcW w:w="765"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rPr>
                    <w:t>经度</w:t>
                  </w:r>
                </w:p>
              </w:tc>
              <w:tc>
                <w:tcPr>
                  <w:tcW w:w="1559" w:type="dxa"/>
                  <w:tcBorders>
                    <w:tl2br w:val="nil"/>
                    <w:tr2bl w:val="nil"/>
                  </w:tcBorders>
                  <w:vAlign w:val="center"/>
                </w:tcPr>
                <w:p>
                  <w:pPr>
                    <w:pStyle w:val="27"/>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东经115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25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45.167</w:t>
                  </w:r>
                  <w:r>
                    <w:rPr>
                      <w:rFonts w:hint="default" w:ascii="Times New Roman" w:hAnsi="Times New Roman" w:cs="Times New Roman"/>
                      <w:color w:val="auto"/>
                      <w:kern w:val="2"/>
                      <w:sz w:val="21"/>
                      <w:szCs w:val="21"/>
                    </w:rPr>
                    <w:t>"</w:t>
                  </w:r>
                </w:p>
              </w:tc>
              <w:tc>
                <w:tcPr>
                  <w:tcW w:w="1559" w:type="dxa"/>
                  <w:tcBorders>
                    <w:tl2br w:val="nil"/>
                    <w:tr2bl w:val="nil"/>
                  </w:tcBorders>
                  <w:vAlign w:val="center"/>
                </w:tcPr>
                <w:p>
                  <w:pPr>
                    <w:pStyle w:val="27"/>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东经115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25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47.269</w:t>
                  </w:r>
                  <w:r>
                    <w:rPr>
                      <w:rFonts w:hint="default" w:ascii="Times New Roman" w:hAnsi="Times New Roman" w:cs="Times New Roman"/>
                      <w:color w:val="auto"/>
                      <w:kern w:val="2"/>
                      <w:sz w:val="21"/>
                      <w:szCs w:val="21"/>
                    </w:rPr>
                    <w:t>"</w:t>
                  </w:r>
                </w:p>
              </w:tc>
              <w:tc>
                <w:tcPr>
                  <w:tcW w:w="1559" w:type="dxa"/>
                  <w:tcBorders>
                    <w:tl2br w:val="nil"/>
                    <w:tr2bl w:val="nil"/>
                  </w:tcBorders>
                  <w:vAlign w:val="center"/>
                </w:tcPr>
                <w:p>
                  <w:pPr>
                    <w:pStyle w:val="27"/>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东经115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25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46.267</w:t>
                  </w:r>
                  <w:r>
                    <w:rPr>
                      <w:rFonts w:hint="default" w:ascii="Times New Roman" w:hAnsi="Times New Roman" w:cs="Times New Roman"/>
                      <w:color w:val="auto"/>
                      <w:kern w:val="2"/>
                      <w:sz w:val="21"/>
                      <w:szCs w:val="21"/>
                    </w:rPr>
                    <w:t>"</w:t>
                  </w:r>
                </w:p>
              </w:tc>
              <w:tc>
                <w:tcPr>
                  <w:tcW w:w="1562" w:type="dxa"/>
                  <w:tcBorders>
                    <w:tl2br w:val="nil"/>
                    <w:tr2bl w:val="nil"/>
                  </w:tcBorders>
                  <w:vAlign w:val="center"/>
                </w:tcPr>
                <w:p>
                  <w:pPr>
                    <w:pStyle w:val="27"/>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东经115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25</w:t>
                  </w:r>
                  <w:r>
                    <w:rPr>
                      <w:rFonts w:hint="default" w:ascii="Times New Roman" w:hAnsi="Times New Roman" w:cs="Times New Roman"/>
                      <w:color w:val="auto"/>
                      <w:kern w:val="2"/>
                      <w:sz w:val="21"/>
                      <w:szCs w:val="21"/>
                    </w:rPr>
                    <w:t>'</w:t>
                  </w:r>
                  <w:r>
                    <w:rPr>
                      <w:rFonts w:hint="eastAsia" w:ascii="Times New Roman" w:hAnsi="Times New Roman" w:cs="Times New Roman"/>
                      <w:color w:val="auto"/>
                      <w:kern w:val="2"/>
                      <w:sz w:val="21"/>
                      <w:szCs w:val="21"/>
                      <w:lang w:val="en-US" w:eastAsia="zh-CN"/>
                    </w:rPr>
                    <w:t>43.751</w:t>
                  </w:r>
                  <w:r>
                    <w:rPr>
                      <w:rFonts w:hint="default" w:ascii="Times New Roman" w:hAnsi="Times New Roman" w:cs="Times New Roman"/>
                      <w:color w:val="auto"/>
                      <w:kern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70" w:type="dxa"/>
                  <w:vMerge w:val="continue"/>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p>
              </w:tc>
              <w:tc>
                <w:tcPr>
                  <w:tcW w:w="765"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rPr>
                    <w:t>纬度</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rPr>
                  </w:pPr>
                  <w:r>
                    <w:rPr>
                      <w:rFonts w:hint="default"/>
                      <w:color w:val="auto"/>
                      <w:sz w:val="21"/>
                    </w:rPr>
                    <w:t>北纬39°</w:t>
                  </w:r>
                  <w:r>
                    <w:rPr>
                      <w:rFonts w:hint="eastAsia"/>
                      <w:color w:val="auto"/>
                      <w:sz w:val="21"/>
                      <w:lang w:val="en-US" w:eastAsia="zh-CN"/>
                    </w:rPr>
                    <w:t>1</w:t>
                  </w:r>
                  <w:r>
                    <w:rPr>
                      <w:rFonts w:hint="default"/>
                      <w:color w:val="auto"/>
                      <w:sz w:val="21"/>
                    </w:rPr>
                    <w:t>'</w:t>
                  </w:r>
                  <w:r>
                    <w:rPr>
                      <w:rFonts w:hint="eastAsia"/>
                      <w:color w:val="auto"/>
                      <w:sz w:val="21"/>
                      <w:lang w:val="en-US" w:eastAsia="zh-CN"/>
                    </w:rPr>
                    <w:t>33.219</w:t>
                  </w:r>
                  <w:r>
                    <w:rPr>
                      <w:rFonts w:hint="default"/>
                      <w:color w:val="auto"/>
                      <w:sz w:val="21"/>
                    </w:rPr>
                    <w:t>"</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rPr>
                  </w:pPr>
                  <w:r>
                    <w:rPr>
                      <w:rFonts w:hint="default"/>
                      <w:color w:val="auto"/>
                      <w:sz w:val="21"/>
                    </w:rPr>
                    <w:t>北纬39°</w:t>
                  </w:r>
                  <w:r>
                    <w:rPr>
                      <w:rFonts w:hint="eastAsia"/>
                      <w:color w:val="auto"/>
                      <w:sz w:val="21"/>
                      <w:lang w:val="en-US" w:eastAsia="zh-CN"/>
                    </w:rPr>
                    <w:t>1</w:t>
                  </w:r>
                  <w:r>
                    <w:rPr>
                      <w:rFonts w:hint="default"/>
                      <w:color w:val="auto"/>
                      <w:sz w:val="21"/>
                    </w:rPr>
                    <w:t>'</w:t>
                  </w:r>
                  <w:r>
                    <w:rPr>
                      <w:rFonts w:hint="eastAsia"/>
                      <w:color w:val="auto"/>
                      <w:sz w:val="21"/>
                      <w:lang w:val="en-US" w:eastAsia="zh-CN"/>
                    </w:rPr>
                    <w:t>33.794</w:t>
                  </w:r>
                  <w:r>
                    <w:rPr>
                      <w:rFonts w:hint="default"/>
                      <w:color w:val="auto"/>
                      <w:sz w:val="21"/>
                    </w:rPr>
                    <w:t>"</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rPr>
                  </w:pPr>
                  <w:r>
                    <w:rPr>
                      <w:rFonts w:hint="default"/>
                      <w:color w:val="auto"/>
                      <w:sz w:val="21"/>
                    </w:rPr>
                    <w:t>北纬39°</w:t>
                  </w:r>
                  <w:r>
                    <w:rPr>
                      <w:rFonts w:hint="eastAsia"/>
                      <w:color w:val="auto"/>
                      <w:sz w:val="21"/>
                      <w:lang w:val="en-US" w:eastAsia="zh-CN"/>
                    </w:rPr>
                    <w:t>1</w:t>
                  </w:r>
                  <w:r>
                    <w:rPr>
                      <w:rFonts w:hint="default"/>
                      <w:color w:val="auto"/>
                      <w:sz w:val="21"/>
                    </w:rPr>
                    <w:t>'</w:t>
                  </w:r>
                  <w:r>
                    <w:rPr>
                      <w:rFonts w:hint="eastAsia"/>
                      <w:color w:val="auto"/>
                      <w:sz w:val="21"/>
                      <w:lang w:val="en-US" w:eastAsia="zh-CN"/>
                    </w:rPr>
                    <w:t>33.159</w:t>
                  </w:r>
                  <w:r>
                    <w:rPr>
                      <w:rFonts w:hint="default"/>
                      <w:color w:val="auto"/>
                      <w:sz w:val="21"/>
                    </w:rPr>
                    <w:t>"</w:t>
                  </w:r>
                </w:p>
              </w:tc>
              <w:tc>
                <w:tcPr>
                  <w:tcW w:w="1562"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rPr>
                  </w:pPr>
                  <w:r>
                    <w:rPr>
                      <w:rFonts w:hint="default"/>
                      <w:color w:val="auto"/>
                      <w:sz w:val="21"/>
                    </w:rPr>
                    <w:t>北纬39°</w:t>
                  </w:r>
                  <w:r>
                    <w:rPr>
                      <w:rFonts w:hint="eastAsia"/>
                      <w:color w:val="auto"/>
                      <w:sz w:val="21"/>
                      <w:lang w:val="en-US" w:eastAsia="zh-CN"/>
                    </w:rPr>
                    <w:t>1</w:t>
                  </w:r>
                  <w:r>
                    <w:rPr>
                      <w:rFonts w:hint="default"/>
                      <w:color w:val="auto"/>
                      <w:sz w:val="21"/>
                    </w:rPr>
                    <w:t>'</w:t>
                  </w:r>
                  <w:r>
                    <w:rPr>
                      <w:rFonts w:hint="eastAsia"/>
                      <w:color w:val="auto"/>
                      <w:sz w:val="21"/>
                      <w:lang w:val="en-US" w:eastAsia="zh-CN"/>
                    </w:rPr>
                    <w:t>33.264</w:t>
                  </w:r>
                  <w:r>
                    <w:rPr>
                      <w:rFonts w:hint="default"/>
                      <w:color w:val="auto"/>
                      <w:sz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rPr>
                    <w:t>底部海拔/m</w:t>
                  </w:r>
                </w:p>
              </w:tc>
              <w:tc>
                <w:tcPr>
                  <w:tcW w:w="15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29.5</w:t>
                  </w:r>
                </w:p>
              </w:tc>
              <w:tc>
                <w:tcPr>
                  <w:tcW w:w="15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29.5</w:t>
                  </w:r>
                </w:p>
              </w:tc>
              <w:tc>
                <w:tcPr>
                  <w:tcW w:w="15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29.5</w:t>
                  </w:r>
                </w:p>
              </w:tc>
              <w:tc>
                <w:tcPr>
                  <w:tcW w:w="156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bCs/>
                      <w:color w:val="auto"/>
                      <w:sz w:val="21"/>
                    </w:rPr>
                    <w:t>高度/m</w:t>
                  </w:r>
                </w:p>
              </w:tc>
              <w:tc>
                <w:tcPr>
                  <w:tcW w:w="15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15</w:t>
                  </w:r>
                </w:p>
              </w:tc>
              <w:tc>
                <w:tcPr>
                  <w:tcW w:w="15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15</w:t>
                  </w:r>
                </w:p>
              </w:tc>
              <w:tc>
                <w:tcPr>
                  <w:tcW w:w="155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15</w:t>
                  </w:r>
                </w:p>
              </w:tc>
              <w:tc>
                <w:tcPr>
                  <w:tcW w:w="156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bCs/>
                      <w:color w:val="auto"/>
                      <w:sz w:val="21"/>
                    </w:rPr>
                    <w:t>出口内径/m</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0.5（等效内径，出口为矩形）</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0.5（等效内径，出口为矩形）</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0.4</w:t>
                  </w:r>
                </w:p>
              </w:tc>
              <w:tc>
                <w:tcPr>
                  <w:tcW w:w="1562"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bCs/>
                      <w:color w:val="auto"/>
                      <w:sz w:val="21"/>
                    </w:rPr>
                    <w:t>烟气流量/(m</w:t>
                  </w:r>
                  <w:r>
                    <w:rPr>
                      <w:rFonts w:hint="eastAsia"/>
                      <w:bCs/>
                      <w:color w:val="auto"/>
                      <w:sz w:val="21"/>
                      <w:vertAlign w:val="superscript"/>
                    </w:rPr>
                    <w:t>3</w:t>
                  </w:r>
                  <w:r>
                    <w:rPr>
                      <w:rFonts w:hint="eastAsia"/>
                      <w:bCs/>
                      <w:color w:val="auto"/>
                      <w:sz w:val="21"/>
                    </w:rPr>
                    <w:t>/h)</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30000</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10000</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8000</w:t>
                  </w:r>
                </w:p>
              </w:tc>
              <w:tc>
                <w:tcPr>
                  <w:tcW w:w="1562"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10000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bCs/>
                      <w:color w:val="auto"/>
                      <w:sz w:val="21"/>
                    </w:rPr>
                    <w:t>烟气温度/℃</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20</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20</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20</w:t>
                  </w:r>
                </w:p>
              </w:tc>
              <w:tc>
                <w:tcPr>
                  <w:tcW w:w="1562"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bCs/>
                      <w:color w:val="auto"/>
                      <w:sz w:val="21"/>
                    </w:rPr>
                    <w:t>年排放小时数/h</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2400</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2400</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2400</w:t>
                  </w:r>
                </w:p>
              </w:tc>
              <w:tc>
                <w:tcPr>
                  <w:tcW w:w="1562"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1"/>
                      <w:lang w:val="en-US" w:eastAsia="zh-CN"/>
                    </w:rPr>
                  </w:pPr>
                  <w:r>
                    <w:rPr>
                      <w:rFonts w:hint="eastAsia"/>
                      <w:color w:val="auto"/>
                      <w:sz w:val="21"/>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bCs/>
                      <w:color w:val="auto"/>
                      <w:sz w:val="21"/>
                    </w:rPr>
                    <w:t>排放工况</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eastAsia="宋体"/>
                      <w:color w:val="auto"/>
                      <w:sz w:val="21"/>
                      <w:lang w:val="en-US" w:eastAsia="zh-CN"/>
                    </w:rPr>
                  </w:pPr>
                  <w:r>
                    <w:rPr>
                      <w:rFonts w:hint="eastAsia"/>
                      <w:color w:val="auto"/>
                      <w:sz w:val="21"/>
                    </w:rPr>
                    <w:t>连续</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eastAsia="宋体"/>
                      <w:color w:val="auto"/>
                      <w:sz w:val="21"/>
                      <w:lang w:val="en-US" w:eastAsia="zh-CN"/>
                    </w:rPr>
                  </w:pPr>
                  <w:r>
                    <w:rPr>
                      <w:rFonts w:hint="eastAsia"/>
                      <w:color w:val="auto"/>
                      <w:sz w:val="21"/>
                    </w:rPr>
                    <w:t>连续</w:t>
                  </w:r>
                </w:p>
              </w:tc>
              <w:tc>
                <w:tcPr>
                  <w:tcW w:w="1559"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eastAsia="宋体"/>
                      <w:color w:val="auto"/>
                      <w:sz w:val="21"/>
                      <w:lang w:val="en-US" w:eastAsia="zh-CN"/>
                    </w:rPr>
                  </w:pPr>
                  <w:r>
                    <w:rPr>
                      <w:rFonts w:hint="eastAsia"/>
                      <w:color w:val="auto"/>
                      <w:sz w:val="21"/>
                    </w:rPr>
                    <w:t>连续</w:t>
                  </w:r>
                </w:p>
              </w:tc>
              <w:tc>
                <w:tcPr>
                  <w:tcW w:w="1562" w:type="dxa"/>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eastAsia="宋体"/>
                      <w:color w:val="auto"/>
                      <w:sz w:val="21"/>
                      <w:lang w:val="en-US" w:eastAsia="zh-CN"/>
                    </w:rPr>
                  </w:pPr>
                  <w:r>
                    <w:rPr>
                      <w:rFonts w:hint="eastAsia"/>
                      <w:color w:val="auto"/>
                      <w:sz w:val="21"/>
                    </w:rPr>
                    <w:t>连续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5"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rPr>
                    <w:t>排放标准</w:t>
                  </w:r>
                </w:p>
              </w:tc>
              <w:tc>
                <w:tcPr>
                  <w:tcW w:w="3118"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《大气污染物综合排放标准》（GB16297-1996）表2二级标准</w:t>
                  </w:r>
                </w:p>
              </w:tc>
              <w:tc>
                <w:tcPr>
                  <w:tcW w:w="3121" w:type="dxa"/>
                  <w:gridSpan w:val="2"/>
                  <w:tcBorders>
                    <w:tl2br w:val="nil"/>
                    <w:tr2bl w:val="nil"/>
                  </w:tcBorders>
                  <w:vAlign w:val="center"/>
                </w:tcPr>
                <w:p>
                  <w:pPr>
                    <w:pStyle w:val="6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《工业企业挥发性有机物排放控制标准》（DB13/2322-2025）表1中其他工业行业标准</w:t>
                  </w:r>
                </w:p>
              </w:tc>
            </w:tr>
          </w:tbl>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lang w:val="en-US" w:eastAsia="zh-CN"/>
              </w:rPr>
            </w:pPr>
            <w:r>
              <w:rPr>
                <w:rFonts w:hint="eastAsia" w:cs="Times New Roman"/>
                <w:bCs/>
                <w:color w:val="auto"/>
                <w:sz w:val="24"/>
                <w:lang w:val="en-US" w:eastAsia="zh-CN"/>
              </w:rPr>
              <w:t>1.4 大气环境影响分析结论</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lang w:val="en-US" w:eastAsia="zh-CN"/>
              </w:rPr>
            </w:pPr>
            <w:r>
              <w:rPr>
                <w:rFonts w:hint="eastAsia" w:cs="Times New Roman"/>
                <w:bCs/>
                <w:color w:val="auto"/>
                <w:sz w:val="24"/>
                <w:lang w:val="en-US" w:eastAsia="zh-CN"/>
              </w:rPr>
              <w:t>项目运营期废气主要源于</w:t>
            </w:r>
            <w:r>
              <w:rPr>
                <w:rFonts w:hint="eastAsia" w:cs="Times New Roman"/>
                <w:bCs/>
                <w:color w:val="auto"/>
                <w:sz w:val="24"/>
                <w:szCs w:val="20"/>
                <w:lang w:val="en-US" w:eastAsia="zh-CN" w:bidi="ar"/>
              </w:rPr>
              <w:t>分切工序、砂光工序、切四边工序、</w:t>
            </w:r>
            <w:r>
              <w:rPr>
                <w:rFonts w:hint="eastAsia" w:cs="Times New Roman"/>
                <w:bCs/>
                <w:color w:val="auto"/>
                <w:sz w:val="24"/>
                <w:vertAlign w:val="baseline"/>
                <w:lang w:val="en-US" w:eastAsia="zh-CN"/>
              </w:rPr>
              <w:t>浅槽工序、下料工序、倒角工序</w:t>
            </w:r>
            <w:r>
              <w:rPr>
                <w:rFonts w:hint="eastAsia" w:cs="Times New Roman"/>
                <w:bCs/>
                <w:color w:val="auto"/>
                <w:sz w:val="24"/>
                <w:szCs w:val="20"/>
                <w:lang w:val="en-US" w:eastAsia="zh-CN" w:bidi="ar"/>
              </w:rPr>
              <w:t>、</w:t>
            </w:r>
            <w:r>
              <w:rPr>
                <w:rFonts w:hint="eastAsia" w:cs="Times New Roman"/>
                <w:color w:val="auto"/>
                <w:sz w:val="24"/>
                <w:szCs w:val="20"/>
                <w:lang w:val="en-US" w:eastAsia="zh-CN" w:bidi="ar"/>
              </w:rPr>
              <w:t>粘布工序</w:t>
            </w:r>
            <w:r>
              <w:rPr>
                <w:rFonts w:hint="eastAsia" w:cs="Times New Roman"/>
                <w:bCs/>
                <w:color w:val="auto"/>
                <w:sz w:val="24"/>
                <w:szCs w:val="20"/>
                <w:lang w:val="en-US" w:eastAsia="zh-CN" w:bidi="ar"/>
              </w:rPr>
              <w:t>和封孔工序</w:t>
            </w:r>
            <w:r>
              <w:rPr>
                <w:rFonts w:hint="eastAsia" w:cs="Times New Roman"/>
                <w:bCs/>
                <w:color w:val="auto"/>
                <w:sz w:val="24"/>
                <w:lang w:val="en-US" w:eastAsia="zh-CN"/>
              </w:rPr>
              <w:t>，主要污染物为颗粒物和VOCs，经预测，项目颗粒物、VOCs均可达标排放。项目所在区域为环境空气质量不达标区，新增的VOCs排放量实行倍量削减，同时徐水区大力推进大气污染综合治理工作，能够逐步改善区域环境空气质量。因此，本次评价认为项目对周边环境空气的影响是可以接受的。</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val="0"/>
                <w:color w:val="auto"/>
                <w:sz w:val="24"/>
              </w:rPr>
            </w:pPr>
            <w:r>
              <w:rPr>
                <w:rFonts w:hint="eastAsia" w:ascii="Times New Roman" w:hAnsi="Times New Roman" w:cs="Times New Roman"/>
                <w:b/>
                <w:bCs w:val="0"/>
                <w:color w:val="auto"/>
                <w:sz w:val="24"/>
              </w:rPr>
              <w:t>2、水环境影响分析</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highlight w:val="none"/>
                <w:lang w:val="en-US" w:eastAsia="zh-CN"/>
              </w:rPr>
              <w:t>项目生产过程无生产废水产生，</w:t>
            </w:r>
            <w:r>
              <w:rPr>
                <w:rFonts w:hint="eastAsia" w:cs="Times New Roman"/>
                <w:bCs/>
                <w:color w:val="auto"/>
                <w:sz w:val="24"/>
                <w:szCs w:val="20"/>
                <w:highlight w:val="none"/>
                <w:lang w:val="en-US" w:eastAsia="zh-CN" w:bidi="ar"/>
              </w:rPr>
              <w:t>厂内不设住宿，餐厅不设灶头，仅为员工提供就餐场所</w:t>
            </w:r>
            <w:r>
              <w:rPr>
                <w:rFonts w:hint="eastAsia" w:cs="Times New Roman"/>
                <w:bCs/>
                <w:color w:val="auto"/>
                <w:sz w:val="24"/>
                <w:highlight w:val="none"/>
                <w:lang w:val="en-US" w:eastAsia="zh-CN"/>
              </w:rPr>
              <w:t>，废水全部为职工生活污水，产生量为</w:t>
            </w:r>
            <w:r>
              <w:rPr>
                <w:rFonts w:hint="eastAsia" w:cs="Times New Roman"/>
                <w:bCs/>
                <w:color w:val="auto"/>
                <w:sz w:val="24"/>
                <w:szCs w:val="24"/>
                <w:highlight w:val="none"/>
                <w:lang w:val="en-US" w:eastAsia="zh-CN"/>
              </w:rPr>
              <w:t>3.947m</w:t>
            </w:r>
            <w:r>
              <w:rPr>
                <w:rFonts w:hint="eastAsia" w:cs="Times New Roman"/>
                <w:bCs/>
                <w:color w:val="auto"/>
                <w:sz w:val="24"/>
                <w:szCs w:val="24"/>
                <w:highlight w:val="none"/>
                <w:vertAlign w:val="superscript"/>
                <w:lang w:val="en-US" w:eastAsia="zh-CN"/>
              </w:rPr>
              <w:t>3</w:t>
            </w:r>
            <w:r>
              <w:rPr>
                <w:rFonts w:hint="eastAsia" w:cs="Times New Roman"/>
                <w:bCs/>
                <w:color w:val="auto"/>
                <w:sz w:val="24"/>
                <w:szCs w:val="24"/>
                <w:highlight w:val="none"/>
                <w:lang w:val="en-US" w:eastAsia="zh-CN"/>
              </w:rPr>
              <w:t>/d（1184m</w:t>
            </w:r>
            <w:r>
              <w:rPr>
                <w:rFonts w:hint="eastAsia" w:cs="Times New Roman"/>
                <w:bCs/>
                <w:color w:val="auto"/>
                <w:sz w:val="24"/>
                <w:szCs w:val="24"/>
                <w:highlight w:val="none"/>
                <w:vertAlign w:val="superscript"/>
                <w:lang w:val="en-US" w:eastAsia="zh-CN"/>
              </w:rPr>
              <w:t>3</w:t>
            </w:r>
            <w:r>
              <w:rPr>
                <w:rFonts w:hint="eastAsia" w:cs="Times New Roman"/>
                <w:bCs/>
                <w:color w:val="auto"/>
                <w:sz w:val="24"/>
                <w:szCs w:val="24"/>
                <w:highlight w:val="none"/>
                <w:lang w:val="en-US" w:eastAsia="zh-CN"/>
              </w:rPr>
              <w:t>/a）</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经化粪池处理后由罐车运往保定市徐水区大王店镇污水处理厂进一步集中处理。</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2.1 项目废水污染物排放情况</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项目废水产生及排放情况见下表。</w:t>
            </w: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
                <w:color w:val="auto"/>
                <w:highlight w:val="none"/>
                <w:lang w:val="en-US" w:eastAsia="zh-CN"/>
              </w:rPr>
            </w:pPr>
            <w:r>
              <w:rPr>
                <w:rFonts w:hint="eastAsia" w:eastAsia="宋体" w:cs="Times New Roman"/>
                <w:b/>
                <w:color w:val="auto"/>
                <w:highlight w:val="none"/>
                <w:lang w:val="en-US" w:eastAsia="zh-CN"/>
              </w:rPr>
              <w:t>表4-</w:t>
            </w:r>
            <w:r>
              <w:rPr>
                <w:rFonts w:hint="eastAsia" w:cs="Times New Roman"/>
                <w:b/>
                <w:color w:val="auto"/>
                <w:highlight w:val="none"/>
                <w:lang w:val="en-US" w:eastAsia="zh-CN"/>
              </w:rPr>
              <w:t>12</w:t>
            </w:r>
            <w:r>
              <w:rPr>
                <w:rFonts w:hint="eastAsia" w:eastAsia="宋体" w:cs="Times New Roman"/>
                <w:b/>
                <w:color w:val="auto"/>
                <w:highlight w:val="none"/>
                <w:lang w:val="en-US" w:eastAsia="zh-CN"/>
              </w:rPr>
              <w:t xml:space="preserve">  项目废水产生及排放情况一览表</w:t>
            </w:r>
          </w:p>
          <w:tbl>
            <w:tblPr>
              <w:tblStyle w:val="30"/>
              <w:tblW w:w="80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7"/>
              <w:gridCol w:w="868"/>
              <w:gridCol w:w="860"/>
              <w:gridCol w:w="892"/>
              <w:gridCol w:w="952"/>
              <w:gridCol w:w="518"/>
              <w:gridCol w:w="954"/>
              <w:gridCol w:w="895"/>
              <w:gridCol w:w="826"/>
              <w:gridCol w:w="7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污染源</w:t>
                  </w:r>
                </w:p>
              </w:tc>
              <w:tc>
                <w:tcPr>
                  <w:tcW w:w="868"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污染物</w:t>
                  </w:r>
                </w:p>
              </w:tc>
              <w:tc>
                <w:tcPr>
                  <w:tcW w:w="2704" w:type="dxa"/>
                  <w:gridSpan w:val="3"/>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污染物产生</w:t>
                  </w:r>
                </w:p>
              </w:tc>
              <w:tc>
                <w:tcPr>
                  <w:tcW w:w="51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治理</w:t>
                  </w:r>
                </w:p>
              </w:tc>
              <w:tc>
                <w:tcPr>
                  <w:tcW w:w="2675" w:type="dxa"/>
                  <w:gridSpan w:val="3"/>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污染物排放</w:t>
                  </w:r>
                </w:p>
              </w:tc>
              <w:tc>
                <w:tcPr>
                  <w:tcW w:w="742"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排放时间(h)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6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6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污水产生量(m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c>
                <w:tcPr>
                  <w:tcW w:w="89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产生浓度(mg/L)</w:t>
                  </w:r>
                </w:p>
              </w:tc>
              <w:tc>
                <w:tcPr>
                  <w:tcW w:w="95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产生量(t/a)</w:t>
                  </w:r>
                </w:p>
              </w:tc>
              <w:tc>
                <w:tcPr>
                  <w:tcW w:w="51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工艺</w:t>
                  </w:r>
                </w:p>
              </w:tc>
              <w:tc>
                <w:tcPr>
                  <w:tcW w:w="954"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污水排放量(m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c>
                <w:tcPr>
                  <w:tcW w:w="89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排放浓度(mg/L)</w:t>
                  </w:r>
                </w:p>
              </w:tc>
              <w:tc>
                <w:tcPr>
                  <w:tcW w:w="8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排放量(t/a)</w:t>
                  </w:r>
                </w:p>
              </w:tc>
              <w:tc>
                <w:tcPr>
                  <w:tcW w:w="74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生活污水</w:t>
                  </w:r>
                </w:p>
              </w:tc>
              <w:tc>
                <w:tcPr>
                  <w:tcW w:w="86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COD</w:t>
                  </w:r>
                </w:p>
              </w:tc>
              <w:tc>
                <w:tcPr>
                  <w:tcW w:w="860"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1184</w:t>
                  </w:r>
                </w:p>
              </w:tc>
              <w:tc>
                <w:tcPr>
                  <w:tcW w:w="89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400</w:t>
                  </w:r>
                </w:p>
              </w:tc>
              <w:tc>
                <w:tcPr>
                  <w:tcW w:w="95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0.474 </w:t>
                  </w:r>
                </w:p>
              </w:tc>
              <w:tc>
                <w:tcPr>
                  <w:tcW w:w="518"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eastAsia" w:cs="Times New Roman"/>
                      <w:color w:val="auto"/>
                      <w:lang w:val="en-US" w:eastAsia="zh-CN"/>
                    </w:rPr>
                    <w:t>化粪池</w:t>
                  </w:r>
                </w:p>
              </w:tc>
              <w:tc>
                <w:tcPr>
                  <w:tcW w:w="954"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1184</w:t>
                  </w:r>
                </w:p>
              </w:tc>
              <w:tc>
                <w:tcPr>
                  <w:tcW w:w="89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230</w:t>
                  </w:r>
                </w:p>
              </w:tc>
              <w:tc>
                <w:tcPr>
                  <w:tcW w:w="8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0.272 </w:t>
                  </w:r>
                </w:p>
              </w:tc>
              <w:tc>
                <w:tcPr>
                  <w:tcW w:w="742"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7200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6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86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300</w:t>
                  </w:r>
                </w:p>
              </w:tc>
              <w:tc>
                <w:tcPr>
                  <w:tcW w:w="95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0.355 </w:t>
                  </w:r>
                </w:p>
              </w:tc>
              <w:tc>
                <w:tcPr>
                  <w:tcW w:w="51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5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200</w:t>
                  </w:r>
                </w:p>
              </w:tc>
              <w:tc>
                <w:tcPr>
                  <w:tcW w:w="8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0.237 </w:t>
                  </w:r>
                </w:p>
              </w:tc>
              <w:tc>
                <w:tcPr>
                  <w:tcW w:w="74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6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SS</w:t>
                  </w:r>
                </w:p>
              </w:tc>
              <w:tc>
                <w:tcPr>
                  <w:tcW w:w="86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250</w:t>
                  </w:r>
                </w:p>
              </w:tc>
              <w:tc>
                <w:tcPr>
                  <w:tcW w:w="95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0.296 </w:t>
                  </w:r>
                </w:p>
              </w:tc>
              <w:tc>
                <w:tcPr>
                  <w:tcW w:w="51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5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150</w:t>
                  </w:r>
                </w:p>
              </w:tc>
              <w:tc>
                <w:tcPr>
                  <w:tcW w:w="8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0.178 </w:t>
                  </w:r>
                </w:p>
              </w:tc>
              <w:tc>
                <w:tcPr>
                  <w:tcW w:w="74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6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氨氮</w:t>
                  </w:r>
                </w:p>
              </w:tc>
              <w:tc>
                <w:tcPr>
                  <w:tcW w:w="86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35</w:t>
                  </w:r>
                </w:p>
              </w:tc>
              <w:tc>
                <w:tcPr>
                  <w:tcW w:w="95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0.041 </w:t>
                  </w:r>
                </w:p>
              </w:tc>
              <w:tc>
                <w:tcPr>
                  <w:tcW w:w="51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5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30</w:t>
                  </w:r>
                </w:p>
              </w:tc>
              <w:tc>
                <w:tcPr>
                  <w:tcW w:w="8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0.036 </w:t>
                  </w:r>
                </w:p>
              </w:tc>
              <w:tc>
                <w:tcPr>
                  <w:tcW w:w="74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6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总磷</w:t>
                  </w:r>
                </w:p>
              </w:tc>
              <w:tc>
                <w:tcPr>
                  <w:tcW w:w="86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eastAsia" w:cs="Times New Roman"/>
                      <w:color w:val="auto"/>
                      <w:lang w:val="en-US" w:eastAsia="zh-CN"/>
                    </w:rPr>
                    <w:t>4</w:t>
                  </w:r>
                </w:p>
              </w:tc>
              <w:tc>
                <w:tcPr>
                  <w:tcW w:w="95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0.005 </w:t>
                  </w:r>
                </w:p>
              </w:tc>
              <w:tc>
                <w:tcPr>
                  <w:tcW w:w="51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5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eastAsia" w:cs="Times New Roman"/>
                      <w:color w:val="auto"/>
                      <w:lang w:val="en-US" w:eastAsia="zh-CN"/>
                    </w:rPr>
                    <w:t>4</w:t>
                  </w:r>
                </w:p>
              </w:tc>
              <w:tc>
                <w:tcPr>
                  <w:tcW w:w="8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0.005 </w:t>
                  </w:r>
                </w:p>
              </w:tc>
              <w:tc>
                <w:tcPr>
                  <w:tcW w:w="74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6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总氮</w:t>
                  </w:r>
                </w:p>
              </w:tc>
              <w:tc>
                <w:tcPr>
                  <w:tcW w:w="860"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2"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45</w:t>
                  </w:r>
                </w:p>
              </w:tc>
              <w:tc>
                <w:tcPr>
                  <w:tcW w:w="95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0.053 </w:t>
                  </w:r>
                </w:p>
              </w:tc>
              <w:tc>
                <w:tcPr>
                  <w:tcW w:w="518"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95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89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40</w:t>
                  </w:r>
                </w:p>
              </w:tc>
              <w:tc>
                <w:tcPr>
                  <w:tcW w:w="82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0.047 </w:t>
                  </w:r>
                </w:p>
              </w:tc>
              <w:tc>
                <w:tcPr>
                  <w:tcW w:w="742"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cs="Times New Roman"/>
                      <w:color w:val="auto"/>
                    </w:rPr>
                  </w:pPr>
                </w:p>
              </w:tc>
            </w:tr>
          </w:tbl>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由上表可知，项目废水各污染物排放浓度满足《污水综合排放标准》（GB8978-1996）表4三级标准和保定市徐水区大王店镇污水处理厂进水水质要求。</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2.2 废水治理措施可行性分析</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（1）废水治理措施可行性分析</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项目废水为职工生活污水，由于目前厂址附近未接通污水管网，故生活污水依托场地出租方化粪池处理后由罐车运往保定市徐水区大王店镇污水处理厂进一步集中处理。生活污水排入城镇污水处理厂集中处理是比较成熟的生活污水间接排放措施，生活污水处理措施可行。</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（2）依托保定市徐水区大王店镇污水处理厂可行性分析</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保定市徐水区大王店镇污水处理厂收水范围主要集中在河北徐水经济开发区，接纳100%生活污水和开发区工业废水。污水处理厂采用“粗格栅与进水泵房＋细格栅与旋流沉砂池＋初次配水井＋改良型奥贝尔氧化沟（厌氧池＋氧化沟）＋二沉池配水井＋二沉池＋高密度澄清池＋反硝化深床滤池＋臭氧接触氧化池＋纤维转盘滤池＋接触消毒池”工艺。设计进水水质：</w:t>
            </w:r>
            <w:r>
              <w:rPr>
                <w:rFonts w:hint="default" w:ascii="Times New Roman" w:hAnsi="Times New Roman" w:cs="Times New Roman"/>
                <w:bCs/>
                <w:color w:val="auto"/>
                <w:sz w:val="24"/>
                <w:szCs w:val="24"/>
                <w:highlight w:val="none"/>
                <w:lang w:val="en-US" w:eastAsia="zh-CN"/>
              </w:rPr>
              <w:t>pH≤6-9、CODcr≤500mg/L、BOD</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lang w:val="en-US" w:eastAsia="zh-CN"/>
              </w:rPr>
              <w:t>≤220mg/L、SS≤300mg/L、TN≤70mg/L、TP≤5mg/L、NH</w:t>
            </w:r>
            <w:r>
              <w:rPr>
                <w:rFonts w:hint="default" w:ascii="Times New Roman" w:hAnsi="Times New Roman" w:cs="Times New Roman"/>
                <w:bCs/>
                <w:color w:val="auto"/>
                <w:sz w:val="24"/>
                <w:szCs w:val="24"/>
                <w:highlight w:val="none"/>
                <w:vertAlign w:val="subscript"/>
                <w:lang w:val="en-US" w:eastAsia="zh-CN"/>
              </w:rPr>
              <w:t>3</w:t>
            </w:r>
            <w:r>
              <w:rPr>
                <w:rFonts w:hint="default" w:ascii="Times New Roman" w:hAnsi="Times New Roman" w:cs="Times New Roman"/>
                <w:bCs/>
                <w:color w:val="auto"/>
                <w:sz w:val="24"/>
                <w:szCs w:val="24"/>
                <w:highlight w:val="none"/>
                <w:lang w:val="en-US" w:eastAsia="zh-CN"/>
              </w:rPr>
              <w:t>-N≤45mg/</w:t>
            </w:r>
            <w:r>
              <w:rPr>
                <w:rFonts w:hint="eastAsia" w:ascii="Times New Roman" w:hAnsi="Times New Roman" w:cs="Times New Roman"/>
                <w:bCs/>
                <w:color w:val="auto"/>
                <w:sz w:val="24"/>
                <w:szCs w:val="24"/>
                <w:highlight w:val="none"/>
                <w:lang w:val="en-US" w:eastAsia="zh-CN"/>
              </w:rPr>
              <w:t>L</w:t>
            </w:r>
            <w:r>
              <w:rPr>
                <w:rFonts w:hint="default" w:ascii="Times New Roman" w:hAnsi="Times New Roman" w:cs="Times New Roman"/>
                <w:bCs/>
                <w:color w:val="auto"/>
                <w:sz w:val="24"/>
                <w:szCs w:val="24"/>
                <w:highlight w:val="none"/>
                <w:lang w:val="en-US" w:eastAsia="zh-CN"/>
              </w:rPr>
              <w:t>。出水水质主要污染物COD、BOD</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lang w:val="en-US" w:eastAsia="zh-CN"/>
              </w:rPr>
              <w:t>、氨氮、总氮、总磷执行《大清河流域水污染物排放标准》（DB13/2795-2018）表</w:t>
            </w:r>
            <w:r>
              <w:rPr>
                <w:rFonts w:hint="eastAsia" w:cs="Times New Roman"/>
                <w:bCs/>
                <w:color w:val="auto"/>
                <w:sz w:val="24"/>
                <w:szCs w:val="24"/>
                <w:highlight w:val="none"/>
                <w:lang w:val="en-US" w:eastAsia="zh-CN"/>
              </w:rPr>
              <w:t>1重点控制区排放限值，其他污染物执行《城镇污水处理厂污染物排放标准》（GB18918-2002）表1一级A标准，同时满足《城市污水再生利用 城市杂用水水质》（GB/T18920-2020）表1标准限值。尾水就近排入东侧泥河沟（排沥明渠）后向南进漕河。</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目前，保定市徐水区大王店镇污水处理厂运行正常，项目距其约3.7km，处于其收水范围内。项目废水依托场地出租方化粪池处理后由罐车运往保定市徐水区大王店镇污水处理厂进一步集中处理，外排废水水质满足《污水综合排放标准》（GB8978-1996）表4中三级标准，同时满足保定市徐水区大王店镇污水处理厂进水水质要求。污水处理厂目前处理规模为1.5万m</w:t>
            </w:r>
            <w:r>
              <w:rPr>
                <w:rFonts w:hint="eastAsia" w:cs="Times New Roman"/>
                <w:bCs/>
                <w:color w:val="auto"/>
                <w:sz w:val="24"/>
                <w:szCs w:val="24"/>
                <w:highlight w:val="none"/>
                <w:vertAlign w:val="superscript"/>
                <w:lang w:val="en-US" w:eastAsia="zh-CN"/>
              </w:rPr>
              <w:t>3</w:t>
            </w:r>
            <w:r>
              <w:rPr>
                <w:rFonts w:hint="eastAsia" w:cs="Times New Roman"/>
                <w:bCs/>
                <w:color w:val="auto"/>
                <w:sz w:val="24"/>
                <w:szCs w:val="24"/>
                <w:highlight w:val="none"/>
                <w:lang w:val="en-US" w:eastAsia="zh-CN"/>
              </w:rPr>
              <w:t>/d，且尚有余量。本项目废水排放量较小，污染物浓度较低，且不含有抑制生化反应的有毒有害物质，不会对污水处理厂产生影响和冲击，保定市徐水区大王店镇污水处理厂有接收本项目废水的能力。</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综上所述，项目废水经化粪池处理后排入保定市徐水区大王店镇污水处理厂是可行的。项目不与地表水发生直接联系，不会对周边地表水造成明显不利影响。</w:t>
            </w:r>
          </w:p>
          <w:p>
            <w:pPr>
              <w:keepNext w:val="0"/>
              <w:keepLines w:val="0"/>
              <w:suppressLineNumbers w:val="0"/>
              <w:spacing w:before="0" w:beforeAutospacing="0" w:after="0" w:afterAutospacing="0" w:line="360" w:lineRule="auto"/>
              <w:ind w:left="0" w:right="0" w:firstLine="480" w:firstLineChars="200"/>
              <w:rPr>
                <w:rFonts w:hint="eastAsia" w:cs="Times New Roman"/>
                <w:bCs/>
                <w:color w:val="auto"/>
                <w:sz w:val="24"/>
                <w:szCs w:val="24"/>
                <w:highlight w:val="none"/>
                <w:lang w:val="en-US" w:eastAsia="zh-CN"/>
              </w:rPr>
            </w:pPr>
            <w:r>
              <w:rPr>
                <w:rFonts w:hint="eastAsia" w:cs="Times New Roman"/>
                <w:bCs/>
                <w:color w:val="auto"/>
                <w:sz w:val="24"/>
                <w:szCs w:val="24"/>
                <w:highlight w:val="none"/>
                <w:lang w:val="en-US" w:eastAsia="zh-CN"/>
              </w:rPr>
              <w:t>2.3 废水排放口基本情况</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szCs w:val="24"/>
                <w:highlight w:val="none"/>
                <w:lang w:val="en-US" w:eastAsia="zh-CN"/>
              </w:rPr>
            </w:pPr>
            <w:r>
              <w:rPr>
                <w:rFonts w:hint="eastAsia" w:cs="Times New Roman"/>
                <w:bCs/>
                <w:color w:val="auto"/>
                <w:sz w:val="24"/>
                <w:szCs w:val="24"/>
                <w:highlight w:val="none"/>
                <w:lang w:val="en-US" w:eastAsia="zh-CN"/>
              </w:rPr>
              <w:t>项目废水排放口为间接排放口，其基本情况见表4-13。</w:t>
            </w: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b/>
                <w:color w:val="auto"/>
                <w:highlight w:val="none"/>
                <w:lang w:val="en-US" w:eastAsia="zh-CN"/>
              </w:rPr>
              <w:t>表</w:t>
            </w:r>
            <w:r>
              <w:rPr>
                <w:rFonts w:hint="eastAsia" w:ascii="Times New Roman" w:hAnsi="Times New Roman" w:eastAsia="宋体" w:cs="Times New Roman"/>
                <w:b/>
                <w:color w:val="auto"/>
                <w:highlight w:val="none"/>
                <w:lang w:val="en-US" w:eastAsia="zh-CN"/>
              </w:rPr>
              <w:t>4-</w:t>
            </w:r>
            <w:r>
              <w:rPr>
                <w:rFonts w:hint="eastAsia" w:cs="Times New Roman"/>
                <w:b/>
                <w:color w:val="auto"/>
                <w:highlight w:val="none"/>
                <w:lang w:val="en-US" w:eastAsia="zh-CN"/>
              </w:rPr>
              <w:t>13</w:t>
            </w:r>
            <w:r>
              <w:rPr>
                <w:rFonts w:hint="eastAsia" w:ascii="Times New Roman" w:hAnsi="Times New Roman" w:eastAsia="宋体" w:cs="Times New Roman"/>
                <w:b/>
                <w:color w:val="auto"/>
                <w:highlight w:val="none"/>
                <w:lang w:val="en-US" w:eastAsia="zh-CN"/>
              </w:rPr>
              <w:t xml:space="preserve">  废水间接</w:t>
            </w:r>
            <w:r>
              <w:rPr>
                <w:rFonts w:hint="default" w:ascii="Times New Roman" w:hAnsi="Times New Roman" w:eastAsia="宋体" w:cs="Times New Roman"/>
                <w:b/>
                <w:color w:val="auto"/>
                <w:highlight w:val="none"/>
                <w:lang w:val="en-US" w:eastAsia="zh-CN"/>
              </w:rPr>
              <w:t>排放</w:t>
            </w:r>
            <w:r>
              <w:rPr>
                <w:rFonts w:hint="eastAsia" w:ascii="Times New Roman" w:hAnsi="Times New Roman" w:eastAsia="宋体" w:cs="Times New Roman"/>
                <w:b/>
                <w:color w:val="auto"/>
                <w:highlight w:val="none"/>
                <w:lang w:val="en-US" w:eastAsia="zh-CN"/>
              </w:rPr>
              <w:t>口基本情况表</w:t>
            </w:r>
          </w:p>
          <w:tbl>
            <w:tblPr>
              <w:tblStyle w:val="30"/>
              <w:tblW w:w="795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2"/>
              <w:gridCol w:w="610"/>
              <w:gridCol w:w="684"/>
              <w:gridCol w:w="691"/>
              <w:gridCol w:w="731"/>
              <w:gridCol w:w="603"/>
              <w:gridCol w:w="879"/>
              <w:gridCol w:w="600"/>
              <w:gridCol w:w="525"/>
              <w:gridCol w:w="787"/>
              <w:gridCol w:w="14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序号</w:t>
                  </w:r>
                </w:p>
              </w:tc>
              <w:tc>
                <w:tcPr>
                  <w:tcW w:w="610"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排放口编号</w:t>
                  </w:r>
                </w:p>
              </w:tc>
              <w:tc>
                <w:tcPr>
                  <w:tcW w:w="1375" w:type="dxa"/>
                  <w:gridSpan w:val="2"/>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排放口地理坐标</w:t>
                  </w:r>
                </w:p>
              </w:tc>
              <w:tc>
                <w:tcPr>
                  <w:tcW w:w="731"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lang w:val="en-US" w:eastAsia="zh-CN"/>
                    </w:rPr>
                    <w:t>废水排放量/(万t</w:t>
                  </w:r>
                  <w:r>
                    <w:rPr>
                      <w:rFonts w:hint="default" w:ascii="Times New Roman" w:hAnsi="Times New Roman" w:eastAsia="宋体" w:cs="Times New Roman"/>
                      <w:color w:val="auto"/>
                      <w:spacing w:val="0"/>
                      <w:sz w:val="21"/>
                      <w:szCs w:val="21"/>
                      <w:highlight w:val="none"/>
                    </w:rPr>
                    <w:t>/a</w:t>
                  </w:r>
                  <w:r>
                    <w:rPr>
                      <w:rFonts w:hint="default" w:ascii="Times New Roman" w:hAnsi="Times New Roman" w:eastAsia="宋体" w:cs="Times New Roman"/>
                      <w:color w:val="auto"/>
                      <w:spacing w:val="0"/>
                      <w:sz w:val="21"/>
                      <w:szCs w:val="21"/>
                      <w:highlight w:val="none"/>
                      <w:lang w:val="en-US" w:eastAsia="zh-CN"/>
                    </w:rPr>
                    <w:t>)</w:t>
                  </w:r>
                </w:p>
              </w:tc>
              <w:tc>
                <w:tcPr>
                  <w:tcW w:w="603"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w:t>
                  </w:r>
                </w:p>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去向</w:t>
                  </w:r>
                </w:p>
              </w:tc>
              <w:tc>
                <w:tcPr>
                  <w:tcW w:w="879"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w:t>
                  </w:r>
                </w:p>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规律</w:t>
                  </w:r>
                </w:p>
              </w:tc>
              <w:tc>
                <w:tcPr>
                  <w:tcW w:w="600"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间歇排放时段</w:t>
                  </w:r>
                </w:p>
              </w:tc>
              <w:tc>
                <w:tcPr>
                  <w:tcW w:w="2742" w:type="dxa"/>
                  <w:gridSpan w:val="3"/>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1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84" w:type="dxa"/>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经度</w:t>
                  </w:r>
                </w:p>
              </w:tc>
              <w:tc>
                <w:tcPr>
                  <w:tcW w:w="691" w:type="dxa"/>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纬度</w:t>
                  </w:r>
                </w:p>
              </w:tc>
              <w:tc>
                <w:tcPr>
                  <w:tcW w:w="73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3"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879"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525" w:type="dxa"/>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名称</w:t>
                  </w:r>
                </w:p>
              </w:tc>
              <w:tc>
                <w:tcPr>
                  <w:tcW w:w="787" w:type="dxa"/>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污染物种类</w:t>
                  </w:r>
                </w:p>
              </w:tc>
              <w:tc>
                <w:tcPr>
                  <w:tcW w:w="1430" w:type="dxa"/>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w:t>
                  </w:r>
                </w:p>
              </w:tc>
              <w:tc>
                <w:tcPr>
                  <w:tcW w:w="610"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color w:val="auto"/>
                      <w:spacing w:val="0"/>
                      <w:sz w:val="21"/>
                      <w:szCs w:val="21"/>
                      <w:highlight w:val="none"/>
                      <w:lang w:eastAsia="zh-CN"/>
                    </w:rPr>
                  </w:pPr>
                  <w:r>
                    <w:rPr>
                      <w:rFonts w:hint="eastAsia" w:ascii="Times New Roman" w:hAnsi="Times New Roman" w:eastAsia="宋体" w:cs="Times New Roman"/>
                      <w:color w:val="auto"/>
                      <w:spacing w:val="-11"/>
                      <w:sz w:val="21"/>
                      <w:szCs w:val="21"/>
                      <w:highlight w:val="none"/>
                      <w:lang w:val="en-US" w:eastAsia="zh-CN"/>
                    </w:rPr>
                    <w:t>DW001</w:t>
                  </w:r>
                </w:p>
              </w:tc>
              <w:tc>
                <w:tcPr>
                  <w:tcW w:w="684" w:type="dxa"/>
                  <w:vMerge w:val="restart"/>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color w:val="auto"/>
                      <w:spacing w:val="-11"/>
                      <w:sz w:val="21"/>
                      <w:szCs w:val="21"/>
                      <w:highlight w:val="none"/>
                      <w:lang w:eastAsia="zh-CN"/>
                    </w:rPr>
                  </w:pPr>
                  <w:r>
                    <w:rPr>
                      <w:rFonts w:hint="default" w:ascii="Times New Roman" w:hAnsi="Times New Roman" w:eastAsia="宋体" w:cs="Times New Roman"/>
                      <w:color w:val="auto"/>
                      <w:spacing w:val="-11"/>
                      <w:sz w:val="21"/>
                      <w:szCs w:val="21"/>
                      <w:highlight w:val="none"/>
                    </w:rPr>
                    <w:t>115°</w:t>
                  </w:r>
                  <w:r>
                    <w:rPr>
                      <w:rFonts w:hint="eastAsia" w:ascii="Times New Roman" w:hAnsi="Times New Roman" w:eastAsia="宋体" w:cs="Times New Roman"/>
                      <w:color w:val="auto"/>
                      <w:spacing w:val="-11"/>
                      <w:sz w:val="21"/>
                      <w:szCs w:val="21"/>
                      <w:highlight w:val="none"/>
                      <w:lang w:val="en-US" w:eastAsia="zh-CN"/>
                    </w:rPr>
                    <w:t>25</w:t>
                  </w:r>
                  <w:r>
                    <w:rPr>
                      <w:rFonts w:hint="default" w:ascii="Times New Roman" w:hAnsi="Times New Roman" w:eastAsia="宋体" w:cs="Times New Roman"/>
                      <w:color w:val="auto"/>
                      <w:spacing w:val="-11"/>
                      <w:sz w:val="21"/>
                      <w:szCs w:val="21"/>
                      <w:highlight w:val="none"/>
                    </w:rPr>
                    <w:t>′</w:t>
                  </w:r>
                  <w:r>
                    <w:rPr>
                      <w:rFonts w:hint="eastAsia" w:ascii="Times New Roman" w:eastAsia="宋体" w:cs="Times New Roman"/>
                      <w:color w:val="auto"/>
                      <w:spacing w:val="-11"/>
                      <w:sz w:val="21"/>
                      <w:szCs w:val="21"/>
                      <w:highlight w:val="none"/>
                      <w:lang w:val="en-US" w:eastAsia="zh-CN"/>
                    </w:rPr>
                    <w:t>43.076</w:t>
                  </w:r>
                  <w:r>
                    <w:rPr>
                      <w:rFonts w:hint="default" w:ascii="Times New Roman" w:hAnsi="Times New Roman" w:eastAsia="宋体" w:cs="Times New Roman"/>
                      <w:color w:val="auto"/>
                      <w:spacing w:val="-11"/>
                      <w:sz w:val="21"/>
                      <w:szCs w:val="21"/>
                      <w:highlight w:val="none"/>
                    </w:rPr>
                    <w:t>″</w:t>
                  </w:r>
                </w:p>
              </w:tc>
              <w:tc>
                <w:tcPr>
                  <w:tcW w:w="691" w:type="dxa"/>
                  <w:vMerge w:val="restart"/>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3</w:t>
                  </w:r>
                  <w:r>
                    <w:rPr>
                      <w:rFonts w:hint="eastAsia" w:ascii="Times New Roman" w:hAnsi="Times New Roman" w:eastAsia="宋体" w:cs="Times New Roman"/>
                      <w:color w:val="auto"/>
                      <w:spacing w:val="0"/>
                      <w:sz w:val="21"/>
                      <w:szCs w:val="21"/>
                      <w:highlight w:val="none"/>
                      <w:lang w:val="en-US" w:eastAsia="zh-CN"/>
                    </w:rPr>
                    <w:t>9</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hAnsi="Times New Roman" w:eastAsia="宋体" w:cs="Times New Roman"/>
                      <w:color w:val="auto"/>
                      <w:spacing w:val="0"/>
                      <w:sz w:val="21"/>
                      <w:szCs w:val="21"/>
                      <w:highlight w:val="none"/>
                      <w:lang w:val="en-US" w:eastAsia="zh-CN"/>
                    </w:rPr>
                    <w:t>1</w:t>
                  </w:r>
                  <w:r>
                    <w:rPr>
                      <w:rFonts w:hint="default" w:ascii="Times New Roman" w:hAnsi="Times New Roman" w:eastAsia="宋体" w:cs="Times New Roman"/>
                      <w:color w:val="auto"/>
                      <w:spacing w:val="0"/>
                      <w:sz w:val="21"/>
                      <w:szCs w:val="21"/>
                      <w:highlight w:val="none"/>
                      <w:lang w:val="en-US" w:eastAsia="zh-CN"/>
                    </w:rPr>
                    <w:t>′</w:t>
                  </w:r>
                  <w:r>
                    <w:rPr>
                      <w:rFonts w:hint="eastAsia" w:ascii="Times New Roman" w:eastAsia="宋体" w:cs="Times New Roman"/>
                      <w:color w:val="auto"/>
                      <w:spacing w:val="0"/>
                      <w:sz w:val="21"/>
                      <w:szCs w:val="21"/>
                      <w:highlight w:val="none"/>
                      <w:lang w:val="en-US" w:eastAsia="zh-CN"/>
                    </w:rPr>
                    <w:t>33.530</w:t>
                  </w:r>
                  <w:r>
                    <w:rPr>
                      <w:rFonts w:hint="default" w:ascii="Times New Roman" w:hAnsi="Times New Roman" w:eastAsia="宋体" w:cs="Times New Roman"/>
                      <w:color w:val="auto"/>
                      <w:spacing w:val="0"/>
                      <w:sz w:val="21"/>
                      <w:szCs w:val="21"/>
                      <w:highlight w:val="none"/>
                      <w:lang w:val="en-US" w:eastAsia="zh-CN"/>
                    </w:rPr>
                    <w:t>″</w:t>
                  </w:r>
                </w:p>
              </w:tc>
              <w:tc>
                <w:tcPr>
                  <w:tcW w:w="731"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11"/>
                      <w:sz w:val="21"/>
                      <w:szCs w:val="21"/>
                      <w:highlight w:val="none"/>
                      <w:lang w:val="en-US" w:eastAsia="zh-CN"/>
                    </w:rPr>
                    <w:t>0.1184</w:t>
                  </w:r>
                </w:p>
              </w:tc>
              <w:tc>
                <w:tcPr>
                  <w:tcW w:w="603"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污水处理厂</w:t>
                  </w:r>
                </w:p>
              </w:tc>
              <w:tc>
                <w:tcPr>
                  <w:tcW w:w="879"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lang w:val="en-US" w:eastAsia="zh-CN"/>
                    </w:rPr>
                    <w:t>间断</w:t>
                  </w:r>
                  <w:r>
                    <w:rPr>
                      <w:rFonts w:hint="default" w:ascii="Times New Roman" w:hAnsi="Times New Roman" w:eastAsia="宋体" w:cs="Times New Roman"/>
                      <w:color w:val="auto"/>
                      <w:spacing w:val="0"/>
                      <w:sz w:val="21"/>
                      <w:szCs w:val="21"/>
                      <w:highlight w:val="none"/>
                    </w:rPr>
                    <w:t>排放，流量不稳定且无规律，但不属于冲击型排放</w:t>
                  </w:r>
                </w:p>
              </w:tc>
              <w:tc>
                <w:tcPr>
                  <w:tcW w:w="600"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w:t>
                  </w:r>
                </w:p>
              </w:tc>
              <w:tc>
                <w:tcPr>
                  <w:tcW w:w="525" w:type="dxa"/>
                  <w:vMerge w:val="restart"/>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lang w:val="en-US" w:eastAsia="zh-CN"/>
                    </w:rPr>
                    <w:t>保定市徐水区大王店镇污水处理厂</w:t>
                  </w:r>
                </w:p>
              </w:tc>
              <w:tc>
                <w:tcPr>
                  <w:tcW w:w="7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pH</w:t>
                  </w:r>
                </w:p>
              </w:tc>
              <w:tc>
                <w:tcPr>
                  <w:tcW w:w="1430"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61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84" w:type="dxa"/>
                  <w:vMerge w:val="continue"/>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91" w:type="dxa"/>
                  <w:vMerge w:val="continue"/>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73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603"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879"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525"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7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rPr>
                    <w:t>COD</w:t>
                  </w:r>
                </w:p>
              </w:tc>
              <w:tc>
                <w:tcPr>
                  <w:tcW w:w="1430"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61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84" w:type="dxa"/>
                  <w:vMerge w:val="continue"/>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91" w:type="dxa"/>
                  <w:vMerge w:val="continue"/>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73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603"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879"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p>
              </w:tc>
              <w:tc>
                <w:tcPr>
                  <w:tcW w:w="525"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rPr>
                    <w:t>BOD</w:t>
                  </w:r>
                  <w:r>
                    <w:rPr>
                      <w:rFonts w:hint="default" w:ascii="Times New Roman" w:hAnsi="Times New Roman" w:eastAsia="宋体" w:cs="Times New Roman"/>
                      <w:color w:val="auto"/>
                      <w:spacing w:val="0"/>
                      <w:sz w:val="21"/>
                      <w:szCs w:val="21"/>
                      <w:highlight w:val="none"/>
                      <w:vertAlign w:val="subscript"/>
                    </w:rPr>
                    <w:t>5</w:t>
                  </w:r>
                </w:p>
              </w:tc>
              <w:tc>
                <w:tcPr>
                  <w:tcW w:w="1430"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1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84"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9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3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3"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879"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525"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SS</w:t>
                  </w:r>
                </w:p>
              </w:tc>
              <w:tc>
                <w:tcPr>
                  <w:tcW w:w="1430"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1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84"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9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3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3"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879"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525"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氨氮</w:t>
                  </w:r>
                </w:p>
              </w:tc>
              <w:tc>
                <w:tcPr>
                  <w:tcW w:w="1430"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rPr>
                    <w:t>1.5</w:t>
                  </w:r>
                  <w:r>
                    <w:rPr>
                      <w:rFonts w:hint="default" w:ascii="Times New Roman" w:hAnsi="Times New Roman" w:eastAsia="宋体" w:cs="Times New Roman"/>
                      <w:color w:val="auto"/>
                      <w:spacing w:val="0"/>
                      <w:sz w:val="21"/>
                      <w:szCs w:val="21"/>
                      <w:highlight w:val="none"/>
                      <w:lang w:eastAsia="zh-CN"/>
                    </w:rPr>
                    <w:t>（</w:t>
                  </w:r>
                  <w:r>
                    <w:rPr>
                      <w:rFonts w:hint="default" w:ascii="Times New Roman" w:hAnsi="Times New Roman" w:eastAsia="宋体" w:cs="Times New Roman"/>
                      <w:color w:val="auto"/>
                      <w:spacing w:val="0"/>
                      <w:sz w:val="21"/>
                      <w:szCs w:val="21"/>
                      <w:highlight w:val="none"/>
                      <w:lang w:val="en-US" w:eastAsia="zh-CN"/>
                    </w:rPr>
                    <w:t>2.5</w:t>
                  </w:r>
                  <w:r>
                    <w:rPr>
                      <w:rFonts w:hint="default" w:ascii="Times New Roman" w:hAnsi="Times New Roman" w:eastAsia="宋体" w:cs="Times New Roman"/>
                      <w:color w:val="auto"/>
                      <w:spacing w:val="0"/>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1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84"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9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3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3"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879"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525"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总氮</w:t>
                  </w:r>
                </w:p>
              </w:tc>
              <w:tc>
                <w:tcPr>
                  <w:tcW w:w="1430"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rPr>
                    <w:t>1</w:t>
                  </w:r>
                  <w:r>
                    <w:rPr>
                      <w:rFonts w:hint="default" w:ascii="Times New Roman" w:hAnsi="Times New Roman" w:eastAsia="宋体" w:cs="Times New Roman"/>
                      <w:color w:val="auto"/>
                      <w:spacing w:val="0"/>
                      <w:sz w:val="21"/>
                      <w:szCs w:val="21"/>
                      <w:highlight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1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84"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9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31"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3"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879"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600"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525" w:type="dxa"/>
                  <w:vMerge w:val="continue"/>
                  <w:noWrap w:val="0"/>
                  <w:vAlign w:val="center"/>
                </w:tcPr>
                <w:p>
                  <w:pPr>
                    <w:pStyle w:val="38"/>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p>
              </w:tc>
              <w:tc>
                <w:tcPr>
                  <w:tcW w:w="7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总磷</w:t>
                  </w:r>
                </w:p>
              </w:tc>
              <w:tc>
                <w:tcPr>
                  <w:tcW w:w="1430"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rPr>
                    <w:t>0.3</w:t>
                  </w:r>
                </w:p>
              </w:tc>
            </w:tr>
          </w:tbl>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Cs/>
                <w:color w:val="auto"/>
                <w:sz w:val="24"/>
                <w:szCs w:val="20"/>
                <w:highlight w:val="none"/>
                <w:lang w:val="en-US" w:eastAsia="zh-CN" w:bidi="ar"/>
              </w:rPr>
            </w:pPr>
            <w:r>
              <w:rPr>
                <w:rFonts w:hint="eastAsia" w:ascii="Times New Roman" w:hAnsi="Times New Roman" w:cs="Times New Roman"/>
                <w:b/>
                <w:bCs w:val="0"/>
                <w:color w:val="auto"/>
                <w:sz w:val="24"/>
                <w:highlight w:val="none"/>
              </w:rPr>
              <w:t>3、声环境影响分析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lang w:val="en-US" w:eastAsia="zh-CN"/>
              </w:rPr>
            </w:pPr>
            <w:r>
              <w:rPr>
                <w:rFonts w:hint="eastAsia" w:cs="Times New Roman"/>
                <w:color w:val="auto"/>
                <w:spacing w:val="0"/>
                <w:sz w:val="24"/>
                <w:szCs w:val="24"/>
                <w:highlight w:val="none"/>
                <w:lang w:val="en-US" w:eastAsia="zh-CN"/>
              </w:rPr>
              <w:t xml:space="preserve">3.1 </w:t>
            </w:r>
            <w:r>
              <w:rPr>
                <w:rFonts w:hint="default" w:ascii="Times New Roman" w:hAnsi="Times New Roman" w:eastAsia="宋体" w:cs="Times New Roman"/>
                <w:color w:val="auto"/>
                <w:spacing w:val="0"/>
                <w:sz w:val="24"/>
                <w:szCs w:val="24"/>
                <w:highlight w:val="none"/>
                <w:lang w:val="en-US" w:eastAsia="zh-CN"/>
              </w:rPr>
              <w:t>噪声源强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r>
              <w:rPr>
                <w:rFonts w:hint="eastAsia" w:cs="Times New Roman"/>
                <w:color w:val="auto"/>
                <w:sz w:val="24"/>
                <w:szCs w:val="20"/>
                <w:highlight w:val="none"/>
                <w:lang w:val="en-US" w:eastAsia="zh-CN" w:bidi="ar"/>
              </w:rPr>
              <w:t>项目</w:t>
            </w:r>
            <w:r>
              <w:rPr>
                <w:rFonts w:hint="eastAsia" w:ascii="Times New Roman" w:hAnsi="Times New Roman" w:eastAsia="宋体" w:cs="Times New Roman"/>
                <w:color w:val="auto"/>
                <w:spacing w:val="0"/>
                <w:sz w:val="24"/>
                <w:szCs w:val="24"/>
                <w:highlight w:val="none"/>
                <w:lang w:val="en-US" w:eastAsia="zh-CN"/>
              </w:rPr>
              <w:t>主要噪声源为</w:t>
            </w:r>
            <w:r>
              <w:rPr>
                <w:rFonts w:hint="eastAsia" w:cs="Times New Roman"/>
                <w:color w:val="auto"/>
                <w:spacing w:val="0"/>
                <w:sz w:val="24"/>
                <w:szCs w:val="24"/>
                <w:highlight w:val="none"/>
                <w:lang w:val="en-US" w:eastAsia="zh-CN"/>
              </w:rPr>
              <w:t>双边锯、开槽机、打孔机、圆锯机、数控五轴刀开切机、数控角度锯等生产设备、</w:t>
            </w:r>
            <w:r>
              <w:rPr>
                <w:rFonts w:hint="eastAsia" w:ascii="Times New Roman" w:hAnsi="Times New Roman" w:eastAsia="宋体" w:cs="Times New Roman"/>
                <w:color w:val="auto"/>
                <w:spacing w:val="0"/>
                <w:sz w:val="24"/>
                <w:szCs w:val="24"/>
                <w:highlight w:val="none"/>
                <w:lang w:val="en-US" w:eastAsia="zh-CN"/>
              </w:rPr>
              <w:t>废气治理风机</w:t>
            </w:r>
            <w:r>
              <w:rPr>
                <w:rFonts w:hint="eastAsia" w:cs="Times New Roman"/>
                <w:color w:val="auto"/>
                <w:spacing w:val="0"/>
                <w:sz w:val="24"/>
                <w:szCs w:val="24"/>
                <w:highlight w:val="none"/>
                <w:lang w:val="en-US" w:eastAsia="zh-CN"/>
              </w:rPr>
              <w:t>、空压机</w:t>
            </w:r>
            <w:r>
              <w:rPr>
                <w:rFonts w:hint="eastAsia" w:ascii="Times New Roman" w:hAnsi="Times New Roman" w:eastAsia="宋体" w:cs="Times New Roman"/>
                <w:color w:val="auto"/>
                <w:spacing w:val="0"/>
                <w:sz w:val="24"/>
                <w:szCs w:val="24"/>
                <w:highlight w:val="none"/>
                <w:lang w:val="en-US" w:eastAsia="zh-CN"/>
              </w:rPr>
              <w:t>等，噪声源强在</w:t>
            </w:r>
            <w:r>
              <w:rPr>
                <w:rFonts w:hint="eastAsia" w:cs="Times New Roman"/>
                <w:color w:val="auto"/>
                <w:spacing w:val="0"/>
                <w:sz w:val="24"/>
                <w:szCs w:val="24"/>
                <w:highlight w:val="none"/>
                <w:lang w:val="en-US" w:eastAsia="zh-CN"/>
              </w:rPr>
              <w:t>65</w:t>
            </w:r>
            <w:r>
              <w:rPr>
                <w:rFonts w:hint="eastAsia" w:ascii="Times New Roman" w:hAnsi="Times New Roman" w:eastAsia="宋体" w:cs="Times New Roman"/>
                <w:color w:val="auto"/>
                <w:spacing w:val="0"/>
                <w:sz w:val="24"/>
                <w:szCs w:val="24"/>
                <w:highlight w:val="none"/>
                <w:lang w:val="en-US" w:eastAsia="zh-CN"/>
              </w:rPr>
              <w:t>~</w:t>
            </w:r>
            <w:r>
              <w:rPr>
                <w:rFonts w:hint="eastAsia" w:cs="Times New Roman"/>
                <w:color w:val="auto"/>
                <w:spacing w:val="0"/>
                <w:sz w:val="24"/>
                <w:szCs w:val="24"/>
                <w:highlight w:val="none"/>
                <w:lang w:val="en-US" w:eastAsia="zh-CN"/>
              </w:rPr>
              <w:t>85</w:t>
            </w:r>
            <w:r>
              <w:rPr>
                <w:rFonts w:hint="eastAsia" w:ascii="Times New Roman" w:hAnsi="Times New Roman" w:eastAsia="宋体" w:cs="Times New Roman"/>
                <w:color w:val="auto"/>
                <w:spacing w:val="0"/>
                <w:sz w:val="24"/>
                <w:szCs w:val="24"/>
                <w:highlight w:val="none"/>
                <w:lang w:val="en-US" w:eastAsia="zh-CN"/>
              </w:rPr>
              <w:t>dB(A)。</w:t>
            </w:r>
            <w:r>
              <w:rPr>
                <w:rFonts w:hint="eastAsia" w:cs="Times New Roman"/>
                <w:color w:val="auto"/>
                <w:spacing w:val="0"/>
                <w:sz w:val="24"/>
                <w:szCs w:val="24"/>
                <w:highlight w:val="none"/>
                <w:lang w:val="en-US" w:eastAsia="zh-CN"/>
              </w:rPr>
              <w:t>厂内生产设备均</w:t>
            </w:r>
            <w:r>
              <w:rPr>
                <w:rFonts w:hint="eastAsia" w:ascii="Times New Roman" w:hAnsi="Times New Roman" w:eastAsia="宋体" w:cs="Times New Roman"/>
                <w:color w:val="auto"/>
                <w:spacing w:val="0"/>
                <w:sz w:val="24"/>
                <w:szCs w:val="24"/>
                <w:highlight w:val="none"/>
                <w:lang w:val="en-US" w:eastAsia="zh-CN"/>
              </w:rPr>
              <w:t>采用低噪声生产设备，同时采取“设备置于生产车间内＋基础减振＋风机进出口采用软连接”等降噪措施。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r>
              <w:rPr>
                <w:rFonts w:hint="eastAsia" w:cs="Times New Roman"/>
                <w:color w:val="auto"/>
                <w:spacing w:val="0"/>
                <w:sz w:val="24"/>
                <w:szCs w:val="24"/>
                <w:highlight w:val="none"/>
                <w:lang w:val="en-US" w:eastAsia="zh-CN"/>
              </w:rPr>
              <w:t>项目</w:t>
            </w:r>
            <w:r>
              <w:rPr>
                <w:rFonts w:hint="default" w:ascii="Times New Roman" w:hAnsi="Times New Roman" w:eastAsia="宋体" w:cs="Times New Roman"/>
                <w:color w:val="auto"/>
                <w:spacing w:val="0"/>
                <w:sz w:val="24"/>
                <w:szCs w:val="24"/>
                <w:highlight w:val="none"/>
                <w:lang w:val="en-US" w:eastAsia="zh-CN"/>
              </w:rPr>
              <w:t>主要设备噪声</w:t>
            </w:r>
            <w:r>
              <w:rPr>
                <w:rFonts w:hint="eastAsia" w:ascii="Times New Roman" w:hAnsi="Times New Roman" w:eastAsia="宋体" w:cs="Times New Roman"/>
                <w:color w:val="auto"/>
                <w:spacing w:val="0"/>
                <w:sz w:val="24"/>
                <w:szCs w:val="24"/>
                <w:highlight w:val="none"/>
                <w:lang w:val="en-US" w:eastAsia="zh-CN"/>
              </w:rPr>
              <w:t>源强</w:t>
            </w:r>
            <w:r>
              <w:rPr>
                <w:rFonts w:hint="default" w:ascii="Times New Roman" w:hAnsi="Times New Roman" w:eastAsia="宋体" w:cs="Times New Roman"/>
                <w:color w:val="auto"/>
                <w:spacing w:val="0"/>
                <w:sz w:val="24"/>
                <w:szCs w:val="24"/>
                <w:highlight w:val="none"/>
                <w:lang w:val="en-US" w:eastAsia="zh-CN"/>
              </w:rPr>
              <w:t>见</w:t>
            </w:r>
            <w:r>
              <w:rPr>
                <w:rFonts w:hint="eastAsia" w:cs="Times New Roman"/>
                <w:color w:val="auto"/>
                <w:spacing w:val="0"/>
                <w:sz w:val="24"/>
                <w:szCs w:val="24"/>
                <w:highlight w:val="none"/>
                <w:lang w:val="en-US" w:eastAsia="zh-CN"/>
              </w:rPr>
              <w:t>如下</w:t>
            </w:r>
            <w:r>
              <w:rPr>
                <w:rFonts w:hint="eastAsia" w:ascii="Times New Roman" w:hAnsi="Times New Roman" w:eastAsia="宋体" w:cs="Times New Roman"/>
                <w:color w:val="auto"/>
                <w:spacing w:val="0"/>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eastAsia" w:cs="Times New Roman"/>
                <w:b/>
                <w:bCs/>
                <w:color w:val="auto"/>
                <w:sz w:val="24"/>
                <w:highlight w:val="none"/>
                <w:lang w:val="en-US" w:eastAsia="zh-CN"/>
              </w:rPr>
              <w:t>表4-14  项目主要噪声源强表（室外声源）</w:t>
            </w:r>
          </w:p>
          <w:tbl>
            <w:tblPr>
              <w:tblStyle w:val="30"/>
              <w:tblW w:w="80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54"/>
              <w:gridCol w:w="504"/>
              <w:gridCol w:w="817"/>
              <w:gridCol w:w="736"/>
              <w:gridCol w:w="559"/>
              <w:gridCol w:w="1460"/>
              <w:gridCol w:w="845"/>
              <w:gridCol w:w="709"/>
              <w:gridCol w:w="6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序号</w:t>
                  </w:r>
                </w:p>
              </w:tc>
              <w:tc>
                <w:tcPr>
                  <w:tcW w:w="125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声源名称</w:t>
                  </w:r>
                </w:p>
              </w:tc>
              <w:tc>
                <w:tcPr>
                  <w:tcW w:w="50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型号</w:t>
                  </w:r>
                </w:p>
              </w:tc>
              <w:tc>
                <w:tcPr>
                  <w:tcW w:w="2112"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空间相对位置/m</w:t>
                  </w:r>
                </w:p>
              </w:tc>
              <w:tc>
                <w:tcPr>
                  <w:tcW w:w="2305"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lang w:eastAsia="zh-CN"/>
                    </w:rPr>
                  </w:pPr>
                  <w:r>
                    <w:rPr>
                      <w:rFonts w:hint="default" w:ascii="Times New Roman" w:hAnsi="Times New Roman" w:cs="Times New Roman" w:eastAsiaTheme="minorEastAsia"/>
                      <w:b w:val="0"/>
                      <w:bCs/>
                      <w:color w:val="auto"/>
                      <w:sz w:val="21"/>
                      <w:szCs w:val="21"/>
                      <w:highlight w:val="none"/>
                      <w:lang w:eastAsia="zh-CN"/>
                    </w:rPr>
                    <w:t>声源源强（任选一种）</w:t>
                  </w:r>
                </w:p>
              </w:tc>
              <w:tc>
                <w:tcPr>
                  <w:tcW w:w="7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声源控制措施</w:t>
                  </w:r>
                </w:p>
              </w:tc>
              <w:tc>
                <w:tcPr>
                  <w:tcW w:w="60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运行时段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p>
              </w:tc>
              <w:tc>
                <w:tcPr>
                  <w:tcW w:w="125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p>
              </w:tc>
              <w:tc>
                <w:tcPr>
                  <w:tcW w:w="50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X</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Y</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Z</w:t>
                  </w:r>
                </w:p>
              </w:tc>
              <w:tc>
                <w:tcPr>
                  <w:tcW w:w="146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（声压级/距声源距离）/（dB(A)/m）</w:t>
                  </w:r>
                </w:p>
              </w:tc>
              <w:tc>
                <w:tcPr>
                  <w:tcW w:w="845"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eastAsiaTheme="minorEastAsia"/>
                      <w:b w:val="0"/>
                      <w:bCs/>
                      <w:color w:val="auto"/>
                      <w:sz w:val="21"/>
                      <w:szCs w:val="21"/>
                      <w:highlight w:val="none"/>
                    </w:rPr>
                    <w:t>声功率级/dB(A)</w:t>
                  </w:r>
                </w:p>
              </w:tc>
              <w:tc>
                <w:tcPr>
                  <w:tcW w:w="709"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val="0"/>
                      <w:bCs/>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eastAsia="Arial" w:cs="Times New Roman"/>
                      <w:b w:val="0"/>
                      <w:bCs/>
                      <w:color w:val="auto"/>
                      <w:sz w:val="21"/>
                      <w:szCs w:val="21"/>
                      <w:highlight w:val="none"/>
                    </w:rPr>
                    <w:t>1</w:t>
                  </w:r>
                </w:p>
              </w:tc>
              <w:tc>
                <w:tcPr>
                  <w:tcW w:w="125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中央布袋除尘器（TA001）配套风机</w:t>
                  </w:r>
                </w:p>
              </w:tc>
              <w:tc>
                <w:tcPr>
                  <w:tcW w:w="50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color w:val="auto"/>
                      <w:sz w:val="21"/>
                      <w:szCs w:val="21"/>
                      <w:highlight w:val="none"/>
                    </w:rPr>
                  </w:pP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74.82</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65.69</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val="0"/>
                      <w:bCs/>
                      <w:color w:val="auto"/>
                      <w:sz w:val="21"/>
                      <w:szCs w:val="21"/>
                      <w:highlight w:val="none"/>
                      <w:lang w:eastAsia="zh-CN"/>
                    </w:rPr>
                  </w:pPr>
                  <w:r>
                    <w:rPr>
                      <w:rFonts w:hint="eastAsia" w:eastAsia="宋体" w:cs="Times New Roman"/>
                      <w:b w:val="0"/>
                      <w:bCs/>
                      <w:color w:val="auto"/>
                      <w:sz w:val="21"/>
                      <w:szCs w:val="21"/>
                      <w:highlight w:val="none"/>
                      <w:lang w:val="en-US" w:eastAsia="zh-CN"/>
                    </w:rPr>
                    <w:t>1</w:t>
                  </w:r>
                </w:p>
              </w:tc>
              <w:tc>
                <w:tcPr>
                  <w:tcW w:w="146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color w:val="auto"/>
                      <w:sz w:val="21"/>
                      <w:szCs w:val="21"/>
                      <w:highlight w:val="none"/>
                    </w:rPr>
                  </w:pPr>
                </w:p>
              </w:tc>
              <w:tc>
                <w:tcPr>
                  <w:tcW w:w="845"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88</w:t>
                  </w:r>
                </w:p>
              </w:tc>
              <w:tc>
                <w:tcPr>
                  <w:tcW w:w="709"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基础减振</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b w:val="0"/>
                      <w:bCs/>
                      <w:color w:val="auto"/>
                      <w:sz w:val="21"/>
                      <w:szCs w:val="21"/>
                      <w:highlight w:val="none"/>
                      <w:lang w:val="en-US" w:eastAsia="zh-CN"/>
                    </w:rPr>
                    <w:t>风机进出口软连接</w:t>
                  </w:r>
                </w:p>
              </w:tc>
              <w:tc>
                <w:tcPr>
                  <w:tcW w:w="602"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2</w:t>
                  </w:r>
                </w:p>
              </w:tc>
              <w:tc>
                <w:tcPr>
                  <w:tcW w:w="125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中央布袋除尘器（TA002）配套风机</w:t>
                  </w:r>
                </w:p>
              </w:tc>
              <w:tc>
                <w:tcPr>
                  <w:tcW w:w="50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color w:val="auto"/>
                      <w:sz w:val="21"/>
                      <w:szCs w:val="21"/>
                      <w:highlight w:val="none"/>
                    </w:rPr>
                  </w:pP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128.18</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11"/>
                      <w:sz w:val="21"/>
                      <w:szCs w:val="21"/>
                      <w:highlight w:val="none"/>
                      <w:lang w:val="en-US" w:eastAsia="zh-CN"/>
                    </w:rPr>
                  </w:pPr>
                  <w:r>
                    <w:rPr>
                      <w:rFonts w:hint="eastAsia" w:cs="Times New Roman"/>
                      <w:b w:val="0"/>
                      <w:bCs/>
                      <w:color w:val="auto"/>
                      <w:spacing w:val="-11"/>
                      <w:sz w:val="21"/>
                      <w:szCs w:val="21"/>
                      <w:highlight w:val="none"/>
                      <w:lang w:val="en-US" w:eastAsia="zh-CN"/>
                    </w:rPr>
                    <w:t>94.17</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s="Times New Roman"/>
                      <w:b w:val="0"/>
                      <w:bCs/>
                      <w:color w:val="auto"/>
                      <w:sz w:val="21"/>
                      <w:szCs w:val="21"/>
                      <w:highlight w:val="none"/>
                      <w:lang w:val="en-US" w:eastAsia="zh-CN"/>
                    </w:rPr>
                  </w:pPr>
                </w:p>
              </w:tc>
              <w:tc>
                <w:tcPr>
                  <w:tcW w:w="146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color w:val="auto"/>
                      <w:sz w:val="21"/>
                      <w:szCs w:val="21"/>
                      <w:highlight w:val="none"/>
                    </w:rPr>
                  </w:pPr>
                </w:p>
              </w:tc>
              <w:tc>
                <w:tcPr>
                  <w:tcW w:w="845"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85</w:t>
                  </w:r>
                </w:p>
              </w:tc>
              <w:tc>
                <w:tcPr>
                  <w:tcW w:w="709"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3</w:t>
                  </w:r>
                </w:p>
              </w:tc>
              <w:tc>
                <w:tcPr>
                  <w:tcW w:w="125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二级活性炭吸附装置（TA003）配套风机</w:t>
                  </w:r>
                </w:p>
              </w:tc>
              <w:tc>
                <w:tcPr>
                  <w:tcW w:w="50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功率7.5KW</w:t>
                  </w: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106.74</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75.41</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1</w:t>
                  </w:r>
                </w:p>
              </w:tc>
              <w:tc>
                <w:tcPr>
                  <w:tcW w:w="146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845"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81</w:t>
                  </w:r>
                </w:p>
              </w:tc>
              <w:tc>
                <w:tcPr>
                  <w:tcW w:w="709"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4</w:t>
                  </w:r>
                </w:p>
              </w:tc>
              <w:tc>
                <w:tcPr>
                  <w:tcW w:w="125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二级活性炭吸附装置（TA004）配套风机</w:t>
                  </w:r>
                </w:p>
              </w:tc>
              <w:tc>
                <w:tcPr>
                  <w:tcW w:w="50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功率11KW</w:t>
                  </w: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51.27</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66.28</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w:t>
                  </w:r>
                </w:p>
              </w:tc>
              <w:tc>
                <w:tcPr>
                  <w:tcW w:w="1460"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845"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83</w:t>
                  </w:r>
                </w:p>
              </w:tc>
              <w:tc>
                <w:tcPr>
                  <w:tcW w:w="709"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5</w:t>
                  </w:r>
                </w:p>
              </w:tc>
              <w:tc>
                <w:tcPr>
                  <w:tcW w:w="1254"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空压机</w:t>
                  </w:r>
                </w:p>
              </w:tc>
              <w:tc>
                <w:tcPr>
                  <w:tcW w:w="504"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kern w:val="2"/>
                      <w:sz w:val="21"/>
                      <w:szCs w:val="21"/>
                      <w:highlight w:val="none"/>
                      <w:lang w:val="en-US" w:eastAsia="zh-CN" w:bidi="ar-SA"/>
                    </w:rPr>
                  </w:pP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124.16</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2.94</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w:t>
                  </w:r>
                </w:p>
              </w:tc>
              <w:tc>
                <w:tcPr>
                  <w:tcW w:w="1460"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845"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75</w:t>
                  </w:r>
                </w:p>
              </w:tc>
              <w:tc>
                <w:tcPr>
                  <w:tcW w:w="709"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基础减振</w:t>
                  </w: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125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50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kern w:val="2"/>
                      <w:sz w:val="21"/>
                      <w:szCs w:val="21"/>
                      <w:highlight w:val="none"/>
                      <w:lang w:val="en-US" w:eastAsia="zh-CN" w:bidi="ar-SA"/>
                    </w:rPr>
                  </w:pP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122.92</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3.07</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w:t>
                  </w:r>
                </w:p>
              </w:tc>
              <w:tc>
                <w:tcPr>
                  <w:tcW w:w="1460"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845"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709"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125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50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kern w:val="2"/>
                      <w:sz w:val="21"/>
                      <w:szCs w:val="21"/>
                      <w:highlight w:val="none"/>
                      <w:lang w:val="en-US" w:eastAsia="zh-CN" w:bidi="ar-SA"/>
                    </w:rPr>
                  </w:pP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121.31</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3.21</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w:t>
                  </w:r>
                </w:p>
              </w:tc>
              <w:tc>
                <w:tcPr>
                  <w:tcW w:w="1460"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845"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709"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546"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125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504"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kern w:val="2"/>
                      <w:sz w:val="21"/>
                      <w:szCs w:val="21"/>
                      <w:highlight w:val="none"/>
                      <w:lang w:val="en-US" w:eastAsia="zh-CN" w:bidi="ar-SA"/>
                    </w:rPr>
                  </w:pPr>
                </w:p>
              </w:tc>
              <w:tc>
                <w:tcPr>
                  <w:tcW w:w="81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120.23</w:t>
                  </w:r>
                </w:p>
              </w:tc>
              <w:tc>
                <w:tcPr>
                  <w:tcW w:w="736"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3.3</w:t>
                  </w:r>
                </w:p>
              </w:tc>
              <w:tc>
                <w:tcPr>
                  <w:tcW w:w="559"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w:t>
                  </w:r>
                </w:p>
              </w:tc>
              <w:tc>
                <w:tcPr>
                  <w:tcW w:w="1460"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c>
                <w:tcPr>
                  <w:tcW w:w="845"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z w:val="21"/>
                      <w:szCs w:val="21"/>
                      <w:highlight w:val="none"/>
                      <w:lang w:val="en-US" w:eastAsia="zh-CN"/>
                    </w:rPr>
                  </w:pPr>
                </w:p>
              </w:tc>
              <w:tc>
                <w:tcPr>
                  <w:tcW w:w="709"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p>
              </w:tc>
              <w:tc>
                <w:tcPr>
                  <w:tcW w:w="602" w:type="dxa"/>
                  <w:vMerge w:val="continue"/>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b w:val="0"/>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032" w:type="dxa"/>
                  <w:gridSpan w:val="10"/>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注：表中坐标以厂界西南（115.428288，39.025195）为坐标原点，正东向为X轴正方向，正北向为Y轴正方向</w:t>
                  </w:r>
                  <w:r>
                    <w:rPr>
                      <w:rFonts w:hint="default" w:ascii="Times New Roman" w:hAnsi="Times New Roman" w:cs="Times New Roman"/>
                      <w:b w:val="0"/>
                      <w:bCs/>
                      <w:color w:val="auto"/>
                      <w:sz w:val="21"/>
                      <w:szCs w:val="21"/>
                      <w:highlight w:val="none"/>
                      <w:vertAlign w:val="baseline"/>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default" w:cs="Times New Roman"/>
                <w:b/>
                <w:bCs/>
                <w:color w:val="auto"/>
                <w:sz w:val="24"/>
                <w:highlight w:val="none"/>
                <w:lang w:val="en-US" w:eastAsia="zh-CN"/>
              </w:rPr>
              <w:t>表</w:t>
            </w:r>
            <w:r>
              <w:rPr>
                <w:rFonts w:hint="eastAsia" w:cs="Times New Roman"/>
                <w:b/>
                <w:bCs/>
                <w:color w:val="auto"/>
                <w:sz w:val="24"/>
                <w:highlight w:val="none"/>
                <w:lang w:val="en-US" w:eastAsia="zh-CN"/>
              </w:rPr>
              <w:t>4-15  项目主要噪声源强</w:t>
            </w:r>
            <w:r>
              <w:rPr>
                <w:rFonts w:hint="default" w:cs="Times New Roman"/>
                <w:b/>
                <w:bCs/>
                <w:color w:val="auto"/>
                <w:sz w:val="24"/>
                <w:highlight w:val="none"/>
                <w:lang w:val="en-US" w:eastAsia="zh-CN"/>
              </w:rPr>
              <w:t>表</w:t>
            </w:r>
            <w:r>
              <w:rPr>
                <w:rFonts w:hint="eastAsia" w:cs="Times New Roman"/>
                <w:b/>
                <w:bCs/>
                <w:color w:val="auto"/>
                <w:sz w:val="24"/>
                <w:highlight w:val="none"/>
                <w:lang w:val="en-US" w:eastAsia="zh-CN"/>
              </w:rPr>
              <w:t>（室内声源）</w:t>
            </w:r>
          </w:p>
          <w:tbl>
            <w:tblPr>
              <w:tblStyle w:val="31"/>
              <w:tblW w:w="80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54"/>
              <w:gridCol w:w="1084"/>
              <w:gridCol w:w="1009"/>
              <w:gridCol w:w="859"/>
              <w:gridCol w:w="818"/>
              <w:gridCol w:w="846"/>
              <w:gridCol w:w="627"/>
              <w:gridCol w:w="668"/>
              <w:gridCol w:w="9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rPr>
                    <w:t>序号</w:t>
                  </w:r>
                </w:p>
              </w:tc>
              <w:tc>
                <w:tcPr>
                  <w:tcW w:w="65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rPr>
                    <w:t>建筑物名称</w:t>
                  </w: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声源</w:t>
                  </w:r>
                </w:p>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rPr>
                    <w:t>名称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声源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lang w:eastAsia="zh-CN"/>
                    </w:rPr>
                    <w:t>源强</w:t>
                  </w:r>
                </w:p>
              </w:tc>
              <w:tc>
                <w:tcPr>
                  <w:tcW w:w="859"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rPr>
                    <w:t>声源控制措施</w:t>
                  </w:r>
                </w:p>
              </w:tc>
              <w:tc>
                <w:tcPr>
                  <w:tcW w:w="2291" w:type="dxa"/>
                  <w:gridSpan w:val="3"/>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rPr>
                    <w:t>空间相对位置/m</w:t>
                  </w:r>
                </w:p>
              </w:tc>
              <w:tc>
                <w:tcPr>
                  <w:tcW w:w="668"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rPr>
                    <w:t>运行时段</w:t>
                  </w:r>
                </w:p>
              </w:tc>
              <w:tc>
                <w:tcPr>
                  <w:tcW w:w="930"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rPr>
                    <w:t>建筑物插入损失/ 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pacing w:val="-6"/>
                      <w:sz w:val="21"/>
                      <w:szCs w:val="21"/>
                      <w:highlight w:val="none"/>
                    </w:rPr>
                    <w:t>声功率级/dB(A)</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X</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Y</w:t>
                  </w:r>
                </w:p>
              </w:tc>
              <w:tc>
                <w:tcPr>
                  <w:tcW w:w="62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Z</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5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cs="Times New Roman"/>
                      <w:color w:val="auto"/>
                      <w:sz w:val="21"/>
                      <w:szCs w:val="21"/>
                      <w:highlight w:val="none"/>
                      <w:lang w:val="en-US" w:eastAsia="zh-CN"/>
                    </w:rPr>
                    <w:t>1#生产车间</w:t>
                  </w: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开槽机（2台）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78</w:t>
                  </w:r>
                </w:p>
              </w:tc>
              <w:tc>
                <w:tcPr>
                  <w:tcW w:w="859"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设备置于生产车间内＋基础减振</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b w:val="0"/>
                      <w:bCs/>
                      <w:color w:val="auto"/>
                      <w:sz w:val="21"/>
                      <w:szCs w:val="21"/>
                      <w:highlight w:val="none"/>
                      <w:lang w:val="en-US" w:eastAsia="zh-CN"/>
                    </w:rPr>
                    <w:t>风机进出口软连接</w:t>
                  </w: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112.03</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91.47</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118.35</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90.8</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打孔机（5台）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75</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112.03</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87.57</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118.08</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87.16</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111.62</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83.13</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117.41</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82.86</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111.49</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78.69</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数控连线排钻打孔机</w:t>
                  </w:r>
                  <w:r>
                    <w:rPr>
                      <w:rFonts w:hint="eastAsia" w:cs="Times New Roman"/>
                      <w:i w:val="0"/>
                      <w:iCs w:val="0"/>
                      <w:color w:val="auto"/>
                      <w:kern w:val="0"/>
                      <w:sz w:val="21"/>
                      <w:szCs w:val="21"/>
                      <w:highlight w:val="none"/>
                      <w:u w:val="none"/>
                      <w:lang w:val="en-US" w:eastAsia="zh-CN" w:bidi="ar"/>
                    </w:rPr>
                    <w:t>（3台）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75</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117</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78.02</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111.35</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73.98</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116.87</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72.9</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双边锯（3台）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76</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113.02</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32.4</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117.68</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30.75</w:t>
                  </w:r>
                </w:p>
              </w:tc>
              <w:tc>
                <w:tcPr>
                  <w:tcW w:w="62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112.06</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26.37</w:t>
                  </w:r>
                </w:p>
              </w:tc>
              <w:tc>
                <w:tcPr>
                  <w:tcW w:w="62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5</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小卧锯（3台）</w:t>
                  </w:r>
                </w:p>
              </w:tc>
              <w:tc>
                <w:tcPr>
                  <w:tcW w:w="100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75</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113.71</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43.05</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118.66</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42.79</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118.93</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47.07</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数控角度锯</w:t>
                  </w:r>
                  <w:r>
                    <w:rPr>
                      <w:rFonts w:hint="eastAsia" w:cs="Times New Roman"/>
                      <w:i w:val="0"/>
                      <w:iCs w:val="0"/>
                      <w:color w:val="auto"/>
                      <w:kern w:val="0"/>
                      <w:sz w:val="21"/>
                      <w:szCs w:val="21"/>
                      <w:highlight w:val="none"/>
                      <w:u w:val="none"/>
                      <w:lang w:val="en-US" w:eastAsia="zh-CN" w:bidi="ar"/>
                    </w:rPr>
                    <w:t>（2台）</w:t>
                  </w:r>
                </w:p>
              </w:tc>
              <w:tc>
                <w:tcPr>
                  <w:tcW w:w="100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110.77</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5.52</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114.91</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5.28</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7</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数控卧锯（宽面）</w:t>
                  </w:r>
                  <w:r>
                    <w:rPr>
                      <w:rFonts w:hint="eastAsia" w:cs="Times New Roman"/>
                      <w:i w:val="0"/>
                      <w:iCs w:val="0"/>
                      <w:color w:val="auto"/>
                      <w:kern w:val="0"/>
                      <w:sz w:val="21"/>
                      <w:szCs w:val="21"/>
                      <w:highlight w:val="none"/>
                      <w:u w:val="none"/>
                      <w:lang w:val="en-US" w:eastAsia="zh-CN" w:bidi="ar"/>
                    </w:rPr>
                    <w:t>（1台）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113.37</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37.79</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数控卧锯（1台）</w:t>
                  </w:r>
                </w:p>
              </w:tc>
              <w:tc>
                <w:tcPr>
                  <w:tcW w:w="10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118.22</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37.12</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9</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全自动打包机（2台）</w:t>
                  </w:r>
                </w:p>
              </w:tc>
              <w:tc>
                <w:tcPr>
                  <w:tcW w:w="100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68</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126.96</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89.18</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i w:val="0"/>
                      <w:iCs w:val="0"/>
                      <w:color w:val="auto"/>
                      <w:kern w:val="0"/>
                      <w:sz w:val="21"/>
                      <w:szCs w:val="21"/>
                      <w:highlight w:val="none"/>
                      <w:u w:val="none"/>
                      <w:lang w:val="en-US" w:eastAsia="zh-CN" w:bidi="ar"/>
                    </w:rPr>
                  </w:pPr>
                </w:p>
              </w:tc>
              <w:tc>
                <w:tcPr>
                  <w:tcW w:w="1009"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126.15</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80.98</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数控三轴刀开切机</w:t>
                  </w:r>
                  <w:r>
                    <w:rPr>
                      <w:rFonts w:hint="eastAsia" w:cs="Times New Roman"/>
                      <w:color w:val="auto"/>
                      <w:sz w:val="21"/>
                      <w:szCs w:val="21"/>
                      <w:highlight w:val="none"/>
                      <w:lang w:val="en-US" w:eastAsia="zh-CN"/>
                    </w:rPr>
                    <w:t>（1台）</w:t>
                  </w:r>
                </w:p>
              </w:tc>
              <w:tc>
                <w:tcPr>
                  <w:tcW w:w="10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76</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110.82</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68.33</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11</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数控</w:t>
                  </w:r>
                  <w:r>
                    <w:rPr>
                      <w:rFonts w:hint="eastAsia" w:cs="Times New Roman"/>
                      <w:i w:val="0"/>
                      <w:iCs w:val="0"/>
                      <w:color w:val="auto"/>
                      <w:kern w:val="0"/>
                      <w:sz w:val="21"/>
                      <w:szCs w:val="21"/>
                      <w:highlight w:val="none"/>
                      <w:u w:val="none"/>
                      <w:lang w:val="en-US" w:eastAsia="zh-CN" w:bidi="ar"/>
                    </w:rPr>
                    <w:t>五</w:t>
                  </w:r>
                  <w:r>
                    <w:rPr>
                      <w:rFonts w:hint="default" w:ascii="Times New Roman" w:hAnsi="Times New Roman" w:eastAsia="宋体" w:cs="Times New Roman"/>
                      <w:i w:val="0"/>
                      <w:iCs w:val="0"/>
                      <w:color w:val="auto"/>
                      <w:kern w:val="0"/>
                      <w:sz w:val="21"/>
                      <w:szCs w:val="21"/>
                      <w:highlight w:val="none"/>
                      <w:u w:val="none"/>
                      <w:lang w:val="en-US" w:eastAsia="zh-CN" w:bidi="ar"/>
                    </w:rPr>
                    <w:t>轴刀开切机</w:t>
                  </w:r>
                  <w:r>
                    <w:rPr>
                      <w:rFonts w:hint="eastAsia" w:cs="Times New Roman"/>
                      <w:color w:val="auto"/>
                      <w:sz w:val="21"/>
                      <w:szCs w:val="21"/>
                      <w:highlight w:val="none"/>
                      <w:lang w:val="en-US" w:eastAsia="zh-CN"/>
                    </w:rPr>
                    <w:t>（1台）</w:t>
                  </w:r>
                </w:p>
              </w:tc>
              <w:tc>
                <w:tcPr>
                  <w:tcW w:w="10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76</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110.01</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58.64</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12</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刀切开槽机</w:t>
                  </w:r>
                  <w:r>
                    <w:rPr>
                      <w:rFonts w:hint="eastAsia" w:cs="Times New Roman"/>
                      <w:color w:val="auto"/>
                      <w:sz w:val="21"/>
                      <w:szCs w:val="21"/>
                      <w:highlight w:val="none"/>
                      <w:lang w:val="en-US" w:eastAsia="zh-CN"/>
                    </w:rPr>
                    <w:t>（3台）</w:t>
                  </w:r>
                </w:p>
              </w:tc>
              <w:tc>
                <w:tcPr>
                  <w:tcW w:w="100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78</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116.33</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67.25</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115.79</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62.41</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114.99</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58.64</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13</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数控连线粘布机（1台）</w:t>
                  </w:r>
                </w:p>
              </w:tc>
              <w:tc>
                <w:tcPr>
                  <w:tcW w:w="10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125.88</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69.67</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14</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粘布机（2台）</w:t>
                  </w:r>
                </w:p>
              </w:tc>
              <w:tc>
                <w:tcPr>
                  <w:tcW w:w="100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125.48</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63.89</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124.81</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58.37</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15</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数控圆锯机（3台）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76</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106.16</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43.37</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105.48</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36.38</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104.65</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28.15</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16</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restart"/>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三轴设备（2台）</w:t>
                  </w:r>
                </w:p>
              </w:tc>
              <w:tc>
                <w:tcPr>
                  <w:tcW w:w="100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78</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110.77</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12.74</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116.51</w:t>
                  </w:r>
                </w:p>
              </w:tc>
              <w:tc>
                <w:tcPr>
                  <w:tcW w:w="846"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12.92</w:t>
                  </w:r>
                </w:p>
              </w:tc>
              <w:tc>
                <w:tcPr>
                  <w:tcW w:w="627"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17</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推台立锯</w:t>
                  </w:r>
                  <w:r>
                    <w:rPr>
                      <w:rFonts w:hint="eastAsia" w:cs="Times New Roman"/>
                      <w:i w:val="0"/>
                      <w:iCs w:val="0"/>
                      <w:color w:val="auto"/>
                      <w:kern w:val="0"/>
                      <w:sz w:val="21"/>
                      <w:szCs w:val="21"/>
                      <w:highlight w:val="none"/>
                      <w:u w:val="none"/>
                      <w:lang w:val="en-US" w:eastAsia="zh-CN" w:bidi="ar"/>
                    </w:rPr>
                    <w:t>（1台）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80</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111.13</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19.92</w:t>
                  </w:r>
                </w:p>
              </w:tc>
              <w:tc>
                <w:tcPr>
                  <w:tcW w:w="62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18</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修补条下料机（1台）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75</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103.56</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19.51</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19</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lang w:val="en-US" w:eastAsia="zh-CN"/>
                    </w:rPr>
                  </w:pPr>
                </w:p>
              </w:tc>
              <w:tc>
                <w:tcPr>
                  <w:tcW w:w="108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vertAlign w:val="baseline"/>
                      <w:lang w:val="en-US" w:eastAsia="zh-CN" w:bidi="ar"/>
                    </w:rPr>
                    <w:t>五轴加工</w:t>
                  </w:r>
                </w:p>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bidi="ar"/>
                    </w:rPr>
                    <w:t>中心</w:t>
                  </w:r>
                  <w:r>
                    <w:rPr>
                      <w:rFonts w:hint="eastAsia" w:cs="Times New Roman"/>
                      <w:b w:val="0"/>
                      <w:bCs/>
                      <w:color w:val="auto"/>
                      <w:sz w:val="21"/>
                      <w:szCs w:val="21"/>
                      <w:highlight w:val="none"/>
                      <w:vertAlign w:val="baseline"/>
                      <w:lang w:val="en-US" w:eastAsia="zh-CN"/>
                    </w:rPr>
                    <w:t>（1台）</w:t>
                  </w:r>
                </w:p>
              </w:tc>
              <w:tc>
                <w:tcPr>
                  <w:tcW w:w="100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pacing w:val="-6"/>
                      <w:kern w:val="2"/>
                      <w:sz w:val="21"/>
                      <w:szCs w:val="21"/>
                      <w:highlight w:val="none"/>
                      <w:lang w:val="en-US" w:eastAsia="zh-CN" w:bidi="ar-SA"/>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124.67</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47.88</w:t>
                  </w:r>
                </w:p>
              </w:tc>
              <w:tc>
                <w:tcPr>
                  <w:tcW w:w="627"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b w:val="0"/>
                      <w:bCs/>
                      <w:color w:val="auto"/>
                      <w:sz w:val="21"/>
                      <w:szCs w:val="21"/>
                      <w:highlight w:val="none"/>
                      <w:vertAlign w:val="baseli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20</w:t>
                  </w:r>
                </w:p>
              </w:tc>
              <w:tc>
                <w:tcPr>
                  <w:tcW w:w="65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3#备料车间</w:t>
                  </w: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分切机（5台）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76</w:t>
                  </w:r>
                </w:p>
              </w:tc>
              <w:tc>
                <w:tcPr>
                  <w:tcW w:w="859"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设备置于生产车间内＋基础减振</w:t>
                  </w: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91.97</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105.98</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85.91</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106.54</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80.21</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107.18</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74.69</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107.64</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68.35</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108.19</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21</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微波干燥机</w:t>
                  </w:r>
                  <w:r>
                    <w:rPr>
                      <w:rFonts w:hint="eastAsia" w:cs="Times New Roman"/>
                      <w:i w:val="0"/>
                      <w:iCs w:val="0"/>
                      <w:color w:val="auto"/>
                      <w:kern w:val="0"/>
                      <w:sz w:val="21"/>
                      <w:szCs w:val="21"/>
                      <w:highlight w:val="none"/>
                      <w:u w:val="none"/>
                      <w:lang w:val="en-US" w:eastAsia="zh-CN" w:bidi="ar"/>
                    </w:rPr>
                    <w:t>（1台）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68</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45.5</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87.21</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22</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底面砂光机</w:t>
                  </w:r>
                  <w:r>
                    <w:rPr>
                      <w:rFonts w:hint="eastAsia" w:cs="Times New Roman"/>
                      <w:i w:val="0"/>
                      <w:iCs w:val="0"/>
                      <w:color w:val="auto"/>
                      <w:kern w:val="0"/>
                      <w:sz w:val="21"/>
                      <w:szCs w:val="21"/>
                      <w:highlight w:val="none"/>
                      <w:u w:val="none"/>
                      <w:lang w:val="en-US" w:eastAsia="zh-CN" w:bidi="ar"/>
                    </w:rPr>
                    <w:t>（1台）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76</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62.01</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108.56</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23</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default" w:cs="Times New Roman"/>
                      <w:b w:val="0"/>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上浮式砂光机</w:t>
                  </w:r>
                  <w:r>
                    <w:rPr>
                      <w:rFonts w:hint="eastAsia" w:cs="Times New Roman"/>
                      <w:i w:val="0"/>
                      <w:iCs w:val="0"/>
                      <w:color w:val="auto"/>
                      <w:kern w:val="0"/>
                      <w:sz w:val="21"/>
                      <w:szCs w:val="21"/>
                      <w:highlight w:val="none"/>
                      <w:u w:val="none"/>
                      <w:lang w:val="en-US" w:eastAsia="zh-CN" w:bidi="ar"/>
                    </w:rPr>
                    <w:t>（1台）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76</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56.12</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108.93</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24</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砂光机</w:t>
                  </w:r>
                  <w:r>
                    <w:rPr>
                      <w:rFonts w:hint="eastAsia" w:cs="Times New Roman"/>
                      <w:i w:val="0"/>
                      <w:iCs w:val="0"/>
                      <w:color w:val="auto"/>
                      <w:kern w:val="0"/>
                      <w:sz w:val="21"/>
                      <w:szCs w:val="21"/>
                      <w:highlight w:val="none"/>
                      <w:u w:val="none"/>
                      <w:lang w:val="en-US" w:eastAsia="zh-CN" w:bidi="ar"/>
                    </w:rPr>
                    <w:t>（2台）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76</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49.51</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109.29</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42.98</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109.57</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25</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通过式四边锯（1台）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78</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42.52</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103.23</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26</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四边锯（2台）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78</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48.77</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102.68</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55.67</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102.86</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27</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restart"/>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单辊UV</w:t>
                  </w:r>
                </w:p>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涂胶机</w:t>
                  </w:r>
                  <w:r>
                    <w:rPr>
                      <w:rFonts w:hint="eastAsia" w:cs="Times New Roman"/>
                      <w:i w:val="0"/>
                      <w:iCs w:val="0"/>
                      <w:color w:val="auto"/>
                      <w:kern w:val="0"/>
                      <w:sz w:val="21"/>
                      <w:szCs w:val="21"/>
                      <w:highlight w:val="none"/>
                      <w:u w:val="none"/>
                      <w:lang w:val="en-US" w:eastAsia="zh-CN" w:bidi="ar"/>
                    </w:rPr>
                    <w:t>（2台）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60.98</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85.83</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71.86</w:t>
                  </w:r>
                </w:p>
              </w:tc>
              <w:tc>
                <w:tcPr>
                  <w:tcW w:w="846" w:type="dxa"/>
                  <w:tcBorders>
                    <w:tl2br w:val="nil"/>
                    <w:tr2bl w:val="nil"/>
                  </w:tcBorders>
                  <w:shd w:val="clear" w:color="auto" w:fill="auto"/>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sz w:val="21"/>
                      <w:szCs w:val="21"/>
                      <w:highlight w:val="none"/>
                      <w:vertAlign w:val="baseline"/>
                      <w:lang w:val="en-US" w:eastAsia="zh-CN"/>
                    </w:rPr>
                    <w:t>84.96</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28</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涂胶机（1台）</w:t>
                  </w:r>
                </w:p>
              </w:tc>
              <w:tc>
                <w:tcPr>
                  <w:tcW w:w="10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72</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82.26</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84.16</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29</w:t>
                  </w: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restart"/>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冲床（2台）</w:t>
                  </w:r>
                </w:p>
              </w:tc>
              <w:tc>
                <w:tcPr>
                  <w:tcW w:w="1009"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 w:val="0"/>
                      <w:bCs/>
                      <w:color w:val="auto"/>
                      <w:spacing w:val="-6"/>
                      <w:sz w:val="21"/>
                      <w:szCs w:val="21"/>
                      <w:highlight w:val="none"/>
                      <w:lang w:val="en-US" w:eastAsia="zh-CN"/>
                    </w:rPr>
                  </w:pPr>
                  <w:r>
                    <w:rPr>
                      <w:rFonts w:hint="eastAsia" w:cs="Times New Roman"/>
                      <w:b w:val="0"/>
                      <w:bCs/>
                      <w:color w:val="auto"/>
                      <w:spacing w:val="-6"/>
                      <w:sz w:val="21"/>
                      <w:szCs w:val="21"/>
                      <w:highlight w:val="none"/>
                      <w:lang w:val="en-US" w:eastAsia="zh-CN"/>
                    </w:rPr>
                    <w:t>78</w:t>
                  </w: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90.36</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83.61</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lang w:val="en-US" w:eastAsia="zh-CN"/>
                    </w:rPr>
                    <w:t>昼夜</w:t>
                  </w:r>
                  <w:r>
                    <w:rPr>
                      <w:rFonts w:hint="eastAsia" w:ascii="Times New Roman" w:hAnsi="Times New Roman" w:cs="Times New Roman"/>
                      <w:b w:val="0"/>
                      <w:bCs/>
                      <w:color w:val="auto"/>
                      <w:sz w:val="21"/>
                      <w:szCs w:val="21"/>
                      <w:highlight w:val="none"/>
                      <w:lang w:val="en-US" w:eastAsia="zh-CN"/>
                    </w:rPr>
                    <w:t>连续</w:t>
                  </w: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65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c>
                <w:tcPr>
                  <w:tcW w:w="1084"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1009"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 w:val="0"/>
                      <w:bCs/>
                      <w:color w:val="auto"/>
                      <w:spacing w:val="-6"/>
                      <w:sz w:val="21"/>
                      <w:szCs w:val="21"/>
                      <w:highlight w:val="none"/>
                      <w:lang w:val="en-US" w:eastAsia="zh-CN"/>
                    </w:rPr>
                  </w:pPr>
                </w:p>
              </w:tc>
              <w:tc>
                <w:tcPr>
                  <w:tcW w:w="859"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818"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92.67</w:t>
                  </w:r>
                </w:p>
              </w:tc>
              <w:tc>
                <w:tcPr>
                  <w:tcW w:w="846" w:type="dxa"/>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88.05</w:t>
                  </w:r>
                </w:p>
              </w:tc>
              <w:tc>
                <w:tcPr>
                  <w:tcW w:w="6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668"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 w:val="0"/>
                      <w:bCs/>
                      <w:color w:val="auto"/>
                      <w:sz w:val="21"/>
                      <w:szCs w:val="21"/>
                      <w:highlight w:val="none"/>
                      <w:vertAlign w:val="baseline"/>
                      <w:lang w:val="en-US" w:eastAsia="zh-CN"/>
                    </w:rPr>
                  </w:pPr>
                </w:p>
              </w:tc>
              <w:tc>
                <w:tcPr>
                  <w:tcW w:w="930" w:type="dxa"/>
                  <w:vMerge w:val="continue"/>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57" w:type="dxa"/>
                  <w:gridSpan w:val="10"/>
                  <w:tcBorders>
                    <w:tl2br w:val="nil"/>
                    <w:tr2bl w:val="nil"/>
                  </w:tcBorders>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注：表中坐标以厂界西南（115.428288，39.025195）为坐标原点，正东向为X轴正方向，正北向为Y轴正方向</w:t>
                  </w:r>
                  <w:r>
                    <w:rPr>
                      <w:rFonts w:hint="default" w:ascii="Times New Roman" w:hAnsi="Times New Roman" w:cs="Times New Roman"/>
                      <w:b w:val="0"/>
                      <w:bCs/>
                      <w:color w:val="auto"/>
                      <w:sz w:val="21"/>
                      <w:szCs w:val="21"/>
                      <w:highlight w:val="none"/>
                      <w:vertAlign w:val="baseline"/>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（2）预测模式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lang w:val="en-US" w:eastAsia="zh-CN"/>
              </w:rPr>
            </w:pPr>
            <w:r>
              <w:rPr>
                <w:rFonts w:hint="eastAsia" w:cs="Times New Roman"/>
                <w:color w:val="auto"/>
                <w:spacing w:val="0"/>
                <w:sz w:val="24"/>
                <w:szCs w:val="24"/>
                <w:highlight w:val="none"/>
                <w:lang w:val="en-US" w:eastAsia="zh-CN"/>
              </w:rPr>
              <w:t>本次评价</w:t>
            </w:r>
            <w:r>
              <w:rPr>
                <w:rFonts w:hint="default" w:ascii="Times New Roman" w:hAnsi="Times New Roman" w:eastAsia="宋体" w:cs="Times New Roman"/>
                <w:color w:val="auto"/>
                <w:spacing w:val="0"/>
                <w:sz w:val="24"/>
                <w:szCs w:val="24"/>
                <w:highlight w:val="none"/>
                <w:lang w:val="en-US" w:eastAsia="zh-CN"/>
              </w:rPr>
              <w:t>采用《环境影响评价技术导则 声环境》（HJ2.4-2021）中推荐模型，预测模式如下：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①</w:t>
            </w:r>
            <w:r>
              <w:rPr>
                <w:rFonts w:hint="default" w:ascii="Times New Roman" w:hAnsi="Times New Roman" w:eastAsia="宋体" w:cs="Times New Roman"/>
                <w:color w:val="auto"/>
                <w:spacing w:val="0"/>
                <w:sz w:val="24"/>
                <w:szCs w:val="24"/>
                <w:highlight w:val="none"/>
                <w:lang w:val="en-US" w:eastAsia="zh-CN"/>
              </w:rPr>
              <w:t>室内声源等效室外声源声功率级</w:t>
            </w:r>
          </w:p>
          <w:p>
            <w:pPr>
              <w:pStyle w:val="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default"/>
                <w:color w:val="auto"/>
                <w:highlight w:val="none"/>
                <w:lang w:val="en-US" w:eastAsia="zh-CN"/>
              </w:rPr>
            </w:pPr>
            <w:r>
              <w:rPr>
                <w:rFonts w:hint="default" w:ascii="Times New Roman" w:hAnsi="Times New Roman" w:cs="Times New Roman"/>
                <w:smallCaps w:val="0"/>
                <w:color w:val="auto"/>
                <w:position w:val="-14"/>
                <w:sz w:val="24"/>
                <w:highlight w:val="none"/>
              </w:rPr>
              <w:object>
                <v:shape id="_x0000_i1030" o:spt="75" type="#_x0000_t75" style="height:19pt;width:91.75pt;" o:ole="t" filled="f" o:preferrelative="t" stroked="f" coordsize="21600,21600">
                  <v:path/>
                  <v:fill on="f" focussize="0,0"/>
                  <v:stroke on="f"/>
                  <v:imagedata r:id="rId20" o:title=""/>
                  <o:lock v:ext="edit" aspectratio="t"/>
                  <w10:wrap type="none"/>
                  <w10:anchorlock/>
                </v:shape>
                <o:OLEObject Type="Embed" ProgID="Equation.3" ShapeID="_x0000_i1030" DrawAspect="Content" ObjectID="_1468075730" r:id="rId19">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式中：</w:t>
            </w:r>
            <w:r>
              <w:rPr>
                <w:rFonts w:hint="default" w:ascii="Times New Roman" w:hAnsi="Times New Roman" w:eastAsia="宋体" w:cs="Times New Roman"/>
                <w:smallCaps w:val="0"/>
                <w:color w:val="auto"/>
                <w:spacing w:val="-6"/>
                <w:sz w:val="24"/>
                <w:szCs w:val="24"/>
                <w:highlight w:val="none"/>
                <w:lang w:val="en-US" w:eastAsia="zh-CN"/>
              </w:rPr>
              <w:t>L</w:t>
            </w:r>
            <w:r>
              <w:rPr>
                <w:rFonts w:hint="default" w:ascii="Times New Roman" w:hAnsi="Times New Roman" w:eastAsia="宋体" w:cs="Times New Roman"/>
                <w:smallCaps w:val="0"/>
                <w:color w:val="auto"/>
                <w:spacing w:val="-6"/>
                <w:sz w:val="24"/>
                <w:szCs w:val="24"/>
                <w:highlight w:val="none"/>
                <w:vertAlign w:val="subscript"/>
                <w:lang w:val="en-US" w:eastAsia="zh-CN"/>
              </w:rPr>
              <w:t>p1</w:t>
            </w:r>
            <w:r>
              <w:rPr>
                <w:rFonts w:hint="default" w:ascii="Times New Roman" w:hAnsi="Times New Roman" w:eastAsia="宋体" w:cs="Times New Roman"/>
                <w:b w:val="0"/>
                <w:bCs w:val="0"/>
                <w:i w:val="0"/>
                <w:iCs w:val="0"/>
                <w:caps w:val="0"/>
                <w:color w:val="auto"/>
                <w:spacing w:val="-6"/>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6"/>
                <w:sz w:val="24"/>
                <w:szCs w:val="24"/>
                <w:highlight w:val="none"/>
                <w:shd w:val="clear" w:color="auto" w:fill="FFFFFF"/>
                <w:lang w:val="en-US" w:eastAsia="zh-CN"/>
              </w:rPr>
              <w:t>靠近开口处（或窗户）室内某倍频带的声压级或A声级，dB；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140" w:firstLineChars="500"/>
              <w:jc w:val="both"/>
              <w:textAlignment w:val="auto"/>
              <w:rPr>
                <w:rFonts w:hint="default" w:ascii="Times New Roman" w:hAnsi="Times New Roman" w:eastAsia="宋体" w:cs="Times New Roman"/>
                <w:b w:val="0"/>
                <w:bCs w:val="0"/>
                <w:i w:val="0"/>
                <w:iCs w:val="0"/>
                <w:caps w:val="0"/>
                <w:color w:val="auto"/>
                <w:spacing w:val="-6"/>
                <w:sz w:val="24"/>
                <w:szCs w:val="24"/>
                <w:highlight w:val="none"/>
                <w:shd w:val="clear" w:color="auto" w:fill="FFFFFF"/>
                <w:lang w:val="en-US" w:eastAsia="zh-CN"/>
              </w:rPr>
            </w:pPr>
            <w:r>
              <w:rPr>
                <w:rFonts w:hint="default" w:ascii="Times New Roman" w:hAnsi="Times New Roman" w:eastAsia="宋体" w:cs="Times New Roman"/>
                <w:smallCaps w:val="0"/>
                <w:color w:val="auto"/>
                <w:spacing w:val="-6"/>
                <w:sz w:val="24"/>
                <w:szCs w:val="24"/>
                <w:highlight w:val="none"/>
                <w:lang w:val="en-US" w:eastAsia="zh-CN"/>
              </w:rPr>
              <w:t>L</w:t>
            </w:r>
            <w:r>
              <w:rPr>
                <w:rFonts w:hint="default" w:ascii="Times New Roman" w:hAnsi="Times New Roman" w:eastAsia="宋体" w:cs="Times New Roman"/>
                <w:smallCaps w:val="0"/>
                <w:color w:val="auto"/>
                <w:spacing w:val="-6"/>
                <w:sz w:val="24"/>
                <w:szCs w:val="24"/>
                <w:highlight w:val="none"/>
                <w:vertAlign w:val="subscript"/>
                <w:lang w:val="en-US" w:eastAsia="zh-CN"/>
              </w:rPr>
              <w:t>p2</w:t>
            </w:r>
            <w:r>
              <w:rPr>
                <w:rFonts w:hint="default" w:ascii="Times New Roman" w:hAnsi="Times New Roman" w:eastAsia="宋体" w:cs="Times New Roman"/>
                <w:b w:val="0"/>
                <w:bCs w:val="0"/>
                <w:i w:val="0"/>
                <w:iCs w:val="0"/>
                <w:caps w:val="0"/>
                <w:color w:val="auto"/>
                <w:spacing w:val="-6"/>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6"/>
                <w:sz w:val="24"/>
                <w:szCs w:val="24"/>
                <w:highlight w:val="none"/>
                <w:shd w:val="clear" w:color="auto" w:fill="FFFFFF"/>
                <w:lang w:val="en-US" w:eastAsia="zh-CN"/>
              </w:rPr>
              <w:t>靠近开口处（或窗户）室外某倍频带的声压级或A声级，dB；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TL</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隔墙（或窗户）倍频带或A声级的隔声量，dB。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②</w:t>
            </w:r>
            <w:r>
              <w:rPr>
                <w:rFonts w:hint="default" w:ascii="Times New Roman" w:hAnsi="Times New Roman" w:eastAsia="宋体" w:cs="Times New Roman"/>
                <w:color w:val="auto"/>
                <w:spacing w:val="0"/>
                <w:sz w:val="24"/>
                <w:szCs w:val="24"/>
                <w:highlight w:val="none"/>
                <w:lang w:val="en-US" w:eastAsia="zh-CN"/>
              </w:rPr>
              <w:t>室内所有声源在围护结构处产生的倍频带叠加声压级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cs="Times New Roman"/>
                <w:smallCaps w:val="0"/>
                <w:color w:val="auto"/>
                <w:sz w:val="24"/>
                <w:highlight w:val="none"/>
              </w:rPr>
            </w:pPr>
            <w:r>
              <w:rPr>
                <w:rFonts w:hint="default" w:ascii="Times New Roman" w:hAnsi="Times New Roman" w:cs="Times New Roman"/>
                <w:smallCaps w:val="0"/>
                <w:color w:val="auto"/>
                <w:position w:val="-32"/>
                <w:sz w:val="24"/>
                <w:highlight w:val="none"/>
              </w:rPr>
              <w:object>
                <v:shape id="_x0000_i1031" o:spt="75" type="#_x0000_t75" style="height:38pt;width:123.7pt;" o:ole="t" filled="f" o:preferrelative="t" stroked="f" coordsize="21600,21600">
                  <v:path/>
                  <v:fill on="f" focussize="0,0"/>
                  <v:stroke on="f"/>
                  <v:imagedata r:id="rId22" o:title=""/>
                  <o:lock v:ext="edit" aspectratio="t"/>
                  <w10:wrap type="none"/>
                  <w10:anchorlock/>
                </v:shape>
                <o:OLEObject Type="Embed" ProgID="Equation.3" ShapeID="_x0000_i1031" DrawAspect="Content" ObjectID="_1468075731" r:id="rId21">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i w:val="0"/>
                <w:iCs w:val="0"/>
                <w:caps w:val="0"/>
                <w:color w:val="auto"/>
                <w:spacing w:val="-6"/>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式中：</w:t>
            </w:r>
            <w:r>
              <w:rPr>
                <w:rFonts w:hint="default" w:ascii="Times New Roman" w:hAnsi="Times New Roman" w:eastAsia="宋体" w:cs="Times New Roman"/>
                <w:smallCaps w:val="0"/>
                <w:color w:val="auto"/>
                <w:spacing w:val="-6"/>
                <w:sz w:val="24"/>
                <w:szCs w:val="24"/>
                <w:highlight w:val="none"/>
                <w:lang w:val="en-US" w:eastAsia="zh-CN"/>
              </w:rPr>
              <w:t>L</w:t>
            </w:r>
            <w:r>
              <w:rPr>
                <w:rFonts w:hint="default" w:ascii="Times New Roman" w:hAnsi="Times New Roman" w:eastAsia="宋体" w:cs="Times New Roman"/>
                <w:smallCaps w:val="0"/>
                <w:color w:val="auto"/>
                <w:spacing w:val="-6"/>
                <w:sz w:val="24"/>
                <w:szCs w:val="24"/>
                <w:highlight w:val="none"/>
                <w:vertAlign w:val="subscript"/>
                <w:lang w:val="en-US" w:eastAsia="zh-CN"/>
              </w:rPr>
              <w:t>p1</w:t>
            </w:r>
            <w:r>
              <w:rPr>
                <w:rFonts w:hint="default" w:ascii="Times New Roman" w:hAnsi="Times New Roman" w:eastAsia="宋体" w:cs="Times New Roman"/>
                <w:smallCaps w:val="0"/>
                <w:color w:val="auto"/>
                <w:spacing w:val="-6"/>
                <w:sz w:val="24"/>
                <w:szCs w:val="24"/>
                <w:highlight w:val="none"/>
                <w:vertAlign w:val="baseline"/>
                <w:lang w:val="en-US" w:eastAsia="zh-CN"/>
              </w:rPr>
              <w:t>（T）</w:t>
            </w:r>
            <w:r>
              <w:rPr>
                <w:rFonts w:hint="default" w:ascii="Times New Roman" w:hAnsi="Times New Roman" w:eastAsia="宋体" w:cs="Times New Roman"/>
                <w:b w:val="0"/>
                <w:bCs w:val="0"/>
                <w:i w:val="0"/>
                <w:iCs w:val="0"/>
                <w:caps w:val="0"/>
                <w:color w:val="auto"/>
                <w:spacing w:val="-6"/>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6"/>
                <w:sz w:val="24"/>
                <w:szCs w:val="24"/>
                <w:highlight w:val="none"/>
                <w:shd w:val="clear" w:color="auto" w:fill="FFFFFF"/>
                <w:lang w:val="en-US" w:eastAsia="zh-CN"/>
              </w:rPr>
              <w:t>靠近围护结构处室内N个声源倍频带叠加声压级，dB；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L</w:t>
            </w:r>
            <w:r>
              <w:rPr>
                <w:rFonts w:hint="default" w:ascii="Times New Roman" w:hAnsi="Times New Roman" w:eastAsia="宋体" w:cs="Times New Roman"/>
                <w:smallCaps w:val="0"/>
                <w:color w:val="auto"/>
                <w:sz w:val="24"/>
                <w:szCs w:val="24"/>
                <w:highlight w:val="none"/>
                <w:vertAlign w:val="subscript"/>
                <w:lang w:val="en-US" w:eastAsia="zh-CN"/>
              </w:rPr>
              <w:t xml:space="preserve">p1j </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室内j声源倍频带声压级，dB；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 xml:space="preserve">N </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室内声源总数。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③</w:t>
            </w:r>
            <w:r>
              <w:rPr>
                <w:rFonts w:hint="default" w:ascii="Times New Roman" w:hAnsi="Times New Roman" w:eastAsia="宋体" w:cs="Times New Roman"/>
                <w:color w:val="auto"/>
                <w:spacing w:val="0"/>
                <w:sz w:val="24"/>
                <w:szCs w:val="24"/>
                <w:highlight w:val="none"/>
                <w:lang w:val="en-US" w:eastAsia="zh-CN"/>
              </w:rPr>
              <w:t>无指向性几何发散衰减模式计算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imes New Roman" w:hAnsi="Times New Roman" w:cs="Times New Roman"/>
                <w:color w:val="auto"/>
                <w:spacing w:val="0"/>
                <w:sz w:val="24"/>
                <w:highlight w:val="none"/>
              </w:rPr>
            </w:pPr>
            <w:r>
              <w:rPr>
                <w:rFonts w:hint="default" w:ascii="Times New Roman" w:hAnsi="Times New Roman" w:cs="Times New Roman"/>
                <w:smallCaps w:val="0"/>
                <w:color w:val="auto"/>
                <w:position w:val="-12"/>
                <w:sz w:val="24"/>
                <w:highlight w:val="none"/>
              </w:rPr>
              <w:object>
                <v:shape id="_x0000_i1032" o:spt="75" type="#_x0000_t75" style="height:18pt;width:130.7pt;" o:ole="t" filled="f" o:preferrelative="t" stroked="f" coordsize="21600,21600">
                  <v:path/>
                  <v:fill on="f" focussize="0,0"/>
                  <v:stroke on="f"/>
                  <v:imagedata r:id="rId24" o:title=""/>
                  <o:lock v:ext="edit" aspectratio="t"/>
                  <w10:wrap type="none"/>
                  <w10:anchorlock/>
                </v:shape>
                <o:OLEObject Type="Embed" ProgID="Equation.3" ShapeID="_x0000_i1032" DrawAspect="Content" ObjectID="_1468075732" r:id="rId23">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式中：</w:t>
            </w:r>
            <w:r>
              <w:rPr>
                <w:rFonts w:hint="default" w:ascii="Times New Roman" w:hAnsi="Times New Roman" w:eastAsia="宋体" w:cs="Times New Roman"/>
                <w:smallCaps w:val="0"/>
                <w:color w:val="auto"/>
                <w:spacing w:val="-17"/>
                <w:sz w:val="24"/>
                <w:szCs w:val="24"/>
                <w:highlight w:val="none"/>
                <w:lang w:val="en-US" w:eastAsia="zh-CN"/>
              </w:rPr>
              <w:t>L</w:t>
            </w:r>
            <w:r>
              <w:rPr>
                <w:rFonts w:hint="default" w:ascii="Times New Roman" w:hAnsi="Times New Roman" w:eastAsia="宋体" w:cs="Times New Roman"/>
                <w:smallCaps w:val="0"/>
                <w:color w:val="auto"/>
                <w:spacing w:val="-17"/>
                <w:sz w:val="24"/>
                <w:szCs w:val="24"/>
                <w:highlight w:val="none"/>
                <w:vertAlign w:val="baseline"/>
                <w:lang w:val="en-US" w:eastAsia="zh-CN"/>
              </w:rPr>
              <w:t>（r）</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color w:val="auto"/>
                <w:spacing w:val="0"/>
                <w:sz w:val="24"/>
                <w:szCs w:val="24"/>
                <w:highlight w:val="none"/>
              </w:rPr>
              <w:t>预测点处声级，dB</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rPr>
              <w:t>A</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194" w:firstLineChars="58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pacing w:val="-17"/>
                <w:sz w:val="24"/>
                <w:szCs w:val="24"/>
                <w:highlight w:val="none"/>
                <w:lang w:val="en-US" w:eastAsia="zh-CN"/>
              </w:rPr>
              <w:t>L</w:t>
            </w:r>
            <w:r>
              <w:rPr>
                <w:rFonts w:hint="default" w:ascii="Times New Roman" w:hAnsi="Times New Roman" w:eastAsia="宋体" w:cs="Times New Roman"/>
                <w:smallCaps w:val="0"/>
                <w:color w:val="auto"/>
                <w:spacing w:val="-17"/>
                <w:sz w:val="24"/>
                <w:szCs w:val="24"/>
                <w:highlight w:val="none"/>
                <w:vertAlign w:val="baseline"/>
                <w:lang w:val="en-US" w:eastAsia="zh-CN"/>
              </w:rPr>
              <w:t>（r</w:t>
            </w:r>
            <w:r>
              <w:rPr>
                <w:rFonts w:hint="default" w:ascii="Times New Roman" w:hAnsi="Times New Roman" w:eastAsia="宋体" w:cs="Times New Roman"/>
                <w:smallCaps w:val="0"/>
                <w:color w:val="auto"/>
                <w:spacing w:val="-17"/>
                <w:sz w:val="24"/>
                <w:szCs w:val="24"/>
                <w:highlight w:val="none"/>
                <w:vertAlign w:val="subscript"/>
                <w:lang w:val="en-US" w:eastAsia="zh-CN"/>
              </w:rPr>
              <w:t>0</w:t>
            </w:r>
            <w:r>
              <w:rPr>
                <w:rFonts w:hint="default" w:ascii="Times New Roman" w:hAnsi="Times New Roman" w:eastAsia="宋体" w:cs="Times New Roman"/>
                <w:smallCaps w:val="0"/>
                <w:color w:val="auto"/>
                <w:spacing w:val="-17"/>
                <w:sz w:val="24"/>
                <w:szCs w:val="24"/>
                <w:highlight w:val="none"/>
                <w:vertAlign w:val="baseline"/>
                <w:lang w:val="en-US" w:eastAsia="zh-CN"/>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color w:val="auto"/>
                <w:spacing w:val="0"/>
                <w:sz w:val="24"/>
                <w:szCs w:val="24"/>
                <w:highlight w:val="none"/>
              </w:rPr>
              <w:t>声源处声级，dB</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rPr>
              <w:t>A</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45" w:firstLineChars="519"/>
              <w:jc w:val="both"/>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smallCaps w:val="0"/>
                <w:color w:val="auto"/>
                <w:sz w:val="24"/>
                <w:szCs w:val="24"/>
                <w:highlight w:val="none"/>
                <w:vertAlign w:val="baseline"/>
                <w:lang w:val="en-US" w:eastAsia="zh-CN"/>
              </w:rPr>
              <w:t>r</w:t>
            </w:r>
            <w:r>
              <w:rPr>
                <w:rFonts w:hint="default" w:ascii="Times New Roman" w:hAnsi="Times New Roman" w:eastAsia="宋体" w:cs="Times New Roman"/>
                <w:smallCaps w:val="0"/>
                <w:color w:val="auto"/>
                <w:sz w:val="24"/>
                <w:szCs w:val="24"/>
                <w:highlight w:val="none"/>
                <w:vertAlign w:val="subscript"/>
                <w:lang w:val="en-US" w:eastAsia="zh-CN"/>
              </w:rPr>
              <w:t xml:space="preserve">0 </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color w:val="auto"/>
                <w:spacing w:val="0"/>
                <w:sz w:val="24"/>
                <w:szCs w:val="24"/>
                <w:highlight w:val="none"/>
              </w:rPr>
              <w:t>声源距离测点处的距离，m；</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1245" w:firstLineChars="519"/>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pacing w:val="0"/>
                <w:sz w:val="24"/>
                <w:szCs w:val="24"/>
                <w:highlight w:val="none"/>
                <w:lang w:val="en-US" w:eastAsia="zh-CN"/>
              </w:rPr>
              <w:t>L</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color w:val="auto"/>
                <w:spacing w:val="0"/>
                <w:sz w:val="24"/>
                <w:szCs w:val="24"/>
                <w:highlight w:val="none"/>
              </w:rPr>
              <w:t>各种因素引起的衰减量（包括声屏障、遮挡物、空气吸收、地面效应等引起的衰减量）</w:t>
            </w:r>
            <w:r>
              <w:rPr>
                <w:rFonts w:hint="eastAsia"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dB</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rPr>
              <w:t>A</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rPr>
              <w:t>，本次取值0</w:t>
            </w:r>
            <w:r>
              <w:rPr>
                <w:rFonts w:hint="default" w:ascii="Times New Roman" w:hAnsi="Times New Roman" w:eastAsia="宋体" w:cs="Times New Roman"/>
                <w:color w:val="auto"/>
                <w:spacing w:val="0"/>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lang w:val="en-US" w:eastAsia="zh-CN"/>
              </w:rPr>
            </w:pPr>
            <w:r>
              <w:rPr>
                <w:rFonts w:hint="eastAsia" w:ascii="Times New Roman" w:hAnsi="Times New Roman" w:eastAsia="宋体" w:cs="Times New Roman"/>
                <w:color w:val="auto"/>
                <w:spacing w:val="0"/>
                <w:sz w:val="24"/>
                <w:szCs w:val="24"/>
                <w:highlight w:val="none"/>
                <w:lang w:val="en-US" w:eastAsia="zh-CN"/>
              </w:rPr>
              <w:t>④</w:t>
            </w:r>
            <w:r>
              <w:rPr>
                <w:rFonts w:hint="default" w:ascii="Times New Roman" w:hAnsi="Times New Roman" w:eastAsia="宋体" w:cs="Times New Roman"/>
                <w:color w:val="auto"/>
                <w:spacing w:val="0"/>
                <w:sz w:val="24"/>
                <w:szCs w:val="24"/>
                <w:highlight w:val="none"/>
                <w:lang w:val="en-US" w:eastAsia="zh-CN"/>
              </w:rPr>
              <w:t>拟建工程声源对预测点产生的贡献值计算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color w:val="auto"/>
                <w:highlight w:val="none"/>
                <w:lang w:val="en-US" w:eastAsia="zh-CN"/>
              </w:rPr>
            </w:pPr>
            <w:r>
              <w:rPr>
                <w:rFonts w:hint="default" w:ascii="Times New Roman" w:hAnsi="Times New Roman" w:cs="Times New Roman"/>
                <w:smallCaps w:val="0"/>
                <w:color w:val="auto"/>
                <w:position w:val="-34"/>
                <w:sz w:val="24"/>
                <w:highlight w:val="none"/>
              </w:rPr>
              <w:object>
                <v:shape id="_x0000_i1033" o:spt="75" type="#_x0000_t75" style="height:40pt;width:205.6pt;" o:ole="t" filled="f" o:preferrelative="t" stroked="f" coordsize="21600,21600">
                  <v:path/>
                  <v:fill on="f" focussize="0,0"/>
                  <v:stroke on="f"/>
                  <v:imagedata r:id="rId26" o:title=""/>
                  <o:lock v:ext="edit" aspectratio="t"/>
                  <w10:wrap type="none"/>
                  <w10:anchorlock/>
                </v:shape>
                <o:OLEObject Type="Embed" ProgID="Equation.3" ShapeID="_x0000_i1033" DrawAspect="Content" ObjectID="_1468075733" r:id="rId25">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式中：L</w:t>
            </w:r>
            <w:r>
              <w:rPr>
                <w:rFonts w:hint="default" w:ascii="Times New Roman" w:hAnsi="Times New Roman" w:eastAsia="宋体" w:cs="Times New Roman"/>
                <w:smallCaps w:val="0"/>
                <w:color w:val="auto"/>
                <w:sz w:val="24"/>
                <w:szCs w:val="24"/>
                <w:highlight w:val="none"/>
                <w:vertAlign w:val="subscript"/>
                <w:lang w:val="en-US" w:eastAsia="zh-CN"/>
              </w:rPr>
              <w:t>eqg</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建设项目声源在预测点产生的噪声贡献值，dB；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L</w:t>
            </w:r>
            <w:r>
              <w:rPr>
                <w:rFonts w:hint="default" w:ascii="Times New Roman" w:hAnsi="Times New Roman" w:eastAsia="宋体" w:cs="Times New Roman"/>
                <w:smallCaps w:val="0"/>
                <w:color w:val="auto"/>
                <w:sz w:val="24"/>
                <w:szCs w:val="24"/>
                <w:highlight w:val="none"/>
                <w:vertAlign w:val="subscript"/>
                <w:lang w:val="en-US" w:eastAsia="zh-CN"/>
              </w:rPr>
              <w:t>Ai</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第i个等效室外声源在预测点产生的A声级，dB；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L</w:t>
            </w:r>
            <w:r>
              <w:rPr>
                <w:rFonts w:hint="default" w:ascii="Times New Roman" w:hAnsi="Times New Roman" w:eastAsia="宋体" w:cs="Times New Roman"/>
                <w:smallCaps w:val="0"/>
                <w:color w:val="auto"/>
                <w:sz w:val="24"/>
                <w:szCs w:val="24"/>
                <w:highlight w:val="none"/>
                <w:vertAlign w:val="subscript"/>
                <w:lang w:val="en-US" w:eastAsia="zh-CN"/>
              </w:rPr>
              <w:t>Aj</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第j个等效室外声源在预测点产生的A声级，dB；</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 xml:space="preserve">T </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用于计算等效声级的时间，s；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smallCaps w:val="0"/>
                <w:color w:val="auto"/>
                <w:sz w:val="24"/>
                <w:szCs w:val="24"/>
                <w:highlight w:val="none"/>
                <w:lang w:val="en-US" w:eastAsia="zh-CN"/>
              </w:rPr>
              <w:t xml:space="preserve">N </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室外声源总数；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在T时间内i声源工作时间，s；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等效室外声源个数；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vertAlign w:val="subscript"/>
                <w:lang w:val="en-US" w:eastAsia="zh-CN"/>
              </w:rPr>
              <w:t>j</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在T时间内j声源工作时间，s；</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bCs/>
                <w:color w:val="auto"/>
                <w:sz w:val="24"/>
                <w:szCs w:val="20"/>
                <w:highlight w:val="none"/>
                <w:lang w:val="en-US" w:eastAsia="zh-CN" w:bidi="ar"/>
              </w:rPr>
            </w:pPr>
            <w:r>
              <w:rPr>
                <w:rFonts w:hint="default" w:ascii="Times New Roman" w:hAnsi="Times New Roman" w:eastAsia="宋体" w:cs="Times New Roman"/>
                <w:color w:val="auto"/>
                <w:spacing w:val="0"/>
                <w:sz w:val="24"/>
                <w:szCs w:val="24"/>
                <w:highlight w:val="none"/>
                <w:lang w:val="en-US" w:eastAsia="zh-CN"/>
              </w:rPr>
              <w:t>（3）预测结果</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highlight w:val="none"/>
                <w:lang w:val="en-US" w:eastAsia="zh-CN" w:bidi="ar"/>
              </w:rPr>
            </w:pPr>
            <w:r>
              <w:rPr>
                <w:rFonts w:hint="default" w:ascii="Times New Roman" w:hAnsi="Times New Roman" w:eastAsia="宋体" w:cs="Times New Roman"/>
                <w:bCs/>
                <w:color w:val="auto"/>
                <w:sz w:val="24"/>
                <w:szCs w:val="20"/>
                <w:highlight w:val="none"/>
                <w:lang w:val="en-US" w:eastAsia="zh-CN" w:bidi="ar"/>
              </w:rPr>
              <w:t>根据噪声环境影响评价系统（NoiseSystem）预测软件可以计算出</w:t>
            </w:r>
            <w:r>
              <w:rPr>
                <w:rFonts w:hint="eastAsia" w:ascii="Times New Roman" w:hAnsi="Times New Roman" w:cs="Times New Roman"/>
                <w:bCs/>
                <w:color w:val="auto"/>
                <w:sz w:val="24"/>
                <w:szCs w:val="20"/>
                <w:highlight w:val="none"/>
                <w:lang w:val="en-US" w:eastAsia="zh-CN" w:bidi="ar"/>
              </w:rPr>
              <w:t>项目</w:t>
            </w:r>
            <w:r>
              <w:rPr>
                <w:rFonts w:hint="default" w:ascii="Times New Roman" w:hAnsi="Times New Roman" w:eastAsia="宋体" w:cs="Times New Roman"/>
                <w:bCs/>
                <w:color w:val="auto"/>
                <w:sz w:val="24"/>
                <w:szCs w:val="20"/>
                <w:highlight w:val="none"/>
                <w:lang w:val="en-US" w:eastAsia="zh-CN" w:bidi="ar"/>
              </w:rPr>
              <w:t>噪声源对厂界噪声的贡献值，</w:t>
            </w:r>
            <w:r>
              <w:rPr>
                <w:rFonts w:hint="eastAsia" w:ascii="Times New Roman" w:hAnsi="Times New Roman" w:eastAsia="宋体" w:cs="Times New Roman"/>
                <w:bCs/>
                <w:color w:val="auto"/>
                <w:sz w:val="24"/>
                <w:szCs w:val="20"/>
                <w:highlight w:val="none"/>
                <w:lang w:val="en-US" w:eastAsia="zh-CN" w:bidi="ar"/>
              </w:rPr>
              <w:t>结果</w:t>
            </w:r>
            <w:r>
              <w:rPr>
                <w:rFonts w:hint="default" w:ascii="Times New Roman" w:hAnsi="Times New Roman" w:eastAsia="宋体" w:cs="Times New Roman"/>
                <w:bCs/>
                <w:color w:val="auto"/>
                <w:sz w:val="24"/>
                <w:szCs w:val="20"/>
                <w:highlight w:val="none"/>
                <w:lang w:val="en-US" w:eastAsia="zh-CN" w:bidi="ar"/>
              </w:rPr>
              <w:t>下表。</w:t>
            </w:r>
          </w:p>
          <w:p>
            <w:pPr>
              <w:pStyle w:val="6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b/>
                <w:color w:val="auto"/>
                <w:highlight w:val="none"/>
                <w:lang w:val="en-US" w:eastAsia="zh-CN"/>
              </w:rPr>
              <w:t>表</w:t>
            </w:r>
            <w:r>
              <w:rPr>
                <w:rFonts w:hint="eastAsia" w:ascii="Times New Roman" w:hAnsi="Times New Roman" w:eastAsia="宋体" w:cs="Times New Roman"/>
                <w:b/>
                <w:color w:val="auto"/>
                <w:highlight w:val="none"/>
                <w:lang w:val="en-US" w:eastAsia="zh-CN"/>
              </w:rPr>
              <w:t>4-1</w:t>
            </w:r>
            <w:r>
              <w:rPr>
                <w:rFonts w:hint="eastAsia" w:cs="Times New Roman"/>
                <w:b/>
                <w:color w:val="auto"/>
                <w:highlight w:val="none"/>
                <w:lang w:val="en-US" w:eastAsia="zh-CN"/>
              </w:rPr>
              <w:t>6</w:t>
            </w:r>
            <w:r>
              <w:rPr>
                <w:rFonts w:hint="eastAsia" w:ascii="Times New Roman" w:hAnsi="Times New Roman" w:eastAsia="宋体" w:cs="Times New Roman"/>
                <w:b/>
                <w:color w:val="auto"/>
                <w:highlight w:val="none"/>
                <w:lang w:val="en-US" w:eastAsia="zh-CN"/>
              </w:rPr>
              <w:t xml:space="preserve">  </w:t>
            </w:r>
            <w:r>
              <w:rPr>
                <w:rFonts w:hint="default" w:ascii="Times New Roman" w:hAnsi="Times New Roman" w:eastAsia="宋体" w:cs="Times New Roman"/>
                <w:b/>
                <w:color w:val="auto"/>
                <w:highlight w:val="none"/>
                <w:lang w:val="en-US" w:eastAsia="zh-CN"/>
              </w:rPr>
              <w:t>噪声预测结果一览表</w:t>
            </w:r>
          </w:p>
          <w:tbl>
            <w:tblPr>
              <w:tblStyle w:val="31"/>
              <w:tblW w:w="80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609"/>
              <w:gridCol w:w="1091"/>
              <w:gridCol w:w="1091"/>
              <w:gridCol w:w="1125"/>
              <w:gridCol w:w="1125"/>
              <w:gridCol w:w="7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22" w:type="dxa"/>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预测点</w:t>
                  </w:r>
                </w:p>
              </w:tc>
              <w:tc>
                <w:tcPr>
                  <w:tcW w:w="1609" w:type="dxa"/>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时段</w:t>
                  </w:r>
                </w:p>
              </w:tc>
              <w:tc>
                <w:tcPr>
                  <w:tcW w:w="2182" w:type="dxa"/>
                  <w:gridSpan w:val="2"/>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贡献值/dB(A)</w:t>
                  </w:r>
                </w:p>
              </w:tc>
              <w:tc>
                <w:tcPr>
                  <w:tcW w:w="2250" w:type="dxa"/>
                  <w:gridSpan w:val="2"/>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标准值/dB(A)</w:t>
                  </w:r>
                </w:p>
              </w:tc>
              <w:tc>
                <w:tcPr>
                  <w:tcW w:w="739" w:type="dxa"/>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达标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2" w:type="dxa"/>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609" w:type="dxa"/>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p>
              </w:tc>
              <w:tc>
                <w:tcPr>
                  <w:tcW w:w="1091"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昼间</w:t>
                  </w:r>
                </w:p>
              </w:tc>
              <w:tc>
                <w:tcPr>
                  <w:tcW w:w="1091"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夜间</w:t>
                  </w:r>
                </w:p>
              </w:tc>
              <w:tc>
                <w:tcPr>
                  <w:tcW w:w="1125"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昼间</w:t>
                  </w:r>
                </w:p>
              </w:tc>
              <w:tc>
                <w:tcPr>
                  <w:tcW w:w="1125"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夜间</w:t>
                  </w:r>
                </w:p>
              </w:tc>
              <w:tc>
                <w:tcPr>
                  <w:tcW w:w="739" w:type="dxa"/>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北</w:t>
                  </w:r>
                  <w:r>
                    <w:rPr>
                      <w:rFonts w:hint="default" w:ascii="Times New Roman" w:hAnsi="Times New Roman" w:cs="Times New Roman"/>
                      <w:color w:val="auto"/>
                      <w:spacing w:val="0"/>
                      <w:sz w:val="21"/>
                      <w:szCs w:val="21"/>
                      <w:highlight w:val="none"/>
                    </w:rPr>
                    <w:t>厂界</w:t>
                  </w:r>
                </w:p>
              </w:tc>
              <w:tc>
                <w:tcPr>
                  <w:tcW w:w="160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color w:val="auto"/>
                      <w:spacing w:val="0"/>
                      <w:sz w:val="21"/>
                      <w:szCs w:val="21"/>
                      <w:highlight w:val="none"/>
                    </w:rPr>
                    <w:t>昼间</w:t>
                  </w:r>
                  <w:r>
                    <w:rPr>
                      <w:rFonts w:hint="eastAsia" w:ascii="Times New Roman" w:hAnsi="Times New Roman" w:cs="Times New Roman"/>
                      <w:color w:val="auto"/>
                      <w:spacing w:val="0"/>
                      <w:sz w:val="21"/>
                      <w:szCs w:val="21"/>
                      <w:highlight w:val="none"/>
                      <w:lang w:eastAsia="zh-CN"/>
                    </w:rPr>
                    <w:t>、</w:t>
                  </w:r>
                  <w:r>
                    <w:rPr>
                      <w:rFonts w:hint="eastAsia" w:ascii="Times New Roman" w:hAnsi="Times New Roman" w:cs="Times New Roman"/>
                      <w:color w:val="auto"/>
                      <w:spacing w:val="0"/>
                      <w:sz w:val="21"/>
                      <w:szCs w:val="21"/>
                      <w:highlight w:val="none"/>
                      <w:lang w:val="en-US" w:eastAsia="zh-CN"/>
                    </w:rPr>
                    <w:t>夜间</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kern w:val="2"/>
                      <w:sz w:val="21"/>
                      <w:szCs w:val="21"/>
                      <w:highlight w:val="none"/>
                      <w:lang w:val="en-US" w:eastAsia="zh-CN" w:bidi="ar-SA"/>
                    </w:rPr>
                    <w:t>48.67</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48.67</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lang w:val="en-US" w:eastAsia="zh-CN"/>
                    </w:rPr>
                    <w:t>60</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50</w:t>
                  </w:r>
                </w:p>
              </w:tc>
              <w:tc>
                <w:tcPr>
                  <w:tcW w:w="739"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东</w:t>
                  </w:r>
                  <w:r>
                    <w:rPr>
                      <w:rFonts w:hint="default" w:ascii="Times New Roman" w:hAnsi="Times New Roman" w:cs="Times New Roman"/>
                      <w:color w:val="auto"/>
                      <w:spacing w:val="0"/>
                      <w:sz w:val="21"/>
                      <w:szCs w:val="21"/>
                      <w:highlight w:val="none"/>
                    </w:rPr>
                    <w:t>厂界</w:t>
                  </w:r>
                </w:p>
              </w:tc>
              <w:tc>
                <w:tcPr>
                  <w:tcW w:w="160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color w:val="auto"/>
                      <w:spacing w:val="0"/>
                      <w:sz w:val="21"/>
                      <w:szCs w:val="21"/>
                      <w:highlight w:val="none"/>
                    </w:rPr>
                    <w:t>昼间</w:t>
                  </w:r>
                  <w:r>
                    <w:rPr>
                      <w:rFonts w:hint="eastAsia" w:ascii="Times New Roman" w:hAnsi="Times New Roman" w:cs="Times New Roman"/>
                      <w:color w:val="auto"/>
                      <w:spacing w:val="0"/>
                      <w:sz w:val="21"/>
                      <w:szCs w:val="21"/>
                      <w:highlight w:val="none"/>
                      <w:lang w:eastAsia="zh-CN"/>
                    </w:rPr>
                    <w:t>、</w:t>
                  </w:r>
                  <w:r>
                    <w:rPr>
                      <w:rFonts w:hint="eastAsia" w:ascii="Times New Roman" w:hAnsi="Times New Roman" w:cs="Times New Roman"/>
                      <w:color w:val="auto"/>
                      <w:spacing w:val="0"/>
                      <w:sz w:val="21"/>
                      <w:szCs w:val="21"/>
                      <w:highlight w:val="none"/>
                      <w:lang w:val="en-US" w:eastAsia="zh-CN"/>
                    </w:rPr>
                    <w:t>夜间</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kern w:val="2"/>
                      <w:sz w:val="21"/>
                      <w:szCs w:val="21"/>
                      <w:highlight w:val="none"/>
                      <w:lang w:val="en-US" w:eastAsia="zh-CN" w:bidi="ar-SA"/>
                    </w:rPr>
                    <w:t>19.10</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19.10</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lang w:val="en-US" w:eastAsia="zh-CN"/>
                    </w:rPr>
                    <w:t>60</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50</w:t>
                  </w:r>
                </w:p>
              </w:tc>
              <w:tc>
                <w:tcPr>
                  <w:tcW w:w="739"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南</w:t>
                  </w:r>
                  <w:r>
                    <w:rPr>
                      <w:rFonts w:hint="default" w:ascii="Times New Roman" w:hAnsi="Times New Roman" w:cs="Times New Roman"/>
                      <w:color w:val="auto"/>
                      <w:spacing w:val="0"/>
                      <w:sz w:val="21"/>
                      <w:szCs w:val="21"/>
                      <w:highlight w:val="none"/>
                    </w:rPr>
                    <w:t>厂界</w:t>
                  </w:r>
                </w:p>
              </w:tc>
              <w:tc>
                <w:tcPr>
                  <w:tcW w:w="160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color w:val="auto"/>
                      <w:spacing w:val="0"/>
                      <w:sz w:val="21"/>
                      <w:szCs w:val="21"/>
                      <w:highlight w:val="none"/>
                    </w:rPr>
                    <w:t>昼间</w:t>
                  </w:r>
                  <w:r>
                    <w:rPr>
                      <w:rFonts w:hint="eastAsia" w:ascii="Times New Roman" w:hAnsi="Times New Roman" w:cs="Times New Roman"/>
                      <w:color w:val="auto"/>
                      <w:spacing w:val="0"/>
                      <w:sz w:val="21"/>
                      <w:szCs w:val="21"/>
                      <w:highlight w:val="none"/>
                      <w:lang w:eastAsia="zh-CN"/>
                    </w:rPr>
                    <w:t>、</w:t>
                  </w:r>
                  <w:r>
                    <w:rPr>
                      <w:rFonts w:hint="eastAsia" w:ascii="Times New Roman" w:hAnsi="Times New Roman" w:cs="Times New Roman"/>
                      <w:color w:val="auto"/>
                      <w:spacing w:val="0"/>
                      <w:sz w:val="21"/>
                      <w:szCs w:val="21"/>
                      <w:highlight w:val="none"/>
                      <w:lang w:val="en-US" w:eastAsia="zh-CN"/>
                    </w:rPr>
                    <w:t>夜间</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kern w:val="2"/>
                      <w:sz w:val="21"/>
                      <w:szCs w:val="21"/>
                      <w:highlight w:val="none"/>
                      <w:lang w:val="en-US" w:eastAsia="zh-CN" w:bidi="ar-SA"/>
                    </w:rPr>
                    <w:t>25.55</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25.55</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lang w:val="en-US" w:eastAsia="zh-CN"/>
                    </w:rPr>
                    <w:t>60</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50</w:t>
                  </w:r>
                </w:p>
              </w:tc>
              <w:tc>
                <w:tcPr>
                  <w:tcW w:w="739"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西</w:t>
                  </w:r>
                  <w:r>
                    <w:rPr>
                      <w:rFonts w:hint="default" w:ascii="Times New Roman" w:hAnsi="Times New Roman" w:cs="Times New Roman"/>
                      <w:color w:val="auto"/>
                      <w:spacing w:val="0"/>
                      <w:sz w:val="21"/>
                      <w:szCs w:val="21"/>
                      <w:highlight w:val="none"/>
                    </w:rPr>
                    <w:t>厂界</w:t>
                  </w:r>
                </w:p>
              </w:tc>
              <w:tc>
                <w:tcPr>
                  <w:tcW w:w="160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default" w:ascii="Times New Roman" w:hAnsi="Times New Roman" w:cs="Times New Roman"/>
                      <w:color w:val="auto"/>
                      <w:spacing w:val="0"/>
                      <w:sz w:val="21"/>
                      <w:szCs w:val="21"/>
                      <w:highlight w:val="none"/>
                    </w:rPr>
                    <w:t>昼间</w:t>
                  </w:r>
                  <w:r>
                    <w:rPr>
                      <w:rFonts w:hint="eastAsia" w:ascii="Times New Roman" w:hAnsi="Times New Roman" w:cs="Times New Roman"/>
                      <w:color w:val="auto"/>
                      <w:spacing w:val="0"/>
                      <w:sz w:val="21"/>
                      <w:szCs w:val="21"/>
                      <w:highlight w:val="none"/>
                      <w:lang w:eastAsia="zh-CN"/>
                    </w:rPr>
                    <w:t>、</w:t>
                  </w:r>
                  <w:r>
                    <w:rPr>
                      <w:rFonts w:hint="eastAsia" w:ascii="Times New Roman" w:hAnsi="Times New Roman" w:cs="Times New Roman"/>
                      <w:color w:val="auto"/>
                      <w:spacing w:val="0"/>
                      <w:sz w:val="21"/>
                      <w:szCs w:val="21"/>
                      <w:highlight w:val="none"/>
                      <w:lang w:val="en-US" w:eastAsia="zh-CN"/>
                    </w:rPr>
                    <w:t>夜间</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kern w:val="2"/>
                      <w:sz w:val="21"/>
                      <w:szCs w:val="21"/>
                      <w:highlight w:val="none"/>
                      <w:lang w:val="en-US" w:eastAsia="zh-CN" w:bidi="ar-SA"/>
                    </w:rPr>
                    <w:t>33.61</w:t>
                  </w:r>
                </w:p>
              </w:tc>
              <w:tc>
                <w:tcPr>
                  <w:tcW w:w="109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color w:val="auto"/>
                      <w:spacing w:val="0"/>
                      <w:kern w:val="2"/>
                      <w:sz w:val="21"/>
                      <w:szCs w:val="21"/>
                      <w:highlight w:val="none"/>
                      <w:lang w:val="en-US" w:eastAsia="zh-CN" w:bidi="ar-SA"/>
                    </w:rPr>
                    <w:t>33.61</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lang w:val="en-US" w:eastAsia="zh-CN"/>
                    </w:rPr>
                    <w:t>60</w:t>
                  </w:r>
                </w:p>
              </w:tc>
              <w:tc>
                <w:tcPr>
                  <w:tcW w:w="1125" w:type="dxa"/>
                  <w:tcBorders>
                    <w:tl2br w:val="nil"/>
                    <w:tr2bl w:val="nil"/>
                  </w:tcBorders>
                  <w:noWrap w:val="0"/>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272" w:lineRule="exact"/>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cs="Times New Roman"/>
                      <w:color w:val="auto"/>
                      <w:spacing w:val="0"/>
                      <w:sz w:val="21"/>
                      <w:szCs w:val="21"/>
                      <w:highlight w:val="none"/>
                      <w:lang w:val="en-US" w:eastAsia="zh-CN"/>
                    </w:rPr>
                    <w:t>50</w:t>
                  </w:r>
                </w:p>
              </w:tc>
              <w:tc>
                <w:tcPr>
                  <w:tcW w:w="739" w:type="dxa"/>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达标</w:t>
                  </w:r>
                </w:p>
              </w:tc>
            </w:tr>
          </w:tbl>
          <w:p>
            <w:pPr>
              <w:keepNext w:val="0"/>
              <w:keepLines w:val="0"/>
              <w:suppressLineNumbers w:val="0"/>
              <w:autoSpaceDE w:val="0"/>
              <w:autoSpaceDN w:val="0"/>
              <w:spacing w:before="0" w:beforeAutospacing="0" w:after="0" w:afterAutospacing="0" w:line="360" w:lineRule="auto"/>
              <w:ind w:left="0" w:right="0" w:firstLine="480" w:firstLineChars="200"/>
              <w:rPr>
                <w:rFonts w:hint="eastAsia" w:ascii="Times New Roman" w:hAnsi="Times New Roman" w:cs="Times New Roman"/>
                <w:bCs/>
                <w:color w:val="auto"/>
                <w:sz w:val="24"/>
                <w:highlight w:val="none"/>
              </w:rPr>
            </w:pPr>
            <w:r>
              <w:rPr>
                <w:rFonts w:hint="eastAsia" w:ascii="Times New Roman" w:hAnsi="Times New Roman" w:eastAsia="宋体" w:cs="Times New Roman"/>
                <w:bCs/>
                <w:color w:val="auto"/>
                <w:sz w:val="24"/>
                <w:szCs w:val="20"/>
                <w:highlight w:val="none"/>
                <w:lang w:val="en-US" w:eastAsia="zh-CN" w:bidi="ar"/>
              </w:rPr>
              <w:t>由</w:t>
            </w:r>
            <w:r>
              <w:rPr>
                <w:rFonts w:hint="eastAsia" w:cs="Times New Roman"/>
                <w:bCs/>
                <w:color w:val="auto"/>
                <w:sz w:val="24"/>
                <w:szCs w:val="20"/>
                <w:highlight w:val="none"/>
                <w:lang w:val="en-US" w:eastAsia="zh-CN" w:bidi="ar"/>
              </w:rPr>
              <w:t>上表</w:t>
            </w:r>
            <w:r>
              <w:rPr>
                <w:rFonts w:hint="eastAsia" w:ascii="Times New Roman" w:hAnsi="Times New Roman" w:eastAsia="宋体" w:cs="Times New Roman"/>
                <w:bCs/>
                <w:color w:val="auto"/>
                <w:sz w:val="24"/>
                <w:szCs w:val="20"/>
                <w:highlight w:val="none"/>
                <w:lang w:val="en-US" w:eastAsia="zh-CN" w:bidi="ar"/>
              </w:rPr>
              <w:t>可知：</w:t>
            </w:r>
            <w:r>
              <w:rPr>
                <w:rFonts w:hint="default" w:ascii="Times New Roman" w:hAnsi="Times New Roman" w:eastAsia="宋体" w:cs="Times New Roman"/>
                <w:bCs/>
                <w:color w:val="auto"/>
                <w:sz w:val="24"/>
                <w:szCs w:val="20"/>
                <w:highlight w:val="none"/>
                <w:lang w:val="en-US" w:eastAsia="zh-CN" w:bidi="ar"/>
              </w:rPr>
              <w:t>项目建设完成后，厂界噪声排放可满足《工业企业厂界噪声排放标准》（GB12348-2008）</w:t>
            </w:r>
            <w:r>
              <w:rPr>
                <w:rFonts w:hint="eastAsia" w:cs="Times New Roman"/>
                <w:bCs/>
                <w:color w:val="auto"/>
                <w:sz w:val="24"/>
                <w:szCs w:val="20"/>
                <w:highlight w:val="none"/>
                <w:lang w:val="en-US" w:eastAsia="zh-CN" w:bidi="ar"/>
              </w:rPr>
              <w:t>2</w:t>
            </w:r>
            <w:r>
              <w:rPr>
                <w:rFonts w:hint="eastAsia" w:ascii="Times New Roman" w:hAnsi="Times New Roman" w:eastAsia="宋体" w:cs="Times New Roman"/>
                <w:bCs/>
                <w:color w:val="auto"/>
                <w:sz w:val="24"/>
                <w:szCs w:val="20"/>
                <w:highlight w:val="none"/>
                <w:lang w:val="en-US" w:eastAsia="zh-CN" w:bidi="ar"/>
              </w:rPr>
              <w:t>类标准。</w:t>
            </w:r>
            <w:r>
              <w:rPr>
                <w:rFonts w:hint="eastAsia" w:ascii="Times New Roman" w:hAnsi="Times New Roman" w:cs="Times New Roman"/>
                <w:bCs/>
                <w:color w:val="auto"/>
                <w:sz w:val="24"/>
                <w:highlight w:val="none"/>
              </w:rPr>
              <w:t>因此，项目的建设不会对周围环境产生明显影响</w:t>
            </w:r>
            <w:r>
              <w:rPr>
                <w:rFonts w:hint="eastAsia" w:ascii="Times New Roman" w:hAnsi="Times New Roman" w:cs="Times New Roman"/>
                <w:bCs/>
                <w:color w:val="auto"/>
                <w:sz w:val="24"/>
                <w:highlight w:val="none"/>
                <w:lang w:eastAsia="zh-CN"/>
              </w:rPr>
              <w:t>。</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0"/>
                <w:lang w:bidi="ar"/>
              </w:rPr>
            </w:pPr>
            <w:r>
              <w:rPr>
                <w:rFonts w:hint="eastAsia" w:ascii="Times New Roman" w:hAnsi="Times New Roman" w:cs="Times New Roman"/>
                <w:b/>
                <w:bCs/>
                <w:color w:val="auto"/>
                <w:sz w:val="24"/>
                <w:szCs w:val="20"/>
                <w:lang w:bidi="ar"/>
              </w:rPr>
              <w:t>4、固体废物影响分析</w:t>
            </w:r>
          </w:p>
          <w:p>
            <w:pPr>
              <w:keepNext w:val="0"/>
              <w:keepLines w:val="0"/>
              <w:suppressLineNumbers w:val="0"/>
              <w:spacing w:before="0" w:beforeAutospacing="0" w:after="0" w:afterAutospacing="0" w:line="360" w:lineRule="auto"/>
              <w:ind w:left="0" w:right="0" w:firstLine="480" w:firstLineChars="200"/>
              <w:rPr>
                <w:rFonts w:hint="eastAsia" w:cs="Times New Roman"/>
                <w:color w:val="auto"/>
                <w:sz w:val="24"/>
                <w:lang w:val="en-US" w:eastAsia="zh-CN"/>
              </w:rPr>
            </w:pPr>
            <w:r>
              <w:rPr>
                <w:rFonts w:hint="eastAsia" w:cs="Times New Roman"/>
                <w:color w:val="auto"/>
                <w:sz w:val="24"/>
                <w:lang w:val="en-US" w:eastAsia="zh-CN"/>
              </w:rPr>
              <w:t>项目运营期产生的固体废物主要为分切工序、切四边工序、浅槽工序、下料工序、倒角工序、冲修工序产生的下脚料，封孔工序产生的废封孔剂桶，砂光机产生的废砂光带，中央布袋除尘器产生的废布袋和除尘灰，车间地面清理产生的积尘，二级活性炭吸附装置产生的废过滤棉和废活性炭，设备维护保养过程产生的废机油，职工日常生活产生的生活垃圾。</w:t>
            </w:r>
          </w:p>
          <w:p>
            <w:pPr>
              <w:keepNext w:val="0"/>
              <w:keepLines w:val="0"/>
              <w:suppressLineNumbers w:val="0"/>
              <w:spacing w:before="0" w:beforeAutospacing="0" w:after="0" w:afterAutospacing="0" w:line="360" w:lineRule="auto"/>
              <w:ind w:left="0" w:right="0" w:firstLine="480" w:firstLineChars="200"/>
              <w:rPr>
                <w:rFonts w:hint="default" w:cs="Times New Roman"/>
                <w:color w:val="auto"/>
                <w:sz w:val="24"/>
                <w:lang w:val="en-US" w:eastAsia="zh-CN"/>
              </w:rPr>
            </w:pPr>
            <w:r>
              <w:rPr>
                <w:rFonts w:hint="eastAsia" w:cs="Times New Roman"/>
                <w:color w:val="auto"/>
                <w:sz w:val="24"/>
                <w:lang w:val="en-US" w:eastAsia="zh-CN"/>
              </w:rPr>
              <w:t>4.1 一般工业固体废物产生及处置情况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表4-17  项目一般固体废物产生及处置情况</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91"/>
              <w:gridCol w:w="2164"/>
              <w:gridCol w:w="1200"/>
              <w:gridCol w:w="1350"/>
              <w:gridCol w:w="15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vertAlign w:val="baseline"/>
                      <w:lang w:val="en-US" w:eastAsia="zh-CN"/>
                    </w:rPr>
                    <w:t>序号</w:t>
                  </w:r>
                </w:p>
              </w:tc>
              <w:tc>
                <w:tcPr>
                  <w:tcW w:w="1091"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vertAlign w:val="baseline"/>
                      <w:lang w:val="en-US" w:eastAsia="zh-CN"/>
                    </w:rPr>
                    <w:t>废物名称</w:t>
                  </w:r>
                </w:p>
              </w:tc>
              <w:tc>
                <w:tcPr>
                  <w:tcW w:w="2164"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vertAlign w:val="baseline"/>
                      <w:lang w:val="en-US" w:eastAsia="zh-CN"/>
                    </w:rPr>
                    <w:t>产生装置/工序</w:t>
                  </w:r>
                </w:p>
              </w:tc>
              <w:tc>
                <w:tcPr>
                  <w:tcW w:w="1200"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vertAlign w:val="baseline"/>
                      <w:lang w:val="en-US" w:eastAsia="zh-CN"/>
                    </w:rPr>
                    <w:t>产生量</w:t>
                  </w:r>
                </w:p>
              </w:tc>
              <w:tc>
                <w:tcPr>
                  <w:tcW w:w="1350"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vertAlign w:val="baseline"/>
                      <w:lang w:val="en-US" w:eastAsia="zh-CN"/>
                    </w:rPr>
                    <w:t>固废代码</w:t>
                  </w:r>
                </w:p>
              </w:tc>
              <w:tc>
                <w:tcPr>
                  <w:tcW w:w="1506" w:type="dxa"/>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color w:val="auto"/>
                      <w:spacing w:val="0"/>
                      <w:sz w:val="21"/>
                      <w:szCs w:val="21"/>
                      <w:highlight w:val="none"/>
                      <w:vertAlign w:val="baseline"/>
                      <w:lang w:val="en-US" w:eastAsia="zh-CN"/>
                    </w:rPr>
                    <w:t>处置措施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10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下脚料</w:t>
                  </w:r>
                </w:p>
              </w:tc>
              <w:tc>
                <w:tcPr>
                  <w:tcW w:w="216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分切工序、切四边工序、浅槽工序、下料工序、倒角工序、冲修工序</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pacing w:val="0"/>
                      <w:sz w:val="21"/>
                      <w:szCs w:val="21"/>
                      <w:highlight w:val="none"/>
                      <w:vertAlign w:val="baseline"/>
                      <w:lang w:val="en-US" w:eastAsia="zh-CN"/>
                    </w:rPr>
                    <w:t>318.5</w:t>
                  </w:r>
                  <w:r>
                    <w:rPr>
                      <w:rFonts w:hint="eastAsia" w:ascii="Times New Roman" w:hAnsi="Times New Roman" w:eastAsia="宋体" w:cs="Times New Roman"/>
                      <w:color w:val="auto"/>
                      <w:spacing w:val="0"/>
                      <w:sz w:val="21"/>
                      <w:szCs w:val="21"/>
                      <w:highlight w:val="none"/>
                      <w:vertAlign w:val="baseline"/>
                      <w:lang w:val="en-US" w:eastAsia="zh-CN"/>
                    </w:rPr>
                    <w:t>t/a</w:t>
                  </w:r>
                </w:p>
              </w:tc>
              <w:tc>
                <w:tcPr>
                  <w:tcW w:w="13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900-009-S17</w:t>
                  </w:r>
                </w:p>
              </w:tc>
              <w:tc>
                <w:tcPr>
                  <w:tcW w:w="1506" w:type="dxa"/>
                  <w:vMerge w:val="restart"/>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ascii="Times New Roman" w:hAnsi="Times New Roman" w:eastAsia="宋体" w:cs="Times New Roman"/>
                      <w:color w:val="auto"/>
                      <w:spacing w:val="0"/>
                      <w:sz w:val="21"/>
                      <w:szCs w:val="21"/>
                      <w:highlight w:val="none"/>
                      <w:vertAlign w:val="baseline"/>
                      <w:lang w:val="en-US" w:eastAsia="zh-CN"/>
                    </w:rPr>
                  </w:pPr>
                  <w:r>
                    <w:rPr>
                      <w:rFonts w:hint="default" w:cs="Times New Roman"/>
                      <w:color w:val="auto"/>
                      <w:sz w:val="21"/>
                      <w:szCs w:val="21"/>
                      <w:highlight w:val="none"/>
                      <w:vertAlign w:val="baseline"/>
                      <w:lang w:val="en-US" w:eastAsia="zh-CN"/>
                    </w:rPr>
                    <w:t>收集后暂存于一般固废暂存区，</w:t>
                  </w:r>
                  <w:r>
                    <w:rPr>
                      <w:rFonts w:hint="eastAsia" w:cs="Times New Roman"/>
                      <w:color w:val="auto"/>
                      <w:sz w:val="21"/>
                      <w:szCs w:val="21"/>
                      <w:highlight w:val="none"/>
                      <w:vertAlign w:val="baseline"/>
                      <w:lang w:val="en-US" w:eastAsia="zh-CN"/>
                    </w:rPr>
                    <w:t>定期外售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w:t>
                  </w:r>
                </w:p>
              </w:tc>
              <w:tc>
                <w:tcPr>
                  <w:tcW w:w="10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废砂光带</w:t>
                  </w:r>
                </w:p>
              </w:tc>
              <w:tc>
                <w:tcPr>
                  <w:tcW w:w="216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砂光机</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0.08</w:t>
                  </w:r>
                  <w:r>
                    <w:rPr>
                      <w:rFonts w:hint="eastAsia" w:ascii="Times New Roman" w:hAnsi="Times New Roman" w:eastAsia="宋体" w:cs="Times New Roman"/>
                      <w:color w:val="auto"/>
                      <w:spacing w:val="0"/>
                      <w:sz w:val="21"/>
                      <w:szCs w:val="21"/>
                      <w:highlight w:val="none"/>
                      <w:vertAlign w:val="baseline"/>
                      <w:lang w:val="en-US" w:eastAsia="zh-CN"/>
                    </w:rPr>
                    <w:t>t/a</w:t>
                  </w:r>
                </w:p>
              </w:tc>
              <w:tc>
                <w:tcPr>
                  <w:tcW w:w="13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900-099-S17</w:t>
                  </w:r>
                </w:p>
              </w:tc>
              <w:tc>
                <w:tcPr>
                  <w:tcW w:w="1506" w:type="dxa"/>
                  <w:vMerge w:val="continue"/>
                  <w:tcBorders>
                    <w:tl2br w:val="nil"/>
                    <w:tr2bl w:val="nil"/>
                  </w:tcBorders>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baseline"/>
                    <w:rPr>
                      <w:rFonts w:hint="default" w:cs="Times New Roman"/>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w:t>
                  </w:r>
                </w:p>
              </w:tc>
              <w:tc>
                <w:tcPr>
                  <w:tcW w:w="10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废布袋</w:t>
                  </w:r>
                </w:p>
              </w:tc>
              <w:tc>
                <w:tcPr>
                  <w:tcW w:w="2164"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中央布袋除尘器</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0.6</w:t>
                  </w:r>
                  <w:r>
                    <w:rPr>
                      <w:rFonts w:hint="eastAsia" w:ascii="Times New Roman" w:hAnsi="Times New Roman" w:eastAsia="宋体" w:cs="Times New Roman"/>
                      <w:color w:val="auto"/>
                      <w:spacing w:val="0"/>
                      <w:sz w:val="21"/>
                      <w:szCs w:val="21"/>
                      <w:highlight w:val="none"/>
                      <w:vertAlign w:val="baseline"/>
                      <w:lang w:val="en-US" w:eastAsia="zh-CN"/>
                    </w:rPr>
                    <w:t>t/a</w:t>
                  </w:r>
                </w:p>
              </w:tc>
              <w:tc>
                <w:tcPr>
                  <w:tcW w:w="13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900-009-S59</w:t>
                  </w:r>
                </w:p>
              </w:tc>
              <w:tc>
                <w:tcPr>
                  <w:tcW w:w="150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4</w:t>
                  </w:r>
                </w:p>
              </w:tc>
              <w:tc>
                <w:tcPr>
                  <w:tcW w:w="10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除尘灰</w:t>
                  </w:r>
                </w:p>
              </w:tc>
              <w:tc>
                <w:tcPr>
                  <w:tcW w:w="2164"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114.269t/a</w:t>
                  </w:r>
                </w:p>
              </w:tc>
              <w:tc>
                <w:tcPr>
                  <w:tcW w:w="13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900-099-S17</w:t>
                  </w:r>
                </w:p>
              </w:tc>
              <w:tc>
                <w:tcPr>
                  <w:tcW w:w="150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w:t>
                  </w:r>
                </w:p>
              </w:tc>
              <w:tc>
                <w:tcPr>
                  <w:tcW w:w="1091"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积尘</w:t>
                  </w:r>
                </w:p>
              </w:tc>
              <w:tc>
                <w:tcPr>
                  <w:tcW w:w="2164"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车间地面清理</w:t>
                  </w:r>
                </w:p>
              </w:tc>
              <w:tc>
                <w:tcPr>
                  <w:tcW w:w="12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5.467t/a</w:t>
                  </w:r>
                </w:p>
              </w:tc>
              <w:tc>
                <w:tcPr>
                  <w:tcW w:w="13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900-099-S17</w:t>
                  </w:r>
                </w:p>
              </w:tc>
              <w:tc>
                <w:tcPr>
                  <w:tcW w:w="1506"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auto"/>
                <w:sz w:val="24"/>
                <w:highlight w:val="none"/>
                <w:lang w:val="en-US" w:eastAsia="zh-CN"/>
              </w:rPr>
            </w:pPr>
            <w:r>
              <w:rPr>
                <w:rFonts w:hint="eastAsia" w:ascii="Times New Roman" w:hAnsi="Times New Roman" w:eastAsia="宋体" w:cs="Times New Roman"/>
                <w:color w:val="auto"/>
                <w:kern w:val="2"/>
                <w:sz w:val="24"/>
                <w:szCs w:val="21"/>
                <w:lang w:val="en-US" w:eastAsia="zh-CN" w:bidi="ar-SA"/>
              </w:rPr>
              <w:t>（1）</w:t>
            </w:r>
            <w:r>
              <w:rPr>
                <w:rFonts w:hint="eastAsia" w:cs="Times New Roman"/>
                <w:color w:val="auto"/>
                <w:sz w:val="24"/>
                <w:lang w:val="en-US" w:eastAsia="zh-CN"/>
              </w:rPr>
              <w:t>下脚料：分切工序、切四边工序、浅槽工序等工序均会产生下脚料，主要成分为PVC、PET和轻木，属于一般工业固体废物。根据物料衡算可知，下脚料产生量为318.5t/a，</w:t>
            </w:r>
            <w:r>
              <w:rPr>
                <w:rFonts w:hint="eastAsia" w:cs="Times New Roman"/>
                <w:color w:val="auto"/>
                <w:sz w:val="24"/>
                <w:highlight w:val="none"/>
                <w:lang w:val="en-US" w:eastAsia="zh-CN"/>
              </w:rPr>
              <w:t>收集后暂存于一般固废暂存区，定期外售。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（2）废砂光带：砂光机内置的砂光带需要定期更换。根据建设单位提供的资料，废砂光带产生量为0.08t/a，收集后暂存于一般固废暂存区，定期外售。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w:t>
            </w:r>
            <w:r>
              <w:rPr>
                <w:rFonts w:hint="eastAsia" w:cs="Times New Roman"/>
                <w:color w:val="auto"/>
                <w:sz w:val="24"/>
                <w:highlight w:val="none"/>
                <w:lang w:val="en-US" w:eastAsia="zh-CN"/>
              </w:rPr>
              <w:t>废布袋：根据建设单位提供的资料，</w:t>
            </w:r>
            <w:r>
              <w:rPr>
                <w:rFonts w:hint="eastAsia" w:cs="Times New Roman"/>
                <w:color w:val="auto"/>
                <w:sz w:val="24"/>
                <w:lang w:val="en-US" w:eastAsia="zh-CN"/>
              </w:rPr>
              <w:t>中央布袋除尘器废布袋产生量约为0.6t/a</w:t>
            </w:r>
            <w:r>
              <w:rPr>
                <w:rFonts w:hint="eastAsia" w:cs="Times New Roman"/>
                <w:color w:val="auto"/>
                <w:sz w:val="24"/>
                <w:highlight w:val="none"/>
                <w:lang w:val="en-US" w:eastAsia="zh-CN"/>
              </w:rPr>
              <w:t>，沾染了含PVC、PET和轻木的粉尘，为一般工业固体废物，</w:t>
            </w:r>
            <w:r>
              <w:rPr>
                <w:rFonts w:hint="eastAsia" w:cs="Times New Roman"/>
                <w:color w:val="auto"/>
                <w:sz w:val="24"/>
                <w:lang w:val="en-US" w:eastAsia="zh-CN"/>
              </w:rPr>
              <w:t>收集后暂存于一般固废暂存区，定期外售。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lang w:val="en-US" w:eastAsia="zh-CN"/>
              </w:rPr>
            </w:pPr>
            <w:r>
              <w:rPr>
                <w:rFonts w:hint="eastAsia" w:cs="Times New Roman"/>
                <w:color w:val="auto"/>
                <w:sz w:val="24"/>
                <w:lang w:val="en-US" w:eastAsia="zh-CN"/>
              </w:rPr>
              <w:t>（4）除尘灰：根据前文大气污染源源强核算可知，中央布袋除尘器除尘灰产生量为114.269t/a，主要成分为PVC、PET和轻木，</w:t>
            </w:r>
            <w:r>
              <w:rPr>
                <w:rFonts w:hint="eastAsia" w:cs="Times New Roman"/>
                <w:color w:val="auto"/>
                <w:sz w:val="24"/>
                <w:highlight w:val="none"/>
                <w:lang w:val="en-US" w:eastAsia="zh-CN"/>
              </w:rPr>
              <w:t>为一般工业固体废物，</w:t>
            </w:r>
            <w:r>
              <w:rPr>
                <w:rFonts w:hint="eastAsia" w:cs="Times New Roman"/>
                <w:color w:val="auto"/>
                <w:sz w:val="24"/>
                <w:lang w:val="en-US" w:eastAsia="zh-CN"/>
              </w:rPr>
              <w:t>收集后暂存于一般固废暂存区，定期外售。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eastAsia" w:cs="Times New Roman"/>
                <w:color w:val="auto"/>
                <w:sz w:val="24"/>
                <w:lang w:val="en-US" w:eastAsia="zh-CN"/>
              </w:rPr>
              <w:t>（5）积尘：根据前文大气污染源源强核算可知，车间地面清理过程中积尘产生量为5.467/a，主要成分为PVC、PET和轻木，</w:t>
            </w:r>
            <w:r>
              <w:rPr>
                <w:rFonts w:hint="eastAsia" w:cs="Times New Roman"/>
                <w:color w:val="auto"/>
                <w:sz w:val="24"/>
                <w:highlight w:val="none"/>
                <w:lang w:val="en-US" w:eastAsia="zh-CN"/>
              </w:rPr>
              <w:t>为一般工业固体废物，</w:t>
            </w:r>
            <w:r>
              <w:rPr>
                <w:rFonts w:hint="eastAsia" w:cs="Times New Roman"/>
                <w:color w:val="auto"/>
                <w:sz w:val="24"/>
                <w:lang w:val="en-US" w:eastAsia="zh-CN"/>
              </w:rPr>
              <w:t>收集后暂存于一般固废暂存区，定期外售。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4.</w:t>
            </w:r>
            <w:r>
              <w:rPr>
                <w:rFonts w:hint="eastAsia" w:cs="Times New Roman"/>
                <w:color w:val="auto"/>
                <w:sz w:val="24"/>
                <w:lang w:val="en-US" w:eastAsia="zh-CN"/>
              </w:rPr>
              <w:t>2</w:t>
            </w:r>
            <w:r>
              <w:rPr>
                <w:rFonts w:hint="eastAsia" w:ascii="Times New Roman" w:hAnsi="Times New Roman" w:eastAsia="宋体" w:cs="Times New Roman"/>
                <w:color w:val="auto"/>
                <w:sz w:val="24"/>
                <w:lang w:val="en-US" w:eastAsia="zh-CN"/>
              </w:rPr>
              <w:t xml:space="preserve"> 危险废物废物产生及处置情况</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eastAsia" w:cs="Times New Roman"/>
                <w:color w:val="auto"/>
                <w:sz w:val="24"/>
                <w:lang w:eastAsia="zh-CN"/>
              </w:rPr>
              <w:t>（</w:t>
            </w:r>
            <w:r>
              <w:rPr>
                <w:rFonts w:hint="eastAsia" w:cs="Times New Roman"/>
                <w:color w:val="auto"/>
                <w:sz w:val="24"/>
                <w:lang w:val="en-US" w:eastAsia="zh-CN"/>
              </w:rPr>
              <w:t>1</w:t>
            </w:r>
            <w:r>
              <w:rPr>
                <w:rFonts w:hint="eastAsia" w:cs="Times New Roman"/>
                <w:color w:val="auto"/>
                <w:sz w:val="24"/>
                <w:lang w:eastAsia="zh-CN"/>
              </w:rPr>
              <w:t>）</w:t>
            </w:r>
            <w:r>
              <w:rPr>
                <w:rFonts w:hint="eastAsia" w:cs="Times New Roman"/>
                <w:color w:val="auto"/>
                <w:sz w:val="24"/>
                <w:lang w:val="en-US" w:eastAsia="zh-CN"/>
              </w:rPr>
              <w:t>废封孔剂桶：封孔剂桶一般为塑料桶，与封孔剂直接接触，会沾染一定量的封孔剂而成为危险废物，</w:t>
            </w:r>
            <w:r>
              <w:rPr>
                <w:rFonts w:hint="eastAsia" w:ascii="Times New Roman" w:hAnsi="Times New Roman" w:eastAsia="宋体" w:cs="Times New Roman"/>
                <w:color w:val="auto"/>
                <w:spacing w:val="0"/>
                <w:sz w:val="24"/>
                <w:szCs w:val="24"/>
                <w:highlight w:val="none"/>
                <w:lang w:val="en-US" w:eastAsia="zh-CN"/>
              </w:rPr>
              <w:t>其危废类别为HW49（900-041-49）</w:t>
            </w:r>
            <w:r>
              <w:rPr>
                <w:rFonts w:hint="eastAsia" w:cs="Times New Roman"/>
                <w:color w:val="auto"/>
                <w:sz w:val="24"/>
                <w:lang w:val="en-US" w:eastAsia="zh-CN"/>
              </w:rPr>
              <w:t>。按单个废封孔剂桶的重量为2kg，其产生量约为1.947t/a，收集后分区存放于危废间，定期交由有资质单位处置。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s="Times New Roman"/>
                <w:color w:val="auto"/>
                <w:sz w:val="24"/>
                <w:highlight w:val="none"/>
                <w:lang w:val="en-US"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eastAsia" w:cs="Times New Roman"/>
                <w:color w:val="auto"/>
                <w:sz w:val="24"/>
                <w:highlight w:val="none"/>
                <w:lang w:eastAsia="zh-CN"/>
              </w:rPr>
              <w:t>）</w:t>
            </w:r>
            <w:r>
              <w:rPr>
                <w:rFonts w:hint="eastAsia" w:cs="Times New Roman"/>
                <w:color w:val="auto"/>
                <w:sz w:val="24"/>
                <w:highlight w:val="none"/>
                <w:lang w:val="en-US" w:eastAsia="zh-CN"/>
              </w:rPr>
              <w:t>废机油：</w:t>
            </w:r>
            <w:r>
              <w:rPr>
                <w:rFonts w:hint="eastAsia" w:cs="Times New Roman"/>
                <w:color w:val="auto"/>
                <w:sz w:val="24"/>
                <w:lang w:val="en-US" w:eastAsia="zh-CN"/>
              </w:rPr>
              <w:t>根据《国家危险废物名录(2025年版)》中的有关规定，废机油属于危险废物，其危废类别为HW08（900-217-08）。项目废机油产生量为0.4t/a，收集后分区存放于危废间，定期交由有资质单位处置。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olor w:val="auto"/>
                <w:sz w:val="24"/>
                <w:szCs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w:t>
            </w:r>
            <w:r>
              <w:rPr>
                <w:rFonts w:hint="eastAsia" w:cs="Times New Roman"/>
                <w:color w:val="auto"/>
                <w:sz w:val="24"/>
                <w:highlight w:val="none"/>
                <w:lang w:val="en-US" w:eastAsia="zh-CN"/>
              </w:rPr>
              <w:t>废过滤棉和废活性炭：二级活性炭吸附装置会产生废过滤棉和废活性炭，其中废过滤棉产生量为0.4t/a，危废类别为HW49（900-041-49），</w:t>
            </w:r>
            <w:r>
              <w:rPr>
                <w:rFonts w:hint="eastAsia" w:ascii="Times New Roman" w:hAnsi="Times New Roman" w:eastAsia="宋体" w:cs="Times New Roman"/>
                <w:color w:val="auto"/>
                <w:spacing w:val="0"/>
                <w:sz w:val="24"/>
                <w:szCs w:val="24"/>
                <w:highlight w:val="none"/>
                <w:lang w:val="en-US" w:eastAsia="zh-CN"/>
              </w:rPr>
              <w:t>采用</w:t>
            </w:r>
            <w:r>
              <w:rPr>
                <w:rFonts w:hint="eastAsia" w:cs="Times New Roman"/>
                <w:color w:val="auto"/>
                <w:spacing w:val="0"/>
                <w:sz w:val="24"/>
                <w:szCs w:val="24"/>
                <w:highlight w:val="none"/>
                <w:lang w:val="en-US" w:eastAsia="zh-CN"/>
              </w:rPr>
              <w:t>塑料袋</w:t>
            </w:r>
            <w:r>
              <w:rPr>
                <w:rFonts w:hint="eastAsia" w:ascii="Times New Roman" w:hAnsi="Times New Roman" w:eastAsia="宋体" w:cs="Times New Roman"/>
                <w:color w:val="auto"/>
                <w:spacing w:val="0"/>
                <w:sz w:val="24"/>
                <w:szCs w:val="24"/>
                <w:highlight w:val="none"/>
                <w:lang w:val="en-US" w:eastAsia="zh-CN"/>
              </w:rPr>
              <w:t>盛装，暂存于</w:t>
            </w:r>
            <w:r>
              <w:rPr>
                <w:rFonts w:hint="eastAsia" w:cs="Times New Roman"/>
                <w:color w:val="auto"/>
                <w:sz w:val="24"/>
                <w:highlight w:val="none"/>
                <w:lang w:val="en-US" w:eastAsia="zh-CN"/>
              </w:rPr>
              <w:t>危废间</w:t>
            </w:r>
            <w:r>
              <w:rPr>
                <w:rFonts w:hint="eastAsia" w:ascii="Times New Roman" w:hAnsi="Times New Roman" w:eastAsia="宋体" w:cs="Times New Roman"/>
                <w:color w:val="auto"/>
                <w:sz w:val="24"/>
                <w:highlight w:val="none"/>
                <w:lang w:val="en-US" w:eastAsia="zh-CN"/>
              </w:rPr>
              <w:t>，定期交由有资质单位处置；废活性炭HW49（900-039-49）</w:t>
            </w:r>
            <w:r>
              <w:rPr>
                <w:rFonts w:hint="eastAsia" w:cs="Times New Roman"/>
                <w:color w:val="auto"/>
                <w:spacing w:val="0"/>
                <w:sz w:val="24"/>
                <w:szCs w:val="24"/>
                <w:highlight w:val="none"/>
                <w:lang w:val="en-US" w:eastAsia="zh-CN"/>
              </w:rPr>
              <w:t>，</w:t>
            </w:r>
            <w:r>
              <w:rPr>
                <w:rFonts w:hint="eastAsia" w:ascii="Times New Roman" w:hAnsi="Times New Roman" w:eastAsia="宋体" w:cs="Times New Roman"/>
                <w:color w:val="auto"/>
                <w:spacing w:val="0"/>
                <w:sz w:val="24"/>
                <w:szCs w:val="24"/>
                <w:highlight w:val="none"/>
                <w:lang w:val="en-US" w:eastAsia="zh-CN"/>
              </w:rPr>
              <w:t>采用</w:t>
            </w:r>
            <w:r>
              <w:rPr>
                <w:rFonts w:hint="eastAsia" w:cs="Times New Roman"/>
                <w:color w:val="auto"/>
                <w:spacing w:val="0"/>
                <w:sz w:val="24"/>
                <w:szCs w:val="24"/>
                <w:highlight w:val="none"/>
                <w:lang w:val="en-US" w:eastAsia="zh-CN"/>
              </w:rPr>
              <w:t>塑料袋</w:t>
            </w:r>
            <w:r>
              <w:rPr>
                <w:rFonts w:hint="eastAsia" w:ascii="Times New Roman" w:hAnsi="Times New Roman" w:eastAsia="宋体" w:cs="Times New Roman"/>
                <w:color w:val="auto"/>
                <w:spacing w:val="0"/>
                <w:sz w:val="24"/>
                <w:szCs w:val="24"/>
                <w:highlight w:val="none"/>
                <w:lang w:val="en-US" w:eastAsia="zh-CN"/>
              </w:rPr>
              <w:t>盛装，暂存于</w:t>
            </w:r>
            <w:r>
              <w:rPr>
                <w:rFonts w:hint="eastAsia" w:cs="Times New Roman"/>
                <w:color w:val="auto"/>
                <w:sz w:val="24"/>
                <w:highlight w:val="none"/>
                <w:lang w:val="en-US" w:eastAsia="zh-CN"/>
              </w:rPr>
              <w:t>危废间</w:t>
            </w:r>
            <w:r>
              <w:rPr>
                <w:rFonts w:hint="eastAsia" w:ascii="Times New Roman" w:hAnsi="Times New Roman" w:eastAsia="宋体" w:cs="Times New Roman"/>
                <w:color w:val="auto"/>
                <w:sz w:val="24"/>
                <w:highlight w:val="none"/>
                <w:lang w:val="en-US" w:eastAsia="zh-CN"/>
              </w:rPr>
              <w:t>，定期交由有资质单位处置。根据河北省生态环境厅2022年7月印发的</w:t>
            </w:r>
            <w:r>
              <w:rPr>
                <w:rFonts w:hint="eastAsia" w:ascii="Times New Roman" w:hAnsi="Times New Roman" w:eastAsia="宋体" w:cs="Times New Roman"/>
                <w:color w:val="auto"/>
                <w:sz w:val="24"/>
                <w:highlight w:val="none"/>
                <w:lang w:val="en-US" w:eastAsia="zh-CN"/>
              </w:rPr>
              <w:fldChar w:fldCharType="begin"/>
            </w:r>
            <w:r>
              <w:rPr>
                <w:rFonts w:hint="eastAsia" w:ascii="Times New Roman" w:hAnsi="Times New Roman" w:eastAsia="宋体" w:cs="Times New Roman"/>
                <w:color w:val="auto"/>
                <w:sz w:val="24"/>
                <w:highlight w:val="none"/>
                <w:lang w:val="en-US" w:eastAsia="zh-CN"/>
              </w:rPr>
              <w:instrText xml:space="preserve"> HYPERLINK "http://mp.weixin.qq.com/s?__biz=MzU0NDQ0OTMxNQ==&amp;mid=2247537429&amp;idx=3&amp;sn=859c53661eaf743035227f5a90c4ca71&amp;chksm=fb79e559cc0e6c4f57bc6b251214b0d132da28a711fdb0dcb3ac996f66160fabf3c208011753&amp;scene=21" \l "wechat_redirect" \t "https://mp.weixin.qq.com/_blank" </w:instrText>
            </w:r>
            <w:r>
              <w:rPr>
                <w:rFonts w:hint="eastAsia" w:ascii="Times New Roman" w:hAnsi="Times New Roman" w:eastAsia="宋体" w:cs="Times New Roman"/>
                <w:color w:val="auto"/>
                <w:sz w:val="24"/>
                <w:highlight w:val="none"/>
                <w:lang w:val="en-US" w:eastAsia="zh-CN"/>
              </w:rPr>
              <w:fldChar w:fldCharType="separate"/>
            </w:r>
            <w:r>
              <w:rPr>
                <w:rFonts w:hint="eastAsia" w:ascii="Times New Roman" w:hAnsi="Times New Roman" w:eastAsia="宋体" w:cs="Times New Roman"/>
                <w:color w:val="auto"/>
                <w:sz w:val="24"/>
                <w:highlight w:val="none"/>
                <w:lang w:val="en-US" w:eastAsia="zh-CN"/>
              </w:rPr>
              <w:t>《河北省涉VOCs工业企业常用治理技术指南》</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冀环应急[2022]140号</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fldChar w:fldCharType="end"/>
            </w:r>
            <w:r>
              <w:rPr>
                <w:rFonts w:hint="eastAsia" w:ascii="Times New Roman" w:hAnsi="Times New Roman" w:eastAsia="宋体" w:cs="Times New Roman"/>
                <w:color w:val="auto"/>
                <w:sz w:val="24"/>
                <w:highlight w:val="none"/>
                <w:lang w:val="en-US" w:eastAsia="zh-CN"/>
              </w:rPr>
              <w:t>要求，采用过滤＋活性炭吸附技术的，环保治理设施中的活性炭更换周期估算公式为：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bCs/>
                <w:color w:val="auto"/>
                <w:sz w:val="24"/>
                <w:szCs w:val="24"/>
                <w:highlight w:val="none"/>
                <w:lang w:val="zh-TW"/>
              </w:rPr>
            </w:pPr>
            <w:r>
              <w:rPr>
                <w:rFonts w:hint="eastAsia"/>
                <w:bCs/>
                <w:color w:val="auto"/>
                <w:position w:val="-28"/>
                <w:sz w:val="24"/>
                <w:szCs w:val="24"/>
                <w:highlight w:val="none"/>
                <w:lang w:val="zh-TW"/>
              </w:rPr>
              <w:object>
                <v:shape id="_x0000_i1034" o:spt="75" type="#_x0000_t75" style="height:33pt;width:71pt;" o:ole="t" filled="f" o:preferrelative="t" stroked="f" coordsize="21600,21600">
                  <v:path/>
                  <v:fill on="f" focussize="0,0"/>
                  <v:stroke on="f"/>
                  <v:imagedata r:id="rId28" o:title=""/>
                  <o:lock v:ext="edit" aspectratio="t"/>
                  <w10:wrap type="none"/>
                  <w10:anchorlock/>
                </v:shape>
                <o:OLEObject Type="Embed" ProgID="Equation.KSEE3" ShapeID="_x0000_i1034" DrawAspect="Content" ObjectID="_1468075734" r:id="rId27">
                  <o:LockedField>false</o:LockedField>
                </o:OLEObject>
              </w:obje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auto"/>
                <w:sz w:val="24"/>
                <w:szCs w:val="24"/>
                <w:highlight w:val="none"/>
              </w:rPr>
            </w:pPr>
            <w:r>
              <w:rPr>
                <w:rFonts w:hint="default"/>
                <w:color w:val="auto"/>
                <w:sz w:val="24"/>
                <w:szCs w:val="24"/>
                <w:highlight w:val="none"/>
              </w:rPr>
              <w:t>式中：</w:t>
            </w:r>
            <w:r>
              <w:rPr>
                <w:rFonts w:hint="eastAsia"/>
                <w:color w:val="auto"/>
                <w:sz w:val="24"/>
                <w:szCs w:val="24"/>
                <w:highlight w:val="none"/>
                <w:lang w:val="en-US" w:eastAsia="zh-CN"/>
              </w:rPr>
              <w:t>T</w:t>
            </w:r>
            <w:r>
              <w:rPr>
                <w:rFonts w:hint="eastAsia"/>
                <w:color w:val="auto"/>
                <w:sz w:val="24"/>
                <w:szCs w:val="24"/>
                <w:highlight w:val="none"/>
                <w:lang w:eastAsia="zh-CN"/>
              </w:rPr>
              <w:t>——更换周期</w:t>
            </w:r>
            <w:r>
              <w:rPr>
                <w:rFonts w:hint="default"/>
                <w:color w:val="auto"/>
                <w:sz w:val="24"/>
                <w:szCs w:val="24"/>
                <w:highlight w:val="none"/>
              </w:rPr>
              <w:t>，</w:t>
            </w:r>
            <w:r>
              <w:rPr>
                <w:rFonts w:hint="eastAsia"/>
                <w:color w:val="auto"/>
                <w:sz w:val="24"/>
                <w:szCs w:val="24"/>
                <w:highlight w:val="none"/>
                <w:lang w:val="en-US" w:eastAsia="zh-CN"/>
              </w:rPr>
              <w:t>d</w:t>
            </w:r>
            <w:r>
              <w:rPr>
                <w:rFonts w:hint="default"/>
                <w:color w:val="auto"/>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color w:val="auto"/>
                <w:sz w:val="24"/>
                <w:szCs w:val="24"/>
                <w:highlight w:val="none"/>
              </w:rPr>
            </w:pPr>
            <w:r>
              <w:rPr>
                <w:rFonts w:hint="eastAsia"/>
                <w:color w:val="auto"/>
                <w:sz w:val="24"/>
                <w:szCs w:val="24"/>
                <w:highlight w:val="none"/>
                <w:lang w:val="en-US" w:eastAsia="zh-CN"/>
              </w:rPr>
              <w:t>G</w:t>
            </w:r>
            <w:r>
              <w:rPr>
                <w:rFonts w:hint="eastAsia"/>
                <w:color w:val="auto"/>
                <w:sz w:val="24"/>
                <w:szCs w:val="24"/>
                <w:highlight w:val="none"/>
                <w:lang w:eastAsia="zh-CN"/>
              </w:rPr>
              <w:t>——活性炭重量</w:t>
            </w:r>
            <w:r>
              <w:rPr>
                <w:rFonts w:hint="default"/>
                <w:color w:val="auto"/>
                <w:sz w:val="24"/>
                <w:szCs w:val="24"/>
                <w:highlight w:val="none"/>
              </w:rPr>
              <w:t>，</w:t>
            </w:r>
            <w:r>
              <w:rPr>
                <w:rFonts w:hint="eastAsia"/>
                <w:color w:val="auto"/>
                <w:sz w:val="24"/>
                <w:szCs w:val="24"/>
                <w:highlight w:val="none"/>
                <w:lang w:val="en-US" w:eastAsia="zh-CN"/>
              </w:rPr>
              <w:t>t</w:t>
            </w:r>
            <w:r>
              <w:rPr>
                <w:rFonts w:hint="default"/>
                <w:color w:val="auto"/>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color w:val="auto"/>
                <w:sz w:val="24"/>
                <w:szCs w:val="24"/>
                <w:highlight w:val="none"/>
              </w:rPr>
            </w:pPr>
            <w:r>
              <w:rPr>
                <w:rFonts w:hint="default"/>
                <w:color w:val="auto"/>
                <w:sz w:val="24"/>
                <w:szCs w:val="24"/>
                <w:highlight w:val="none"/>
              </w:rPr>
              <w:t>C</w:t>
            </w:r>
            <w:r>
              <w:rPr>
                <w:rFonts w:hint="eastAsia"/>
                <w:color w:val="auto"/>
                <w:sz w:val="24"/>
                <w:szCs w:val="24"/>
                <w:highlight w:val="none"/>
                <w:lang w:eastAsia="zh-CN"/>
              </w:rPr>
              <w:t>——废气排放</w:t>
            </w:r>
            <w:r>
              <w:rPr>
                <w:rFonts w:hint="default"/>
                <w:color w:val="auto"/>
                <w:sz w:val="24"/>
                <w:szCs w:val="24"/>
                <w:highlight w:val="none"/>
              </w:rPr>
              <w:t>浓度，mg/m</w:t>
            </w:r>
            <w:r>
              <w:rPr>
                <w:rFonts w:hint="default"/>
                <w:color w:val="auto"/>
                <w:sz w:val="24"/>
                <w:szCs w:val="24"/>
                <w:highlight w:val="none"/>
                <w:vertAlign w:val="superscript"/>
              </w:rPr>
              <w:t>3</w:t>
            </w:r>
            <w:r>
              <w:rPr>
                <w:rFonts w:hint="default"/>
                <w:color w:val="auto"/>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color w:val="auto"/>
                <w:sz w:val="24"/>
                <w:szCs w:val="24"/>
                <w:highlight w:val="none"/>
              </w:rPr>
            </w:pPr>
            <w:r>
              <w:rPr>
                <w:rFonts w:hint="eastAsia"/>
                <w:color w:val="auto"/>
                <w:sz w:val="24"/>
                <w:szCs w:val="24"/>
                <w:highlight w:val="none"/>
                <w:lang w:val="en-US" w:eastAsia="zh-CN"/>
              </w:rPr>
              <w:t>Q</w:t>
            </w:r>
            <w:r>
              <w:rPr>
                <w:rFonts w:hint="eastAsia"/>
                <w:color w:val="auto"/>
                <w:sz w:val="24"/>
                <w:szCs w:val="24"/>
                <w:highlight w:val="none"/>
                <w:lang w:eastAsia="zh-CN"/>
              </w:rPr>
              <w:t>——风量</w:t>
            </w:r>
            <w:r>
              <w:rPr>
                <w:rFonts w:hint="default"/>
                <w:color w:val="auto"/>
                <w:sz w:val="24"/>
                <w:szCs w:val="24"/>
                <w:highlight w:val="none"/>
              </w:rPr>
              <w:t>，m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0" w:firstLineChars="500"/>
              <w:jc w:val="both"/>
              <w:textAlignment w:val="auto"/>
              <w:rPr>
                <w:rFonts w:hint="default"/>
                <w:color w:val="auto"/>
                <w:sz w:val="24"/>
                <w:szCs w:val="24"/>
                <w:highlight w:val="none"/>
              </w:rPr>
            </w:pPr>
            <w:r>
              <w:rPr>
                <w:rFonts w:hint="eastAsia"/>
                <w:color w:val="auto"/>
                <w:sz w:val="24"/>
                <w:szCs w:val="24"/>
                <w:highlight w:val="none"/>
                <w:lang w:val="en-US" w:eastAsia="zh-CN"/>
              </w:rPr>
              <w:t>T</w:t>
            </w:r>
            <w:r>
              <w:rPr>
                <w:rFonts w:hint="eastAsia"/>
                <w:color w:val="auto"/>
                <w:sz w:val="24"/>
                <w:szCs w:val="24"/>
                <w:highlight w:val="none"/>
                <w:vertAlign w:val="subscript"/>
                <w:lang w:val="en-US" w:eastAsia="zh-CN"/>
              </w:rPr>
              <w:t>1</w:t>
            </w:r>
            <w:r>
              <w:rPr>
                <w:rFonts w:hint="default"/>
                <w:color w:val="auto"/>
                <w:sz w:val="24"/>
                <w:szCs w:val="24"/>
                <w:highlight w:val="none"/>
              </w:rPr>
              <w:t>——</w:t>
            </w:r>
            <w:r>
              <w:rPr>
                <w:rFonts w:hint="eastAsia"/>
                <w:color w:val="auto"/>
                <w:sz w:val="24"/>
                <w:szCs w:val="24"/>
                <w:highlight w:val="none"/>
                <w:lang w:eastAsia="zh-CN"/>
              </w:rPr>
              <w:t>生产时间</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d</w:t>
            </w:r>
            <w:r>
              <w:rPr>
                <w:rFonts w:hint="default"/>
                <w:color w:val="auto"/>
                <w:sz w:val="24"/>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s="Times New Roman"/>
                <w:color w:val="auto"/>
                <w:spacing w:val="0"/>
                <w:sz w:val="24"/>
                <w:szCs w:val="24"/>
                <w:highlight w:val="none"/>
                <w:lang w:val="en-US" w:eastAsia="zh-CN"/>
              </w:rPr>
            </w:pPr>
            <w:r>
              <w:rPr>
                <w:rFonts w:hint="eastAsia" w:cs="Times New Roman"/>
                <w:color w:val="auto"/>
                <w:spacing w:val="0"/>
                <w:sz w:val="24"/>
                <w:szCs w:val="24"/>
                <w:highlight w:val="none"/>
                <w:lang w:val="en-US" w:eastAsia="zh-CN"/>
              </w:rPr>
              <w:t>按5000m</w:t>
            </w:r>
            <w:r>
              <w:rPr>
                <w:rFonts w:hint="eastAsia" w:cs="Times New Roman"/>
                <w:color w:val="auto"/>
                <w:spacing w:val="0"/>
                <w:sz w:val="24"/>
                <w:szCs w:val="24"/>
                <w:highlight w:val="none"/>
                <w:vertAlign w:val="superscript"/>
                <w:lang w:val="en-US" w:eastAsia="zh-CN"/>
              </w:rPr>
              <w:t>3</w:t>
            </w:r>
            <w:r>
              <w:rPr>
                <w:rFonts w:hint="eastAsia" w:cs="Times New Roman"/>
                <w:color w:val="auto"/>
                <w:spacing w:val="0"/>
                <w:sz w:val="24"/>
                <w:szCs w:val="24"/>
                <w:highlight w:val="none"/>
                <w:lang w:val="en-US" w:eastAsia="zh-CN"/>
              </w:rPr>
              <w:t>/h的风量需要填充1m</w:t>
            </w:r>
            <w:r>
              <w:rPr>
                <w:rFonts w:hint="eastAsia" w:cs="Times New Roman"/>
                <w:color w:val="auto"/>
                <w:spacing w:val="0"/>
                <w:sz w:val="24"/>
                <w:szCs w:val="24"/>
                <w:highlight w:val="none"/>
                <w:vertAlign w:val="superscript"/>
                <w:lang w:val="en-US" w:eastAsia="zh-CN"/>
              </w:rPr>
              <w:t>3</w:t>
            </w:r>
            <w:r>
              <w:rPr>
                <w:rFonts w:hint="eastAsia" w:cs="Times New Roman"/>
                <w:color w:val="auto"/>
                <w:spacing w:val="0"/>
                <w:sz w:val="24"/>
                <w:szCs w:val="24"/>
                <w:highlight w:val="none"/>
                <w:lang w:val="en-US" w:eastAsia="zh-CN"/>
              </w:rPr>
              <w:t>（约0.5t）活性炭计，结合前文</w:t>
            </w:r>
            <w:r>
              <w:rPr>
                <w:rFonts w:hint="eastAsia" w:cs="Times New Roman"/>
                <w:color w:val="auto"/>
                <w:sz w:val="24"/>
                <w:lang w:val="en-US" w:eastAsia="zh-CN"/>
              </w:rPr>
              <w:t>大气污染源源强核算结果可知，粘布工序二级活性炭吸附装置活性炭更换周期为211天，封孔工序二级活性炭吸附装置活性炭更换周期为208天。按上述工序每两年更换三次活性炭考虑，考虑到吸附的VOCs，项目废活性炭产生量约为3.728t/a。</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olor w:val="auto"/>
                <w:kern w:val="2"/>
                <w:sz w:val="24"/>
                <w:szCs w:val="24"/>
                <w:highlight w:val="none"/>
                <w:lang w:val="en-US" w:eastAsia="zh-CN" w:bidi="ar-SA"/>
              </w:rPr>
            </w:pPr>
            <w:r>
              <w:rPr>
                <w:rFonts w:hint="eastAsia"/>
                <w:color w:val="auto"/>
                <w:sz w:val="24"/>
                <w:szCs w:val="24"/>
                <w:highlight w:val="none"/>
                <w:lang w:val="en-US" w:eastAsia="zh-CN"/>
              </w:rPr>
              <w:t>活性炭吸附装置吸附单元采用颗粒炭，严格按照</w:t>
            </w:r>
            <w:r>
              <w:rPr>
                <w:rFonts w:hint="eastAsia" w:ascii="Times New Roman" w:hAnsi="Times New Roman"/>
                <w:color w:val="auto"/>
                <w:kern w:val="2"/>
                <w:sz w:val="24"/>
                <w:szCs w:val="24"/>
                <w:highlight w:val="none"/>
                <w:lang w:val="en-US" w:eastAsia="zh-CN" w:bidi="ar-SA"/>
              </w:rPr>
              <w:fldChar w:fldCharType="begin"/>
            </w:r>
            <w:r>
              <w:rPr>
                <w:rFonts w:hint="eastAsia" w:ascii="Times New Roman" w:hAnsi="Times New Roman"/>
                <w:color w:val="auto"/>
                <w:kern w:val="2"/>
                <w:sz w:val="24"/>
                <w:szCs w:val="24"/>
                <w:highlight w:val="none"/>
                <w:lang w:val="en-US" w:eastAsia="zh-CN" w:bidi="ar-SA"/>
              </w:rPr>
              <w:instrText xml:space="preserve"> HYPERLINK "http://mp.weixin.qq.com/s?__biz=MzU0NDQ0OTMxNQ==&amp;mid=2247537429&amp;idx=3&amp;sn=859c53661eaf743035227f5a90c4ca71&amp;chksm=fb79e559cc0e6c4f57bc6b251214b0d132da28a711fdb0dcb3ac996f66160fabf3c208011753&amp;scene=21" \l "wechat_redirect" \t "https://mp.weixin.qq.com/_blank" </w:instrText>
            </w:r>
            <w:r>
              <w:rPr>
                <w:rFonts w:hint="eastAsia" w:ascii="Times New Roman" w:hAnsi="Times New Roman"/>
                <w:color w:val="auto"/>
                <w:kern w:val="2"/>
                <w:sz w:val="24"/>
                <w:szCs w:val="24"/>
                <w:highlight w:val="none"/>
                <w:lang w:val="en-US" w:eastAsia="zh-CN" w:bidi="ar-SA"/>
              </w:rPr>
              <w:fldChar w:fldCharType="separate"/>
            </w:r>
            <w:r>
              <w:rPr>
                <w:rFonts w:hint="eastAsia" w:ascii="Times New Roman" w:hAnsi="Times New Roman"/>
                <w:color w:val="auto"/>
                <w:kern w:val="2"/>
                <w:sz w:val="24"/>
                <w:szCs w:val="24"/>
                <w:highlight w:val="none"/>
                <w:lang w:val="en-US" w:eastAsia="zh-CN" w:bidi="ar-SA"/>
              </w:rPr>
              <w:t>《河北省涉VOCs工业企业常用治理技术指南》（冀环应急[2022]140号）</w:t>
            </w:r>
            <w:r>
              <w:rPr>
                <w:rFonts w:hint="eastAsia" w:ascii="Times New Roman" w:hAnsi="Times New Roman"/>
                <w:color w:val="auto"/>
                <w:kern w:val="2"/>
                <w:sz w:val="24"/>
                <w:szCs w:val="24"/>
                <w:highlight w:val="none"/>
                <w:lang w:val="en-US" w:eastAsia="zh-CN" w:bidi="ar-SA"/>
              </w:rPr>
              <w:fldChar w:fldCharType="end"/>
            </w:r>
            <w:r>
              <w:rPr>
                <w:rFonts w:hint="eastAsia"/>
                <w:color w:val="auto"/>
                <w:kern w:val="2"/>
                <w:sz w:val="24"/>
                <w:szCs w:val="24"/>
                <w:highlight w:val="none"/>
                <w:lang w:val="en-US" w:eastAsia="zh-CN" w:bidi="ar-SA"/>
              </w:rPr>
              <w:t>设计，</w:t>
            </w:r>
            <w:r>
              <w:rPr>
                <w:rFonts w:hint="default"/>
                <w:color w:val="auto"/>
                <w:kern w:val="2"/>
                <w:sz w:val="24"/>
                <w:szCs w:val="24"/>
                <w:highlight w:val="none"/>
                <w:lang w:val="en-US" w:eastAsia="zh-CN" w:bidi="ar-SA"/>
              </w:rPr>
              <w:t>吸附单元</w:t>
            </w:r>
            <w:r>
              <w:rPr>
                <w:rFonts w:hint="eastAsia"/>
                <w:color w:val="auto"/>
                <w:kern w:val="2"/>
                <w:sz w:val="24"/>
                <w:szCs w:val="24"/>
                <w:highlight w:val="none"/>
                <w:lang w:val="en-US" w:eastAsia="zh-CN" w:bidi="ar-SA"/>
              </w:rPr>
              <w:t>具体参数如下：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表4-</w:t>
            </w:r>
            <w:r>
              <w:rPr>
                <w:rFonts w:hint="eastAsia" w:cs="Times New Roman"/>
                <w:b/>
                <w:bCs/>
                <w:color w:val="auto"/>
                <w:sz w:val="24"/>
                <w:highlight w:val="none"/>
                <w:lang w:val="en-US" w:eastAsia="zh-CN"/>
              </w:rPr>
              <w:t>18  活性炭</w:t>
            </w:r>
            <w:r>
              <w:rPr>
                <w:rFonts w:hint="default" w:cs="Times New Roman"/>
                <w:b/>
                <w:bCs/>
                <w:color w:val="auto"/>
                <w:sz w:val="24"/>
                <w:highlight w:val="none"/>
                <w:lang w:val="en-US" w:eastAsia="zh-CN"/>
              </w:rPr>
              <w:t>吸附单元</w:t>
            </w:r>
            <w:r>
              <w:rPr>
                <w:rFonts w:hint="eastAsia" w:cs="Times New Roman"/>
                <w:b/>
                <w:bCs/>
                <w:color w:val="auto"/>
                <w:sz w:val="24"/>
                <w:highlight w:val="none"/>
                <w:lang w:val="en-US" w:eastAsia="zh-CN"/>
              </w:rPr>
              <w:t>具体参数一览表</w:t>
            </w:r>
          </w:p>
          <w:tbl>
            <w:tblPr>
              <w:tblStyle w:val="3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199"/>
              <w:gridCol w:w="1995"/>
              <w:gridCol w:w="1830"/>
              <w:gridCol w:w="194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79" w:type="pct"/>
                  <w:tcBorders>
                    <w:tl2br w:val="nil"/>
                    <w:tr2bl w:val="nil"/>
                  </w:tcBorders>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参数名称</w:t>
                  </w:r>
                </w:p>
              </w:tc>
              <w:tc>
                <w:tcPr>
                  <w:tcW w:w="1251" w:type="pct"/>
                  <w:tcBorders>
                    <w:tl2br w:val="nil"/>
                    <w:tr2bl w:val="nil"/>
                  </w:tcBorders>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参数限值</w:t>
                  </w:r>
                </w:p>
              </w:tc>
              <w:tc>
                <w:tcPr>
                  <w:tcW w:w="1147" w:type="pct"/>
                  <w:tcBorders>
                    <w:tl2br w:val="nil"/>
                    <w:tr2bl w:val="nil"/>
                  </w:tcBorders>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val="0"/>
                      <w:bCs/>
                      <w:color w:val="auto"/>
                      <w:sz w:val="21"/>
                      <w:szCs w:val="21"/>
                      <w:lang w:val="en-US" w:eastAsia="zh-CN"/>
                    </w:rPr>
                    <w:t>参数名称</w:t>
                  </w:r>
                </w:p>
              </w:tc>
              <w:tc>
                <w:tcPr>
                  <w:tcW w:w="1221" w:type="pct"/>
                  <w:tcBorders>
                    <w:tl2br w:val="nil"/>
                    <w:tr2bl w:val="nil"/>
                  </w:tcBorders>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val="0"/>
                      <w:bCs/>
                      <w:color w:val="auto"/>
                      <w:sz w:val="21"/>
                      <w:szCs w:val="21"/>
                      <w:lang w:val="en-US" w:eastAsia="zh-CN"/>
                    </w:rPr>
                    <w:t>参数限值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79"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形态</w:t>
                  </w:r>
                </w:p>
              </w:tc>
              <w:tc>
                <w:tcPr>
                  <w:tcW w:w="125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柱状活性炭φ≤5mm；</w:t>
                  </w:r>
                </w:p>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碘值≥800mg/g</w:t>
                  </w:r>
                </w:p>
              </w:tc>
              <w:tc>
                <w:tcPr>
                  <w:tcW w:w="1147"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吸附箱体(罐体)气体流量范围</w:t>
                  </w:r>
                </w:p>
              </w:tc>
              <w:tc>
                <w:tcPr>
                  <w:tcW w:w="122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500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h</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20000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79"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表观流速</w:t>
                  </w:r>
                </w:p>
              </w:tc>
              <w:tc>
                <w:tcPr>
                  <w:tcW w:w="125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0.2m/s-0.6m/s</w:t>
                  </w:r>
                </w:p>
              </w:tc>
              <w:tc>
                <w:tcPr>
                  <w:tcW w:w="1147"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压力损失</w:t>
                  </w:r>
                </w:p>
              </w:tc>
              <w:tc>
                <w:tcPr>
                  <w:tcW w:w="122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＜2500Pa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79"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eastAsia="zh-CN"/>
                    </w:rPr>
                    <w:t>活性炭</w:t>
                  </w:r>
                  <w:r>
                    <w:rPr>
                      <w:rFonts w:hint="default" w:ascii="Times New Roman" w:hAnsi="Times New Roman" w:eastAsia="宋体" w:cs="Times New Roman"/>
                      <w:color w:val="auto"/>
                      <w:kern w:val="2"/>
                      <w:sz w:val="21"/>
                      <w:szCs w:val="21"/>
                      <w:highlight w:val="none"/>
                      <w:lang w:val="en-US" w:eastAsia="zh-CN" w:bidi="ar-SA"/>
                    </w:rPr>
                    <w:t>填充量与每小时处理废气量体积之比</w:t>
                  </w:r>
                </w:p>
              </w:tc>
              <w:tc>
                <w:tcPr>
                  <w:tcW w:w="125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不小于1：7000</w:t>
                  </w:r>
                </w:p>
              </w:tc>
              <w:tc>
                <w:tcPr>
                  <w:tcW w:w="1147"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吸附截面积</w:t>
                  </w:r>
                </w:p>
              </w:tc>
              <w:tc>
                <w:tcPr>
                  <w:tcW w:w="122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不小于4.6m</w:t>
                  </w:r>
                  <w:r>
                    <w:rPr>
                      <w:rFonts w:hint="default" w:ascii="Times New Roman" w:hAnsi="Times New Roman" w:eastAsia="宋体" w:cs="Times New Roman"/>
                      <w:color w:val="auto"/>
                      <w:kern w:val="2"/>
                      <w:sz w:val="21"/>
                      <w:szCs w:val="21"/>
                      <w:highlight w:val="none"/>
                      <w:vertAlign w:val="superscript"/>
                      <w:lang w:val="en-US" w:eastAsia="zh-CN" w:bidi="ar-SA"/>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79"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炭层穿透厚度</w:t>
                  </w:r>
                </w:p>
              </w:tc>
              <w:tc>
                <w:tcPr>
                  <w:tcW w:w="125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&gt;400mm</w:t>
                  </w:r>
                </w:p>
              </w:tc>
              <w:tc>
                <w:tcPr>
                  <w:tcW w:w="1147"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221" w:type="pct"/>
                  <w:tcBorders>
                    <w:tl2br w:val="nil"/>
                    <w:tr2bl w:val="nil"/>
                  </w:tcBorders>
                  <w:shd w:val="clear" w:color="auto" w:fill="auto"/>
                  <w:vAlign w:val="center"/>
                </w:tcPr>
                <w:p>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eastAsia" w:cs="Times New Roman"/>
                <w:b/>
                <w:bCs/>
                <w:color w:val="auto"/>
                <w:sz w:val="24"/>
                <w:highlight w:val="none"/>
                <w:lang w:val="en-US" w:eastAsia="zh-CN"/>
              </w:rPr>
              <w:t>表4-19  项目危险废物产生及处置情况一览表</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1"/>
              <w:gridCol w:w="777"/>
              <w:gridCol w:w="784"/>
              <w:gridCol w:w="664"/>
              <w:gridCol w:w="664"/>
              <w:gridCol w:w="664"/>
              <w:gridCol w:w="579"/>
              <w:gridCol w:w="668"/>
              <w:gridCol w:w="668"/>
              <w:gridCol w:w="668"/>
              <w:gridCol w:w="641"/>
              <w:gridCol w:w="7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3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序号</w:t>
                  </w:r>
                </w:p>
              </w:tc>
              <w:tc>
                <w:tcPr>
                  <w:tcW w:w="7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危险废物名称</w:t>
                  </w:r>
                </w:p>
              </w:tc>
              <w:tc>
                <w:tcPr>
                  <w:tcW w:w="78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产生装置/工序</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危废类别</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危废代码</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产生量t/a</w:t>
                  </w:r>
                </w:p>
              </w:tc>
              <w:tc>
                <w:tcPr>
                  <w:tcW w:w="57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形态</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Times New Roman"/>
                      <w:color w:val="auto"/>
                      <w:spacing w:val="0"/>
                      <w:sz w:val="21"/>
                      <w:szCs w:val="21"/>
                      <w:highlight w:val="none"/>
                      <w:vertAlign w:val="baseline"/>
                      <w:lang w:val="en-US" w:eastAsia="zh-CN"/>
                    </w:rPr>
                  </w:pPr>
                  <w:r>
                    <w:rPr>
                      <w:rFonts w:hint="eastAsia" w:ascii="Times New Roman"/>
                      <w:color w:val="auto"/>
                      <w:spacing w:val="0"/>
                      <w:sz w:val="21"/>
                      <w:szCs w:val="21"/>
                      <w:highlight w:val="none"/>
                      <w:vertAlign w:val="baseline"/>
                      <w:lang w:val="en-US" w:eastAsia="zh-CN"/>
                    </w:rPr>
                    <w:t>主要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成分</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有害成分</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产废周期</w:t>
                  </w:r>
                </w:p>
              </w:tc>
              <w:tc>
                <w:tcPr>
                  <w:tcW w:w="64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危险特性</w:t>
                  </w:r>
                </w:p>
              </w:tc>
              <w:tc>
                <w:tcPr>
                  <w:tcW w:w="7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color w:val="auto"/>
                      <w:spacing w:val="0"/>
                      <w:sz w:val="21"/>
                      <w:szCs w:val="21"/>
                      <w:highlight w:val="none"/>
                      <w:vertAlign w:val="baseline"/>
                      <w:lang w:val="en-US" w:eastAsia="zh-CN"/>
                    </w:rPr>
                    <w:t>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1</w:t>
                  </w:r>
                </w:p>
              </w:tc>
              <w:tc>
                <w:tcPr>
                  <w:tcW w:w="7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废封孔剂桶</w:t>
                  </w:r>
                </w:p>
              </w:tc>
              <w:tc>
                <w:tcPr>
                  <w:tcW w:w="78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封孔工序</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HW49</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900-041-49</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pacing w:val="-11"/>
                      <w:sz w:val="21"/>
                      <w:szCs w:val="21"/>
                      <w:vertAlign w:val="baseline"/>
                      <w:lang w:val="en-US" w:eastAsia="zh-CN"/>
                    </w:rPr>
                  </w:pPr>
                  <w:r>
                    <w:rPr>
                      <w:rFonts w:hint="eastAsia" w:cs="Times New Roman"/>
                      <w:color w:val="auto"/>
                      <w:spacing w:val="-11"/>
                      <w:sz w:val="21"/>
                      <w:szCs w:val="21"/>
                      <w:vertAlign w:val="baseline"/>
                      <w:lang w:val="en-US" w:eastAsia="zh-CN"/>
                    </w:rPr>
                    <w:t>1.947</w:t>
                  </w:r>
                </w:p>
              </w:tc>
              <w:tc>
                <w:tcPr>
                  <w:tcW w:w="57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固体</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塑料</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封孔剂</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工作日</w:t>
                  </w:r>
                </w:p>
              </w:tc>
              <w:tc>
                <w:tcPr>
                  <w:tcW w:w="64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pacing w:val="0"/>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T</w:t>
                  </w:r>
                </w:p>
              </w:tc>
              <w:tc>
                <w:tcPr>
                  <w:tcW w:w="766"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暂存于</w:t>
                  </w:r>
                  <w:r>
                    <w:rPr>
                      <w:rFonts w:hint="eastAsia" w:cs="Times New Roman"/>
                      <w:color w:val="auto"/>
                      <w:sz w:val="21"/>
                      <w:szCs w:val="21"/>
                      <w:vertAlign w:val="baseline"/>
                      <w:lang w:val="en-US" w:eastAsia="zh-CN"/>
                    </w:rPr>
                    <w:t>危废间</w:t>
                  </w:r>
                  <w:r>
                    <w:rPr>
                      <w:rFonts w:hint="default" w:ascii="Times New Roman" w:hAnsi="Times New Roman" w:cs="Times New Roman"/>
                      <w:color w:val="auto"/>
                      <w:sz w:val="21"/>
                      <w:szCs w:val="21"/>
                      <w:vertAlign w:val="baseline"/>
                      <w:lang w:val="en-US" w:eastAsia="zh-CN"/>
                    </w:rPr>
                    <w:t>，定期交由有资质单位处置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7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废机油</w:t>
                  </w:r>
                </w:p>
              </w:tc>
              <w:tc>
                <w:tcPr>
                  <w:tcW w:w="78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设备维护过程</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cs="Times New Roman"/>
                      <w:color w:val="auto"/>
                      <w:spacing w:val="0"/>
                      <w:sz w:val="21"/>
                      <w:szCs w:val="21"/>
                      <w:highlight w:val="none"/>
                      <w:lang w:val="en-US" w:eastAsia="zh-CN"/>
                    </w:rPr>
                    <w:t>HW08</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cs="Times New Roman"/>
                      <w:color w:val="auto"/>
                      <w:spacing w:val="0"/>
                      <w:sz w:val="21"/>
                      <w:szCs w:val="21"/>
                      <w:highlight w:val="none"/>
                      <w:lang w:val="en-US" w:eastAsia="zh-CN"/>
                    </w:rPr>
                    <w:t>900-217-08</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pacing w:val="-23"/>
                      <w:sz w:val="21"/>
                      <w:szCs w:val="21"/>
                      <w:vertAlign w:val="baseline"/>
                      <w:lang w:val="en-US" w:eastAsia="zh-CN"/>
                    </w:rPr>
                    <w:t>0.4</w:t>
                  </w:r>
                </w:p>
              </w:tc>
              <w:tc>
                <w:tcPr>
                  <w:tcW w:w="57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液态</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矿物油</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cs="Times New Roman"/>
                      <w:color w:val="auto"/>
                      <w:spacing w:val="-23"/>
                      <w:sz w:val="21"/>
                      <w:szCs w:val="21"/>
                      <w:vertAlign w:val="baseline"/>
                      <w:lang w:val="en-US" w:eastAsia="zh-CN"/>
                    </w:rPr>
                  </w:pPr>
                  <w:r>
                    <w:rPr>
                      <w:rFonts w:hint="eastAsia" w:cs="Times New Roman"/>
                      <w:color w:val="auto"/>
                      <w:sz w:val="21"/>
                      <w:szCs w:val="21"/>
                      <w:vertAlign w:val="baseline"/>
                      <w:lang w:val="en-US" w:eastAsia="zh-CN"/>
                    </w:rPr>
                    <w:t>矿物油</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b w:val="0"/>
                      <w:bCs w:val="0"/>
                      <w:color w:val="auto"/>
                      <w:spacing w:val="0"/>
                      <w:sz w:val="21"/>
                      <w:szCs w:val="21"/>
                      <w:highlight w:val="none"/>
                      <w:vertAlign w:val="baseline"/>
                      <w:lang w:val="en-US" w:eastAsia="zh-CN"/>
                    </w:rPr>
                  </w:pPr>
                  <w:r>
                    <w:rPr>
                      <w:rFonts w:hint="eastAsia" w:cs="Times New Roman"/>
                      <w:color w:val="auto"/>
                      <w:sz w:val="21"/>
                      <w:szCs w:val="21"/>
                      <w:vertAlign w:val="baseline"/>
                      <w:lang w:val="en-US" w:eastAsia="zh-CN"/>
                    </w:rPr>
                    <w:t>每年</w:t>
                  </w:r>
                </w:p>
              </w:tc>
              <w:tc>
                <w:tcPr>
                  <w:tcW w:w="64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cs="Times New Roman"/>
                      <w:b w:val="0"/>
                      <w:bCs w:val="0"/>
                      <w:color w:val="auto"/>
                      <w:spacing w:val="0"/>
                      <w:sz w:val="21"/>
                      <w:szCs w:val="21"/>
                      <w:highlight w:val="none"/>
                      <w:vertAlign w:val="baseline"/>
                      <w:lang w:val="en-US" w:eastAsia="zh-CN"/>
                    </w:rPr>
                    <w:t>T</w:t>
                  </w:r>
                </w:p>
              </w:tc>
              <w:tc>
                <w:tcPr>
                  <w:tcW w:w="76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3</w:t>
                  </w:r>
                </w:p>
              </w:tc>
              <w:tc>
                <w:tcPr>
                  <w:tcW w:w="7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废过滤棉</w:t>
                  </w:r>
                </w:p>
              </w:tc>
              <w:tc>
                <w:tcPr>
                  <w:tcW w:w="78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二级活性炭吸附装置</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hAnsi="Times New Roman" w:eastAsia="宋体" w:cs="Times New Roman"/>
                      <w:b w:val="0"/>
                      <w:bCs w:val="0"/>
                      <w:color w:val="auto"/>
                      <w:spacing w:val="0"/>
                      <w:sz w:val="21"/>
                      <w:szCs w:val="21"/>
                      <w:highlight w:val="none"/>
                      <w:vertAlign w:val="baseline"/>
                      <w:lang w:val="en-US" w:eastAsia="zh-CN"/>
                    </w:rPr>
                    <w:t>HW49</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eastAsia" w:ascii="Times New Roman" w:hAnsi="Times New Roman" w:eastAsia="宋体" w:cs="Times New Roman"/>
                      <w:b w:val="0"/>
                      <w:bCs w:val="0"/>
                      <w:color w:val="auto"/>
                      <w:spacing w:val="0"/>
                      <w:sz w:val="21"/>
                      <w:szCs w:val="21"/>
                      <w:highlight w:val="none"/>
                      <w:vertAlign w:val="baseline"/>
                      <w:lang w:val="en-US" w:eastAsia="zh-CN"/>
                    </w:rPr>
                    <w:t>900-041-49</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0.4</w:t>
                  </w:r>
                </w:p>
              </w:tc>
              <w:tc>
                <w:tcPr>
                  <w:tcW w:w="57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r>
                    <w:rPr>
                      <w:rFonts w:hint="eastAsia" w:cs="Times New Roman"/>
                      <w:color w:val="auto"/>
                      <w:sz w:val="21"/>
                      <w:szCs w:val="21"/>
                      <w:vertAlign w:val="baseline"/>
                      <w:lang w:val="en-US" w:eastAsia="zh-CN"/>
                    </w:rPr>
                    <w:t>固体</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过滤棉</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pacing w:val="-23"/>
                      <w:sz w:val="21"/>
                      <w:szCs w:val="21"/>
                      <w:vertAlign w:val="baseline"/>
                      <w:lang w:val="en-US" w:eastAsia="zh-CN"/>
                    </w:rPr>
                    <w:t>VOCs</w:t>
                  </w:r>
                </w:p>
              </w:tc>
              <w:tc>
                <w:tcPr>
                  <w:tcW w:w="66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lang w:val="en-US"/>
                    </w:rPr>
                  </w:pPr>
                  <w:r>
                    <w:rPr>
                      <w:rFonts w:hint="eastAsia" w:cs="Times New Roman"/>
                      <w:b w:val="0"/>
                      <w:bCs w:val="0"/>
                      <w:color w:val="auto"/>
                      <w:spacing w:val="0"/>
                      <w:sz w:val="21"/>
                      <w:szCs w:val="21"/>
                      <w:highlight w:val="none"/>
                      <w:vertAlign w:val="baseline"/>
                      <w:lang w:val="en-US" w:eastAsia="zh-CN"/>
                    </w:rPr>
                    <w:t>1年</w:t>
                  </w:r>
                </w:p>
              </w:tc>
              <w:tc>
                <w:tcPr>
                  <w:tcW w:w="64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r>
                    <w:rPr>
                      <w:rFonts w:hint="eastAsia" w:ascii="Times New Roman" w:hAnsi="Times New Roman" w:eastAsia="宋体" w:cs="Times New Roman"/>
                      <w:b w:val="0"/>
                      <w:bCs w:val="0"/>
                      <w:color w:val="auto"/>
                      <w:spacing w:val="0"/>
                      <w:sz w:val="21"/>
                      <w:szCs w:val="21"/>
                      <w:highlight w:val="none"/>
                      <w:vertAlign w:val="baseline"/>
                      <w:lang w:val="en-US" w:eastAsia="zh-CN"/>
                    </w:rPr>
                    <w:t>T</w:t>
                  </w:r>
                </w:p>
              </w:tc>
              <w:tc>
                <w:tcPr>
                  <w:tcW w:w="76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4</w:t>
                  </w:r>
                </w:p>
              </w:tc>
              <w:tc>
                <w:tcPr>
                  <w:tcW w:w="7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废活性炭</w:t>
                  </w:r>
                </w:p>
              </w:tc>
              <w:tc>
                <w:tcPr>
                  <w:tcW w:w="78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default" w:ascii="Times New Roman" w:hAnsi="Times New Roman" w:cs="Times New Roman"/>
                      <w:color w:val="auto"/>
                      <w:spacing w:val="0"/>
                      <w:sz w:val="21"/>
                      <w:szCs w:val="21"/>
                      <w:highlight w:val="none"/>
                      <w:lang w:val="en-US" w:eastAsia="zh-CN"/>
                    </w:rPr>
                    <w:t>HW49</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r>
                    <w:rPr>
                      <w:rFonts w:hint="default" w:ascii="Times New Roman" w:hAnsi="Times New Roman" w:cs="Times New Roman"/>
                      <w:color w:val="auto"/>
                      <w:spacing w:val="0"/>
                      <w:sz w:val="21"/>
                      <w:szCs w:val="21"/>
                      <w:highlight w:val="none"/>
                      <w:lang w:val="en-US" w:eastAsia="zh-CN"/>
                    </w:rPr>
                    <w:t>900-039-49</w:t>
                  </w:r>
                </w:p>
              </w:tc>
              <w:tc>
                <w:tcPr>
                  <w:tcW w:w="6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pacing w:val="-11"/>
                      <w:sz w:val="21"/>
                      <w:szCs w:val="21"/>
                      <w:vertAlign w:val="baseline"/>
                      <w:lang w:val="en-US" w:eastAsia="zh-CN"/>
                    </w:rPr>
                    <w:t>3.728</w:t>
                  </w:r>
                </w:p>
              </w:tc>
              <w:tc>
                <w:tcPr>
                  <w:tcW w:w="57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r>
                    <w:rPr>
                      <w:rFonts w:hint="eastAsia" w:cs="Times New Roman"/>
                      <w:color w:val="auto"/>
                      <w:sz w:val="21"/>
                      <w:szCs w:val="21"/>
                      <w:vertAlign w:val="baseline"/>
                      <w:lang w:val="en-US" w:eastAsia="zh-CN"/>
                    </w:rPr>
                    <w:t>固体</w:t>
                  </w:r>
                </w:p>
              </w:tc>
              <w:tc>
                <w:tcPr>
                  <w:tcW w:w="6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活性炭</w:t>
                  </w:r>
                </w:p>
              </w:tc>
              <w:tc>
                <w:tcPr>
                  <w:tcW w:w="66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p>
              </w:tc>
              <w:tc>
                <w:tcPr>
                  <w:tcW w:w="66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vertAlign w:val="baseline"/>
                    </w:rPr>
                  </w:pPr>
                </w:p>
              </w:tc>
              <w:tc>
                <w:tcPr>
                  <w:tcW w:w="64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r>
                    <w:rPr>
                      <w:rFonts w:hint="eastAsia" w:ascii="Times New Roman" w:hAnsi="Times New Roman" w:eastAsia="宋体" w:cs="Times New Roman"/>
                      <w:b w:val="0"/>
                      <w:bCs w:val="0"/>
                      <w:color w:val="auto"/>
                      <w:spacing w:val="0"/>
                      <w:sz w:val="21"/>
                      <w:szCs w:val="21"/>
                      <w:highlight w:val="none"/>
                      <w:vertAlign w:val="baseline"/>
                      <w:lang w:val="en-US" w:eastAsia="zh-CN"/>
                    </w:rPr>
                    <w:t>T</w:t>
                  </w:r>
                </w:p>
              </w:tc>
              <w:tc>
                <w:tcPr>
                  <w:tcW w:w="76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highlight w:val="none"/>
                <w:lang w:val="en-US" w:eastAsia="zh-CN"/>
              </w:rPr>
            </w:pPr>
            <w:r>
              <w:rPr>
                <w:rFonts w:hint="eastAsia" w:cs="Times New Roman"/>
                <w:color w:val="auto"/>
                <w:sz w:val="24"/>
                <w:lang w:val="en-US" w:eastAsia="zh-CN"/>
              </w:rPr>
              <w:t>项目危废间位于厂区东侧、2#生产车间北侧，占地面积约10m</w:t>
            </w:r>
            <w:r>
              <w:rPr>
                <w:rFonts w:hint="eastAsia" w:cs="Times New Roman"/>
                <w:color w:val="auto"/>
                <w:sz w:val="24"/>
                <w:vertAlign w:val="superscript"/>
                <w:lang w:val="en-US" w:eastAsia="zh-CN"/>
              </w:rPr>
              <w:t>2</w:t>
            </w:r>
            <w:r>
              <w:rPr>
                <w:rFonts w:hint="eastAsia" w:cs="Times New Roman"/>
                <w:color w:val="auto"/>
                <w:sz w:val="24"/>
                <w:lang w:val="en-US" w:eastAsia="zh-CN"/>
              </w:rPr>
              <w:t>，最大储存能力为10t。危废间裙角、地面均应做耐腐蚀、防渗漏处理，渗透系数小于1×10</w:t>
            </w:r>
            <w:r>
              <w:rPr>
                <w:rFonts w:hint="eastAsia" w:cs="Times New Roman"/>
                <w:color w:val="auto"/>
                <w:sz w:val="24"/>
                <w:vertAlign w:val="superscript"/>
                <w:lang w:val="en-US" w:eastAsia="zh-CN"/>
              </w:rPr>
              <w:t>-10</w:t>
            </w:r>
            <w:r>
              <w:rPr>
                <w:rFonts w:hint="eastAsia" w:cs="Times New Roman"/>
                <w:color w:val="auto"/>
                <w:sz w:val="24"/>
                <w:lang w:val="en-US" w:eastAsia="zh-CN"/>
              </w:rPr>
              <w:t>cm/s；按规范要求建设四防设施（防风、防雨、防晒和防渗漏），并根据危废特性采用专用的容器分区存放；设置危险废物警示标志，由专人进行管理并做好危险废物排放及处置情况记录；按照《危险废物识别标志设施技术规范》（HJ1276-2022）相关要求张贴对应标志。在严格落实上述要求后，厂内危险废物贮存满足《危险废物</w:t>
            </w:r>
            <w:r>
              <w:rPr>
                <w:rFonts w:hint="eastAsia" w:cs="Times New Roman"/>
                <w:color w:val="auto"/>
                <w:sz w:val="24"/>
                <w:highlight w:val="none"/>
                <w:lang w:val="en-US" w:eastAsia="zh-CN"/>
              </w:rPr>
              <w:t>贮存污染控制标准》（GB18597-2023）中相关要求。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表4-20  项目危废间基本情况</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064"/>
              <w:gridCol w:w="982"/>
              <w:gridCol w:w="1227"/>
              <w:gridCol w:w="812"/>
              <w:gridCol w:w="681"/>
              <w:gridCol w:w="682"/>
              <w:gridCol w:w="655"/>
              <w:gridCol w:w="6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贮存场所(设施)名称</w:t>
                  </w: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危险废物名称</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危险废物类别</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危险废物代码</w:t>
                  </w:r>
                </w:p>
              </w:tc>
              <w:tc>
                <w:tcPr>
                  <w:tcW w:w="81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位置</w:t>
                  </w:r>
                </w:p>
              </w:tc>
              <w:tc>
                <w:tcPr>
                  <w:tcW w:w="68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占地面积</w:t>
                  </w:r>
                </w:p>
              </w:tc>
              <w:tc>
                <w:tcPr>
                  <w:tcW w:w="6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贮存方式</w:t>
                  </w:r>
                </w:p>
              </w:tc>
              <w:tc>
                <w:tcPr>
                  <w:tcW w:w="65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贮存能力</w:t>
                  </w:r>
                </w:p>
              </w:tc>
              <w:tc>
                <w:tcPr>
                  <w:tcW w:w="64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贮存周期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危废间</w:t>
                  </w: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vertAlign w:val="baseline"/>
                      <w:lang w:val="en-US" w:eastAsia="zh-CN"/>
                    </w:rPr>
                    <w:t>废封孔剂桶</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HW49</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900-041-49</w:t>
                  </w:r>
                </w:p>
              </w:tc>
              <w:tc>
                <w:tcPr>
                  <w:tcW w:w="81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default" w:cs="Times New Roman"/>
                      <w:color w:val="auto"/>
                      <w:spacing w:val="0"/>
                      <w:sz w:val="21"/>
                      <w:szCs w:val="21"/>
                      <w:highlight w:val="none"/>
                      <w:vertAlign w:val="baseline"/>
                      <w:lang w:val="en-US" w:eastAsia="zh-CN"/>
                    </w:rPr>
                    <w:t>厂区东侧、2#生产车间北侧</w:t>
                  </w:r>
                </w:p>
              </w:tc>
              <w:tc>
                <w:tcPr>
                  <w:tcW w:w="681"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10m</w:t>
                  </w:r>
                  <w:r>
                    <w:rPr>
                      <w:rFonts w:hint="eastAsia" w:cs="Times New Roman"/>
                      <w:color w:val="auto"/>
                      <w:sz w:val="21"/>
                      <w:szCs w:val="21"/>
                      <w:highlight w:val="none"/>
                      <w:vertAlign w:val="superscript"/>
                      <w:lang w:val="en-US" w:eastAsia="zh-CN"/>
                    </w:rPr>
                    <w:t>2</w:t>
                  </w:r>
                </w:p>
              </w:tc>
              <w:tc>
                <w:tcPr>
                  <w:tcW w:w="6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桶装</w:t>
                  </w:r>
                </w:p>
              </w:tc>
              <w:tc>
                <w:tcPr>
                  <w:tcW w:w="65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10t</w:t>
                  </w:r>
                </w:p>
              </w:tc>
              <w:tc>
                <w:tcPr>
                  <w:tcW w:w="64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废机油</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cs="Times New Roman"/>
                      <w:color w:val="auto"/>
                      <w:spacing w:val="0"/>
                      <w:sz w:val="21"/>
                      <w:szCs w:val="21"/>
                      <w:highlight w:val="none"/>
                      <w:lang w:val="en-US" w:eastAsia="zh-CN"/>
                    </w:rPr>
                    <w:t>HW08</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 w:val="0"/>
                      <w:bCs w:val="0"/>
                      <w:color w:val="auto"/>
                      <w:spacing w:val="0"/>
                      <w:sz w:val="21"/>
                      <w:szCs w:val="21"/>
                      <w:highlight w:val="none"/>
                      <w:vertAlign w:val="baseline"/>
                      <w:lang w:val="en-US" w:eastAsia="zh-CN"/>
                    </w:rPr>
                  </w:pPr>
                  <w:r>
                    <w:rPr>
                      <w:rFonts w:hint="eastAsia" w:cs="Times New Roman"/>
                      <w:color w:val="auto"/>
                      <w:spacing w:val="0"/>
                      <w:sz w:val="21"/>
                      <w:szCs w:val="21"/>
                      <w:highlight w:val="none"/>
                      <w:lang w:val="en-US" w:eastAsia="zh-CN"/>
                    </w:rPr>
                    <w:t>900-217-08</w:t>
                  </w:r>
                </w:p>
              </w:tc>
              <w:tc>
                <w:tcPr>
                  <w:tcW w:w="81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pacing w:val="0"/>
                      <w:sz w:val="21"/>
                      <w:szCs w:val="21"/>
                      <w:highlight w:val="none"/>
                      <w:vertAlign w:val="baseline"/>
                      <w:lang w:val="en-US" w:eastAsia="zh-CN"/>
                    </w:rPr>
                  </w:pPr>
                </w:p>
              </w:tc>
              <w:tc>
                <w:tcPr>
                  <w:tcW w:w="6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桶装</w:t>
                  </w:r>
                </w:p>
              </w:tc>
              <w:tc>
                <w:tcPr>
                  <w:tcW w:w="65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4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vertAlign w:val="baseline"/>
                      <w:lang w:val="en-US" w:eastAsia="zh-CN"/>
                    </w:rPr>
                    <w:t>废过滤棉</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HW49</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cs="Times New Roman"/>
                      <w:color w:val="auto"/>
                      <w:sz w:val="21"/>
                      <w:szCs w:val="21"/>
                      <w:highlight w:val="none"/>
                      <w:vertAlign w:val="baseline"/>
                      <w:lang w:val="en-US" w:eastAsia="zh-CN"/>
                    </w:rPr>
                  </w:pPr>
                  <w:r>
                    <w:rPr>
                      <w:rFonts w:hint="eastAsia" w:ascii="Times New Roman" w:hAnsi="Times New Roman" w:eastAsia="宋体" w:cs="Times New Roman"/>
                      <w:b w:val="0"/>
                      <w:bCs w:val="0"/>
                      <w:color w:val="auto"/>
                      <w:spacing w:val="0"/>
                      <w:sz w:val="21"/>
                      <w:szCs w:val="21"/>
                      <w:highlight w:val="none"/>
                      <w:vertAlign w:val="baseline"/>
                      <w:lang w:val="en-US" w:eastAsia="zh-CN"/>
                    </w:rPr>
                    <w:t>900-041-49</w:t>
                  </w:r>
                </w:p>
              </w:tc>
              <w:tc>
                <w:tcPr>
                  <w:tcW w:w="81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袋装</w:t>
                  </w:r>
                </w:p>
              </w:tc>
              <w:tc>
                <w:tcPr>
                  <w:tcW w:w="65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4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10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vertAlign w:val="baseline"/>
                      <w:lang w:val="en-US" w:eastAsia="zh-CN"/>
                    </w:rPr>
                    <w:t>废活性炭</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cs="Times New Roman"/>
                      <w:color w:val="auto"/>
                      <w:sz w:val="21"/>
                      <w:szCs w:val="21"/>
                      <w:highlight w:val="none"/>
                      <w:vertAlign w:val="baseline"/>
                      <w:lang w:val="en-US" w:eastAsia="zh-CN"/>
                    </w:rPr>
                  </w:pPr>
                  <w:r>
                    <w:rPr>
                      <w:rFonts w:hint="default" w:ascii="Times New Roman" w:hAnsi="Times New Roman" w:cs="Times New Roman"/>
                      <w:color w:val="auto"/>
                      <w:spacing w:val="0"/>
                      <w:sz w:val="21"/>
                      <w:szCs w:val="21"/>
                      <w:highlight w:val="none"/>
                      <w:lang w:val="en-US" w:eastAsia="zh-CN"/>
                    </w:rPr>
                    <w:t>HW49</w:t>
                  </w:r>
                </w:p>
              </w:tc>
              <w:tc>
                <w:tcPr>
                  <w:tcW w:w="122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default" w:cs="Times New Roman"/>
                      <w:color w:val="auto"/>
                      <w:sz w:val="21"/>
                      <w:szCs w:val="21"/>
                      <w:highlight w:val="none"/>
                      <w:vertAlign w:val="baseline"/>
                      <w:lang w:val="en-US" w:eastAsia="zh-CN"/>
                    </w:rPr>
                  </w:pPr>
                  <w:r>
                    <w:rPr>
                      <w:rFonts w:hint="default" w:ascii="Times New Roman" w:hAnsi="Times New Roman" w:cs="Times New Roman"/>
                      <w:color w:val="auto"/>
                      <w:spacing w:val="0"/>
                      <w:sz w:val="21"/>
                      <w:szCs w:val="21"/>
                      <w:highlight w:val="none"/>
                      <w:lang w:val="en-US" w:eastAsia="zh-CN"/>
                    </w:rPr>
                    <w:t>900-039-49</w:t>
                  </w:r>
                </w:p>
              </w:tc>
              <w:tc>
                <w:tcPr>
                  <w:tcW w:w="81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81"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袋装</w:t>
                  </w:r>
                </w:p>
              </w:tc>
              <w:tc>
                <w:tcPr>
                  <w:tcW w:w="65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none"/>
                      <w:vertAlign w:val="baseline"/>
                      <w:lang w:val="en-US" w:eastAsia="zh-CN"/>
                    </w:rPr>
                  </w:pPr>
                </w:p>
              </w:tc>
              <w:tc>
                <w:tcPr>
                  <w:tcW w:w="64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1年</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bCs/>
                <w:color w:val="auto"/>
                <w:sz w:val="24"/>
                <w:szCs w:val="20"/>
                <w:lang w:val="en-US" w:eastAsia="zh-CN" w:bidi="ar"/>
              </w:rPr>
            </w:pPr>
            <w:r>
              <w:rPr>
                <w:rFonts w:hint="eastAsia" w:cs="Times New Roman"/>
                <w:bCs/>
                <w:color w:val="auto"/>
                <w:sz w:val="24"/>
                <w:szCs w:val="20"/>
                <w:lang w:val="en-US" w:eastAsia="zh-CN" w:bidi="ar"/>
              </w:rPr>
              <w:t>4.3 生活垃圾</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cs="Times New Roman"/>
                <w:bCs/>
                <w:color w:val="auto"/>
                <w:sz w:val="24"/>
                <w:szCs w:val="20"/>
                <w:lang w:val="en-US" w:eastAsia="zh-CN" w:bidi="ar"/>
              </w:rPr>
            </w:pPr>
            <w:r>
              <w:rPr>
                <w:rFonts w:hint="eastAsia" w:cs="Times New Roman"/>
                <w:bCs/>
                <w:color w:val="auto"/>
                <w:sz w:val="24"/>
                <w:szCs w:val="20"/>
                <w:lang w:val="en-US" w:eastAsia="zh-CN" w:bidi="ar"/>
              </w:rPr>
              <w:t>项目劳动定员80人，职工生活垃圾产生量按0.5kg/人·d计，为0.04t/d（12t/a），收集后集中清运至环卫部门指定地点妥善处置。</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cs="Times New Roman"/>
                <w:bCs/>
                <w:color w:val="auto"/>
                <w:sz w:val="24"/>
                <w:szCs w:val="20"/>
                <w:lang w:val="en-US" w:eastAsia="zh-CN" w:bidi="ar"/>
              </w:rPr>
            </w:pPr>
            <w:r>
              <w:rPr>
                <w:rFonts w:hint="eastAsia" w:cs="Times New Roman"/>
                <w:bCs/>
                <w:color w:val="auto"/>
                <w:sz w:val="24"/>
                <w:szCs w:val="20"/>
                <w:lang w:val="en-US" w:eastAsia="zh-CN" w:bidi="ar"/>
              </w:rPr>
              <w:t>4.4 环境管理要求</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default" w:cs="Times New Roman"/>
                <w:color w:val="auto"/>
                <w:sz w:val="24"/>
                <w:lang w:val="en-US" w:eastAsia="zh-CN"/>
              </w:rPr>
              <w:t>为了进一步避免固体废物临时储存时污染环境，依照《中华人民共和国固体废物污染环境防治法》（修订版），本次评价对</w:t>
            </w:r>
            <w:r>
              <w:rPr>
                <w:rFonts w:hint="eastAsia" w:cs="Times New Roman"/>
                <w:color w:val="auto"/>
                <w:sz w:val="24"/>
                <w:lang w:val="en-US" w:eastAsia="zh-CN"/>
              </w:rPr>
              <w:t>厂内一般固废和危险废物</w:t>
            </w:r>
            <w:r>
              <w:rPr>
                <w:rFonts w:hint="default" w:cs="Times New Roman"/>
                <w:color w:val="auto"/>
                <w:sz w:val="24"/>
                <w:lang w:val="en-US" w:eastAsia="zh-CN"/>
              </w:rPr>
              <w:t>贮存提出以下要求：</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default" w:cs="Times New Roman"/>
                <w:color w:val="auto"/>
                <w:sz w:val="24"/>
                <w:lang w:val="en-US" w:eastAsia="zh-CN"/>
              </w:rPr>
              <w:t>①</w:t>
            </w:r>
            <w:r>
              <w:rPr>
                <w:rFonts w:hint="eastAsia" w:cs="Times New Roman"/>
                <w:color w:val="auto"/>
                <w:sz w:val="24"/>
                <w:lang w:val="en-US" w:eastAsia="zh-CN"/>
              </w:rPr>
              <w:t>建设单位</w:t>
            </w:r>
            <w:r>
              <w:rPr>
                <w:rFonts w:hint="default" w:cs="Times New Roman"/>
                <w:color w:val="auto"/>
                <w:sz w:val="24"/>
                <w:lang w:val="en-US" w:eastAsia="zh-CN"/>
              </w:rPr>
              <w:t>应当采取防扬散、防流失、防渗漏或者其他防止污染环境的措施，不得擅自倾倒、堆放、丢弃、遗撒固体废物；</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default" w:cs="Times New Roman"/>
                <w:color w:val="auto"/>
                <w:sz w:val="24"/>
                <w:lang w:val="en-US" w:eastAsia="zh-CN"/>
              </w:rPr>
              <w:t>②</w:t>
            </w:r>
            <w:r>
              <w:rPr>
                <w:rFonts w:hint="eastAsia" w:cs="Times New Roman"/>
                <w:color w:val="auto"/>
                <w:sz w:val="24"/>
                <w:lang w:val="en-US" w:eastAsia="zh-CN"/>
              </w:rPr>
              <w:t>建设单位</w:t>
            </w:r>
            <w:r>
              <w:rPr>
                <w:rFonts w:hint="default" w:cs="Times New Roman"/>
                <w:color w:val="auto"/>
                <w:sz w:val="24"/>
                <w:lang w:val="en-US" w:eastAsia="zh-CN"/>
              </w:rPr>
              <w:t>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禁止向生活垃圾收集设施中投放工业固体废物。</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default" w:cs="Times New Roman"/>
                <w:color w:val="auto"/>
                <w:sz w:val="24"/>
                <w:lang w:val="en-US" w:eastAsia="zh-CN"/>
              </w:rPr>
              <w:t>③</w:t>
            </w:r>
            <w:r>
              <w:rPr>
                <w:rFonts w:hint="eastAsia" w:cs="Times New Roman"/>
                <w:color w:val="auto"/>
                <w:sz w:val="24"/>
                <w:lang w:val="en-US" w:eastAsia="zh-CN"/>
              </w:rPr>
              <w:t>建设单位</w:t>
            </w:r>
            <w:r>
              <w:rPr>
                <w:rFonts w:hint="default" w:cs="Times New Roman"/>
                <w:color w:val="auto"/>
                <w:sz w:val="24"/>
                <w:lang w:val="en-US" w:eastAsia="zh-CN"/>
              </w:rPr>
              <w:t>委托他人运输、利用、处置工业固体废物的，应当对受托方的主体资格和技术能力进行核实，依法签订书面合同，在合同中约定污染防治要求。</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cs="Times New Roman"/>
                <w:color w:val="auto"/>
                <w:sz w:val="24"/>
                <w:lang w:val="en-US" w:eastAsia="zh-CN"/>
              </w:rPr>
            </w:pPr>
            <w:r>
              <w:rPr>
                <w:rFonts w:hint="default" w:cs="Times New Roman"/>
                <w:color w:val="auto"/>
                <w:sz w:val="24"/>
                <w:lang w:val="en-US" w:eastAsia="zh-CN"/>
              </w:rPr>
              <w:t>④</w:t>
            </w:r>
            <w:r>
              <w:rPr>
                <w:rFonts w:hint="eastAsia" w:cs="Times New Roman"/>
                <w:color w:val="auto"/>
                <w:sz w:val="24"/>
                <w:lang w:val="en-US" w:eastAsia="zh-CN"/>
              </w:rPr>
              <w:t>建设单位</w:t>
            </w:r>
            <w:r>
              <w:rPr>
                <w:rFonts w:hint="default" w:cs="Times New Roman"/>
                <w:color w:val="auto"/>
                <w:sz w:val="24"/>
                <w:lang w:val="en-US" w:eastAsia="zh-CN"/>
              </w:rPr>
              <w:t>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cs="Times New Roman"/>
                <w:bCs/>
                <w:color w:val="auto"/>
                <w:sz w:val="24"/>
                <w:szCs w:val="20"/>
                <w:lang w:val="en-US" w:eastAsia="zh-CN" w:bidi="ar"/>
              </w:rPr>
            </w:pPr>
            <w:r>
              <w:rPr>
                <w:rFonts w:hint="default" w:cs="Times New Roman"/>
                <w:bCs/>
                <w:color w:val="auto"/>
                <w:sz w:val="24"/>
                <w:szCs w:val="20"/>
                <w:lang w:val="en-US" w:eastAsia="zh-CN" w:bidi="ar"/>
              </w:rPr>
              <w:t>⑤</w:t>
            </w:r>
            <w:r>
              <w:rPr>
                <w:rFonts w:hint="eastAsia" w:cs="Times New Roman"/>
                <w:color w:val="auto"/>
                <w:sz w:val="24"/>
                <w:lang w:val="en-US" w:eastAsia="zh-CN"/>
              </w:rPr>
              <w:t>建设单位</w:t>
            </w:r>
            <w:r>
              <w:rPr>
                <w:rFonts w:hint="default" w:cs="Times New Roman"/>
                <w:bCs/>
                <w:color w:val="auto"/>
                <w:sz w:val="24"/>
                <w:szCs w:val="20"/>
                <w:lang w:val="en-US" w:eastAsia="zh-CN" w:bidi="ar"/>
              </w:rPr>
              <w:t>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cs="Times New Roman"/>
                <w:bCs/>
                <w:color w:val="auto"/>
                <w:sz w:val="24"/>
                <w:szCs w:val="20"/>
                <w:lang w:val="en-US" w:eastAsia="zh-CN" w:bidi="ar"/>
              </w:rPr>
            </w:pPr>
            <w:r>
              <w:rPr>
                <w:rFonts w:hint="default" w:cs="Times New Roman"/>
                <w:bCs/>
                <w:color w:val="auto"/>
                <w:sz w:val="24"/>
                <w:szCs w:val="20"/>
                <w:lang w:val="en-US" w:eastAsia="zh-CN" w:bidi="ar"/>
              </w:rPr>
              <w:t>⑥收集、贮存危险废物，应当按照危险废物特性分类进行。禁止混合收集、贮存、运输、处置性质不相容而未经安全性处置的危险废物。贮存危险废物应当采取符合国家环境保护标准的防护措施。禁止将危险废物混入非危险废物中贮存。</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0"/>
                <w:lang w:val="en-US" w:eastAsia="zh-CN" w:bidi="ar"/>
              </w:rPr>
            </w:pPr>
            <w:r>
              <w:rPr>
                <w:rFonts w:hint="eastAsia" w:cs="Times New Roman"/>
                <w:bCs/>
                <w:color w:val="auto"/>
                <w:sz w:val="24"/>
                <w:szCs w:val="20"/>
                <w:lang w:val="en-US" w:eastAsia="zh-CN" w:bidi="ar"/>
              </w:rPr>
              <w:t>4.5 小结</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0"/>
                <w:lang w:bidi="ar"/>
              </w:rPr>
            </w:pPr>
            <w:r>
              <w:rPr>
                <w:rFonts w:hint="default" w:ascii="Times New Roman" w:hAnsi="Times New Roman" w:cs="Times New Roman"/>
                <w:bCs/>
                <w:color w:val="auto"/>
                <w:sz w:val="24"/>
                <w:szCs w:val="20"/>
                <w:lang w:val="en-US" w:eastAsia="zh-CN" w:bidi="ar"/>
              </w:rPr>
              <w:t>经采取上述措施，项目各种固体废物均得到了妥善处置和综合利用，固体废物处置率100%，不会对周边环境造成不良影响。</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5、地下水、土壤影响分析</w:t>
            </w:r>
          </w:p>
          <w:p>
            <w:pPr>
              <w:keepNext w:val="0"/>
              <w:keepLines w:val="0"/>
              <w:suppressLineNumbers w:val="0"/>
              <w:spacing w:before="0" w:beforeAutospacing="0" w:after="0" w:afterAutospacing="0" w:line="360" w:lineRule="auto"/>
              <w:ind w:left="0" w:right="0" w:firstLine="480" w:firstLineChars="200"/>
              <w:rPr>
                <w:rFonts w:hint="default" w:cs="Times New Roman"/>
                <w:bCs/>
                <w:color w:val="auto"/>
                <w:sz w:val="24"/>
                <w:lang w:val="en-US" w:eastAsia="zh-CN"/>
              </w:rPr>
            </w:pPr>
            <w:r>
              <w:rPr>
                <w:rFonts w:hint="eastAsia" w:cs="Times New Roman"/>
                <w:bCs/>
                <w:color w:val="auto"/>
                <w:sz w:val="24"/>
                <w:lang w:val="en-US" w:eastAsia="zh-CN"/>
              </w:rPr>
              <w:t>项目</w:t>
            </w:r>
            <w:r>
              <w:rPr>
                <w:rFonts w:hint="eastAsia" w:cs="Times New Roman"/>
                <w:bCs/>
                <w:color w:val="auto"/>
                <w:sz w:val="24"/>
                <w:szCs w:val="20"/>
                <w:lang w:val="en-US" w:eastAsia="zh-CN" w:bidi="ar"/>
              </w:rPr>
              <w:t>租赁</w:t>
            </w:r>
            <w:r>
              <w:rPr>
                <w:rFonts w:hint="eastAsia" w:cs="Times New Roman"/>
                <w:color w:val="auto"/>
                <w:sz w:val="24"/>
                <w:szCs w:val="20"/>
                <w:highlight w:val="none"/>
                <w:lang w:val="en-US" w:eastAsia="zh-CN" w:bidi="ar"/>
              </w:rPr>
              <w:t>保定凯普瑞工程塑料科技有限公司位于</w:t>
            </w:r>
            <w:r>
              <w:rPr>
                <w:rFonts w:hint="eastAsia" w:cs="Times New Roman"/>
                <w:color w:val="auto"/>
                <w:sz w:val="24"/>
                <w:lang w:val="en-US" w:eastAsia="zh-CN"/>
              </w:rPr>
              <w:t>河北省保定市徐水区徐水经济开发区乐凯北大街的闲置厂房进行建设</w:t>
            </w:r>
            <w:r>
              <w:rPr>
                <w:rFonts w:hint="eastAsia" w:cs="Times New Roman"/>
                <w:bCs/>
                <w:color w:val="auto"/>
                <w:sz w:val="24"/>
                <w:lang w:val="en-US" w:eastAsia="zh-CN"/>
              </w:rPr>
              <w:t>，各车间均进行了水泥硬化处理，</w:t>
            </w:r>
            <w:r>
              <w:rPr>
                <w:rFonts w:hint="eastAsia" w:cs="Times New Roman"/>
                <w:bCs/>
                <w:color w:val="auto"/>
                <w:sz w:val="24"/>
                <w:szCs w:val="20"/>
                <w:lang w:val="en-US" w:eastAsia="zh-CN" w:bidi="ar"/>
              </w:rPr>
              <w:t>各排水管道均进行了防腐防渗处理，在此基础上，危废间应按</w:t>
            </w:r>
            <w:r>
              <w:rPr>
                <w:rFonts w:hint="eastAsia" w:cs="Times New Roman"/>
                <w:color w:val="auto"/>
                <w:sz w:val="24"/>
                <w:highlight w:val="none"/>
                <w:lang w:val="en-US" w:eastAsia="zh-CN"/>
              </w:rPr>
              <w:t>《危险废物贮存污染控制标准》（GB18597-2023）中相关要求进行基础防渗和表面防渗，做好“三防”措施（防扬散、防流失、防渗漏）。</w:t>
            </w:r>
            <w:r>
              <w:rPr>
                <w:rFonts w:hint="eastAsia" w:cs="Times New Roman"/>
                <w:bCs/>
                <w:color w:val="auto"/>
                <w:sz w:val="24"/>
                <w:szCs w:val="20"/>
                <w:lang w:val="en-US" w:eastAsia="zh-CN" w:bidi="ar"/>
              </w:rPr>
              <w:t>在加强日常管理的情况下，项目不会对周边</w:t>
            </w:r>
            <w:r>
              <w:rPr>
                <w:rFonts w:hint="eastAsia" w:ascii="Times New Roman" w:hAnsi="Times New Roman" w:cs="Times New Roman"/>
                <w:bCs/>
                <w:color w:val="auto"/>
                <w:sz w:val="24"/>
                <w:szCs w:val="20"/>
                <w:lang w:val="en-US" w:eastAsia="zh-CN" w:bidi="ar"/>
              </w:rPr>
              <w:t>土壤、地下水环境</w:t>
            </w:r>
            <w:r>
              <w:rPr>
                <w:rFonts w:hint="eastAsia" w:cs="Times New Roman"/>
                <w:bCs/>
                <w:color w:val="auto"/>
                <w:sz w:val="24"/>
                <w:szCs w:val="20"/>
                <w:lang w:val="en-US" w:eastAsia="zh-CN" w:bidi="ar"/>
              </w:rPr>
              <w:t>产生影响</w:t>
            </w:r>
            <w:r>
              <w:rPr>
                <w:rFonts w:hint="eastAsia" w:ascii="Times New Roman" w:hAnsi="Times New Roman" w:cs="Times New Roman"/>
                <w:bCs/>
                <w:color w:val="auto"/>
                <w:sz w:val="24"/>
                <w:szCs w:val="20"/>
                <w:lang w:val="en-US" w:eastAsia="zh-CN" w:bidi="ar"/>
              </w:rPr>
              <w:t>。</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rPr>
            </w:pPr>
            <w:r>
              <w:rPr>
                <w:rFonts w:hint="eastAsia" w:ascii="Times New Roman" w:hAnsi="Times New Roman" w:cs="Times New Roman"/>
                <w:b/>
                <w:bCs/>
                <w:color w:val="auto"/>
                <w:sz w:val="24"/>
              </w:rPr>
              <w:t>6、生态</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Cs/>
                <w:color w:val="auto"/>
                <w:sz w:val="24"/>
              </w:rPr>
            </w:pPr>
            <w:r>
              <w:rPr>
                <w:rFonts w:hint="eastAsia" w:cs="Times New Roman"/>
                <w:bCs/>
                <w:color w:val="auto"/>
                <w:sz w:val="24"/>
                <w:lang w:val="en-US" w:eastAsia="zh-CN"/>
              </w:rPr>
              <w:t>项目</w:t>
            </w:r>
            <w:r>
              <w:rPr>
                <w:rFonts w:hint="eastAsia" w:cs="Times New Roman"/>
                <w:bCs/>
                <w:color w:val="auto"/>
                <w:sz w:val="24"/>
                <w:szCs w:val="20"/>
                <w:lang w:val="en-US" w:eastAsia="zh-CN" w:bidi="ar"/>
              </w:rPr>
              <w:t>租赁</w:t>
            </w:r>
            <w:r>
              <w:rPr>
                <w:rFonts w:hint="eastAsia" w:cs="Times New Roman"/>
                <w:color w:val="auto"/>
                <w:sz w:val="24"/>
                <w:szCs w:val="20"/>
                <w:highlight w:val="none"/>
                <w:lang w:val="en-US" w:eastAsia="zh-CN" w:bidi="ar"/>
              </w:rPr>
              <w:t>保定凯普瑞工程塑料科技有限公司位于</w:t>
            </w:r>
            <w:r>
              <w:rPr>
                <w:rFonts w:hint="eastAsia" w:cs="Times New Roman"/>
                <w:color w:val="auto"/>
                <w:sz w:val="24"/>
                <w:lang w:val="en-US" w:eastAsia="zh-CN"/>
              </w:rPr>
              <w:t>河北省保定市徐水区徐水经济开发区乐凯北大街的闲置厂房进行建设</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不会</w:t>
            </w:r>
            <w:r>
              <w:rPr>
                <w:rFonts w:hint="default" w:ascii="Times New Roman" w:hAnsi="Times New Roman" w:eastAsia="宋体" w:cs="Times New Roman"/>
                <w:color w:val="auto"/>
                <w:sz w:val="24"/>
                <w:szCs w:val="24"/>
                <w:highlight w:val="none"/>
                <w:lang w:val="en-US" w:eastAsia="zh-CN"/>
              </w:rPr>
              <w:t>对周边生态环境</w:t>
            </w:r>
            <w:r>
              <w:rPr>
                <w:rFonts w:hint="eastAsia" w:ascii="Times New Roman" w:hAnsi="Times New Roman" w:eastAsia="宋体" w:cs="Times New Roman"/>
                <w:color w:val="auto"/>
                <w:sz w:val="24"/>
                <w:szCs w:val="24"/>
                <w:highlight w:val="none"/>
                <w:lang w:val="en-US" w:eastAsia="zh-CN"/>
              </w:rPr>
              <w:t>产生明显不良影响</w:t>
            </w:r>
            <w:r>
              <w:rPr>
                <w:rFonts w:hint="default" w:ascii="Times New Roman" w:hAnsi="Times New Roman" w:eastAsia="宋体" w:cs="Times New Roman"/>
                <w:color w:val="auto"/>
                <w:sz w:val="24"/>
                <w:szCs w:val="24"/>
                <w:highlight w:val="none"/>
                <w:lang w:val="en-US" w:eastAsia="zh-CN"/>
              </w:rPr>
              <w:t>。</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7、环境风险分析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7.1 有毒有害和易燃易爆等危险物质的存储量</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项目</w:t>
            </w:r>
            <w:r>
              <w:rPr>
                <w:rFonts w:hint="default" w:ascii="Times New Roman" w:hAnsi="Times New Roman" w:eastAsia="宋体" w:cs="Times New Roman"/>
                <w:color w:val="auto"/>
                <w:sz w:val="24"/>
                <w:szCs w:val="24"/>
                <w:lang w:val="en-US" w:eastAsia="zh-CN"/>
              </w:rPr>
              <w:t>涉及</w:t>
            </w:r>
            <w:r>
              <w:rPr>
                <w:rFonts w:hint="eastAsia" w:ascii="Times New Roman" w:hAnsi="Times New Roman" w:eastAsia="宋体" w:cs="Times New Roman"/>
                <w:color w:val="auto"/>
                <w:sz w:val="24"/>
                <w:szCs w:val="24"/>
                <w:lang w:val="en-US" w:eastAsia="zh-CN"/>
              </w:rPr>
              <w:t>的风险物质主要为</w:t>
            </w:r>
            <w:r>
              <w:rPr>
                <w:rFonts w:hint="eastAsia" w:cs="Times New Roman"/>
                <w:color w:val="auto"/>
                <w:sz w:val="24"/>
                <w:szCs w:val="24"/>
                <w:lang w:val="en-US" w:eastAsia="zh-CN"/>
              </w:rPr>
              <w:t>封孔剂和各类危险废物</w:t>
            </w:r>
            <w:r>
              <w:rPr>
                <w:rFonts w:hint="eastAsia" w:ascii="Times New Roman" w:hAnsi="Times New Roman" w:eastAsia="宋体" w:cs="Times New Roman"/>
                <w:color w:val="auto"/>
                <w:sz w:val="24"/>
                <w:szCs w:val="24"/>
                <w:lang w:val="en-US" w:eastAsia="zh-CN"/>
              </w:rPr>
              <w:t>等，各风险物质</w:t>
            </w:r>
            <w:r>
              <w:rPr>
                <w:rFonts w:hint="eastAsia" w:cs="Times New Roman"/>
                <w:color w:val="auto"/>
                <w:sz w:val="24"/>
                <w:szCs w:val="24"/>
                <w:lang w:val="en-US" w:eastAsia="zh-CN"/>
              </w:rPr>
              <w:t>存储</w:t>
            </w:r>
            <w:r>
              <w:rPr>
                <w:rFonts w:hint="eastAsia" w:ascii="Times New Roman" w:hAnsi="Times New Roman" w:eastAsia="宋体" w:cs="Times New Roman"/>
                <w:color w:val="auto"/>
                <w:sz w:val="24"/>
                <w:szCs w:val="24"/>
                <w:lang w:val="en-US" w:eastAsia="zh-CN"/>
              </w:rPr>
              <w:t>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表4-21  项目环境风险物质存储情况一览表</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18"/>
              <w:gridCol w:w="1650"/>
              <w:gridCol w:w="1336"/>
              <w:gridCol w:w="1500"/>
              <w:gridCol w:w="17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序号</w:t>
                  </w:r>
                </w:p>
              </w:tc>
              <w:tc>
                <w:tcPr>
                  <w:tcW w:w="2768"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风险物质名称</w:t>
                  </w:r>
                </w:p>
              </w:tc>
              <w:tc>
                <w:tcPr>
                  <w:tcW w:w="13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性状</w:t>
                  </w:r>
                </w:p>
              </w:tc>
              <w:tc>
                <w:tcPr>
                  <w:tcW w:w="15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最大</w:t>
                  </w:r>
                  <w:r>
                    <w:rPr>
                      <w:rFonts w:hint="eastAsia" w:cs="Times New Roman"/>
                      <w:color w:val="auto"/>
                      <w:sz w:val="21"/>
                      <w:szCs w:val="21"/>
                      <w:highlight w:val="none"/>
                      <w:vertAlign w:val="baseline"/>
                      <w:lang w:val="en-US" w:eastAsia="zh-CN"/>
                    </w:rPr>
                    <w:t>存储</w:t>
                  </w:r>
                  <w:r>
                    <w:rPr>
                      <w:rFonts w:hint="eastAsia" w:ascii="Times New Roman" w:hAnsi="Times New Roman" w:eastAsia="宋体" w:cs="Times New Roman"/>
                      <w:color w:val="auto"/>
                      <w:sz w:val="21"/>
                      <w:szCs w:val="21"/>
                      <w:highlight w:val="none"/>
                      <w:vertAlign w:val="baseline"/>
                      <w:lang w:val="en-US" w:eastAsia="zh-CN"/>
                    </w:rPr>
                    <w:t>量</w:t>
                  </w:r>
                </w:p>
              </w:tc>
              <w:tc>
                <w:tcPr>
                  <w:tcW w:w="17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存储</w:t>
                  </w:r>
                  <w:r>
                    <w:rPr>
                      <w:rFonts w:hint="eastAsia" w:ascii="Times New Roman" w:hAnsi="Times New Roman" w:eastAsia="宋体" w:cs="Times New Roman"/>
                      <w:color w:val="auto"/>
                      <w:sz w:val="21"/>
                      <w:szCs w:val="21"/>
                      <w:highlight w:val="none"/>
                      <w:vertAlign w:val="baseline"/>
                      <w:lang w:val="en-US" w:eastAsia="zh-CN"/>
                    </w:rPr>
                    <w:t>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c>
                <w:tcPr>
                  <w:tcW w:w="2768"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封孔剂</w:t>
                  </w:r>
                </w:p>
              </w:tc>
              <w:tc>
                <w:tcPr>
                  <w:tcW w:w="13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液体</w:t>
                  </w:r>
                </w:p>
              </w:tc>
              <w:tc>
                <w:tcPr>
                  <w:tcW w:w="15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0.3t</w:t>
                  </w:r>
                </w:p>
              </w:tc>
              <w:tc>
                <w:tcPr>
                  <w:tcW w:w="17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库房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111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危险废物</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废封孔剂桶</w:t>
                  </w:r>
                </w:p>
              </w:tc>
              <w:tc>
                <w:tcPr>
                  <w:tcW w:w="13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固体</w:t>
                  </w:r>
                </w:p>
              </w:tc>
              <w:tc>
                <w:tcPr>
                  <w:tcW w:w="15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r>
                    <w:rPr>
                      <w:rFonts w:hint="eastAsia" w:ascii="Times New Roman" w:hAnsi="Times New Roman" w:eastAsia="宋体" w:cs="Times New Roman"/>
                      <w:color w:val="auto"/>
                      <w:sz w:val="21"/>
                      <w:szCs w:val="21"/>
                      <w:highlight w:val="none"/>
                      <w:vertAlign w:val="baseline"/>
                      <w:lang w:val="en-US" w:eastAsia="zh-CN"/>
                    </w:rPr>
                    <w:t>t</w:t>
                  </w:r>
                </w:p>
              </w:tc>
              <w:tc>
                <w:tcPr>
                  <w:tcW w:w="172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危废间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1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废机油</w:t>
                  </w:r>
                </w:p>
              </w:tc>
              <w:tc>
                <w:tcPr>
                  <w:tcW w:w="13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液体</w:t>
                  </w:r>
                </w:p>
              </w:tc>
              <w:tc>
                <w:tcPr>
                  <w:tcW w:w="15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0.4t</w:t>
                  </w:r>
                </w:p>
              </w:tc>
              <w:tc>
                <w:tcPr>
                  <w:tcW w:w="172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1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vertAlign w:val="baseline"/>
                      <w:lang w:val="en-US" w:eastAsia="zh-CN"/>
                    </w:rPr>
                    <w:t>废过滤棉</w:t>
                  </w:r>
                </w:p>
              </w:tc>
              <w:tc>
                <w:tcPr>
                  <w:tcW w:w="13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vertAlign w:val="baseline"/>
                      <w:lang w:val="en-US" w:eastAsia="zh-CN"/>
                    </w:rPr>
                    <w:t>固体</w:t>
                  </w:r>
                </w:p>
              </w:tc>
              <w:tc>
                <w:tcPr>
                  <w:tcW w:w="15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0.2t</w:t>
                  </w:r>
                </w:p>
              </w:tc>
              <w:tc>
                <w:tcPr>
                  <w:tcW w:w="172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1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rPr>
                  </w:pP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vertAlign w:val="baseline"/>
                      <w:lang w:val="en-US" w:eastAsia="zh-CN"/>
                    </w:rPr>
                    <w:t>废活性炭</w:t>
                  </w:r>
                </w:p>
              </w:tc>
              <w:tc>
                <w:tcPr>
                  <w:tcW w:w="13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vertAlign w:val="baseline"/>
                      <w:lang w:val="en-US" w:eastAsia="zh-CN"/>
                    </w:rPr>
                    <w:t>固体</w:t>
                  </w:r>
                </w:p>
              </w:tc>
              <w:tc>
                <w:tcPr>
                  <w:tcW w:w="15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3.526t</w:t>
                  </w:r>
                </w:p>
              </w:tc>
              <w:tc>
                <w:tcPr>
                  <w:tcW w:w="172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根据《建设项目环境风险评价技术导则》（HJ</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169-2018）中附录C规定，危险物质数量与临界量比值（Q）计算如下：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表4-22  项目Q值确定表</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909"/>
              <w:gridCol w:w="941"/>
              <w:gridCol w:w="1811"/>
              <w:gridCol w:w="1257"/>
              <w:gridCol w:w="14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l2br w:val="nil"/>
                    <w:tr2bl w:val="nil"/>
                  </w:tcBorders>
                  <w:vAlign w:val="center"/>
                </w:tcPr>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序号</w:t>
                  </w:r>
                </w:p>
              </w:tc>
              <w:tc>
                <w:tcPr>
                  <w:tcW w:w="1909" w:type="dxa"/>
                  <w:tcBorders>
                    <w:tl2br w:val="nil"/>
                    <w:tr2bl w:val="nil"/>
                  </w:tcBorders>
                  <w:vAlign w:val="center"/>
                </w:tcPr>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pacing w:val="0"/>
                      <w:kern w:val="24"/>
                      <w:sz w:val="21"/>
                      <w:szCs w:val="21"/>
                      <w:highlight w:val="none"/>
                      <w:vertAlign w:val="baseline"/>
                      <w:lang w:val="en-US" w:eastAsia="zh-CN"/>
                    </w:rPr>
                    <w:t>危险物质名称</w:t>
                  </w:r>
                </w:p>
              </w:tc>
              <w:tc>
                <w:tcPr>
                  <w:tcW w:w="941" w:type="dxa"/>
                  <w:tcBorders>
                    <w:tl2br w:val="nil"/>
                    <w:tr2bl w:val="nil"/>
                  </w:tcBorders>
                  <w:vAlign w:val="center"/>
                </w:tcPr>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pacing w:val="0"/>
                      <w:kern w:val="24"/>
                      <w:sz w:val="21"/>
                      <w:szCs w:val="21"/>
                      <w:highlight w:val="none"/>
                      <w:vertAlign w:val="baseline"/>
                      <w:lang w:val="en-US" w:eastAsia="zh-CN"/>
                    </w:rPr>
                    <w:t>CAS号</w:t>
                  </w:r>
                </w:p>
              </w:tc>
              <w:tc>
                <w:tcPr>
                  <w:tcW w:w="1811" w:type="dxa"/>
                  <w:tcBorders>
                    <w:tl2br w:val="nil"/>
                    <w:tr2bl w:val="nil"/>
                  </w:tcBorders>
                  <w:vAlign w:val="center"/>
                </w:tcPr>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pacing w:val="0"/>
                      <w:kern w:val="24"/>
                      <w:sz w:val="21"/>
                      <w:szCs w:val="21"/>
                      <w:highlight w:val="none"/>
                      <w:vertAlign w:val="baseline"/>
                      <w:lang w:val="en-US" w:eastAsia="zh-CN"/>
                    </w:rPr>
                    <w:t>最大存在总量q</w:t>
                  </w:r>
                  <w:r>
                    <w:rPr>
                      <w:rFonts w:hint="default" w:ascii="Times New Roman" w:hAnsi="Times New Roman" w:cs="Times New Roman"/>
                      <w:color w:val="auto"/>
                      <w:spacing w:val="0"/>
                      <w:kern w:val="24"/>
                      <w:sz w:val="21"/>
                      <w:szCs w:val="21"/>
                      <w:highlight w:val="none"/>
                      <w:vertAlign w:val="subscript"/>
                      <w:lang w:val="en-US" w:eastAsia="zh-CN"/>
                    </w:rPr>
                    <w:t>n</w:t>
                  </w:r>
                  <w:r>
                    <w:rPr>
                      <w:rFonts w:hint="default" w:ascii="Times New Roman" w:hAnsi="Times New Roman" w:cs="Times New Roman"/>
                      <w:color w:val="auto"/>
                      <w:spacing w:val="0"/>
                      <w:kern w:val="24"/>
                      <w:sz w:val="21"/>
                      <w:szCs w:val="21"/>
                      <w:highlight w:val="none"/>
                      <w:vertAlign w:val="baseline"/>
                      <w:lang w:val="en-US" w:eastAsia="zh-CN"/>
                    </w:rPr>
                    <w:t>/t</w:t>
                  </w:r>
                </w:p>
              </w:tc>
              <w:tc>
                <w:tcPr>
                  <w:tcW w:w="1257" w:type="dxa"/>
                  <w:tcBorders>
                    <w:tl2br w:val="nil"/>
                    <w:tr2bl w:val="nil"/>
                  </w:tcBorders>
                  <w:vAlign w:val="center"/>
                </w:tcPr>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pacing w:val="0"/>
                      <w:kern w:val="24"/>
                      <w:sz w:val="21"/>
                      <w:szCs w:val="21"/>
                      <w:highlight w:val="none"/>
                      <w:vertAlign w:val="baseline"/>
                      <w:lang w:val="en-US" w:eastAsia="zh-CN"/>
                    </w:rPr>
                    <w:t>临界量Q</w:t>
                  </w:r>
                  <w:r>
                    <w:rPr>
                      <w:rFonts w:hint="default" w:ascii="Times New Roman" w:hAnsi="Times New Roman" w:cs="Times New Roman"/>
                      <w:color w:val="auto"/>
                      <w:spacing w:val="0"/>
                      <w:kern w:val="24"/>
                      <w:sz w:val="21"/>
                      <w:szCs w:val="21"/>
                      <w:highlight w:val="none"/>
                      <w:vertAlign w:val="subscript"/>
                      <w:lang w:val="en-US" w:eastAsia="zh-CN"/>
                    </w:rPr>
                    <w:t>n</w:t>
                  </w:r>
                  <w:r>
                    <w:rPr>
                      <w:rFonts w:hint="default" w:ascii="Times New Roman" w:hAnsi="Times New Roman" w:cs="Times New Roman"/>
                      <w:color w:val="auto"/>
                      <w:spacing w:val="0"/>
                      <w:kern w:val="24"/>
                      <w:sz w:val="21"/>
                      <w:szCs w:val="21"/>
                      <w:highlight w:val="none"/>
                      <w:vertAlign w:val="baseline"/>
                      <w:lang w:val="en-US" w:eastAsia="zh-CN"/>
                    </w:rPr>
                    <w:t>/t</w:t>
                  </w:r>
                </w:p>
              </w:tc>
              <w:tc>
                <w:tcPr>
                  <w:tcW w:w="1401" w:type="dxa"/>
                  <w:tcBorders>
                    <w:tl2br w:val="nil"/>
                    <w:tr2bl w:val="nil"/>
                  </w:tcBorders>
                  <w:vAlign w:val="center"/>
                </w:tcPr>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pacing w:val="0"/>
                      <w:kern w:val="24"/>
                      <w:sz w:val="21"/>
                      <w:szCs w:val="21"/>
                      <w:highlight w:val="none"/>
                      <w:vertAlign w:val="baseline"/>
                      <w:lang w:val="en-US" w:eastAsia="zh-CN"/>
                    </w:rPr>
                    <w:t>该物质Q值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c>
                <w:tcPr>
                  <w:tcW w:w="19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封孔剂</w:t>
                  </w:r>
                </w:p>
              </w:tc>
              <w:tc>
                <w:tcPr>
                  <w:tcW w:w="94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81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0.3</w:t>
                  </w:r>
                </w:p>
              </w:tc>
              <w:tc>
                <w:tcPr>
                  <w:tcW w:w="12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50</w:t>
                  </w:r>
                </w:p>
              </w:tc>
              <w:tc>
                <w:tcPr>
                  <w:tcW w:w="1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190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危险废物</w:t>
                  </w:r>
                </w:p>
              </w:tc>
              <w:tc>
                <w:tcPr>
                  <w:tcW w:w="94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81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6.126</w:t>
                  </w:r>
                </w:p>
              </w:tc>
              <w:tc>
                <w:tcPr>
                  <w:tcW w:w="125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50</w:t>
                  </w:r>
                </w:p>
              </w:tc>
              <w:tc>
                <w:tcPr>
                  <w:tcW w:w="140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0.12252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4" w:type="dxa"/>
                  <w:gridSpan w:val="6"/>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项目Q值Σ=</w:t>
                  </w:r>
                  <w:r>
                    <w:rPr>
                      <w:rFonts w:hint="eastAsia" w:cs="Times New Roman"/>
                      <w:color w:val="auto"/>
                      <w:sz w:val="21"/>
                      <w:szCs w:val="21"/>
                      <w:highlight w:val="none"/>
                      <w:vertAlign w:val="baseline"/>
                      <w:lang w:val="en-US" w:eastAsia="zh-CN"/>
                    </w:rPr>
                    <w:t>0.12852</w:t>
                  </w:r>
                  <w:r>
                    <w:rPr>
                      <w:rFonts w:hint="eastAsia" w:ascii="Times New Roman" w:hAnsi="Times New Roman" w:eastAsia="宋体" w:cs="Times New Roman"/>
                      <w:color w:val="auto"/>
                      <w:sz w:val="21"/>
                      <w:szCs w:val="21"/>
                      <w:highlight w:val="none"/>
                      <w:vertAlign w:val="baseline"/>
                      <w:lang w:val="en-US" w:eastAsia="zh-CN"/>
                    </w:rPr>
                    <w:t>＜1</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根据《建设项目环境影响报告表编制技术指南(污染影响类)(试行)》可知，项目无需开展环境风险专项评价，只需明确有毒有害和易燃易爆等危险物质和风险源分布情况及可能影响途径，并提出相应环境风险防范措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7.2 危险物质和风险源分布情况</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项目</w:t>
            </w:r>
            <w:r>
              <w:rPr>
                <w:rFonts w:hint="default" w:ascii="Times New Roman" w:hAnsi="Times New Roman" w:eastAsia="宋体" w:cs="Times New Roman"/>
                <w:color w:val="auto"/>
                <w:sz w:val="24"/>
                <w:szCs w:val="24"/>
                <w:lang w:val="en-US" w:eastAsia="zh-CN"/>
              </w:rPr>
              <w:t>涉及</w:t>
            </w:r>
            <w:r>
              <w:rPr>
                <w:rFonts w:hint="eastAsia" w:ascii="Times New Roman" w:hAnsi="Times New Roman" w:eastAsia="宋体" w:cs="Times New Roman"/>
                <w:color w:val="auto"/>
                <w:sz w:val="24"/>
                <w:szCs w:val="24"/>
                <w:lang w:val="en-US" w:eastAsia="zh-CN"/>
              </w:rPr>
              <w:t>的风险物质主要为</w:t>
            </w:r>
            <w:r>
              <w:rPr>
                <w:rFonts w:hint="eastAsia" w:cs="Times New Roman"/>
                <w:color w:val="auto"/>
                <w:sz w:val="24"/>
                <w:szCs w:val="24"/>
                <w:lang w:val="en-US" w:eastAsia="zh-CN"/>
              </w:rPr>
              <w:t>封孔剂和各类危险废物</w:t>
            </w:r>
            <w:r>
              <w:rPr>
                <w:rFonts w:hint="eastAsia" w:ascii="Times New Roman" w:hAnsi="Times New Roman" w:eastAsia="宋体" w:cs="Times New Roman"/>
                <w:color w:val="auto"/>
                <w:sz w:val="24"/>
                <w:szCs w:val="24"/>
                <w:lang w:val="en-US" w:eastAsia="zh-CN"/>
              </w:rPr>
              <w:t>等，涉及的主要危险单元为</w:t>
            </w:r>
            <w:r>
              <w:rPr>
                <w:rFonts w:hint="eastAsia" w:cs="Times New Roman"/>
                <w:color w:val="auto"/>
                <w:sz w:val="24"/>
                <w:szCs w:val="24"/>
                <w:lang w:val="en-US" w:eastAsia="zh-CN"/>
              </w:rPr>
              <w:t>库房和危废间。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表4-23  危险单元划分及危险性识别情况</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900"/>
              <w:gridCol w:w="960"/>
              <w:gridCol w:w="1269"/>
              <w:gridCol w:w="846"/>
              <w:gridCol w:w="28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危险单元</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危险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物质</w:t>
                  </w:r>
                </w:p>
              </w:tc>
              <w:tc>
                <w:tcPr>
                  <w:tcW w:w="9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最大存在量(t)</w:t>
                  </w:r>
                </w:p>
              </w:tc>
              <w:tc>
                <w:tcPr>
                  <w:tcW w:w="126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风险源</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危险性</w:t>
                  </w:r>
                </w:p>
              </w:tc>
              <w:tc>
                <w:tcPr>
                  <w:tcW w:w="288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触发因素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库房</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封孔剂</w:t>
                  </w:r>
                </w:p>
              </w:tc>
              <w:tc>
                <w:tcPr>
                  <w:tcW w:w="9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0.03</w:t>
                  </w:r>
                </w:p>
              </w:tc>
              <w:tc>
                <w:tcPr>
                  <w:tcW w:w="126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封孔剂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暂存区</w:t>
                  </w:r>
                </w:p>
              </w:tc>
              <w:tc>
                <w:tcPr>
                  <w:tcW w:w="84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泄漏</w:t>
                  </w:r>
                </w:p>
              </w:tc>
              <w:tc>
                <w:tcPr>
                  <w:tcW w:w="288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default" w:ascii="Times New Roman" w:hAnsi="Times New Roman" w:cs="Times New Roman"/>
                      <w:color w:val="auto"/>
                      <w:spacing w:val="0"/>
                      <w:sz w:val="21"/>
                      <w:szCs w:val="21"/>
                      <w:highlight w:val="none"/>
                    </w:rPr>
                    <w:t>原料桶破损、员工违章操作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危废间</w:t>
                  </w:r>
                </w:p>
              </w:tc>
              <w:tc>
                <w:tcPr>
                  <w:tcW w:w="90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vertAlign w:val="baseline"/>
                      <w:lang w:val="en-US" w:eastAsia="zh-CN"/>
                    </w:rPr>
                  </w:pPr>
                  <w:r>
                    <w:rPr>
                      <w:rFonts w:hint="eastAsia" w:cs="Times New Roman"/>
                      <w:color w:val="auto"/>
                      <w:sz w:val="21"/>
                      <w:szCs w:val="21"/>
                      <w:vertAlign w:val="baseline"/>
                      <w:lang w:val="en-US" w:eastAsia="zh-CN"/>
                    </w:rPr>
                    <w:t>危险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废物</w:t>
                  </w:r>
                </w:p>
              </w:tc>
              <w:tc>
                <w:tcPr>
                  <w:tcW w:w="9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6.126</w:t>
                  </w:r>
                </w:p>
              </w:tc>
              <w:tc>
                <w:tcPr>
                  <w:tcW w:w="126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危废间</w:t>
                  </w:r>
                </w:p>
              </w:tc>
              <w:tc>
                <w:tcPr>
                  <w:tcW w:w="84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eastAsia="宋体" w:cs="Times New Roman"/>
                      <w:color w:val="auto"/>
                      <w:sz w:val="21"/>
                      <w:szCs w:val="21"/>
                      <w:vertAlign w:val="baseline"/>
                      <w:lang w:val="en-US" w:eastAsia="zh-CN"/>
                    </w:rPr>
                  </w:pPr>
                  <w:r>
                    <w:rPr>
                      <w:rFonts w:hint="default" w:ascii="Times New Roman" w:hAnsi="Times New Roman" w:cs="Times New Roman"/>
                      <w:color w:val="auto"/>
                      <w:spacing w:val="0"/>
                      <w:sz w:val="21"/>
                      <w:szCs w:val="21"/>
                      <w:highlight w:val="none"/>
                    </w:rPr>
                    <w:t>泄漏</w:t>
                  </w:r>
                  <w:r>
                    <w:rPr>
                      <w:rFonts w:hint="eastAsia" w:ascii="Times New Roman" w:hAnsi="Times New Roman" w:cs="Times New Roman"/>
                      <w:color w:val="auto"/>
                      <w:spacing w:val="0"/>
                      <w:sz w:val="21"/>
                      <w:szCs w:val="21"/>
                      <w:highlight w:val="none"/>
                      <w:lang w:val="en-US" w:eastAsia="zh-CN"/>
                    </w:rPr>
                    <w:t>/遗撒</w:t>
                  </w:r>
                </w:p>
              </w:tc>
              <w:tc>
                <w:tcPr>
                  <w:tcW w:w="28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vertAlign w:val="baseline"/>
                      <w:lang w:val="en-US" w:eastAsia="zh-CN"/>
                    </w:rPr>
                  </w:pPr>
                  <w:r>
                    <w:rPr>
                      <w:rFonts w:hint="eastAsia" w:ascii="Times New Roman" w:hAnsi="Times New Roman" w:cs="Times New Roman"/>
                      <w:color w:val="auto"/>
                      <w:spacing w:val="0"/>
                      <w:sz w:val="21"/>
                      <w:szCs w:val="21"/>
                      <w:highlight w:val="none"/>
                      <w:lang w:val="en-US" w:eastAsia="zh-CN"/>
                    </w:rPr>
                    <w:t>盛装容器破损、</w:t>
                  </w:r>
                  <w:r>
                    <w:rPr>
                      <w:rFonts w:hint="default" w:ascii="Times New Roman" w:hAnsi="Times New Roman" w:cs="Times New Roman"/>
                      <w:color w:val="auto"/>
                      <w:spacing w:val="0"/>
                      <w:sz w:val="21"/>
                      <w:szCs w:val="21"/>
                      <w:highlight w:val="none"/>
                    </w:rPr>
                    <w:t>员工违章操作</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7.3 </w:t>
            </w:r>
            <w:r>
              <w:rPr>
                <w:rFonts w:hint="default" w:ascii="Times New Roman" w:hAnsi="Times New Roman" w:eastAsia="宋体" w:cs="Times New Roman"/>
                <w:color w:val="auto"/>
                <w:sz w:val="24"/>
                <w:szCs w:val="24"/>
                <w:highlight w:val="none"/>
                <w:lang w:val="en-US" w:eastAsia="zh-CN"/>
              </w:rPr>
              <w:t>危险物质向环境转移的途径识别</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highlight w:val="none"/>
                <w:lang w:val="en-US" w:eastAsia="zh-CN"/>
              </w:rPr>
              <w:t>危险物质向环境转移的途径识别</w:t>
            </w:r>
            <w:r>
              <w:rPr>
                <w:rFonts w:hint="eastAsia" w:ascii="Times New Roman" w:hAnsi="Times New Roman" w:eastAsia="宋体" w:cs="Times New Roman"/>
                <w:color w:val="auto"/>
                <w:sz w:val="24"/>
                <w:szCs w:val="24"/>
                <w:highlight w:val="none"/>
                <w:lang w:val="en-US" w:eastAsia="zh-CN"/>
              </w:rPr>
              <w:t>结果见下表。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表4-24  危险物质向环境转移的途径识别表</w:t>
            </w:r>
          </w:p>
          <w:tbl>
            <w:tblPr>
              <w:tblStyle w:val="31"/>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116"/>
              <w:gridCol w:w="1005"/>
              <w:gridCol w:w="1005"/>
              <w:gridCol w:w="1756"/>
              <w:gridCol w:w="982"/>
              <w:gridCol w:w="16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序号</w:t>
                  </w:r>
                </w:p>
              </w:tc>
              <w:tc>
                <w:tcPr>
                  <w:tcW w:w="11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风险单元</w:t>
                  </w:r>
                </w:p>
              </w:tc>
              <w:tc>
                <w:tcPr>
                  <w:tcW w:w="10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风险源</w:t>
                  </w:r>
                </w:p>
              </w:tc>
              <w:tc>
                <w:tcPr>
                  <w:tcW w:w="10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主要危险物质</w:t>
                  </w:r>
                </w:p>
              </w:tc>
              <w:tc>
                <w:tcPr>
                  <w:tcW w:w="17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环境风险类型</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环境影响途径</w:t>
                  </w:r>
                </w:p>
              </w:tc>
              <w:tc>
                <w:tcPr>
                  <w:tcW w:w="16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可能受影响的环境敏感目标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c>
                <w:tcPr>
                  <w:tcW w:w="11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库房</w:t>
                  </w:r>
                </w:p>
              </w:tc>
              <w:tc>
                <w:tcPr>
                  <w:tcW w:w="10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库房</w:t>
                  </w:r>
                </w:p>
              </w:tc>
              <w:tc>
                <w:tcPr>
                  <w:tcW w:w="10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封孔剂</w:t>
                  </w:r>
                </w:p>
              </w:tc>
              <w:tc>
                <w:tcPr>
                  <w:tcW w:w="17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封孔剂</w:t>
                  </w:r>
                  <w:r>
                    <w:rPr>
                      <w:rFonts w:hint="eastAsia" w:ascii="Times New Roman" w:hAnsi="Times New Roman" w:eastAsia="宋体" w:cs="Times New Roman"/>
                      <w:color w:val="auto"/>
                      <w:sz w:val="21"/>
                      <w:szCs w:val="21"/>
                      <w:highlight w:val="none"/>
                      <w:vertAlign w:val="baseline"/>
                      <w:lang w:val="en-US" w:eastAsia="zh-CN"/>
                    </w:rPr>
                    <w:t>泄漏引发环境污染</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垂直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入渗</w:t>
                  </w:r>
                </w:p>
              </w:tc>
              <w:tc>
                <w:tcPr>
                  <w:tcW w:w="16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土壤、地下水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w:t>
                  </w:r>
                </w:p>
              </w:tc>
              <w:tc>
                <w:tcPr>
                  <w:tcW w:w="11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危废间</w:t>
                  </w:r>
                </w:p>
              </w:tc>
              <w:tc>
                <w:tcPr>
                  <w:tcW w:w="10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危废间</w:t>
                  </w:r>
                </w:p>
              </w:tc>
              <w:tc>
                <w:tcPr>
                  <w:tcW w:w="10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危险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废物</w:t>
                  </w:r>
                </w:p>
              </w:tc>
              <w:tc>
                <w:tcPr>
                  <w:tcW w:w="17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危险废物泄漏/遗撒引发环境污染</w:t>
                  </w:r>
                </w:p>
              </w:tc>
              <w:tc>
                <w:tcPr>
                  <w:tcW w:w="98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垂直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入渗</w:t>
                  </w:r>
                </w:p>
              </w:tc>
              <w:tc>
                <w:tcPr>
                  <w:tcW w:w="161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土壤、地下水</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 xml:space="preserve"> 环境风险防范措施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（1）贮存过程中的安全防范措施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项目封孔剂、危险废物</w:t>
            </w:r>
            <w:r>
              <w:rPr>
                <w:rFonts w:hint="eastAsia" w:ascii="Times New Roman" w:hAnsi="Times New Roman" w:eastAsia="宋体" w:cs="Times New Roman"/>
                <w:color w:val="auto"/>
                <w:sz w:val="24"/>
                <w:szCs w:val="24"/>
                <w:lang w:val="en-US" w:eastAsia="zh-CN"/>
              </w:rPr>
              <w:t>等在储存和使用期间若发生泄漏，会对环境造成影响，并造成巨大经济损失。因此，项目应采用以下防范措施：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w:t>
            </w:r>
            <w:r>
              <w:rPr>
                <w:rFonts w:hint="eastAsia" w:cs="Times New Roman"/>
                <w:color w:val="auto"/>
                <w:sz w:val="24"/>
                <w:szCs w:val="24"/>
                <w:highlight w:val="none"/>
                <w:lang w:val="en-US" w:eastAsia="zh-CN"/>
              </w:rPr>
              <w:t>危废间</w:t>
            </w:r>
            <w:r>
              <w:rPr>
                <w:rFonts w:hint="eastAsia" w:ascii="Times New Roman" w:hAnsi="Times New Roman" w:eastAsia="宋体" w:cs="Times New Roman"/>
                <w:color w:val="auto"/>
                <w:sz w:val="24"/>
                <w:szCs w:val="24"/>
                <w:lang w:val="en-US" w:eastAsia="zh-CN"/>
              </w:rPr>
              <w:t>：严格按照《危险废物贮存污染控制标准》（GB18597-2023）要求进行建设，地面与裙角按要求做好防渗措施，表面防渗材料应与所接触的物料或污染物相容；不同贮存分区之间采取隔离措施；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②库房：</w:t>
            </w:r>
            <w:r>
              <w:rPr>
                <w:rFonts w:hint="eastAsia" w:cs="Times New Roman"/>
                <w:color w:val="auto"/>
                <w:sz w:val="24"/>
                <w:szCs w:val="24"/>
                <w:lang w:val="en-US" w:eastAsia="zh-CN"/>
              </w:rPr>
              <w:t>封孔剂</w:t>
            </w:r>
            <w:r>
              <w:rPr>
                <w:rFonts w:hint="eastAsia" w:ascii="Times New Roman" w:hAnsi="Times New Roman" w:eastAsia="宋体" w:cs="Times New Roman"/>
                <w:color w:val="auto"/>
                <w:sz w:val="24"/>
                <w:szCs w:val="24"/>
                <w:lang w:val="en-US" w:eastAsia="zh-CN"/>
              </w:rPr>
              <w:t>分区存放，贮存区应按要求做好防渗措施，液体物料设置单独的贮存区，并设立围堰或防泄漏托盘，附近配有应急砂，设置防风、防雨等设施。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（2）管理防范措施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①公司制定和建立全面的系统监控与报警、巡查、检修等防控措施，最大可能的降低风险发生的概率。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②公司员工应进行正规的操作培训，桶装有危险物质应确保密封完好并摆放在指定区域，加强巡查和管理，加强设备维护，保证设备正常运行，做到预防及事故征兆早发现，从源头预防事故的发生。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eastAsia" w:cs="Times New Roman"/>
                <w:color w:val="auto"/>
                <w:sz w:val="24"/>
                <w:szCs w:val="24"/>
                <w:lang w:val="en-US" w:eastAsia="zh-CN"/>
              </w:rPr>
              <w:t>公司</w:t>
            </w:r>
            <w:r>
              <w:rPr>
                <w:rFonts w:hint="eastAsia" w:ascii="Times New Roman" w:hAnsi="Times New Roman" w:eastAsia="宋体" w:cs="Times New Roman"/>
                <w:color w:val="auto"/>
                <w:sz w:val="24"/>
                <w:szCs w:val="24"/>
                <w:lang w:val="en-US" w:eastAsia="zh-CN"/>
              </w:rPr>
              <w:t>必须做好日常检查排险，杜绝泄漏事故发生，同时配备有应急措施，在事故发生后立即进行抢险，最后必须做好职工的个人防护措施。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（3）制定环境风险事故应急预案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预防是防止事故发生的根本措施，但必须有应急措施，一旦发生事故，处置是否得当关系到蔓延的范围和损失大小。项目应建立健全本工程事故应急救援预案。企业应根据化学品、危险废物泄漏事故的风险情况制定切实可行的应急预案，以应对可能发生的应急危害事故，一旦发生事故，即可以在有准备的情况下对事故进行紧急处理，将事故危害和环境污染降低到最小程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综上所述，项目经采取有效的环境风险防范措施，制定完善的安全管理、降低风险的规章制度，在管理、控制、监督、运营及维护方面采取有效措施后，项目运营的安全性将得到有效保证，环境风险可防可控。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8、电磁辐射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项目不涉及电磁辐射影响。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9、监测要求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为掌握企业污染物排放状况及其对周边环境质量的影响等情况，按照相关法律法规和技术规范，排污单位应自行组织开展环境监测活动。自行监测内容包括废气污染物（以有组织或无组织形式排入环境）</w:t>
            </w:r>
            <w:r>
              <w:rPr>
                <w:rFonts w:hint="eastAsia" w:cs="Times New Roman"/>
                <w:bCs/>
                <w:color w:val="auto"/>
                <w:sz w:val="24"/>
                <w:lang w:eastAsia="zh-CN"/>
              </w:rPr>
              <w:t>、噪声</w:t>
            </w:r>
            <w:r>
              <w:rPr>
                <w:rFonts w:hint="default" w:ascii="Times New Roman" w:hAnsi="Times New Roman" w:cs="Times New Roman"/>
                <w:bCs/>
                <w:color w:val="auto"/>
                <w:sz w:val="24"/>
              </w:rPr>
              <w:t xml:space="preserve">等。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rPr>
              <w:t>建设单位应按照监测方案开展监测活动，可根据自身条件和能力，利用自有人员、场所和设备自行监测；也可委托其它有资质的检（监）测机构代其开展自行监测。监测项目及频次根据《排污单位自行监测技术指南 总则》（HJ819-2017）</w:t>
            </w:r>
            <w:r>
              <w:rPr>
                <w:rFonts w:hint="eastAsia" w:cs="Times New Roman"/>
                <w:bCs/>
                <w:color w:val="auto"/>
                <w:sz w:val="24"/>
                <w:highlight w:val="none"/>
                <w:lang w:val="en-US" w:eastAsia="zh-CN"/>
              </w:rPr>
              <w:t>中相关</w:t>
            </w:r>
            <w:r>
              <w:rPr>
                <w:rFonts w:hint="default" w:ascii="Times New Roman" w:hAnsi="Times New Roman" w:cs="Times New Roman"/>
                <w:bCs/>
                <w:color w:val="auto"/>
                <w:sz w:val="24"/>
                <w:highlight w:val="none"/>
              </w:rPr>
              <w:t>要求</w:t>
            </w:r>
            <w:r>
              <w:rPr>
                <w:rFonts w:hint="eastAsia" w:cs="Times New Roman"/>
                <w:bCs/>
                <w:color w:val="auto"/>
                <w:sz w:val="24"/>
                <w:highlight w:val="none"/>
                <w:lang w:eastAsia="zh-CN"/>
              </w:rPr>
              <w:t>，</w:t>
            </w:r>
            <w:r>
              <w:rPr>
                <w:rFonts w:hint="eastAsia" w:cs="Times New Roman"/>
                <w:bCs/>
                <w:color w:val="auto"/>
                <w:sz w:val="24"/>
                <w:highlight w:val="none"/>
                <w:lang w:val="en-US" w:eastAsia="zh-CN"/>
              </w:rPr>
              <w:t>并参照</w:t>
            </w:r>
            <w:r>
              <w:rPr>
                <w:rFonts w:hint="default" w:ascii="Times New Roman" w:hAnsi="Times New Roman" w:cs="Times New Roman"/>
                <w:color w:val="auto"/>
                <w:sz w:val="24"/>
                <w:highlight w:val="none"/>
              </w:rPr>
              <w:t xml:space="preserve">《排污许可证申请与核发技术规范 </w:t>
            </w:r>
            <w:r>
              <w:rPr>
                <w:rFonts w:hint="eastAsia" w:ascii="Times New Roman" w:hAnsi="Times New Roman" w:cs="Times New Roman"/>
                <w:color w:val="auto"/>
                <w:sz w:val="24"/>
                <w:highlight w:val="none"/>
                <w:lang w:val="en-US" w:eastAsia="zh-CN"/>
              </w:rPr>
              <w:t>人造板</w:t>
            </w:r>
            <w:r>
              <w:rPr>
                <w:rFonts w:hint="default" w:ascii="Times New Roman" w:hAnsi="Times New Roman" w:cs="Times New Roman"/>
                <w:color w:val="auto"/>
                <w:sz w:val="24"/>
                <w:highlight w:val="none"/>
              </w:rPr>
              <w:t>工业》（HJ</w:t>
            </w:r>
            <w:r>
              <w:rPr>
                <w:rFonts w:hint="eastAsia" w:ascii="Times New Roman" w:hAnsi="Times New Roman" w:cs="Times New Roman"/>
                <w:color w:val="auto"/>
                <w:sz w:val="24"/>
                <w:highlight w:val="none"/>
                <w:lang w:val="en-US" w:eastAsia="zh-CN"/>
              </w:rPr>
              <w:t>1032-2019</w:t>
            </w:r>
            <w:r>
              <w:rPr>
                <w:rFonts w:hint="default" w:ascii="Times New Roman" w:hAnsi="Times New Roman" w:cs="Times New Roman"/>
                <w:color w:val="auto"/>
                <w:sz w:val="24"/>
                <w:highlight w:val="none"/>
              </w:rPr>
              <w:t>）、</w:t>
            </w:r>
            <w:r>
              <w:rPr>
                <w:rFonts w:hint="eastAsia" w:cs="Times New Roman"/>
                <w:color w:val="auto"/>
                <w:sz w:val="24"/>
                <w:highlight w:val="none"/>
                <w:lang w:eastAsia="zh-CN"/>
              </w:rPr>
              <w:t>《</w:t>
            </w:r>
            <w:r>
              <w:rPr>
                <w:rFonts w:hint="eastAsia" w:cs="Times New Roman"/>
                <w:color w:val="auto"/>
                <w:sz w:val="24"/>
                <w:highlight w:val="none"/>
                <w:lang w:val="en-US" w:eastAsia="zh-CN"/>
              </w:rPr>
              <w:t>排污单位自行监测技术指南 橡胶和塑料制品</w:t>
            </w:r>
            <w:r>
              <w:rPr>
                <w:rFonts w:hint="eastAsia" w:cs="Times New Roman"/>
                <w:color w:val="auto"/>
                <w:sz w:val="24"/>
                <w:highlight w:val="none"/>
                <w:lang w:eastAsia="zh-CN"/>
              </w:rPr>
              <w:t>》（</w:t>
            </w:r>
            <w:r>
              <w:rPr>
                <w:rFonts w:hint="eastAsia" w:cs="Times New Roman"/>
                <w:color w:val="auto"/>
                <w:sz w:val="24"/>
                <w:highlight w:val="none"/>
                <w:lang w:val="en-US" w:eastAsia="zh-CN"/>
              </w:rPr>
              <w:t>HJ1207-2021</w:t>
            </w:r>
            <w:r>
              <w:rPr>
                <w:rFonts w:hint="eastAsia" w:cs="Times New Roman"/>
                <w:color w:val="auto"/>
                <w:sz w:val="24"/>
                <w:highlight w:val="none"/>
                <w:lang w:eastAsia="zh-CN"/>
              </w:rPr>
              <w:t>）</w:t>
            </w:r>
            <w:r>
              <w:rPr>
                <w:rFonts w:hint="default" w:ascii="Times New Roman" w:hAnsi="Times New Roman" w:cs="Times New Roman"/>
                <w:bCs/>
                <w:color w:val="auto"/>
                <w:sz w:val="24"/>
                <w:highlight w:val="none"/>
              </w:rPr>
              <w:t>确定。本次评价污染源监测计划见表4-</w:t>
            </w:r>
            <w:r>
              <w:rPr>
                <w:rFonts w:hint="eastAsia" w:cs="Times New Roman"/>
                <w:bCs/>
                <w:color w:val="auto"/>
                <w:sz w:val="24"/>
                <w:highlight w:val="none"/>
                <w:lang w:val="en-US" w:eastAsia="zh-CN"/>
              </w:rPr>
              <w:t>25</w:t>
            </w:r>
            <w:r>
              <w:rPr>
                <w:rFonts w:hint="default" w:ascii="Times New Roman" w:hAnsi="Times New Roman" w:cs="Times New Roman"/>
                <w:bCs/>
                <w:color w:val="auto"/>
                <w:sz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4"/>
                <w:highlight w:val="none"/>
                <w:lang w:val="en-US" w:eastAsia="zh-CN"/>
              </w:rPr>
            </w:pPr>
            <w:r>
              <w:rPr>
                <w:rFonts w:hint="default" w:cs="Times New Roman"/>
                <w:b/>
                <w:bCs/>
                <w:color w:val="auto"/>
                <w:sz w:val="24"/>
                <w:highlight w:val="none"/>
                <w:lang w:val="en-US" w:eastAsia="zh-CN"/>
              </w:rPr>
              <w:t>表</w:t>
            </w:r>
            <w:r>
              <w:rPr>
                <w:rFonts w:hint="eastAsia" w:cs="Times New Roman"/>
                <w:b/>
                <w:bCs/>
                <w:color w:val="auto"/>
                <w:sz w:val="24"/>
                <w:highlight w:val="none"/>
                <w:lang w:val="en-US" w:eastAsia="zh-CN"/>
              </w:rPr>
              <w:t>4-25</w:t>
            </w:r>
            <w:r>
              <w:rPr>
                <w:rFonts w:hint="default" w:cs="Times New Roman"/>
                <w:b/>
                <w:bCs/>
                <w:color w:val="auto"/>
                <w:sz w:val="24"/>
                <w:highlight w:val="none"/>
                <w:lang w:val="en-US" w:eastAsia="zh-CN"/>
              </w:rPr>
              <w:t xml:space="preserve">  </w:t>
            </w:r>
            <w:r>
              <w:rPr>
                <w:rFonts w:hint="eastAsia" w:cs="Times New Roman"/>
                <w:b/>
                <w:bCs/>
                <w:color w:val="auto"/>
                <w:sz w:val="24"/>
                <w:highlight w:val="none"/>
                <w:lang w:val="en-US" w:eastAsia="zh-CN"/>
              </w:rPr>
              <w:t>项目</w:t>
            </w:r>
            <w:r>
              <w:rPr>
                <w:rFonts w:hint="default" w:cs="Times New Roman"/>
                <w:b/>
                <w:bCs/>
                <w:color w:val="auto"/>
                <w:sz w:val="24"/>
                <w:highlight w:val="none"/>
                <w:lang w:val="en-US" w:eastAsia="zh-CN"/>
              </w:rPr>
              <w:t>污染源监测计划一览表</w:t>
            </w:r>
          </w:p>
          <w:tbl>
            <w:tblPr>
              <w:tblStyle w:val="30"/>
              <w:tblpPr w:leftFromText="180" w:rightFromText="180" w:vertAnchor="text" w:tblpXSpec="center" w:tblpY="1"/>
              <w:tblOverlap w:val="never"/>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88"/>
              <w:gridCol w:w="1269"/>
              <w:gridCol w:w="1200"/>
              <w:gridCol w:w="3570"/>
              <w:gridCol w:w="9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污染类型</w:t>
                  </w: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监测点位</w:t>
                  </w:r>
                </w:p>
              </w:tc>
              <w:tc>
                <w:tcPr>
                  <w:tcW w:w="120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监测因子</w:t>
                  </w:r>
                </w:p>
              </w:tc>
              <w:tc>
                <w:tcPr>
                  <w:tcW w:w="357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执行标准</w:t>
                  </w:r>
                </w:p>
              </w:tc>
              <w:tc>
                <w:tcPr>
                  <w:tcW w:w="97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废气</w:t>
                  </w: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bCs/>
                      <w:color w:val="auto"/>
                      <w:lang w:eastAsia="zh-CN"/>
                    </w:rPr>
                  </w:pPr>
                  <w:r>
                    <w:rPr>
                      <w:rFonts w:hint="eastAsia" w:cs="Times New Roman"/>
                      <w:bCs/>
                      <w:color w:val="auto"/>
                      <w:lang w:val="en-US" w:eastAsia="zh-CN"/>
                    </w:rPr>
                    <w:t>DA001</w:t>
                  </w:r>
                </w:p>
              </w:tc>
              <w:tc>
                <w:tcPr>
                  <w:tcW w:w="1200"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颗粒物</w:t>
                  </w:r>
                </w:p>
              </w:tc>
              <w:tc>
                <w:tcPr>
                  <w:tcW w:w="357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rPr>
                  </w:pPr>
                  <w:r>
                    <w:rPr>
                      <w:rFonts w:hint="default" w:ascii="Times New Roman" w:hAnsi="Times New Roman" w:eastAsia="宋体" w:cs="Times New Roman"/>
                      <w:b w:val="0"/>
                      <w:bCs/>
                      <w:color w:val="auto"/>
                      <w:sz w:val="21"/>
                      <w:szCs w:val="21"/>
                      <w:vertAlign w:val="baseline"/>
                      <w:lang w:val="en-US" w:eastAsia="zh-CN"/>
                    </w:rPr>
                    <w:t>《大气污染物综合排放标准》（GB16297-1996）表2二级标准</w:t>
                  </w:r>
                </w:p>
              </w:tc>
              <w:tc>
                <w:tcPr>
                  <w:tcW w:w="970"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Times New Roman"/>
                      <w:bCs/>
                      <w:color w:val="auto"/>
                      <w:lang w:val="en-US" w:eastAsia="zh-CN"/>
                    </w:rPr>
                  </w:pPr>
                  <w:r>
                    <w:rPr>
                      <w:rFonts w:hint="eastAsia" w:cs="Times New Roman"/>
                      <w:bCs/>
                      <w:color w:val="auto"/>
                      <w:lang w:val="en-US" w:eastAsia="zh-CN"/>
                    </w:rPr>
                    <w:t>DA002</w:t>
                  </w:r>
                </w:p>
              </w:tc>
              <w:tc>
                <w:tcPr>
                  <w:tcW w:w="120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357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 w:val="21"/>
                      <w:szCs w:val="21"/>
                      <w:vertAlign w:val="baseline"/>
                      <w:lang w:val="en-US" w:eastAsia="zh-CN"/>
                    </w:rPr>
                  </w:pPr>
                </w:p>
              </w:tc>
              <w:tc>
                <w:tcPr>
                  <w:tcW w:w="9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eastAsia" w:cs="Times New Roman"/>
                      <w:bCs/>
                      <w:color w:val="auto"/>
                      <w:lang w:val="en-US" w:eastAsia="zh-CN"/>
                    </w:rPr>
                    <w:t>DA003</w:t>
                  </w:r>
                </w:p>
              </w:tc>
              <w:tc>
                <w:tcPr>
                  <w:tcW w:w="1200"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lang w:val="en-US" w:eastAsia="zh-CN"/>
                    </w:rPr>
                  </w:pPr>
                  <w:r>
                    <w:rPr>
                      <w:rFonts w:hint="eastAsia" w:cs="Times New Roman"/>
                      <w:color w:val="auto"/>
                      <w:lang w:val="en-US" w:eastAsia="zh-CN"/>
                    </w:rPr>
                    <w:t>非甲烷总烃</w:t>
                  </w:r>
                </w:p>
              </w:tc>
              <w:tc>
                <w:tcPr>
                  <w:tcW w:w="3570" w:type="dxa"/>
                  <w:vMerge w:val="restar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lang w:val="en-US" w:eastAsia="zh-CN"/>
                    </w:rPr>
                  </w:pPr>
                  <w:r>
                    <w:rPr>
                      <w:rFonts w:hint="eastAsia"/>
                      <w:color w:val="auto"/>
                      <w:sz w:val="21"/>
                      <w:lang w:val="en-US" w:eastAsia="zh-CN"/>
                    </w:rPr>
                    <w:t>《工业企业挥发性有机物排放控制标准》（DB13/2322-2025）表1中其他工业行业标准</w:t>
                  </w:r>
                </w:p>
              </w:tc>
              <w:tc>
                <w:tcPr>
                  <w:tcW w:w="970"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bCs/>
                      <w:color w:val="auto"/>
                      <w:lang w:val="en-US" w:eastAsia="zh-CN"/>
                    </w:rPr>
                  </w:pPr>
                  <w:r>
                    <w:rPr>
                      <w:rFonts w:hint="eastAsia" w:cs="Times New Roman"/>
                      <w:bCs/>
                      <w:color w:val="auto"/>
                      <w:lang w:val="en-US" w:eastAsia="zh-CN"/>
                    </w:rPr>
                    <w:t>DA004</w:t>
                  </w:r>
                </w:p>
              </w:tc>
              <w:tc>
                <w:tcPr>
                  <w:tcW w:w="120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color w:val="auto"/>
                      <w:lang w:val="en-US" w:eastAsia="zh-CN"/>
                    </w:rPr>
                  </w:pPr>
                </w:p>
              </w:tc>
              <w:tc>
                <w:tcPr>
                  <w:tcW w:w="3570" w:type="dxa"/>
                  <w:vMerge w:val="continue"/>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lang w:val="en-US" w:eastAsia="zh-CN"/>
                    </w:rPr>
                  </w:pPr>
                </w:p>
              </w:tc>
              <w:tc>
                <w:tcPr>
                  <w:tcW w:w="970"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厂区内</w:t>
                  </w:r>
                </w:p>
              </w:tc>
              <w:tc>
                <w:tcPr>
                  <w:tcW w:w="120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非甲烷总烃</w:t>
                  </w:r>
                </w:p>
              </w:tc>
              <w:tc>
                <w:tcPr>
                  <w:tcW w:w="357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 w:val="21"/>
                      <w:lang w:eastAsia="zh-CN"/>
                    </w:rPr>
                  </w:pPr>
                  <w:r>
                    <w:rPr>
                      <w:rFonts w:hint="default" w:ascii="Times New Roman" w:hAnsi="Times New Roman" w:cs="Times New Roman"/>
                      <w:color w:val="auto"/>
                      <w:lang w:val="en-US" w:eastAsia="zh-CN"/>
                    </w:rPr>
                    <w:t>《工业企业挥发性有机物排放控制标准》（DB13/2322-2025）表2厂区内挥发性有机物无组织排放限值</w:t>
                  </w:r>
                </w:p>
              </w:tc>
              <w:tc>
                <w:tcPr>
                  <w:tcW w:w="97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厂界</w:t>
                  </w:r>
                </w:p>
              </w:tc>
              <w:tc>
                <w:tcPr>
                  <w:tcW w:w="120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lang w:val="en-US" w:eastAsia="zh-CN"/>
                    </w:rPr>
                  </w:pPr>
                  <w:r>
                    <w:rPr>
                      <w:rFonts w:hint="default" w:ascii="Times New Roman" w:hAnsi="Times New Roman" w:cs="Times New Roman"/>
                      <w:color w:val="auto"/>
                    </w:rPr>
                    <w:t>颗粒物</w:t>
                  </w:r>
                </w:p>
              </w:tc>
              <w:tc>
                <w:tcPr>
                  <w:tcW w:w="357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21"/>
                      <w:lang w:val="en-US" w:eastAsia="zh-CN"/>
                    </w:rPr>
                  </w:pPr>
                  <w:r>
                    <w:rPr>
                      <w:rFonts w:hint="default" w:ascii="Times New Roman" w:hAnsi="Times New Roman" w:eastAsia="宋体" w:cs="Times New Roman"/>
                      <w:b w:val="0"/>
                      <w:bCs/>
                      <w:color w:val="auto"/>
                      <w:sz w:val="21"/>
                      <w:szCs w:val="21"/>
                      <w:vertAlign w:val="baseline"/>
                      <w:lang w:val="en-US" w:eastAsia="zh-CN"/>
                    </w:rPr>
                    <w:t>《大气污染物综合排放标准》（GB16297-1996）表2</w:t>
                  </w:r>
                  <w:r>
                    <w:rPr>
                      <w:rFonts w:hint="eastAsia" w:cs="Times New Roman"/>
                      <w:b w:val="0"/>
                      <w:bCs/>
                      <w:color w:val="auto"/>
                      <w:sz w:val="21"/>
                      <w:szCs w:val="21"/>
                      <w:vertAlign w:val="baseline"/>
                      <w:lang w:val="en-US" w:eastAsia="zh-CN"/>
                    </w:rPr>
                    <w:t>无组织排放监控浓度限值</w:t>
                  </w:r>
                </w:p>
              </w:tc>
              <w:tc>
                <w:tcPr>
                  <w:tcW w:w="97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1269"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Times New Roman"/>
                      <w:color w:val="auto"/>
                      <w:lang w:val="en-US" w:eastAsia="zh-CN"/>
                    </w:rPr>
                  </w:pPr>
                  <w:r>
                    <w:rPr>
                      <w:rFonts w:hint="eastAsia" w:cs="Times New Roman"/>
                      <w:color w:val="auto"/>
                      <w:lang w:val="en-US" w:eastAsia="zh-CN"/>
                    </w:rPr>
                    <w:t>东</w:t>
                  </w:r>
                  <w:r>
                    <w:rPr>
                      <w:rFonts w:hint="eastAsia" w:ascii="Times New Roman" w:hAnsi="Times New Roman" w:cs="Times New Roman"/>
                      <w:color w:val="auto"/>
                      <w:lang w:val="en-US" w:eastAsia="zh-CN"/>
                    </w:rPr>
                    <w:t>厂界外1米</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cs="Times New Roman"/>
                      <w:color w:val="auto"/>
                      <w:lang w:val="en-US" w:eastAsia="zh-CN"/>
                    </w:rPr>
                    <w:t>南</w:t>
                  </w:r>
                  <w:r>
                    <w:rPr>
                      <w:rFonts w:hint="default" w:ascii="Times New Roman" w:hAnsi="Times New Roman" w:cs="Times New Roman"/>
                      <w:color w:val="auto"/>
                    </w:rPr>
                    <w:t>厂界外1米</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西厂界外1米</w:t>
                  </w:r>
                </w:p>
              </w:tc>
              <w:tc>
                <w:tcPr>
                  <w:tcW w:w="120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等效连续</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A声级</w:t>
                  </w:r>
                </w:p>
              </w:tc>
              <w:tc>
                <w:tcPr>
                  <w:tcW w:w="357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《工业企业厂界环境噪声排放标准》</w:t>
                  </w:r>
                  <w:r>
                    <w:rPr>
                      <w:rFonts w:hint="eastAsia" w:cs="Times New Roman"/>
                      <w:color w:val="auto"/>
                      <w:lang w:eastAsia="zh-CN"/>
                    </w:rPr>
                    <w:t>（</w:t>
                  </w:r>
                  <w:r>
                    <w:rPr>
                      <w:rFonts w:hint="default" w:ascii="Times New Roman" w:hAnsi="Times New Roman" w:cs="Times New Roman"/>
                      <w:color w:val="auto"/>
                    </w:rPr>
                    <w:t>GB12348-2008</w:t>
                  </w:r>
                  <w:r>
                    <w:rPr>
                      <w:rFonts w:hint="eastAsia" w:cs="Times New Roman"/>
                      <w:color w:val="auto"/>
                      <w:lang w:eastAsia="zh-CN"/>
                    </w:rPr>
                    <w:t>）</w:t>
                  </w:r>
                  <w:r>
                    <w:rPr>
                      <w:rFonts w:hint="eastAsia" w:cs="Times New Roman"/>
                      <w:color w:val="auto"/>
                      <w:lang w:val="en-US" w:eastAsia="zh-CN"/>
                    </w:rPr>
                    <w:t>2</w:t>
                  </w:r>
                  <w:r>
                    <w:rPr>
                      <w:rFonts w:hint="default" w:ascii="Times New Roman" w:hAnsi="Times New Roman" w:cs="Times New Roman"/>
                      <w:color w:val="auto"/>
                    </w:rPr>
                    <w:t>类标准</w:t>
                  </w:r>
                </w:p>
              </w:tc>
              <w:tc>
                <w:tcPr>
                  <w:tcW w:w="970"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1次/季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97" w:type="dxa"/>
                  <w:gridSpan w:val="5"/>
                  <w:noWrap w:val="0"/>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rPr>
                    <w:t>注</w:t>
                  </w:r>
                  <w:r>
                    <w:rPr>
                      <w:rFonts w:hint="eastAsia" w:ascii="Times New Roman" w:hAnsi="Times New Roman" w:cs="Times New Roman"/>
                      <w:color w:val="auto"/>
                    </w:rPr>
                    <w:t>：①</w:t>
                  </w:r>
                  <w:r>
                    <w:rPr>
                      <w:rFonts w:hint="default" w:ascii="Times New Roman" w:hAnsi="Times New Roman" w:cs="Times New Roman"/>
                      <w:color w:val="auto"/>
                    </w:rPr>
                    <w:t>污染源监测数据按《污染源监测管理办法》上报当地</w:t>
                  </w:r>
                  <w:r>
                    <w:rPr>
                      <w:rFonts w:hint="eastAsia" w:ascii="Times New Roman" w:hAnsi="Times New Roman" w:cs="Times New Roman"/>
                      <w:color w:val="auto"/>
                      <w:lang w:val="en-US" w:eastAsia="zh-CN"/>
                    </w:rPr>
                    <w:t>生态环境</w:t>
                  </w:r>
                  <w:r>
                    <w:rPr>
                      <w:rFonts w:hint="default" w:ascii="Times New Roman" w:hAnsi="Times New Roman" w:cs="Times New Roman"/>
                      <w:color w:val="auto"/>
                    </w:rPr>
                    <w:t>主管部门，所有监</w:t>
                  </w:r>
                </w:p>
                <w:p>
                  <w:pPr>
                    <w:keepNext w:val="0"/>
                    <w:keepLines w:val="0"/>
                    <w:suppressLineNumbers w:val="0"/>
                    <w:autoSpaceDE w:val="0"/>
                    <w:autoSpaceDN w:val="0"/>
                    <w:adjustRightInd w:val="0"/>
                    <w:snapToGrid w:val="0"/>
                    <w:spacing w:before="0" w:beforeAutospacing="0" w:after="0" w:afterAutospacing="0"/>
                    <w:ind w:left="0" w:right="0" w:firstLine="630" w:firstLineChars="300"/>
                    <w:rPr>
                      <w:rFonts w:hint="default" w:ascii="Times New Roman" w:hAnsi="Times New Roman" w:cs="Times New Roman"/>
                      <w:color w:val="auto"/>
                    </w:rPr>
                  </w:pPr>
                  <w:r>
                    <w:rPr>
                      <w:rFonts w:hint="default" w:ascii="Times New Roman" w:hAnsi="Times New Roman" w:cs="Times New Roman"/>
                      <w:color w:val="auto"/>
                    </w:rPr>
                    <w:t>测数据一律归档保存。</w:t>
                  </w:r>
                </w:p>
                <w:p>
                  <w:pPr>
                    <w:keepNext w:val="0"/>
                    <w:keepLines w:val="0"/>
                    <w:suppressLineNumbers w:val="0"/>
                    <w:autoSpaceDE w:val="0"/>
                    <w:autoSpaceDN w:val="0"/>
                    <w:adjustRightInd w:val="0"/>
                    <w:snapToGrid w:val="0"/>
                    <w:spacing w:before="0" w:beforeAutospacing="0" w:after="0" w:afterAutospacing="0"/>
                    <w:ind w:left="630" w:leftChars="200" w:right="0" w:hanging="210" w:hangingChars="100"/>
                    <w:rPr>
                      <w:rFonts w:hint="default" w:ascii="Times New Roman" w:hAnsi="Times New Roman" w:eastAsia="宋体" w:cs="Times New Roman"/>
                      <w:color w:val="auto"/>
                      <w:lang w:val="en-US" w:eastAsia="zh-CN"/>
                    </w:rPr>
                  </w:pPr>
                  <w:r>
                    <w:rPr>
                      <w:rFonts w:hint="eastAsia" w:ascii="Times New Roman" w:hAnsi="Times New Roman" w:cs="Times New Roman"/>
                      <w:color w:val="auto"/>
                    </w:rPr>
                    <w:t>②</w:t>
                  </w:r>
                  <w:r>
                    <w:rPr>
                      <w:rFonts w:hint="eastAsia" w:cs="Times New Roman"/>
                      <w:color w:val="auto"/>
                      <w:lang w:val="en-US" w:eastAsia="zh-CN"/>
                    </w:rPr>
                    <w:t>项目废水主要为生活污水，根据《排污许可证申请与核发技术规范 总则》（HJ942-2018）中5.2.1的相关规定“单独排入城镇集中污水处理设施的生活污水仅说明排放去向”，本次评价不对该项目废水自行监测提出要求。</w:t>
                  </w:r>
                </w:p>
                <w:p>
                  <w:pPr>
                    <w:keepNext w:val="0"/>
                    <w:keepLines w:val="0"/>
                    <w:suppressLineNumbers w:val="0"/>
                    <w:autoSpaceDE w:val="0"/>
                    <w:autoSpaceDN w:val="0"/>
                    <w:adjustRightInd w:val="0"/>
                    <w:snapToGrid w:val="0"/>
                    <w:spacing w:before="0" w:beforeAutospacing="0" w:after="0" w:afterAutospacing="0"/>
                    <w:ind w:left="630" w:leftChars="200" w:right="0" w:hanging="210" w:hangingChars="100"/>
                    <w:rPr>
                      <w:rFonts w:hint="default" w:ascii="Times New Roman" w:hAnsi="Times New Roman" w:eastAsia="宋体" w:cs="Times New Roman"/>
                      <w:color w:val="auto"/>
                      <w:lang w:val="en-US" w:eastAsia="zh-CN"/>
                    </w:rPr>
                  </w:pPr>
                  <w:r>
                    <w:rPr>
                      <w:rFonts w:hint="default" w:ascii="Times New Roman" w:hAnsi="Times New Roman" w:cs="Times New Roman"/>
                      <w:color w:val="auto"/>
                    </w:rPr>
                    <w:t>③</w:t>
                  </w:r>
                  <w:r>
                    <w:rPr>
                      <w:rFonts w:hint="eastAsia" w:ascii="Times New Roman" w:hAnsi="Times New Roman" w:cs="Times New Roman"/>
                      <w:color w:val="auto"/>
                      <w:lang w:val="en-US" w:eastAsia="zh-CN"/>
                    </w:rPr>
                    <w:t>项目</w:t>
                  </w:r>
                  <w:r>
                    <w:rPr>
                      <w:rFonts w:hint="eastAsia" w:cs="Times New Roman"/>
                      <w:color w:val="auto"/>
                      <w:lang w:val="en-US" w:eastAsia="zh-CN"/>
                    </w:rPr>
                    <w:t>北</w:t>
                  </w:r>
                  <w:r>
                    <w:rPr>
                      <w:rFonts w:hint="eastAsia" w:ascii="Times New Roman" w:hAnsi="Times New Roman" w:cs="Times New Roman"/>
                      <w:color w:val="auto"/>
                      <w:lang w:val="en-US" w:eastAsia="zh-CN"/>
                    </w:rPr>
                    <w:t>厂界紧邻保定美沃工程材料科技有限公司</w:t>
                  </w:r>
                  <w:r>
                    <w:rPr>
                      <w:rFonts w:hint="eastAsia" w:cs="Times New Roman"/>
                      <w:color w:val="auto"/>
                      <w:lang w:val="en-US" w:eastAsia="zh-CN"/>
                    </w:rPr>
                    <w:t>生产区</w:t>
                  </w:r>
                  <w:r>
                    <w:rPr>
                      <w:rFonts w:hint="eastAsia" w:ascii="Times New Roman" w:hAnsi="Times New Roman" w:cs="Times New Roman"/>
                      <w:color w:val="auto"/>
                      <w:lang w:val="en-US" w:eastAsia="zh-CN"/>
                    </w:rPr>
                    <w:t>，不具备噪声检测条件，不再设置噪声监测点。</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8" w:lineRule="auto"/>
              <w:ind w:left="0" w:right="0"/>
              <w:textAlignment w:val="auto"/>
              <w:rPr>
                <w:rFonts w:hint="eastAsia" w:ascii="Times New Roman" w:hAnsi="Times New Roman" w:cs="Times New Roman"/>
                <w:bCs/>
                <w:color w:val="auto"/>
                <w:sz w:val="24"/>
              </w:rPr>
            </w:pPr>
          </w:p>
        </w:tc>
      </w:tr>
    </w:tbl>
    <w:p>
      <w:pPr>
        <w:pStyle w:val="10"/>
        <w:rPr>
          <w:color w:val="auto"/>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27"/>
        <w:spacing w:before="0" w:beforeAutospacing="0" w:after="0" w:afterAutospacing="0" w:line="360" w:lineRule="auto"/>
        <w:jc w:val="center"/>
        <w:outlineLvl w:val="0"/>
        <w:rPr>
          <w:rFonts w:ascii="Times New Roman" w:hAnsi="Times New Roman"/>
          <w:b/>
          <w:snapToGrid w:val="0"/>
          <w:color w:val="auto"/>
          <w:sz w:val="30"/>
          <w:szCs w:val="30"/>
        </w:rPr>
      </w:pPr>
      <w:r>
        <w:rPr>
          <w:rFonts w:ascii="Times New Roman" w:hAnsi="Times New Roman"/>
          <w:b/>
          <w:snapToGrid w:val="0"/>
          <w:color w:val="auto"/>
          <w:sz w:val="30"/>
          <w:szCs w:val="30"/>
        </w:rPr>
        <w:t>五、</w:t>
      </w:r>
      <w:bookmarkStart w:id="4" w:name="_Hlk54167917"/>
      <w:r>
        <w:rPr>
          <w:rFonts w:ascii="Times New Roman" w:hAnsi="Times New Roman"/>
          <w:b/>
          <w:snapToGrid w:val="0"/>
          <w:color w:val="auto"/>
          <w:sz w:val="30"/>
          <w:szCs w:val="30"/>
        </w:rPr>
        <w:t>环境保护措施监督检查清单</w:t>
      </w:r>
      <w:bookmarkEnd w:id="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214"/>
        <w:gridCol w:w="1282"/>
        <w:gridCol w:w="2782"/>
        <w:gridCol w:w="21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ind w:left="0" w:right="0"/>
              <w:jc w:val="right"/>
              <w:rPr>
                <w:rFonts w:hint="default" w:ascii="Times New Roman" w:hAnsi="Times New Roman" w:cs="Times New Roman"/>
                <w:color w:val="auto"/>
              </w:rPr>
            </w:pPr>
            <w:r>
              <w:rPr>
                <w:rFonts w:hint="default" w:ascii="Times New Roman" w:hAnsi="Times New Roman" w:cs="Times New Roman"/>
                <w:color w:val="auto"/>
              </w:rPr>
              <w:t>内容</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rPr>
              <w:t>要素</w:t>
            </w:r>
          </w:p>
        </w:tc>
        <w:tc>
          <w:tcPr>
            <w:tcW w:w="121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排放口(编号、名称)/污染源</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污染物项目</w:t>
            </w:r>
          </w:p>
        </w:tc>
        <w:tc>
          <w:tcPr>
            <w:tcW w:w="27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环境保护措施</w:t>
            </w:r>
          </w:p>
        </w:tc>
        <w:tc>
          <w:tcPr>
            <w:tcW w:w="211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大气环境</w:t>
            </w:r>
          </w:p>
        </w:tc>
        <w:tc>
          <w:tcPr>
            <w:tcW w:w="1214"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Calibri" w:hAnsi="Calibri" w:cs="Times New Roman"/>
                <w:color w:val="auto"/>
                <w:kern w:val="0"/>
              </w:rPr>
            </w:pPr>
            <w:r>
              <w:rPr>
                <w:rFonts w:hint="eastAsia" w:cs="Times New Roman"/>
                <w:color w:val="auto"/>
                <w:kern w:val="0"/>
                <w:lang w:val="en-US" w:eastAsia="zh-CN"/>
              </w:rPr>
              <w:t>分切工序、</w:t>
            </w:r>
            <w:r>
              <w:rPr>
                <w:rFonts w:hint="eastAsia" w:ascii="Calibri" w:hAnsi="Calibri" w:cs="Times New Roman"/>
                <w:color w:val="auto"/>
                <w:kern w:val="0"/>
                <w:lang w:val="en-US" w:eastAsia="zh-CN"/>
              </w:rPr>
              <w:t>砂光工序、</w:t>
            </w:r>
            <w:r>
              <w:rPr>
                <w:rFonts w:hint="eastAsia" w:cs="Times New Roman"/>
                <w:b w:val="0"/>
                <w:bCs/>
                <w:color w:val="auto"/>
                <w:sz w:val="21"/>
                <w:szCs w:val="21"/>
                <w:vertAlign w:val="baseline"/>
                <w:lang w:val="en-US" w:eastAsia="zh-CN"/>
              </w:rPr>
              <w:t>切四边工序</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lang w:val="en-US" w:eastAsia="zh-CN"/>
              </w:rPr>
            </w:pPr>
            <w:r>
              <w:rPr>
                <w:rFonts w:hint="eastAsia" w:cs="Times New Roman"/>
                <w:color w:val="auto"/>
                <w:kern w:val="0"/>
                <w:lang w:val="en-US" w:eastAsia="zh-CN"/>
              </w:rPr>
              <w:t>颗粒物</w:t>
            </w:r>
          </w:p>
        </w:tc>
        <w:tc>
          <w:tcPr>
            <w:tcW w:w="2782" w:type="dxa"/>
            <w:noWrap w:val="0"/>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Calibri" w:hAnsi="Calibri" w:cs="Times New Roman"/>
                <w:bCs/>
                <w:color w:val="auto"/>
              </w:rPr>
            </w:pPr>
            <w:r>
              <w:rPr>
                <w:rFonts w:hint="eastAsia" w:cs="Times New Roman"/>
                <w:b w:val="0"/>
                <w:bCs/>
                <w:color w:val="auto"/>
                <w:sz w:val="21"/>
                <w:szCs w:val="21"/>
                <w:vertAlign w:val="baseline"/>
                <w:lang w:val="en-US" w:eastAsia="zh-CN"/>
              </w:rPr>
              <w:t>分切机、底面砂光机、上浮式砂光机、砂光机、通过式四边锯、四边锯自带吸尘口＋1台中央布袋除尘器(TA001)＋1根15m高排气筒(DA001)</w:t>
            </w:r>
          </w:p>
        </w:tc>
        <w:tc>
          <w:tcPr>
            <w:tcW w:w="211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《大气污染物综合排放标准》</w:t>
            </w:r>
            <w:r>
              <w:rPr>
                <w:rFonts w:hint="eastAsia" w:cs="Times New Roman"/>
                <w:color w:val="auto"/>
                <w:lang w:val="en-US" w:eastAsia="zh-CN"/>
              </w:rPr>
              <w:t>(</w:t>
            </w:r>
            <w:r>
              <w:rPr>
                <w:rFonts w:hint="default" w:ascii="Times New Roman" w:hAnsi="Times New Roman" w:cs="Times New Roman"/>
                <w:color w:val="auto"/>
                <w:lang w:val="en-US" w:eastAsia="zh-CN"/>
              </w:rPr>
              <w:t>GB16297-1996</w:t>
            </w:r>
            <w:r>
              <w:rPr>
                <w:rFonts w:hint="eastAsia" w:cs="Times New Roman"/>
                <w:color w:val="auto"/>
                <w:lang w:val="en-US" w:eastAsia="zh-CN"/>
              </w:rPr>
              <w:t>)</w:t>
            </w:r>
            <w:r>
              <w:rPr>
                <w:rFonts w:hint="default" w:ascii="Times New Roman" w:hAnsi="Times New Roman" w:cs="Times New Roman"/>
                <w:color w:val="auto"/>
                <w:lang w:val="en-US" w:eastAsia="zh-CN"/>
              </w:rPr>
              <w:t>表2二级标准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14" w:type="dxa"/>
            <w:noWrap w:val="0"/>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浅槽工序、下料工序、倒角工序</w:t>
            </w:r>
          </w:p>
        </w:tc>
        <w:tc>
          <w:tcPr>
            <w:tcW w:w="1282"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cs="Times New Roman"/>
                <w:color w:val="auto"/>
                <w:kern w:val="0"/>
                <w:lang w:val="en-US" w:eastAsia="zh-CN"/>
              </w:rPr>
            </w:pPr>
            <w:r>
              <w:rPr>
                <w:rFonts w:hint="eastAsia" w:cs="Times New Roman"/>
                <w:color w:val="auto"/>
                <w:kern w:val="0"/>
                <w:lang w:val="en-US" w:eastAsia="zh-CN"/>
              </w:rPr>
              <w:t>颗粒物</w:t>
            </w:r>
          </w:p>
        </w:tc>
        <w:tc>
          <w:tcPr>
            <w:tcW w:w="278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Cs/>
                <w:color w:val="auto"/>
              </w:rPr>
            </w:pPr>
            <w:r>
              <w:rPr>
                <w:rFonts w:hint="eastAsia" w:cs="Times New Roman"/>
                <w:bCs/>
                <w:color w:val="auto"/>
                <w:highlight w:val="none"/>
                <w:lang w:val="en-US" w:eastAsia="zh-CN"/>
              </w:rPr>
              <w:t>开槽机、数控圆锯机、三轴设备、推台立锯、修补条下料机、五轴加工中心、双边锯、小卧锯、数控角度锯、数控卧锯（宽面）、数控卧锯均自带吸尘口＋1台中央布袋除尘器(TA002)＋1根15m高排气筒(DA002)</w:t>
            </w:r>
          </w:p>
        </w:tc>
        <w:tc>
          <w:tcPr>
            <w:tcW w:w="211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14" w:type="dxa"/>
            <w:noWrap w:val="0"/>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粘布工序</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lang w:val="en-US" w:eastAsia="zh-CN"/>
              </w:rPr>
            </w:pPr>
            <w:r>
              <w:rPr>
                <w:rFonts w:hint="eastAsia" w:cs="Times New Roman"/>
                <w:color w:val="auto"/>
                <w:kern w:val="0"/>
                <w:lang w:val="en-US" w:eastAsia="zh-CN"/>
              </w:rPr>
              <w:t>非甲烷总烃</w:t>
            </w:r>
          </w:p>
        </w:tc>
        <w:tc>
          <w:tcPr>
            <w:tcW w:w="2782" w:type="dxa"/>
            <w:noWrap w:val="0"/>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Cs/>
                <w:color w:val="auto"/>
              </w:rPr>
            </w:pPr>
            <w:r>
              <w:rPr>
                <w:rFonts w:hint="default" w:cs="Times New Roman"/>
                <w:b w:val="0"/>
                <w:bCs/>
                <w:color w:val="auto"/>
                <w:sz w:val="21"/>
                <w:szCs w:val="21"/>
                <w:vertAlign w:val="baseline"/>
                <w:lang w:val="en-US" w:eastAsia="zh-CN"/>
              </w:rPr>
              <w:t>数控连线</w:t>
            </w:r>
            <w:r>
              <w:rPr>
                <w:rFonts w:hint="eastAsia" w:cs="Times New Roman"/>
                <w:b w:val="0"/>
                <w:bCs/>
                <w:color w:val="auto"/>
                <w:sz w:val="21"/>
                <w:szCs w:val="21"/>
                <w:vertAlign w:val="baseline"/>
                <w:lang w:val="en-US" w:eastAsia="zh-CN"/>
              </w:rPr>
              <w:t>粘布</w:t>
            </w:r>
            <w:r>
              <w:rPr>
                <w:rFonts w:hint="default" w:cs="Times New Roman"/>
                <w:b w:val="0"/>
                <w:bCs/>
                <w:color w:val="auto"/>
                <w:sz w:val="21"/>
                <w:szCs w:val="21"/>
                <w:vertAlign w:val="baseline"/>
                <w:lang w:val="en-US" w:eastAsia="zh-CN"/>
              </w:rPr>
              <w:t>机、粘布机</w:t>
            </w:r>
            <w:r>
              <w:rPr>
                <w:rFonts w:hint="eastAsia" w:cs="Times New Roman"/>
                <w:b w:val="0"/>
                <w:bCs/>
                <w:color w:val="auto"/>
                <w:sz w:val="21"/>
                <w:szCs w:val="21"/>
                <w:vertAlign w:val="baseline"/>
                <w:lang w:val="en-US" w:eastAsia="zh-CN"/>
              </w:rPr>
              <w:t>上方均设“集气罩＋软帘”＋1套二级活性炭吸附装置(TA003)＋1根15m高排气筒(DA003)</w:t>
            </w:r>
          </w:p>
        </w:tc>
        <w:tc>
          <w:tcPr>
            <w:tcW w:w="211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《工业企业挥发性有机物排放控制标准》（DB13/2322-2025）表1中其他工业行业标准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14" w:type="dxa"/>
            <w:noWrap w:val="0"/>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封孔工序</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lang w:val="en-US" w:eastAsia="zh-CN"/>
              </w:rPr>
            </w:pPr>
            <w:r>
              <w:rPr>
                <w:rFonts w:hint="eastAsia" w:cs="Times New Roman"/>
                <w:color w:val="auto"/>
                <w:kern w:val="0"/>
                <w:lang w:val="en-US" w:eastAsia="zh-CN"/>
              </w:rPr>
              <w:t>非甲烷总烃</w:t>
            </w:r>
          </w:p>
        </w:tc>
        <w:tc>
          <w:tcPr>
            <w:tcW w:w="2782" w:type="dxa"/>
            <w:noWrap w:val="0"/>
            <w:vAlign w:val="center"/>
          </w:tcPr>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Cs/>
                <w:color w:val="auto"/>
              </w:rPr>
            </w:pPr>
            <w:r>
              <w:rPr>
                <w:rFonts w:hint="eastAsia" w:cs="Times New Roman"/>
                <w:b w:val="0"/>
                <w:bCs/>
                <w:color w:val="auto"/>
                <w:sz w:val="21"/>
                <w:szCs w:val="21"/>
                <w:vertAlign w:val="baseline"/>
                <w:lang w:val="en-US" w:eastAsia="zh-CN"/>
              </w:rPr>
              <w:t>涂胶机上方设“集气罩＋软帘”＋1套二级活性炭吸附装置(TA004)＋1根15m高排气筒(DA004)</w:t>
            </w:r>
          </w:p>
        </w:tc>
        <w:tc>
          <w:tcPr>
            <w:tcW w:w="211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1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lang w:val="en-US" w:eastAsia="zh-CN"/>
              </w:rPr>
            </w:pPr>
            <w:r>
              <w:rPr>
                <w:rFonts w:hint="eastAsia" w:cs="Times New Roman"/>
                <w:color w:val="auto"/>
                <w:kern w:val="0"/>
                <w:lang w:val="en-US" w:eastAsia="zh-CN"/>
              </w:rPr>
              <w:t>厂区内</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Calibri" w:hAnsi="Calibri" w:eastAsia="宋体" w:cs="Times New Roman"/>
                <w:color w:val="auto"/>
                <w:kern w:val="0"/>
                <w:lang w:val="en-US" w:eastAsia="zh-CN"/>
              </w:rPr>
            </w:pPr>
            <w:r>
              <w:rPr>
                <w:rFonts w:hint="eastAsia" w:ascii="Calibri" w:hAnsi="Calibri" w:cs="Times New Roman"/>
                <w:color w:val="auto"/>
                <w:kern w:val="0"/>
                <w:lang w:val="en-US" w:eastAsia="zh-CN"/>
              </w:rPr>
              <w:t>非甲烷总烃</w:t>
            </w:r>
          </w:p>
        </w:tc>
        <w:tc>
          <w:tcPr>
            <w:tcW w:w="278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0"/>
              </w:rPr>
            </w:pPr>
            <w:r>
              <w:rPr>
                <w:rFonts w:hint="eastAsia" w:cs="Times New Roman"/>
                <w:b w:val="0"/>
                <w:bCs/>
                <w:color w:val="auto"/>
                <w:sz w:val="21"/>
                <w:szCs w:val="21"/>
                <w:vertAlign w:val="baseline"/>
                <w:lang w:val="en-US" w:eastAsia="zh-CN"/>
              </w:rPr>
              <w:t>①生产设备均置于相应车间内，车间封闭。②除尘器卸灰口采取遮挡等抑尘措施，除尘灰不直接卸落到地面；除尘灰采取袋装收集、存放和运输。③</w:t>
            </w:r>
            <w:r>
              <w:rPr>
                <w:rFonts w:hint="eastAsia" w:cs="Times New Roman"/>
                <w:bCs/>
                <w:color w:val="auto"/>
                <w:sz w:val="21"/>
                <w:szCs w:val="21"/>
                <w:vertAlign w:val="baseline"/>
                <w:lang w:val="en-US" w:eastAsia="zh-CN"/>
              </w:rPr>
              <w:t>厂区道路硬化，并采取定期清扫、洒水等措施，保持清洁。</w:t>
            </w:r>
          </w:p>
        </w:tc>
        <w:tc>
          <w:tcPr>
            <w:tcW w:w="211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Cs/>
                <w:color w:val="auto"/>
              </w:rPr>
            </w:pPr>
            <w:r>
              <w:rPr>
                <w:rFonts w:hint="eastAsia" w:ascii="Times New Roman" w:hAnsi="Times New Roman" w:cs="Times New Roman"/>
                <w:bCs/>
                <w:color w:val="auto"/>
              </w:rPr>
              <w:t>《工业企业挥发性有机物排放控制标准》（DB13/2322-</w:t>
            </w:r>
            <w:r>
              <w:rPr>
                <w:rFonts w:hint="eastAsia" w:ascii="Times New Roman" w:hAnsi="Times New Roman" w:cs="Times New Roman"/>
                <w:bCs/>
                <w:color w:val="auto"/>
                <w:lang w:val="en-US" w:eastAsia="zh-CN"/>
              </w:rPr>
              <w:t>2025</w:t>
            </w:r>
            <w:r>
              <w:rPr>
                <w:rFonts w:hint="eastAsia" w:ascii="Times New Roman" w:hAnsi="Times New Roman" w:cs="Times New Roman"/>
                <w:bCs/>
                <w:color w:val="auto"/>
              </w:rPr>
              <w:t>）</w:t>
            </w:r>
            <w:r>
              <w:rPr>
                <w:rFonts w:hint="eastAsia" w:ascii="Times New Roman" w:hAnsi="Times New Roman" w:cs="Times New Roman"/>
                <w:bCs/>
                <w:color w:val="auto"/>
                <w:lang w:val="en-US" w:eastAsia="zh-CN"/>
              </w:rPr>
              <w:t>表2厂区内挥发性有机物无组织排放限值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21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lang w:val="en-US" w:eastAsia="zh-CN"/>
              </w:rPr>
            </w:pPr>
            <w:r>
              <w:rPr>
                <w:rFonts w:hint="eastAsia" w:cs="Times New Roman"/>
                <w:color w:val="auto"/>
                <w:kern w:val="0"/>
                <w:lang w:val="en-US" w:eastAsia="zh-CN"/>
              </w:rPr>
              <w:t>厂界</w:t>
            </w:r>
          </w:p>
        </w:tc>
        <w:tc>
          <w:tcPr>
            <w:tcW w:w="1282"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Calibri" w:hAnsi="Calibri" w:eastAsia="宋体" w:cs="Times New Roman"/>
                <w:color w:val="auto"/>
                <w:kern w:val="0"/>
                <w:lang w:val="en-US" w:eastAsia="zh-CN"/>
              </w:rPr>
            </w:pPr>
            <w:r>
              <w:rPr>
                <w:rFonts w:hint="eastAsia" w:ascii="Calibri" w:hAnsi="Calibri" w:cs="Times New Roman"/>
                <w:color w:val="auto"/>
                <w:kern w:val="0"/>
                <w:lang w:val="en-US" w:eastAsia="zh-CN"/>
              </w:rPr>
              <w:t>颗粒物</w:t>
            </w:r>
          </w:p>
        </w:tc>
        <w:tc>
          <w:tcPr>
            <w:tcW w:w="278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0"/>
              </w:rPr>
            </w:pPr>
          </w:p>
        </w:tc>
        <w:tc>
          <w:tcPr>
            <w:tcW w:w="2116"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bCs/>
                <w:color w:val="auto"/>
              </w:rPr>
            </w:pPr>
            <w:r>
              <w:rPr>
                <w:rFonts w:hint="default" w:ascii="Times New Roman" w:hAnsi="Times New Roman" w:cs="Times New Roman"/>
                <w:color w:val="auto"/>
                <w:lang w:val="en-US" w:eastAsia="zh-CN"/>
              </w:rPr>
              <w:t>《大气污染物综合排放标准》（GB16297-1996）表2无组织排放监控浓度限值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地表水环境</w:t>
            </w:r>
          </w:p>
        </w:tc>
        <w:tc>
          <w:tcPr>
            <w:tcW w:w="121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0"/>
                <w:lang w:val="en-US" w:eastAsia="zh-CN"/>
              </w:rPr>
            </w:pPr>
            <w:r>
              <w:rPr>
                <w:rFonts w:hint="eastAsia" w:cs="Times New Roman"/>
                <w:bCs/>
                <w:color w:val="auto"/>
                <w:kern w:val="0"/>
                <w:lang w:val="en-US" w:eastAsia="zh-CN"/>
              </w:rPr>
              <w:t>/</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lang w:val="en-US" w:eastAsia="zh-CN"/>
              </w:rPr>
            </w:pPr>
            <w:r>
              <w:rPr>
                <w:rFonts w:hint="eastAsia" w:cs="Times New Roman"/>
                <w:color w:val="auto"/>
                <w:kern w:val="0"/>
                <w:lang w:val="en-US" w:eastAsia="zh-CN"/>
              </w:rPr>
              <w:t>/</w:t>
            </w:r>
          </w:p>
        </w:tc>
        <w:tc>
          <w:tcPr>
            <w:tcW w:w="27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0"/>
                <w:lang w:val="en-US" w:eastAsia="zh-CN"/>
              </w:rPr>
            </w:pPr>
            <w:r>
              <w:rPr>
                <w:rFonts w:hint="eastAsia" w:cs="Times New Roman"/>
                <w:bCs/>
                <w:color w:val="auto"/>
                <w:kern w:val="0"/>
                <w:lang w:val="en-US" w:eastAsia="zh-CN"/>
              </w:rPr>
              <w:t>/</w:t>
            </w:r>
          </w:p>
        </w:tc>
        <w:tc>
          <w:tcPr>
            <w:tcW w:w="211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声环境</w:t>
            </w:r>
          </w:p>
        </w:tc>
        <w:tc>
          <w:tcPr>
            <w:tcW w:w="121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Calibri" w:hAnsi="Calibri" w:cs="Times New Roman"/>
                <w:color w:val="auto"/>
                <w:sz w:val="21"/>
                <w:szCs w:val="21"/>
                <w:highlight w:val="none"/>
                <w:lang w:val="en-US" w:eastAsia="zh-CN"/>
              </w:rPr>
              <w:t>生产及辅助设备</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等效</w:t>
            </w:r>
            <w:r>
              <w:rPr>
                <w:rFonts w:hint="eastAsia" w:ascii="Times New Roman" w:hAnsi="Times New Roman" w:cs="Times New Roman"/>
                <w:color w:val="auto"/>
                <w:highlight w:val="none"/>
              </w:rPr>
              <w:t>连续A声级</w:t>
            </w:r>
          </w:p>
        </w:tc>
        <w:tc>
          <w:tcPr>
            <w:tcW w:w="2782" w:type="dxa"/>
            <w:noWrap w:val="0"/>
            <w:vAlign w:val="center"/>
          </w:tcPr>
          <w:p>
            <w:pPr>
              <w:pStyle w:val="13"/>
              <w:keepNext w:val="0"/>
              <w:keepLines w:val="0"/>
              <w:suppressLineNumbers w:val="0"/>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采取</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选用低噪声设备＋</w:t>
            </w:r>
            <w:r>
              <w:rPr>
                <w:rFonts w:hint="default" w:ascii="Times New Roman" w:hAnsi="Times New Roman" w:cs="Times New Roman"/>
                <w:color w:val="auto"/>
                <w:sz w:val="21"/>
                <w:szCs w:val="21"/>
                <w:highlight w:val="none"/>
                <w:lang w:val="en-US" w:eastAsia="zh-CN"/>
              </w:rPr>
              <w:t>设备置于生产车间内</w:t>
            </w:r>
            <w:r>
              <w:rPr>
                <w:rFonts w:hint="default" w:ascii="Times New Roman" w:hAnsi="Times New Roman" w:cs="Times New Roman"/>
                <w:color w:val="auto"/>
                <w:sz w:val="21"/>
                <w:szCs w:val="21"/>
                <w:highlight w:val="none"/>
              </w:rPr>
              <w:t>＋基础减振＋</w:t>
            </w:r>
            <w:r>
              <w:rPr>
                <w:rFonts w:hint="default" w:ascii="Times New Roman" w:hAnsi="Times New Roman" w:cs="Times New Roman"/>
                <w:color w:val="auto"/>
                <w:sz w:val="21"/>
                <w:szCs w:val="21"/>
                <w:highlight w:val="none"/>
                <w:lang w:val="en-US" w:eastAsia="zh-CN"/>
              </w:rPr>
              <w:t>风机进出口采用软连接</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等降噪措施</w:t>
            </w:r>
          </w:p>
        </w:tc>
        <w:tc>
          <w:tcPr>
            <w:tcW w:w="211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《工业企业厂界环境噪声排放标准》</w:t>
            </w:r>
            <w:r>
              <w:rPr>
                <w:rFonts w:hint="eastAsia" w:ascii="Times New Roman" w:hAnsi="Times New Roman" w:cs="Times New Roman"/>
                <w:color w:val="auto"/>
                <w:highlight w:val="none"/>
              </w:rPr>
              <w:t>(</w:t>
            </w:r>
            <w:r>
              <w:rPr>
                <w:rFonts w:hint="default" w:ascii="Times New Roman" w:hAnsi="Times New Roman" w:cs="Times New Roman"/>
                <w:color w:val="auto"/>
                <w:highlight w:val="none"/>
              </w:rPr>
              <w:t>GB12348-2008</w:t>
            </w:r>
            <w:r>
              <w:rPr>
                <w:rFonts w:hint="eastAsia" w:ascii="Times New Roman" w:hAnsi="Times New Roman" w:cs="Times New Roman"/>
                <w:color w:val="auto"/>
                <w:highlight w:val="none"/>
              </w:rPr>
              <w:t>)</w:t>
            </w:r>
            <w:r>
              <w:rPr>
                <w:rFonts w:hint="eastAsia" w:cs="Times New Roman"/>
                <w:color w:val="auto"/>
                <w:highlight w:val="none"/>
                <w:lang w:val="en-US" w:eastAsia="zh-CN"/>
              </w:rPr>
              <w:t>2</w:t>
            </w:r>
            <w:r>
              <w:rPr>
                <w:rFonts w:hint="default" w:ascii="Times New Roman" w:hAnsi="Times New Roman" w:cs="Times New Roman"/>
                <w:color w:val="auto"/>
                <w:highlight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电磁辐射</w:t>
            </w:r>
          </w:p>
        </w:tc>
        <w:tc>
          <w:tcPr>
            <w:tcW w:w="121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w:t>
            </w:r>
          </w:p>
        </w:tc>
        <w:tc>
          <w:tcPr>
            <w:tcW w:w="12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w:t>
            </w:r>
          </w:p>
        </w:tc>
        <w:tc>
          <w:tcPr>
            <w:tcW w:w="27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w:t>
            </w:r>
          </w:p>
        </w:tc>
        <w:tc>
          <w:tcPr>
            <w:tcW w:w="211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固体废物</w:t>
            </w:r>
          </w:p>
        </w:tc>
        <w:tc>
          <w:tcPr>
            <w:tcW w:w="7394"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Cs/>
                <w:color w:val="auto"/>
              </w:rPr>
            </w:pPr>
            <w:r>
              <w:rPr>
                <w:rFonts w:hint="default" w:ascii="Times New Roman" w:hAnsi="Times New Roman" w:cs="Times New Roman"/>
                <w:bCs/>
                <w:color w:val="auto"/>
                <w:lang w:val="en-US" w:eastAsia="zh-CN"/>
              </w:rPr>
              <w:t>分切工序、切四边工序、浅槽工序、下料工序、倒角工序、冲修工序产生的下脚料</w:t>
            </w:r>
            <w:r>
              <w:rPr>
                <w:rFonts w:hint="eastAsia" w:cs="Times New Roman"/>
                <w:bCs/>
                <w:color w:val="auto"/>
                <w:lang w:val="en-US" w:eastAsia="zh-CN"/>
              </w:rPr>
              <w:t>及砂光机</w:t>
            </w:r>
            <w:r>
              <w:rPr>
                <w:rFonts w:hint="default" w:ascii="Times New Roman" w:hAnsi="Times New Roman" w:cs="Times New Roman"/>
                <w:bCs/>
                <w:color w:val="auto"/>
                <w:lang w:val="en-US" w:eastAsia="zh-CN"/>
              </w:rPr>
              <w:t>产生的废砂光带</w:t>
            </w:r>
            <w:r>
              <w:rPr>
                <w:rFonts w:hint="eastAsia" w:cs="Times New Roman"/>
                <w:bCs/>
                <w:color w:val="auto"/>
                <w:lang w:val="en-US" w:eastAsia="zh-CN"/>
              </w:rPr>
              <w:t>、中央布袋</w:t>
            </w:r>
            <w:r>
              <w:rPr>
                <w:rFonts w:hint="default" w:ascii="Times New Roman" w:hAnsi="Times New Roman" w:cs="Times New Roman"/>
                <w:bCs/>
                <w:color w:val="auto"/>
                <w:lang w:val="en-US" w:eastAsia="zh-CN"/>
              </w:rPr>
              <w:t>除尘器产生的废布袋和除尘灰</w:t>
            </w:r>
            <w:r>
              <w:rPr>
                <w:rFonts w:hint="eastAsia" w:cs="Times New Roman"/>
                <w:bCs/>
                <w:color w:val="auto"/>
                <w:lang w:val="en-US" w:eastAsia="zh-CN"/>
              </w:rPr>
              <w:t>、车间地面清理过程中产生的积尘均属于一般工业固体废物，收集后暂存于一般固废暂存区，定期外售；</w:t>
            </w:r>
            <w:r>
              <w:rPr>
                <w:rFonts w:hint="default" w:ascii="Times New Roman" w:hAnsi="Times New Roman" w:cs="Times New Roman"/>
                <w:bCs/>
                <w:color w:val="auto"/>
                <w:lang w:val="en-US" w:eastAsia="zh-CN"/>
              </w:rPr>
              <w:t>封孔工序产生的废</w:t>
            </w:r>
            <w:r>
              <w:rPr>
                <w:rFonts w:hint="eastAsia" w:cs="Times New Roman"/>
                <w:bCs/>
                <w:color w:val="auto"/>
                <w:lang w:val="en-US" w:eastAsia="zh-CN"/>
              </w:rPr>
              <w:t>封孔剂</w:t>
            </w:r>
            <w:r>
              <w:rPr>
                <w:rFonts w:hint="default" w:ascii="Times New Roman" w:hAnsi="Times New Roman" w:cs="Times New Roman"/>
                <w:bCs/>
                <w:color w:val="auto"/>
                <w:lang w:val="en-US" w:eastAsia="zh-CN"/>
              </w:rPr>
              <w:t>桶</w:t>
            </w:r>
            <w:r>
              <w:rPr>
                <w:rFonts w:hint="eastAsia" w:cs="Times New Roman"/>
                <w:bCs/>
                <w:color w:val="auto"/>
                <w:lang w:val="en-US" w:eastAsia="zh-CN"/>
              </w:rPr>
              <w:t>、</w:t>
            </w:r>
            <w:r>
              <w:rPr>
                <w:rFonts w:hint="default" w:ascii="Times New Roman" w:hAnsi="Times New Roman" w:cs="Times New Roman"/>
                <w:bCs/>
                <w:color w:val="auto"/>
                <w:lang w:val="en-US" w:eastAsia="zh-CN"/>
              </w:rPr>
              <w:t>二级活性炭吸附装置产生的废过滤棉和废活性炭</w:t>
            </w:r>
            <w:r>
              <w:rPr>
                <w:rFonts w:hint="eastAsia" w:cs="Times New Roman"/>
                <w:bCs/>
                <w:color w:val="auto"/>
                <w:lang w:val="en-US" w:eastAsia="zh-CN"/>
              </w:rPr>
              <w:t>均、设备维护保养过程产生的废机油属于危险废物，收集后暂存于危废间，定期交由有资质单位处置；职工生活垃圾收集后集中清运至环卫部门指定地点妥善处置。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土壤及地下水污染防治措施</w:t>
            </w:r>
          </w:p>
        </w:tc>
        <w:tc>
          <w:tcPr>
            <w:tcW w:w="7394"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cs="Times New Roman"/>
                <w:bCs/>
                <w:color w:val="auto"/>
                <w:lang w:val="en-US" w:eastAsia="zh-CN"/>
              </w:rPr>
            </w:pPr>
            <w:r>
              <w:rPr>
                <w:rFonts w:hint="eastAsia" w:cs="Times New Roman"/>
                <w:bCs/>
                <w:color w:val="auto"/>
                <w:lang w:val="en-US" w:eastAsia="zh-CN"/>
              </w:rPr>
              <w:t>危废间采用2mm厚的环氧树脂漆＋抗渗混凝土，等效粘土防渗层可达到</w:t>
            </w:r>
            <w:r>
              <w:rPr>
                <w:rFonts w:hint="default" w:ascii="Times New Roman" w:hAnsi="Times New Roman" w:cs="Times New Roman"/>
                <w:bCs/>
                <w:color w:val="auto"/>
                <w:lang w:val="en-US" w:eastAsia="zh-CN"/>
              </w:rPr>
              <w:t>Mb≥6.0m、K≤1×10</w:t>
            </w:r>
            <w:r>
              <w:rPr>
                <w:rFonts w:hint="default" w:ascii="Times New Roman" w:hAnsi="Times New Roman" w:cs="Times New Roman"/>
                <w:bCs/>
                <w:color w:val="auto"/>
                <w:vertAlign w:val="superscript"/>
                <w:lang w:val="en-US" w:eastAsia="zh-CN"/>
              </w:rPr>
              <w:t>-</w:t>
            </w:r>
            <w:r>
              <w:rPr>
                <w:rFonts w:hint="eastAsia" w:cs="Times New Roman"/>
                <w:bCs/>
                <w:color w:val="auto"/>
                <w:vertAlign w:val="superscript"/>
                <w:lang w:val="en-US" w:eastAsia="zh-CN"/>
              </w:rPr>
              <w:t>10</w:t>
            </w:r>
            <w:r>
              <w:rPr>
                <w:rFonts w:hint="default" w:ascii="Times New Roman" w:hAnsi="Times New Roman" w:cs="Times New Roman"/>
                <w:bCs/>
                <w:color w:val="auto"/>
                <w:lang w:val="en-US" w:eastAsia="zh-CN"/>
              </w:rPr>
              <w:t>cm/s要求</w:t>
            </w:r>
            <w:r>
              <w:rPr>
                <w:rFonts w:hint="eastAsia" w:cs="Times New Roman"/>
                <w:bCs/>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生态保护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措施</w:t>
            </w:r>
          </w:p>
        </w:tc>
        <w:tc>
          <w:tcPr>
            <w:tcW w:w="7394"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环境风险</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防范措施</w:t>
            </w:r>
          </w:p>
        </w:tc>
        <w:tc>
          <w:tcPr>
            <w:tcW w:w="7394" w:type="dxa"/>
            <w:gridSpan w:val="4"/>
            <w:noWrap w:val="0"/>
            <w:vAlign w:val="center"/>
          </w:tcPr>
          <w:p>
            <w:pPr>
              <w:keepNext w:val="0"/>
              <w:keepLines w:val="0"/>
              <w:suppressLineNumbers w:val="0"/>
              <w:adjustRightInd w:val="0"/>
              <w:snapToGrid w:val="0"/>
              <w:spacing w:before="0" w:beforeAutospacing="0" w:after="0" w:afterAutospacing="0" w:line="360" w:lineRule="auto"/>
              <w:ind w:left="0" w:right="0"/>
              <w:jc w:val="both"/>
              <w:rPr>
                <w:rFonts w:hint="default" w:ascii="Times New Roman" w:hAnsi="Times New Roman" w:cs="Times New Roman"/>
                <w:color w:val="auto"/>
              </w:rPr>
            </w:pPr>
            <w:r>
              <w:rPr>
                <w:rFonts w:hint="default" w:ascii="Times New Roman" w:hAnsi="Times New Roman" w:cs="Times New Roman"/>
                <w:color w:val="auto"/>
                <w:lang w:val="en-US" w:eastAsia="zh-CN"/>
              </w:rPr>
              <w:t>①</w:t>
            </w:r>
            <w:r>
              <w:rPr>
                <w:rFonts w:hint="default" w:ascii="Times New Roman" w:hAnsi="Times New Roman" w:cs="Times New Roman"/>
                <w:color w:val="auto"/>
              </w:rPr>
              <w:t>贮存过程中的安全防范措施</w:t>
            </w:r>
            <w:r>
              <w:rPr>
                <w:rFonts w:hint="default" w:ascii="Times New Roman" w:hAnsi="Times New Roman" w:cs="Times New Roman"/>
                <w:color w:val="auto"/>
                <w:lang w:eastAsia="zh-CN"/>
              </w:rPr>
              <w:t>：</w:t>
            </w:r>
            <w:r>
              <w:rPr>
                <w:rFonts w:hint="default" w:ascii="Times New Roman" w:hAnsi="Times New Roman" w:cs="Times New Roman"/>
                <w:color w:val="auto"/>
              </w:rPr>
              <w:t>项目危险废物、</w:t>
            </w:r>
            <w:r>
              <w:rPr>
                <w:rFonts w:hint="eastAsia" w:cs="Times New Roman"/>
                <w:color w:val="auto"/>
                <w:lang w:val="en-US" w:eastAsia="zh-CN"/>
              </w:rPr>
              <w:t>封孔剂</w:t>
            </w:r>
            <w:r>
              <w:rPr>
                <w:rFonts w:hint="default" w:ascii="Times New Roman" w:hAnsi="Times New Roman" w:cs="Times New Roman"/>
                <w:color w:val="auto"/>
                <w:lang w:val="en-US" w:eastAsia="zh-CN"/>
              </w:rPr>
              <w:t>等贮存区域均采取有效的防渗措施</w:t>
            </w:r>
            <w:r>
              <w:rPr>
                <w:rFonts w:hint="eastAsia" w:cs="Times New Roman"/>
                <w:color w:val="auto"/>
                <w:lang w:val="en-US" w:eastAsia="zh-CN"/>
              </w:rPr>
              <w:t>并</w:t>
            </w:r>
            <w:r>
              <w:rPr>
                <w:rFonts w:hint="default" w:ascii="Times New Roman" w:hAnsi="Times New Roman" w:cs="Times New Roman"/>
                <w:color w:val="auto"/>
                <w:lang w:val="en-US" w:eastAsia="zh-CN"/>
              </w:rPr>
              <w:t>定期检查维护。②</w:t>
            </w:r>
            <w:r>
              <w:rPr>
                <w:rFonts w:hint="default" w:ascii="Times New Roman" w:hAnsi="Times New Roman" w:cs="Times New Roman"/>
                <w:color w:val="auto"/>
              </w:rPr>
              <w:t>管理防范措施</w:t>
            </w:r>
            <w:r>
              <w:rPr>
                <w:rFonts w:hint="default" w:ascii="Times New Roman" w:hAnsi="Times New Roman" w:cs="Times New Roman"/>
                <w:color w:val="auto"/>
                <w:lang w:eastAsia="zh-CN"/>
              </w:rPr>
              <w:t>：</w:t>
            </w:r>
            <w:r>
              <w:rPr>
                <w:rFonts w:hint="default" w:ascii="Times New Roman" w:hAnsi="Times New Roman" w:cs="Times New Roman"/>
                <w:color w:val="auto"/>
              </w:rPr>
              <w:t>公司制定和建立全面的系统监控与报警、巡查、检修等防控措施，最大可能的降低风险发生的概率</w:t>
            </w:r>
            <w:r>
              <w:rPr>
                <w:rFonts w:hint="default" w:ascii="Times New Roman" w:hAnsi="Times New Roman" w:cs="Times New Roman"/>
                <w:color w:val="auto"/>
                <w:lang w:eastAsia="zh-CN"/>
              </w:rPr>
              <w:t>；</w:t>
            </w:r>
            <w:r>
              <w:rPr>
                <w:rFonts w:hint="default" w:ascii="Times New Roman" w:hAnsi="Times New Roman" w:cs="Times New Roman"/>
                <w:color w:val="auto"/>
              </w:rPr>
              <w:t>公司员工应进行正规的操作培训，桶装有危险物质应确保密封完好并摆放在指定区域，加强巡查和管理，加强设备维护，保证设备正常运行，做到预防及事故征兆早发现，从源头预防事故的发生</w:t>
            </w:r>
            <w:r>
              <w:rPr>
                <w:rFonts w:hint="default" w:ascii="Times New Roman" w:hAnsi="Times New Roman" w:cs="Times New Roman"/>
                <w:color w:val="auto"/>
                <w:lang w:eastAsia="zh-CN"/>
              </w:rPr>
              <w:t>；</w:t>
            </w:r>
            <w:r>
              <w:rPr>
                <w:rFonts w:hint="default" w:ascii="Times New Roman" w:hAnsi="Times New Roman" w:cs="Times New Roman"/>
                <w:color w:val="auto"/>
              </w:rPr>
              <w:t>企业必须做好日常检查排险，杜绝泄漏事故发生，同时配备有应急措施，在事故发生后立即进行抢险，最后必须做好职工的个人防护措施。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其他环境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管理要求</w:t>
            </w:r>
          </w:p>
        </w:tc>
        <w:tc>
          <w:tcPr>
            <w:tcW w:w="7394" w:type="dxa"/>
            <w:gridSpan w:val="4"/>
            <w:noWrap w:val="0"/>
            <w:vAlign w:val="center"/>
          </w:tcPr>
          <w:p>
            <w:pPr>
              <w:pStyle w:val="7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imes New Roman" w:hAnsi="Times New Roman"/>
                <w:bCs/>
                <w:color w:val="auto"/>
                <w:sz w:val="21"/>
                <w:szCs w:val="21"/>
              </w:rPr>
            </w:pPr>
            <w:r>
              <w:rPr>
                <w:rFonts w:hint="default" w:ascii="Times New Roman" w:hAnsi="Times New Roman" w:cs="Times New Roman"/>
                <w:bCs/>
                <w:color w:val="auto"/>
                <w:sz w:val="21"/>
                <w:szCs w:val="21"/>
              </w:rPr>
              <w:t>根据</w:t>
            </w:r>
            <w:r>
              <w:rPr>
                <w:rFonts w:hint="eastAsia" w:ascii="Times New Roman" w:hAnsi="Times New Roman"/>
                <w:bCs/>
                <w:color w:val="auto"/>
                <w:sz w:val="21"/>
                <w:szCs w:val="21"/>
              </w:rPr>
              <w:t>国家环保政策、标准及环境监测要求，制定该项目运行期环保管理规章制度、各种污染物排放控制指标；设专人进行环境管理工作</w:t>
            </w:r>
            <w:r>
              <w:rPr>
                <w:rFonts w:hint="eastAsia" w:ascii="Calibri" w:hAnsi="Calibri"/>
                <w:bCs/>
                <w:color w:val="auto"/>
                <w:sz w:val="21"/>
                <w:szCs w:val="21"/>
                <w:lang w:eastAsia="zh-CN"/>
              </w:rPr>
              <w:t>，</w:t>
            </w:r>
            <w:r>
              <w:rPr>
                <w:rFonts w:hint="eastAsia" w:ascii="Times New Roman" w:hAnsi="Times New Roman"/>
                <w:bCs/>
                <w:color w:val="auto"/>
                <w:sz w:val="21"/>
                <w:szCs w:val="21"/>
              </w:rPr>
              <w:t>负责该项目所有环保设施的日常运行管理，保障各环保设施的正常运行，并对环保设施的改进提出积极的建议；建立健全环境档案管理与保密制度、污染防治设施设计技术改进及运行资料、污染源调查技术档案、环境监测及评价资料和项目平面图等。在厂区废气、废水、噪声、固废排放点，设置明显标志，标志的设置应执行《环境保护图形标志排放口》</w:t>
            </w:r>
            <w:r>
              <w:rPr>
                <w:rFonts w:hint="eastAsia" w:ascii="Calibri" w:hAnsi="Calibri"/>
                <w:bCs/>
                <w:color w:val="auto"/>
                <w:sz w:val="21"/>
                <w:szCs w:val="21"/>
                <w:lang w:eastAsia="zh-CN"/>
              </w:rPr>
              <w:t>（</w:t>
            </w:r>
            <w:r>
              <w:rPr>
                <w:rFonts w:hint="default" w:ascii="Times New Roman" w:hAnsi="Times New Roman"/>
                <w:bCs/>
                <w:color w:val="auto"/>
                <w:sz w:val="21"/>
                <w:szCs w:val="21"/>
              </w:rPr>
              <w:t>GB15562.1-1995</w:t>
            </w:r>
            <w:r>
              <w:rPr>
                <w:rFonts w:hint="eastAsia" w:ascii="Calibri" w:hAnsi="Calibri"/>
                <w:bCs/>
                <w:color w:val="auto"/>
                <w:sz w:val="21"/>
                <w:szCs w:val="21"/>
                <w:lang w:eastAsia="zh-CN"/>
              </w:rPr>
              <w:t>）</w:t>
            </w:r>
            <w:r>
              <w:rPr>
                <w:rFonts w:hint="eastAsia" w:ascii="Times New Roman" w:hAnsi="Times New Roman"/>
                <w:bCs/>
                <w:color w:val="auto"/>
                <w:sz w:val="21"/>
                <w:szCs w:val="21"/>
              </w:rPr>
              <w:t>中有关规定。</w:t>
            </w:r>
          </w:p>
          <w:p>
            <w:pPr>
              <w:pStyle w:val="7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Times New Roman" w:hAnsi="Times New Roman"/>
                <w:bCs/>
                <w:color w:val="auto"/>
                <w:sz w:val="21"/>
                <w:szCs w:val="21"/>
              </w:rPr>
            </w:pPr>
          </w:p>
          <w:p>
            <w:pPr>
              <w:pStyle w:val="7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Times New Roman" w:hAnsi="Times New Roman"/>
                <w:bCs/>
                <w:color w:val="auto"/>
                <w:sz w:val="21"/>
                <w:szCs w:val="21"/>
              </w:rPr>
            </w:pPr>
          </w:p>
          <w:p>
            <w:pPr>
              <w:pStyle w:val="7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Times New Roman" w:hAnsi="Times New Roman"/>
                <w:bCs/>
                <w:color w:val="auto"/>
                <w:sz w:val="21"/>
                <w:szCs w:val="21"/>
              </w:rPr>
            </w:pPr>
          </w:p>
          <w:p>
            <w:pPr>
              <w:pStyle w:val="7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Times New Roman" w:hAnsi="Times New Roman"/>
                <w:bCs/>
                <w:color w:val="auto"/>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Times New Roman"/>
                <w:b/>
                <w:bCs/>
                <w:color w:val="auto"/>
                <w:sz w:val="21"/>
                <w:szCs w:val="21"/>
                <w:highlight w:val="none"/>
                <w:lang w:val="en-US" w:eastAsia="zh-CN"/>
              </w:rPr>
            </w:pPr>
            <w:r>
              <w:rPr>
                <w:rFonts w:hint="default" w:cs="Times New Roman"/>
                <w:b/>
                <w:bCs/>
                <w:color w:val="auto"/>
                <w:sz w:val="21"/>
                <w:szCs w:val="21"/>
                <w:highlight w:val="none"/>
                <w:lang w:val="en-US" w:eastAsia="zh-CN"/>
              </w:rPr>
              <w:t>表5-1  环境保护图形标志一览表</w:t>
            </w:r>
          </w:p>
          <w:tbl>
            <w:tblPr>
              <w:tblStyle w:val="31"/>
              <w:tblW w:w="702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868"/>
              <w:gridCol w:w="1718"/>
              <w:gridCol w:w="1338"/>
              <w:gridCol w:w="14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序号</w:t>
                  </w:r>
                </w:p>
              </w:tc>
              <w:tc>
                <w:tcPr>
                  <w:tcW w:w="186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提示图形符号</w:t>
                  </w:r>
                </w:p>
              </w:tc>
              <w:tc>
                <w:tcPr>
                  <w:tcW w:w="171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警告图形符号</w:t>
                  </w:r>
                </w:p>
              </w:tc>
              <w:tc>
                <w:tcPr>
                  <w:tcW w:w="133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名称</w:t>
                  </w:r>
                </w:p>
              </w:tc>
              <w:tc>
                <w:tcPr>
                  <w:tcW w:w="140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1</w:t>
                  </w:r>
                </w:p>
              </w:tc>
              <w:tc>
                <w:tcPr>
                  <w:tcW w:w="186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color w:val="auto"/>
                    </w:rPr>
                    <w:drawing>
                      <wp:inline distT="0" distB="0" distL="114300" distR="114300">
                        <wp:extent cx="1043940" cy="673735"/>
                        <wp:effectExtent l="0" t="0" r="3810" b="12065"/>
                        <wp:docPr id="107" name="图片 21" descr="1594719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1" descr="1594719696(1)"/>
                                <pic:cNvPicPr>
                                  <a:picLocks noChangeAspect="1"/>
                                </pic:cNvPicPr>
                              </pic:nvPicPr>
                              <pic:blipFill>
                                <a:blip r:embed="rId29"/>
                                <a:stretch>
                                  <a:fillRect/>
                                </a:stretch>
                              </pic:blipFill>
                              <pic:spPr>
                                <a:xfrm>
                                  <a:off x="0" y="0"/>
                                  <a:ext cx="1043940" cy="673735"/>
                                </a:xfrm>
                                <a:prstGeom prst="rect">
                                  <a:avLst/>
                                </a:prstGeom>
                                <a:noFill/>
                                <a:ln>
                                  <a:noFill/>
                                </a:ln>
                              </pic:spPr>
                            </pic:pic>
                          </a:graphicData>
                        </a:graphic>
                      </wp:inline>
                    </w:drawing>
                  </w:r>
                </w:p>
              </w:tc>
              <w:tc>
                <w:tcPr>
                  <w:tcW w:w="171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953135" cy="874395"/>
                        <wp:effectExtent l="0" t="0" r="18415" b="1905"/>
                        <wp:docPr id="109" name="图片 109" descr="1684983370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1684983370162(1)"/>
                                <pic:cNvPicPr>
                                  <a:picLocks noChangeAspect="1"/>
                                </pic:cNvPicPr>
                              </pic:nvPicPr>
                              <pic:blipFill>
                                <a:blip r:embed="rId30"/>
                                <a:stretch>
                                  <a:fillRect/>
                                </a:stretch>
                              </pic:blipFill>
                              <pic:spPr>
                                <a:xfrm>
                                  <a:off x="0" y="0"/>
                                  <a:ext cx="953135" cy="874395"/>
                                </a:xfrm>
                                <a:prstGeom prst="rect">
                                  <a:avLst/>
                                </a:prstGeom>
                              </pic:spPr>
                            </pic:pic>
                          </a:graphicData>
                        </a:graphic>
                      </wp:inline>
                    </w:drawing>
                  </w:r>
                </w:p>
              </w:tc>
              <w:tc>
                <w:tcPr>
                  <w:tcW w:w="133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废气排放口</w:t>
                  </w:r>
                </w:p>
              </w:tc>
              <w:tc>
                <w:tcPr>
                  <w:tcW w:w="140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表示废气向大气排放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2</w:t>
                  </w:r>
                </w:p>
              </w:tc>
              <w:tc>
                <w:tcPr>
                  <w:tcW w:w="186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1049020" cy="1049020"/>
                        <wp:effectExtent l="0" t="0" r="17780" b="17780"/>
                        <wp:docPr id="15" name="图片 15" descr="168498132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84981328724"/>
                                <pic:cNvPicPr>
                                  <a:picLocks noChangeAspect="1"/>
                                </pic:cNvPicPr>
                              </pic:nvPicPr>
                              <pic:blipFill>
                                <a:blip r:embed="rId31"/>
                                <a:stretch>
                                  <a:fillRect/>
                                </a:stretch>
                              </pic:blipFill>
                              <pic:spPr>
                                <a:xfrm>
                                  <a:off x="0" y="0"/>
                                  <a:ext cx="1049020" cy="1049020"/>
                                </a:xfrm>
                                <a:prstGeom prst="rect">
                                  <a:avLst/>
                                </a:prstGeom>
                              </pic:spPr>
                            </pic:pic>
                          </a:graphicData>
                        </a:graphic>
                      </wp:inline>
                    </w:drawing>
                  </w:r>
                </w:p>
              </w:tc>
              <w:tc>
                <w:tcPr>
                  <w:tcW w:w="171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953770" cy="880745"/>
                        <wp:effectExtent l="0" t="0" r="17780" b="14605"/>
                        <wp:docPr id="84" name="图片 84" descr="168498134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1684981348263"/>
                                <pic:cNvPicPr>
                                  <a:picLocks noChangeAspect="1"/>
                                </pic:cNvPicPr>
                              </pic:nvPicPr>
                              <pic:blipFill>
                                <a:blip r:embed="rId32"/>
                                <a:stretch>
                                  <a:fillRect/>
                                </a:stretch>
                              </pic:blipFill>
                              <pic:spPr>
                                <a:xfrm>
                                  <a:off x="0" y="0"/>
                                  <a:ext cx="953770" cy="880745"/>
                                </a:xfrm>
                                <a:prstGeom prst="rect">
                                  <a:avLst/>
                                </a:prstGeom>
                              </pic:spPr>
                            </pic:pic>
                          </a:graphicData>
                        </a:graphic>
                      </wp:inline>
                    </w:drawing>
                  </w:r>
                </w:p>
              </w:tc>
              <w:tc>
                <w:tcPr>
                  <w:tcW w:w="133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污水排放口</w:t>
                  </w:r>
                </w:p>
              </w:tc>
              <w:tc>
                <w:tcPr>
                  <w:tcW w:w="140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表示污水向水体排放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3</w:t>
                  </w:r>
                </w:p>
              </w:tc>
              <w:tc>
                <w:tcPr>
                  <w:tcW w:w="186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1048385" cy="1053465"/>
                        <wp:effectExtent l="0" t="0" r="18415" b="13335"/>
                        <wp:docPr id="85" name="图片 85" descr="168498136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1684981364656"/>
                                <pic:cNvPicPr>
                                  <a:picLocks noChangeAspect="1"/>
                                </pic:cNvPicPr>
                              </pic:nvPicPr>
                              <pic:blipFill>
                                <a:blip r:embed="rId33"/>
                                <a:stretch>
                                  <a:fillRect/>
                                </a:stretch>
                              </pic:blipFill>
                              <pic:spPr>
                                <a:xfrm>
                                  <a:off x="0" y="0"/>
                                  <a:ext cx="1048385" cy="1053465"/>
                                </a:xfrm>
                                <a:prstGeom prst="rect">
                                  <a:avLst/>
                                </a:prstGeom>
                              </pic:spPr>
                            </pic:pic>
                          </a:graphicData>
                        </a:graphic>
                      </wp:inline>
                    </w:drawing>
                  </w:r>
                </w:p>
              </w:tc>
              <w:tc>
                <w:tcPr>
                  <w:tcW w:w="171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951865" cy="862330"/>
                        <wp:effectExtent l="0" t="0" r="635" b="13970"/>
                        <wp:docPr id="87" name="图片 87" descr="168498138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1684981388959"/>
                                <pic:cNvPicPr>
                                  <a:picLocks noChangeAspect="1"/>
                                </pic:cNvPicPr>
                              </pic:nvPicPr>
                              <pic:blipFill>
                                <a:blip r:embed="rId34"/>
                                <a:stretch>
                                  <a:fillRect/>
                                </a:stretch>
                              </pic:blipFill>
                              <pic:spPr>
                                <a:xfrm>
                                  <a:off x="0" y="0"/>
                                  <a:ext cx="951865" cy="862330"/>
                                </a:xfrm>
                                <a:prstGeom prst="rect">
                                  <a:avLst/>
                                </a:prstGeom>
                              </pic:spPr>
                            </pic:pic>
                          </a:graphicData>
                        </a:graphic>
                      </wp:inline>
                    </w:drawing>
                  </w:r>
                </w:p>
              </w:tc>
              <w:tc>
                <w:tcPr>
                  <w:tcW w:w="133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噪声排放源</w:t>
                  </w:r>
                </w:p>
              </w:tc>
              <w:tc>
                <w:tcPr>
                  <w:tcW w:w="140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表示噪声向外环境排放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4</w:t>
                  </w:r>
                </w:p>
              </w:tc>
              <w:tc>
                <w:tcPr>
                  <w:tcW w:w="186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1047115" cy="1028700"/>
                        <wp:effectExtent l="0" t="0" r="635" b="0"/>
                        <wp:docPr id="88" name="图片 88" descr="1684981403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1684981403866"/>
                                <pic:cNvPicPr>
                                  <a:picLocks noChangeAspect="1"/>
                                </pic:cNvPicPr>
                              </pic:nvPicPr>
                              <pic:blipFill>
                                <a:blip r:embed="rId35"/>
                                <a:stretch>
                                  <a:fillRect/>
                                </a:stretch>
                              </pic:blipFill>
                              <pic:spPr>
                                <a:xfrm>
                                  <a:off x="0" y="0"/>
                                  <a:ext cx="1047115" cy="1028700"/>
                                </a:xfrm>
                                <a:prstGeom prst="rect">
                                  <a:avLst/>
                                </a:prstGeom>
                              </pic:spPr>
                            </pic:pic>
                          </a:graphicData>
                        </a:graphic>
                      </wp:inline>
                    </w:drawing>
                  </w:r>
                </w:p>
              </w:tc>
              <w:tc>
                <w:tcPr>
                  <w:tcW w:w="171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953770" cy="919480"/>
                        <wp:effectExtent l="0" t="0" r="17780" b="13970"/>
                        <wp:docPr id="94" name="图片 94" descr="168498142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1684981423943"/>
                                <pic:cNvPicPr>
                                  <a:picLocks noChangeAspect="1"/>
                                </pic:cNvPicPr>
                              </pic:nvPicPr>
                              <pic:blipFill>
                                <a:blip r:embed="rId36"/>
                                <a:stretch>
                                  <a:fillRect/>
                                </a:stretch>
                              </pic:blipFill>
                              <pic:spPr>
                                <a:xfrm>
                                  <a:off x="0" y="0"/>
                                  <a:ext cx="953770" cy="919480"/>
                                </a:xfrm>
                                <a:prstGeom prst="rect">
                                  <a:avLst/>
                                </a:prstGeom>
                              </pic:spPr>
                            </pic:pic>
                          </a:graphicData>
                        </a:graphic>
                      </wp:inline>
                    </w:drawing>
                  </w:r>
                </w:p>
              </w:tc>
              <w:tc>
                <w:tcPr>
                  <w:tcW w:w="133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Cs/>
                      <w:color w:val="auto"/>
                      <w:sz w:val="21"/>
                      <w:szCs w:val="21"/>
                      <w:vertAlign w:val="baseline"/>
                      <w:lang w:val="en-US" w:eastAsia="zh-CN"/>
                    </w:rPr>
                  </w:pPr>
                  <w:r>
                    <w:rPr>
                      <w:rFonts w:hint="eastAsia"/>
                      <w:bCs/>
                      <w:color w:val="auto"/>
                      <w:sz w:val="21"/>
                      <w:szCs w:val="21"/>
                      <w:vertAlign w:val="baseline"/>
                      <w:lang w:val="en-US" w:eastAsia="zh-CN"/>
                    </w:rPr>
                    <w:t>一般固体</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废物</w:t>
                  </w:r>
                </w:p>
              </w:tc>
              <w:tc>
                <w:tcPr>
                  <w:tcW w:w="140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表示一般固体废弃物贮存、处置场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5</w:t>
                  </w:r>
                </w:p>
              </w:tc>
              <w:tc>
                <w:tcPr>
                  <w:tcW w:w="186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w:t>
                  </w:r>
                </w:p>
              </w:tc>
              <w:tc>
                <w:tcPr>
                  <w:tcW w:w="171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default"/>
                      <w:bCs/>
                      <w:color w:val="auto"/>
                      <w:sz w:val="21"/>
                      <w:szCs w:val="21"/>
                      <w:vertAlign w:val="baseline"/>
                      <w:lang w:val="en-US" w:eastAsia="zh-CN"/>
                    </w:rPr>
                    <w:drawing>
                      <wp:inline distT="0" distB="0" distL="114300" distR="114300">
                        <wp:extent cx="953135" cy="841375"/>
                        <wp:effectExtent l="0" t="0" r="18415" b="15875"/>
                        <wp:docPr id="95" name="图片 95" descr="168498144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1684981447560"/>
                                <pic:cNvPicPr>
                                  <a:picLocks noChangeAspect="1"/>
                                </pic:cNvPicPr>
                              </pic:nvPicPr>
                              <pic:blipFill>
                                <a:blip r:embed="rId37"/>
                                <a:stretch>
                                  <a:fillRect/>
                                </a:stretch>
                              </pic:blipFill>
                              <pic:spPr>
                                <a:xfrm>
                                  <a:off x="0" y="0"/>
                                  <a:ext cx="953135" cy="841375"/>
                                </a:xfrm>
                                <a:prstGeom prst="rect">
                                  <a:avLst/>
                                </a:prstGeom>
                              </pic:spPr>
                            </pic:pic>
                          </a:graphicData>
                        </a:graphic>
                      </wp:inline>
                    </w:drawing>
                  </w:r>
                </w:p>
              </w:tc>
              <w:tc>
                <w:tcPr>
                  <w:tcW w:w="133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危险废物</w:t>
                  </w:r>
                </w:p>
              </w:tc>
              <w:tc>
                <w:tcPr>
                  <w:tcW w:w="1405"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bCs/>
                      <w:color w:val="auto"/>
                      <w:sz w:val="21"/>
                      <w:szCs w:val="21"/>
                      <w:vertAlign w:val="baseline"/>
                      <w:lang w:val="en-US" w:eastAsia="zh-CN"/>
                    </w:rPr>
                  </w:pPr>
                  <w:r>
                    <w:rPr>
                      <w:rFonts w:hint="eastAsia"/>
                      <w:bCs/>
                      <w:color w:val="auto"/>
                      <w:sz w:val="21"/>
                      <w:szCs w:val="21"/>
                      <w:vertAlign w:val="baseline"/>
                      <w:lang w:val="en-US" w:eastAsia="zh-CN"/>
                    </w:rPr>
                    <w:t>表示此处存放危险废物</w:t>
                  </w:r>
                </w:p>
              </w:tc>
            </w:tr>
          </w:tbl>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bCs/>
                <w:color w:val="auto"/>
                <w:sz w:val="21"/>
                <w:szCs w:val="21"/>
                <w:lang w:val="en-US" w:eastAsia="zh-CN"/>
              </w:rPr>
            </w:pPr>
            <w:r>
              <w:rPr>
                <w:rFonts w:hint="eastAsia"/>
                <w:bCs/>
                <w:color w:val="auto"/>
                <w:sz w:val="21"/>
                <w:szCs w:val="21"/>
                <w:lang w:val="en-US" w:eastAsia="zh-CN"/>
              </w:rPr>
              <w:t>2、危废间标识要求</w:t>
            </w: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按照《危险废物识别标志设置技术规范》（HJ1276-2022）相关规定要求，危废间及危险废物储存容器上需要张贴标签，危废间门口需张贴警告标识牌，具体要求如下：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表5-2  危废间及储存容器标签示例</w:t>
            </w:r>
          </w:p>
          <w:tbl>
            <w:tblPr>
              <w:tblStyle w:val="31"/>
              <w:tblW w:w="702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877"/>
              <w:gridCol w:w="35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项目</w:t>
                  </w:r>
                </w:p>
              </w:tc>
              <w:tc>
                <w:tcPr>
                  <w:tcW w:w="2877"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样式</w:t>
                  </w:r>
                </w:p>
              </w:tc>
              <w:tc>
                <w:tcPr>
                  <w:tcW w:w="3549"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危险废物设施场所标识牌</w:t>
                  </w:r>
                </w:p>
              </w:tc>
              <w:tc>
                <w:tcPr>
                  <w:tcW w:w="2877"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drawing>
                      <wp:inline distT="0" distB="0" distL="114300" distR="114300">
                        <wp:extent cx="1682115" cy="1067435"/>
                        <wp:effectExtent l="0" t="0" r="13335" b="18415"/>
                        <wp:docPr id="101" name="图片 101" descr="危险废物贮存设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危险废物贮存设施"/>
                                <pic:cNvPicPr>
                                  <a:picLocks noChangeAspect="1"/>
                                </pic:cNvPicPr>
                              </pic:nvPicPr>
                              <pic:blipFill>
                                <a:blip r:embed="rId38"/>
                                <a:stretch>
                                  <a:fillRect/>
                                </a:stretch>
                              </pic:blipFill>
                              <pic:spPr>
                                <a:xfrm>
                                  <a:off x="0" y="0"/>
                                  <a:ext cx="1682115" cy="1067435"/>
                                </a:xfrm>
                                <a:prstGeom prst="rect">
                                  <a:avLst/>
                                </a:prstGeom>
                              </pic:spPr>
                            </pic:pic>
                          </a:graphicData>
                        </a:graphic>
                      </wp:inline>
                    </w:drawing>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横版</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drawing>
                      <wp:inline distT="0" distB="0" distL="114300" distR="114300">
                        <wp:extent cx="1700530" cy="2677160"/>
                        <wp:effectExtent l="0" t="0" r="13970" b="8890"/>
                        <wp:docPr id="104" name="图片 104" descr="危险废物贮存设施标志-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危险废物贮存设施标志-竖版"/>
                                <pic:cNvPicPr>
                                  <a:picLocks noChangeAspect="1"/>
                                </pic:cNvPicPr>
                              </pic:nvPicPr>
                              <pic:blipFill>
                                <a:blip r:embed="rId39"/>
                                <a:stretch>
                                  <a:fillRect/>
                                </a:stretch>
                              </pic:blipFill>
                              <pic:spPr>
                                <a:xfrm>
                                  <a:off x="0" y="0"/>
                                  <a:ext cx="1700530" cy="2677160"/>
                                </a:xfrm>
                                <a:prstGeom prst="rect">
                                  <a:avLst/>
                                </a:prstGeom>
                              </pic:spPr>
                            </pic:pic>
                          </a:graphicData>
                        </a:graphic>
                      </wp:inline>
                    </w:drawing>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竖版</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p>
              </w:tc>
              <w:tc>
                <w:tcPr>
                  <w:tcW w:w="3549"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①尺寸：危险废物贮存、利用、处置设施标志的尺寸宜根据其设置位置和对应的观察距离按照 HJ1276-2022表3中</w:t>
                  </w:r>
                  <w:r>
                    <w:rPr>
                      <w:rFonts w:hint="eastAsia" w:ascii="Times New Roman" w:hAnsi="Times New Roman" w:cs="Times New Roman"/>
                      <w:color w:val="auto"/>
                      <w:sz w:val="21"/>
                      <w:szCs w:val="21"/>
                      <w:vertAlign w:val="baseline"/>
                      <w:lang w:val="en-US" w:eastAsia="zh-CN"/>
                    </w:rPr>
                    <w:t>的</w:t>
                  </w:r>
                  <w:r>
                    <w:rPr>
                      <w:rFonts w:hint="default" w:ascii="Times New Roman" w:hAnsi="Times New Roman" w:cs="Times New Roman"/>
                      <w:color w:val="auto"/>
                      <w:sz w:val="21"/>
                      <w:szCs w:val="21"/>
                      <w:vertAlign w:val="baseline"/>
                      <w:lang w:val="en-US" w:eastAsia="zh-CN"/>
                    </w:rPr>
                    <w:t xml:space="preserve">要求设置；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②颜色：危险废物设施标志背景颜色为黄色，RGB颜色值为（255</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255</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0）。字体和边框颜色为黑色</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RGB颜色值为（0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 xml:space="preserve">0）；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 xml:space="preserve">③字体：危险废物设施标志字体应采用黑体字，其中危险废物设施类型的字样应加粗放大并居中显示；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④材质：危险废物贮存、利用、处置设施标志宜采用坚固耐用的材料（如1.5mm</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 xml:space="preserve">2mm冷轧钢板）， 并做搪瓷处理或贴膜处理。一般不宜使用遇水变形、变质或易燃的材料。柱式标志牌的立柱可采用38×4无缝钢管或其他坚固耐用的材料，并经过防腐处理；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⑤印刷：</w:t>
                  </w:r>
                  <w:r>
                    <w:rPr>
                      <w:rFonts w:hint="eastAsia" w:ascii="Times New Roman" w:hAnsi="Times New Roman" w:cs="Times New Roman"/>
                      <w:color w:val="auto"/>
                      <w:sz w:val="21"/>
                      <w:szCs w:val="21"/>
                      <w:vertAlign w:val="baseline"/>
                      <w:lang w:val="en-US" w:eastAsia="zh-CN"/>
                    </w:rPr>
                    <w:t>危险废物贮存、利用、处置设施标志的图形和文字应清晰、完整，保证在足够的观察距离条件下也不影响阅读。三角形警告性图形与其他信息间宜加黑色分界线区分，分界线的宽度宜不小于3mm</w:t>
                  </w:r>
                  <w:r>
                    <w:rPr>
                      <w:rFonts w:hint="default" w:ascii="Times New Roman" w:hAnsi="Times New Roman" w:cs="Times New Roman"/>
                      <w:color w:val="auto"/>
                      <w:sz w:val="21"/>
                      <w:szCs w:val="21"/>
                      <w:vertAlign w:val="baseline"/>
                      <w:lang w:val="en-US" w:eastAsia="zh-CN"/>
                    </w:rPr>
                    <w:t xml:space="preserve">；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⑥外观质量要求：危险废物贮存、利用、处置设施的标志牌和立柱无明显变形。标志牌表面无气泡， 膜或搪瓷无脱落。图案清晰，色泽一致，没有明显缺损。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危险废物贮存分区标志牌</w:t>
                  </w:r>
                </w:p>
              </w:tc>
              <w:tc>
                <w:tcPr>
                  <w:tcW w:w="2877"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drawing>
                      <wp:inline distT="0" distB="0" distL="114300" distR="114300">
                        <wp:extent cx="1684655" cy="1684655"/>
                        <wp:effectExtent l="0" t="0" r="10795" b="10795"/>
                        <wp:docPr id="105" name="图片 105" descr="危险废物贮存分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危险废物贮存分区标志"/>
                                <pic:cNvPicPr>
                                  <a:picLocks noChangeAspect="1"/>
                                </pic:cNvPicPr>
                              </pic:nvPicPr>
                              <pic:blipFill>
                                <a:blip r:embed="rId40"/>
                                <a:stretch>
                                  <a:fillRect/>
                                </a:stretch>
                              </pic:blipFill>
                              <pic:spPr>
                                <a:xfrm>
                                  <a:off x="0" y="0"/>
                                  <a:ext cx="1684655" cy="1684655"/>
                                </a:xfrm>
                                <a:prstGeom prst="rect">
                                  <a:avLst/>
                                </a:prstGeom>
                              </pic:spPr>
                            </pic:pic>
                          </a:graphicData>
                        </a:graphic>
                      </wp:inline>
                    </w:drawing>
                  </w:r>
                </w:p>
              </w:tc>
              <w:tc>
                <w:tcPr>
                  <w:tcW w:w="3549"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 xml:space="preserve">①尺寸：危险废物贮存分区标志的尺寸宜根据对应的观察距离按照 HJ1276-2022表2中的要求设置；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②颜色：背景色应采用黄色，RG</w:t>
                  </w:r>
                  <w:r>
                    <w:rPr>
                      <w:rFonts w:hint="eastAsia" w:ascii="Times New Roman" w:hAnsi="Times New Roman" w:cs="Times New Roman"/>
                      <w:color w:val="auto"/>
                      <w:sz w:val="21"/>
                      <w:szCs w:val="21"/>
                      <w:vertAlign w:val="baseline"/>
                      <w:lang w:val="en-US" w:eastAsia="zh-CN"/>
                    </w:rPr>
                    <w:t>B</w:t>
                  </w:r>
                  <w:r>
                    <w:rPr>
                      <w:rFonts w:hint="default" w:ascii="Times New Roman" w:hAnsi="Times New Roman" w:cs="Times New Roman"/>
                      <w:color w:val="auto"/>
                      <w:sz w:val="21"/>
                      <w:szCs w:val="21"/>
                      <w:vertAlign w:val="baseline"/>
                      <w:lang w:val="en-US" w:eastAsia="zh-CN"/>
                    </w:rPr>
                    <w:t>颜色值为（255</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255</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废物种类信息应采用醒目的橘黄色，RGB 颜色值为（255</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150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0）。字体颜色为黑色，RGB颜色值为（0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 xml:space="preserve">0）；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③字体：危险废物分区标志的字体宜采用黑体字，其中</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危险废物贮存分区标志</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 xml:space="preserve">字样应加粗放大并居中显示；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 xml:space="preserve">④材质：危险废物贮存分区标志的衬底宜采用坚固耐用的材料，并具有耐用性和防水性。废物贮存种类信息等可采用印刷纸张、不粘胶材质或塑料卡片等，以便固定在衬底上；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⑤印刷：危险废物贮存分区标志的图形和文字应清晰、完整，保证在足够的观察距离条件下不影响阅读。</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危险废物贮存分区标志</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字样与其他信息宜加黑色分界线区分，分界线的宽度不小于2mm。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危险废物标签</w:t>
                  </w:r>
                </w:p>
              </w:tc>
              <w:tc>
                <w:tcPr>
                  <w:tcW w:w="2877"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drawing>
                      <wp:inline distT="0" distB="0" distL="114300" distR="114300">
                        <wp:extent cx="1682750" cy="1682750"/>
                        <wp:effectExtent l="0" t="0" r="12700" b="12700"/>
                        <wp:docPr id="106" name="图片 106" descr="危险废物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危险废物标签"/>
                                <pic:cNvPicPr>
                                  <a:picLocks noChangeAspect="1"/>
                                </pic:cNvPicPr>
                              </pic:nvPicPr>
                              <pic:blipFill>
                                <a:blip r:embed="rId41"/>
                                <a:stretch>
                                  <a:fillRect/>
                                </a:stretch>
                              </pic:blipFill>
                              <pic:spPr>
                                <a:xfrm>
                                  <a:off x="0" y="0"/>
                                  <a:ext cx="1682750" cy="1682750"/>
                                </a:xfrm>
                                <a:prstGeom prst="rect">
                                  <a:avLst/>
                                </a:prstGeom>
                              </pic:spPr>
                            </pic:pic>
                          </a:graphicData>
                        </a:graphic>
                      </wp:inline>
                    </w:drawing>
                  </w:r>
                </w:p>
              </w:tc>
              <w:tc>
                <w:tcPr>
                  <w:tcW w:w="3549" w:type="dxa"/>
                  <w:tcBorders>
                    <w:tl2br w:val="nil"/>
                    <w:tr2bl w:val="nil"/>
                  </w:tcBorders>
                  <w:vAlign w:val="center"/>
                </w:tcPr>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 xml:space="preserve">①尺寸：危险废物标签的尺寸宜根据容器或包装物的容积按照HJ1276-2022表1中的要求设置；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②颜色：背景色应采用醒目的橘黄色，RGB颜色值为（255</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150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0）。标签边框和字体颜色为黑色，RGB 颜色值为（0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 xml:space="preserve">0）；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③字体：危险废物标签字体宜采用黑体字，其中</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危险废物</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val="en-US" w:eastAsia="zh-CN"/>
                    </w:rPr>
                    <w:t xml:space="preserve">字样应加粗放大；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 xml:space="preserve">④材质：危险废物标签所选用的材质宜具有一定的耐用性和防水性。标签可采用不干胶印刷品，或印刷品外加防水塑料袋或塑封等； </w:t>
                  </w:r>
                </w:p>
                <w:p>
                  <w:pPr>
                    <w:pStyle w:val="7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 xml:space="preserve">⑤印刷：危险废物标签印刷的油墨应均匀，图案和文字应清晰、完整。危险废物标签的文字边缘宜加黑色边框，边框宽度不小于1mm，边框外宜留不小于3mm的空白。 </w:t>
                  </w:r>
                </w:p>
              </w:tc>
            </w:tr>
          </w:tbl>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3</w:t>
            </w:r>
            <w:r>
              <w:rPr>
                <w:rFonts w:hint="default" w:ascii="Times New Roman" w:hAnsi="Times New Roman" w:cs="Times New Roman"/>
                <w:color w:val="auto"/>
                <w:sz w:val="21"/>
                <w:szCs w:val="21"/>
              </w:rPr>
              <w:t>、根据《固定污染源排污许可证分类管理名录</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2019年版</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》（部令第11号）相关规定，针对企业事业单位和其他生产经营者污染物产生量、排放量和对环境的影响程度等因素，实行排污许可重点管理、简化管理和登记管理，本项目属于</w:t>
            </w:r>
            <w:r>
              <w:rPr>
                <w:rFonts w:hint="eastAsia" w:cs="Times New Roman"/>
                <w:color w:val="auto"/>
                <w:sz w:val="21"/>
                <w:szCs w:val="21"/>
                <w:lang w:val="en-US" w:eastAsia="zh-CN"/>
              </w:rPr>
              <w:t>登记管理</w:t>
            </w:r>
            <w:r>
              <w:rPr>
                <w:rFonts w:hint="default" w:ascii="Times New Roman" w:hAnsi="Times New Roman" w:cs="Times New Roman"/>
                <w:color w:val="auto"/>
                <w:sz w:val="21"/>
                <w:szCs w:val="21"/>
              </w:rPr>
              <w:t>，建设单位应当在启动生产设施或者发生实际排污之前</w:t>
            </w:r>
            <w:r>
              <w:rPr>
                <w:rFonts w:hint="eastAsia" w:ascii="Calibri" w:hAnsi="Calibri" w:cs="Times New Roman"/>
                <w:color w:val="auto"/>
                <w:sz w:val="21"/>
                <w:szCs w:val="21"/>
                <w:lang w:val="en-US" w:eastAsia="zh-CN"/>
              </w:rPr>
              <w:t>进行固定污染源排污登记变更</w:t>
            </w:r>
            <w:r>
              <w:rPr>
                <w:rFonts w:hint="default" w:ascii="Times New Roman" w:hAnsi="Times New Roman" w:cs="Times New Roman"/>
                <w:color w:val="auto"/>
                <w:sz w:val="21"/>
                <w:szCs w:val="21"/>
              </w:rPr>
              <w:t>。</w:t>
            </w: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4</w:t>
            </w:r>
            <w:r>
              <w:rPr>
                <w:rFonts w:hint="default" w:ascii="Times New Roman" w:hAnsi="Times New Roman" w:cs="Times New Roman"/>
                <w:color w:val="auto"/>
                <w:sz w:val="21"/>
                <w:szCs w:val="21"/>
              </w:rPr>
              <w:t>、本项目竣工后建设单位应依据《建设项目环境保护管理条例》和《建设项目竣工环境保护验收暂行办法》、《建设项目竣工环境保护验收技术指南 污染影响类》，对配套建设的环境保护设施进行验收，编制验收报告。</w:t>
            </w: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1"/>
                <w:szCs w:val="21"/>
              </w:rPr>
            </w:pPr>
          </w:p>
          <w:p>
            <w:pPr>
              <w:pStyle w:val="73"/>
              <w:keepNext w:val="0"/>
              <w:keepLines w:val="0"/>
              <w:suppressLineNumbers w:val="0"/>
              <w:spacing w:before="0" w:beforeAutospacing="0" w:after="0" w:afterAutospacing="0"/>
              <w:ind w:left="0" w:right="0"/>
              <w:jc w:val="both"/>
              <w:rPr>
                <w:rFonts w:hint="default" w:ascii="Times New Roman" w:hAnsi="Times New Roman"/>
                <w:bCs/>
                <w:color w:val="auto"/>
                <w:szCs w:val="21"/>
              </w:rPr>
            </w:pPr>
          </w:p>
        </w:tc>
      </w:tr>
    </w:tbl>
    <w:p>
      <w:pPr>
        <w:pStyle w:val="27"/>
        <w:spacing w:before="0" w:beforeAutospacing="0" w:after="0" w:afterAutospacing="0" w:line="360" w:lineRule="auto"/>
        <w:jc w:val="center"/>
        <w:outlineLvl w:val="0"/>
        <w:rPr>
          <w:rFonts w:ascii="Times New Roman" w:hAnsi="Times New Roman"/>
          <w:snapToGrid w:val="0"/>
          <w:color w:val="auto"/>
          <w:sz w:val="30"/>
          <w:szCs w:val="30"/>
        </w:rPr>
      </w:pPr>
      <w:r>
        <w:rPr>
          <w:rFonts w:ascii="Times New Roman" w:hAnsi="Times New Roman"/>
          <w:snapToGrid w:val="0"/>
          <w:color w:val="auto"/>
        </w:rPr>
        <w:br w:type="page"/>
      </w:r>
      <w:r>
        <w:rPr>
          <w:rFonts w:ascii="Times New Roman" w:hAnsi="Times New Roman"/>
          <w:b/>
          <w:snapToGrid w:val="0"/>
          <w:color w:val="auto"/>
          <w:sz w:val="30"/>
          <w:szCs w:val="30"/>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76" w:hRule="atLeast"/>
          <w:jc w:val="center"/>
        </w:trPr>
        <w:tc>
          <w:tcPr>
            <w:tcW w:w="8865" w:type="dxa"/>
            <w:noWrap w:val="0"/>
            <w:vAlign w:val="top"/>
          </w:tcPr>
          <w:p>
            <w:pPr>
              <w:keepNext w:val="0"/>
              <w:keepLines w:val="0"/>
              <w:suppressLineNumbers w:val="0"/>
              <w:spacing w:before="0" w:beforeAutospacing="0" w:after="0" w:afterAutospacing="0" w:line="360" w:lineRule="auto"/>
              <w:ind w:left="0" w:right="0" w:firstLine="480" w:firstLineChars="200"/>
              <w:jc w:val="both"/>
              <w:rPr>
                <w:rFonts w:hint="default" w:ascii="Calibri" w:hAnsi="Calibri" w:cs="Times New Roman"/>
                <w:color w:val="auto"/>
                <w:sz w:val="24"/>
              </w:rPr>
            </w:pPr>
            <w:r>
              <w:rPr>
                <w:rFonts w:hint="default" w:ascii="Times New Roman" w:hAnsi="Times New Roman" w:cs="Times New Roman"/>
                <w:color w:val="auto"/>
                <w:sz w:val="24"/>
              </w:rPr>
              <w:t>本项目采用的污染治理措施为</w:t>
            </w:r>
            <w:r>
              <w:rPr>
                <w:rFonts w:hint="eastAsia" w:ascii="Times New Roman" w:hAnsi="Times New Roman" w:cs="Times New Roman"/>
                <w:color w:val="auto"/>
                <w:sz w:val="24"/>
              </w:rPr>
              <w:t>“</w:t>
            </w:r>
            <w:r>
              <w:rPr>
                <w:rFonts w:hint="default" w:ascii="Times New Roman" w:hAnsi="Times New Roman" w:cs="Times New Roman"/>
                <w:color w:val="auto"/>
                <w:sz w:val="24"/>
              </w:rPr>
              <w:t>污染防治可行技术指南</w:t>
            </w:r>
            <w:r>
              <w:rPr>
                <w:rFonts w:hint="eastAsia" w:ascii="Times New Roman" w:hAnsi="Times New Roman" w:cs="Times New Roman"/>
                <w:color w:val="auto"/>
                <w:sz w:val="24"/>
              </w:rPr>
              <w:t>”</w:t>
            </w:r>
            <w:r>
              <w:rPr>
                <w:rFonts w:hint="default" w:ascii="Times New Roman" w:hAnsi="Times New Roman" w:cs="Times New Roman"/>
                <w:color w:val="auto"/>
                <w:sz w:val="24"/>
              </w:rPr>
              <w:t>、</w:t>
            </w:r>
            <w:r>
              <w:rPr>
                <w:rFonts w:hint="eastAsia" w:ascii="Times New Roman" w:hAnsi="Times New Roman" w:cs="Times New Roman"/>
                <w:color w:val="auto"/>
                <w:sz w:val="24"/>
              </w:rPr>
              <w:t>“</w:t>
            </w:r>
            <w:r>
              <w:rPr>
                <w:rFonts w:hint="default" w:ascii="Times New Roman" w:hAnsi="Times New Roman" w:cs="Times New Roman"/>
                <w:color w:val="auto"/>
                <w:sz w:val="24"/>
              </w:rPr>
              <w:t>排污许可技术规范</w:t>
            </w:r>
            <w:r>
              <w:rPr>
                <w:rFonts w:hint="eastAsia" w:ascii="Times New Roman" w:hAnsi="Times New Roman" w:cs="Times New Roman"/>
                <w:color w:val="auto"/>
                <w:sz w:val="24"/>
              </w:rPr>
              <w:t>”</w:t>
            </w:r>
            <w:r>
              <w:rPr>
                <w:rFonts w:hint="default" w:ascii="Times New Roman" w:hAnsi="Times New Roman" w:cs="Times New Roman"/>
                <w:color w:val="auto"/>
                <w:sz w:val="24"/>
              </w:rPr>
              <w:t>中的可行技术；经污染治理措施处理后，项目废气</w:t>
            </w:r>
            <w:r>
              <w:rPr>
                <w:rFonts w:hint="eastAsia" w:cs="Times New Roman"/>
                <w:color w:val="auto"/>
                <w:sz w:val="24"/>
                <w:lang w:eastAsia="zh-CN"/>
              </w:rPr>
              <w:t>、</w:t>
            </w:r>
            <w:r>
              <w:rPr>
                <w:rFonts w:hint="eastAsia" w:cs="Times New Roman"/>
                <w:color w:val="auto"/>
                <w:sz w:val="24"/>
                <w:lang w:val="en-US" w:eastAsia="zh-CN"/>
              </w:rPr>
              <w:t>废水、</w:t>
            </w:r>
            <w:r>
              <w:rPr>
                <w:rFonts w:hint="default" w:ascii="Times New Roman" w:hAnsi="Times New Roman" w:cs="Times New Roman"/>
                <w:color w:val="auto"/>
                <w:sz w:val="24"/>
              </w:rPr>
              <w:t>噪声稳定达标排放，固体废物全部合理处置。</w:t>
            </w:r>
            <w:r>
              <w:rPr>
                <w:rFonts w:hint="eastAsia" w:ascii="Times New Roman" w:hAnsi="Times New Roman" w:cs="Times New Roman"/>
                <w:color w:val="auto"/>
                <w:sz w:val="24"/>
                <w:lang w:val="en-US" w:eastAsia="zh-CN"/>
              </w:rPr>
              <w:t>建设单位</w:t>
            </w:r>
            <w:r>
              <w:rPr>
                <w:rFonts w:hint="default" w:ascii="Times New Roman" w:hAnsi="Times New Roman" w:cs="Times New Roman"/>
                <w:color w:val="auto"/>
                <w:sz w:val="24"/>
              </w:rPr>
              <w:t>在严格落实本报告提出的各项污染防治措施的前提下，从环保角度出发，本项目环境影响可接受</w:t>
            </w:r>
            <w:r>
              <w:rPr>
                <w:rFonts w:hint="eastAsia" w:ascii="Times New Roman" w:hAnsi="Times New Roman" w:cs="Times New Roman"/>
                <w:color w:val="auto"/>
                <w:sz w:val="24"/>
              </w:rPr>
              <w:t>，其建设可行。</w:t>
            </w:r>
          </w:p>
        </w:tc>
      </w:tr>
    </w:tbl>
    <w:p>
      <w:pPr>
        <w:rPr>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67"/>
        <w:jc w:val="left"/>
        <w:rPr>
          <w:color w:val="auto"/>
        </w:rPr>
      </w:pPr>
      <w:r>
        <w:rPr>
          <w:color w:val="auto"/>
        </w:rPr>
        <w:t>附表</w:t>
      </w:r>
    </w:p>
    <w:p>
      <w:pPr>
        <w:pStyle w:val="27"/>
        <w:adjustRightInd w:val="0"/>
        <w:snapToGrid w:val="0"/>
        <w:spacing w:before="0" w:beforeAutospacing="0" w:after="0" w:afterAutospacing="0"/>
        <w:jc w:val="center"/>
        <w:outlineLvl w:val="0"/>
        <w:rPr>
          <w:rFonts w:ascii="Times New Roman" w:hAnsi="Times New Roman"/>
          <w:snapToGrid w:val="0"/>
          <w:color w:val="auto"/>
          <w:sz w:val="38"/>
          <w:szCs w:val="38"/>
        </w:rPr>
      </w:pPr>
      <w:r>
        <w:rPr>
          <w:rFonts w:ascii="Times New Roman" w:hAnsi="Times New Roman"/>
          <w:snapToGrid w:val="0"/>
          <w:color w:val="auto"/>
          <w:sz w:val="38"/>
          <w:szCs w:val="38"/>
        </w:rPr>
        <w:t>建设项目污染物排放量汇总表</w:t>
      </w:r>
    </w:p>
    <w:tbl>
      <w:tblPr>
        <w:tblStyle w:val="30"/>
        <w:tblW w:w="143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17"/>
        <w:gridCol w:w="1701"/>
        <w:gridCol w:w="1276"/>
        <w:gridCol w:w="1701"/>
        <w:gridCol w:w="1559"/>
        <w:gridCol w:w="1761"/>
        <w:gridCol w:w="1959"/>
        <w:gridCol w:w="15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tcBorders>
              <w:tl2br w:val="single" w:color="auto" w:sz="4" w:space="0"/>
            </w:tcBorders>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jc w:val="right"/>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项目</w:t>
            </w:r>
          </w:p>
          <w:p>
            <w:pPr>
              <w:pStyle w:val="58"/>
              <w:keepNext w:val="0"/>
              <w:keepLines w:val="0"/>
              <w:suppressLineNumbers w:val="0"/>
              <w:spacing w:before="0" w:beforeLines="0" w:beforeAutospacing="0" w:after="0" w:afterLines="0" w:afterAutospacing="0" w:line="240" w:lineRule="auto"/>
              <w:ind w:left="0" w:right="0"/>
              <w:jc w:val="left"/>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分类</w:t>
            </w:r>
          </w:p>
        </w:tc>
        <w:tc>
          <w:tcPr>
            <w:tcW w:w="1417"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污染物名称</w:t>
            </w:r>
          </w:p>
        </w:tc>
        <w:tc>
          <w:tcPr>
            <w:tcW w:w="1701"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现有工程</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排放量</w:t>
            </w:r>
            <w:r>
              <w:rPr>
                <w:rFonts w:hint="eastAsia" w:ascii="Times New Roman" w:hAnsi="Calibri" w:cs="Times New Roman"/>
                <w:snapToGrid w:val="0"/>
                <w:color w:val="auto"/>
                <w:spacing w:val="-6"/>
                <w:kern w:val="21"/>
                <w:szCs w:val="21"/>
              </w:rPr>
              <w:t>(</w:t>
            </w:r>
            <w:r>
              <w:rPr>
                <w:rFonts w:hint="default" w:ascii="Times New Roman" w:hAnsi="Calibri" w:cs="Times New Roman"/>
                <w:snapToGrid w:val="0"/>
                <w:color w:val="auto"/>
                <w:spacing w:val="-6"/>
                <w:kern w:val="21"/>
                <w:szCs w:val="21"/>
              </w:rPr>
              <w:t>固体废物产生量</w:t>
            </w:r>
            <w:r>
              <w:rPr>
                <w:rFonts w:hint="eastAsia" w:ascii="Times New Roman" w:hAnsi="Calibri" w:cs="Times New Roman"/>
                <w:snapToGrid w:val="0"/>
                <w:color w:val="auto"/>
                <w:spacing w:val="-6"/>
                <w:kern w:val="21"/>
                <w:szCs w:val="21"/>
              </w:rPr>
              <w:t>)</w:t>
            </w:r>
            <w:r>
              <w:rPr>
                <w:rFonts w:hint="default" w:ascii="Times New Roman" w:hAnsi="Calibri" w:cs="Times New Roman"/>
                <w:snapToGrid w:val="0"/>
                <w:color w:val="auto"/>
                <w:spacing w:val="-6"/>
                <w:kern w:val="21"/>
                <w:szCs w:val="21"/>
              </w:rPr>
              <w:fldChar w:fldCharType="begin"/>
            </w:r>
            <w:r>
              <w:rPr>
                <w:rFonts w:hint="default" w:ascii="Times New Roman" w:hAnsi="Calibri" w:cs="Times New Roman"/>
                <w:snapToGrid w:val="0"/>
                <w:color w:val="auto"/>
                <w:spacing w:val="-6"/>
                <w:kern w:val="21"/>
                <w:szCs w:val="21"/>
              </w:rPr>
              <w:instrText xml:space="preserve"> = 1 \* GB3 \* MERGEFORMAT </w:instrText>
            </w:r>
            <w:r>
              <w:rPr>
                <w:rFonts w:hint="default" w:ascii="Times New Roman" w:hAnsi="Calibri" w:cs="Times New Roman"/>
                <w:snapToGrid w:val="0"/>
                <w:color w:val="auto"/>
                <w:spacing w:val="-6"/>
                <w:kern w:val="21"/>
                <w:szCs w:val="21"/>
              </w:rPr>
              <w:fldChar w:fldCharType="separate"/>
            </w:r>
            <w:r>
              <w:rPr>
                <w:rFonts w:hint="eastAsia" w:hAnsi="宋体" w:cs="宋体"/>
                <w:color w:val="auto"/>
                <w:kern w:val="2"/>
                <w:szCs w:val="21"/>
              </w:rPr>
              <w:t>①</w:t>
            </w:r>
            <w:r>
              <w:rPr>
                <w:rFonts w:hint="default" w:ascii="Times New Roman" w:hAnsi="Calibri" w:cs="Times New Roman"/>
                <w:snapToGrid w:val="0"/>
                <w:color w:val="auto"/>
                <w:spacing w:val="-6"/>
                <w:kern w:val="21"/>
                <w:szCs w:val="21"/>
              </w:rPr>
              <w:fldChar w:fldCharType="end"/>
            </w:r>
          </w:p>
        </w:tc>
        <w:tc>
          <w:tcPr>
            <w:tcW w:w="1276"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现有工程</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许可排放量</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fldChar w:fldCharType="begin"/>
            </w:r>
            <w:r>
              <w:rPr>
                <w:rFonts w:hint="default" w:ascii="Times New Roman" w:hAnsi="Calibri" w:cs="Times New Roman"/>
                <w:snapToGrid w:val="0"/>
                <w:color w:val="auto"/>
                <w:spacing w:val="-6"/>
                <w:kern w:val="21"/>
                <w:szCs w:val="21"/>
              </w:rPr>
              <w:instrText xml:space="preserve"> = 2 \* GB3 \* MERGEFORMAT </w:instrText>
            </w:r>
            <w:r>
              <w:rPr>
                <w:rFonts w:hint="default" w:ascii="Times New Roman" w:hAnsi="Calibri" w:cs="Times New Roman"/>
                <w:snapToGrid w:val="0"/>
                <w:color w:val="auto"/>
                <w:spacing w:val="-6"/>
                <w:kern w:val="21"/>
                <w:szCs w:val="21"/>
              </w:rPr>
              <w:fldChar w:fldCharType="separate"/>
            </w:r>
            <w:r>
              <w:rPr>
                <w:rFonts w:hint="eastAsia" w:hAnsi="宋体" w:cs="宋体"/>
                <w:snapToGrid w:val="0"/>
                <w:color w:val="auto"/>
                <w:spacing w:val="-6"/>
                <w:kern w:val="21"/>
                <w:szCs w:val="21"/>
              </w:rPr>
              <w:t>②</w:t>
            </w:r>
            <w:r>
              <w:rPr>
                <w:rFonts w:hint="default" w:ascii="Times New Roman" w:hAnsi="Calibri" w:cs="Times New Roman"/>
                <w:snapToGrid w:val="0"/>
                <w:color w:val="auto"/>
                <w:spacing w:val="-6"/>
                <w:kern w:val="21"/>
                <w:szCs w:val="21"/>
              </w:rPr>
              <w:fldChar w:fldCharType="end"/>
            </w:r>
          </w:p>
        </w:tc>
        <w:tc>
          <w:tcPr>
            <w:tcW w:w="1701"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在建工程</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排放量</w:t>
            </w:r>
            <w:r>
              <w:rPr>
                <w:rFonts w:hint="eastAsia" w:ascii="Times New Roman" w:hAnsi="Calibri" w:cs="Times New Roman"/>
                <w:snapToGrid w:val="0"/>
                <w:color w:val="auto"/>
                <w:spacing w:val="-6"/>
                <w:kern w:val="21"/>
                <w:szCs w:val="21"/>
              </w:rPr>
              <w:t>(</w:t>
            </w:r>
            <w:r>
              <w:rPr>
                <w:rFonts w:hint="default" w:ascii="Times New Roman" w:hAnsi="Calibri" w:cs="Times New Roman"/>
                <w:snapToGrid w:val="0"/>
                <w:color w:val="auto"/>
                <w:spacing w:val="-6"/>
                <w:kern w:val="21"/>
                <w:szCs w:val="21"/>
              </w:rPr>
              <w:t>固体废物产生量</w:t>
            </w:r>
            <w:r>
              <w:rPr>
                <w:rFonts w:hint="eastAsia" w:ascii="Times New Roman" w:hAnsi="Calibri" w:cs="Times New Roman"/>
                <w:snapToGrid w:val="0"/>
                <w:color w:val="auto"/>
                <w:spacing w:val="-6"/>
                <w:kern w:val="21"/>
                <w:szCs w:val="21"/>
              </w:rPr>
              <w:t>)</w:t>
            </w:r>
            <w:r>
              <w:rPr>
                <w:rFonts w:hint="default" w:ascii="Times New Roman" w:hAnsi="Calibri" w:cs="Times New Roman"/>
                <w:snapToGrid w:val="0"/>
                <w:color w:val="auto"/>
                <w:spacing w:val="-6"/>
                <w:kern w:val="21"/>
                <w:szCs w:val="21"/>
              </w:rPr>
              <w:fldChar w:fldCharType="begin"/>
            </w:r>
            <w:r>
              <w:rPr>
                <w:rFonts w:hint="default" w:ascii="Times New Roman" w:hAnsi="Calibri" w:cs="Times New Roman"/>
                <w:snapToGrid w:val="0"/>
                <w:color w:val="auto"/>
                <w:spacing w:val="-6"/>
                <w:kern w:val="21"/>
                <w:szCs w:val="21"/>
              </w:rPr>
              <w:instrText xml:space="preserve"> = 3 \* GB3 \* MERGEFORMAT </w:instrText>
            </w:r>
            <w:r>
              <w:rPr>
                <w:rFonts w:hint="default" w:ascii="Times New Roman" w:hAnsi="Calibri" w:cs="Times New Roman"/>
                <w:snapToGrid w:val="0"/>
                <w:color w:val="auto"/>
                <w:spacing w:val="-6"/>
                <w:kern w:val="21"/>
                <w:szCs w:val="21"/>
              </w:rPr>
              <w:fldChar w:fldCharType="separate"/>
            </w:r>
            <w:r>
              <w:rPr>
                <w:rFonts w:hint="eastAsia" w:hAnsi="宋体" w:cs="宋体"/>
                <w:color w:val="auto"/>
                <w:kern w:val="2"/>
                <w:szCs w:val="21"/>
              </w:rPr>
              <w:t>③</w:t>
            </w:r>
            <w:r>
              <w:rPr>
                <w:rFonts w:hint="default" w:ascii="Times New Roman" w:hAnsi="Calibri" w:cs="Times New Roman"/>
                <w:snapToGrid w:val="0"/>
                <w:color w:val="auto"/>
                <w:spacing w:val="-6"/>
                <w:kern w:val="21"/>
                <w:szCs w:val="21"/>
              </w:rPr>
              <w:fldChar w:fldCharType="end"/>
            </w:r>
          </w:p>
        </w:tc>
        <w:tc>
          <w:tcPr>
            <w:tcW w:w="1559"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本项目</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排放量</w:t>
            </w:r>
            <w:r>
              <w:rPr>
                <w:rFonts w:hint="eastAsia" w:ascii="Times New Roman" w:hAnsi="Calibri" w:cs="Times New Roman"/>
                <w:snapToGrid w:val="0"/>
                <w:color w:val="auto"/>
                <w:spacing w:val="-6"/>
                <w:kern w:val="21"/>
                <w:szCs w:val="21"/>
              </w:rPr>
              <w:t>(</w:t>
            </w:r>
            <w:r>
              <w:rPr>
                <w:rFonts w:hint="default" w:ascii="Times New Roman" w:hAnsi="Calibri" w:cs="Times New Roman"/>
                <w:snapToGrid w:val="0"/>
                <w:color w:val="auto"/>
                <w:spacing w:val="-6"/>
                <w:kern w:val="21"/>
                <w:szCs w:val="21"/>
              </w:rPr>
              <w:t>固体废物产生量</w:t>
            </w:r>
            <w:r>
              <w:rPr>
                <w:rFonts w:hint="eastAsia" w:ascii="Times New Roman" w:hAnsi="Calibri" w:cs="Times New Roman"/>
                <w:snapToGrid w:val="0"/>
                <w:color w:val="auto"/>
                <w:spacing w:val="-6"/>
                <w:kern w:val="21"/>
                <w:szCs w:val="21"/>
              </w:rPr>
              <w:t>)</w:t>
            </w:r>
            <w:r>
              <w:rPr>
                <w:rFonts w:hint="default" w:ascii="Times New Roman" w:hAnsi="Calibri" w:cs="Times New Roman"/>
                <w:snapToGrid w:val="0"/>
                <w:color w:val="auto"/>
                <w:spacing w:val="-6"/>
                <w:kern w:val="21"/>
                <w:szCs w:val="21"/>
              </w:rPr>
              <w:fldChar w:fldCharType="begin"/>
            </w:r>
            <w:r>
              <w:rPr>
                <w:rFonts w:hint="default" w:ascii="Times New Roman" w:hAnsi="Calibri" w:cs="Times New Roman"/>
                <w:snapToGrid w:val="0"/>
                <w:color w:val="auto"/>
                <w:spacing w:val="-6"/>
                <w:kern w:val="21"/>
                <w:szCs w:val="21"/>
              </w:rPr>
              <w:instrText xml:space="preserve"> = 4 \* GB3 \* MERGEFORMAT </w:instrText>
            </w:r>
            <w:r>
              <w:rPr>
                <w:rFonts w:hint="default" w:ascii="Times New Roman" w:hAnsi="Calibri" w:cs="Times New Roman"/>
                <w:snapToGrid w:val="0"/>
                <w:color w:val="auto"/>
                <w:spacing w:val="-6"/>
                <w:kern w:val="21"/>
                <w:szCs w:val="21"/>
              </w:rPr>
              <w:fldChar w:fldCharType="separate"/>
            </w:r>
            <w:r>
              <w:rPr>
                <w:rFonts w:hint="eastAsia" w:hAnsi="宋体" w:cs="宋体"/>
                <w:color w:val="auto"/>
                <w:kern w:val="2"/>
                <w:szCs w:val="21"/>
              </w:rPr>
              <w:t>④</w:t>
            </w:r>
            <w:r>
              <w:rPr>
                <w:rFonts w:hint="default" w:ascii="Times New Roman" w:hAnsi="Calibri" w:cs="Times New Roman"/>
                <w:snapToGrid w:val="0"/>
                <w:color w:val="auto"/>
                <w:spacing w:val="-6"/>
                <w:kern w:val="21"/>
                <w:szCs w:val="21"/>
              </w:rPr>
              <w:fldChar w:fldCharType="end"/>
            </w:r>
          </w:p>
        </w:tc>
        <w:tc>
          <w:tcPr>
            <w:tcW w:w="1761"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16"/>
                <w:kern w:val="21"/>
                <w:szCs w:val="21"/>
              </w:rPr>
            </w:pPr>
            <w:r>
              <w:rPr>
                <w:rFonts w:hint="default" w:ascii="Times New Roman" w:hAnsi="Calibri" w:cs="Times New Roman"/>
                <w:snapToGrid w:val="0"/>
                <w:color w:val="auto"/>
                <w:spacing w:val="-16"/>
                <w:kern w:val="21"/>
                <w:szCs w:val="21"/>
              </w:rPr>
              <w:t>以新带老削减量</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16"/>
                <w:kern w:val="21"/>
                <w:szCs w:val="21"/>
              </w:rPr>
            </w:pPr>
            <w:r>
              <w:rPr>
                <w:rFonts w:hint="eastAsia" w:ascii="Times New Roman" w:hAnsi="Calibri" w:cs="Times New Roman"/>
                <w:snapToGrid w:val="0"/>
                <w:color w:val="auto"/>
                <w:spacing w:val="-16"/>
                <w:kern w:val="21"/>
                <w:szCs w:val="21"/>
              </w:rPr>
              <w:t>(</w:t>
            </w:r>
            <w:r>
              <w:rPr>
                <w:rFonts w:hint="default" w:ascii="Times New Roman" w:hAnsi="Calibri" w:cs="Times New Roman"/>
                <w:snapToGrid w:val="0"/>
                <w:color w:val="auto"/>
                <w:spacing w:val="-16"/>
                <w:kern w:val="21"/>
                <w:szCs w:val="21"/>
              </w:rPr>
              <w:t>新建项目不填</w:t>
            </w:r>
            <w:r>
              <w:rPr>
                <w:rFonts w:hint="eastAsia" w:ascii="Times New Roman" w:hAnsi="Calibri" w:cs="Times New Roman"/>
                <w:snapToGrid w:val="0"/>
                <w:color w:val="auto"/>
                <w:spacing w:val="-16"/>
                <w:kern w:val="21"/>
                <w:szCs w:val="21"/>
              </w:rPr>
              <w:t>)</w:t>
            </w:r>
            <w:r>
              <w:rPr>
                <w:rFonts w:hint="default" w:ascii="Times New Roman" w:hAnsi="Calibri" w:cs="Times New Roman"/>
                <w:snapToGrid w:val="0"/>
                <w:color w:val="auto"/>
                <w:spacing w:val="-16"/>
                <w:kern w:val="21"/>
                <w:szCs w:val="21"/>
              </w:rPr>
              <w:fldChar w:fldCharType="begin"/>
            </w:r>
            <w:r>
              <w:rPr>
                <w:rFonts w:hint="default" w:ascii="Times New Roman" w:hAnsi="Calibri" w:cs="Times New Roman"/>
                <w:snapToGrid w:val="0"/>
                <w:color w:val="auto"/>
                <w:spacing w:val="-16"/>
                <w:kern w:val="21"/>
                <w:szCs w:val="21"/>
              </w:rPr>
              <w:instrText xml:space="preserve"> = 5 \* GB3 \* MERGEFORMAT </w:instrText>
            </w:r>
            <w:r>
              <w:rPr>
                <w:rFonts w:hint="default" w:ascii="Times New Roman" w:hAnsi="Calibri" w:cs="Times New Roman"/>
                <w:snapToGrid w:val="0"/>
                <w:color w:val="auto"/>
                <w:spacing w:val="-16"/>
                <w:kern w:val="21"/>
                <w:szCs w:val="21"/>
              </w:rPr>
              <w:fldChar w:fldCharType="separate"/>
            </w:r>
            <w:r>
              <w:rPr>
                <w:rFonts w:hint="eastAsia" w:hAnsi="宋体" w:cs="宋体"/>
                <w:color w:val="auto"/>
                <w:kern w:val="2"/>
                <w:szCs w:val="21"/>
              </w:rPr>
              <w:t>⑤</w:t>
            </w:r>
            <w:r>
              <w:rPr>
                <w:rFonts w:hint="default" w:ascii="Times New Roman" w:hAnsi="Calibri" w:cs="Times New Roman"/>
                <w:snapToGrid w:val="0"/>
                <w:color w:val="auto"/>
                <w:spacing w:val="-16"/>
                <w:kern w:val="21"/>
                <w:szCs w:val="21"/>
              </w:rPr>
              <w:fldChar w:fldCharType="end"/>
            </w:r>
          </w:p>
        </w:tc>
        <w:tc>
          <w:tcPr>
            <w:tcW w:w="1959"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16"/>
                <w:kern w:val="21"/>
                <w:szCs w:val="21"/>
              </w:rPr>
            </w:pPr>
            <w:r>
              <w:rPr>
                <w:rFonts w:hint="default" w:ascii="Times New Roman" w:hAnsi="Calibri" w:cs="Times New Roman"/>
                <w:snapToGrid w:val="0"/>
                <w:color w:val="auto"/>
                <w:spacing w:val="-16"/>
                <w:kern w:val="21"/>
                <w:szCs w:val="21"/>
              </w:rPr>
              <w:t>本项目建成后</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16"/>
                <w:kern w:val="21"/>
                <w:szCs w:val="21"/>
              </w:rPr>
            </w:pPr>
            <w:r>
              <w:rPr>
                <w:rFonts w:hint="default" w:ascii="Times New Roman" w:hAnsi="Calibri" w:cs="Times New Roman"/>
                <w:snapToGrid w:val="0"/>
                <w:color w:val="auto"/>
                <w:spacing w:val="-16"/>
                <w:kern w:val="21"/>
                <w:szCs w:val="21"/>
              </w:rPr>
              <w:t>全厂排放量</w:t>
            </w:r>
            <w:r>
              <w:rPr>
                <w:rFonts w:hint="eastAsia" w:ascii="Times New Roman" w:hAnsi="Calibri" w:cs="Times New Roman"/>
                <w:snapToGrid w:val="0"/>
                <w:color w:val="auto"/>
                <w:spacing w:val="-16"/>
                <w:kern w:val="21"/>
                <w:szCs w:val="21"/>
              </w:rPr>
              <w:t>(</w:t>
            </w:r>
            <w:r>
              <w:rPr>
                <w:rFonts w:hint="default" w:ascii="Times New Roman" w:hAnsi="Calibri" w:cs="Times New Roman"/>
                <w:snapToGrid w:val="0"/>
                <w:color w:val="auto"/>
                <w:spacing w:val="-16"/>
                <w:kern w:val="21"/>
                <w:szCs w:val="21"/>
              </w:rPr>
              <w:t>固体废物产生量</w:t>
            </w:r>
            <w:r>
              <w:rPr>
                <w:rFonts w:hint="eastAsia" w:ascii="Times New Roman" w:hAnsi="Calibri" w:cs="Times New Roman"/>
                <w:snapToGrid w:val="0"/>
                <w:color w:val="auto"/>
                <w:spacing w:val="-16"/>
                <w:kern w:val="21"/>
                <w:szCs w:val="21"/>
              </w:rPr>
              <w:t>)</w:t>
            </w:r>
            <w:r>
              <w:rPr>
                <w:rFonts w:hint="default" w:ascii="Times New Roman" w:hAnsi="Calibri" w:cs="Times New Roman"/>
                <w:snapToGrid w:val="0"/>
                <w:color w:val="auto"/>
                <w:spacing w:val="-16"/>
                <w:kern w:val="21"/>
                <w:szCs w:val="21"/>
              </w:rPr>
              <w:fldChar w:fldCharType="begin"/>
            </w:r>
            <w:r>
              <w:rPr>
                <w:rFonts w:hint="default" w:ascii="Times New Roman" w:hAnsi="Calibri" w:cs="Times New Roman"/>
                <w:snapToGrid w:val="0"/>
                <w:color w:val="auto"/>
                <w:spacing w:val="-16"/>
                <w:kern w:val="21"/>
                <w:szCs w:val="21"/>
              </w:rPr>
              <w:instrText xml:space="preserve"> = 6 \* GB3 \* MERGEFORMAT </w:instrText>
            </w:r>
            <w:r>
              <w:rPr>
                <w:rFonts w:hint="default" w:ascii="Times New Roman" w:hAnsi="Calibri" w:cs="Times New Roman"/>
                <w:snapToGrid w:val="0"/>
                <w:color w:val="auto"/>
                <w:spacing w:val="-16"/>
                <w:kern w:val="21"/>
                <w:szCs w:val="21"/>
              </w:rPr>
              <w:fldChar w:fldCharType="separate"/>
            </w:r>
            <w:r>
              <w:rPr>
                <w:rFonts w:hint="eastAsia" w:hAnsi="宋体" w:cs="宋体"/>
                <w:color w:val="auto"/>
                <w:kern w:val="2"/>
                <w:szCs w:val="21"/>
              </w:rPr>
              <w:t>⑥</w:t>
            </w:r>
            <w:r>
              <w:rPr>
                <w:rFonts w:hint="default" w:ascii="Times New Roman" w:hAnsi="Calibri" w:cs="Times New Roman"/>
                <w:snapToGrid w:val="0"/>
                <w:color w:val="auto"/>
                <w:spacing w:val="-16"/>
                <w:kern w:val="21"/>
                <w:szCs w:val="21"/>
              </w:rPr>
              <w:fldChar w:fldCharType="end"/>
            </w:r>
          </w:p>
        </w:tc>
        <w:tc>
          <w:tcPr>
            <w:tcW w:w="1582" w:type="dxa"/>
            <w:noWrap w:val="0"/>
            <w:tcMar>
              <w:left w:w="28" w:type="dxa"/>
              <w:right w:w="28" w:type="dxa"/>
            </w:tcMar>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t>变化量</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spacing w:val="-6"/>
                <w:kern w:val="21"/>
                <w:szCs w:val="21"/>
              </w:rPr>
            </w:pPr>
            <w:r>
              <w:rPr>
                <w:rFonts w:hint="default" w:ascii="Times New Roman" w:hAnsi="Calibri" w:cs="Times New Roman"/>
                <w:snapToGrid w:val="0"/>
                <w:color w:val="auto"/>
                <w:spacing w:val="-6"/>
                <w:kern w:val="21"/>
                <w:szCs w:val="21"/>
              </w:rPr>
              <w:fldChar w:fldCharType="begin"/>
            </w:r>
            <w:r>
              <w:rPr>
                <w:rFonts w:hint="default" w:ascii="Times New Roman" w:hAnsi="Calibri" w:cs="Times New Roman"/>
                <w:snapToGrid w:val="0"/>
                <w:color w:val="auto"/>
                <w:spacing w:val="-6"/>
                <w:kern w:val="21"/>
                <w:szCs w:val="21"/>
              </w:rPr>
              <w:instrText xml:space="preserve"> = 7 \* GB3 \* MERGEFORMAT </w:instrText>
            </w:r>
            <w:r>
              <w:rPr>
                <w:rFonts w:hint="default" w:ascii="Times New Roman" w:hAnsi="Calibri" w:cs="Times New Roman"/>
                <w:snapToGrid w:val="0"/>
                <w:color w:val="auto"/>
                <w:spacing w:val="-6"/>
                <w:kern w:val="21"/>
                <w:szCs w:val="21"/>
              </w:rPr>
              <w:fldChar w:fldCharType="separate"/>
            </w:r>
            <w:r>
              <w:rPr>
                <w:rFonts w:hint="eastAsia" w:hAnsi="宋体" w:cs="宋体"/>
                <w:color w:val="auto"/>
                <w:kern w:val="2"/>
                <w:szCs w:val="21"/>
              </w:rPr>
              <w:t>⑦</w:t>
            </w:r>
            <w:r>
              <w:rPr>
                <w:rFonts w:hint="default" w:ascii="Times New Roman" w:hAnsi="Calibri" w:cs="Times New Roman"/>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restart"/>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废气</w:t>
            </w: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颗粒物</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eastAsia="宋体" w:cs="Times New Roman"/>
                <w:snapToGrid w:val="0"/>
                <w:color w:val="auto"/>
                <w:kern w:val="21"/>
                <w:szCs w:val="21"/>
                <w:lang w:eastAsia="zh-CN"/>
              </w:rPr>
            </w:pPr>
            <w:r>
              <w:rPr>
                <w:rFonts w:hint="eastAsia" w:ascii="Times New Roman" w:hAnsi="Calibri" w:cs="Times New Roman"/>
                <w:snapToGrid w:val="0"/>
                <w:color w:val="auto"/>
                <w:kern w:val="21"/>
                <w:szCs w:val="21"/>
                <w:lang w:val="en-US" w:eastAsia="zh-CN"/>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bCs/>
                <w:snapToGrid w:val="0"/>
                <w:color w:val="auto"/>
                <w:kern w:val="21"/>
                <w:szCs w:val="21"/>
                <w:lang w:val="en-US"/>
              </w:rPr>
            </w:pPr>
            <w:r>
              <w:rPr>
                <w:rFonts w:hint="eastAsia" w:ascii="Times New Roman" w:hAnsi="Calibri" w:cs="Times New Roman"/>
                <w:bCs/>
                <w:snapToGrid w:val="0"/>
                <w:color w:val="auto"/>
                <w:kern w:val="21"/>
                <w:szCs w:val="21"/>
                <w:lang w:val="en-US" w:eastAsia="zh-CN"/>
              </w:rPr>
              <w:t>1.156t/a</w:t>
            </w:r>
          </w:p>
        </w:tc>
        <w:tc>
          <w:tcPr>
            <w:tcW w:w="176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rPr>
            </w:pPr>
            <w:r>
              <w:rPr>
                <w:rFonts w:hint="eastAsia" w:ascii="Times New Roman" w:hAnsi="Calibri" w:cs="Times New Roman"/>
                <w:bCs/>
                <w:snapToGrid w:val="0"/>
                <w:color w:val="auto"/>
                <w:kern w:val="21"/>
                <w:szCs w:val="21"/>
                <w:lang w:val="en-US" w:eastAsia="zh-CN"/>
              </w:rPr>
              <w:t>1.156t/a</w:t>
            </w:r>
          </w:p>
        </w:tc>
        <w:tc>
          <w:tcPr>
            <w:tcW w:w="1582" w:type="dxa"/>
            <w:noWrap w:val="0"/>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rPr>
            </w:pPr>
            <w:r>
              <w:rPr>
                <w:rFonts w:hint="eastAsia"/>
                <w:color w:val="auto"/>
                <w:sz w:val="21"/>
                <w:szCs w:val="21"/>
                <w:highlight w:val="none"/>
                <w:vertAlign w:val="baseline"/>
                <w:lang w:val="en-US" w:eastAsia="zh-CN"/>
              </w:rPr>
              <w:t>＋1.156t/a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eastAsia"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SO</w:t>
            </w:r>
            <w:r>
              <w:rPr>
                <w:rFonts w:hint="eastAsia" w:ascii="Times New Roman" w:hAnsi="Calibri" w:cs="Times New Roman"/>
                <w:snapToGrid w:val="0"/>
                <w:color w:val="auto"/>
                <w:kern w:val="21"/>
                <w:szCs w:val="21"/>
                <w:vertAlign w:val="subscript"/>
                <w:lang w:val="en-US" w:eastAsia="zh-CN"/>
              </w:rPr>
              <w:t>2</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bCs/>
                <w:snapToGrid w:val="0"/>
                <w:color w:val="auto"/>
                <w:kern w:val="21"/>
                <w:szCs w:val="21"/>
                <w:lang w:val="en-US" w:eastAsia="zh-CN"/>
              </w:rPr>
            </w:pPr>
            <w:r>
              <w:rPr>
                <w:rFonts w:hint="eastAsia" w:ascii="Times New Roman" w:hAnsi="Calibri" w:cs="Times New Roman"/>
                <w:bCs/>
                <w:snapToGrid w:val="0"/>
                <w:color w:val="auto"/>
                <w:kern w:val="21"/>
                <w:szCs w:val="21"/>
                <w:lang w:val="en-US" w:eastAsia="zh-CN"/>
              </w:rPr>
              <w:t>0t/a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bCs/>
                <w:snapToGrid w:val="0"/>
                <w:color w:val="auto"/>
                <w:kern w:val="21"/>
                <w:szCs w:val="21"/>
                <w:lang w:val="en-US" w:eastAsia="zh-CN"/>
              </w:rPr>
              <w:t>0t/a</w:t>
            </w:r>
          </w:p>
        </w:tc>
        <w:tc>
          <w:tcPr>
            <w:tcW w:w="1582" w:type="dxa"/>
            <w:noWrap w:val="0"/>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olor w:val="auto"/>
                <w:sz w:val="21"/>
                <w:szCs w:val="21"/>
                <w:highlight w:val="none"/>
                <w:vertAlign w:val="baseline"/>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eastAsia"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NO</w:t>
            </w:r>
            <w:r>
              <w:rPr>
                <w:rFonts w:hint="eastAsia" w:ascii="Times New Roman" w:hAnsi="Calibri" w:cs="Times New Roman"/>
                <w:snapToGrid w:val="0"/>
                <w:color w:val="auto"/>
                <w:kern w:val="21"/>
                <w:szCs w:val="21"/>
                <w:vertAlign w:val="subscript"/>
                <w:lang w:val="en-US" w:eastAsia="zh-CN"/>
              </w:rPr>
              <w:t>x</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bCs/>
                <w:snapToGrid w:val="0"/>
                <w:color w:val="auto"/>
                <w:kern w:val="21"/>
                <w:szCs w:val="21"/>
                <w:lang w:val="en-US" w:eastAsia="zh-CN"/>
              </w:rPr>
            </w:pPr>
            <w:r>
              <w:rPr>
                <w:rFonts w:hint="eastAsia" w:ascii="Times New Roman" w:hAnsi="Calibri" w:cs="Times New Roman"/>
                <w:bCs/>
                <w:snapToGrid w:val="0"/>
                <w:color w:val="auto"/>
                <w:kern w:val="21"/>
                <w:szCs w:val="21"/>
                <w:lang w:val="en-US" w:eastAsia="zh-CN"/>
              </w:rPr>
              <w:t>0t/a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bCs/>
                <w:snapToGrid w:val="0"/>
                <w:color w:val="auto"/>
                <w:kern w:val="21"/>
                <w:szCs w:val="21"/>
                <w:lang w:val="en-US" w:eastAsia="zh-CN"/>
              </w:rPr>
              <w:t>0t/a</w:t>
            </w:r>
          </w:p>
        </w:tc>
        <w:tc>
          <w:tcPr>
            <w:tcW w:w="1582" w:type="dxa"/>
            <w:noWrap w:val="0"/>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olor w:val="auto"/>
                <w:sz w:val="21"/>
                <w:szCs w:val="21"/>
                <w:highlight w:val="none"/>
                <w:vertAlign w:val="baseline"/>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eastAsia"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VOCs</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bCs/>
                <w:snapToGrid w:val="0"/>
                <w:color w:val="auto"/>
                <w:kern w:val="21"/>
                <w:szCs w:val="21"/>
                <w:lang w:val="en-US" w:eastAsia="zh-CN"/>
              </w:rPr>
            </w:pPr>
            <w:r>
              <w:rPr>
                <w:rFonts w:hint="eastAsia" w:ascii="Times New Roman" w:hAnsi="Calibri" w:cs="Times New Roman"/>
                <w:bCs/>
                <w:snapToGrid w:val="0"/>
                <w:color w:val="auto"/>
                <w:kern w:val="21"/>
                <w:szCs w:val="21"/>
                <w:lang w:val="en-US" w:eastAsia="zh-CN"/>
              </w:rPr>
              <w:t>0.257t/a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bCs/>
                <w:snapToGrid w:val="0"/>
                <w:color w:val="auto"/>
                <w:kern w:val="21"/>
                <w:szCs w:val="21"/>
                <w:lang w:val="en-US" w:eastAsia="zh-CN"/>
              </w:rPr>
              <w:t>0.257t/a</w:t>
            </w:r>
          </w:p>
        </w:tc>
        <w:tc>
          <w:tcPr>
            <w:tcW w:w="1582" w:type="dxa"/>
            <w:noWrap w:val="0"/>
            <w:vAlign w:val="center"/>
          </w:tcPr>
          <w:p>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olor w:val="auto"/>
                <w:sz w:val="21"/>
                <w:szCs w:val="21"/>
                <w:highlight w:val="none"/>
                <w:vertAlign w:val="baseline"/>
                <w:lang w:val="en-US" w:eastAsia="zh-CN"/>
              </w:rPr>
              <w:t>＋0.257t/a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restart"/>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废水</w:t>
            </w: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COD</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eastAsia="宋体" w:cs="Times New Roman"/>
                <w:snapToGrid w:val="0"/>
                <w:color w:val="auto"/>
                <w:kern w:val="21"/>
                <w:szCs w:val="21"/>
                <w:lang w:eastAsia="zh-CN"/>
              </w:rPr>
            </w:pPr>
            <w:r>
              <w:rPr>
                <w:rFonts w:hint="eastAsia" w:ascii="Times New Roman" w:hAnsi="Calibri" w:cs="Times New Roman"/>
                <w:snapToGrid w:val="0"/>
                <w:color w:val="auto"/>
                <w:kern w:val="21"/>
                <w:szCs w:val="21"/>
                <w:lang w:val="en-US" w:eastAsia="zh-CN"/>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0.272</w:t>
            </w:r>
            <w:r>
              <w:rPr>
                <w:rFonts w:hint="eastAsia" w:ascii="Times New Roman" w:hAnsi="Calibri" w:cs="Times New Roman"/>
                <w:snapToGrid w:val="0"/>
                <w:color w:val="auto"/>
                <w:kern w:val="21"/>
                <w:szCs w:val="21"/>
              </w:rPr>
              <w:t>t/a</w:t>
            </w:r>
          </w:p>
        </w:tc>
        <w:tc>
          <w:tcPr>
            <w:tcW w:w="176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0.272</w:t>
            </w:r>
            <w:r>
              <w:rPr>
                <w:rFonts w:hint="eastAsia" w:ascii="Times New Roman" w:hAnsi="Calibri" w:cs="Times New Roman"/>
                <w:snapToGrid w:val="0"/>
                <w:color w:val="auto"/>
                <w:kern w:val="21"/>
                <w:szCs w:val="21"/>
              </w:rPr>
              <w:t>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＋0.272</w:t>
            </w:r>
            <w:r>
              <w:rPr>
                <w:rFonts w:hint="eastAsia" w:ascii="Times New Roman" w:hAnsi="Calibri" w:cs="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BOD</w:t>
            </w:r>
            <w:r>
              <w:rPr>
                <w:rFonts w:hint="eastAsia" w:ascii="Times New Roman" w:hAnsi="Calibri" w:cs="Times New Roman"/>
                <w:snapToGrid w:val="0"/>
                <w:color w:val="auto"/>
                <w:kern w:val="21"/>
                <w:szCs w:val="21"/>
                <w:vertAlign w:val="subscript"/>
              </w:rPr>
              <w:t>5</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0.237</w:t>
            </w:r>
            <w:r>
              <w:rPr>
                <w:rFonts w:hint="eastAsia" w:ascii="Times New Roman" w:hAnsi="Calibri" w:cs="Times New Roman"/>
                <w:snapToGrid w:val="0"/>
                <w:color w:val="auto"/>
                <w:kern w:val="21"/>
                <w:szCs w:val="21"/>
              </w:rPr>
              <w:t>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0.237</w:t>
            </w:r>
            <w:r>
              <w:rPr>
                <w:rFonts w:hint="eastAsia" w:ascii="Times New Roman" w:hAnsi="Calibri" w:cs="Times New Roman"/>
                <w:snapToGrid w:val="0"/>
                <w:color w:val="auto"/>
                <w:kern w:val="21"/>
                <w:szCs w:val="21"/>
              </w:rPr>
              <w:t>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＋0.237</w:t>
            </w:r>
            <w:r>
              <w:rPr>
                <w:rFonts w:hint="eastAsia" w:ascii="Times New Roman" w:hAnsi="Calibri" w:cs="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SS</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0.178</w:t>
            </w:r>
            <w:r>
              <w:rPr>
                <w:rFonts w:hint="eastAsia" w:ascii="Times New Roman" w:hAnsi="Calibri" w:cs="Times New Roman"/>
                <w:snapToGrid w:val="0"/>
                <w:color w:val="auto"/>
                <w:kern w:val="21"/>
                <w:szCs w:val="21"/>
              </w:rPr>
              <w:t>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0.178</w:t>
            </w:r>
            <w:r>
              <w:rPr>
                <w:rFonts w:hint="eastAsia" w:ascii="Times New Roman" w:hAnsi="Calibri" w:cs="Times New Roman"/>
                <w:snapToGrid w:val="0"/>
                <w:color w:val="auto"/>
                <w:kern w:val="21"/>
                <w:szCs w:val="21"/>
              </w:rPr>
              <w:t>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＋0.178</w:t>
            </w:r>
            <w:r>
              <w:rPr>
                <w:rFonts w:hint="eastAsia" w:ascii="Times New Roman" w:hAnsi="Calibri" w:cs="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氨氮</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0.036</w:t>
            </w:r>
            <w:r>
              <w:rPr>
                <w:rFonts w:hint="eastAsia" w:ascii="Times New Roman" w:hAnsi="Calibri" w:cs="Times New Roman"/>
                <w:snapToGrid w:val="0"/>
                <w:color w:val="auto"/>
                <w:kern w:val="21"/>
                <w:szCs w:val="21"/>
              </w:rPr>
              <w:t>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0.036</w:t>
            </w:r>
            <w:r>
              <w:rPr>
                <w:rFonts w:hint="eastAsia" w:ascii="Times New Roman" w:hAnsi="Calibri" w:cs="Times New Roman"/>
                <w:snapToGrid w:val="0"/>
                <w:color w:val="auto"/>
                <w:kern w:val="21"/>
                <w:szCs w:val="21"/>
              </w:rPr>
              <w:t>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＋0.036</w:t>
            </w:r>
            <w:r>
              <w:rPr>
                <w:rFonts w:hint="eastAsia" w:ascii="Times New Roman" w:hAnsi="Calibri" w:cs="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总磷</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eastAsia="宋体" w:cs="Times New Roman"/>
                <w:snapToGrid w:val="0"/>
                <w:color w:val="auto"/>
                <w:kern w:val="21"/>
                <w:szCs w:val="21"/>
                <w:lang w:eastAsia="zh-CN"/>
              </w:rPr>
            </w:pPr>
            <w:r>
              <w:rPr>
                <w:rFonts w:hint="eastAsia" w:ascii="Times New Roman" w:hAnsi="Calibri" w:cs="Times New Roman"/>
                <w:snapToGrid w:val="0"/>
                <w:color w:val="auto"/>
                <w:kern w:val="21"/>
                <w:szCs w:val="21"/>
                <w:lang w:val="en-US" w:eastAsia="zh-CN"/>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0.005</w:t>
            </w:r>
            <w:r>
              <w:rPr>
                <w:rFonts w:hint="eastAsia" w:ascii="Times New Roman" w:hAnsi="Calibri" w:cs="Times New Roman"/>
                <w:snapToGrid w:val="0"/>
                <w:color w:val="auto"/>
                <w:kern w:val="21"/>
                <w:szCs w:val="21"/>
              </w:rPr>
              <w:t>t/a</w:t>
            </w:r>
          </w:p>
        </w:tc>
        <w:tc>
          <w:tcPr>
            <w:tcW w:w="176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0.005</w:t>
            </w:r>
            <w:r>
              <w:rPr>
                <w:rFonts w:hint="eastAsia" w:ascii="Times New Roman" w:hAnsi="Calibri" w:cs="Times New Roman"/>
                <w:snapToGrid w:val="0"/>
                <w:color w:val="auto"/>
                <w:kern w:val="21"/>
                <w:szCs w:val="21"/>
              </w:rPr>
              <w:t>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＋0.005</w:t>
            </w:r>
            <w:r>
              <w:rPr>
                <w:rFonts w:hint="eastAsia" w:ascii="Times New Roman" w:hAnsi="Calibri" w:cs="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总氮</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0.047</w:t>
            </w:r>
            <w:r>
              <w:rPr>
                <w:rFonts w:hint="eastAsia" w:ascii="Times New Roman" w:hAnsi="Calibri" w:cs="Times New Roman"/>
                <w:snapToGrid w:val="0"/>
                <w:color w:val="auto"/>
                <w:kern w:val="21"/>
                <w:szCs w:val="21"/>
              </w:rPr>
              <w:t>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0.047</w:t>
            </w:r>
            <w:r>
              <w:rPr>
                <w:rFonts w:hint="eastAsia" w:ascii="Times New Roman" w:hAnsi="Calibri" w:cs="Times New Roman"/>
                <w:snapToGrid w:val="0"/>
                <w:color w:val="auto"/>
                <w:kern w:val="21"/>
                <w:szCs w:val="21"/>
              </w:rPr>
              <w:t>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＋0.047</w:t>
            </w:r>
            <w:r>
              <w:rPr>
                <w:rFonts w:hint="eastAsia" w:ascii="Times New Roman" w:hAnsi="Calibri" w:cs="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restart"/>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一般工业</w:t>
            </w:r>
          </w:p>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default" w:ascii="Times New Roman" w:hAnsi="Calibri" w:cs="Times New Roman"/>
                <w:snapToGrid w:val="0"/>
                <w:color w:val="auto"/>
                <w:kern w:val="21"/>
                <w:szCs w:val="21"/>
              </w:rPr>
              <w:t>固体废物</w:t>
            </w:r>
          </w:p>
        </w:tc>
        <w:tc>
          <w:tcPr>
            <w:tcW w:w="141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eastAsia="宋体" w:cs="Times New Roman"/>
                <w:snapToGrid w:val="0"/>
                <w:color w:val="auto"/>
                <w:kern w:val="21"/>
                <w:szCs w:val="21"/>
                <w:lang w:val="en-US" w:eastAsia="zh-CN"/>
              </w:rPr>
            </w:pPr>
            <w:r>
              <w:rPr>
                <w:rFonts w:hint="eastAsia" w:cs="Times New Roman"/>
                <w:bCs/>
                <w:color w:val="auto"/>
                <w:spacing w:val="-6"/>
                <w:sz w:val="21"/>
                <w:szCs w:val="21"/>
                <w:vertAlign w:val="baseline"/>
                <w:lang w:val="en-US" w:eastAsia="zh-CN" w:bidi="ar"/>
              </w:rPr>
              <w:t>下脚料</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eastAsia="宋体" w:cs="Times New Roman"/>
                <w:snapToGrid w:val="0"/>
                <w:color w:val="auto"/>
                <w:kern w:val="21"/>
                <w:szCs w:val="21"/>
                <w:lang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eastAsia="zh-CN"/>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318.5</w:t>
            </w:r>
            <w:r>
              <w:rPr>
                <w:rFonts w:hint="eastAsia" w:ascii="Times New Roman" w:hAnsi="Calibri" w:cs="Times New Roman"/>
                <w:snapToGrid w:val="0"/>
                <w:color w:val="auto"/>
                <w:kern w:val="21"/>
                <w:szCs w:val="21"/>
              </w:rPr>
              <w:t>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318.5</w:t>
            </w:r>
            <w:r>
              <w:rPr>
                <w:rFonts w:hint="eastAsia" w:ascii="Times New Roman" w:hAnsi="Calibri" w:cs="Times New Roman"/>
                <w:snapToGrid w:val="0"/>
                <w:color w:val="auto"/>
                <w:kern w:val="21"/>
                <w:szCs w:val="21"/>
              </w:rPr>
              <w:t>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＋318.5t/a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废砂光带</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0.08t/a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eastAsia="宋体"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0.08t/a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rPr>
            </w:pPr>
            <w:r>
              <w:rPr>
                <w:rFonts w:hint="eastAsia" w:ascii="Times New Roman" w:hAnsi="Calibri" w:cs="Times New Roman"/>
                <w:snapToGrid w:val="0"/>
                <w:color w:val="auto"/>
                <w:kern w:val="21"/>
                <w:szCs w:val="21"/>
                <w:lang w:val="en-US" w:eastAsia="zh-CN"/>
              </w:rPr>
              <w:t>＋0.08t/a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cs="Times New Roman"/>
                <w:bCs/>
                <w:color w:val="auto"/>
                <w:sz w:val="21"/>
                <w:szCs w:val="21"/>
                <w:vertAlign w:val="baseline"/>
                <w:lang w:val="en-US" w:eastAsia="zh-CN" w:bidi="ar"/>
              </w:rPr>
            </w:pPr>
            <w:r>
              <w:rPr>
                <w:rFonts w:hint="eastAsia" w:cs="Times New Roman"/>
                <w:bCs/>
                <w:color w:val="auto"/>
                <w:sz w:val="21"/>
                <w:szCs w:val="21"/>
                <w:vertAlign w:val="baseline"/>
                <w:lang w:val="en-US" w:eastAsia="zh-CN" w:bidi="ar"/>
              </w:rPr>
              <w:t>废布袋</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0.6t/a</w:t>
            </w:r>
          </w:p>
        </w:tc>
        <w:tc>
          <w:tcPr>
            <w:tcW w:w="176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0.6t/a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＋0.6t/a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cs="Times New Roman"/>
                <w:bCs/>
                <w:color w:val="auto"/>
                <w:sz w:val="21"/>
                <w:szCs w:val="21"/>
                <w:vertAlign w:val="baseline"/>
                <w:lang w:val="en-US" w:eastAsia="zh-CN" w:bidi="ar"/>
              </w:rPr>
            </w:pPr>
            <w:r>
              <w:rPr>
                <w:rFonts w:hint="eastAsia" w:cs="Times New Roman"/>
                <w:bCs/>
                <w:color w:val="auto"/>
                <w:sz w:val="21"/>
                <w:szCs w:val="21"/>
                <w:vertAlign w:val="baseline"/>
                <w:lang w:val="en-US" w:eastAsia="zh-CN" w:bidi="ar"/>
              </w:rPr>
              <w:t>除尘灰</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114.269t/a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114.269t/a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＋114.269t/a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cs="Times New Roman"/>
                <w:bCs/>
                <w:color w:val="auto"/>
                <w:sz w:val="21"/>
                <w:szCs w:val="21"/>
                <w:vertAlign w:val="baseline"/>
                <w:lang w:val="en-US" w:eastAsia="zh-CN" w:bidi="ar"/>
              </w:rPr>
            </w:pPr>
            <w:r>
              <w:rPr>
                <w:rFonts w:hint="eastAsia" w:cs="Times New Roman"/>
                <w:bCs/>
                <w:color w:val="auto"/>
                <w:sz w:val="21"/>
                <w:szCs w:val="21"/>
                <w:vertAlign w:val="baseline"/>
                <w:lang w:val="en-US" w:eastAsia="zh-CN" w:bidi="ar"/>
              </w:rPr>
              <w:t>积尘</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5.467t/a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5.467t/a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＋5.467t/a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restart"/>
            <w:noWrap w:val="0"/>
            <w:vAlign w:val="center"/>
          </w:tcPr>
          <w:p>
            <w:pPr>
              <w:pStyle w:val="58"/>
              <w:keepNext w:val="0"/>
              <w:keepLines w:val="0"/>
              <w:suppressLineNumbers w:val="0"/>
              <w:spacing w:before="0" w:beforeLines="0" w:beforeAutospacing="0" w:after="0" w:afterLines="0" w:afterAutospacing="0" w:line="240" w:lineRule="auto"/>
              <w:ind w:left="0" w:right="0"/>
              <w:rPr>
                <w:rFonts w:hint="eastAsia" w:ascii="Times New Roman" w:hAnsi="Calibri" w:eastAsia="宋体"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危险废物</w:t>
            </w:r>
          </w:p>
        </w:tc>
        <w:tc>
          <w:tcPr>
            <w:tcW w:w="1417"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lang w:val="en-US"/>
              </w:rPr>
            </w:pPr>
            <w:r>
              <w:rPr>
                <w:rFonts w:hint="eastAsia" w:cs="Times New Roman"/>
                <w:bCs/>
                <w:color w:val="auto"/>
                <w:sz w:val="21"/>
                <w:szCs w:val="21"/>
                <w:vertAlign w:val="baseline"/>
                <w:lang w:val="en-US" w:eastAsia="zh-CN" w:bidi="ar"/>
              </w:rPr>
              <w:t>废封孔剂桶</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cs="Times New Roman"/>
                <w:snapToGrid w:val="0"/>
                <w:color w:val="auto"/>
                <w:kern w:val="21"/>
                <w:szCs w:val="21"/>
              </w:rPr>
            </w:pPr>
            <w:r>
              <w:rPr>
                <w:rFonts w:hint="eastAsia" w:cs="Times New Roman"/>
                <w:bCs/>
                <w:color w:val="auto"/>
                <w:sz w:val="21"/>
                <w:szCs w:val="21"/>
                <w:vertAlign w:val="baseline"/>
                <w:lang w:val="en-US" w:eastAsia="zh-CN" w:bidi="ar"/>
              </w:rPr>
              <w:t>/</w:t>
            </w:r>
          </w:p>
        </w:tc>
        <w:tc>
          <w:tcPr>
            <w:tcW w:w="1559" w:type="dxa"/>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1.947t/a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1.947t/a</w:t>
            </w:r>
          </w:p>
        </w:tc>
        <w:tc>
          <w:tcPr>
            <w:tcW w:w="1582"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＋1.947t/a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cs="Times New Roman"/>
                <w:snapToGrid w:val="0"/>
                <w:color w:val="auto"/>
                <w:kern w:val="21"/>
                <w:szCs w:val="21"/>
              </w:rPr>
            </w:pPr>
            <w:r>
              <w:rPr>
                <w:rFonts w:hint="eastAsia" w:cs="Times New Roman"/>
                <w:bCs/>
                <w:color w:val="auto"/>
                <w:sz w:val="21"/>
                <w:szCs w:val="21"/>
                <w:vertAlign w:val="baseline"/>
                <w:lang w:val="en-US" w:eastAsia="zh-CN" w:bidi="ar"/>
              </w:rPr>
              <w:t>废过滤棉</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Calibri" w:cs="Times New Roman"/>
                <w:snapToGrid w:val="0"/>
                <w:color w:val="auto"/>
                <w:kern w:val="21"/>
                <w:szCs w:val="21"/>
                <w:lang w:val="en-US" w:eastAsia="zh-CN"/>
              </w:rPr>
            </w:pPr>
            <w:r>
              <w:rPr>
                <w:rFonts w:hint="eastAsia" w:hAnsi="Calibri" w:cs="Times New Roman"/>
                <w:snapToGrid w:val="0"/>
                <w:color w:val="auto"/>
                <w:kern w:val="21"/>
                <w:szCs w:val="21"/>
                <w:lang w:val="en-US" w:eastAsia="zh-CN"/>
              </w:rPr>
              <w:t>0.4</w:t>
            </w:r>
            <w:r>
              <w:rPr>
                <w:rFonts w:hint="eastAsia" w:ascii="Times New Roman" w:hAnsi="Calibri" w:cs="Times New Roman"/>
                <w:snapToGrid w:val="0"/>
                <w:color w:val="auto"/>
                <w:kern w:val="21"/>
                <w:szCs w:val="21"/>
                <w:lang w:val="en-US" w:eastAsia="zh-CN"/>
              </w:rPr>
              <w:t>t/a</w:t>
            </w:r>
          </w:p>
        </w:tc>
        <w:tc>
          <w:tcPr>
            <w:tcW w:w="176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Calibri" w:cs="Times New Roman"/>
                <w:snapToGrid w:val="0"/>
                <w:color w:val="auto"/>
                <w:kern w:val="21"/>
                <w:szCs w:val="21"/>
                <w:lang w:val="en-US" w:eastAsia="zh-CN"/>
              </w:rPr>
            </w:pPr>
            <w:r>
              <w:rPr>
                <w:rFonts w:hint="eastAsia" w:hAnsi="Calibri" w:cs="Times New Roman"/>
                <w:snapToGrid w:val="0"/>
                <w:color w:val="auto"/>
                <w:kern w:val="21"/>
                <w:szCs w:val="21"/>
                <w:lang w:val="en-US" w:eastAsia="zh-CN"/>
              </w:rPr>
              <w:t>0.4</w:t>
            </w:r>
            <w:r>
              <w:rPr>
                <w:rFonts w:hint="eastAsia" w:ascii="Times New Roman" w:hAnsi="Calibri" w:cs="Times New Roman"/>
                <w:snapToGrid w:val="0"/>
                <w:color w:val="auto"/>
                <w:kern w:val="21"/>
                <w:szCs w:val="21"/>
                <w:lang w:val="en-US" w:eastAsia="zh-CN"/>
              </w:rPr>
              <w:t>t/a</w:t>
            </w:r>
          </w:p>
        </w:tc>
        <w:tc>
          <w:tcPr>
            <w:tcW w:w="1582"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r>
              <w:rPr>
                <w:rFonts w:hint="eastAsia" w:hAnsi="Calibri" w:cs="Times New Roman"/>
                <w:snapToGrid w:val="0"/>
                <w:color w:val="auto"/>
                <w:kern w:val="21"/>
                <w:szCs w:val="21"/>
                <w:lang w:val="en-US" w:eastAsia="zh-CN"/>
              </w:rPr>
              <w:t>0.4</w:t>
            </w:r>
            <w:r>
              <w:rPr>
                <w:rFonts w:hint="eastAsia" w:ascii="Times New Roman" w:hAnsi="Calibri" w:cs="Times New Roman"/>
                <w:snapToGrid w:val="0"/>
                <w:color w:val="auto"/>
                <w:kern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cs="Times New Roman"/>
                <w:snapToGrid w:val="0"/>
                <w:color w:val="auto"/>
                <w:kern w:val="21"/>
                <w:szCs w:val="21"/>
              </w:rPr>
            </w:pPr>
            <w:r>
              <w:rPr>
                <w:rFonts w:hint="eastAsia" w:cs="Times New Roman"/>
                <w:bCs/>
                <w:color w:val="auto"/>
                <w:sz w:val="21"/>
                <w:szCs w:val="21"/>
                <w:vertAlign w:val="baseline"/>
                <w:lang w:val="en-US" w:eastAsia="zh-CN" w:bidi="ar"/>
              </w:rPr>
              <w:t>废活性炭</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eastAsia" w:ascii="Times New Roman" w:hAnsi="Calibri" w:cs="Times New Roman"/>
                <w:snapToGrid w:val="0"/>
                <w:color w:val="auto"/>
                <w:kern w:val="21"/>
                <w:szCs w:val="21"/>
              </w:rPr>
            </w:pPr>
            <w:r>
              <w:rPr>
                <w:rFonts w:hint="eastAsia" w:ascii="Times New Roman" w:hAnsi="Calibri" w:cs="Times New Roman"/>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Calibri" w:cs="Times New Roman"/>
                <w:snapToGrid w:val="0"/>
                <w:color w:val="auto"/>
                <w:kern w:val="21"/>
                <w:szCs w:val="21"/>
                <w:lang w:val="en-US" w:eastAsia="zh-CN"/>
              </w:rPr>
            </w:pPr>
            <w:r>
              <w:rPr>
                <w:rFonts w:hint="eastAsia" w:hAnsi="Calibri" w:cs="Times New Roman"/>
                <w:snapToGrid w:val="0"/>
                <w:color w:val="auto"/>
                <w:kern w:val="21"/>
                <w:szCs w:val="21"/>
                <w:lang w:val="en-US" w:eastAsia="zh-CN"/>
              </w:rPr>
              <w:t>3.728</w:t>
            </w:r>
            <w:r>
              <w:rPr>
                <w:rFonts w:hint="eastAsia" w:ascii="Times New Roman" w:hAnsi="Calibri" w:cs="Times New Roman"/>
                <w:snapToGrid w:val="0"/>
                <w:color w:val="auto"/>
                <w:kern w:val="21"/>
                <w:szCs w:val="21"/>
                <w:lang w:val="en-US" w:eastAsia="zh-CN"/>
              </w:rPr>
              <w:t>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Calibri" w:cs="Times New Roman"/>
                <w:snapToGrid w:val="0"/>
                <w:color w:val="auto"/>
                <w:kern w:val="21"/>
                <w:szCs w:val="21"/>
                <w:lang w:val="en-US" w:eastAsia="zh-CN"/>
              </w:rPr>
            </w:pPr>
            <w:r>
              <w:rPr>
                <w:rFonts w:hint="eastAsia" w:hAnsi="Calibri" w:cs="Times New Roman"/>
                <w:snapToGrid w:val="0"/>
                <w:color w:val="auto"/>
                <w:kern w:val="21"/>
                <w:szCs w:val="21"/>
                <w:lang w:val="en-US" w:eastAsia="zh-CN"/>
              </w:rPr>
              <w:t>3.728</w:t>
            </w:r>
            <w:r>
              <w:rPr>
                <w:rFonts w:hint="eastAsia" w:ascii="Times New Roman" w:hAnsi="Calibri" w:cs="Times New Roman"/>
                <w:snapToGrid w:val="0"/>
                <w:color w:val="auto"/>
                <w:kern w:val="21"/>
                <w:szCs w:val="21"/>
                <w:lang w:val="en-US" w:eastAsia="zh-CN"/>
              </w:rPr>
              <w:t>t/a</w:t>
            </w:r>
          </w:p>
        </w:tc>
        <w:tc>
          <w:tcPr>
            <w:tcW w:w="1582"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r>
              <w:rPr>
                <w:rFonts w:hint="eastAsia" w:hAnsi="Calibri" w:cs="Times New Roman"/>
                <w:snapToGrid w:val="0"/>
                <w:color w:val="auto"/>
                <w:kern w:val="21"/>
                <w:szCs w:val="21"/>
                <w:lang w:val="en-US" w:eastAsia="zh-CN"/>
              </w:rPr>
              <w:t>3.728</w:t>
            </w:r>
            <w:r>
              <w:rPr>
                <w:rFonts w:hint="eastAsia" w:ascii="Times New Roman" w:hAnsi="Calibri" w:cs="Times New Roman"/>
                <w:snapToGrid w:val="0"/>
                <w:color w:val="auto"/>
                <w:kern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0" w:type="dxa"/>
            <w:vMerge w:val="continue"/>
            <w:noWrap w:val="0"/>
            <w:vAlign w:val="center"/>
          </w:tcPr>
          <w:p>
            <w:pPr>
              <w:pStyle w:val="58"/>
              <w:keepNext w:val="0"/>
              <w:keepLines w:val="0"/>
              <w:suppressLineNumbers w:val="0"/>
              <w:spacing w:before="0" w:beforeLines="0" w:beforeAutospacing="0" w:after="0" w:afterLines="0" w:afterAutospacing="0" w:line="240" w:lineRule="auto"/>
              <w:ind w:left="0" w:right="0"/>
              <w:rPr>
                <w:rFonts w:hint="default" w:ascii="Times New Roman" w:hAnsi="Calibri" w:cs="Times New Roman"/>
                <w:snapToGrid w:val="0"/>
                <w:color w:val="auto"/>
                <w:kern w:val="21"/>
                <w:szCs w:val="21"/>
              </w:rPr>
            </w:pPr>
          </w:p>
        </w:tc>
        <w:tc>
          <w:tcPr>
            <w:tcW w:w="141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cs="Times New Roman"/>
                <w:bCs/>
                <w:color w:val="auto"/>
                <w:sz w:val="21"/>
                <w:szCs w:val="21"/>
                <w:vertAlign w:val="baseline"/>
                <w:lang w:val="en-US" w:eastAsia="zh-CN" w:bidi="ar"/>
              </w:rPr>
            </w:pPr>
            <w:r>
              <w:rPr>
                <w:rFonts w:hint="eastAsia" w:cs="Times New Roman"/>
                <w:bCs/>
                <w:color w:val="auto"/>
                <w:sz w:val="21"/>
                <w:szCs w:val="21"/>
                <w:vertAlign w:val="baseline"/>
                <w:lang w:val="en-US" w:eastAsia="zh-CN" w:bidi="ar"/>
              </w:rPr>
              <w:t>废机油</w:t>
            </w:r>
          </w:p>
        </w:tc>
        <w:tc>
          <w:tcPr>
            <w:tcW w:w="17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cs="Times New Roman"/>
                <w:bCs/>
                <w:color w:val="auto"/>
                <w:sz w:val="21"/>
                <w:szCs w:val="21"/>
                <w:vertAlign w:val="baseline"/>
                <w:lang w:val="en-US" w:eastAsia="zh-CN" w:bidi="ar"/>
              </w:rPr>
            </w:pPr>
            <w:r>
              <w:rPr>
                <w:rFonts w:hint="eastAsia" w:cs="Times New Roman"/>
                <w:bCs/>
                <w:color w:val="auto"/>
                <w:sz w:val="21"/>
                <w:szCs w:val="21"/>
                <w:vertAlign w:val="baseline"/>
                <w:lang w:val="en-US" w:eastAsia="zh-CN" w:bidi="ar"/>
              </w:rPr>
              <w:t>/</w:t>
            </w:r>
          </w:p>
        </w:tc>
        <w:tc>
          <w:tcPr>
            <w:tcW w:w="1276"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701" w:type="dxa"/>
            <w:noWrap w:val="0"/>
            <w:vAlign w:val="center"/>
          </w:tcPr>
          <w:p>
            <w:pPr>
              <w:pStyle w:val="58"/>
              <w:keepNext w:val="0"/>
              <w:keepLines w:val="0"/>
              <w:suppressLineNumbers w:val="0"/>
              <w:spacing w:before="0" w:beforeLines="0" w:beforeAutospacing="0" w:after="0" w:afterLines="0" w:afterAutospacing="0" w:line="240" w:lineRule="auto"/>
              <w:ind w:left="0" w:leftChars="0" w:right="0" w:rightChars="0"/>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hAnsi="Calibri" w:cs="Times New Roman"/>
                <w:snapToGrid w:val="0"/>
                <w:color w:val="auto"/>
                <w:kern w:val="21"/>
                <w:szCs w:val="21"/>
                <w:lang w:val="en-US" w:eastAsia="zh-CN"/>
              </w:rPr>
            </w:pPr>
            <w:r>
              <w:rPr>
                <w:rFonts w:hint="eastAsia" w:hAnsi="Calibri" w:cs="Times New Roman"/>
                <w:snapToGrid w:val="0"/>
                <w:color w:val="auto"/>
                <w:kern w:val="21"/>
                <w:szCs w:val="21"/>
                <w:lang w:val="en-US" w:eastAsia="zh-CN"/>
              </w:rPr>
              <w:t>0.4t/a</w:t>
            </w:r>
          </w:p>
        </w:tc>
        <w:tc>
          <w:tcPr>
            <w:tcW w:w="176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Calibri" w:cs="Times New Roman"/>
                <w:snapToGrid w:val="0"/>
                <w:color w:val="auto"/>
                <w:kern w:val="21"/>
                <w:szCs w:val="21"/>
                <w:lang w:val="en-US" w:eastAsia="zh-CN"/>
              </w:rPr>
            </w:pPr>
            <w:r>
              <w:rPr>
                <w:rFonts w:hint="eastAsia" w:cs="Times New Roman"/>
                <w:bCs/>
                <w:color w:val="auto"/>
                <w:sz w:val="21"/>
                <w:szCs w:val="21"/>
                <w:vertAlign w:val="baseline"/>
                <w:lang w:val="en-US" w:eastAsia="zh-CN" w:bidi="ar"/>
              </w:rPr>
              <w:t>/</w:t>
            </w:r>
          </w:p>
        </w:tc>
        <w:tc>
          <w:tcPr>
            <w:tcW w:w="19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hAnsi="Calibri" w:cs="Times New Roman"/>
                <w:snapToGrid w:val="0"/>
                <w:color w:val="auto"/>
                <w:kern w:val="21"/>
                <w:szCs w:val="21"/>
                <w:lang w:val="en-US" w:eastAsia="zh-CN"/>
              </w:rPr>
            </w:pPr>
            <w:r>
              <w:rPr>
                <w:rFonts w:hint="eastAsia" w:hAnsi="Calibri" w:cs="Times New Roman"/>
                <w:snapToGrid w:val="0"/>
                <w:color w:val="auto"/>
                <w:kern w:val="21"/>
                <w:szCs w:val="21"/>
                <w:lang w:val="en-US" w:eastAsia="zh-CN"/>
              </w:rPr>
              <w:t>0.4t/a</w:t>
            </w:r>
          </w:p>
        </w:tc>
        <w:tc>
          <w:tcPr>
            <w:tcW w:w="1582" w:type="dxa"/>
            <w:noWrap w:val="0"/>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Calibri" w:cs="Times New Roman"/>
                <w:snapToGrid w:val="0"/>
                <w:color w:val="auto"/>
                <w:kern w:val="21"/>
                <w:szCs w:val="21"/>
                <w:lang w:val="en-US" w:eastAsia="zh-CN"/>
              </w:rPr>
            </w:pPr>
            <w:r>
              <w:rPr>
                <w:rFonts w:hint="eastAsia" w:ascii="Times New Roman" w:hAnsi="Calibri" w:cs="Times New Roman"/>
                <w:snapToGrid w:val="0"/>
                <w:color w:val="auto"/>
                <w:kern w:val="21"/>
                <w:szCs w:val="21"/>
                <w:lang w:val="en-US" w:eastAsia="zh-CN"/>
              </w:rPr>
              <w:t>＋</w:t>
            </w:r>
            <w:r>
              <w:rPr>
                <w:rFonts w:hint="eastAsia" w:hAnsi="Calibri" w:cs="Times New Roman"/>
                <w:snapToGrid w:val="0"/>
                <w:color w:val="auto"/>
                <w:kern w:val="21"/>
                <w:szCs w:val="21"/>
                <w:lang w:val="en-US" w:eastAsia="zh-CN"/>
              </w:rPr>
              <w:t>0.4t/a</w:t>
            </w:r>
          </w:p>
        </w:tc>
      </w:tr>
    </w:tbl>
    <w:p>
      <w:pPr>
        <w:pStyle w:val="58"/>
        <w:spacing w:before="192" w:beforeLines="80" w:after="24"/>
        <w:jc w:val="left"/>
        <w:rPr>
          <w:rFonts w:hint="eastAsia" w:ascii="Times New Roman" w:hAnsi="Times New Roman"/>
          <w:bCs/>
          <w:color w:val="auto"/>
          <w:sz w:val="24"/>
          <w:szCs w:val="20"/>
          <w:lang w:bidi="ar"/>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hAnsi="宋体" w:cs="宋体"/>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hAnsi="宋体" w:cs="宋体"/>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hAnsi="宋体" w:cs="宋体"/>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hAnsi="宋体" w:cs="宋体"/>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p>
    <w:p>
      <w:pPr>
        <w:rPr>
          <w:rFonts w:hint="eastAsia"/>
          <w:color w:val="auto"/>
          <w:lang w:val="en-US" w:eastAsia="zh-CN"/>
        </w:rPr>
      </w:pPr>
      <w:bookmarkStart w:id="5" w:name="_GoBack"/>
      <w:bookmarkEnd w:id="5"/>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- 48 -</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y58H8sBAACd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kZJHLc48cv3b5cfvy4/v5Jl&#10;9XKVJeoD1Jh5FzA3DW/9gIsz+wGdmfmgos1f5EQwjmjnq8BySETkR+vVel1hSGBsviA+e3geIqR3&#10;0luSjYZGnGARlp8+QBpT55RczflbbUyZonF/ORAze1jufewxW2nYDxOhvW/PyKfH4TfU4a5TYt47&#10;1Bb7S7MRZ2M/G8cQ9aEri5TrQXhzTNhE6S1XGGGnwji1wm7asLwWf95L1sNf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MufB/LAQAAnQMAAA4AAAAAAAAAAQAgAAAAHgEAAGRycy9lMm9E&#10;b2MueG1sUEsFBgAAAAAGAAYAWQEAAFs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15DB6"/>
    <w:multiLevelType w:val="singleLevel"/>
    <w:tmpl w:val="A1215DB6"/>
    <w:lvl w:ilvl="0" w:tentative="0">
      <w:start w:val="1"/>
      <w:numFmt w:val="decimal"/>
      <w:suff w:val="nothing"/>
      <w:lvlText w:val="%1、"/>
      <w:lvlJc w:val="left"/>
    </w:lvl>
  </w:abstractNum>
  <w:abstractNum w:abstractNumId="1">
    <w:nsid w:val="2215599F"/>
    <w:multiLevelType w:val="singleLevel"/>
    <w:tmpl w:val="2215599F"/>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2">
    <w:nsid w:val="7B7802D7"/>
    <w:multiLevelType w:val="multilevel"/>
    <w:tmpl w:val="7B7802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YWI4ZmJjNDEyNjc2NWY4ZDM4NmQwZDU3OTMxM2UifQ=="/>
  </w:docVars>
  <w:rsids>
    <w:rsidRoot w:val="00172A27"/>
    <w:rsid w:val="00000BB3"/>
    <w:rsid w:val="0000236E"/>
    <w:rsid w:val="000060B3"/>
    <w:rsid w:val="00006C47"/>
    <w:rsid w:val="00011950"/>
    <w:rsid w:val="00011AE0"/>
    <w:rsid w:val="0001282A"/>
    <w:rsid w:val="00017DA5"/>
    <w:rsid w:val="00023C23"/>
    <w:rsid w:val="0003057C"/>
    <w:rsid w:val="0004364B"/>
    <w:rsid w:val="00044D56"/>
    <w:rsid w:val="00047161"/>
    <w:rsid w:val="000513F9"/>
    <w:rsid w:val="00053939"/>
    <w:rsid w:val="000546DF"/>
    <w:rsid w:val="0005516C"/>
    <w:rsid w:val="000619CE"/>
    <w:rsid w:val="00061B1F"/>
    <w:rsid w:val="00063C2F"/>
    <w:rsid w:val="00071563"/>
    <w:rsid w:val="000733C4"/>
    <w:rsid w:val="00074783"/>
    <w:rsid w:val="0007680C"/>
    <w:rsid w:val="000773E8"/>
    <w:rsid w:val="000803D2"/>
    <w:rsid w:val="0008070B"/>
    <w:rsid w:val="000810AC"/>
    <w:rsid w:val="00081A02"/>
    <w:rsid w:val="00082231"/>
    <w:rsid w:val="00082AE1"/>
    <w:rsid w:val="00084C91"/>
    <w:rsid w:val="000850EB"/>
    <w:rsid w:val="00085D70"/>
    <w:rsid w:val="00092D38"/>
    <w:rsid w:val="00092EA4"/>
    <w:rsid w:val="0009377B"/>
    <w:rsid w:val="00093D13"/>
    <w:rsid w:val="0009569D"/>
    <w:rsid w:val="00095844"/>
    <w:rsid w:val="000A0F7E"/>
    <w:rsid w:val="000A20C9"/>
    <w:rsid w:val="000A5810"/>
    <w:rsid w:val="000B058F"/>
    <w:rsid w:val="000B14C8"/>
    <w:rsid w:val="000B4467"/>
    <w:rsid w:val="000B45C3"/>
    <w:rsid w:val="000B4DB9"/>
    <w:rsid w:val="000B5F98"/>
    <w:rsid w:val="000B721C"/>
    <w:rsid w:val="000C09AC"/>
    <w:rsid w:val="000C1D57"/>
    <w:rsid w:val="000C680C"/>
    <w:rsid w:val="000C767F"/>
    <w:rsid w:val="000D0895"/>
    <w:rsid w:val="000D5A44"/>
    <w:rsid w:val="000E3ED2"/>
    <w:rsid w:val="000E5304"/>
    <w:rsid w:val="000F1C80"/>
    <w:rsid w:val="000F2D24"/>
    <w:rsid w:val="000F4AFB"/>
    <w:rsid w:val="000F6FF7"/>
    <w:rsid w:val="001009B8"/>
    <w:rsid w:val="00102AB5"/>
    <w:rsid w:val="00114785"/>
    <w:rsid w:val="00124574"/>
    <w:rsid w:val="00125BDA"/>
    <w:rsid w:val="0013131F"/>
    <w:rsid w:val="00131F42"/>
    <w:rsid w:val="001357F1"/>
    <w:rsid w:val="001373D6"/>
    <w:rsid w:val="00140FA8"/>
    <w:rsid w:val="00142FEB"/>
    <w:rsid w:val="00143A2D"/>
    <w:rsid w:val="0014530C"/>
    <w:rsid w:val="00145A41"/>
    <w:rsid w:val="00151675"/>
    <w:rsid w:val="001562E6"/>
    <w:rsid w:val="001563B5"/>
    <w:rsid w:val="00157435"/>
    <w:rsid w:val="00161B25"/>
    <w:rsid w:val="001670D5"/>
    <w:rsid w:val="0017229B"/>
    <w:rsid w:val="00172E7D"/>
    <w:rsid w:val="00172F90"/>
    <w:rsid w:val="001736F8"/>
    <w:rsid w:val="00174C91"/>
    <w:rsid w:val="0017504D"/>
    <w:rsid w:val="0017671A"/>
    <w:rsid w:val="00177422"/>
    <w:rsid w:val="00182F0B"/>
    <w:rsid w:val="00184590"/>
    <w:rsid w:val="001870D1"/>
    <w:rsid w:val="0018781E"/>
    <w:rsid w:val="001918B7"/>
    <w:rsid w:val="0019262D"/>
    <w:rsid w:val="00192BE9"/>
    <w:rsid w:val="0019686C"/>
    <w:rsid w:val="00196B5B"/>
    <w:rsid w:val="001A043C"/>
    <w:rsid w:val="001A1975"/>
    <w:rsid w:val="001A1B35"/>
    <w:rsid w:val="001A31E2"/>
    <w:rsid w:val="001A48A2"/>
    <w:rsid w:val="001A583C"/>
    <w:rsid w:val="001A6F61"/>
    <w:rsid w:val="001B07AD"/>
    <w:rsid w:val="001B72B8"/>
    <w:rsid w:val="001C0D95"/>
    <w:rsid w:val="001C497E"/>
    <w:rsid w:val="001C69B3"/>
    <w:rsid w:val="001D513F"/>
    <w:rsid w:val="001D5595"/>
    <w:rsid w:val="001D7874"/>
    <w:rsid w:val="001D7F22"/>
    <w:rsid w:val="001E3381"/>
    <w:rsid w:val="001E339C"/>
    <w:rsid w:val="001E3E84"/>
    <w:rsid w:val="001F0F17"/>
    <w:rsid w:val="001F1D3B"/>
    <w:rsid w:val="001F28C5"/>
    <w:rsid w:val="001F3347"/>
    <w:rsid w:val="001F35A5"/>
    <w:rsid w:val="001F69E4"/>
    <w:rsid w:val="001F718D"/>
    <w:rsid w:val="002020DD"/>
    <w:rsid w:val="00204729"/>
    <w:rsid w:val="00204CE7"/>
    <w:rsid w:val="00205041"/>
    <w:rsid w:val="00210CD7"/>
    <w:rsid w:val="00211E63"/>
    <w:rsid w:val="002125B4"/>
    <w:rsid w:val="0021303F"/>
    <w:rsid w:val="00213728"/>
    <w:rsid w:val="002155B8"/>
    <w:rsid w:val="002165D1"/>
    <w:rsid w:val="00223D74"/>
    <w:rsid w:val="00223DEC"/>
    <w:rsid w:val="00224839"/>
    <w:rsid w:val="002249B2"/>
    <w:rsid w:val="0022542F"/>
    <w:rsid w:val="00226574"/>
    <w:rsid w:val="002278EC"/>
    <w:rsid w:val="0023280E"/>
    <w:rsid w:val="00232A4D"/>
    <w:rsid w:val="002353DA"/>
    <w:rsid w:val="002377D1"/>
    <w:rsid w:val="00241FC6"/>
    <w:rsid w:val="002437A3"/>
    <w:rsid w:val="002506BC"/>
    <w:rsid w:val="00254345"/>
    <w:rsid w:val="00255CF0"/>
    <w:rsid w:val="00263865"/>
    <w:rsid w:val="00263986"/>
    <w:rsid w:val="00264557"/>
    <w:rsid w:val="00264F7F"/>
    <w:rsid w:val="00267E85"/>
    <w:rsid w:val="002805AB"/>
    <w:rsid w:val="00284069"/>
    <w:rsid w:val="00284204"/>
    <w:rsid w:val="00287BC2"/>
    <w:rsid w:val="00290D17"/>
    <w:rsid w:val="00291773"/>
    <w:rsid w:val="002936C3"/>
    <w:rsid w:val="002A168C"/>
    <w:rsid w:val="002A3DC7"/>
    <w:rsid w:val="002A4B5C"/>
    <w:rsid w:val="002B22BD"/>
    <w:rsid w:val="002B49E2"/>
    <w:rsid w:val="002B5482"/>
    <w:rsid w:val="002B7B00"/>
    <w:rsid w:val="002B7C44"/>
    <w:rsid w:val="002C1E79"/>
    <w:rsid w:val="002C2B17"/>
    <w:rsid w:val="002C793B"/>
    <w:rsid w:val="002D3DD0"/>
    <w:rsid w:val="002E1F3A"/>
    <w:rsid w:val="002E298A"/>
    <w:rsid w:val="002E363F"/>
    <w:rsid w:val="002E4569"/>
    <w:rsid w:val="002E5755"/>
    <w:rsid w:val="002F158C"/>
    <w:rsid w:val="002F5B74"/>
    <w:rsid w:val="00300303"/>
    <w:rsid w:val="00301978"/>
    <w:rsid w:val="0030332C"/>
    <w:rsid w:val="00303AAD"/>
    <w:rsid w:val="003044C5"/>
    <w:rsid w:val="003051C2"/>
    <w:rsid w:val="003051F4"/>
    <w:rsid w:val="00305D69"/>
    <w:rsid w:val="00305DB1"/>
    <w:rsid w:val="0030696C"/>
    <w:rsid w:val="00312296"/>
    <w:rsid w:val="00313D8C"/>
    <w:rsid w:val="00314F0E"/>
    <w:rsid w:val="00314FDC"/>
    <w:rsid w:val="003170D3"/>
    <w:rsid w:val="00321D8E"/>
    <w:rsid w:val="00325830"/>
    <w:rsid w:val="00325928"/>
    <w:rsid w:val="00326756"/>
    <w:rsid w:val="00332863"/>
    <w:rsid w:val="00332A53"/>
    <w:rsid w:val="0033435D"/>
    <w:rsid w:val="0033684D"/>
    <w:rsid w:val="00337B42"/>
    <w:rsid w:val="00341B42"/>
    <w:rsid w:val="0034348F"/>
    <w:rsid w:val="00343801"/>
    <w:rsid w:val="003446D1"/>
    <w:rsid w:val="00346A94"/>
    <w:rsid w:val="00346AC9"/>
    <w:rsid w:val="00356653"/>
    <w:rsid w:val="0035743F"/>
    <w:rsid w:val="00357BE2"/>
    <w:rsid w:val="00360FC7"/>
    <w:rsid w:val="0036170C"/>
    <w:rsid w:val="00362138"/>
    <w:rsid w:val="003646BE"/>
    <w:rsid w:val="00364A38"/>
    <w:rsid w:val="0036624D"/>
    <w:rsid w:val="00366E0F"/>
    <w:rsid w:val="00371082"/>
    <w:rsid w:val="00371FB9"/>
    <w:rsid w:val="003723FB"/>
    <w:rsid w:val="00372662"/>
    <w:rsid w:val="003811D9"/>
    <w:rsid w:val="00381A72"/>
    <w:rsid w:val="00384676"/>
    <w:rsid w:val="00390857"/>
    <w:rsid w:val="00395D78"/>
    <w:rsid w:val="003A39C2"/>
    <w:rsid w:val="003A4BF3"/>
    <w:rsid w:val="003A7027"/>
    <w:rsid w:val="003B2B18"/>
    <w:rsid w:val="003B2EA2"/>
    <w:rsid w:val="003B420D"/>
    <w:rsid w:val="003B7042"/>
    <w:rsid w:val="003C0269"/>
    <w:rsid w:val="003C052F"/>
    <w:rsid w:val="003C141A"/>
    <w:rsid w:val="003C3B30"/>
    <w:rsid w:val="003C3B34"/>
    <w:rsid w:val="003C4EC0"/>
    <w:rsid w:val="003C6432"/>
    <w:rsid w:val="003C6C16"/>
    <w:rsid w:val="003D1758"/>
    <w:rsid w:val="003D350E"/>
    <w:rsid w:val="003D794D"/>
    <w:rsid w:val="003E2BB2"/>
    <w:rsid w:val="003E3058"/>
    <w:rsid w:val="003E558D"/>
    <w:rsid w:val="003E76A9"/>
    <w:rsid w:val="003F0809"/>
    <w:rsid w:val="003F197C"/>
    <w:rsid w:val="003F478A"/>
    <w:rsid w:val="003F597C"/>
    <w:rsid w:val="003F5DBD"/>
    <w:rsid w:val="003F6518"/>
    <w:rsid w:val="003F6A8C"/>
    <w:rsid w:val="003F755C"/>
    <w:rsid w:val="00406F01"/>
    <w:rsid w:val="00416D50"/>
    <w:rsid w:val="00416FD5"/>
    <w:rsid w:val="00417772"/>
    <w:rsid w:val="004177E2"/>
    <w:rsid w:val="00420E6A"/>
    <w:rsid w:val="00423739"/>
    <w:rsid w:val="00425A9E"/>
    <w:rsid w:val="00426D6B"/>
    <w:rsid w:val="00427091"/>
    <w:rsid w:val="00431E6C"/>
    <w:rsid w:val="00433CE7"/>
    <w:rsid w:val="0043482D"/>
    <w:rsid w:val="0043784E"/>
    <w:rsid w:val="00450C17"/>
    <w:rsid w:val="00452738"/>
    <w:rsid w:val="00452898"/>
    <w:rsid w:val="00454925"/>
    <w:rsid w:val="00456091"/>
    <w:rsid w:val="00456246"/>
    <w:rsid w:val="00456872"/>
    <w:rsid w:val="004573D6"/>
    <w:rsid w:val="00460E8A"/>
    <w:rsid w:val="0046290F"/>
    <w:rsid w:val="00463806"/>
    <w:rsid w:val="00465AA1"/>
    <w:rsid w:val="00466321"/>
    <w:rsid w:val="004735E6"/>
    <w:rsid w:val="004748F0"/>
    <w:rsid w:val="0048482A"/>
    <w:rsid w:val="00484B9B"/>
    <w:rsid w:val="00484DCF"/>
    <w:rsid w:val="00485579"/>
    <w:rsid w:val="004855F6"/>
    <w:rsid w:val="0048661E"/>
    <w:rsid w:val="004907B4"/>
    <w:rsid w:val="004907E8"/>
    <w:rsid w:val="0049440A"/>
    <w:rsid w:val="00494670"/>
    <w:rsid w:val="004A0528"/>
    <w:rsid w:val="004A3823"/>
    <w:rsid w:val="004A4E43"/>
    <w:rsid w:val="004B5C85"/>
    <w:rsid w:val="004C092F"/>
    <w:rsid w:val="004C66A7"/>
    <w:rsid w:val="004D006D"/>
    <w:rsid w:val="004D43EE"/>
    <w:rsid w:val="004D5121"/>
    <w:rsid w:val="004E0861"/>
    <w:rsid w:val="004E6946"/>
    <w:rsid w:val="004F1AD8"/>
    <w:rsid w:val="004F1BEF"/>
    <w:rsid w:val="004F3B90"/>
    <w:rsid w:val="004F535C"/>
    <w:rsid w:val="004F594D"/>
    <w:rsid w:val="004F5F88"/>
    <w:rsid w:val="004F6146"/>
    <w:rsid w:val="005004B1"/>
    <w:rsid w:val="00500C65"/>
    <w:rsid w:val="005039CB"/>
    <w:rsid w:val="00503A34"/>
    <w:rsid w:val="00504604"/>
    <w:rsid w:val="0050558F"/>
    <w:rsid w:val="00506286"/>
    <w:rsid w:val="00510813"/>
    <w:rsid w:val="0051173F"/>
    <w:rsid w:val="00511990"/>
    <w:rsid w:val="00511DE0"/>
    <w:rsid w:val="00514870"/>
    <w:rsid w:val="00514B9B"/>
    <w:rsid w:val="00517F02"/>
    <w:rsid w:val="00524303"/>
    <w:rsid w:val="005258A2"/>
    <w:rsid w:val="00532357"/>
    <w:rsid w:val="005401AE"/>
    <w:rsid w:val="00542E07"/>
    <w:rsid w:val="00545424"/>
    <w:rsid w:val="00546E43"/>
    <w:rsid w:val="00547734"/>
    <w:rsid w:val="00551747"/>
    <w:rsid w:val="00554A7B"/>
    <w:rsid w:val="0055572C"/>
    <w:rsid w:val="00555E5F"/>
    <w:rsid w:val="00556008"/>
    <w:rsid w:val="00556B4F"/>
    <w:rsid w:val="00557279"/>
    <w:rsid w:val="0056026B"/>
    <w:rsid w:val="00560EED"/>
    <w:rsid w:val="0056106A"/>
    <w:rsid w:val="005672EE"/>
    <w:rsid w:val="00570269"/>
    <w:rsid w:val="005705ED"/>
    <w:rsid w:val="00571D18"/>
    <w:rsid w:val="005720AE"/>
    <w:rsid w:val="00577F45"/>
    <w:rsid w:val="00582C99"/>
    <w:rsid w:val="00583CED"/>
    <w:rsid w:val="005900C1"/>
    <w:rsid w:val="005907BD"/>
    <w:rsid w:val="00594D77"/>
    <w:rsid w:val="00596819"/>
    <w:rsid w:val="005969E4"/>
    <w:rsid w:val="005A0608"/>
    <w:rsid w:val="005A06B7"/>
    <w:rsid w:val="005A1759"/>
    <w:rsid w:val="005A2D6B"/>
    <w:rsid w:val="005A4F0D"/>
    <w:rsid w:val="005A67E2"/>
    <w:rsid w:val="005A68A7"/>
    <w:rsid w:val="005B1C56"/>
    <w:rsid w:val="005B252A"/>
    <w:rsid w:val="005B27B1"/>
    <w:rsid w:val="005B3C41"/>
    <w:rsid w:val="005B671F"/>
    <w:rsid w:val="005B7168"/>
    <w:rsid w:val="005C3422"/>
    <w:rsid w:val="005C414C"/>
    <w:rsid w:val="005C6CC0"/>
    <w:rsid w:val="005C7FA7"/>
    <w:rsid w:val="005D36AB"/>
    <w:rsid w:val="005D3786"/>
    <w:rsid w:val="005E06BA"/>
    <w:rsid w:val="005E0D75"/>
    <w:rsid w:val="005E26CA"/>
    <w:rsid w:val="005E3121"/>
    <w:rsid w:val="005F409C"/>
    <w:rsid w:val="005F790E"/>
    <w:rsid w:val="005F7AC3"/>
    <w:rsid w:val="006014EF"/>
    <w:rsid w:val="00603CE3"/>
    <w:rsid w:val="0061350E"/>
    <w:rsid w:val="00616B63"/>
    <w:rsid w:val="00617CC3"/>
    <w:rsid w:val="00620F74"/>
    <w:rsid w:val="006235A1"/>
    <w:rsid w:val="00624F4D"/>
    <w:rsid w:val="00631A82"/>
    <w:rsid w:val="00635407"/>
    <w:rsid w:val="006377A6"/>
    <w:rsid w:val="00637A3D"/>
    <w:rsid w:val="006411EF"/>
    <w:rsid w:val="00641AF9"/>
    <w:rsid w:val="00643265"/>
    <w:rsid w:val="00643D46"/>
    <w:rsid w:val="00647B16"/>
    <w:rsid w:val="00651DA5"/>
    <w:rsid w:val="00665B64"/>
    <w:rsid w:val="006676D5"/>
    <w:rsid w:val="00672A0C"/>
    <w:rsid w:val="006748B8"/>
    <w:rsid w:val="006775C3"/>
    <w:rsid w:val="0068160E"/>
    <w:rsid w:val="006835B3"/>
    <w:rsid w:val="00684AC5"/>
    <w:rsid w:val="0068698D"/>
    <w:rsid w:val="00686C57"/>
    <w:rsid w:val="00686D8A"/>
    <w:rsid w:val="0069290A"/>
    <w:rsid w:val="0069775A"/>
    <w:rsid w:val="00697813"/>
    <w:rsid w:val="006A0CCA"/>
    <w:rsid w:val="006A1072"/>
    <w:rsid w:val="006A3EE8"/>
    <w:rsid w:val="006A72BF"/>
    <w:rsid w:val="006B03F2"/>
    <w:rsid w:val="006B21A1"/>
    <w:rsid w:val="006B37DC"/>
    <w:rsid w:val="006B40A9"/>
    <w:rsid w:val="006B4F68"/>
    <w:rsid w:val="006B55B6"/>
    <w:rsid w:val="006B7426"/>
    <w:rsid w:val="006C0592"/>
    <w:rsid w:val="006C272E"/>
    <w:rsid w:val="006C2D23"/>
    <w:rsid w:val="006C3D41"/>
    <w:rsid w:val="006C5479"/>
    <w:rsid w:val="006C73CB"/>
    <w:rsid w:val="006D13B5"/>
    <w:rsid w:val="006D7D3B"/>
    <w:rsid w:val="006E032D"/>
    <w:rsid w:val="006E12FF"/>
    <w:rsid w:val="006E607E"/>
    <w:rsid w:val="006F4FE8"/>
    <w:rsid w:val="006F7369"/>
    <w:rsid w:val="00700D3D"/>
    <w:rsid w:val="00701584"/>
    <w:rsid w:val="00703E33"/>
    <w:rsid w:val="00706C5D"/>
    <w:rsid w:val="007137F0"/>
    <w:rsid w:val="007161E4"/>
    <w:rsid w:val="00721449"/>
    <w:rsid w:val="00722568"/>
    <w:rsid w:val="007234F9"/>
    <w:rsid w:val="00725BA4"/>
    <w:rsid w:val="00727585"/>
    <w:rsid w:val="00727600"/>
    <w:rsid w:val="00732922"/>
    <w:rsid w:val="00747AF3"/>
    <w:rsid w:val="0075162E"/>
    <w:rsid w:val="00754034"/>
    <w:rsid w:val="00754EB6"/>
    <w:rsid w:val="00755A45"/>
    <w:rsid w:val="00756556"/>
    <w:rsid w:val="00756BB9"/>
    <w:rsid w:val="007618C4"/>
    <w:rsid w:val="007623A9"/>
    <w:rsid w:val="00767980"/>
    <w:rsid w:val="00770B19"/>
    <w:rsid w:val="007717FF"/>
    <w:rsid w:val="00772FB8"/>
    <w:rsid w:val="00773828"/>
    <w:rsid w:val="00773CBF"/>
    <w:rsid w:val="0077463F"/>
    <w:rsid w:val="007754F6"/>
    <w:rsid w:val="00782321"/>
    <w:rsid w:val="007836EA"/>
    <w:rsid w:val="00784CDA"/>
    <w:rsid w:val="007868FE"/>
    <w:rsid w:val="007906C4"/>
    <w:rsid w:val="007926B7"/>
    <w:rsid w:val="007940EA"/>
    <w:rsid w:val="007967E8"/>
    <w:rsid w:val="007A2170"/>
    <w:rsid w:val="007A22BF"/>
    <w:rsid w:val="007A3323"/>
    <w:rsid w:val="007A44ED"/>
    <w:rsid w:val="007A6235"/>
    <w:rsid w:val="007A6FF7"/>
    <w:rsid w:val="007B014F"/>
    <w:rsid w:val="007B72B8"/>
    <w:rsid w:val="007B7A58"/>
    <w:rsid w:val="007C14C2"/>
    <w:rsid w:val="007C21B5"/>
    <w:rsid w:val="007C2520"/>
    <w:rsid w:val="007C2FF4"/>
    <w:rsid w:val="007C3EDB"/>
    <w:rsid w:val="007C4E7A"/>
    <w:rsid w:val="007C6C65"/>
    <w:rsid w:val="007D3419"/>
    <w:rsid w:val="007E0E84"/>
    <w:rsid w:val="007E1952"/>
    <w:rsid w:val="007E4BD2"/>
    <w:rsid w:val="007E7032"/>
    <w:rsid w:val="007F19BF"/>
    <w:rsid w:val="00800E21"/>
    <w:rsid w:val="00801393"/>
    <w:rsid w:val="00802F88"/>
    <w:rsid w:val="00803B53"/>
    <w:rsid w:val="008065F7"/>
    <w:rsid w:val="00807EC1"/>
    <w:rsid w:val="008114D9"/>
    <w:rsid w:val="0081293E"/>
    <w:rsid w:val="00814DA2"/>
    <w:rsid w:val="00815465"/>
    <w:rsid w:val="00817E9A"/>
    <w:rsid w:val="00820602"/>
    <w:rsid w:val="0082694F"/>
    <w:rsid w:val="008306BD"/>
    <w:rsid w:val="00831A80"/>
    <w:rsid w:val="00833743"/>
    <w:rsid w:val="008340A4"/>
    <w:rsid w:val="008347A3"/>
    <w:rsid w:val="00834CA7"/>
    <w:rsid w:val="008359D9"/>
    <w:rsid w:val="00836E22"/>
    <w:rsid w:val="00841027"/>
    <w:rsid w:val="00842433"/>
    <w:rsid w:val="00851A3D"/>
    <w:rsid w:val="00853278"/>
    <w:rsid w:val="0085607D"/>
    <w:rsid w:val="008562C3"/>
    <w:rsid w:val="00861607"/>
    <w:rsid w:val="0086299E"/>
    <w:rsid w:val="00867C92"/>
    <w:rsid w:val="0087135F"/>
    <w:rsid w:val="00872D94"/>
    <w:rsid w:val="0088031C"/>
    <w:rsid w:val="00880364"/>
    <w:rsid w:val="00884195"/>
    <w:rsid w:val="0088799A"/>
    <w:rsid w:val="00887A31"/>
    <w:rsid w:val="00891592"/>
    <w:rsid w:val="00891E9E"/>
    <w:rsid w:val="00895ACD"/>
    <w:rsid w:val="0089624B"/>
    <w:rsid w:val="008974A7"/>
    <w:rsid w:val="008A004E"/>
    <w:rsid w:val="008A163D"/>
    <w:rsid w:val="008A2445"/>
    <w:rsid w:val="008A2634"/>
    <w:rsid w:val="008A2F68"/>
    <w:rsid w:val="008A3C1B"/>
    <w:rsid w:val="008A5F18"/>
    <w:rsid w:val="008A6921"/>
    <w:rsid w:val="008A6D1D"/>
    <w:rsid w:val="008B077B"/>
    <w:rsid w:val="008B3249"/>
    <w:rsid w:val="008B4A5F"/>
    <w:rsid w:val="008B4FA6"/>
    <w:rsid w:val="008B5282"/>
    <w:rsid w:val="008B7C17"/>
    <w:rsid w:val="008B7E3D"/>
    <w:rsid w:val="008C2D01"/>
    <w:rsid w:val="008C376F"/>
    <w:rsid w:val="008C40E6"/>
    <w:rsid w:val="008C4A27"/>
    <w:rsid w:val="008C51C3"/>
    <w:rsid w:val="008D0F7A"/>
    <w:rsid w:val="008D142F"/>
    <w:rsid w:val="008D5B12"/>
    <w:rsid w:val="008D68E4"/>
    <w:rsid w:val="008E0506"/>
    <w:rsid w:val="008E0CFF"/>
    <w:rsid w:val="008E483B"/>
    <w:rsid w:val="008E5D6B"/>
    <w:rsid w:val="008E62A9"/>
    <w:rsid w:val="008E76F0"/>
    <w:rsid w:val="008F15FE"/>
    <w:rsid w:val="008F160F"/>
    <w:rsid w:val="008F1801"/>
    <w:rsid w:val="008F2D29"/>
    <w:rsid w:val="008F3EDA"/>
    <w:rsid w:val="008F42AE"/>
    <w:rsid w:val="008F5187"/>
    <w:rsid w:val="008F60D8"/>
    <w:rsid w:val="00902727"/>
    <w:rsid w:val="0090312B"/>
    <w:rsid w:val="009046A4"/>
    <w:rsid w:val="00904A5B"/>
    <w:rsid w:val="00906341"/>
    <w:rsid w:val="00911976"/>
    <w:rsid w:val="00912C66"/>
    <w:rsid w:val="0091736D"/>
    <w:rsid w:val="009224C8"/>
    <w:rsid w:val="00923521"/>
    <w:rsid w:val="0093037A"/>
    <w:rsid w:val="00934A29"/>
    <w:rsid w:val="00935DAB"/>
    <w:rsid w:val="009367CC"/>
    <w:rsid w:val="0094154D"/>
    <w:rsid w:val="0094283C"/>
    <w:rsid w:val="00945608"/>
    <w:rsid w:val="009478D4"/>
    <w:rsid w:val="0095155F"/>
    <w:rsid w:val="00951F34"/>
    <w:rsid w:val="00954429"/>
    <w:rsid w:val="00955FDA"/>
    <w:rsid w:val="009563CE"/>
    <w:rsid w:val="00956BF8"/>
    <w:rsid w:val="00961C08"/>
    <w:rsid w:val="00966C40"/>
    <w:rsid w:val="00967BFC"/>
    <w:rsid w:val="00976328"/>
    <w:rsid w:val="0097680D"/>
    <w:rsid w:val="0098140C"/>
    <w:rsid w:val="00982438"/>
    <w:rsid w:val="0098404C"/>
    <w:rsid w:val="00985283"/>
    <w:rsid w:val="00995992"/>
    <w:rsid w:val="009966A3"/>
    <w:rsid w:val="0099785E"/>
    <w:rsid w:val="009A03E5"/>
    <w:rsid w:val="009A0F3B"/>
    <w:rsid w:val="009A1BB4"/>
    <w:rsid w:val="009A2628"/>
    <w:rsid w:val="009A3200"/>
    <w:rsid w:val="009A38F2"/>
    <w:rsid w:val="009A4862"/>
    <w:rsid w:val="009A4EC2"/>
    <w:rsid w:val="009A5C97"/>
    <w:rsid w:val="009B0897"/>
    <w:rsid w:val="009B5C9C"/>
    <w:rsid w:val="009B7BD9"/>
    <w:rsid w:val="009C7DD5"/>
    <w:rsid w:val="009D05D2"/>
    <w:rsid w:val="009D394A"/>
    <w:rsid w:val="009D5C68"/>
    <w:rsid w:val="009D6598"/>
    <w:rsid w:val="009E227D"/>
    <w:rsid w:val="009E5019"/>
    <w:rsid w:val="009F7069"/>
    <w:rsid w:val="00A01635"/>
    <w:rsid w:val="00A04F1B"/>
    <w:rsid w:val="00A0501B"/>
    <w:rsid w:val="00A1212D"/>
    <w:rsid w:val="00A140D8"/>
    <w:rsid w:val="00A14947"/>
    <w:rsid w:val="00A20873"/>
    <w:rsid w:val="00A244DE"/>
    <w:rsid w:val="00A25717"/>
    <w:rsid w:val="00A3275E"/>
    <w:rsid w:val="00A32A83"/>
    <w:rsid w:val="00A34C2D"/>
    <w:rsid w:val="00A368DB"/>
    <w:rsid w:val="00A423AA"/>
    <w:rsid w:val="00A51663"/>
    <w:rsid w:val="00A529B5"/>
    <w:rsid w:val="00A53EC6"/>
    <w:rsid w:val="00A55C0F"/>
    <w:rsid w:val="00A61E1A"/>
    <w:rsid w:val="00A752B3"/>
    <w:rsid w:val="00A77D9B"/>
    <w:rsid w:val="00A81645"/>
    <w:rsid w:val="00A843FE"/>
    <w:rsid w:val="00A85F55"/>
    <w:rsid w:val="00A8713F"/>
    <w:rsid w:val="00A909F9"/>
    <w:rsid w:val="00A90BA1"/>
    <w:rsid w:val="00A9170F"/>
    <w:rsid w:val="00A91938"/>
    <w:rsid w:val="00A94D10"/>
    <w:rsid w:val="00A955A1"/>
    <w:rsid w:val="00A96DFD"/>
    <w:rsid w:val="00A977B4"/>
    <w:rsid w:val="00A97A9A"/>
    <w:rsid w:val="00AA0671"/>
    <w:rsid w:val="00AA2531"/>
    <w:rsid w:val="00AA2E81"/>
    <w:rsid w:val="00AA432B"/>
    <w:rsid w:val="00AA579A"/>
    <w:rsid w:val="00AB1CD7"/>
    <w:rsid w:val="00AB1E09"/>
    <w:rsid w:val="00AB3BEC"/>
    <w:rsid w:val="00AB5327"/>
    <w:rsid w:val="00AB5330"/>
    <w:rsid w:val="00AB7747"/>
    <w:rsid w:val="00AB78F8"/>
    <w:rsid w:val="00AC0C26"/>
    <w:rsid w:val="00AC14CE"/>
    <w:rsid w:val="00AC19EB"/>
    <w:rsid w:val="00AC204D"/>
    <w:rsid w:val="00AC23DA"/>
    <w:rsid w:val="00AC2A56"/>
    <w:rsid w:val="00AC38F4"/>
    <w:rsid w:val="00AC4423"/>
    <w:rsid w:val="00AD055E"/>
    <w:rsid w:val="00AD06AC"/>
    <w:rsid w:val="00AD16FD"/>
    <w:rsid w:val="00AD40DD"/>
    <w:rsid w:val="00AD47A7"/>
    <w:rsid w:val="00AD5319"/>
    <w:rsid w:val="00AD6262"/>
    <w:rsid w:val="00AE22F8"/>
    <w:rsid w:val="00AE3365"/>
    <w:rsid w:val="00AF0CBF"/>
    <w:rsid w:val="00AF257F"/>
    <w:rsid w:val="00AF33CF"/>
    <w:rsid w:val="00AF4D50"/>
    <w:rsid w:val="00AF6179"/>
    <w:rsid w:val="00B00794"/>
    <w:rsid w:val="00B05085"/>
    <w:rsid w:val="00B1295A"/>
    <w:rsid w:val="00B1343C"/>
    <w:rsid w:val="00B13C7F"/>
    <w:rsid w:val="00B159EA"/>
    <w:rsid w:val="00B17482"/>
    <w:rsid w:val="00B20A45"/>
    <w:rsid w:val="00B21495"/>
    <w:rsid w:val="00B22C5C"/>
    <w:rsid w:val="00B24663"/>
    <w:rsid w:val="00B24F30"/>
    <w:rsid w:val="00B314D7"/>
    <w:rsid w:val="00B31ABF"/>
    <w:rsid w:val="00B33BE3"/>
    <w:rsid w:val="00B4178B"/>
    <w:rsid w:val="00B41E38"/>
    <w:rsid w:val="00B42F26"/>
    <w:rsid w:val="00B46943"/>
    <w:rsid w:val="00B50A95"/>
    <w:rsid w:val="00B53B5D"/>
    <w:rsid w:val="00B6055E"/>
    <w:rsid w:val="00B61081"/>
    <w:rsid w:val="00B61187"/>
    <w:rsid w:val="00B62946"/>
    <w:rsid w:val="00B62BCE"/>
    <w:rsid w:val="00B6317D"/>
    <w:rsid w:val="00B64D21"/>
    <w:rsid w:val="00B6601A"/>
    <w:rsid w:val="00B7701F"/>
    <w:rsid w:val="00B7723F"/>
    <w:rsid w:val="00B80534"/>
    <w:rsid w:val="00B82225"/>
    <w:rsid w:val="00B8433C"/>
    <w:rsid w:val="00B85EDF"/>
    <w:rsid w:val="00B870D4"/>
    <w:rsid w:val="00B87491"/>
    <w:rsid w:val="00B91DDA"/>
    <w:rsid w:val="00B961C0"/>
    <w:rsid w:val="00B97E6B"/>
    <w:rsid w:val="00BA0C21"/>
    <w:rsid w:val="00BA1388"/>
    <w:rsid w:val="00BA15AC"/>
    <w:rsid w:val="00BA29E9"/>
    <w:rsid w:val="00BA3D1A"/>
    <w:rsid w:val="00BA7142"/>
    <w:rsid w:val="00BA7611"/>
    <w:rsid w:val="00BB237C"/>
    <w:rsid w:val="00BB252E"/>
    <w:rsid w:val="00BB41A3"/>
    <w:rsid w:val="00BC32DC"/>
    <w:rsid w:val="00BC35B6"/>
    <w:rsid w:val="00BC54E7"/>
    <w:rsid w:val="00BC6E74"/>
    <w:rsid w:val="00BD1B51"/>
    <w:rsid w:val="00BD2B93"/>
    <w:rsid w:val="00BD4239"/>
    <w:rsid w:val="00BD4596"/>
    <w:rsid w:val="00BD652D"/>
    <w:rsid w:val="00BD6DBB"/>
    <w:rsid w:val="00BE1405"/>
    <w:rsid w:val="00BE312D"/>
    <w:rsid w:val="00BE6D36"/>
    <w:rsid w:val="00BF1C20"/>
    <w:rsid w:val="00BF44BA"/>
    <w:rsid w:val="00C01EFD"/>
    <w:rsid w:val="00C035DF"/>
    <w:rsid w:val="00C1035C"/>
    <w:rsid w:val="00C10578"/>
    <w:rsid w:val="00C135BC"/>
    <w:rsid w:val="00C14820"/>
    <w:rsid w:val="00C15C95"/>
    <w:rsid w:val="00C239F5"/>
    <w:rsid w:val="00C247B2"/>
    <w:rsid w:val="00C2596A"/>
    <w:rsid w:val="00C27537"/>
    <w:rsid w:val="00C3108B"/>
    <w:rsid w:val="00C31CBB"/>
    <w:rsid w:val="00C31EC3"/>
    <w:rsid w:val="00C328FE"/>
    <w:rsid w:val="00C33507"/>
    <w:rsid w:val="00C33D31"/>
    <w:rsid w:val="00C33E49"/>
    <w:rsid w:val="00C361CD"/>
    <w:rsid w:val="00C4409D"/>
    <w:rsid w:val="00C44E72"/>
    <w:rsid w:val="00C45A06"/>
    <w:rsid w:val="00C45A82"/>
    <w:rsid w:val="00C47E5B"/>
    <w:rsid w:val="00C5490A"/>
    <w:rsid w:val="00C5509C"/>
    <w:rsid w:val="00C55BAE"/>
    <w:rsid w:val="00C61E4B"/>
    <w:rsid w:val="00C623BC"/>
    <w:rsid w:val="00C63396"/>
    <w:rsid w:val="00C63FFE"/>
    <w:rsid w:val="00C64BFF"/>
    <w:rsid w:val="00C65BFE"/>
    <w:rsid w:val="00C6692E"/>
    <w:rsid w:val="00C67C63"/>
    <w:rsid w:val="00C70066"/>
    <w:rsid w:val="00C704E9"/>
    <w:rsid w:val="00C763C9"/>
    <w:rsid w:val="00C76972"/>
    <w:rsid w:val="00C80057"/>
    <w:rsid w:val="00C82232"/>
    <w:rsid w:val="00C82913"/>
    <w:rsid w:val="00C861BF"/>
    <w:rsid w:val="00C90DBD"/>
    <w:rsid w:val="00C91D19"/>
    <w:rsid w:val="00C92ED4"/>
    <w:rsid w:val="00C939FF"/>
    <w:rsid w:val="00C9443F"/>
    <w:rsid w:val="00C972B1"/>
    <w:rsid w:val="00CA2CCE"/>
    <w:rsid w:val="00CA3783"/>
    <w:rsid w:val="00CA3F6B"/>
    <w:rsid w:val="00CA43FD"/>
    <w:rsid w:val="00CA77F5"/>
    <w:rsid w:val="00CA7CDF"/>
    <w:rsid w:val="00CA7E4B"/>
    <w:rsid w:val="00CA7EF8"/>
    <w:rsid w:val="00CB14B6"/>
    <w:rsid w:val="00CB1E46"/>
    <w:rsid w:val="00CB2A95"/>
    <w:rsid w:val="00CC001A"/>
    <w:rsid w:val="00CC4234"/>
    <w:rsid w:val="00CC489B"/>
    <w:rsid w:val="00CD2BCD"/>
    <w:rsid w:val="00CD3A4C"/>
    <w:rsid w:val="00CD4D89"/>
    <w:rsid w:val="00CD4E58"/>
    <w:rsid w:val="00CE10E9"/>
    <w:rsid w:val="00CE1E5C"/>
    <w:rsid w:val="00CE2910"/>
    <w:rsid w:val="00CE5393"/>
    <w:rsid w:val="00CF2318"/>
    <w:rsid w:val="00CF2782"/>
    <w:rsid w:val="00CF33EE"/>
    <w:rsid w:val="00CF36BE"/>
    <w:rsid w:val="00CF6000"/>
    <w:rsid w:val="00CF6454"/>
    <w:rsid w:val="00D003F3"/>
    <w:rsid w:val="00D02242"/>
    <w:rsid w:val="00D0364F"/>
    <w:rsid w:val="00D041B5"/>
    <w:rsid w:val="00D061BB"/>
    <w:rsid w:val="00D06834"/>
    <w:rsid w:val="00D079A7"/>
    <w:rsid w:val="00D20C12"/>
    <w:rsid w:val="00D21851"/>
    <w:rsid w:val="00D24DB0"/>
    <w:rsid w:val="00D308ED"/>
    <w:rsid w:val="00D30A6D"/>
    <w:rsid w:val="00D316FC"/>
    <w:rsid w:val="00D31A80"/>
    <w:rsid w:val="00D31D69"/>
    <w:rsid w:val="00D3305A"/>
    <w:rsid w:val="00D34889"/>
    <w:rsid w:val="00D36D86"/>
    <w:rsid w:val="00D3781E"/>
    <w:rsid w:val="00D428AA"/>
    <w:rsid w:val="00D4546A"/>
    <w:rsid w:val="00D46C97"/>
    <w:rsid w:val="00D4738E"/>
    <w:rsid w:val="00D47A6D"/>
    <w:rsid w:val="00D50A34"/>
    <w:rsid w:val="00D53EFA"/>
    <w:rsid w:val="00D559A0"/>
    <w:rsid w:val="00D60597"/>
    <w:rsid w:val="00D6398F"/>
    <w:rsid w:val="00D64844"/>
    <w:rsid w:val="00D67F0C"/>
    <w:rsid w:val="00D73813"/>
    <w:rsid w:val="00D7719C"/>
    <w:rsid w:val="00D81066"/>
    <w:rsid w:val="00D84BB8"/>
    <w:rsid w:val="00D90B8F"/>
    <w:rsid w:val="00D923DE"/>
    <w:rsid w:val="00D938B2"/>
    <w:rsid w:val="00D94A7C"/>
    <w:rsid w:val="00D95896"/>
    <w:rsid w:val="00DA18B2"/>
    <w:rsid w:val="00DA2982"/>
    <w:rsid w:val="00DA6CE5"/>
    <w:rsid w:val="00DA7270"/>
    <w:rsid w:val="00DB11C9"/>
    <w:rsid w:val="00DB2983"/>
    <w:rsid w:val="00DB5C3B"/>
    <w:rsid w:val="00DB5C9F"/>
    <w:rsid w:val="00DC0F39"/>
    <w:rsid w:val="00DC1257"/>
    <w:rsid w:val="00DC1DFD"/>
    <w:rsid w:val="00DC2716"/>
    <w:rsid w:val="00DC3DC0"/>
    <w:rsid w:val="00DC5B2B"/>
    <w:rsid w:val="00DC5BED"/>
    <w:rsid w:val="00DC6A15"/>
    <w:rsid w:val="00DC721F"/>
    <w:rsid w:val="00DD318D"/>
    <w:rsid w:val="00DD4161"/>
    <w:rsid w:val="00DD586F"/>
    <w:rsid w:val="00DE3EDB"/>
    <w:rsid w:val="00DF2E12"/>
    <w:rsid w:val="00DF4395"/>
    <w:rsid w:val="00DF514A"/>
    <w:rsid w:val="00DF636E"/>
    <w:rsid w:val="00DF6690"/>
    <w:rsid w:val="00DF6804"/>
    <w:rsid w:val="00DF6B98"/>
    <w:rsid w:val="00DF791A"/>
    <w:rsid w:val="00E021FF"/>
    <w:rsid w:val="00E02625"/>
    <w:rsid w:val="00E0358D"/>
    <w:rsid w:val="00E04323"/>
    <w:rsid w:val="00E070A2"/>
    <w:rsid w:val="00E11930"/>
    <w:rsid w:val="00E12908"/>
    <w:rsid w:val="00E13F00"/>
    <w:rsid w:val="00E161E3"/>
    <w:rsid w:val="00E24DB9"/>
    <w:rsid w:val="00E252F1"/>
    <w:rsid w:val="00E2656A"/>
    <w:rsid w:val="00E35777"/>
    <w:rsid w:val="00E40905"/>
    <w:rsid w:val="00E412D0"/>
    <w:rsid w:val="00E42E19"/>
    <w:rsid w:val="00E45812"/>
    <w:rsid w:val="00E45E85"/>
    <w:rsid w:val="00E51885"/>
    <w:rsid w:val="00E51E1B"/>
    <w:rsid w:val="00E51F4E"/>
    <w:rsid w:val="00E55D8D"/>
    <w:rsid w:val="00E56322"/>
    <w:rsid w:val="00E575E8"/>
    <w:rsid w:val="00E60982"/>
    <w:rsid w:val="00E61AA1"/>
    <w:rsid w:val="00E62C62"/>
    <w:rsid w:val="00E6474A"/>
    <w:rsid w:val="00E654C1"/>
    <w:rsid w:val="00E657D0"/>
    <w:rsid w:val="00E65D97"/>
    <w:rsid w:val="00E67A72"/>
    <w:rsid w:val="00E67FE7"/>
    <w:rsid w:val="00E72A5A"/>
    <w:rsid w:val="00E73354"/>
    <w:rsid w:val="00E76203"/>
    <w:rsid w:val="00E9242D"/>
    <w:rsid w:val="00E9598A"/>
    <w:rsid w:val="00E95B18"/>
    <w:rsid w:val="00EA2F6D"/>
    <w:rsid w:val="00EA40C8"/>
    <w:rsid w:val="00EA4C28"/>
    <w:rsid w:val="00EB0E5A"/>
    <w:rsid w:val="00EB0E66"/>
    <w:rsid w:val="00EB1CE3"/>
    <w:rsid w:val="00EB2185"/>
    <w:rsid w:val="00EB5255"/>
    <w:rsid w:val="00EB59A8"/>
    <w:rsid w:val="00EB5C47"/>
    <w:rsid w:val="00EB5CB8"/>
    <w:rsid w:val="00EB6E6A"/>
    <w:rsid w:val="00EC1E52"/>
    <w:rsid w:val="00EC2647"/>
    <w:rsid w:val="00EC63FF"/>
    <w:rsid w:val="00EC7B58"/>
    <w:rsid w:val="00ED0639"/>
    <w:rsid w:val="00ED75E6"/>
    <w:rsid w:val="00EE1B42"/>
    <w:rsid w:val="00EE3B56"/>
    <w:rsid w:val="00EE4796"/>
    <w:rsid w:val="00EE6F65"/>
    <w:rsid w:val="00EF39AD"/>
    <w:rsid w:val="00EF4755"/>
    <w:rsid w:val="00EF6B76"/>
    <w:rsid w:val="00EF7135"/>
    <w:rsid w:val="00F027DB"/>
    <w:rsid w:val="00F039BD"/>
    <w:rsid w:val="00F07E04"/>
    <w:rsid w:val="00F1423C"/>
    <w:rsid w:val="00F14A7A"/>
    <w:rsid w:val="00F15A22"/>
    <w:rsid w:val="00F17BCF"/>
    <w:rsid w:val="00F22985"/>
    <w:rsid w:val="00F307A9"/>
    <w:rsid w:val="00F3383E"/>
    <w:rsid w:val="00F34166"/>
    <w:rsid w:val="00F358F3"/>
    <w:rsid w:val="00F41A7D"/>
    <w:rsid w:val="00F429EC"/>
    <w:rsid w:val="00F442EC"/>
    <w:rsid w:val="00F465A7"/>
    <w:rsid w:val="00F46CB0"/>
    <w:rsid w:val="00F50B7C"/>
    <w:rsid w:val="00F53316"/>
    <w:rsid w:val="00F54418"/>
    <w:rsid w:val="00F550E6"/>
    <w:rsid w:val="00F560C7"/>
    <w:rsid w:val="00F62F95"/>
    <w:rsid w:val="00F6427C"/>
    <w:rsid w:val="00F64763"/>
    <w:rsid w:val="00F6525B"/>
    <w:rsid w:val="00F65EB0"/>
    <w:rsid w:val="00F66CA1"/>
    <w:rsid w:val="00F67C02"/>
    <w:rsid w:val="00F705CA"/>
    <w:rsid w:val="00F7099E"/>
    <w:rsid w:val="00F71505"/>
    <w:rsid w:val="00F73294"/>
    <w:rsid w:val="00F74345"/>
    <w:rsid w:val="00F75E98"/>
    <w:rsid w:val="00F80A0A"/>
    <w:rsid w:val="00F82B19"/>
    <w:rsid w:val="00F8559D"/>
    <w:rsid w:val="00F9212D"/>
    <w:rsid w:val="00F965DA"/>
    <w:rsid w:val="00FA1A11"/>
    <w:rsid w:val="00FA2B1B"/>
    <w:rsid w:val="00FA2E19"/>
    <w:rsid w:val="00FA406A"/>
    <w:rsid w:val="00FA433A"/>
    <w:rsid w:val="00FA5FD9"/>
    <w:rsid w:val="00FA770E"/>
    <w:rsid w:val="00FA79C9"/>
    <w:rsid w:val="00FB3D7E"/>
    <w:rsid w:val="00FB4ADA"/>
    <w:rsid w:val="00FB503A"/>
    <w:rsid w:val="00FB516C"/>
    <w:rsid w:val="00FC28D3"/>
    <w:rsid w:val="00FC3F64"/>
    <w:rsid w:val="00FD0236"/>
    <w:rsid w:val="00FD1776"/>
    <w:rsid w:val="00FD18F4"/>
    <w:rsid w:val="00FD36DA"/>
    <w:rsid w:val="00FD54DB"/>
    <w:rsid w:val="00FD619F"/>
    <w:rsid w:val="00FE7BF5"/>
    <w:rsid w:val="00FF36D6"/>
    <w:rsid w:val="00FF5D61"/>
    <w:rsid w:val="00FF61D7"/>
    <w:rsid w:val="00FF62CC"/>
    <w:rsid w:val="00FF645F"/>
    <w:rsid w:val="010E707E"/>
    <w:rsid w:val="011302A9"/>
    <w:rsid w:val="01290F7E"/>
    <w:rsid w:val="015D1E09"/>
    <w:rsid w:val="01FC2C01"/>
    <w:rsid w:val="020A0625"/>
    <w:rsid w:val="023536BF"/>
    <w:rsid w:val="02697903"/>
    <w:rsid w:val="02C13A1A"/>
    <w:rsid w:val="02F94167"/>
    <w:rsid w:val="02F96569"/>
    <w:rsid w:val="03941165"/>
    <w:rsid w:val="039944F3"/>
    <w:rsid w:val="03EA7B21"/>
    <w:rsid w:val="04903573"/>
    <w:rsid w:val="04A96057"/>
    <w:rsid w:val="05C65875"/>
    <w:rsid w:val="05D55095"/>
    <w:rsid w:val="05DE453C"/>
    <w:rsid w:val="05F83EAE"/>
    <w:rsid w:val="063E7D85"/>
    <w:rsid w:val="064C7CF9"/>
    <w:rsid w:val="066513C2"/>
    <w:rsid w:val="06B7613F"/>
    <w:rsid w:val="06C47BD8"/>
    <w:rsid w:val="07293586"/>
    <w:rsid w:val="07295285"/>
    <w:rsid w:val="07636392"/>
    <w:rsid w:val="07770C56"/>
    <w:rsid w:val="077812BB"/>
    <w:rsid w:val="07DE7AF6"/>
    <w:rsid w:val="07EE3A51"/>
    <w:rsid w:val="083E49E9"/>
    <w:rsid w:val="0888779C"/>
    <w:rsid w:val="09021019"/>
    <w:rsid w:val="09025BB1"/>
    <w:rsid w:val="092217DD"/>
    <w:rsid w:val="0930504F"/>
    <w:rsid w:val="093A7294"/>
    <w:rsid w:val="098E0CC9"/>
    <w:rsid w:val="09B2146B"/>
    <w:rsid w:val="09CE3BB1"/>
    <w:rsid w:val="0A201030"/>
    <w:rsid w:val="0A263993"/>
    <w:rsid w:val="0A2D3AC2"/>
    <w:rsid w:val="0A640048"/>
    <w:rsid w:val="0AA755DF"/>
    <w:rsid w:val="0AAC080C"/>
    <w:rsid w:val="0AC01E9A"/>
    <w:rsid w:val="0AE93662"/>
    <w:rsid w:val="0B120D44"/>
    <w:rsid w:val="0B7C44D7"/>
    <w:rsid w:val="0B8E5662"/>
    <w:rsid w:val="0BD27BF6"/>
    <w:rsid w:val="0BFB03BE"/>
    <w:rsid w:val="0C025F12"/>
    <w:rsid w:val="0C090992"/>
    <w:rsid w:val="0C3B3C7D"/>
    <w:rsid w:val="0CAB2EAE"/>
    <w:rsid w:val="0D2255A0"/>
    <w:rsid w:val="0D621C7D"/>
    <w:rsid w:val="0D956F87"/>
    <w:rsid w:val="0DA42AE1"/>
    <w:rsid w:val="0DBD0889"/>
    <w:rsid w:val="0DD973A4"/>
    <w:rsid w:val="0DFE6966"/>
    <w:rsid w:val="0E645A1F"/>
    <w:rsid w:val="0E73034D"/>
    <w:rsid w:val="0EB21DEA"/>
    <w:rsid w:val="0F13775A"/>
    <w:rsid w:val="0F151B0C"/>
    <w:rsid w:val="0F5F45FE"/>
    <w:rsid w:val="0F713C26"/>
    <w:rsid w:val="0F965128"/>
    <w:rsid w:val="0F9A112B"/>
    <w:rsid w:val="0FDE0D2F"/>
    <w:rsid w:val="0FE05663"/>
    <w:rsid w:val="0FEF60BE"/>
    <w:rsid w:val="106D2F64"/>
    <w:rsid w:val="10B63710"/>
    <w:rsid w:val="10F10820"/>
    <w:rsid w:val="111C2F7A"/>
    <w:rsid w:val="111C66E6"/>
    <w:rsid w:val="11665CA1"/>
    <w:rsid w:val="11966AAB"/>
    <w:rsid w:val="11C51E93"/>
    <w:rsid w:val="11DF756D"/>
    <w:rsid w:val="121A0034"/>
    <w:rsid w:val="127E0240"/>
    <w:rsid w:val="12A03441"/>
    <w:rsid w:val="12EF1A32"/>
    <w:rsid w:val="135266BB"/>
    <w:rsid w:val="13951726"/>
    <w:rsid w:val="13B55B78"/>
    <w:rsid w:val="13E807D7"/>
    <w:rsid w:val="13F41A5D"/>
    <w:rsid w:val="14396509"/>
    <w:rsid w:val="1455582C"/>
    <w:rsid w:val="14DD2C3C"/>
    <w:rsid w:val="14E245A5"/>
    <w:rsid w:val="152466A9"/>
    <w:rsid w:val="152771A7"/>
    <w:rsid w:val="15314968"/>
    <w:rsid w:val="15713E09"/>
    <w:rsid w:val="15783B2B"/>
    <w:rsid w:val="16087E1D"/>
    <w:rsid w:val="16651D1B"/>
    <w:rsid w:val="1712239E"/>
    <w:rsid w:val="17701D14"/>
    <w:rsid w:val="17735226"/>
    <w:rsid w:val="18683483"/>
    <w:rsid w:val="18911DBE"/>
    <w:rsid w:val="189F624C"/>
    <w:rsid w:val="18AE0940"/>
    <w:rsid w:val="18D87F31"/>
    <w:rsid w:val="18E64E54"/>
    <w:rsid w:val="191D7AFD"/>
    <w:rsid w:val="196B16E7"/>
    <w:rsid w:val="19703711"/>
    <w:rsid w:val="19723CBB"/>
    <w:rsid w:val="19C31523"/>
    <w:rsid w:val="19E73EA5"/>
    <w:rsid w:val="1A1C66C0"/>
    <w:rsid w:val="1A42393B"/>
    <w:rsid w:val="1AAD45DE"/>
    <w:rsid w:val="1B046F80"/>
    <w:rsid w:val="1B3267B5"/>
    <w:rsid w:val="1B3501DB"/>
    <w:rsid w:val="1B40161D"/>
    <w:rsid w:val="1B441859"/>
    <w:rsid w:val="1B6606B1"/>
    <w:rsid w:val="1B6A3BA7"/>
    <w:rsid w:val="1BB17056"/>
    <w:rsid w:val="1C5E7925"/>
    <w:rsid w:val="1C931CFE"/>
    <w:rsid w:val="1CA24189"/>
    <w:rsid w:val="1CBB5DBA"/>
    <w:rsid w:val="1CFD070F"/>
    <w:rsid w:val="1D3065E5"/>
    <w:rsid w:val="1D5F6196"/>
    <w:rsid w:val="1D6132A5"/>
    <w:rsid w:val="1D8E56D5"/>
    <w:rsid w:val="1DDF4451"/>
    <w:rsid w:val="1E3A3144"/>
    <w:rsid w:val="1E513864"/>
    <w:rsid w:val="1E5F6307"/>
    <w:rsid w:val="1E7A43DA"/>
    <w:rsid w:val="1EC93137"/>
    <w:rsid w:val="1ECA01D8"/>
    <w:rsid w:val="1FE7539E"/>
    <w:rsid w:val="2006581E"/>
    <w:rsid w:val="20201E09"/>
    <w:rsid w:val="20671BE0"/>
    <w:rsid w:val="20963CB8"/>
    <w:rsid w:val="20A81A1B"/>
    <w:rsid w:val="20B07FB6"/>
    <w:rsid w:val="20B16579"/>
    <w:rsid w:val="20B646FB"/>
    <w:rsid w:val="20DC77D5"/>
    <w:rsid w:val="210B048D"/>
    <w:rsid w:val="213B6ACB"/>
    <w:rsid w:val="213B74B1"/>
    <w:rsid w:val="215A2310"/>
    <w:rsid w:val="219E1905"/>
    <w:rsid w:val="21A63077"/>
    <w:rsid w:val="21D028E6"/>
    <w:rsid w:val="21D970EC"/>
    <w:rsid w:val="21DE318A"/>
    <w:rsid w:val="21EF5B80"/>
    <w:rsid w:val="21FE5E18"/>
    <w:rsid w:val="22576990"/>
    <w:rsid w:val="22D30E4A"/>
    <w:rsid w:val="22F47480"/>
    <w:rsid w:val="23914905"/>
    <w:rsid w:val="23CC584A"/>
    <w:rsid w:val="23DE1C48"/>
    <w:rsid w:val="240210CD"/>
    <w:rsid w:val="240D038D"/>
    <w:rsid w:val="2417652F"/>
    <w:rsid w:val="24365CFC"/>
    <w:rsid w:val="24BF09F7"/>
    <w:rsid w:val="252416B1"/>
    <w:rsid w:val="252D53FE"/>
    <w:rsid w:val="25516D3B"/>
    <w:rsid w:val="258650E4"/>
    <w:rsid w:val="259B0F96"/>
    <w:rsid w:val="25BA2072"/>
    <w:rsid w:val="25DA4302"/>
    <w:rsid w:val="25EC2D81"/>
    <w:rsid w:val="26165E6B"/>
    <w:rsid w:val="26362C68"/>
    <w:rsid w:val="26C40469"/>
    <w:rsid w:val="27334CED"/>
    <w:rsid w:val="27445833"/>
    <w:rsid w:val="277057A2"/>
    <w:rsid w:val="27C85FD2"/>
    <w:rsid w:val="27CD5923"/>
    <w:rsid w:val="27E857F2"/>
    <w:rsid w:val="28023DBD"/>
    <w:rsid w:val="28517A83"/>
    <w:rsid w:val="28700239"/>
    <w:rsid w:val="287E3782"/>
    <w:rsid w:val="289E6D9C"/>
    <w:rsid w:val="28CE0613"/>
    <w:rsid w:val="28DF3E97"/>
    <w:rsid w:val="2907316A"/>
    <w:rsid w:val="29206EB8"/>
    <w:rsid w:val="29595666"/>
    <w:rsid w:val="29874881"/>
    <w:rsid w:val="29DB0BD1"/>
    <w:rsid w:val="29E11622"/>
    <w:rsid w:val="29E325E0"/>
    <w:rsid w:val="2A2A588A"/>
    <w:rsid w:val="2A452503"/>
    <w:rsid w:val="2A5A1C50"/>
    <w:rsid w:val="2AA3267E"/>
    <w:rsid w:val="2AA34A3A"/>
    <w:rsid w:val="2B0664C9"/>
    <w:rsid w:val="2B83221C"/>
    <w:rsid w:val="2B8F7CFA"/>
    <w:rsid w:val="2BA936A8"/>
    <w:rsid w:val="2BEE4857"/>
    <w:rsid w:val="2C0E75DC"/>
    <w:rsid w:val="2C306C29"/>
    <w:rsid w:val="2C315A5A"/>
    <w:rsid w:val="2C4B1C25"/>
    <w:rsid w:val="2C582918"/>
    <w:rsid w:val="2C614092"/>
    <w:rsid w:val="2CE85D96"/>
    <w:rsid w:val="2D9E56F5"/>
    <w:rsid w:val="2DD613CD"/>
    <w:rsid w:val="2E667F96"/>
    <w:rsid w:val="2E8226AB"/>
    <w:rsid w:val="2ED35FC7"/>
    <w:rsid w:val="2EF50DB1"/>
    <w:rsid w:val="2F2301BB"/>
    <w:rsid w:val="2FD065E6"/>
    <w:rsid w:val="2FD96870"/>
    <w:rsid w:val="2FE9295B"/>
    <w:rsid w:val="2FED663B"/>
    <w:rsid w:val="2FFF65CD"/>
    <w:rsid w:val="30410E06"/>
    <w:rsid w:val="304212B8"/>
    <w:rsid w:val="30580BC9"/>
    <w:rsid w:val="30D85EF9"/>
    <w:rsid w:val="311E2ED7"/>
    <w:rsid w:val="315619EE"/>
    <w:rsid w:val="315C449C"/>
    <w:rsid w:val="318E2B15"/>
    <w:rsid w:val="31B82709"/>
    <w:rsid w:val="31D05482"/>
    <w:rsid w:val="32400B34"/>
    <w:rsid w:val="329E6876"/>
    <w:rsid w:val="333015F2"/>
    <w:rsid w:val="334B030F"/>
    <w:rsid w:val="334B6320"/>
    <w:rsid w:val="33D934D4"/>
    <w:rsid w:val="33E772E1"/>
    <w:rsid w:val="33EC0AB9"/>
    <w:rsid w:val="33FE2F6A"/>
    <w:rsid w:val="340E07E5"/>
    <w:rsid w:val="340F1EB5"/>
    <w:rsid w:val="34235BF7"/>
    <w:rsid w:val="345173ED"/>
    <w:rsid w:val="34A25540"/>
    <w:rsid w:val="34B0385B"/>
    <w:rsid w:val="34D164FA"/>
    <w:rsid w:val="34DE5BAB"/>
    <w:rsid w:val="350C4D5F"/>
    <w:rsid w:val="358C5FA8"/>
    <w:rsid w:val="35B7396A"/>
    <w:rsid w:val="35C15DF1"/>
    <w:rsid w:val="35F004D2"/>
    <w:rsid w:val="36074A7F"/>
    <w:rsid w:val="3651018A"/>
    <w:rsid w:val="3667386B"/>
    <w:rsid w:val="367248F4"/>
    <w:rsid w:val="36923549"/>
    <w:rsid w:val="36B75FBF"/>
    <w:rsid w:val="36BD0C45"/>
    <w:rsid w:val="36BE5BD5"/>
    <w:rsid w:val="37052D23"/>
    <w:rsid w:val="373D7182"/>
    <w:rsid w:val="37B61854"/>
    <w:rsid w:val="37E00298"/>
    <w:rsid w:val="37F07BF9"/>
    <w:rsid w:val="381D1A9C"/>
    <w:rsid w:val="38625A6B"/>
    <w:rsid w:val="38740837"/>
    <w:rsid w:val="38B0387A"/>
    <w:rsid w:val="38B302F9"/>
    <w:rsid w:val="38DE5A55"/>
    <w:rsid w:val="38F12CD3"/>
    <w:rsid w:val="38F94775"/>
    <w:rsid w:val="390570B2"/>
    <w:rsid w:val="39077CAB"/>
    <w:rsid w:val="39230CF8"/>
    <w:rsid w:val="392971ED"/>
    <w:rsid w:val="39325651"/>
    <w:rsid w:val="39395969"/>
    <w:rsid w:val="39BB32BD"/>
    <w:rsid w:val="3A7C0846"/>
    <w:rsid w:val="3A872856"/>
    <w:rsid w:val="3AA02206"/>
    <w:rsid w:val="3AC76F96"/>
    <w:rsid w:val="3AF87D1B"/>
    <w:rsid w:val="3B026B9E"/>
    <w:rsid w:val="3B3763D1"/>
    <w:rsid w:val="3BC77D72"/>
    <w:rsid w:val="3BF66F36"/>
    <w:rsid w:val="3C041F78"/>
    <w:rsid w:val="3C0700F4"/>
    <w:rsid w:val="3C2F6E1E"/>
    <w:rsid w:val="3C4F64BA"/>
    <w:rsid w:val="3CBD2033"/>
    <w:rsid w:val="3CD25331"/>
    <w:rsid w:val="3CDA245A"/>
    <w:rsid w:val="3D1E06B7"/>
    <w:rsid w:val="3DB91227"/>
    <w:rsid w:val="3E362C0C"/>
    <w:rsid w:val="3E530E36"/>
    <w:rsid w:val="3E7110A0"/>
    <w:rsid w:val="3EA16B7F"/>
    <w:rsid w:val="3EDA0523"/>
    <w:rsid w:val="3F8C5A66"/>
    <w:rsid w:val="3FE132F6"/>
    <w:rsid w:val="407A6407"/>
    <w:rsid w:val="40C81049"/>
    <w:rsid w:val="40CC5A97"/>
    <w:rsid w:val="40DA570A"/>
    <w:rsid w:val="40F44C1F"/>
    <w:rsid w:val="41081047"/>
    <w:rsid w:val="41CC6CAC"/>
    <w:rsid w:val="41FA10C1"/>
    <w:rsid w:val="41FD139F"/>
    <w:rsid w:val="4200449D"/>
    <w:rsid w:val="423A3BCC"/>
    <w:rsid w:val="424E57D2"/>
    <w:rsid w:val="426E3509"/>
    <w:rsid w:val="427D7520"/>
    <w:rsid w:val="42B26C49"/>
    <w:rsid w:val="42D36865"/>
    <w:rsid w:val="42E72EE3"/>
    <w:rsid w:val="433A6FE6"/>
    <w:rsid w:val="43480868"/>
    <w:rsid w:val="4350713C"/>
    <w:rsid w:val="435C2590"/>
    <w:rsid w:val="436653E0"/>
    <w:rsid w:val="43B812DD"/>
    <w:rsid w:val="43BF7C44"/>
    <w:rsid w:val="43C4431A"/>
    <w:rsid w:val="43CD2881"/>
    <w:rsid w:val="449751F4"/>
    <w:rsid w:val="44B951CC"/>
    <w:rsid w:val="44C7415E"/>
    <w:rsid w:val="44CD14E0"/>
    <w:rsid w:val="44E84CF1"/>
    <w:rsid w:val="44F20B0B"/>
    <w:rsid w:val="44FC45AD"/>
    <w:rsid w:val="452E5F4C"/>
    <w:rsid w:val="45401894"/>
    <w:rsid w:val="45612018"/>
    <w:rsid w:val="458946E9"/>
    <w:rsid w:val="45A47C0E"/>
    <w:rsid w:val="45B4367D"/>
    <w:rsid w:val="46577FD6"/>
    <w:rsid w:val="46620984"/>
    <w:rsid w:val="46D955A7"/>
    <w:rsid w:val="47133957"/>
    <w:rsid w:val="471E6E7B"/>
    <w:rsid w:val="47707989"/>
    <w:rsid w:val="477C6A09"/>
    <w:rsid w:val="47A07E0C"/>
    <w:rsid w:val="47A95AE9"/>
    <w:rsid w:val="47B0345E"/>
    <w:rsid w:val="47E75D3D"/>
    <w:rsid w:val="47E93BCC"/>
    <w:rsid w:val="48265930"/>
    <w:rsid w:val="48425558"/>
    <w:rsid w:val="4870272E"/>
    <w:rsid w:val="48CF17AD"/>
    <w:rsid w:val="48D02B7E"/>
    <w:rsid w:val="48EB3C3E"/>
    <w:rsid w:val="48FE5EC7"/>
    <w:rsid w:val="494B49DC"/>
    <w:rsid w:val="49717C06"/>
    <w:rsid w:val="49A03835"/>
    <w:rsid w:val="49CD5922"/>
    <w:rsid w:val="49DC7715"/>
    <w:rsid w:val="4A023139"/>
    <w:rsid w:val="4A4A0F6F"/>
    <w:rsid w:val="4A722025"/>
    <w:rsid w:val="4A7B576F"/>
    <w:rsid w:val="4AF018C8"/>
    <w:rsid w:val="4AF561A9"/>
    <w:rsid w:val="4B170782"/>
    <w:rsid w:val="4B577B99"/>
    <w:rsid w:val="4C4A0649"/>
    <w:rsid w:val="4C4C72B9"/>
    <w:rsid w:val="4C7E5ECA"/>
    <w:rsid w:val="4C876AA5"/>
    <w:rsid w:val="4C9C1B0B"/>
    <w:rsid w:val="4CA86EFA"/>
    <w:rsid w:val="4CE23492"/>
    <w:rsid w:val="4CE43F6B"/>
    <w:rsid w:val="4CF353FA"/>
    <w:rsid w:val="4CF66F3E"/>
    <w:rsid w:val="4D060528"/>
    <w:rsid w:val="4D0E00FB"/>
    <w:rsid w:val="4D176606"/>
    <w:rsid w:val="4D640588"/>
    <w:rsid w:val="4DE34417"/>
    <w:rsid w:val="4DEC4FB0"/>
    <w:rsid w:val="4DEE2821"/>
    <w:rsid w:val="4E075D8A"/>
    <w:rsid w:val="4E2D698F"/>
    <w:rsid w:val="4E842EC0"/>
    <w:rsid w:val="4EAF1E54"/>
    <w:rsid w:val="4EC00FAD"/>
    <w:rsid w:val="4EE221F2"/>
    <w:rsid w:val="4F3700F2"/>
    <w:rsid w:val="4F876710"/>
    <w:rsid w:val="4F9843DC"/>
    <w:rsid w:val="4FC06341"/>
    <w:rsid w:val="4FC62A8C"/>
    <w:rsid w:val="4FE20F0D"/>
    <w:rsid w:val="4FE51552"/>
    <w:rsid w:val="4FF037C9"/>
    <w:rsid w:val="50504C4B"/>
    <w:rsid w:val="509C6E7C"/>
    <w:rsid w:val="5162104E"/>
    <w:rsid w:val="51C532C8"/>
    <w:rsid w:val="51CB552D"/>
    <w:rsid w:val="51DA413B"/>
    <w:rsid w:val="51E60793"/>
    <w:rsid w:val="52424D1B"/>
    <w:rsid w:val="534C5A7E"/>
    <w:rsid w:val="53690FA3"/>
    <w:rsid w:val="539C3B14"/>
    <w:rsid w:val="53A039CC"/>
    <w:rsid w:val="53A1505A"/>
    <w:rsid w:val="53D84660"/>
    <w:rsid w:val="54063E08"/>
    <w:rsid w:val="54115604"/>
    <w:rsid w:val="543437E8"/>
    <w:rsid w:val="54EA2090"/>
    <w:rsid w:val="54F73313"/>
    <w:rsid w:val="54F80955"/>
    <w:rsid w:val="55173EF5"/>
    <w:rsid w:val="555170A7"/>
    <w:rsid w:val="556D0096"/>
    <w:rsid w:val="5587536D"/>
    <w:rsid w:val="559B174B"/>
    <w:rsid w:val="55CE0CF4"/>
    <w:rsid w:val="55CF0AFD"/>
    <w:rsid w:val="560C3F2C"/>
    <w:rsid w:val="56157CE9"/>
    <w:rsid w:val="56847891"/>
    <w:rsid w:val="56993D80"/>
    <w:rsid w:val="569E5D64"/>
    <w:rsid w:val="56B22A9C"/>
    <w:rsid w:val="56EE7DC9"/>
    <w:rsid w:val="57572CCF"/>
    <w:rsid w:val="57857308"/>
    <w:rsid w:val="57B72A76"/>
    <w:rsid w:val="57C3426C"/>
    <w:rsid w:val="57CE1F93"/>
    <w:rsid w:val="57ED7808"/>
    <w:rsid w:val="581A45BC"/>
    <w:rsid w:val="582230FD"/>
    <w:rsid w:val="58863B1E"/>
    <w:rsid w:val="588743D1"/>
    <w:rsid w:val="5887701A"/>
    <w:rsid w:val="589F492D"/>
    <w:rsid w:val="59330BCB"/>
    <w:rsid w:val="596E5D64"/>
    <w:rsid w:val="59962023"/>
    <w:rsid w:val="59AE05AB"/>
    <w:rsid w:val="59C0439F"/>
    <w:rsid w:val="59DE1485"/>
    <w:rsid w:val="5A042FF3"/>
    <w:rsid w:val="5A7B7A33"/>
    <w:rsid w:val="5ABE2233"/>
    <w:rsid w:val="5B451F48"/>
    <w:rsid w:val="5B81488C"/>
    <w:rsid w:val="5B821078"/>
    <w:rsid w:val="5BDF5D95"/>
    <w:rsid w:val="5BFE7528"/>
    <w:rsid w:val="5C0C6734"/>
    <w:rsid w:val="5C201F91"/>
    <w:rsid w:val="5C2B173B"/>
    <w:rsid w:val="5C736AF2"/>
    <w:rsid w:val="5C805DE4"/>
    <w:rsid w:val="5D6F4BE0"/>
    <w:rsid w:val="5DF13D76"/>
    <w:rsid w:val="5E1D7EB7"/>
    <w:rsid w:val="5E20206C"/>
    <w:rsid w:val="5E2467F1"/>
    <w:rsid w:val="5EE3303D"/>
    <w:rsid w:val="5EEA61D6"/>
    <w:rsid w:val="5F1A2B43"/>
    <w:rsid w:val="5F30480F"/>
    <w:rsid w:val="5F9C505D"/>
    <w:rsid w:val="5FB837BB"/>
    <w:rsid w:val="5FC857F7"/>
    <w:rsid w:val="604009BA"/>
    <w:rsid w:val="607322A7"/>
    <w:rsid w:val="60924736"/>
    <w:rsid w:val="60CC405A"/>
    <w:rsid w:val="61045BCE"/>
    <w:rsid w:val="616A5DA6"/>
    <w:rsid w:val="61E215D8"/>
    <w:rsid w:val="621B3775"/>
    <w:rsid w:val="622507B6"/>
    <w:rsid w:val="62364782"/>
    <w:rsid w:val="624A7C68"/>
    <w:rsid w:val="62C9218A"/>
    <w:rsid w:val="62E0636E"/>
    <w:rsid w:val="62FF410C"/>
    <w:rsid w:val="6341478A"/>
    <w:rsid w:val="6394356A"/>
    <w:rsid w:val="63C61B2C"/>
    <w:rsid w:val="63D40BE9"/>
    <w:rsid w:val="63F0429F"/>
    <w:rsid w:val="64102431"/>
    <w:rsid w:val="64120F82"/>
    <w:rsid w:val="647B6021"/>
    <w:rsid w:val="648C09B0"/>
    <w:rsid w:val="64A37553"/>
    <w:rsid w:val="64A5243A"/>
    <w:rsid w:val="64E94AF4"/>
    <w:rsid w:val="64F531DE"/>
    <w:rsid w:val="65373578"/>
    <w:rsid w:val="653A7EB8"/>
    <w:rsid w:val="656B62C3"/>
    <w:rsid w:val="65B93658"/>
    <w:rsid w:val="66325C72"/>
    <w:rsid w:val="66772F45"/>
    <w:rsid w:val="66BF7BF3"/>
    <w:rsid w:val="671F124A"/>
    <w:rsid w:val="676C2741"/>
    <w:rsid w:val="677A33C6"/>
    <w:rsid w:val="679D348F"/>
    <w:rsid w:val="679F04A6"/>
    <w:rsid w:val="67A2553F"/>
    <w:rsid w:val="67BA7662"/>
    <w:rsid w:val="67EF20DA"/>
    <w:rsid w:val="67F325A0"/>
    <w:rsid w:val="681D606C"/>
    <w:rsid w:val="681F6961"/>
    <w:rsid w:val="68221EBA"/>
    <w:rsid w:val="68610A2F"/>
    <w:rsid w:val="68805514"/>
    <w:rsid w:val="68C02B8E"/>
    <w:rsid w:val="69293E24"/>
    <w:rsid w:val="69316E2F"/>
    <w:rsid w:val="694E2071"/>
    <w:rsid w:val="696073DC"/>
    <w:rsid w:val="69621C1E"/>
    <w:rsid w:val="696A141E"/>
    <w:rsid w:val="69766163"/>
    <w:rsid w:val="697A3B33"/>
    <w:rsid w:val="69AE2197"/>
    <w:rsid w:val="69B964FC"/>
    <w:rsid w:val="69BA15C7"/>
    <w:rsid w:val="69D44760"/>
    <w:rsid w:val="6A520EC7"/>
    <w:rsid w:val="6ADF6898"/>
    <w:rsid w:val="6AF87E20"/>
    <w:rsid w:val="6B171EEB"/>
    <w:rsid w:val="6B322639"/>
    <w:rsid w:val="6B343B27"/>
    <w:rsid w:val="6BCE579F"/>
    <w:rsid w:val="6BED783A"/>
    <w:rsid w:val="6C636C38"/>
    <w:rsid w:val="6C9D718F"/>
    <w:rsid w:val="6CE43232"/>
    <w:rsid w:val="6D630A43"/>
    <w:rsid w:val="6DB34098"/>
    <w:rsid w:val="6DB427D1"/>
    <w:rsid w:val="6DB545B6"/>
    <w:rsid w:val="6DE02FB4"/>
    <w:rsid w:val="6E4C5FD2"/>
    <w:rsid w:val="6E514CED"/>
    <w:rsid w:val="6EAF7DE8"/>
    <w:rsid w:val="6EB563D5"/>
    <w:rsid w:val="6ED92677"/>
    <w:rsid w:val="6F225983"/>
    <w:rsid w:val="6F5E73C9"/>
    <w:rsid w:val="6FFC5590"/>
    <w:rsid w:val="70364872"/>
    <w:rsid w:val="706D1DD0"/>
    <w:rsid w:val="707D52E1"/>
    <w:rsid w:val="707E3522"/>
    <w:rsid w:val="70856B87"/>
    <w:rsid w:val="70D527EE"/>
    <w:rsid w:val="71332E51"/>
    <w:rsid w:val="714D7AC8"/>
    <w:rsid w:val="715B5300"/>
    <w:rsid w:val="71CB590A"/>
    <w:rsid w:val="71D27F8A"/>
    <w:rsid w:val="71FC60B5"/>
    <w:rsid w:val="72382008"/>
    <w:rsid w:val="72553024"/>
    <w:rsid w:val="7303689B"/>
    <w:rsid w:val="73122968"/>
    <w:rsid w:val="731F5D5E"/>
    <w:rsid w:val="733455F8"/>
    <w:rsid w:val="73957700"/>
    <w:rsid w:val="73C51AD5"/>
    <w:rsid w:val="73CE3C03"/>
    <w:rsid w:val="73D44D94"/>
    <w:rsid w:val="741E793C"/>
    <w:rsid w:val="743152C3"/>
    <w:rsid w:val="745E3944"/>
    <w:rsid w:val="74795D33"/>
    <w:rsid w:val="749776B9"/>
    <w:rsid w:val="749F7C99"/>
    <w:rsid w:val="74E05C5A"/>
    <w:rsid w:val="751E04C0"/>
    <w:rsid w:val="75662603"/>
    <w:rsid w:val="75A0770E"/>
    <w:rsid w:val="7635099D"/>
    <w:rsid w:val="76402590"/>
    <w:rsid w:val="76FD3774"/>
    <w:rsid w:val="773D25FA"/>
    <w:rsid w:val="77762421"/>
    <w:rsid w:val="77B56B1F"/>
    <w:rsid w:val="780F09F4"/>
    <w:rsid w:val="78684C1A"/>
    <w:rsid w:val="787F06C7"/>
    <w:rsid w:val="78A90480"/>
    <w:rsid w:val="78AB2C53"/>
    <w:rsid w:val="79052F00"/>
    <w:rsid w:val="79534358"/>
    <w:rsid w:val="7A1B5018"/>
    <w:rsid w:val="7A364017"/>
    <w:rsid w:val="7A817D82"/>
    <w:rsid w:val="7A8265E1"/>
    <w:rsid w:val="7AF04932"/>
    <w:rsid w:val="7AF8489D"/>
    <w:rsid w:val="7B2B33CC"/>
    <w:rsid w:val="7B686D42"/>
    <w:rsid w:val="7B7B552F"/>
    <w:rsid w:val="7B841746"/>
    <w:rsid w:val="7B9716F7"/>
    <w:rsid w:val="7BAE4A3C"/>
    <w:rsid w:val="7BB74C8C"/>
    <w:rsid w:val="7BDD369E"/>
    <w:rsid w:val="7C0C5586"/>
    <w:rsid w:val="7C276480"/>
    <w:rsid w:val="7C6C5AC7"/>
    <w:rsid w:val="7CC6544B"/>
    <w:rsid w:val="7CCC2537"/>
    <w:rsid w:val="7CD06E4E"/>
    <w:rsid w:val="7CF331C0"/>
    <w:rsid w:val="7D0239FF"/>
    <w:rsid w:val="7D0B6BBA"/>
    <w:rsid w:val="7D296CA7"/>
    <w:rsid w:val="7D5E40CD"/>
    <w:rsid w:val="7D9D7D43"/>
    <w:rsid w:val="7DAD5D02"/>
    <w:rsid w:val="7DCD56F2"/>
    <w:rsid w:val="7E812712"/>
    <w:rsid w:val="7EDC63FF"/>
    <w:rsid w:val="7F001CE7"/>
    <w:rsid w:val="7F0F426B"/>
    <w:rsid w:val="7FA4101C"/>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6"/>
    <w:next w:val="7"/>
    <w:qFormat/>
    <w:uiPriority w:val="0"/>
    <w:pPr>
      <w:keepNext/>
      <w:spacing w:line="360" w:lineRule="exact"/>
      <w:ind w:firstLine="630"/>
      <w:outlineLvl w:val="3"/>
    </w:pPr>
    <w:rPr>
      <w:rFonts w:eastAsia="Verdana"/>
      <w:sz w:val="26"/>
      <w:szCs w:val="20"/>
    </w:rPr>
  </w:style>
  <w:style w:type="character" w:default="1" w:styleId="32">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toc 4"/>
    <w:basedOn w:val="1"/>
    <w:next w:val="1"/>
    <w:qFormat/>
    <w:uiPriority w:val="39"/>
    <w:pPr>
      <w:ind w:left="1260" w:leftChars="600"/>
    </w:pPr>
  </w:style>
  <w:style w:type="paragraph" w:styleId="7">
    <w:name w:val="Normal Indent"/>
    <w:basedOn w:val="1"/>
    <w:link w:val="47"/>
    <w:qFormat/>
    <w:uiPriority w:val="99"/>
    <w:pPr>
      <w:ind w:firstLine="420"/>
    </w:pPr>
    <w:rPr>
      <w:kern w:val="0"/>
      <w:sz w:val="20"/>
      <w:szCs w:val="20"/>
    </w:rPr>
  </w:style>
  <w:style w:type="paragraph" w:styleId="8">
    <w:name w:val="caption"/>
    <w:basedOn w:val="1"/>
    <w:next w:val="1"/>
    <w:qFormat/>
    <w:uiPriority w:val="0"/>
    <w:pPr>
      <w:jc w:val="center"/>
    </w:pPr>
    <w:rPr>
      <w:rFonts w:ascii="宋体" w:hAnsi="Arial" w:cs="Arial"/>
      <w:szCs w:val="20"/>
    </w:rPr>
  </w:style>
  <w:style w:type="paragraph" w:styleId="9">
    <w:name w:val="annotation text"/>
    <w:basedOn w:val="1"/>
    <w:link w:val="48"/>
    <w:semiHidden/>
    <w:qFormat/>
    <w:uiPriority w:val="0"/>
    <w:pPr>
      <w:jc w:val="left"/>
    </w:pPr>
    <w:rPr>
      <w:kern w:val="0"/>
      <w:sz w:val="24"/>
      <w:szCs w:val="20"/>
    </w:rPr>
  </w:style>
  <w:style w:type="paragraph" w:styleId="10">
    <w:name w:val="Body Text"/>
    <w:basedOn w:val="1"/>
    <w:next w:val="11"/>
    <w:link w:val="49"/>
    <w:qFormat/>
    <w:uiPriority w:val="0"/>
    <w:pPr>
      <w:widowControl/>
      <w:snapToGrid w:val="0"/>
      <w:spacing w:before="60" w:after="160" w:line="259" w:lineRule="auto"/>
      <w:ind w:right="113"/>
    </w:pPr>
    <w:rPr>
      <w:kern w:val="0"/>
      <w:sz w:val="18"/>
      <w:szCs w:val="20"/>
    </w:rPr>
  </w:style>
  <w:style w:type="paragraph" w:customStyle="1" w:styleId="11">
    <w:name w:val="style4"/>
    <w:basedOn w:val="1"/>
    <w:next w:val="12"/>
    <w:qFormat/>
    <w:uiPriority w:val="0"/>
    <w:pPr>
      <w:widowControl/>
      <w:spacing w:before="280" w:after="280"/>
    </w:pPr>
    <w:rPr>
      <w:rFonts w:ascii="宋体"/>
      <w:sz w:val="18"/>
    </w:rPr>
  </w:style>
  <w:style w:type="paragraph" w:customStyle="1" w:styleId="12">
    <w:name w:val="2"/>
    <w:basedOn w:val="1"/>
    <w:next w:val="1"/>
    <w:qFormat/>
    <w:uiPriority w:val="0"/>
    <w:pPr>
      <w:snapToGrid w:val="0"/>
      <w:spacing w:line="360" w:lineRule="auto"/>
      <w:ind w:firstLine="529" w:firstLineChars="200"/>
    </w:pPr>
    <w:rPr>
      <w:kern w:val="2"/>
      <w:sz w:val="21"/>
    </w:rPr>
  </w:style>
  <w:style w:type="paragraph" w:styleId="13">
    <w:name w:val="Body Text Indent"/>
    <w:basedOn w:val="1"/>
    <w:next w:val="8"/>
    <w:link w:val="50"/>
    <w:qFormat/>
    <w:uiPriority w:val="0"/>
    <w:pPr>
      <w:spacing w:after="120"/>
      <w:ind w:left="420" w:leftChars="200"/>
    </w:pPr>
    <w:rPr>
      <w:kern w:val="0"/>
      <w:sz w:val="24"/>
      <w:szCs w:val="20"/>
    </w:rPr>
  </w:style>
  <w:style w:type="paragraph" w:styleId="14">
    <w:name w:val="List 2"/>
    <w:basedOn w:val="1"/>
    <w:qFormat/>
    <w:uiPriority w:val="0"/>
    <w:pPr>
      <w:ind w:left="100" w:leftChars="200" w:hanging="200" w:hangingChars="200"/>
    </w:pPr>
  </w:style>
  <w:style w:type="paragraph" w:styleId="15">
    <w:name w:val="Block Text"/>
    <w:basedOn w:val="1"/>
    <w:next w:val="10"/>
    <w:qFormat/>
    <w:uiPriority w:val="0"/>
    <w:pPr>
      <w:adjustRightInd w:val="0"/>
      <w:snapToGrid w:val="0"/>
      <w:spacing w:line="440" w:lineRule="exact"/>
      <w:ind w:left="402" w:right="108" w:firstLine="450"/>
    </w:pPr>
    <w:rPr>
      <w:rFonts w:ascii="宋体" w:hAnsi="宋体" w:eastAsia="宋体" w:cs="Times New Roman"/>
      <w:sz w:val="24"/>
      <w:szCs w:val="20"/>
    </w:rPr>
  </w:style>
  <w:style w:type="paragraph" w:styleId="16">
    <w:name w:val="Plain Text"/>
    <w:basedOn w:val="1"/>
    <w:next w:val="17"/>
    <w:qFormat/>
    <w:uiPriority w:val="0"/>
    <w:pPr>
      <w:adjustRightInd/>
      <w:spacing w:line="240" w:lineRule="auto"/>
      <w:jc w:val="both"/>
      <w:textAlignment w:val="auto"/>
    </w:pPr>
    <w:rPr>
      <w:rFonts w:ascii="宋体" w:hAnsi="Courier New"/>
      <w:spacing w:val="5"/>
      <w:kern w:val="2"/>
      <w:sz w:val="25"/>
      <w:szCs w:val="25"/>
    </w:rPr>
  </w:style>
  <w:style w:type="paragraph" w:customStyle="1" w:styleId="17">
    <w:name w:val="正本"/>
    <w:basedOn w:val="1"/>
    <w:qFormat/>
    <w:uiPriority w:val="0"/>
    <w:pPr>
      <w:adjustRightInd w:val="0"/>
      <w:snapToGrid w:val="0"/>
      <w:spacing w:line="360" w:lineRule="auto"/>
      <w:ind w:firstLine="200" w:firstLineChars="200"/>
    </w:pPr>
    <w:rPr>
      <w:rFonts w:ascii="宋体"/>
      <w:sz w:val="24"/>
    </w:rPr>
  </w:style>
  <w:style w:type="paragraph" w:styleId="18">
    <w:name w:val="List Bullet 5"/>
    <w:basedOn w:val="1"/>
    <w:qFormat/>
    <w:uiPriority w:val="0"/>
    <w:pPr>
      <w:numPr>
        <w:ilvl w:val="0"/>
        <w:numId w:val="1"/>
      </w:numPr>
    </w:pPr>
  </w:style>
  <w:style w:type="paragraph" w:styleId="19">
    <w:name w:val="toc 8"/>
    <w:basedOn w:val="1"/>
    <w:next w:val="1"/>
    <w:unhideWhenUsed/>
    <w:qFormat/>
    <w:uiPriority w:val="39"/>
    <w:pPr>
      <w:ind w:left="1470"/>
      <w:jc w:val="left"/>
    </w:pPr>
    <w:rPr>
      <w:rFonts w:ascii="Calibri" w:hAnsi="Calibri" w:cs="Calibri"/>
      <w:sz w:val="18"/>
      <w:szCs w:val="18"/>
    </w:rPr>
  </w:style>
  <w:style w:type="paragraph" w:styleId="20">
    <w:name w:val="Date"/>
    <w:basedOn w:val="1"/>
    <w:next w:val="1"/>
    <w:link w:val="51"/>
    <w:qFormat/>
    <w:uiPriority w:val="0"/>
    <w:pPr>
      <w:ind w:left="100" w:leftChars="2500"/>
    </w:pPr>
    <w:rPr>
      <w:kern w:val="0"/>
      <w:sz w:val="24"/>
      <w:szCs w:val="20"/>
    </w:rPr>
  </w:style>
  <w:style w:type="paragraph" w:styleId="21">
    <w:name w:val="Balloon Text"/>
    <w:basedOn w:val="1"/>
    <w:link w:val="52"/>
    <w:semiHidden/>
    <w:qFormat/>
    <w:uiPriority w:val="0"/>
    <w:rPr>
      <w:kern w:val="0"/>
      <w:sz w:val="18"/>
      <w:szCs w:val="20"/>
    </w:rPr>
  </w:style>
  <w:style w:type="paragraph" w:styleId="22">
    <w:name w:val="footer"/>
    <w:basedOn w:val="1"/>
    <w:link w:val="53"/>
    <w:qFormat/>
    <w:uiPriority w:val="99"/>
    <w:pPr>
      <w:tabs>
        <w:tab w:val="center" w:pos="4153"/>
        <w:tab w:val="right" w:pos="8306"/>
      </w:tabs>
      <w:snapToGrid w:val="0"/>
      <w:jc w:val="left"/>
    </w:pPr>
    <w:rPr>
      <w:kern w:val="0"/>
      <w:sz w:val="18"/>
      <w:szCs w:val="20"/>
    </w:rPr>
  </w:style>
  <w:style w:type="paragraph" w:styleId="23">
    <w:name w:val="header"/>
    <w:basedOn w:val="1"/>
    <w:next w:val="24"/>
    <w:link w:val="45"/>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4">
    <w:name w:val="样式5"/>
    <w:basedOn w:val="25"/>
    <w:qFormat/>
    <w:uiPriority w:val="0"/>
    <w:pPr>
      <w:snapToGrid w:val="0"/>
      <w:spacing w:beforeLines="20" w:afterLines="20" w:line="480" w:lineRule="exact"/>
      <w:ind w:firstLine="523" w:firstLineChars="218"/>
      <w:jc w:val="both"/>
    </w:pPr>
    <w:rPr>
      <w:i/>
      <w:iCs/>
      <w:kern w:val="2"/>
      <w:sz w:val="24"/>
      <w:szCs w:val="20"/>
    </w:rPr>
  </w:style>
  <w:style w:type="paragraph" w:customStyle="1" w:styleId="25">
    <w:name w:val="正文1"/>
    <w:basedOn w:val="1"/>
    <w:qFormat/>
    <w:uiPriority w:val="0"/>
    <w:pPr>
      <w:spacing w:before="60" w:beforeLines="25" w:after="60" w:afterLines="25" w:line="348" w:lineRule="auto"/>
      <w:ind w:firstLine="480" w:firstLineChars="200"/>
    </w:pPr>
    <w:rPr>
      <w:rFonts w:eastAsia="Times New Roman"/>
      <w:bCs/>
      <w:sz w:val="24"/>
    </w:rPr>
  </w:style>
  <w:style w:type="paragraph" w:styleId="26">
    <w:name w:val="toc 2"/>
    <w:basedOn w:val="1"/>
    <w:next w:val="1"/>
    <w:qFormat/>
    <w:uiPriority w:val="0"/>
    <w:pPr>
      <w:ind w:left="420" w:leftChars="200"/>
    </w:pPr>
    <w:rPr>
      <w:szCs w:val="20"/>
    </w:rPr>
  </w:style>
  <w:style w:type="paragraph" w:styleId="27">
    <w:name w:val="Normal (Web)"/>
    <w:basedOn w:val="1"/>
    <w:next w:val="19"/>
    <w:link w:val="46"/>
    <w:qFormat/>
    <w:uiPriority w:val="0"/>
    <w:pPr>
      <w:widowControl/>
      <w:spacing w:before="100" w:beforeAutospacing="1" w:after="100" w:afterAutospacing="1"/>
      <w:jc w:val="left"/>
    </w:pPr>
    <w:rPr>
      <w:rFonts w:ascii="宋体" w:hAnsi="宋体"/>
      <w:kern w:val="0"/>
      <w:sz w:val="24"/>
      <w:szCs w:val="20"/>
    </w:rPr>
  </w:style>
  <w:style w:type="paragraph" w:styleId="28">
    <w:name w:val="annotation subject"/>
    <w:basedOn w:val="9"/>
    <w:next w:val="9"/>
    <w:link w:val="54"/>
    <w:semiHidden/>
    <w:qFormat/>
    <w:uiPriority w:val="0"/>
    <w:rPr>
      <w:b/>
      <w:sz w:val="24"/>
      <w:szCs w:val="20"/>
    </w:rPr>
  </w:style>
  <w:style w:type="paragraph" w:styleId="29">
    <w:name w:val="Body Text First Indent 2"/>
    <w:basedOn w:val="13"/>
    <w:next w:val="1"/>
    <w:unhideWhenUsed/>
    <w:qFormat/>
    <w:uiPriority w:val="99"/>
    <w:pPr>
      <w:ind w:firstLine="420" w:firstLineChars="200"/>
    </w:pPr>
  </w:style>
  <w:style w:type="table" w:styleId="31">
    <w:name w:val="Table Grid"/>
    <w:basedOn w:val="3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qFormat/>
    <w:uiPriority w:val="0"/>
  </w:style>
  <w:style w:type="character" w:styleId="35">
    <w:name w:val="Hyperlink"/>
    <w:qFormat/>
    <w:uiPriority w:val="0"/>
    <w:rPr>
      <w:color w:val="0000FF"/>
      <w:u w:val="single"/>
    </w:rPr>
  </w:style>
  <w:style w:type="character" w:styleId="36">
    <w:name w:val="annotation reference"/>
    <w:qFormat/>
    <w:uiPriority w:val="99"/>
    <w:rPr>
      <w:sz w:val="21"/>
    </w:rPr>
  </w:style>
  <w:style w:type="paragraph" w:customStyle="1" w:styleId="37">
    <w:name w:val="样式 正文文本 + 首行缩进:  2 字符"/>
    <w:basedOn w:val="10"/>
    <w:qFormat/>
    <w:uiPriority w:val="0"/>
    <w:pPr>
      <w:widowControl/>
      <w:spacing w:after="200" w:line="480" w:lineRule="exact"/>
      <w:ind w:firstLine="480" w:firstLineChars="200"/>
      <w:jc w:val="left"/>
    </w:pPr>
    <w:rPr>
      <w:rFonts w:hint="eastAsia" w:ascii="宋体" w:hAnsi="宋体"/>
      <w:kern w:val="0"/>
      <w:sz w:val="24"/>
    </w:rPr>
  </w:style>
  <w:style w:type="paragraph" w:customStyle="1" w:styleId="38">
    <w:name w:val="Default"/>
    <w:basedOn w:val="39"/>
    <w:qFormat/>
    <w:uiPriority w:val="99"/>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paragraph" w:customStyle="1" w:styleId="39">
    <w:name w:val="纯文本1"/>
    <w:basedOn w:val="1"/>
    <w:next w:val="16"/>
    <w:qFormat/>
    <w:uiPriority w:val="99"/>
    <w:pPr>
      <w:autoSpaceDE w:val="0"/>
      <w:autoSpaceDN w:val="0"/>
      <w:adjustRightInd w:val="0"/>
      <w:textAlignment w:val="baseline"/>
    </w:pPr>
    <w:rPr>
      <w:rFonts w:ascii="宋体"/>
      <w:szCs w:val="20"/>
    </w:rPr>
  </w:style>
  <w:style w:type="paragraph" w:customStyle="1" w:styleId="40">
    <w:name w:val=" Char Char Char Char Char Char Char Char Char Char Char Char Char"/>
    <w:basedOn w:val="4"/>
    <w:next w:val="41"/>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41">
    <w:name w:val="point101"/>
    <w:basedOn w:val="1"/>
    <w:next w:val="1"/>
    <w:qFormat/>
    <w:uiPriority w:val="0"/>
    <w:pPr>
      <w:widowControl/>
      <w:adjustRightInd/>
      <w:spacing w:before="100" w:beforeLines="0" w:beforeAutospacing="1" w:after="100" w:afterLines="0" w:afterAutospacing="1" w:line="390" w:lineRule="atLeast"/>
      <w:textAlignment w:val="auto"/>
    </w:pPr>
    <w:rPr>
      <w:rFonts w:ascii="宋体" w:hAnsi="宋体" w:cs="宋体"/>
      <w:spacing w:val="5"/>
      <w:sz w:val="18"/>
      <w:szCs w:val="18"/>
    </w:rPr>
  </w:style>
  <w:style w:type="paragraph" w:customStyle="1" w:styleId="42">
    <w:name w:val="样式1"/>
    <w:basedOn w:val="23"/>
    <w:next w:val="43"/>
    <w:qFormat/>
    <w:uiPriority w:val="0"/>
    <w:pPr>
      <w:spacing w:line="360" w:lineRule="exact"/>
      <w:ind w:firstLine="420" w:firstLineChars="200"/>
    </w:pPr>
  </w:style>
  <w:style w:type="paragraph" w:customStyle="1" w:styleId="43">
    <w:name w:val="标题样式2"/>
    <w:basedOn w:val="3"/>
    <w:next w:val="27"/>
    <w:qFormat/>
    <w:uiPriority w:val="0"/>
    <w:pPr>
      <w:adjustRightInd w:val="0"/>
      <w:spacing w:before="0" w:after="0" w:line="360" w:lineRule="auto"/>
      <w:jc w:val="left"/>
      <w:textAlignment w:val="baseline"/>
    </w:pPr>
    <w:rPr>
      <w:rFonts w:ascii="黑体"/>
      <w:bCs w:val="0"/>
      <w:kern w:val="0"/>
      <w:sz w:val="24"/>
      <w:szCs w:val="24"/>
    </w:rPr>
  </w:style>
  <w:style w:type="character" w:customStyle="1" w:styleId="44">
    <w:name w:val="标题 3 Char"/>
    <w:link w:val="4"/>
    <w:semiHidden/>
    <w:qFormat/>
    <w:uiPriority w:val="0"/>
    <w:rPr>
      <w:b/>
      <w:bCs/>
      <w:kern w:val="2"/>
      <w:sz w:val="32"/>
      <w:szCs w:val="32"/>
    </w:rPr>
  </w:style>
  <w:style w:type="character" w:customStyle="1" w:styleId="45">
    <w:name w:val="页眉 Char"/>
    <w:link w:val="23"/>
    <w:qFormat/>
    <w:uiPriority w:val="0"/>
    <w:rPr>
      <w:sz w:val="18"/>
    </w:rPr>
  </w:style>
  <w:style w:type="character" w:customStyle="1" w:styleId="46">
    <w:name w:val="普通(网站) Char"/>
    <w:link w:val="27"/>
    <w:qFormat/>
    <w:uiPriority w:val="0"/>
    <w:rPr>
      <w:rFonts w:ascii="宋体" w:hAnsi="宋体" w:eastAsia="宋体"/>
      <w:sz w:val="24"/>
    </w:rPr>
  </w:style>
  <w:style w:type="character" w:customStyle="1" w:styleId="47">
    <w:name w:val="正文缩进 Char"/>
    <w:link w:val="7"/>
    <w:qFormat/>
    <w:uiPriority w:val="99"/>
  </w:style>
  <w:style w:type="character" w:customStyle="1" w:styleId="48">
    <w:name w:val="批注文字 Char"/>
    <w:link w:val="9"/>
    <w:qFormat/>
    <w:uiPriority w:val="0"/>
    <w:rPr>
      <w:rFonts w:ascii="Times New Roman" w:hAnsi="Times New Roman" w:eastAsia="宋体"/>
      <w:sz w:val="24"/>
    </w:rPr>
  </w:style>
  <w:style w:type="character" w:customStyle="1" w:styleId="49">
    <w:name w:val="正文文本 Char"/>
    <w:link w:val="10"/>
    <w:qFormat/>
    <w:uiPriority w:val="0"/>
    <w:rPr>
      <w:sz w:val="18"/>
    </w:rPr>
  </w:style>
  <w:style w:type="character" w:customStyle="1" w:styleId="50">
    <w:name w:val="正文文本缩进 Char"/>
    <w:link w:val="13"/>
    <w:qFormat/>
    <w:uiPriority w:val="0"/>
    <w:rPr>
      <w:rFonts w:ascii="Times New Roman" w:hAnsi="Times New Roman" w:eastAsia="宋体"/>
      <w:sz w:val="24"/>
    </w:rPr>
  </w:style>
  <w:style w:type="character" w:customStyle="1" w:styleId="51">
    <w:name w:val="日期 Char"/>
    <w:link w:val="20"/>
    <w:qFormat/>
    <w:uiPriority w:val="0"/>
    <w:rPr>
      <w:rFonts w:ascii="Times New Roman" w:hAnsi="Times New Roman" w:eastAsia="宋体"/>
      <w:sz w:val="24"/>
    </w:rPr>
  </w:style>
  <w:style w:type="character" w:customStyle="1" w:styleId="52">
    <w:name w:val="批注框文本 Char"/>
    <w:link w:val="21"/>
    <w:semiHidden/>
    <w:qFormat/>
    <w:uiPriority w:val="0"/>
    <w:rPr>
      <w:rFonts w:ascii="Times New Roman" w:hAnsi="Times New Roman" w:eastAsia="宋体"/>
      <w:sz w:val="18"/>
    </w:rPr>
  </w:style>
  <w:style w:type="character" w:customStyle="1" w:styleId="53">
    <w:name w:val="页脚 Char"/>
    <w:link w:val="22"/>
    <w:qFormat/>
    <w:uiPriority w:val="99"/>
    <w:rPr>
      <w:sz w:val="18"/>
    </w:rPr>
  </w:style>
  <w:style w:type="character" w:customStyle="1" w:styleId="54">
    <w:name w:val="批注主题 Char"/>
    <w:link w:val="28"/>
    <w:semiHidden/>
    <w:qFormat/>
    <w:uiPriority w:val="0"/>
    <w:rPr>
      <w:rFonts w:ascii="Times New Roman" w:hAnsi="Times New Roman" w:eastAsia="宋体"/>
      <w:b/>
      <w:kern w:val="2"/>
      <w:sz w:val="24"/>
    </w:rPr>
  </w:style>
  <w:style w:type="character" w:customStyle="1" w:styleId="55">
    <w:name w:val="日期 字符"/>
    <w:semiHidden/>
    <w:qFormat/>
    <w:uiPriority w:val="0"/>
    <w:rPr>
      <w:rFonts w:ascii="Times New Roman" w:hAnsi="Times New Roman" w:eastAsia="宋体"/>
      <w:sz w:val="24"/>
    </w:rPr>
  </w:style>
  <w:style w:type="character" w:customStyle="1" w:styleId="56">
    <w:name w:val="正文文本 字符1"/>
    <w:semiHidden/>
    <w:qFormat/>
    <w:uiPriority w:val="0"/>
    <w:rPr>
      <w:rFonts w:ascii="Times New Roman" w:hAnsi="Times New Roman" w:eastAsia="宋体"/>
      <w:sz w:val="24"/>
    </w:rPr>
  </w:style>
  <w:style w:type="character" w:customStyle="1" w:styleId="57">
    <w:name w:val="表格 Char"/>
    <w:link w:val="58"/>
    <w:qFormat/>
    <w:uiPriority w:val="0"/>
    <w:rPr>
      <w:rFonts w:ascii="宋体"/>
      <w:sz w:val="21"/>
    </w:rPr>
  </w:style>
  <w:style w:type="paragraph" w:customStyle="1" w:styleId="58">
    <w:name w:val="表格"/>
    <w:basedOn w:val="1"/>
    <w:next w:val="1"/>
    <w:link w:val="57"/>
    <w:qFormat/>
    <w:uiPriority w:val="0"/>
    <w:pPr>
      <w:adjustRightInd w:val="0"/>
      <w:snapToGrid w:val="0"/>
      <w:spacing w:beforeLines="10" w:afterLines="10" w:line="259" w:lineRule="auto"/>
      <w:jc w:val="center"/>
    </w:pPr>
    <w:rPr>
      <w:rFonts w:ascii="宋体"/>
      <w:kern w:val="0"/>
      <w:szCs w:val="20"/>
    </w:rPr>
  </w:style>
  <w:style w:type="character" w:customStyle="1" w:styleId="59">
    <w:name w:val="页脚 字符"/>
    <w:qFormat/>
    <w:uiPriority w:val="99"/>
  </w:style>
  <w:style w:type="character" w:customStyle="1" w:styleId="60">
    <w:name w:val="批注文字 字符1"/>
    <w:semiHidden/>
    <w:qFormat/>
    <w:uiPriority w:val="0"/>
    <w:rPr>
      <w:rFonts w:ascii="Times New Roman" w:hAnsi="Times New Roman" w:eastAsia="宋体"/>
      <w:sz w:val="24"/>
    </w:rPr>
  </w:style>
  <w:style w:type="character" w:customStyle="1" w:styleId="61">
    <w:name w:val="4刘群正文* Char"/>
    <w:link w:val="62"/>
    <w:qFormat/>
    <w:uiPriority w:val="0"/>
    <w:rPr>
      <w:rFonts w:ascii="Times New Roman" w:hAnsi="Times New Roman"/>
      <w:sz w:val="24"/>
      <w:szCs w:val="24"/>
      <w:lang w:val="zh-CN"/>
    </w:rPr>
  </w:style>
  <w:style w:type="paragraph" w:customStyle="1" w:styleId="62">
    <w:name w:val="4刘群正文*"/>
    <w:basedOn w:val="1"/>
    <w:link w:val="61"/>
    <w:qFormat/>
    <w:uiPriority w:val="0"/>
    <w:pPr>
      <w:spacing w:line="500" w:lineRule="exact"/>
      <w:ind w:firstLine="200" w:firstLineChars="200"/>
    </w:pPr>
    <w:rPr>
      <w:rFonts w:ascii="Times New Roman" w:hAnsi="Times New Roman"/>
      <w:kern w:val="0"/>
      <w:sz w:val="24"/>
      <w:lang w:val="zh-CN"/>
    </w:rPr>
  </w:style>
  <w:style w:type="paragraph" w:customStyle="1" w:styleId="63">
    <w:name w:val="WPS Plain"/>
    <w:qFormat/>
    <w:uiPriority w:val="0"/>
    <w:rPr>
      <w:rFonts w:ascii="Times New Roman" w:hAnsi="Times New Roman" w:eastAsia="Calibri" w:cs="Times New Roman"/>
      <w:lang w:val="en-US" w:eastAsia="zh-CN" w:bidi="ar-SA"/>
    </w:rPr>
  </w:style>
  <w:style w:type="paragraph" w:customStyle="1" w:styleId="64">
    <w:name w:val="表字"/>
    <w:basedOn w:val="1"/>
    <w:qFormat/>
    <w:uiPriority w:val="0"/>
    <w:pPr>
      <w:keepNext w:val="0"/>
      <w:keepLines w:val="0"/>
      <w:widowControl w:val="0"/>
      <w:suppressLineNumbers w:val="0"/>
      <w:adjustRightInd w:val="0"/>
      <w:snapToGrid w:val="0"/>
      <w:spacing w:before="0" w:beforeAutospacing="0" w:after="0" w:afterAutospacing="0" w:line="440" w:lineRule="exact"/>
      <w:ind w:left="0" w:right="0" w:firstLine="200" w:firstLineChars="200"/>
      <w:jc w:val="center"/>
    </w:pPr>
    <w:rPr>
      <w:rFonts w:hint="default" w:ascii="Times New Roman" w:hAnsi="Times New Roman" w:eastAsia="仿宋_GB2312" w:cs="Times New Roman"/>
      <w:color w:val="000000"/>
      <w:kern w:val="0"/>
      <w:sz w:val="24"/>
      <w:szCs w:val="24"/>
      <w:lang w:val="en-US" w:eastAsia="zh-CN" w:bidi="ar"/>
    </w:rPr>
  </w:style>
  <w:style w:type="paragraph" w:customStyle="1" w:styleId="65">
    <w:name w:val="文"/>
    <w:basedOn w:val="1"/>
    <w:qFormat/>
    <w:uiPriority w:val="0"/>
    <w:pPr>
      <w:spacing w:line="360" w:lineRule="auto"/>
      <w:ind w:firstLine="480" w:firstLineChars="200"/>
    </w:pPr>
    <w:rPr>
      <w:rFonts w:ascii="Times New Roman" w:hAnsi="Times New Roman" w:cs="Times New Roman"/>
      <w:sz w:val="24"/>
    </w:rPr>
  </w:style>
  <w:style w:type="paragraph" w:customStyle="1" w:styleId="6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7">
    <w:name w:val="表中文字"/>
    <w:basedOn w:val="1"/>
    <w:qFormat/>
    <w:uiPriority w:val="0"/>
    <w:pPr>
      <w:snapToGrid w:val="0"/>
      <w:jc w:val="center"/>
    </w:pPr>
    <w:rPr>
      <w:rFonts w:cs="Times New Roman"/>
    </w:rPr>
  </w:style>
  <w:style w:type="paragraph" w:customStyle="1" w:styleId="6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Table Paragraph"/>
    <w:basedOn w:val="1"/>
    <w:qFormat/>
    <w:uiPriority w:val="1"/>
    <w:rPr>
      <w:rFonts w:ascii="宋体" w:hAnsi="宋体" w:cs="宋体"/>
    </w:rPr>
  </w:style>
  <w:style w:type="paragraph" w:customStyle="1" w:styleId="70">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71">
    <w:name w:val="_Style 4"/>
    <w:next w:val="1"/>
    <w:qFormat/>
    <w:uiPriority w:val="1"/>
    <w:pPr>
      <w:widowControl w:val="0"/>
      <w:jc w:val="both"/>
    </w:pPr>
    <w:rPr>
      <w:rFonts w:ascii="Calibri" w:hAnsi="Calibri" w:eastAsia="仿宋_GB2312" w:cs="Times New Roman"/>
      <w:kern w:val="2"/>
      <w:sz w:val="24"/>
      <w:szCs w:val="22"/>
      <w:lang w:val="en-US" w:eastAsia="zh-CN" w:bidi="ar-SA"/>
    </w:rPr>
  </w:style>
  <w:style w:type="character" w:customStyle="1" w:styleId="72">
    <w:name w:val="fontstyle21"/>
    <w:qFormat/>
    <w:uiPriority w:val="0"/>
    <w:rPr>
      <w:rFonts w:ascii="仿宋" w:hAnsi="仿宋" w:eastAsia="仿宋" w:cs="仿宋"/>
      <w:color w:val="000000"/>
      <w:sz w:val="30"/>
      <w:szCs w:val="30"/>
    </w:rPr>
  </w:style>
  <w:style w:type="paragraph" w:customStyle="1" w:styleId="73">
    <w:name w:val="表格内"/>
    <w:basedOn w:val="1"/>
    <w:qFormat/>
    <w:uiPriority w:val="0"/>
    <w:pPr>
      <w:widowControl/>
      <w:jc w:val="center"/>
    </w:pPr>
    <w:rPr>
      <w:rFonts w:cs="宋体"/>
      <w:color w:val="000000"/>
      <w:kern w:val="0"/>
      <w:sz w:val="20"/>
      <w:szCs w:val="22"/>
    </w:rPr>
  </w:style>
  <w:style w:type="paragraph" w:customStyle="1" w:styleId="74">
    <w:name w:val="三级标题"/>
    <w:basedOn w:val="1"/>
    <w:qFormat/>
    <w:uiPriority w:val="0"/>
    <w:pPr>
      <w:spacing w:line="360" w:lineRule="auto"/>
    </w:pPr>
    <w:rPr>
      <w:rFonts w:ascii="宋体" w:hAnsi="宋体"/>
      <w:bCs/>
      <w:sz w:val="24"/>
    </w:rPr>
  </w:style>
  <w:style w:type="paragraph" w:customStyle="1" w:styleId="75">
    <w:name w:val="...正文"/>
    <w:qFormat/>
    <w:uiPriority w:val="0"/>
    <w:pPr>
      <w:spacing w:line="360" w:lineRule="auto"/>
      <w:ind w:firstLine="496" w:firstLineChars="200"/>
      <w:jc w:val="both"/>
    </w:pPr>
    <w:rPr>
      <w:rFonts w:ascii="Times New Roman" w:hAnsi="Times New Roman" w:eastAsia="宋体" w:cs="Times New Roman"/>
      <w:color w:val="000000"/>
      <w:sz w:val="24"/>
      <w:szCs w:val="24"/>
      <w:lang w:val="en-US" w:eastAsia="zh-CN" w:bidi="ar-SA"/>
    </w:rPr>
  </w:style>
  <w:style w:type="paragraph" w:customStyle="1" w:styleId="76">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77">
    <w:name w:val="Table Text"/>
    <w:basedOn w:val="1"/>
    <w:semiHidden/>
    <w:qFormat/>
    <w:uiPriority w:val="0"/>
    <w:rPr>
      <w:rFonts w:ascii="仿宋" w:hAnsi="仿宋" w:eastAsia="仿宋" w:cs="仿宋"/>
      <w:sz w:val="20"/>
      <w:szCs w:val="20"/>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Char Char Char Char Char Char Char Char Char Char Char Char Char"/>
    <w:basedOn w:val="1"/>
    <w:next w:val="41"/>
    <w:qFormat/>
    <w:uiPriority w:val="0"/>
  </w:style>
  <w:style w:type="paragraph" w:customStyle="1" w:styleId="80">
    <w:name w:val="正文曹"/>
    <w:basedOn w:val="13"/>
    <w:qFormat/>
    <w:uiPriority w:val="0"/>
    <w:pPr>
      <w:adjustRightInd w:val="0"/>
      <w:snapToGrid w:val="0"/>
      <w:spacing w:after="0" w:line="520" w:lineRule="exact"/>
      <w:ind w:left="0" w:leftChars="0" w:firstLine="473" w:firstLineChars="197"/>
    </w:pPr>
    <w:rPr>
      <w:rFonts w:hAnsi="宋体"/>
      <w:color w:val="0000FF"/>
      <w:kern w:val="0"/>
      <w:sz w:val="24"/>
      <w:lang w:val="zh-CN"/>
    </w:rPr>
  </w:style>
  <w:style w:type="character" w:customStyle="1" w:styleId="81">
    <w:name w:val="font31"/>
    <w:basedOn w:val="32"/>
    <w:qFormat/>
    <w:uiPriority w:val="0"/>
    <w:rPr>
      <w:rFonts w:hint="eastAsia" w:ascii="楷体_GB2312" w:eastAsia="楷体_GB2312" w:cs="楷体_GB2312"/>
      <w:color w:val="000000"/>
      <w:sz w:val="24"/>
      <w:szCs w:val="24"/>
      <w:u w:val="none"/>
    </w:rPr>
  </w:style>
  <w:style w:type="paragraph" w:customStyle="1" w:styleId="82">
    <w:name w:val=" Char"/>
    <w:basedOn w:val="1"/>
    <w:qFormat/>
    <w:uiPriority w:val="0"/>
    <w:pPr>
      <w:keepNext/>
      <w:widowControl/>
      <w:tabs>
        <w:tab w:val="left" w:pos="425"/>
      </w:tabs>
      <w:autoSpaceDE w:val="0"/>
      <w:autoSpaceDN w:val="0"/>
      <w:adjustRightInd w:val="0"/>
      <w:spacing w:before="80" w:beforeLines="0" w:after="80" w:afterLines="0"/>
      <w:ind w:hanging="425"/>
    </w:pPr>
  </w:style>
  <w:style w:type="paragraph" w:customStyle="1" w:styleId="83">
    <w:name w:val="报告表格"/>
    <w:basedOn w:val="1"/>
    <w:next w:val="1"/>
    <w:qFormat/>
    <w:uiPriority w:val="0"/>
    <w:pPr>
      <w:autoSpaceDE w:val="0"/>
      <w:autoSpaceDN w:val="0"/>
      <w:adjustRightInd w:val="0"/>
      <w:jc w:val="center"/>
      <w:textAlignment w:val="bottom"/>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3.jpeg"/><Relationship Id="rId40" Type="http://schemas.openxmlformats.org/officeDocument/2006/relationships/image" Target="media/image22.jpeg"/><Relationship Id="rId4" Type="http://schemas.openxmlformats.org/officeDocument/2006/relationships/footer" Target="footer1.xml"/><Relationship Id="rId39" Type="http://schemas.openxmlformats.org/officeDocument/2006/relationships/image" Target="media/image21.jpeg"/><Relationship Id="rId38" Type="http://schemas.openxmlformats.org/officeDocument/2006/relationships/image" Target="media/image20.jpe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691</Words>
  <Characters>722</Characters>
  <Lines>268</Lines>
  <Paragraphs>75</Paragraphs>
  <TotalTime>3</TotalTime>
  <ScaleCrop>false</ScaleCrop>
  <LinksUpToDate>false</LinksUpToDate>
  <CharactersWithSpaces>790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2021-01-04T03:50:00Z</dcterms:created>
  <dc:creator>lhj</dc:creator>
  <cp:lastModifiedBy>hjk_zhx_hzz</cp:lastModifiedBy>
  <cp:lastPrinted>2025-12-09T01:09:00Z</cp:lastPrinted>
  <dcterms:modified xsi:type="dcterms:W3CDTF">2025-12-17T03:14:50Z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1D3B8A6F29B840DFA4507AB40BE11FC2_13</vt:lpwstr>
  </property>
  <property fmtid="{D5CDD505-2E9C-101B-9397-08002B2CF9AE}" pid="4" name="KSOTemplateDocerSaveRecord">
    <vt:lpwstr>eyJoZGlkIjoiZjUyODVmMTNjZDRlNzAxMmYzNjMyZDI5Mzc2YmQyYzEiLCJ1c2VySWQiOiI1NzkwOTA4NjMifQ==</vt:lpwstr>
  </property>
</Properties>
</file>