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18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p w14:paraId="13001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徐水区民族宗教事务局</w:t>
      </w:r>
    </w:p>
    <w:p w14:paraId="0534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年度预算项目绩效自评工作报告</w:t>
      </w:r>
    </w:p>
    <w:p w14:paraId="474A9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 w14:paraId="0A1C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 w14:paraId="1F71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为做好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2024年度项目绩效自评工作，提高财政资金使用效益，结合实际工作，我单位组织了以局长为组长的绩效自评工作小组，工作小组采取自评方式听取情况，逐项对2024年度预算项目进行梳理。我部门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预算项目支出总计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20.89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其中，抽查项目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是对宗教场所进行财务审计所需资金，项目基本情况是对14个宗教活动场所进行财务审计。</w:t>
      </w:r>
    </w:p>
    <w:p w14:paraId="79B7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 w14:paraId="44B5F8D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项目资金总体评价是：项目科学合理，项目管理规范，项目监管到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完成较好，项目质量较高，实现了预期制定的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目标。</w:t>
      </w:r>
    </w:p>
    <w:p w14:paraId="5A36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 w14:paraId="7084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在项目资金组织管理上，我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/>
          <w:sz w:val="32"/>
          <w:szCs w:val="32"/>
        </w:rPr>
        <w:t>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 w14:paraId="69EC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 w14:paraId="086A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14:paraId="540F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14:paraId="67A9D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2、在编制预算与执行中，我单位将尽可能的用有限的经费平衡每年的工作任务，尽量做到科学、合理的分配。</w:t>
      </w:r>
    </w:p>
    <w:p w14:paraId="141A4C74">
      <w:pPr>
        <w:pStyle w:val="2"/>
        <w:rPr>
          <w:rFonts w:hint="default" w:ascii="Times New Roman" w:hAnsi="Times New Roman"/>
          <w:sz w:val="32"/>
          <w:szCs w:val="32"/>
          <w:lang w:val="en-US"/>
        </w:rPr>
      </w:pPr>
      <w:r>
        <w:rPr>
          <w:rFonts w:hint="default" w:ascii="Times New Roman" w:hAnsi="Times New Roman"/>
          <w:sz w:val="32"/>
          <w:szCs w:val="32"/>
          <w:lang w:val="en-US"/>
        </w:rPr>
        <w:t xml:space="preserve">                                   </w:t>
      </w:r>
    </w:p>
    <w:p w14:paraId="1A0BBCD2">
      <w:pPr>
        <w:pStyle w:val="2"/>
        <w:rPr>
          <w:rFonts w:hint="default" w:ascii="Times New Roman" w:hAnsi="Times New Roman"/>
          <w:sz w:val="32"/>
          <w:szCs w:val="32"/>
          <w:lang w:val="en-US"/>
        </w:rPr>
      </w:pPr>
    </w:p>
    <w:p w14:paraId="6179C170">
      <w:pPr>
        <w:pStyle w:val="2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/>
        </w:rPr>
        <w:t xml:space="preserve">                                      </w:t>
      </w:r>
    </w:p>
    <w:p w14:paraId="5860763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A514DDF"/>
    <w:rsid w:val="0CCF4BB4"/>
    <w:rsid w:val="16832BBD"/>
    <w:rsid w:val="20AC1789"/>
    <w:rsid w:val="2481222B"/>
    <w:rsid w:val="31916A3A"/>
    <w:rsid w:val="31DB59DB"/>
    <w:rsid w:val="4D8A4F4B"/>
    <w:rsid w:val="7DC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920</Characters>
  <Lines>0</Lines>
  <Paragraphs>0</Paragraphs>
  <TotalTime>820</TotalTime>
  <ScaleCrop>false</ScaleCrop>
  <LinksUpToDate>false</LinksUpToDate>
  <CharactersWithSpaces>997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Administrator</cp:lastModifiedBy>
  <dcterms:modified xsi:type="dcterms:W3CDTF">2025-11-21T00:40:27Z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93D06735E837407E9A207785B39E46C6_13</vt:lpwstr>
  </property>
  <property fmtid="{D5CDD505-2E9C-101B-9397-08002B2CF9AE}" pid="4" name="KSOTemplateDocerSaveRecord">
    <vt:lpwstr>eyJoZGlkIjoiNzU3YTk2NTZhMGFiMGY0OTIyNWUxMGExYTg3ODdkN2EifQ==</vt:lpwstr>
  </property>
</Properties>
</file>