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s="宋体" w:hAnsiTheme="majorEastAsia"/>
          <w:b/>
          <w:color w:val="000000"/>
          <w:kern w:val="0"/>
          <w:sz w:val="36"/>
          <w:szCs w:val="36"/>
        </w:rPr>
      </w:pPr>
      <w:r>
        <w:rPr>
          <w:rFonts w:hint="eastAsia" w:ascii="方正小标宋简体" w:eastAsia="方正小标宋简体" w:cs="宋体" w:hAnsiTheme="majorEastAsia"/>
          <w:b/>
          <w:color w:val="000000"/>
          <w:kern w:val="0"/>
          <w:sz w:val="36"/>
          <w:szCs w:val="36"/>
        </w:rPr>
        <w:t>保定市自然资源和规划局徐水区分局</w:t>
      </w:r>
    </w:p>
    <w:p>
      <w:pPr>
        <w:jc w:val="center"/>
        <w:rPr>
          <w:rFonts w:ascii="方正小标宋简体" w:eastAsia="方正小标宋简体" w:cs="宋体" w:hAnsiTheme="majorEastAsia"/>
          <w:b/>
          <w:color w:val="000000"/>
          <w:kern w:val="0"/>
          <w:sz w:val="44"/>
          <w:szCs w:val="44"/>
        </w:rPr>
      </w:pPr>
      <w:r>
        <w:rPr>
          <w:rFonts w:hint="eastAsia" w:ascii="方正小标宋简体" w:eastAsia="方正小标宋简体" w:cs="宋体" w:hAnsiTheme="majorEastAsia"/>
          <w:b/>
          <w:color w:val="000000"/>
          <w:kern w:val="0"/>
          <w:sz w:val="36"/>
          <w:szCs w:val="36"/>
        </w:rPr>
        <w:t>关于开展</w:t>
      </w:r>
      <w:r>
        <w:rPr>
          <w:rFonts w:hint="eastAsia" w:ascii="方正小标宋简体" w:eastAsia="方正小标宋简体" w:hAnsiTheme="minorEastAsia"/>
          <w:b/>
          <w:sz w:val="36"/>
          <w:szCs w:val="36"/>
        </w:rPr>
        <w:t>202</w:t>
      </w:r>
      <w:r>
        <w:rPr>
          <w:rFonts w:hint="eastAsia" w:ascii="方正小标宋简体" w:eastAsia="方正小标宋简体" w:hAnsiTheme="minorEastAsia"/>
          <w:b/>
          <w:sz w:val="36"/>
          <w:szCs w:val="36"/>
          <w:lang w:val="en-US" w:eastAsia="zh-CN"/>
        </w:rPr>
        <w:t>4</w:t>
      </w:r>
      <w:r>
        <w:rPr>
          <w:rFonts w:hint="eastAsia" w:ascii="方正小标宋简体" w:eastAsia="方正小标宋简体" w:hAnsiTheme="minorEastAsia"/>
          <w:b/>
          <w:sz w:val="36"/>
          <w:szCs w:val="36"/>
        </w:rPr>
        <w:t>年度财政资金部门</w:t>
      </w:r>
      <w:r>
        <w:rPr>
          <w:rFonts w:hint="eastAsia" w:ascii="方正小标宋简体" w:eastAsia="方正小标宋简体" w:cs="宋体" w:hAnsiTheme="majorEastAsia"/>
          <w:b/>
          <w:color w:val="000000"/>
          <w:kern w:val="0"/>
          <w:sz w:val="36"/>
          <w:szCs w:val="36"/>
        </w:rPr>
        <w:t>绩效自评工作报告</w:t>
      </w:r>
    </w:p>
    <w:p>
      <w:pPr>
        <w:ind w:right="-153" w:rightChars="-73" w:firstLine="560" w:firstLineChars="200"/>
        <w:rPr>
          <w:rFonts w:asciiTheme="minorEastAsia" w:hAnsiTheme="minorEastAsia"/>
          <w:sz w:val="28"/>
          <w:szCs w:val="28"/>
        </w:rPr>
      </w:pPr>
    </w:p>
    <w:p>
      <w:pPr>
        <w:ind w:right="-153" w:rightChars="-73" w:firstLine="560" w:firstLineChars="200"/>
        <w:rPr>
          <w:rFonts w:asciiTheme="majorEastAsia" w:hAnsiTheme="majorEastAsia" w:eastAsiaTheme="majorEastAsia"/>
          <w:b/>
          <w:sz w:val="44"/>
          <w:szCs w:val="44"/>
        </w:rPr>
      </w:pPr>
      <w:r>
        <w:rPr>
          <w:rFonts w:hint="eastAsia" w:asciiTheme="minorEastAsia" w:hAnsiTheme="minorEastAsia"/>
          <w:sz w:val="28"/>
          <w:szCs w:val="28"/>
        </w:rPr>
        <w:t>自接到保定市徐水区财政局《关于开展202</w:t>
      </w:r>
      <w:r>
        <w:rPr>
          <w:rFonts w:hint="eastAsia" w:asciiTheme="minorEastAsia" w:hAnsiTheme="minorEastAsia"/>
          <w:sz w:val="28"/>
          <w:szCs w:val="28"/>
          <w:lang w:val="en-US" w:eastAsia="zh-CN"/>
        </w:rPr>
        <w:t>4</w:t>
      </w:r>
      <w:r>
        <w:rPr>
          <w:rFonts w:hint="eastAsia" w:asciiTheme="minorEastAsia" w:hAnsiTheme="minorEastAsia"/>
          <w:sz w:val="28"/>
          <w:szCs w:val="28"/>
        </w:rPr>
        <w:t>年度财政资金部门绩效自评</w:t>
      </w:r>
      <w:r>
        <w:rPr>
          <w:rFonts w:hint="eastAsia" w:asciiTheme="minorEastAsia" w:hAnsiTheme="minorEastAsia"/>
          <w:sz w:val="28"/>
          <w:szCs w:val="28"/>
          <w:lang w:val="en-US" w:eastAsia="zh-CN"/>
        </w:rPr>
        <w:t>及抽查</w:t>
      </w:r>
      <w:r>
        <w:rPr>
          <w:rFonts w:hint="eastAsia" w:asciiTheme="minorEastAsia" w:hAnsiTheme="minorEastAsia"/>
          <w:sz w:val="28"/>
          <w:szCs w:val="28"/>
        </w:rPr>
        <w:t>工作的通知》（徐政财字[202</w:t>
      </w:r>
      <w:r>
        <w:rPr>
          <w:rFonts w:hint="eastAsia" w:asciiTheme="minorEastAsia" w:hAnsiTheme="minorEastAsia"/>
          <w:sz w:val="28"/>
          <w:szCs w:val="28"/>
          <w:lang w:val="en-US" w:eastAsia="zh-CN"/>
        </w:rPr>
        <w:t>5</w:t>
      </w:r>
      <w:r>
        <w:rPr>
          <w:rFonts w:hint="eastAsia" w:asciiTheme="minorEastAsia" w:hAnsiTheme="minorEastAsia"/>
          <w:sz w:val="28"/>
          <w:szCs w:val="28"/>
        </w:rPr>
        <w:t>]</w:t>
      </w:r>
      <w:r>
        <w:rPr>
          <w:rFonts w:hint="eastAsia" w:asciiTheme="minorEastAsia" w:hAnsiTheme="minorEastAsia"/>
          <w:sz w:val="28"/>
          <w:szCs w:val="28"/>
          <w:lang w:val="en-US" w:eastAsia="zh-CN"/>
        </w:rPr>
        <w:t>19</w:t>
      </w:r>
      <w:r>
        <w:rPr>
          <w:rFonts w:hint="eastAsia" w:asciiTheme="minorEastAsia" w:hAnsiTheme="minorEastAsia"/>
          <w:sz w:val="28"/>
          <w:szCs w:val="28"/>
        </w:rPr>
        <w:t>号）文件，我局按照文件要求组织相关业务股室及业务人员对财政投入资金的“</w:t>
      </w:r>
      <w:r>
        <w:rPr>
          <w:rFonts w:hint="eastAsia" w:asciiTheme="minorEastAsia" w:hAnsiTheme="minorEastAsia"/>
          <w:sz w:val="28"/>
          <w:szCs w:val="28"/>
          <w:lang w:val="en-US" w:eastAsia="zh-CN"/>
        </w:rPr>
        <w:t>苗圃场人员养老保险和医疗保险项目</w:t>
      </w:r>
      <w:r>
        <w:rPr>
          <w:rFonts w:hint="eastAsia" w:asciiTheme="minorEastAsia" w:hAnsiTheme="minorEastAsia"/>
          <w:sz w:val="28"/>
          <w:szCs w:val="28"/>
        </w:rPr>
        <w:t>”等</w:t>
      </w:r>
      <w:r>
        <w:rPr>
          <w:rFonts w:hint="eastAsia" w:asciiTheme="minorEastAsia" w:hAnsiTheme="minorEastAsia"/>
          <w:sz w:val="28"/>
          <w:szCs w:val="28"/>
          <w:lang w:val="en-US" w:eastAsia="zh-CN"/>
        </w:rPr>
        <w:t>27</w:t>
      </w:r>
      <w:r>
        <w:rPr>
          <w:rFonts w:hint="eastAsia" w:asciiTheme="minorEastAsia" w:hAnsiTheme="minorEastAsia"/>
          <w:sz w:val="28"/>
          <w:szCs w:val="28"/>
        </w:rPr>
        <w:t>个项目进行绩效评价工作，现将自评结果汇报如下：</w:t>
      </w:r>
    </w:p>
    <w:p>
      <w:pPr>
        <w:pStyle w:val="8"/>
        <w:numPr>
          <w:ilvl w:val="0"/>
          <w:numId w:val="1"/>
        </w:numPr>
        <w:ind w:right="-153" w:rightChars="-73" w:firstLineChars="0"/>
        <w:rPr>
          <w:rFonts w:ascii="黑体" w:hAnsi="黑体" w:eastAsia="黑体"/>
          <w:sz w:val="28"/>
          <w:szCs w:val="28"/>
        </w:rPr>
      </w:pPr>
      <w:r>
        <w:rPr>
          <w:rFonts w:hint="eastAsia" w:ascii="黑体" w:hAnsi="黑体" w:eastAsia="黑体"/>
          <w:sz w:val="28"/>
          <w:szCs w:val="28"/>
        </w:rPr>
        <w:t>绩效自评工作组织开展情况</w:t>
      </w:r>
    </w:p>
    <w:p>
      <w:pPr>
        <w:ind w:right="-153" w:rightChars="-73" w:firstLine="560"/>
        <w:rPr>
          <w:rFonts w:hint="eastAsia" w:asciiTheme="minorEastAsia" w:hAnsiTheme="minorEastAsia"/>
          <w:sz w:val="28"/>
          <w:szCs w:val="28"/>
        </w:rPr>
      </w:pPr>
      <w:r>
        <w:rPr>
          <w:rFonts w:hint="eastAsia" w:asciiTheme="minorEastAsia" w:hAnsiTheme="minorEastAsia"/>
          <w:sz w:val="28"/>
          <w:szCs w:val="28"/>
        </w:rPr>
        <w:t>按照保定市徐水区财政局《关于开展202</w:t>
      </w:r>
      <w:r>
        <w:rPr>
          <w:rFonts w:hint="eastAsia" w:asciiTheme="minorEastAsia" w:hAnsiTheme="minorEastAsia"/>
          <w:sz w:val="28"/>
          <w:szCs w:val="28"/>
          <w:lang w:val="en-US" w:eastAsia="zh-CN"/>
        </w:rPr>
        <w:t>4</w:t>
      </w:r>
      <w:r>
        <w:rPr>
          <w:rFonts w:hint="eastAsia" w:asciiTheme="minorEastAsia" w:hAnsiTheme="minorEastAsia"/>
          <w:sz w:val="28"/>
          <w:szCs w:val="28"/>
        </w:rPr>
        <w:t>年度财政资金部门绩效自评</w:t>
      </w:r>
      <w:r>
        <w:rPr>
          <w:rFonts w:hint="eastAsia" w:asciiTheme="minorEastAsia" w:hAnsiTheme="minorEastAsia"/>
          <w:sz w:val="28"/>
          <w:szCs w:val="28"/>
          <w:lang w:val="en-US" w:eastAsia="zh-CN"/>
        </w:rPr>
        <w:t>及抽查</w:t>
      </w:r>
      <w:r>
        <w:rPr>
          <w:rFonts w:hint="eastAsia" w:asciiTheme="minorEastAsia" w:hAnsiTheme="minorEastAsia"/>
          <w:sz w:val="28"/>
          <w:szCs w:val="28"/>
        </w:rPr>
        <w:t>工作的通知》（徐政</w:t>
      </w:r>
      <w:bookmarkStart w:id="1" w:name="_GoBack"/>
      <w:bookmarkEnd w:id="1"/>
      <w:r>
        <w:rPr>
          <w:rFonts w:hint="eastAsia" w:asciiTheme="minorEastAsia" w:hAnsiTheme="minorEastAsia"/>
          <w:sz w:val="28"/>
          <w:szCs w:val="28"/>
        </w:rPr>
        <w:t>财字[202</w:t>
      </w:r>
      <w:r>
        <w:rPr>
          <w:rFonts w:hint="eastAsia" w:asciiTheme="minorEastAsia" w:hAnsiTheme="minorEastAsia"/>
          <w:sz w:val="28"/>
          <w:szCs w:val="28"/>
          <w:lang w:val="en-US" w:eastAsia="zh-CN"/>
        </w:rPr>
        <w:t>5</w:t>
      </w:r>
      <w:r>
        <w:rPr>
          <w:rFonts w:hint="eastAsia" w:asciiTheme="minorEastAsia" w:hAnsiTheme="minorEastAsia"/>
          <w:sz w:val="28"/>
          <w:szCs w:val="28"/>
        </w:rPr>
        <w:t>]</w:t>
      </w:r>
      <w:r>
        <w:rPr>
          <w:rFonts w:hint="eastAsia" w:asciiTheme="minorEastAsia" w:hAnsiTheme="minorEastAsia"/>
          <w:sz w:val="28"/>
          <w:szCs w:val="28"/>
          <w:lang w:val="en-US" w:eastAsia="zh-CN"/>
        </w:rPr>
        <w:t>19</w:t>
      </w:r>
      <w:r>
        <w:rPr>
          <w:rFonts w:hint="eastAsia" w:asciiTheme="minorEastAsia" w:hAnsiTheme="minorEastAsia"/>
          <w:sz w:val="28"/>
          <w:szCs w:val="28"/>
        </w:rPr>
        <w:t>号）文件要求，结合我局实际情况，对此次绩效自评工作进行了安排部署，成立了以党组书记局长</w:t>
      </w:r>
      <w:r>
        <w:rPr>
          <w:rFonts w:hint="eastAsia" w:asciiTheme="minorEastAsia" w:hAnsiTheme="minorEastAsia"/>
          <w:sz w:val="28"/>
          <w:szCs w:val="28"/>
          <w:lang w:val="en-US" w:eastAsia="zh-CN"/>
        </w:rPr>
        <w:t>黄剑波</w:t>
      </w:r>
      <w:r>
        <w:rPr>
          <w:rFonts w:hint="eastAsia" w:asciiTheme="minorEastAsia" w:hAnsiTheme="minorEastAsia"/>
          <w:sz w:val="28"/>
          <w:szCs w:val="28"/>
        </w:rPr>
        <w:t>为组长，相关业务股室负责人为成员的绩效评价领导小组，针对区财政局下达我单位</w:t>
      </w:r>
      <w:r>
        <w:rPr>
          <w:rFonts w:hint="eastAsia" w:asciiTheme="minorEastAsia" w:hAnsiTheme="minorEastAsia"/>
          <w:sz w:val="28"/>
          <w:szCs w:val="28"/>
          <w:lang w:val="en-US" w:eastAsia="zh-CN"/>
        </w:rPr>
        <w:t>27</w:t>
      </w:r>
      <w:r>
        <w:rPr>
          <w:rFonts w:hint="eastAsia" w:asciiTheme="minorEastAsia" w:hAnsiTheme="minorEastAsia"/>
          <w:sz w:val="28"/>
          <w:szCs w:val="28"/>
        </w:rPr>
        <w:t>个项目，召开专门绩效评价会议，研究、梳理各项目实施进度，项目取得效果或成果及资金拨付使用情况，会议上局领导要求项目负责股室要认真开展项目绩效评价工作，通过各项目实施情况，结合项目合同约定，按照有关财务管理规定，及时准确拨付资金，除了</w:t>
      </w:r>
      <w:r>
        <w:rPr>
          <w:rFonts w:hint="eastAsia" w:asciiTheme="minorEastAsia" w:hAnsiTheme="minorEastAsia"/>
          <w:sz w:val="28"/>
          <w:szCs w:val="28"/>
          <w:lang w:val="en-US" w:eastAsia="zh-CN"/>
        </w:rPr>
        <w:t>2</w:t>
      </w:r>
      <w:r>
        <w:rPr>
          <w:rFonts w:hint="eastAsia" w:asciiTheme="minorEastAsia" w:hAnsiTheme="minorEastAsia"/>
          <w:sz w:val="28"/>
          <w:szCs w:val="28"/>
        </w:rPr>
        <w:t>个</w:t>
      </w:r>
      <w:r>
        <w:rPr>
          <w:rFonts w:hint="eastAsia" w:asciiTheme="minorEastAsia" w:hAnsiTheme="minorEastAsia"/>
          <w:sz w:val="28"/>
          <w:szCs w:val="28"/>
          <w:lang w:val="en-US" w:eastAsia="zh-CN"/>
        </w:rPr>
        <w:t>造林绿化奖补补助经费和林业有害生物防治</w:t>
      </w:r>
      <w:r>
        <w:rPr>
          <w:rFonts w:hint="eastAsia" w:asciiTheme="minorEastAsia" w:hAnsiTheme="minorEastAsia"/>
          <w:sz w:val="28"/>
          <w:szCs w:val="28"/>
        </w:rPr>
        <w:t>项目由于按照专项资金用途</w:t>
      </w:r>
      <w:r>
        <w:rPr>
          <w:rFonts w:hint="eastAsia" w:asciiTheme="minorEastAsia" w:hAnsiTheme="minorEastAsia"/>
          <w:sz w:val="28"/>
          <w:szCs w:val="28"/>
          <w:lang w:val="en-US" w:eastAsia="zh-CN"/>
        </w:rPr>
        <w:t>等</w:t>
      </w:r>
      <w:r>
        <w:rPr>
          <w:rFonts w:hint="eastAsia" w:asciiTheme="minorEastAsia" w:hAnsiTheme="minorEastAsia"/>
          <w:sz w:val="28"/>
          <w:szCs w:val="28"/>
        </w:rPr>
        <w:t>原因资金支付率比较低以外，</w:t>
      </w:r>
      <w:r>
        <w:rPr>
          <w:rFonts w:hint="eastAsia" w:asciiTheme="minorEastAsia" w:hAnsiTheme="minorEastAsia"/>
          <w:sz w:val="28"/>
          <w:szCs w:val="28"/>
          <w:lang w:val="en-US" w:eastAsia="zh-CN"/>
        </w:rPr>
        <w:t>26</w:t>
      </w:r>
      <w:r>
        <w:rPr>
          <w:rFonts w:hint="eastAsia" w:asciiTheme="minorEastAsia" w:hAnsiTheme="minorEastAsia"/>
          <w:sz w:val="28"/>
          <w:szCs w:val="28"/>
        </w:rPr>
        <w:t>个项目资金支付率达到</w:t>
      </w:r>
      <w:r>
        <w:rPr>
          <w:rFonts w:hint="default" w:asciiTheme="minorEastAsia" w:hAnsiTheme="minorEastAsia"/>
          <w:sz w:val="28"/>
          <w:szCs w:val="28"/>
          <w:lang w:val="en-US"/>
        </w:rPr>
        <w:t>100</w:t>
      </w:r>
      <w:r>
        <w:rPr>
          <w:rFonts w:hint="eastAsia" w:asciiTheme="minorEastAsia" w:hAnsiTheme="minorEastAsia"/>
          <w:sz w:val="28"/>
          <w:szCs w:val="28"/>
        </w:rPr>
        <w:t>%，在各项专项资金监督检查及审计部门对我单位各项工作及政策落实审查时，未发现资金管理、拨付、使用问题。</w:t>
      </w:r>
    </w:p>
    <w:p>
      <w:pPr>
        <w:ind w:firstLine="560" w:firstLineChars="200"/>
        <w:rPr>
          <w:rFonts w:hint="default" w:asciiTheme="minorEastAsia" w:hAnsiTheme="minorEastAsia"/>
          <w:sz w:val="28"/>
          <w:szCs w:val="28"/>
          <w:lang w:val="en-US" w:eastAsia="zh-CN"/>
        </w:rPr>
      </w:pPr>
      <w:r>
        <w:rPr>
          <w:rFonts w:hint="eastAsia" w:asciiTheme="minorEastAsia" w:hAnsiTheme="minorEastAsia"/>
          <w:sz w:val="28"/>
          <w:szCs w:val="28"/>
          <w:lang w:val="en-US" w:eastAsia="zh-CN"/>
        </w:rPr>
        <w:t>27个预算项目支出总计</w:t>
      </w:r>
      <w:bookmarkStart w:id="0" w:name="OLE_LINK1"/>
      <w:r>
        <w:rPr>
          <w:rFonts w:hint="eastAsia" w:asciiTheme="minorEastAsia" w:hAnsiTheme="minorEastAsia"/>
          <w:sz w:val="28"/>
          <w:szCs w:val="28"/>
          <w:lang w:val="en-US" w:eastAsia="zh-CN"/>
        </w:rPr>
        <w:t>1872.98</w:t>
      </w:r>
      <w:bookmarkEnd w:id="0"/>
      <w:r>
        <w:rPr>
          <w:rFonts w:hint="eastAsia" w:asciiTheme="minorEastAsia" w:hAnsiTheme="minorEastAsia"/>
          <w:sz w:val="28"/>
          <w:szCs w:val="28"/>
          <w:lang w:val="en-US" w:eastAsia="zh-CN"/>
        </w:rPr>
        <w:t>万元，自评得分</w:t>
      </w:r>
      <w:r>
        <w:rPr>
          <w:rFonts w:hint="default" w:asciiTheme="minorEastAsia" w:hAnsiTheme="minorEastAsia"/>
          <w:sz w:val="28"/>
          <w:szCs w:val="28"/>
          <w:lang w:val="en-US" w:eastAsia="zh-CN"/>
        </w:rPr>
        <w:t>90</w:t>
      </w:r>
      <w:r>
        <w:rPr>
          <w:rFonts w:hint="eastAsia" w:asciiTheme="minorEastAsia" w:hAnsiTheme="minorEastAsia"/>
          <w:sz w:val="28"/>
          <w:szCs w:val="28"/>
          <w:lang w:val="en-US" w:eastAsia="zh-CN"/>
        </w:rPr>
        <w:t>分以上的26个，得分</w:t>
      </w:r>
      <w:r>
        <w:rPr>
          <w:rFonts w:hint="default" w:asciiTheme="minorEastAsia" w:hAnsiTheme="minorEastAsia"/>
          <w:sz w:val="28"/>
          <w:szCs w:val="28"/>
          <w:lang w:val="en-US" w:eastAsia="zh-CN"/>
        </w:rPr>
        <w:t>60</w:t>
      </w:r>
      <w:r>
        <w:rPr>
          <w:rFonts w:hint="eastAsia" w:asciiTheme="minorEastAsia" w:hAnsiTheme="minorEastAsia"/>
          <w:sz w:val="28"/>
          <w:szCs w:val="28"/>
          <w:lang w:val="en-US" w:eastAsia="zh-CN"/>
        </w:rPr>
        <w:t>至</w:t>
      </w:r>
      <w:r>
        <w:rPr>
          <w:rFonts w:hint="default" w:asciiTheme="minorEastAsia" w:hAnsiTheme="minorEastAsia"/>
          <w:sz w:val="28"/>
          <w:szCs w:val="28"/>
          <w:lang w:val="en-US" w:eastAsia="zh-CN"/>
        </w:rPr>
        <w:t>90</w:t>
      </w:r>
      <w:r>
        <w:rPr>
          <w:rFonts w:hint="eastAsia" w:asciiTheme="minorEastAsia" w:hAnsiTheme="minorEastAsia"/>
          <w:sz w:val="28"/>
          <w:szCs w:val="28"/>
          <w:lang w:val="en-US" w:eastAsia="zh-CN"/>
        </w:rPr>
        <w:t>分1个，</w:t>
      </w:r>
      <w:r>
        <w:rPr>
          <w:rFonts w:hint="default" w:asciiTheme="minorEastAsia" w:hAnsiTheme="minorEastAsia"/>
          <w:sz w:val="28"/>
          <w:szCs w:val="28"/>
          <w:lang w:val="en-US" w:eastAsia="zh-CN"/>
        </w:rPr>
        <w:t>60</w:t>
      </w:r>
      <w:r>
        <w:rPr>
          <w:rFonts w:hint="eastAsia" w:asciiTheme="minorEastAsia" w:hAnsiTheme="minorEastAsia"/>
          <w:sz w:val="28"/>
          <w:szCs w:val="28"/>
          <w:lang w:val="en-US" w:eastAsia="zh-CN"/>
        </w:rPr>
        <w:t>分以下</w:t>
      </w:r>
      <w:r>
        <w:rPr>
          <w:rFonts w:hint="default" w:asciiTheme="minorEastAsia" w:hAnsiTheme="minorEastAsia"/>
          <w:sz w:val="28"/>
          <w:szCs w:val="28"/>
          <w:lang w:val="en-US" w:eastAsia="zh-CN"/>
        </w:rPr>
        <w:t>0</w:t>
      </w:r>
      <w:r>
        <w:rPr>
          <w:rFonts w:hint="eastAsia" w:asciiTheme="minorEastAsia" w:hAnsiTheme="minorEastAsia"/>
          <w:sz w:val="28"/>
          <w:szCs w:val="28"/>
          <w:lang w:val="en-US" w:eastAsia="zh-CN"/>
        </w:rPr>
        <w:t>个。其中，抽查项目3个，分别是苗圃场人员养老保险和医疗保险项目（政策保障类）和保安保洁费用项目（运转保障类）以及新增变压器项目（工程建设类），</w:t>
      </w:r>
      <w:r>
        <w:rPr>
          <w:rFonts w:hint="eastAsia" w:asciiTheme="minorEastAsia" w:hAnsiTheme="minorEastAsia"/>
          <w:b/>
          <w:bCs/>
          <w:sz w:val="28"/>
          <w:szCs w:val="28"/>
          <w:lang w:val="en-US" w:eastAsia="zh-CN"/>
        </w:rPr>
        <w:t>苗圃场人员养老保险和医疗保险项目</w:t>
      </w:r>
      <w:r>
        <w:rPr>
          <w:rFonts w:hint="eastAsia" w:asciiTheme="minorEastAsia" w:hAnsiTheme="minorEastAsia"/>
          <w:sz w:val="28"/>
          <w:szCs w:val="28"/>
          <w:lang w:val="en-US" w:eastAsia="zh-CN"/>
        </w:rPr>
        <w:t>基本情况是区政府《苗圃场职工移交会议纪要》（〔2020〕46号）、保定市徐水区农业农村局《关于国营徐水县第三苗圃场人员的情况说明》、区政府《关于徐水县第三苗圃场贺丽红等十名职工养老保险的请示》的批复，开展苗圃场人员养老保险和医疗保险缴纳工作：按照社保中心和医保中心出具的通知单及时足额缴纳苗圃场人员9名在职人员养老保险11.536万元以及9名在职和13名退休人员医疗保险4.046万元；</w:t>
      </w:r>
      <w:r>
        <w:rPr>
          <w:rFonts w:hint="eastAsia" w:asciiTheme="minorEastAsia" w:hAnsiTheme="minorEastAsia"/>
          <w:b/>
          <w:bCs/>
          <w:sz w:val="28"/>
          <w:szCs w:val="28"/>
          <w:lang w:val="en-US" w:eastAsia="zh-CN"/>
        </w:rPr>
        <w:t>保安保洁费用项目</w:t>
      </w:r>
      <w:r>
        <w:rPr>
          <w:rFonts w:hint="eastAsia" w:asciiTheme="minorEastAsia" w:hAnsiTheme="minorEastAsia"/>
          <w:sz w:val="28"/>
          <w:szCs w:val="28"/>
          <w:lang w:val="en-US" w:eastAsia="zh-CN"/>
        </w:rPr>
        <w:t>基本情况是按照我单位与第三方服务公司签订的《保定建安保安服务合同》和《保洁服务合同》开展实施保安保洁经费项目，聘请第三方公司</w:t>
      </w:r>
      <w:r>
        <w:rPr>
          <w:rFonts w:hint="default" w:asciiTheme="minorEastAsia" w:hAnsiTheme="minorEastAsia"/>
          <w:sz w:val="28"/>
          <w:szCs w:val="28"/>
          <w:lang w:val="en-US" w:eastAsia="zh-CN"/>
        </w:rPr>
        <w:t>5</w:t>
      </w:r>
      <w:r>
        <w:rPr>
          <w:rFonts w:hint="eastAsia" w:asciiTheme="minorEastAsia" w:hAnsiTheme="minorEastAsia"/>
          <w:sz w:val="28"/>
          <w:szCs w:val="28"/>
          <w:lang w:val="en-US" w:eastAsia="zh-CN"/>
        </w:rPr>
        <w:t>名同志对我单位安全保卫、保洁服务项目，保障保安保洁人员工资等方面经费支出，确保机关日常工作正常运转，并按照合同约定及时支付资金</w:t>
      </w:r>
      <w:r>
        <w:rPr>
          <w:rFonts w:hint="default" w:asciiTheme="minorEastAsia" w:hAnsiTheme="minorEastAsia"/>
          <w:sz w:val="28"/>
          <w:szCs w:val="28"/>
          <w:lang w:val="en-US" w:eastAsia="zh-CN"/>
        </w:rPr>
        <w:t>14</w:t>
      </w:r>
      <w:r>
        <w:rPr>
          <w:rFonts w:hint="eastAsia" w:asciiTheme="minorEastAsia" w:hAnsiTheme="minorEastAsia"/>
          <w:sz w:val="28"/>
          <w:szCs w:val="28"/>
          <w:lang w:val="en-US" w:eastAsia="zh-CN"/>
        </w:rPr>
        <w:t>万元；</w:t>
      </w:r>
      <w:r>
        <w:rPr>
          <w:rFonts w:hint="eastAsia" w:asciiTheme="minorEastAsia" w:hAnsiTheme="minorEastAsia"/>
          <w:b/>
          <w:bCs/>
          <w:sz w:val="28"/>
          <w:szCs w:val="28"/>
          <w:lang w:val="en-US" w:eastAsia="zh-CN"/>
        </w:rPr>
        <w:t>新增变压器项目资金</w:t>
      </w:r>
      <w:r>
        <w:rPr>
          <w:rFonts w:hint="eastAsia" w:asciiTheme="minorEastAsia" w:hAnsiTheme="minorEastAsia"/>
          <w:sz w:val="28"/>
          <w:szCs w:val="28"/>
          <w:lang w:val="en-US" w:eastAsia="zh-CN"/>
        </w:rPr>
        <w:t>基本情况是按照我单位与第三方服务公司签订的《工程招标控制价编制造价合同》、《工程结算审核造价合同》、《工程设计合同》、《工程招标控制价及工程量清单编制合同》和《新增315KVA配变工程建设合同》开展实施新增变压器项目新增315KVA配变工程招标控制价编制造价咨询、新增315KVA配变工程结算审核造价咨询、新增315KVA配变工程设计、新增315KVA配变工程招标控制价及工程量清单编制造价咨询、建设新增配变项目工程，确保机关日常工作正常运转，并按照合同约定及时支付资金29.579578万元（第一次预算资金29.579578万元，由于2024年春节之后资金使用，财政收回1.25万元，实际支出28.329578万元；2024年12月份又追加1.25万元并资金支付完毕），其中：新增变压器项目新增315KVA配变工程招标控制价编制造价咨询服务费0.2万元、新增315KVA配变工程结算审核造价咨询服务费0.25万元、新增315KVA配变工程设计费0.3万元、新增315KVA配变工程招标控制价及工程量清单编制造价咨询费0.5万元、新增配变项目工程款28.329578万元。</w:t>
      </w:r>
    </w:p>
    <w:p>
      <w:pPr>
        <w:numPr>
          <w:ilvl w:val="0"/>
          <w:numId w:val="1"/>
        </w:numPr>
        <w:ind w:left="1280" w:leftChars="0" w:right="-153" w:rightChars="-73" w:hanging="720" w:firstLineChars="0"/>
        <w:rPr>
          <w:rFonts w:hint="eastAsia" w:ascii="黑体" w:hAnsi="黑体" w:eastAsia="黑体"/>
          <w:sz w:val="28"/>
          <w:szCs w:val="28"/>
        </w:rPr>
      </w:pPr>
      <w:r>
        <w:rPr>
          <w:rFonts w:hint="eastAsia" w:ascii="黑体" w:hAnsi="黑体" w:eastAsia="黑体"/>
          <w:sz w:val="28"/>
          <w:szCs w:val="28"/>
        </w:rPr>
        <w:t>绩效目标实现情况</w:t>
      </w:r>
    </w:p>
    <w:p>
      <w:pPr>
        <w:ind w:right="-153" w:rightChars="-73" w:firstLine="560" w:firstLineChars="200"/>
        <w:rPr>
          <w:rFonts w:hint="eastAsia" w:asciiTheme="minorEastAsia" w:hAnsiTheme="minorEastAsia"/>
          <w:sz w:val="28"/>
          <w:szCs w:val="28"/>
          <w:lang w:eastAsia="zh-CN"/>
        </w:rPr>
      </w:pPr>
      <w:r>
        <w:rPr>
          <w:rFonts w:hint="eastAsia" w:asciiTheme="minorEastAsia" w:hAnsiTheme="minorEastAsia"/>
          <w:sz w:val="28"/>
          <w:szCs w:val="28"/>
        </w:rPr>
        <w:t>依照区政府及上级</w:t>
      </w:r>
      <w:r>
        <w:rPr>
          <w:rFonts w:hint="eastAsia" w:asciiTheme="minorEastAsia" w:hAnsiTheme="minorEastAsia"/>
          <w:sz w:val="28"/>
          <w:szCs w:val="28"/>
          <w:lang w:val="en-US" w:eastAsia="zh-CN"/>
        </w:rPr>
        <w:t>自规部门</w:t>
      </w:r>
      <w:r>
        <w:rPr>
          <w:rFonts w:hint="eastAsia" w:asciiTheme="minorEastAsia" w:hAnsiTheme="minorEastAsia"/>
          <w:sz w:val="28"/>
          <w:szCs w:val="28"/>
        </w:rPr>
        <w:t>工作安排，202</w:t>
      </w:r>
      <w:r>
        <w:rPr>
          <w:rFonts w:hint="eastAsia" w:asciiTheme="minorEastAsia" w:hAnsiTheme="minorEastAsia"/>
          <w:sz w:val="28"/>
          <w:szCs w:val="28"/>
          <w:lang w:val="en-US" w:eastAsia="zh-CN"/>
        </w:rPr>
        <w:t>4</w:t>
      </w:r>
      <w:r>
        <w:rPr>
          <w:rFonts w:hint="eastAsia" w:asciiTheme="minorEastAsia" w:hAnsiTheme="minorEastAsia"/>
          <w:sz w:val="28"/>
          <w:szCs w:val="28"/>
        </w:rPr>
        <w:t>年度积极协调区财政局，对我单位实施的项目给予资金支持，总体上看，各项目能够顺利开展，并圆满完成了各项工作任务。对于此次绩效考核的2</w:t>
      </w:r>
      <w:r>
        <w:rPr>
          <w:rFonts w:hint="eastAsia" w:asciiTheme="minorEastAsia" w:hAnsiTheme="minorEastAsia"/>
          <w:sz w:val="28"/>
          <w:szCs w:val="28"/>
          <w:lang w:val="en-US" w:eastAsia="zh-CN"/>
        </w:rPr>
        <w:t>7</w:t>
      </w:r>
      <w:r>
        <w:rPr>
          <w:rFonts w:hint="eastAsia" w:asciiTheme="minorEastAsia" w:hAnsiTheme="minorEastAsia"/>
          <w:sz w:val="28"/>
          <w:szCs w:val="28"/>
        </w:rPr>
        <w:t>个项目，能够按照年初设定的项目绩效目标，稳步推进项目实施，其中</w:t>
      </w:r>
      <w:r>
        <w:rPr>
          <w:rFonts w:hint="eastAsia" w:asciiTheme="minorEastAsia" w:hAnsiTheme="minorEastAsia"/>
          <w:sz w:val="28"/>
          <w:szCs w:val="28"/>
          <w:lang w:val="en-US" w:eastAsia="zh-CN"/>
        </w:rPr>
        <w:t>26</w:t>
      </w:r>
      <w:r>
        <w:rPr>
          <w:rFonts w:hint="eastAsia" w:asciiTheme="minorEastAsia" w:hAnsiTheme="minorEastAsia"/>
          <w:sz w:val="28"/>
          <w:szCs w:val="28"/>
        </w:rPr>
        <w:t>个项目如期完成了各项项目绩效目标设定指标，达到了预期绩效目标；</w:t>
      </w:r>
      <w:r>
        <w:rPr>
          <w:rFonts w:hint="eastAsia" w:asciiTheme="minorEastAsia" w:hAnsiTheme="minorEastAsia"/>
          <w:sz w:val="28"/>
          <w:szCs w:val="28"/>
          <w:lang w:val="en-US" w:eastAsia="zh-CN"/>
        </w:rPr>
        <w:t>提前下达2024年省级林业改革发展补助资金（造林绿化重点项目工程奖补）资金其中28万元由于2024年春节财政部门将资金冻结没有支付完毕，对于村庄造林绿化奖补4万元经区政府同意应调整到有关乡镇以外等原因</w:t>
      </w:r>
      <w:r>
        <w:rPr>
          <w:rFonts w:hint="eastAsia" w:asciiTheme="minorEastAsia" w:hAnsiTheme="minorEastAsia"/>
          <w:sz w:val="28"/>
          <w:szCs w:val="28"/>
        </w:rPr>
        <w:t>除了资金没有按照既定目标支付以外，其他项目绩效目标全部完成</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提前下达2024年中央财政林业草原改革发展补助资金（林业有害生物防治）资金其中8.5万元由于区级财政收入减少未及时支付等原因</w:t>
      </w:r>
      <w:r>
        <w:rPr>
          <w:rFonts w:hint="eastAsia" w:asciiTheme="minorEastAsia" w:hAnsiTheme="minorEastAsia"/>
          <w:sz w:val="28"/>
          <w:szCs w:val="28"/>
        </w:rPr>
        <w:t>除了资金没有按照既定目标支付以外，其他项目绩效目标全部完成</w:t>
      </w:r>
      <w:r>
        <w:rPr>
          <w:rFonts w:hint="eastAsia" w:asciiTheme="minorEastAsia" w:hAnsiTheme="minorEastAsia"/>
          <w:sz w:val="28"/>
          <w:szCs w:val="28"/>
          <w:lang w:eastAsia="zh-CN"/>
        </w:rPr>
        <w:t>。</w:t>
      </w:r>
    </w:p>
    <w:p>
      <w:pPr>
        <w:numPr>
          <w:ilvl w:val="0"/>
          <w:numId w:val="1"/>
        </w:numPr>
        <w:ind w:left="1280" w:leftChars="0" w:right="-153" w:rightChars="-73" w:hanging="720" w:firstLineChars="0"/>
        <w:rPr>
          <w:rFonts w:hint="eastAsia" w:ascii="黑体" w:hAnsi="黑体" w:eastAsia="黑体"/>
          <w:sz w:val="28"/>
          <w:szCs w:val="28"/>
        </w:rPr>
      </w:pPr>
      <w:r>
        <w:rPr>
          <w:rFonts w:hint="eastAsia" w:ascii="黑体" w:hAnsi="黑体" w:eastAsia="黑体"/>
          <w:sz w:val="28"/>
          <w:szCs w:val="28"/>
        </w:rPr>
        <w:t>绩效目标设定质量情况</w:t>
      </w:r>
    </w:p>
    <w:p>
      <w:pPr>
        <w:ind w:right="-153" w:rightChars="-73"/>
        <w:rPr>
          <w:rFonts w:asciiTheme="minorEastAsia" w:hAnsiTheme="minorEastAsia"/>
          <w:sz w:val="28"/>
          <w:szCs w:val="28"/>
        </w:rPr>
      </w:pPr>
      <w:r>
        <w:rPr>
          <w:rFonts w:hint="eastAsia" w:asciiTheme="minorEastAsia" w:hAnsiTheme="minorEastAsia"/>
          <w:sz w:val="28"/>
          <w:szCs w:val="28"/>
        </w:rPr>
        <w:t xml:space="preserve">    该项目通过绩效自评结果对比，倒查的年初绩效目标设定质量达标，绩效目标设定清晰准确，绩效指标全面完整，科学合理，绩效标准恰当适宜。</w:t>
      </w:r>
    </w:p>
    <w:p>
      <w:pPr>
        <w:ind w:right="-153" w:rightChars="-73" w:firstLine="560" w:firstLineChars="200"/>
        <w:rPr>
          <w:rFonts w:ascii="黑体" w:hAnsi="黑体" w:eastAsia="黑体"/>
          <w:sz w:val="28"/>
          <w:szCs w:val="28"/>
        </w:rPr>
      </w:pPr>
      <w:r>
        <w:rPr>
          <w:rFonts w:ascii="黑体" w:hAnsi="黑体" w:eastAsia="黑体"/>
          <w:sz w:val="28"/>
          <w:szCs w:val="28"/>
        </w:rPr>
        <w:t>四</w:t>
      </w:r>
      <w:r>
        <w:rPr>
          <w:rFonts w:hint="eastAsia" w:ascii="黑体" w:hAnsi="黑体" w:eastAsia="黑体"/>
          <w:sz w:val="28"/>
          <w:szCs w:val="28"/>
        </w:rPr>
        <w:t>、</w:t>
      </w:r>
      <w:r>
        <w:rPr>
          <w:rFonts w:ascii="黑体" w:hAnsi="黑体" w:eastAsia="黑体"/>
          <w:sz w:val="28"/>
          <w:szCs w:val="28"/>
        </w:rPr>
        <w:t>整改措施及结果应用</w:t>
      </w:r>
    </w:p>
    <w:p>
      <w:pPr>
        <w:ind w:right="-153" w:rightChars="-73" w:firstLine="560" w:firstLineChars="200"/>
        <w:rPr>
          <w:rFonts w:asciiTheme="minorEastAsia" w:hAnsiTheme="minorEastAsia"/>
          <w:sz w:val="28"/>
          <w:szCs w:val="28"/>
        </w:rPr>
      </w:pPr>
      <w:r>
        <w:rPr>
          <w:rFonts w:asciiTheme="minorEastAsia" w:hAnsiTheme="minorEastAsia"/>
          <w:sz w:val="28"/>
          <w:szCs w:val="28"/>
        </w:rPr>
        <w:t>通过此项工作安排部署</w:t>
      </w:r>
      <w:r>
        <w:rPr>
          <w:rFonts w:hint="eastAsia" w:asciiTheme="minorEastAsia" w:hAnsiTheme="minorEastAsia"/>
          <w:sz w:val="28"/>
          <w:szCs w:val="28"/>
        </w:rPr>
        <w:t>和结果来看，项目实施成果取得</w:t>
      </w:r>
      <w:r>
        <w:rPr>
          <w:rFonts w:asciiTheme="minorEastAsia" w:hAnsiTheme="minorEastAsia"/>
          <w:sz w:val="28"/>
          <w:szCs w:val="28"/>
        </w:rPr>
        <w:t>成绩显著</w:t>
      </w:r>
      <w:r>
        <w:rPr>
          <w:rFonts w:hint="eastAsia" w:asciiTheme="minorEastAsia" w:hAnsiTheme="minorEastAsia"/>
          <w:sz w:val="28"/>
          <w:szCs w:val="28"/>
        </w:rPr>
        <w:t>，我们会在今后的工作中总结项目管理工作成果和经验，及时与政府其他部门及市局各处室沟通，反馈有关项目落实情况，进一步健全项目管理制度、优化项目管理流程，合理安排资金支出结构，提高项目绩效目标设定质量，便于年终对各项目科学化、精细化绩效考核，提高财政资金使用率，发挥最大的经济效益。</w:t>
      </w:r>
    </w:p>
    <w:p>
      <w:pPr>
        <w:ind w:right="-153" w:rightChars="-73"/>
        <w:rPr>
          <w:rFonts w:ascii="仿宋" w:hAnsi="仿宋" w:eastAsia="仿宋"/>
          <w:b/>
          <w:sz w:val="32"/>
          <w:szCs w:val="32"/>
        </w:rPr>
      </w:pPr>
    </w:p>
    <w:p>
      <w:pPr>
        <w:jc w:val="left"/>
        <w:rPr>
          <w:rFonts w:ascii="仿宋" w:hAnsi="仿宋" w:eastAsia="仿宋"/>
          <w:b/>
          <w:sz w:val="32"/>
          <w:szCs w:val="32"/>
        </w:rPr>
      </w:pPr>
      <w:r>
        <w:rPr>
          <w:rFonts w:hint="eastAsia" w:ascii="仿宋" w:hAnsi="仿宋" w:eastAsia="仿宋"/>
          <w:b/>
          <w:sz w:val="32"/>
          <w:szCs w:val="32"/>
        </w:rPr>
        <w:t xml:space="preserve">                              </w:t>
      </w:r>
    </w:p>
    <w:p>
      <w:pPr>
        <w:jc w:val="left"/>
        <w:rPr>
          <w:rFonts w:ascii="仿宋" w:hAnsi="仿宋" w:eastAsia="仿宋"/>
          <w:b/>
          <w:sz w:val="32"/>
          <w:szCs w:val="32"/>
        </w:rPr>
      </w:pPr>
    </w:p>
    <w:p>
      <w:pPr>
        <w:ind w:firstLine="4176" w:firstLineChars="1300"/>
        <w:jc w:val="left"/>
        <w:rPr>
          <w:rFonts w:cs="宋体" w:asciiTheme="majorEastAsia" w:hAnsiTheme="majorEastAsia" w:eastAsiaTheme="majorEastAsia"/>
          <w:b/>
          <w:color w:val="000000"/>
          <w:kern w:val="0"/>
          <w:sz w:val="44"/>
          <w:szCs w:val="44"/>
        </w:rPr>
      </w:pPr>
      <w:r>
        <w:rPr>
          <w:rFonts w:hint="eastAsia" w:ascii="仿宋" w:hAnsi="仿宋" w:eastAsia="仿宋"/>
          <w:b/>
          <w:sz w:val="32"/>
          <w:szCs w:val="32"/>
        </w:rPr>
        <w:t xml:space="preserve">  </w:t>
      </w:r>
      <w:r>
        <w:rPr>
          <w:rFonts w:hint="eastAsia" w:asciiTheme="minorEastAsia" w:hAnsiTheme="minorEastAsia"/>
          <w:sz w:val="32"/>
          <w:szCs w:val="32"/>
        </w:rPr>
        <w:t>202</w:t>
      </w:r>
      <w:r>
        <w:rPr>
          <w:rFonts w:hint="eastAsia" w:asciiTheme="minorEastAsia" w:hAnsiTheme="minorEastAsia"/>
          <w:sz w:val="32"/>
          <w:szCs w:val="32"/>
          <w:lang w:val="en-US" w:eastAsia="zh-CN"/>
        </w:rPr>
        <w:t>5</w:t>
      </w:r>
      <w:r>
        <w:rPr>
          <w:rFonts w:hint="eastAsia" w:asciiTheme="minorEastAsia" w:hAnsiTheme="minorEastAsia"/>
          <w:sz w:val="32"/>
          <w:szCs w:val="32"/>
        </w:rPr>
        <w:t>年3月</w:t>
      </w:r>
      <w:r>
        <w:rPr>
          <w:rFonts w:hint="eastAsia" w:asciiTheme="minorEastAsia" w:hAnsiTheme="minorEastAsia"/>
          <w:sz w:val="32"/>
          <w:szCs w:val="32"/>
          <w:lang w:val="en-US" w:eastAsia="zh-CN"/>
        </w:rPr>
        <w:t>10</w:t>
      </w:r>
      <w:r>
        <w:rPr>
          <w:rFonts w:hint="eastAsia" w:asciiTheme="minorEastAsia" w:hAnsiTheme="minorEastAsia"/>
          <w:sz w:val="32"/>
          <w:szCs w:val="32"/>
        </w:rPr>
        <w:t>日</w:t>
      </w:r>
    </w:p>
    <w:p>
      <w:pPr>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6269C1"/>
    <w:multiLevelType w:val="multilevel"/>
    <w:tmpl w:val="2C6269C1"/>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C4BE8"/>
    <w:rsid w:val="00030799"/>
    <w:rsid w:val="0006001E"/>
    <w:rsid w:val="00064A85"/>
    <w:rsid w:val="0007092E"/>
    <w:rsid w:val="000C2ACA"/>
    <w:rsid w:val="000C7562"/>
    <w:rsid w:val="000D530E"/>
    <w:rsid w:val="001354BC"/>
    <w:rsid w:val="00143CCB"/>
    <w:rsid w:val="0018322F"/>
    <w:rsid w:val="0024667E"/>
    <w:rsid w:val="002714F3"/>
    <w:rsid w:val="00281819"/>
    <w:rsid w:val="002A6BD8"/>
    <w:rsid w:val="00345E30"/>
    <w:rsid w:val="003477D5"/>
    <w:rsid w:val="00353145"/>
    <w:rsid w:val="003B2EBD"/>
    <w:rsid w:val="003D4D89"/>
    <w:rsid w:val="00407F83"/>
    <w:rsid w:val="00427657"/>
    <w:rsid w:val="00442F15"/>
    <w:rsid w:val="00461CC7"/>
    <w:rsid w:val="004959F3"/>
    <w:rsid w:val="00542B75"/>
    <w:rsid w:val="0056765D"/>
    <w:rsid w:val="00574940"/>
    <w:rsid w:val="005763D2"/>
    <w:rsid w:val="00587A9D"/>
    <w:rsid w:val="005E1510"/>
    <w:rsid w:val="00602B6F"/>
    <w:rsid w:val="0061612C"/>
    <w:rsid w:val="0065167A"/>
    <w:rsid w:val="006A7440"/>
    <w:rsid w:val="006C7F95"/>
    <w:rsid w:val="00751AFC"/>
    <w:rsid w:val="00753A13"/>
    <w:rsid w:val="00785E23"/>
    <w:rsid w:val="007C11FA"/>
    <w:rsid w:val="008001D5"/>
    <w:rsid w:val="008218C3"/>
    <w:rsid w:val="008444F5"/>
    <w:rsid w:val="00892A5E"/>
    <w:rsid w:val="008C4BE8"/>
    <w:rsid w:val="008E667D"/>
    <w:rsid w:val="00904CBE"/>
    <w:rsid w:val="00914594"/>
    <w:rsid w:val="00936A9C"/>
    <w:rsid w:val="00950243"/>
    <w:rsid w:val="00980C90"/>
    <w:rsid w:val="009A2445"/>
    <w:rsid w:val="009A35E9"/>
    <w:rsid w:val="009E1CBD"/>
    <w:rsid w:val="009E27C6"/>
    <w:rsid w:val="00A00E7C"/>
    <w:rsid w:val="00A06117"/>
    <w:rsid w:val="00A14DDB"/>
    <w:rsid w:val="00AF1B87"/>
    <w:rsid w:val="00B23957"/>
    <w:rsid w:val="00B70807"/>
    <w:rsid w:val="00BA4EB7"/>
    <w:rsid w:val="00BE2DCB"/>
    <w:rsid w:val="00C03FFB"/>
    <w:rsid w:val="00C07883"/>
    <w:rsid w:val="00C274CD"/>
    <w:rsid w:val="00C7133A"/>
    <w:rsid w:val="00CC6627"/>
    <w:rsid w:val="00CE00AE"/>
    <w:rsid w:val="00CF4D81"/>
    <w:rsid w:val="00D25633"/>
    <w:rsid w:val="00DA75B3"/>
    <w:rsid w:val="00DF068B"/>
    <w:rsid w:val="00E204BB"/>
    <w:rsid w:val="00E43F5B"/>
    <w:rsid w:val="00E91442"/>
    <w:rsid w:val="00EB47FE"/>
    <w:rsid w:val="00F23EBF"/>
    <w:rsid w:val="00FF1659"/>
    <w:rsid w:val="032A1E9C"/>
    <w:rsid w:val="03FD6E30"/>
    <w:rsid w:val="0F6C43A3"/>
    <w:rsid w:val="15EF2F0A"/>
    <w:rsid w:val="1C276585"/>
    <w:rsid w:val="1C875621"/>
    <w:rsid w:val="1D533982"/>
    <w:rsid w:val="1F3C440F"/>
    <w:rsid w:val="1FA93134"/>
    <w:rsid w:val="2058782C"/>
    <w:rsid w:val="2E544AC5"/>
    <w:rsid w:val="2FB612E3"/>
    <w:rsid w:val="32282F71"/>
    <w:rsid w:val="349F67B0"/>
    <w:rsid w:val="38B766B6"/>
    <w:rsid w:val="38C2459B"/>
    <w:rsid w:val="39511545"/>
    <w:rsid w:val="3B2F0C0E"/>
    <w:rsid w:val="3BFF3421"/>
    <w:rsid w:val="42314B89"/>
    <w:rsid w:val="43481973"/>
    <w:rsid w:val="44283E3A"/>
    <w:rsid w:val="486A0313"/>
    <w:rsid w:val="4A946698"/>
    <w:rsid w:val="4CF41514"/>
    <w:rsid w:val="4DEA45F1"/>
    <w:rsid w:val="4E6447E2"/>
    <w:rsid w:val="4E6919E6"/>
    <w:rsid w:val="50016FD9"/>
    <w:rsid w:val="551357A5"/>
    <w:rsid w:val="595658DE"/>
    <w:rsid w:val="5A38424E"/>
    <w:rsid w:val="5AB1263F"/>
    <w:rsid w:val="5EA5320C"/>
    <w:rsid w:val="5FDC4EBA"/>
    <w:rsid w:val="60985C3A"/>
    <w:rsid w:val="60C02B79"/>
    <w:rsid w:val="615E3296"/>
    <w:rsid w:val="65111AEE"/>
    <w:rsid w:val="65D05952"/>
    <w:rsid w:val="6DE63FC9"/>
    <w:rsid w:val="707C0FB6"/>
    <w:rsid w:val="70A70A1A"/>
    <w:rsid w:val="715878BE"/>
    <w:rsid w:val="760C45AE"/>
    <w:rsid w:val="77E77DF3"/>
    <w:rsid w:val="782B0E28"/>
    <w:rsid w:val="7A131133"/>
    <w:rsid w:val="7BE97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3</Pages>
  <Words>252</Words>
  <Characters>1442</Characters>
  <Lines>12</Lines>
  <Paragraphs>3</Paragraphs>
  <TotalTime>6</TotalTime>
  <ScaleCrop>false</ScaleCrop>
  <LinksUpToDate>false</LinksUpToDate>
  <CharactersWithSpaces>1691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2020-05-08T02:06:00Z</dcterms:created>
  <dc:creator>Micorosoft</dc:creator>
  <cp:lastModifiedBy>Administrator</cp:lastModifiedBy>
  <cp:lastPrinted>2025-03-22T11:15:53Z</cp:lastPrinted>
  <dcterms:modified xsi:type="dcterms:W3CDTF">2025-03-22T11:18:19Z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55275A7331154BF4B25DCDC6716C005F</vt:lpwstr>
  </property>
</Properties>
</file>