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DE" w:rsidRDefault="005B7DDE" w:rsidP="009C2F6A">
      <w:pPr>
        <w:ind w:firstLineChars="200" w:firstLine="883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</w:p>
    <w:p w:rsidR="000B633C" w:rsidRDefault="000B633C" w:rsidP="009C2F6A">
      <w:pPr>
        <w:ind w:firstLineChars="200" w:firstLine="883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保定市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徐水区</w:t>
      </w:r>
      <w:r w:rsidR="00332553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文化广电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和旅游局</w:t>
      </w:r>
    </w:p>
    <w:p w:rsidR="00F6700C" w:rsidRPr="009C2F6A" w:rsidRDefault="00D7748C" w:rsidP="009C2F6A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部门</w:t>
      </w:r>
      <w:r w:rsidR="00641E54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年度预算项目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绩效自评工作</w:t>
      </w:r>
      <w:r w:rsidR="002E58D4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报告</w:t>
      </w:r>
    </w:p>
    <w:p w:rsidR="008C1F84" w:rsidRDefault="00F6700C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</w:t>
      </w:r>
      <w:r w:rsidR="00D7748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一、绩效自评工作组织开展情况</w:t>
      </w:r>
    </w:p>
    <w:p w:rsidR="002E2445" w:rsidRDefault="00F6700C" w:rsidP="00C56E2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24"/>
          <w:sz w:val="28"/>
          <w:szCs w:val="28"/>
        </w:rPr>
        <w:t xml:space="preserve"> </w:t>
      </w:r>
      <w:r w:rsidR="009C2F6A">
        <w:rPr>
          <w:rFonts w:ascii="仿宋" w:eastAsia="仿宋" w:hAnsi="仿宋"/>
          <w:color w:val="000000"/>
          <w:spacing w:val="24"/>
          <w:sz w:val="28"/>
          <w:szCs w:val="28"/>
        </w:rPr>
        <w:t xml:space="preserve">  </w:t>
      </w:r>
      <w:r w:rsidR="009A4B6A" w:rsidRPr="00FF1DA6">
        <w:rPr>
          <w:rFonts w:ascii="Times New Roman" w:eastAsia="仿宋_GB2312" w:hAnsi="Times New Roman" w:hint="eastAsia"/>
          <w:sz w:val="32"/>
          <w:szCs w:val="32"/>
        </w:rPr>
        <w:t>按照区财政局安排部署，我局召开了相关股室人员会议，安排部署项目绩效评价工作，明确了由一名分管局长专门负责此项工作，具体工作由综合股牵头，组织、协调和督促</w:t>
      </w:r>
      <w:r w:rsidR="00C75701" w:rsidRPr="00FF1DA6">
        <w:rPr>
          <w:rFonts w:ascii="Times New Roman" w:eastAsia="仿宋_GB2312" w:hAnsi="Times New Roman" w:hint="eastAsia"/>
          <w:sz w:val="32"/>
          <w:szCs w:val="32"/>
        </w:rPr>
        <w:t>完成此项工作。</w:t>
      </w:r>
      <w:r w:rsidR="00C75701" w:rsidRPr="00FF1DA6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B10F9" w:rsidRDefault="002E2445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预算项目支出总计</w:t>
      </w:r>
      <w:r w:rsidRPr="002E2445">
        <w:rPr>
          <w:rFonts w:ascii="Times New Roman" w:eastAsia="仿宋_GB2312" w:hAnsi="Times New Roman" w:hint="eastAsia"/>
          <w:sz w:val="32"/>
          <w:szCs w:val="32"/>
        </w:rPr>
        <w:t>658.161219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万元，自评得分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9</w:t>
      </w:r>
      <w:r w:rsidR="00641E54" w:rsidRPr="00FF1DA6">
        <w:rPr>
          <w:rFonts w:ascii="Times New Roman" w:eastAsia="仿宋_GB2312" w:hAnsi="Times New Roman"/>
          <w:sz w:val="32"/>
          <w:szCs w:val="32"/>
        </w:rPr>
        <w:t>0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分以上的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2</w:t>
      </w:r>
      <w:r w:rsidR="00641E54" w:rsidRPr="00FF1DA6">
        <w:rPr>
          <w:rFonts w:ascii="Times New Roman" w:eastAsia="仿宋_GB2312" w:hAnsi="Times New Roman"/>
          <w:sz w:val="32"/>
          <w:szCs w:val="32"/>
        </w:rPr>
        <w:t>2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个，得分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6</w:t>
      </w:r>
      <w:r w:rsidR="00641E54" w:rsidRPr="00FF1DA6">
        <w:rPr>
          <w:rFonts w:ascii="Times New Roman" w:eastAsia="仿宋_GB2312" w:hAnsi="Times New Roman"/>
          <w:sz w:val="32"/>
          <w:szCs w:val="32"/>
        </w:rPr>
        <w:t>0</w:t>
      </w:r>
      <w:r w:rsidR="009C2F6A" w:rsidRPr="00FF1DA6">
        <w:rPr>
          <w:rFonts w:ascii="Times New Roman" w:eastAsia="仿宋_GB2312" w:hAnsi="Times New Roman" w:hint="eastAsia"/>
          <w:sz w:val="32"/>
          <w:szCs w:val="32"/>
        </w:rPr>
        <w:t>至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9</w:t>
      </w:r>
      <w:r w:rsidR="00641E54" w:rsidRPr="00FF1DA6">
        <w:rPr>
          <w:rFonts w:ascii="Times New Roman" w:eastAsia="仿宋_GB2312" w:hAnsi="Times New Roman"/>
          <w:sz w:val="32"/>
          <w:szCs w:val="32"/>
        </w:rPr>
        <w:t>0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分的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1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个，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6</w:t>
      </w:r>
      <w:r w:rsidR="00641E54" w:rsidRPr="00FF1DA6">
        <w:rPr>
          <w:rFonts w:ascii="Times New Roman" w:eastAsia="仿宋_GB2312" w:hAnsi="Times New Roman"/>
          <w:sz w:val="32"/>
          <w:szCs w:val="32"/>
        </w:rPr>
        <w:t>0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分以下的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3</w:t>
      </w:r>
      <w:r w:rsidR="00641E54" w:rsidRPr="00FF1DA6">
        <w:rPr>
          <w:rFonts w:ascii="Times New Roman" w:eastAsia="仿宋_GB2312" w:hAnsi="Times New Roman" w:hint="eastAsia"/>
          <w:sz w:val="32"/>
          <w:szCs w:val="32"/>
        </w:rPr>
        <w:t>个</w:t>
      </w:r>
      <w:r w:rsidR="00DB10F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10F9" w:rsidRDefault="00641E54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F1DA6">
        <w:rPr>
          <w:rFonts w:ascii="Times New Roman" w:eastAsia="仿宋_GB2312" w:hAnsi="Times New Roman" w:hint="eastAsia"/>
          <w:sz w:val="32"/>
          <w:szCs w:val="32"/>
        </w:rPr>
        <w:t>项目</w:t>
      </w:r>
      <w:proofErr w:type="gramStart"/>
      <w:r w:rsidRPr="00FF1DA6"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FF1DA6">
        <w:rPr>
          <w:rFonts w:ascii="Times New Roman" w:eastAsia="仿宋_GB2312" w:hAnsi="Times New Roman" w:hint="eastAsia"/>
          <w:sz w:val="32"/>
          <w:szCs w:val="32"/>
        </w:rPr>
        <w:t>基本情况是：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2024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年省级非物质文化遗产保护专项资金</w:t>
      </w:r>
      <w:r w:rsidR="009C2F6A" w:rsidRPr="00FF1DA6">
        <w:rPr>
          <w:rFonts w:ascii="Times New Roman" w:eastAsia="仿宋_GB2312" w:hAnsi="Times New Roman" w:hint="eastAsia"/>
          <w:sz w:val="32"/>
          <w:szCs w:val="32"/>
        </w:rPr>
        <w:t>：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118AF" w:rsidRPr="00FF1DA6">
        <w:rPr>
          <w:rFonts w:ascii="Times New Roman" w:eastAsia="仿宋_GB2312" w:hAnsi="Times New Roman" w:hint="eastAsia"/>
          <w:sz w:val="32"/>
          <w:szCs w:val="32"/>
        </w:rPr>
        <w:t>项目资金是为加强非物质文化遗产保护与传承，主要用于非物质文化遗产徐水舞狮、高庄村音乐会、跃进吹歌、徐水漕河驴肉加工技艺、刘伶醉酒酿造技艺、北贺寿营村音乐会共</w:t>
      </w:r>
      <w:r w:rsidR="00F118AF" w:rsidRPr="00FF1DA6">
        <w:rPr>
          <w:rFonts w:ascii="Times New Roman" w:eastAsia="仿宋_GB2312" w:hAnsi="Times New Roman" w:hint="eastAsia"/>
          <w:sz w:val="32"/>
          <w:szCs w:val="32"/>
        </w:rPr>
        <w:t>3.6</w:t>
      </w:r>
      <w:r w:rsidR="00F118AF" w:rsidRPr="00FF1DA6">
        <w:rPr>
          <w:rFonts w:ascii="Times New Roman" w:eastAsia="仿宋_GB2312" w:hAnsi="Times New Roman" w:hint="eastAsia"/>
          <w:sz w:val="32"/>
          <w:szCs w:val="32"/>
        </w:rPr>
        <w:t>万元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，于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2</w:t>
      </w:r>
      <w:r w:rsidR="008A4658" w:rsidRPr="00FF1DA6">
        <w:rPr>
          <w:rFonts w:ascii="Times New Roman" w:eastAsia="仿宋_GB2312" w:hAnsi="Times New Roman"/>
          <w:sz w:val="32"/>
          <w:szCs w:val="32"/>
        </w:rPr>
        <w:t>024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年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1</w:t>
      </w:r>
      <w:r w:rsidR="008A4658" w:rsidRPr="00FF1DA6">
        <w:rPr>
          <w:rFonts w:ascii="Times New Roman" w:eastAsia="仿宋_GB2312" w:hAnsi="Times New Roman"/>
          <w:sz w:val="32"/>
          <w:szCs w:val="32"/>
        </w:rPr>
        <w:t>0</w:t>
      </w:r>
      <w:r w:rsidR="008A4658" w:rsidRPr="00FF1DA6">
        <w:rPr>
          <w:rFonts w:ascii="Times New Roman" w:eastAsia="仿宋_GB2312" w:hAnsi="Times New Roman" w:hint="eastAsia"/>
          <w:sz w:val="32"/>
          <w:szCs w:val="32"/>
        </w:rPr>
        <w:t>月支出完毕，已完成自出计划。</w:t>
      </w:r>
    </w:p>
    <w:p w:rsidR="00BC6379" w:rsidRDefault="00641E54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F1DA6">
        <w:rPr>
          <w:rFonts w:ascii="Times New Roman" w:eastAsia="仿宋_GB2312" w:hAnsi="Times New Roman" w:hint="eastAsia"/>
          <w:sz w:val="32"/>
          <w:szCs w:val="32"/>
        </w:rPr>
        <w:t>项目二基本情况是：</w:t>
      </w:r>
      <w:r w:rsidR="00C56E27" w:rsidRPr="00FF1DA6">
        <w:rPr>
          <w:rFonts w:ascii="Times New Roman" w:eastAsia="仿宋_GB2312" w:hAnsi="Times New Roman" w:hint="eastAsia"/>
          <w:sz w:val="32"/>
          <w:szCs w:val="32"/>
        </w:rPr>
        <w:t>区图书馆文化馆日常公用经费</w:t>
      </w:r>
      <w:r w:rsidR="00C56E27" w:rsidRPr="00FF1DA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9C2F6A" w:rsidRPr="00FF1DA6">
        <w:rPr>
          <w:rFonts w:ascii="Times New Roman" w:eastAsia="仿宋_GB2312" w:hAnsi="Times New Roman" w:hint="eastAsia"/>
          <w:sz w:val="32"/>
          <w:szCs w:val="32"/>
        </w:rPr>
        <w:t>：</w:t>
      </w:r>
      <w:r w:rsidR="00C56E27" w:rsidRPr="00FF1DA6">
        <w:rPr>
          <w:rFonts w:ascii="Times New Roman" w:eastAsia="仿宋_GB2312" w:hAnsi="Times New Roman" w:hint="eastAsia"/>
          <w:sz w:val="32"/>
          <w:szCs w:val="32"/>
        </w:rPr>
        <w:t>项目资金主要用于区图书馆、文化馆、退役军人事务局、扶贫办、文明实践中心联合租用晨阳办公楼为办公区，</w:t>
      </w:r>
    </w:p>
    <w:p w:rsidR="00BC6379" w:rsidRDefault="00BC6379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BC6379" w:rsidRDefault="00BC6379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56E27" w:rsidRPr="00FF1DA6" w:rsidRDefault="00C56E27" w:rsidP="002E2445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 w:rsidRPr="00FF1DA6">
        <w:rPr>
          <w:rFonts w:ascii="Times New Roman" w:eastAsia="仿宋_GB2312" w:hAnsi="Times New Roman" w:hint="eastAsia"/>
          <w:sz w:val="32"/>
          <w:szCs w:val="32"/>
        </w:rPr>
        <w:lastRenderedPageBreak/>
        <w:t>根据工作需要保洁劳务费：</w:t>
      </w:r>
      <w:r w:rsidRPr="00FF1DA6">
        <w:rPr>
          <w:rFonts w:ascii="Times New Roman" w:eastAsia="仿宋_GB2312" w:hAnsi="Times New Roman" w:hint="eastAsia"/>
          <w:sz w:val="32"/>
          <w:szCs w:val="32"/>
        </w:rPr>
        <w:t>196800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元；保安劳务费：</w:t>
      </w:r>
      <w:r w:rsidRPr="00FF1DA6">
        <w:rPr>
          <w:rFonts w:ascii="Times New Roman" w:eastAsia="仿宋_GB2312" w:hAnsi="Times New Roman" w:hint="eastAsia"/>
          <w:sz w:val="32"/>
          <w:szCs w:val="32"/>
        </w:rPr>
        <w:t>105600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元；电费：</w:t>
      </w:r>
      <w:r w:rsidRPr="00FF1DA6">
        <w:rPr>
          <w:rFonts w:ascii="Times New Roman" w:eastAsia="仿宋_GB2312" w:hAnsi="Times New Roman" w:hint="eastAsia"/>
          <w:sz w:val="32"/>
          <w:szCs w:val="32"/>
        </w:rPr>
        <w:t>816672.5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元，维修维护费：</w:t>
      </w:r>
      <w:r w:rsidRPr="00FF1DA6">
        <w:rPr>
          <w:rFonts w:ascii="Times New Roman" w:eastAsia="仿宋_GB2312" w:hAnsi="Times New Roman" w:hint="eastAsia"/>
          <w:sz w:val="32"/>
          <w:szCs w:val="32"/>
        </w:rPr>
        <w:t>190000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元；取暖费：</w:t>
      </w:r>
      <w:r w:rsidRPr="00FF1DA6">
        <w:rPr>
          <w:rFonts w:ascii="Times New Roman" w:eastAsia="仿宋_GB2312" w:hAnsi="Times New Roman" w:hint="eastAsia"/>
          <w:sz w:val="32"/>
          <w:szCs w:val="32"/>
        </w:rPr>
        <w:t>448000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元；（按预算标准计算）共需</w:t>
      </w:r>
      <w:r w:rsidRPr="00FF1DA6">
        <w:rPr>
          <w:rFonts w:ascii="Times New Roman" w:eastAsia="仿宋_GB2312" w:hAnsi="Times New Roman" w:hint="eastAsia"/>
          <w:sz w:val="32"/>
          <w:szCs w:val="32"/>
        </w:rPr>
        <w:t>1757072.5</w:t>
      </w:r>
      <w:r w:rsidRPr="00FF1DA6">
        <w:rPr>
          <w:rFonts w:ascii="Times New Roman" w:eastAsia="仿宋_GB2312" w:hAnsi="Times New Roman" w:hint="eastAsia"/>
          <w:sz w:val="32"/>
          <w:szCs w:val="32"/>
        </w:rPr>
        <w:t>元，项目资金已按计划支出完毕。</w:t>
      </w:r>
    </w:p>
    <w:p w:rsidR="008C1F84" w:rsidRDefault="00D7748C" w:rsidP="002E2445">
      <w:pPr>
        <w:widowControl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9A4B6A" w:rsidRPr="00FF1DA6" w:rsidRDefault="00D7748C" w:rsidP="009A4B6A">
      <w:pPr>
        <w:pStyle w:val="Normal"/>
        <w:ind w:firstLineChars="150" w:firstLine="480"/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</w:pPr>
      <w:r>
        <w:rPr>
          <w:rFonts w:ascii="仿宋_GB2312" w:eastAsia="仿宋_GB2312" w:hAnsi="FZFSK--GBK1-0" w:cs="宋体" w:hint="eastAsia"/>
          <w:color w:val="000000"/>
          <w:sz w:val="32"/>
          <w:szCs w:val="32"/>
          <w:lang w:eastAsia="zh-CN"/>
        </w:rPr>
        <w:t xml:space="preserve"> </w:t>
      </w:r>
      <w:r w:rsidR="009A4B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1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、</w:t>
      </w:r>
      <w:r w:rsidR="009C2F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2024</w:t>
      </w:r>
      <w:r w:rsidR="009C2F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年省级非物质文化遗产保护专项资金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：预算安排</w:t>
      </w:r>
      <w:r w:rsidR="009C2F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3.6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万元</w:t>
      </w:r>
      <w:r w:rsidR="009A4B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，支出</w:t>
      </w:r>
      <w:r w:rsidR="009C2F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3.6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万元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，完成率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1</w:t>
      </w:r>
      <w:r w:rsidR="003A2FB8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00%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。</w:t>
      </w:r>
    </w:p>
    <w:p w:rsidR="00C75701" w:rsidRPr="00FF1DA6" w:rsidRDefault="00C75701" w:rsidP="009A4B6A">
      <w:pPr>
        <w:pStyle w:val="Normal"/>
        <w:ind w:firstLineChars="200" w:firstLine="640"/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</w:pPr>
      <w:r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2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、</w:t>
      </w:r>
      <w:r w:rsidR="009C2F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区图书馆文化馆日常公用经费：预算安排</w:t>
      </w:r>
      <w:r w:rsidR="009C2F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173.70725</w:t>
      </w:r>
      <w:r w:rsidR="009C2F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万元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。</w:t>
      </w:r>
      <w:r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支出</w:t>
      </w:r>
      <w:r w:rsidR="009C2F6A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173.70725</w:t>
      </w:r>
      <w:r w:rsidR="009A4B6A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万元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，完成率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1</w:t>
      </w:r>
      <w:r w:rsidR="003A2FB8" w:rsidRPr="00FF1DA6">
        <w:rPr>
          <w:rFonts w:ascii="Times New Roman" w:eastAsia="仿宋_GB2312" w:hAnsi="Times New Roman" w:cstheme="minorBidi"/>
          <w:kern w:val="2"/>
          <w:sz w:val="32"/>
          <w:szCs w:val="32"/>
          <w:lang w:eastAsia="zh-CN"/>
        </w:rPr>
        <w:t>00%</w:t>
      </w:r>
      <w:r w:rsidR="003A2FB8" w:rsidRPr="00FF1DA6">
        <w:rPr>
          <w:rFonts w:ascii="Times New Roman" w:eastAsia="仿宋_GB2312" w:hAnsi="Times New Roman" w:cstheme="minorBidi" w:hint="eastAsia"/>
          <w:kern w:val="2"/>
          <w:sz w:val="32"/>
          <w:szCs w:val="32"/>
          <w:lang w:eastAsia="zh-CN"/>
        </w:rPr>
        <w:t>。</w:t>
      </w:r>
    </w:p>
    <w:p w:rsidR="008C1F84" w:rsidRDefault="00D7748C" w:rsidP="002E2445">
      <w:pPr>
        <w:pStyle w:val="a9"/>
        <w:shd w:val="clear" w:color="auto" w:fill="FFFFFF"/>
        <w:spacing w:before="0" w:beforeAutospacing="0" w:after="225" w:afterAutospacing="0" w:line="5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三、绩效目标设定质量情况</w:t>
      </w:r>
    </w:p>
    <w:p w:rsidR="003A2FB8" w:rsidRPr="00F81CA3" w:rsidRDefault="00F6700C" w:rsidP="003A2FB8">
      <w:pPr>
        <w:snapToGrid w:val="0"/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仿宋_GB2312" w:eastAsia="仿宋_GB2312" w:hAnsi="FZFSK--GBK1-0" w:hint="eastAsia"/>
          <w:color w:val="000000"/>
          <w:sz w:val="32"/>
          <w:szCs w:val="32"/>
        </w:rPr>
        <w:t xml:space="preserve"> 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通过本次绩效评价</w:t>
      </w:r>
      <w:r w:rsidR="003A2FB8" w:rsidRPr="00C109DD">
        <w:rPr>
          <w:rFonts w:ascii="Times New Roman" w:eastAsia="仿宋_GB2312" w:hAnsi="Times New Roman"/>
          <w:sz w:val="32"/>
          <w:szCs w:val="32"/>
        </w:rPr>
        <w:t>与年初绩效目标对比，审定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质量</w:t>
      </w:r>
      <w:r w:rsidR="003A2FB8" w:rsidRPr="00C109DD">
        <w:rPr>
          <w:rFonts w:ascii="Times New Roman" w:eastAsia="仿宋_GB2312" w:hAnsi="Times New Roman"/>
          <w:sz w:val="32"/>
          <w:szCs w:val="32"/>
        </w:rPr>
        <w:t>基本符合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工作</w:t>
      </w:r>
      <w:r w:rsidR="003A2FB8" w:rsidRPr="00C109DD">
        <w:rPr>
          <w:rFonts w:ascii="Times New Roman" w:eastAsia="仿宋_GB2312" w:hAnsi="Times New Roman"/>
          <w:sz w:val="32"/>
          <w:szCs w:val="32"/>
        </w:rPr>
        <w:t>实际，绩效目标设定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清晰准确</w:t>
      </w:r>
      <w:r w:rsidR="003A2FB8" w:rsidRPr="00C109DD">
        <w:rPr>
          <w:rFonts w:ascii="Times New Roman" w:eastAsia="仿宋_GB2312" w:hAnsi="Times New Roman"/>
          <w:sz w:val="32"/>
          <w:szCs w:val="32"/>
        </w:rPr>
        <w:t>，绩效指标相对全面完整，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科学合理</w:t>
      </w:r>
      <w:r w:rsidR="003A2FB8" w:rsidRPr="00C109DD">
        <w:rPr>
          <w:rFonts w:ascii="Times New Roman" w:eastAsia="仿宋_GB2312" w:hAnsi="Times New Roman"/>
          <w:sz w:val="32"/>
          <w:szCs w:val="32"/>
        </w:rPr>
        <w:t>，绩效标准适宜，</w:t>
      </w:r>
      <w:r w:rsidR="003A2FB8" w:rsidRPr="00C109DD">
        <w:rPr>
          <w:rFonts w:ascii="Times New Roman" w:eastAsia="仿宋_GB2312" w:hAnsi="Times New Roman" w:hint="eastAsia"/>
          <w:sz w:val="32"/>
          <w:szCs w:val="32"/>
        </w:rPr>
        <w:t>易于</w:t>
      </w:r>
      <w:r w:rsidR="003A2FB8" w:rsidRPr="00C109DD">
        <w:rPr>
          <w:rFonts w:ascii="Times New Roman" w:eastAsia="仿宋_GB2312" w:hAnsi="Times New Roman"/>
          <w:sz w:val="32"/>
          <w:szCs w:val="32"/>
        </w:rPr>
        <w:t>评价，部分目标设定含糊，有待明细。</w:t>
      </w:r>
    </w:p>
    <w:p w:rsidR="008C1F84" w:rsidRDefault="00D7748C" w:rsidP="003A2FB8">
      <w:pPr>
        <w:pStyle w:val="Normal"/>
        <w:ind w:firstLineChars="150" w:firstLine="480"/>
        <w:rPr>
          <w:rFonts w:ascii="黑体" w:eastAsia="黑体" w:hAnsi="黑体" w:cs="宋体"/>
          <w:color w:val="000000"/>
          <w:sz w:val="32"/>
          <w:szCs w:val="32"/>
          <w:lang w:eastAsia="zh-CN"/>
        </w:rPr>
      </w:pPr>
      <w:r>
        <w:rPr>
          <w:rFonts w:ascii="仿宋_GB2312" w:eastAsia="仿宋_GB2312" w:hAnsi="FZHTK--GBK1-0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宋体" w:hint="eastAsia"/>
          <w:color w:val="000000"/>
          <w:sz w:val="32"/>
          <w:szCs w:val="32"/>
          <w:lang w:eastAsia="zh-CN"/>
        </w:rPr>
        <w:t>四、整改措施及结果应用</w:t>
      </w:r>
    </w:p>
    <w:p w:rsidR="003A2FB8" w:rsidRPr="00C109DD" w:rsidRDefault="00F6700C" w:rsidP="003A2FB8">
      <w:pPr>
        <w:pStyle w:val="Normal"/>
        <w:ind w:firstLineChars="150" w:firstLine="480"/>
        <w:rPr>
          <w:rFonts w:ascii="Times New Roman" w:eastAsia="仿宋_GB2312" w:hAnsi="Times New Roman" w:cs="宋体"/>
          <w:sz w:val="32"/>
          <w:szCs w:val="32"/>
          <w:lang w:eastAsia="zh-CN"/>
        </w:rPr>
      </w:pPr>
      <w:r>
        <w:rPr>
          <w:rFonts w:ascii="仿宋_GB2312" w:eastAsia="仿宋_GB2312" w:hAnsi="FZHTK--GBK1-0" w:hint="eastAsia"/>
          <w:color w:val="000000"/>
          <w:sz w:val="32"/>
          <w:szCs w:val="32"/>
          <w:lang w:eastAsia="zh-CN"/>
        </w:rPr>
        <w:t xml:space="preserve">  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一是进一步完善财务管理制度及内部控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制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制度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,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创新管理手段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,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用新思路、新方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式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、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改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进完善管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理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方法</w:t>
      </w:r>
      <w:r w:rsidR="002E2445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。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br/>
      </w:r>
      <w:r w:rsidR="003A2FB8" w:rsidRPr="006E6F8D">
        <w:rPr>
          <w:rFonts w:ascii="仿宋" w:eastAsia="仿宋" w:hAnsi="仿宋" w:cstheme="minorBidi" w:hint="eastAsia"/>
          <w:color w:val="000000"/>
          <w:spacing w:val="24"/>
          <w:kern w:val="2"/>
          <w:sz w:val="28"/>
          <w:szCs w:val="28"/>
          <w:lang w:eastAsia="zh-CN"/>
        </w:rPr>
        <w:t xml:space="preserve">   </w:t>
      </w:r>
      <w:r w:rsidR="003A2FB8">
        <w:rPr>
          <w:rFonts w:ascii="仿宋" w:eastAsia="仿宋" w:hAnsi="仿宋" w:cstheme="minorBidi" w:hint="eastAsia"/>
          <w:color w:val="000000"/>
          <w:spacing w:val="24"/>
          <w:kern w:val="2"/>
          <w:sz w:val="28"/>
          <w:szCs w:val="28"/>
          <w:lang w:eastAsia="zh-CN"/>
        </w:rPr>
        <w:t xml:space="preserve"> 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二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是按照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财政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支出绩效管理的要求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,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建立科学的财政资金效益考评制度体系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,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不断提高财政资金使用管理水平和效率</w:t>
      </w:r>
      <w:r w:rsidR="002E2445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。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br/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 xml:space="preserve">    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三是细化预算编制工作、加强财务部门和各业务各项目的沟通工作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,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进一步提高编制的科学性、严</w:t>
      </w:r>
      <w:r w:rsidR="003A2FB8" w:rsidRPr="00C109DD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谨</w:t>
      </w:r>
      <w:r w:rsidR="003A2FB8" w:rsidRPr="00C109DD">
        <w:rPr>
          <w:rFonts w:ascii="Times New Roman" w:eastAsia="仿宋_GB2312" w:hAnsi="Times New Roman" w:cs="宋体"/>
          <w:sz w:val="32"/>
          <w:szCs w:val="32"/>
          <w:lang w:eastAsia="zh-CN"/>
        </w:rPr>
        <w:t>性</w:t>
      </w:r>
      <w:r w:rsidR="002E2445"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。</w:t>
      </w:r>
    </w:p>
    <w:p w:rsidR="005B7DDE" w:rsidRPr="003A2FB8" w:rsidRDefault="005B7DDE" w:rsidP="00F6700C">
      <w:pPr>
        <w:pStyle w:val="Normal"/>
        <w:ind w:firstLineChars="150" w:firstLine="492"/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</w:pPr>
    </w:p>
    <w:p w:rsidR="00C75701" w:rsidRPr="00FF7296" w:rsidRDefault="00C75701" w:rsidP="00F6700C">
      <w:pPr>
        <w:pStyle w:val="Normal"/>
        <w:ind w:firstLineChars="150" w:firstLine="492"/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</w:pPr>
      <w:r>
        <w:rPr>
          <w:rFonts w:ascii="仿宋" w:eastAsia="仿宋" w:hAnsi="仿宋" w:cstheme="minorBidi" w:hint="eastAsia"/>
          <w:color w:val="000000"/>
          <w:spacing w:val="24"/>
          <w:kern w:val="2"/>
          <w:sz w:val="28"/>
          <w:szCs w:val="28"/>
          <w:lang w:eastAsia="zh-CN"/>
        </w:rPr>
        <w:lastRenderedPageBreak/>
        <w:t xml:space="preserve">                       </w:t>
      </w:r>
      <w:r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202</w:t>
      </w:r>
      <w:r w:rsidR="009C2F6A"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5</w:t>
      </w:r>
      <w:r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年</w:t>
      </w:r>
      <w:r w:rsidR="009C2F6A"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3</w:t>
      </w:r>
      <w:r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月</w:t>
      </w:r>
      <w:r w:rsidR="009C2F6A"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13</w:t>
      </w:r>
      <w:r>
        <w:rPr>
          <w:rFonts w:ascii="仿宋" w:eastAsia="仿宋" w:hAnsi="仿宋" w:cstheme="minorBidi"/>
          <w:color w:val="000000"/>
          <w:spacing w:val="24"/>
          <w:kern w:val="2"/>
          <w:sz w:val="28"/>
          <w:szCs w:val="28"/>
          <w:lang w:eastAsia="zh-CN"/>
        </w:rPr>
        <w:t>日</w:t>
      </w:r>
    </w:p>
    <w:sectPr w:rsidR="00C75701" w:rsidRPr="00FF7296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2B" w:rsidRDefault="00131D2B">
      <w:r>
        <w:separator/>
      </w:r>
    </w:p>
  </w:endnote>
  <w:endnote w:type="continuationSeparator" w:id="0">
    <w:p w:rsidR="00131D2B" w:rsidRDefault="0013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84" w:rsidRDefault="008C1F84">
    <w:pPr>
      <w:pStyle w:val="a5"/>
      <w:jc w:val="center"/>
    </w:pPr>
  </w:p>
  <w:p w:rsidR="008C1F84" w:rsidRDefault="008C1F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91332"/>
    </w:sdtPr>
    <w:sdtEndPr/>
    <w:sdtContent>
      <w:p w:rsidR="008C1F84" w:rsidRDefault="00D774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:rsidR="008C1F84" w:rsidRDefault="008C1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2B" w:rsidRDefault="00131D2B">
      <w:r>
        <w:separator/>
      </w:r>
    </w:p>
  </w:footnote>
  <w:footnote w:type="continuationSeparator" w:id="0">
    <w:p w:rsidR="00131D2B" w:rsidRDefault="0013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434F8"/>
    <w:rsid w:val="000A3DB5"/>
    <w:rsid w:val="000B633C"/>
    <w:rsid w:val="0010341D"/>
    <w:rsid w:val="00131D2B"/>
    <w:rsid w:val="00215A8B"/>
    <w:rsid w:val="002251D6"/>
    <w:rsid w:val="0026417A"/>
    <w:rsid w:val="002E2445"/>
    <w:rsid w:val="002E58D4"/>
    <w:rsid w:val="003171EC"/>
    <w:rsid w:val="00332553"/>
    <w:rsid w:val="00382C4B"/>
    <w:rsid w:val="003A2FB8"/>
    <w:rsid w:val="003E71D1"/>
    <w:rsid w:val="00484A25"/>
    <w:rsid w:val="004C1146"/>
    <w:rsid w:val="0051365E"/>
    <w:rsid w:val="005972CC"/>
    <w:rsid w:val="005B7DDE"/>
    <w:rsid w:val="005D26F8"/>
    <w:rsid w:val="005D447B"/>
    <w:rsid w:val="00641E54"/>
    <w:rsid w:val="0064259A"/>
    <w:rsid w:val="0064475A"/>
    <w:rsid w:val="006A6B82"/>
    <w:rsid w:val="006E6F8D"/>
    <w:rsid w:val="00723BD9"/>
    <w:rsid w:val="007651AC"/>
    <w:rsid w:val="008551A0"/>
    <w:rsid w:val="008A4658"/>
    <w:rsid w:val="008C1F84"/>
    <w:rsid w:val="009A4B6A"/>
    <w:rsid w:val="009C2F6A"/>
    <w:rsid w:val="009C7C69"/>
    <w:rsid w:val="009D0433"/>
    <w:rsid w:val="00A71E6F"/>
    <w:rsid w:val="00B11AE5"/>
    <w:rsid w:val="00B65F41"/>
    <w:rsid w:val="00B73427"/>
    <w:rsid w:val="00BC6379"/>
    <w:rsid w:val="00BD237B"/>
    <w:rsid w:val="00BE662F"/>
    <w:rsid w:val="00C56E27"/>
    <w:rsid w:val="00C75701"/>
    <w:rsid w:val="00CB17A8"/>
    <w:rsid w:val="00CE35E4"/>
    <w:rsid w:val="00D020EE"/>
    <w:rsid w:val="00D7748C"/>
    <w:rsid w:val="00DB10F9"/>
    <w:rsid w:val="00DE49E8"/>
    <w:rsid w:val="00DF5F74"/>
    <w:rsid w:val="00E55983"/>
    <w:rsid w:val="00E62345"/>
    <w:rsid w:val="00F118AF"/>
    <w:rsid w:val="00F6700C"/>
    <w:rsid w:val="00FA1493"/>
    <w:rsid w:val="00FA67BB"/>
    <w:rsid w:val="00FF1DA6"/>
    <w:rsid w:val="00FF7296"/>
    <w:rsid w:val="1FCE0B77"/>
    <w:rsid w:val="2C9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07B5"/>
  <w15:docId w15:val="{68658713-D319-4CD9-9B5A-FD5CB48C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rmal (Web)"/>
    <w:basedOn w:val="a"/>
    <w:uiPriority w:val="99"/>
    <w:unhideWhenUsed/>
    <w:rsid w:val="009A4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">
    <w:name w:val="[Normal]"/>
    <w:uiPriority w:val="6"/>
    <w:rsid w:val="009A4B6A"/>
    <w:rPr>
      <w:rFonts w:ascii="宋体" w:eastAsia="宋体" w:hAnsi="宋体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cp:lastPrinted>2025-03-14T02:28:00Z</cp:lastPrinted>
  <dcterms:created xsi:type="dcterms:W3CDTF">2023-06-02T08:12:00Z</dcterms:created>
  <dcterms:modified xsi:type="dcterms:W3CDTF">2025-03-14T02:48:00Z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0F8098A9277A4291A5F3DF28E84891B6</vt:lpwstr>
  </property>
</Properties>
</file>