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cs="宋体"/>
          <w:b/>
          <w:color w:val="000000"/>
          <w:kern w:val="0"/>
          <w:sz w:val="44"/>
          <w:szCs w:val="44"/>
        </w:rPr>
      </w:pPr>
      <w:r>
        <w:rPr>
          <w:rFonts w:hint="eastAsia" w:ascii="宋体" w:hAnsi="宋体" w:cs="宋体"/>
          <w:b/>
          <w:color w:val="000000"/>
          <w:kern w:val="0"/>
          <w:sz w:val="44"/>
          <w:szCs w:val="44"/>
        </w:rPr>
        <w:t>保定市公安局徐水区分局</w:t>
      </w:r>
    </w:p>
    <w:p>
      <w:pPr>
        <w:spacing w:line="540" w:lineRule="exact"/>
        <w:jc w:val="center"/>
        <w:rPr>
          <w:rFonts w:ascii="宋体" w:hAnsi="宋体" w:cs="宋体"/>
          <w:b/>
          <w:color w:val="000000"/>
          <w:kern w:val="0"/>
          <w:sz w:val="44"/>
          <w:szCs w:val="44"/>
        </w:rPr>
      </w:pPr>
      <w:r>
        <w:rPr>
          <w:rFonts w:hint="eastAsia" w:ascii="宋体" w:hAnsi="宋体" w:cs="宋体"/>
          <w:b/>
          <w:color w:val="000000"/>
          <w:kern w:val="0"/>
          <w:sz w:val="44"/>
          <w:szCs w:val="44"/>
        </w:rPr>
        <w:t>部门年度预算项目绩效自评工作报告</w:t>
      </w:r>
    </w:p>
    <w:p>
      <w:pPr>
        <w:spacing w:line="540" w:lineRule="exact"/>
        <w:rPr>
          <w:rFonts w:ascii="仿宋_GB2312" w:hAnsi="FZHTK--GBK1-0" w:eastAsia="仿宋_GB2312" w:cs="宋体"/>
          <w:color w:val="000000"/>
          <w:kern w:val="0"/>
          <w:sz w:val="32"/>
          <w:szCs w:val="32"/>
        </w:rPr>
      </w:pPr>
    </w:p>
    <w:p>
      <w:pPr>
        <w:spacing w:line="540" w:lineRule="exact"/>
        <w:ind w:firstLine="645"/>
        <w:rPr>
          <w:rFonts w:hint="eastAsia" w:ascii="黑体" w:hAnsi="黑体" w:eastAsia="黑体" w:cs="宋体"/>
          <w:b/>
          <w:bCs/>
          <w:color w:val="000000"/>
          <w:kern w:val="0"/>
          <w:sz w:val="32"/>
          <w:szCs w:val="32"/>
        </w:rPr>
      </w:pPr>
      <w:r>
        <w:rPr>
          <w:rFonts w:hint="eastAsia" w:ascii="仿宋_GB2312" w:hAnsi="FZHTK--GBK1-0" w:eastAsia="仿宋_GB2312" w:cs="宋体"/>
          <w:color w:val="000000"/>
          <w:kern w:val="0"/>
          <w:sz w:val="32"/>
          <w:szCs w:val="32"/>
        </w:rPr>
        <w:t>为确实做好202</w:t>
      </w:r>
      <w:r>
        <w:rPr>
          <w:rFonts w:hint="eastAsia" w:ascii="仿宋_GB2312" w:hAnsi="FZHTK--GBK1-0" w:eastAsia="仿宋_GB2312" w:cs="宋体"/>
          <w:color w:val="000000"/>
          <w:kern w:val="0"/>
          <w:sz w:val="32"/>
          <w:szCs w:val="32"/>
          <w:lang w:val="en-US" w:eastAsia="zh-CN"/>
        </w:rPr>
        <w:t>4</w:t>
      </w:r>
      <w:r>
        <w:rPr>
          <w:rFonts w:hint="eastAsia" w:ascii="仿宋_GB2312" w:hAnsi="FZHTK--GBK1-0" w:eastAsia="仿宋_GB2312" w:cs="宋体"/>
          <w:color w:val="000000"/>
          <w:kern w:val="0"/>
          <w:sz w:val="32"/>
          <w:szCs w:val="32"/>
        </w:rPr>
        <w:t>年度绩效自评工作，提高财政资金使用效益，</w:t>
      </w:r>
      <w:r>
        <w:rPr>
          <w:rFonts w:hint="eastAsia" w:ascii="仿宋_GB2312" w:hAnsi="仿宋_GB2312" w:eastAsia="仿宋_GB2312" w:cs="仿宋_GB2312"/>
          <w:sz w:val="32"/>
          <w:szCs w:val="32"/>
        </w:rPr>
        <w:t>根据《保定市徐水区财政局关于开展202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年度财政资金部门绩效自评</w:t>
      </w:r>
      <w:r>
        <w:rPr>
          <w:rFonts w:hint="eastAsia" w:ascii="仿宋_GB2312" w:hAnsi="仿宋_GB2312" w:eastAsia="仿宋_GB2312" w:cs="仿宋_GB2312"/>
          <w:sz w:val="32"/>
          <w:szCs w:val="32"/>
          <w:lang w:eastAsia="zh-CN"/>
        </w:rPr>
        <w:t>及抽查</w:t>
      </w:r>
      <w:r>
        <w:rPr>
          <w:rFonts w:hint="eastAsia" w:ascii="仿宋_GB2312" w:hAnsi="仿宋_GB2312" w:eastAsia="仿宋_GB2312" w:cs="仿宋_GB2312"/>
          <w:sz w:val="32"/>
          <w:szCs w:val="32"/>
        </w:rPr>
        <w:t>工作的通知》（徐政财字〔202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号）文件精神，对我单位专项资金开展绩效评价，进行了自评，现将自评情况报告如下：</w:t>
      </w:r>
      <w:r>
        <w:rPr>
          <w:rFonts w:hint="eastAsia" w:ascii="仿宋_GB2312" w:hAnsi="FZHTK--GBK1-0" w:eastAsia="仿宋_GB2312" w:cs="宋体"/>
          <w:color w:val="000000"/>
          <w:kern w:val="0"/>
          <w:sz w:val="32"/>
          <w:szCs w:val="32"/>
        </w:rPr>
        <w:t xml:space="preserve"> </w:t>
      </w:r>
      <w:r>
        <w:rPr>
          <w:rFonts w:hint="eastAsia" w:ascii="黑体" w:hAnsi="黑体" w:eastAsia="黑体" w:cs="宋体"/>
          <w:b/>
          <w:bCs/>
          <w:color w:val="000000"/>
          <w:kern w:val="0"/>
          <w:sz w:val="32"/>
          <w:szCs w:val="32"/>
        </w:rPr>
        <w:t xml:space="preserve"> </w:t>
      </w:r>
    </w:p>
    <w:p>
      <w:pPr>
        <w:spacing w:line="540" w:lineRule="exact"/>
        <w:ind w:firstLine="645"/>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一、绩效自评工作组织开展情况</w:t>
      </w:r>
    </w:p>
    <w:p>
      <w:pPr>
        <w:spacing w:line="540" w:lineRule="exact"/>
        <w:ind w:firstLine="640"/>
        <w:rPr>
          <w:rFonts w:ascii="仿宋_GB2312" w:hAnsi="仿宋_GB2312" w:eastAsia="仿宋_GB2312" w:cs="仿宋_GB2312"/>
          <w:sz w:val="32"/>
          <w:szCs w:val="32"/>
        </w:rPr>
      </w:pPr>
      <w:r>
        <w:rPr>
          <w:rFonts w:ascii="仿宋_GB2312" w:hAnsi="仿宋_GB2312" w:eastAsia="仿宋_GB2312" w:cs="仿宋_GB2312"/>
          <w:color w:val="000000"/>
          <w:sz w:val="32"/>
          <w:szCs w:val="32"/>
        </w:rPr>
        <w:t>我局结合实际情况</w:t>
      </w:r>
      <w:r>
        <w:rPr>
          <w:rFonts w:ascii="仿宋_GB2312" w:hAnsi="仿宋_GB2312" w:eastAsia="仿宋_GB2312" w:cs="仿宋_GB2312"/>
          <w:sz w:val="32"/>
          <w:szCs w:val="32"/>
          <w:shd w:val="clear" w:color="auto" w:fill="FFFFFF"/>
        </w:rPr>
        <w:t>组织成立了绩效评价工作小组，评价小组采取检查项目资金有关账目，收集整理项目资金支出相关资料，并根据预算项目绩效自评表进行分析、总结，</w:t>
      </w:r>
      <w:r>
        <w:rPr>
          <w:rFonts w:ascii="仿宋_GB2312" w:hAnsi="仿宋_GB2312" w:eastAsia="仿宋_GB2312" w:cs="仿宋_GB2312"/>
          <w:color w:val="000000"/>
          <w:sz w:val="32"/>
          <w:szCs w:val="32"/>
        </w:rPr>
        <w:t>对本单位预算项目进行了年度绩效自评工作。预算项目支出共计</w:t>
      </w:r>
      <w:r>
        <w:rPr>
          <w:rFonts w:hint="eastAsia" w:ascii="仿宋_GB2312" w:hAnsi="仿宋_GB2312" w:eastAsia="仿宋_GB2312" w:cs="仿宋_GB2312"/>
          <w:color w:val="000000"/>
          <w:sz w:val="32"/>
          <w:szCs w:val="32"/>
          <w:highlight w:val="none"/>
          <w:lang w:val="en-US" w:eastAsia="zh-CN"/>
        </w:rPr>
        <w:t>12696.33</w:t>
      </w:r>
      <w:r>
        <w:rPr>
          <w:rFonts w:ascii="仿宋_GB2312" w:hAnsi="仿宋_GB2312" w:eastAsia="仿宋_GB2312" w:cs="仿宋_GB2312"/>
          <w:color w:val="000000"/>
          <w:sz w:val="32"/>
          <w:szCs w:val="32"/>
          <w:highlight w:val="none"/>
        </w:rPr>
        <w:t>万元</w:t>
      </w:r>
      <w:r>
        <w:rPr>
          <w:rFonts w:ascii="仿宋_GB2312" w:hAnsi="仿宋_GB2312" w:eastAsia="仿宋_GB2312" w:cs="仿宋_GB2312"/>
          <w:color w:val="000000"/>
          <w:sz w:val="32"/>
          <w:szCs w:val="32"/>
        </w:rPr>
        <w:t>。自评得分90分以上的2</w:t>
      </w:r>
      <w:r>
        <w:rPr>
          <w:rFonts w:hint="eastAsia" w:ascii="仿宋_GB2312" w:hAnsi="仿宋_GB2312" w:eastAsia="仿宋_GB2312" w:cs="仿宋_GB2312"/>
          <w:color w:val="000000"/>
          <w:sz w:val="32"/>
          <w:szCs w:val="32"/>
          <w:lang w:val="en-US" w:eastAsia="zh-CN"/>
        </w:rPr>
        <w:t>4</w:t>
      </w:r>
      <w:r>
        <w:rPr>
          <w:rFonts w:ascii="仿宋_GB2312" w:hAnsi="仿宋_GB2312" w:eastAsia="仿宋_GB2312" w:cs="仿宋_GB2312"/>
          <w:color w:val="000000"/>
          <w:sz w:val="32"/>
          <w:szCs w:val="32"/>
        </w:rPr>
        <w:t>个，得分60到90分</w:t>
      </w:r>
      <w:r>
        <w:rPr>
          <w:rFonts w:hint="eastAsia" w:ascii="仿宋_GB2312" w:hAnsi="仿宋_GB2312" w:eastAsia="仿宋_GB2312" w:cs="仿宋_GB2312"/>
          <w:color w:val="000000"/>
          <w:sz w:val="32"/>
          <w:szCs w:val="32"/>
          <w:lang w:val="en-US" w:eastAsia="zh-CN"/>
        </w:rPr>
        <w:t>5</w:t>
      </w:r>
      <w:r>
        <w:rPr>
          <w:rFonts w:ascii="仿宋_GB2312" w:hAnsi="仿宋_GB2312" w:eastAsia="仿宋_GB2312" w:cs="仿宋_GB2312"/>
          <w:color w:val="000000"/>
          <w:sz w:val="32"/>
          <w:szCs w:val="32"/>
        </w:rPr>
        <w:t>个，60分以下1个。其中，抽查项目</w:t>
      </w:r>
      <w:r>
        <w:rPr>
          <w:rFonts w:hint="eastAsia" w:ascii="仿宋_GB2312" w:hAnsi="仿宋_GB2312" w:eastAsia="仿宋_GB2312" w:cs="仿宋_GB2312"/>
          <w:color w:val="000000"/>
          <w:sz w:val="32"/>
          <w:szCs w:val="32"/>
          <w:lang w:val="en-US" w:eastAsia="zh-CN"/>
        </w:rPr>
        <w:t>5</w:t>
      </w:r>
      <w:r>
        <w:rPr>
          <w:rFonts w:ascii="仿宋_GB2312" w:hAnsi="仿宋_GB2312" w:eastAsia="仿宋_GB2312" w:cs="仿宋_GB2312"/>
          <w:color w:val="000000"/>
          <w:sz w:val="32"/>
          <w:szCs w:val="32"/>
        </w:rPr>
        <w:t>个，分别是：</w:t>
      </w:r>
      <w:r>
        <w:rPr>
          <w:rFonts w:hint="eastAsia" w:ascii="仿宋_GB2312" w:hAnsi="仿宋_GB2312" w:eastAsia="仿宋_GB2312" w:cs="仿宋_GB2312"/>
          <w:color w:val="000000"/>
          <w:sz w:val="32"/>
          <w:szCs w:val="32"/>
          <w:lang w:eastAsia="zh-CN"/>
        </w:rPr>
        <w:t>辅警人员工资及保险经费</w:t>
      </w:r>
      <w:r>
        <w:rPr>
          <w:rFonts w:ascii="仿宋_GB2312" w:hAnsi="仿宋_GB2312" w:eastAsia="仿宋_GB2312" w:cs="仿宋_GB2312"/>
          <w:sz w:val="32"/>
          <w:szCs w:val="32"/>
        </w:rPr>
        <w:t>、退役军人专岗人员提高待遇资金</w:t>
      </w:r>
      <w:r>
        <w:rPr>
          <w:rFonts w:hint="eastAsia" w:ascii="仿宋_GB2312" w:hAnsi="仿宋_GB2312" w:eastAsia="仿宋_GB2312" w:cs="仿宋_GB2312"/>
          <w:sz w:val="32"/>
          <w:szCs w:val="32"/>
          <w:lang w:eastAsia="zh-CN"/>
        </w:rPr>
        <w:t>、公安局“</w:t>
      </w:r>
      <w:r>
        <w:rPr>
          <w:rFonts w:hint="eastAsia" w:ascii="仿宋_GB2312" w:hAnsi="仿宋_GB2312" w:eastAsia="仿宋_GB2312" w:cs="仿宋_GB2312"/>
          <w:sz w:val="32"/>
          <w:szCs w:val="32"/>
          <w:lang w:val="en-US" w:eastAsia="zh-CN"/>
        </w:rPr>
        <w:t>3.28”专案项目资金、保定市公安局徐水区分局基层警务设施水毁恢复重建项目国债项目中央资金、保定市公安局徐水区分局基层警务设施水毁恢复重建项目国债项目省级配套</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项目一基本情况是</w:t>
      </w:r>
      <w:r>
        <w:rPr>
          <w:rFonts w:hint="eastAsia" w:ascii="仿宋_GB2312" w:hAnsi="仿宋_GB2312" w:eastAsia="仿宋_GB2312" w:cs="仿宋_GB2312"/>
          <w:sz w:val="32"/>
          <w:szCs w:val="32"/>
          <w:lang w:eastAsia="zh-CN"/>
        </w:rPr>
        <w:t>警务辅助人员的工资及社会保险经费，项目经费</w:t>
      </w:r>
      <w:r>
        <w:rPr>
          <w:rFonts w:hint="eastAsia" w:ascii="仿宋_GB2312" w:hAnsi="仿宋_GB2312" w:eastAsia="仿宋_GB2312" w:cs="仿宋_GB2312"/>
          <w:sz w:val="32"/>
          <w:szCs w:val="32"/>
          <w:lang w:val="en-US" w:eastAsia="zh-CN"/>
        </w:rPr>
        <w:t>4783.7197万元，支出执行率99.54%</w:t>
      </w:r>
      <w:r>
        <w:rPr>
          <w:rFonts w:hint="eastAsia" w:ascii="仿宋_GB2312" w:hAnsi="仿宋_GB2312" w:eastAsia="仿宋_GB2312" w:cs="仿宋_GB2312"/>
          <w:kern w:val="0"/>
          <w:sz w:val="32"/>
          <w:szCs w:val="32"/>
        </w:rPr>
        <w:t>,实现了绩效目标；</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基本情况</w:t>
      </w:r>
      <w:r>
        <w:rPr>
          <w:rFonts w:hint="eastAsia" w:ascii="仿宋_GB2312" w:hAnsi="仿宋_GB2312" w:eastAsia="仿宋_GB2312" w:cs="仿宋_GB2312"/>
          <w:sz w:val="32"/>
          <w:szCs w:val="32"/>
        </w:rPr>
        <w:t>是</w:t>
      </w:r>
      <w:r>
        <w:rPr>
          <w:rFonts w:ascii="仿宋_GB2312" w:hAnsi="仿宋_GB2312" w:eastAsia="仿宋_GB2312" w:cs="仿宋_GB2312"/>
          <w:sz w:val="32"/>
          <w:szCs w:val="32"/>
        </w:rPr>
        <w:t>退役军人专岗人员提高待遇资金</w:t>
      </w:r>
      <w:r>
        <w:rPr>
          <w:rFonts w:hint="eastAsia" w:ascii="仿宋_GB2312" w:hAnsi="仿宋_GB2312" w:eastAsia="仿宋_GB2312" w:cs="仿宋_GB2312"/>
          <w:sz w:val="32"/>
          <w:szCs w:val="32"/>
        </w:rPr>
        <w:t>：该项目为退役军人专岗人员资金</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万元，支出执行率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%，实现了绩效目标</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kern w:val="0"/>
          <w:sz w:val="32"/>
          <w:szCs w:val="32"/>
        </w:rPr>
        <w:t>项目三基本情况是</w:t>
      </w:r>
      <w:r>
        <w:rPr>
          <w:rFonts w:hint="eastAsia" w:ascii="仿宋_GB2312" w:hAnsi="仿宋_GB2312" w:eastAsia="仿宋_GB2312" w:cs="仿宋_GB2312"/>
          <w:kern w:val="0"/>
          <w:sz w:val="32"/>
          <w:szCs w:val="32"/>
          <w:lang w:eastAsia="zh-CN"/>
        </w:rPr>
        <w:t>公安局“</w:t>
      </w:r>
      <w:r>
        <w:rPr>
          <w:rFonts w:hint="eastAsia" w:ascii="仿宋_GB2312" w:hAnsi="仿宋_GB2312" w:eastAsia="仿宋_GB2312" w:cs="仿宋_GB2312"/>
          <w:kern w:val="0"/>
          <w:sz w:val="32"/>
          <w:szCs w:val="32"/>
          <w:lang w:val="en-US" w:eastAsia="zh-CN"/>
        </w:rPr>
        <w:t>3.28专案</w:t>
      </w:r>
      <w:r>
        <w:rPr>
          <w:rFonts w:hint="eastAsia" w:ascii="仿宋_GB2312" w:hAnsi="仿宋_GB2312" w:eastAsia="仿宋_GB2312" w:cs="仿宋_GB2312"/>
          <w:kern w:val="0"/>
          <w:sz w:val="32"/>
          <w:szCs w:val="32"/>
          <w:lang w:eastAsia="zh-CN"/>
        </w:rPr>
        <w:t>”资金，该项目为</w:t>
      </w:r>
      <w:r>
        <w:rPr>
          <w:rFonts w:hint="eastAsia" w:ascii="仿宋_GB2312" w:hAnsi="仿宋_GB2312" w:eastAsia="仿宋_GB2312" w:cs="仿宋_GB2312"/>
          <w:kern w:val="0"/>
          <w:sz w:val="32"/>
          <w:szCs w:val="32"/>
          <w:lang w:val="en-US" w:eastAsia="zh-CN"/>
        </w:rPr>
        <w:t>专案侦办经费50万元，支出执行率100%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项目四</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水毁恢复重建资金（中央资金）</w:t>
      </w:r>
      <w:r>
        <w:rPr>
          <w:rFonts w:hint="eastAsia" w:ascii="仿宋_GB2312" w:hAnsi="仿宋_GB2312" w:eastAsia="仿宋_GB2312" w:cs="仿宋_GB2312"/>
          <w:sz w:val="32"/>
          <w:szCs w:val="32"/>
          <w:lang w:val="en-US" w:eastAsia="zh-CN"/>
        </w:rPr>
        <w:t>172万元，支出执行率为100%；</w:t>
      </w:r>
      <w:r>
        <w:rPr>
          <w:rFonts w:hint="eastAsia" w:ascii="仿宋_GB2312" w:hAnsi="仿宋_GB2312" w:eastAsia="仿宋_GB2312" w:cs="仿宋_GB2312"/>
          <w:sz w:val="32"/>
          <w:szCs w:val="32"/>
          <w:lang w:eastAsia="zh-CN"/>
        </w:rPr>
        <w:t>项目五</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水毁恢复重建资金（省级配套）</w:t>
      </w:r>
      <w:r>
        <w:rPr>
          <w:rFonts w:hint="eastAsia" w:ascii="仿宋_GB2312" w:hAnsi="仿宋_GB2312" w:eastAsia="仿宋_GB2312" w:cs="仿宋_GB2312"/>
          <w:sz w:val="32"/>
          <w:szCs w:val="32"/>
          <w:lang w:val="en-US" w:eastAsia="zh-CN"/>
        </w:rPr>
        <w:t>22万元，支出执行率为100%；</w:t>
      </w:r>
    </w:p>
    <w:p>
      <w:pPr>
        <w:spacing w:line="540" w:lineRule="exact"/>
        <w:rPr>
          <w:rFonts w:ascii="黑体" w:hAnsi="黑体" w:eastAsia="黑体" w:cs="宋体"/>
          <w:b/>
          <w:bCs/>
          <w:color w:val="000000"/>
          <w:kern w:val="0"/>
          <w:sz w:val="32"/>
          <w:szCs w:val="32"/>
        </w:rPr>
      </w:pPr>
      <w:r>
        <w:rPr>
          <w:rFonts w:hint="eastAsia" w:ascii="仿宋_GB2312" w:hAnsi="E-BX" w:eastAsia="仿宋_GB2312" w:cs="宋体"/>
          <w:color w:val="000000"/>
          <w:kern w:val="0"/>
          <w:sz w:val="32"/>
          <w:szCs w:val="32"/>
        </w:rPr>
        <w:t xml:space="preserve">  </w:t>
      </w:r>
      <w:r>
        <w:rPr>
          <w:rFonts w:hint="eastAsia" w:ascii="仿宋_GB2312" w:hAnsi="E-BX" w:eastAsia="仿宋_GB2312" w:cs="宋体"/>
          <w:b/>
          <w:bCs/>
          <w:color w:val="000000"/>
          <w:kern w:val="0"/>
          <w:sz w:val="32"/>
          <w:szCs w:val="32"/>
        </w:rPr>
        <w:t xml:space="preserve">  </w:t>
      </w:r>
      <w:r>
        <w:rPr>
          <w:rFonts w:hint="eastAsia" w:ascii="黑体" w:hAnsi="黑体" w:eastAsia="黑体" w:cs="宋体"/>
          <w:b/>
          <w:bCs/>
          <w:color w:val="000000"/>
          <w:kern w:val="0"/>
          <w:sz w:val="32"/>
          <w:szCs w:val="32"/>
        </w:rPr>
        <w:t>二、绩效目标实现情况</w:t>
      </w:r>
    </w:p>
    <w:p>
      <w:pPr>
        <w:spacing w:line="540" w:lineRule="exact"/>
        <w:ind w:firstLine="537" w:firstLineChars="168"/>
        <w:rPr>
          <w:rFonts w:ascii="仿宋_GB2312" w:hAnsi="仿宋_GB2312" w:eastAsia="仿宋_GB2312" w:cs="仿宋_GB2312"/>
          <w:spacing w:val="-2"/>
          <w:sz w:val="32"/>
          <w:szCs w:val="32"/>
          <w:highlight w:val="non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年徐水区公安局围绕中心服务大局，勇于担当，忠诚履职，</w:t>
      </w:r>
      <w:r>
        <w:rPr>
          <w:rFonts w:hint="eastAsia" w:ascii="仿宋_GB2312" w:hAnsi="仿宋_GB2312" w:eastAsia="仿宋_GB2312" w:cs="仿宋_GB2312"/>
          <w:spacing w:val="-2"/>
          <w:sz w:val="32"/>
          <w:szCs w:val="32"/>
        </w:rPr>
        <w:t>严厉打击刑事犯罪，加强社</w:t>
      </w:r>
      <w:r>
        <w:rPr>
          <w:rFonts w:hint="eastAsia" w:ascii="仿宋_GB2312" w:hAnsi="仿宋_GB2312" w:eastAsia="仿宋_GB2312" w:cs="仿宋_GB2312"/>
          <w:sz w:val="32"/>
          <w:szCs w:val="32"/>
        </w:rPr>
        <w:t>会管理创新，全面提高执法和</w:t>
      </w:r>
      <w:r>
        <w:rPr>
          <w:rFonts w:hint="eastAsia" w:ascii="仿宋_GB2312" w:hAnsi="仿宋_GB2312" w:eastAsia="仿宋_GB2312" w:cs="仿宋_GB2312"/>
          <w:sz w:val="32"/>
          <w:szCs w:val="32"/>
          <w:highlight w:val="none"/>
        </w:rPr>
        <w:t>服务水平</w:t>
      </w:r>
      <w:r>
        <w:rPr>
          <w:rFonts w:hint="eastAsia" w:ascii="仿宋_GB2312" w:hAnsi="仿宋_GB2312" w:eastAsia="仿宋_GB2312" w:cs="仿宋_GB2312"/>
          <w:color w:val="030303"/>
          <w:spacing w:val="-2"/>
          <w:sz w:val="32"/>
          <w:szCs w:val="32"/>
          <w:highlight w:val="none"/>
        </w:rPr>
        <w:t>，</w:t>
      </w:r>
      <w:r>
        <w:rPr>
          <w:rFonts w:hint="eastAsia" w:ascii="仿宋_GB2312" w:hAnsi="仿宋_GB2312" w:eastAsia="仿宋_GB2312" w:cs="仿宋_GB2312"/>
          <w:sz w:val="32"/>
          <w:szCs w:val="32"/>
          <w:highlight w:val="none"/>
        </w:rPr>
        <w:t>有力维护了全区社会大局持续稳定</w:t>
      </w:r>
      <w:r>
        <w:rPr>
          <w:rFonts w:hint="eastAsia" w:ascii="仿宋_GB2312" w:hAnsi="仿宋_GB2312" w:eastAsia="仿宋_GB2312" w:cs="仿宋_GB2312"/>
          <w:color w:val="030303"/>
          <w:spacing w:val="-2"/>
          <w:sz w:val="32"/>
          <w:szCs w:val="32"/>
          <w:highlight w:val="none"/>
        </w:rPr>
        <w:t>。</w:t>
      </w:r>
    </w:p>
    <w:p>
      <w:pPr>
        <w:spacing w:line="54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color w:val="000000"/>
          <w:kern w:val="0"/>
          <w:sz w:val="32"/>
          <w:szCs w:val="32"/>
          <w:highlight w:val="none"/>
        </w:rPr>
        <w:t>我局部门安排项目</w:t>
      </w:r>
      <w:r>
        <w:rPr>
          <w:rFonts w:hint="eastAsia" w:ascii="仿宋_GB2312" w:hAnsi="仿宋_GB2312" w:eastAsia="仿宋_GB2312" w:cs="仿宋_GB2312"/>
          <w:color w:val="000000"/>
          <w:kern w:val="0"/>
          <w:sz w:val="32"/>
          <w:szCs w:val="32"/>
          <w:highlight w:val="none"/>
          <w:lang w:val="en-US" w:eastAsia="zh-CN"/>
        </w:rPr>
        <w:t>30</w:t>
      </w:r>
      <w:r>
        <w:rPr>
          <w:rFonts w:hint="eastAsia" w:ascii="仿宋_GB2312" w:hAnsi="仿宋_GB2312" w:eastAsia="仿宋_GB2312" w:cs="仿宋_GB2312"/>
          <w:color w:val="000000"/>
          <w:kern w:val="0"/>
          <w:sz w:val="32"/>
          <w:szCs w:val="32"/>
          <w:highlight w:val="none"/>
        </w:rPr>
        <w:t>个，共计金额</w:t>
      </w:r>
      <w:r>
        <w:rPr>
          <w:rFonts w:hint="eastAsia" w:ascii="仿宋_GB2312" w:hAnsi="仿宋_GB2312" w:eastAsia="仿宋_GB2312" w:cs="仿宋_GB2312"/>
          <w:color w:val="000000"/>
          <w:kern w:val="0"/>
          <w:sz w:val="32"/>
          <w:szCs w:val="32"/>
          <w:highlight w:val="none"/>
          <w:lang w:val="en-US" w:eastAsia="zh-CN"/>
        </w:rPr>
        <w:t>12696.33</w:t>
      </w:r>
      <w:r>
        <w:rPr>
          <w:rFonts w:hint="eastAsia" w:ascii="仿宋_GB2312" w:hAnsi="仿宋_GB2312" w:eastAsia="仿宋_GB2312" w:cs="仿宋_GB2312"/>
          <w:color w:val="000000"/>
          <w:kern w:val="0"/>
          <w:sz w:val="32"/>
          <w:szCs w:val="32"/>
          <w:highlight w:val="none"/>
        </w:rPr>
        <w:t>万元。预算资金按时拨付到位，根据工作需要按进度及时支付完成。</w:t>
      </w:r>
      <w:r>
        <w:rPr>
          <w:rFonts w:hint="eastAsia" w:ascii="仿宋_GB2312" w:hAnsi="仿宋_GB2312" w:eastAsia="仿宋_GB2312" w:cs="仿宋_GB2312"/>
          <w:kern w:val="0"/>
          <w:sz w:val="32"/>
          <w:szCs w:val="32"/>
          <w:highlight w:val="none"/>
        </w:rPr>
        <w:t>专项资金和预算支出项目的预期绩效目标完成情况良好。</w:t>
      </w:r>
    </w:p>
    <w:p>
      <w:pPr>
        <w:spacing w:line="54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转业士官人员工资及保险经费：指标根据工作需要按照支出进度及时支付完毕，较好的实现了绩效目标。通过该指标保证了转业士官人员工资足额发放，有效提高了公安机关整体战斗力。</w:t>
      </w:r>
    </w:p>
    <w:p>
      <w:pPr>
        <w:spacing w:line="540" w:lineRule="exact"/>
        <w:ind w:firstLine="64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保定市公安局徐水区分局基层警务设施水毁恢复重建项目国绩项目中央资金：指标根据工作需要按照支出进度及时支付完毕，较好的实现了绩效目标。</w:t>
      </w:r>
      <w:r>
        <w:rPr>
          <w:rFonts w:hint="eastAsia" w:ascii="仿宋_GB2312" w:hAnsi="仿宋_GB2312" w:eastAsia="仿宋_GB2312" w:cs="仿宋_GB2312"/>
          <w:kern w:val="0"/>
          <w:sz w:val="32"/>
          <w:szCs w:val="32"/>
          <w:highlight w:val="none"/>
          <w:lang w:eastAsia="zh-CN"/>
        </w:rPr>
        <w:t>通过该指标保障了基层水毁恢复重建工程在规定时间内完工并验收合格，提升了民辅警办公工作环境。</w:t>
      </w:r>
    </w:p>
    <w:p>
      <w:pPr>
        <w:spacing w:line="540" w:lineRule="exact"/>
        <w:ind w:firstLine="64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保定市公安局徐水区分局基层警务设施水毁恢复重建项目国绩项目</w:t>
      </w:r>
      <w:r>
        <w:rPr>
          <w:rFonts w:hint="eastAsia" w:ascii="仿宋_GB2312" w:hAnsi="仿宋_GB2312" w:eastAsia="仿宋_GB2312" w:cs="仿宋_GB2312"/>
          <w:kern w:val="0"/>
          <w:sz w:val="32"/>
          <w:szCs w:val="32"/>
          <w:highlight w:val="none"/>
          <w:lang w:eastAsia="zh-CN"/>
        </w:rPr>
        <w:t>省级配套</w:t>
      </w:r>
      <w:r>
        <w:rPr>
          <w:rFonts w:hint="eastAsia" w:ascii="仿宋_GB2312" w:hAnsi="仿宋_GB2312" w:eastAsia="仿宋_GB2312" w:cs="仿宋_GB2312"/>
          <w:kern w:val="0"/>
          <w:sz w:val="32"/>
          <w:szCs w:val="32"/>
          <w:highlight w:val="none"/>
        </w:rPr>
        <w:t>：指标根据工作需要按照支出进度及时支付完毕，较好的实现了绩效目标。</w:t>
      </w:r>
      <w:r>
        <w:rPr>
          <w:rFonts w:hint="eastAsia" w:ascii="仿宋_GB2312" w:hAnsi="仿宋_GB2312" w:eastAsia="仿宋_GB2312" w:cs="仿宋_GB2312"/>
          <w:kern w:val="0"/>
          <w:sz w:val="32"/>
          <w:szCs w:val="32"/>
          <w:highlight w:val="none"/>
          <w:lang w:eastAsia="zh-CN"/>
        </w:rPr>
        <w:t>通过该指标保障了基层水毁恢复重建工程在规定时间内完工并验收合格，提升了民辅警办公工作环境。</w:t>
      </w:r>
    </w:p>
    <w:p>
      <w:pPr>
        <w:spacing w:line="54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保定市公安局徐水区分局基层警务设施水毁恢复重建项目国绩项目</w:t>
      </w:r>
      <w:r>
        <w:rPr>
          <w:rFonts w:hint="eastAsia" w:ascii="仿宋_GB2312" w:hAnsi="仿宋_GB2312" w:eastAsia="仿宋_GB2312" w:cs="仿宋_GB2312"/>
          <w:kern w:val="0"/>
          <w:sz w:val="32"/>
          <w:szCs w:val="32"/>
          <w:highlight w:val="none"/>
          <w:lang w:eastAsia="zh-CN"/>
        </w:rPr>
        <w:t>区级配套</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该</w:t>
      </w:r>
      <w:r>
        <w:rPr>
          <w:rFonts w:hint="eastAsia" w:ascii="仿宋_GB2312" w:hAnsi="仿宋_GB2312" w:eastAsia="仿宋_GB2312" w:cs="仿宋_GB2312"/>
          <w:kern w:val="0"/>
          <w:sz w:val="32"/>
          <w:szCs w:val="32"/>
          <w:highlight w:val="none"/>
        </w:rPr>
        <w:t>指标</w:t>
      </w:r>
      <w:r>
        <w:rPr>
          <w:rFonts w:hint="eastAsia" w:ascii="仿宋_GB2312" w:hAnsi="仿宋_GB2312" w:eastAsia="仿宋_GB2312" w:cs="仿宋_GB2312"/>
          <w:kern w:val="0"/>
          <w:sz w:val="32"/>
          <w:szCs w:val="32"/>
          <w:highlight w:val="none"/>
          <w:lang w:eastAsia="zh-CN"/>
        </w:rPr>
        <w:t>因财力原因未支出，支出进度为</w:t>
      </w:r>
      <w:r>
        <w:rPr>
          <w:rFonts w:hint="eastAsia" w:ascii="仿宋_GB2312" w:hAnsi="仿宋_GB2312" w:eastAsia="仿宋_GB2312" w:cs="仿宋_GB2312"/>
          <w:kern w:val="0"/>
          <w:sz w:val="32"/>
          <w:szCs w:val="32"/>
          <w:highlight w:val="none"/>
          <w:lang w:val="en-US" w:eastAsia="zh-CN"/>
        </w:rPr>
        <w:t>0，已结转2025年。</w:t>
      </w:r>
    </w:p>
    <w:p>
      <w:pPr>
        <w:spacing w:line="54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拘押收教场所经费（看守所）：指标因</w:t>
      </w:r>
      <w:r>
        <w:rPr>
          <w:rFonts w:hint="eastAsia" w:ascii="仿宋_GB2312" w:hAnsi="仿宋_GB2312" w:eastAsia="仿宋_GB2312" w:cs="仿宋_GB2312"/>
          <w:kern w:val="0"/>
          <w:sz w:val="32"/>
          <w:szCs w:val="32"/>
          <w:highlight w:val="none"/>
          <w:lang w:eastAsia="zh-CN"/>
        </w:rPr>
        <w:t>财政财力原因未能完全下达</w:t>
      </w:r>
      <w:r>
        <w:rPr>
          <w:rFonts w:hint="eastAsia" w:ascii="仿宋_GB2312" w:hAnsi="仿宋_GB2312" w:eastAsia="仿宋_GB2312" w:cs="仿宋_GB2312"/>
          <w:kern w:val="0"/>
          <w:sz w:val="32"/>
          <w:szCs w:val="32"/>
          <w:highlight w:val="none"/>
        </w:rPr>
        <w:t>，按照支出进度支付</w:t>
      </w:r>
      <w:r>
        <w:rPr>
          <w:rFonts w:hint="eastAsia" w:ascii="仿宋_GB2312" w:hAnsi="仿宋_GB2312" w:eastAsia="仿宋_GB2312" w:cs="仿宋_GB2312"/>
          <w:kern w:val="0"/>
          <w:sz w:val="32"/>
          <w:szCs w:val="32"/>
          <w:highlight w:val="none"/>
          <w:lang w:val="en-US" w:eastAsia="zh-CN"/>
        </w:rPr>
        <w:t>84.66</w:t>
      </w:r>
      <w:r>
        <w:rPr>
          <w:rFonts w:hint="eastAsia" w:ascii="仿宋_GB2312" w:hAnsi="仿宋_GB2312" w:eastAsia="仿宋_GB2312" w:cs="仿宋_GB2312"/>
          <w:kern w:val="0"/>
          <w:sz w:val="32"/>
          <w:szCs w:val="32"/>
          <w:highlight w:val="none"/>
        </w:rPr>
        <w:t>%，较好的实现了绩效目标。通过该指标不断提升监管场所管理教育与安全防范水平，确保监管场所安全。</w:t>
      </w:r>
    </w:p>
    <w:p>
      <w:pPr>
        <w:spacing w:line="54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政法保障经费：指标因</w:t>
      </w:r>
      <w:r>
        <w:rPr>
          <w:rFonts w:hint="eastAsia" w:ascii="仿宋_GB2312" w:hAnsi="仿宋_GB2312" w:eastAsia="仿宋_GB2312" w:cs="仿宋_GB2312"/>
          <w:kern w:val="0"/>
          <w:sz w:val="32"/>
          <w:szCs w:val="32"/>
          <w:highlight w:val="none"/>
          <w:lang w:eastAsia="zh-CN"/>
        </w:rPr>
        <w:t>财政财力原因未能完全下达</w:t>
      </w:r>
      <w:r>
        <w:rPr>
          <w:rFonts w:hint="eastAsia" w:ascii="仿宋_GB2312" w:hAnsi="仿宋_GB2312" w:eastAsia="仿宋_GB2312" w:cs="仿宋_GB2312"/>
          <w:kern w:val="0"/>
          <w:sz w:val="32"/>
          <w:szCs w:val="32"/>
          <w:highlight w:val="none"/>
        </w:rPr>
        <w:t>，按照支出进度支付</w:t>
      </w:r>
      <w:r>
        <w:rPr>
          <w:rFonts w:hint="eastAsia" w:ascii="仿宋_GB2312" w:hAnsi="仿宋_GB2312" w:eastAsia="仿宋_GB2312" w:cs="仿宋_GB2312"/>
          <w:kern w:val="0"/>
          <w:sz w:val="32"/>
          <w:szCs w:val="32"/>
          <w:highlight w:val="none"/>
          <w:lang w:val="en-US" w:eastAsia="zh-CN"/>
        </w:rPr>
        <w:t>94.14</w:t>
      </w:r>
      <w:r>
        <w:rPr>
          <w:rFonts w:hint="eastAsia" w:ascii="仿宋_GB2312" w:hAnsi="仿宋_GB2312" w:eastAsia="仿宋_GB2312" w:cs="仿宋_GB2312"/>
          <w:kern w:val="0"/>
          <w:sz w:val="32"/>
          <w:szCs w:val="32"/>
          <w:highlight w:val="none"/>
        </w:rPr>
        <w:t>%，较好的实现了绩效目标。通过该指标保证了公安日常运转业务顺利开展，有效提高了公安机关整体战斗力。</w:t>
      </w:r>
    </w:p>
    <w:p>
      <w:pPr>
        <w:spacing w:line="54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政法保障经费：指标因</w:t>
      </w:r>
      <w:r>
        <w:rPr>
          <w:rFonts w:hint="eastAsia" w:ascii="仿宋_GB2312" w:hAnsi="仿宋_GB2312" w:eastAsia="仿宋_GB2312" w:cs="仿宋_GB2312"/>
          <w:kern w:val="0"/>
          <w:sz w:val="32"/>
          <w:szCs w:val="32"/>
          <w:highlight w:val="none"/>
          <w:lang w:eastAsia="zh-CN"/>
        </w:rPr>
        <w:t>财政财力原因未能完全下达</w:t>
      </w:r>
      <w:r>
        <w:rPr>
          <w:rFonts w:hint="eastAsia" w:ascii="仿宋_GB2312" w:hAnsi="仿宋_GB2312" w:eastAsia="仿宋_GB2312" w:cs="仿宋_GB2312"/>
          <w:kern w:val="0"/>
          <w:sz w:val="32"/>
          <w:szCs w:val="32"/>
          <w:highlight w:val="none"/>
        </w:rPr>
        <w:t>，按照支出进度支付</w:t>
      </w:r>
      <w:r>
        <w:rPr>
          <w:rFonts w:hint="eastAsia" w:ascii="仿宋_GB2312" w:hAnsi="仿宋_GB2312" w:eastAsia="仿宋_GB2312" w:cs="仿宋_GB2312"/>
          <w:kern w:val="0"/>
          <w:sz w:val="32"/>
          <w:szCs w:val="32"/>
          <w:highlight w:val="none"/>
          <w:lang w:val="en-US" w:eastAsia="zh-CN"/>
        </w:rPr>
        <w:t>83.92</w:t>
      </w:r>
      <w:r>
        <w:rPr>
          <w:rFonts w:hint="eastAsia" w:ascii="仿宋_GB2312" w:hAnsi="仿宋_GB2312" w:eastAsia="仿宋_GB2312" w:cs="仿宋_GB2312"/>
          <w:kern w:val="0"/>
          <w:sz w:val="32"/>
          <w:szCs w:val="32"/>
          <w:highlight w:val="none"/>
        </w:rPr>
        <w:t>%，较</w:t>
      </w:r>
      <w:r>
        <w:rPr>
          <w:rFonts w:hint="eastAsia" w:ascii="仿宋_GB2312" w:hAnsi="仿宋_GB2312" w:eastAsia="仿宋_GB2312" w:cs="仿宋_GB2312"/>
          <w:kern w:val="0"/>
          <w:sz w:val="32"/>
          <w:szCs w:val="32"/>
          <w:highlight w:val="none"/>
          <w:lang w:eastAsia="zh-CN"/>
        </w:rPr>
        <w:t>一般</w:t>
      </w:r>
      <w:r>
        <w:rPr>
          <w:rFonts w:hint="eastAsia" w:ascii="仿宋_GB2312" w:hAnsi="仿宋_GB2312" w:eastAsia="仿宋_GB2312" w:cs="仿宋_GB2312"/>
          <w:kern w:val="0"/>
          <w:sz w:val="32"/>
          <w:szCs w:val="32"/>
          <w:highlight w:val="none"/>
        </w:rPr>
        <w:t>的实现了绩效目标。通过该指标保证了公安日常运转业务顺利开展，有效提高了公安机关整体战斗力。</w:t>
      </w:r>
    </w:p>
    <w:p>
      <w:pPr>
        <w:spacing w:line="54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政法保障经费</w:t>
      </w:r>
      <w:r>
        <w:rPr>
          <w:rFonts w:hint="eastAsia" w:ascii="仿宋_GB2312" w:hAnsi="仿宋_GB2312" w:eastAsia="仿宋_GB2312" w:cs="仿宋_GB2312"/>
          <w:kern w:val="0"/>
          <w:sz w:val="32"/>
          <w:szCs w:val="32"/>
          <w:highlight w:val="none"/>
          <w:lang w:eastAsia="zh-CN"/>
        </w:rPr>
        <w:t>（禁毒经费）：</w:t>
      </w:r>
      <w:r>
        <w:rPr>
          <w:rFonts w:hint="eastAsia" w:ascii="仿宋_GB2312" w:hAnsi="仿宋_GB2312" w:eastAsia="仿宋_GB2312" w:cs="仿宋_GB2312"/>
          <w:kern w:val="0"/>
          <w:sz w:val="32"/>
          <w:szCs w:val="32"/>
          <w:highlight w:val="none"/>
        </w:rPr>
        <w:t>指标因</w:t>
      </w:r>
      <w:r>
        <w:rPr>
          <w:rFonts w:hint="eastAsia" w:ascii="仿宋_GB2312" w:hAnsi="仿宋_GB2312" w:eastAsia="仿宋_GB2312" w:cs="仿宋_GB2312"/>
          <w:kern w:val="0"/>
          <w:sz w:val="32"/>
          <w:szCs w:val="32"/>
          <w:highlight w:val="none"/>
          <w:lang w:eastAsia="zh-CN"/>
        </w:rPr>
        <w:t>财政财力原因未能下达</w:t>
      </w:r>
      <w:r>
        <w:rPr>
          <w:rFonts w:hint="eastAsia" w:ascii="仿宋_GB2312" w:hAnsi="仿宋_GB2312" w:eastAsia="仿宋_GB2312" w:cs="仿宋_GB2312"/>
          <w:kern w:val="0"/>
          <w:sz w:val="32"/>
          <w:szCs w:val="32"/>
          <w:highlight w:val="none"/>
        </w:rPr>
        <w:t>，支出进度</w:t>
      </w:r>
      <w:r>
        <w:rPr>
          <w:rFonts w:hint="eastAsia" w:ascii="仿宋_GB2312" w:hAnsi="仿宋_GB2312" w:eastAsia="仿宋_GB2312" w:cs="仿宋_GB2312"/>
          <w:kern w:val="0"/>
          <w:sz w:val="32"/>
          <w:szCs w:val="32"/>
          <w:highlight w:val="none"/>
          <w:lang w:eastAsia="zh-CN"/>
        </w:rPr>
        <w:t>为</w:t>
      </w:r>
      <w:r>
        <w:rPr>
          <w:rFonts w:hint="eastAsia" w:ascii="仿宋_GB2312" w:hAnsi="仿宋_GB2312" w:eastAsia="仿宋_GB2312" w:cs="仿宋_GB2312"/>
          <w:kern w:val="0"/>
          <w:sz w:val="32"/>
          <w:szCs w:val="32"/>
          <w:highlight w:val="none"/>
          <w:lang w:val="en-US" w:eastAsia="zh-CN"/>
        </w:rPr>
        <w:t xml:space="preserve"> 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未能实现</w:t>
      </w:r>
      <w:r>
        <w:rPr>
          <w:rFonts w:hint="eastAsia" w:ascii="仿宋_GB2312" w:hAnsi="仿宋_GB2312" w:eastAsia="仿宋_GB2312" w:cs="仿宋_GB2312"/>
          <w:kern w:val="0"/>
          <w:sz w:val="32"/>
          <w:szCs w:val="32"/>
          <w:highlight w:val="none"/>
        </w:rPr>
        <w:t>绩效目标。</w:t>
      </w:r>
      <w:r>
        <w:rPr>
          <w:rFonts w:hint="eastAsia" w:ascii="仿宋_GB2312" w:hAnsi="仿宋_GB2312" w:eastAsia="仿宋_GB2312" w:cs="仿宋_GB2312"/>
          <w:kern w:val="0"/>
          <w:sz w:val="32"/>
          <w:szCs w:val="32"/>
          <w:highlight w:val="none"/>
          <w:lang w:eastAsia="zh-CN"/>
        </w:rPr>
        <w:t>该指标导致全区禁毒工作开展不畅。</w:t>
      </w:r>
    </w:p>
    <w:p>
      <w:pPr>
        <w:spacing w:line="540" w:lineRule="exact"/>
        <w:ind w:firstLine="64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auto"/>
          <w:kern w:val="0"/>
          <w:sz w:val="32"/>
          <w:szCs w:val="32"/>
          <w:highlight w:val="none"/>
        </w:rPr>
        <w:t>辅警人员服装经费：指标根据工作需要按照支出进度及时支付完毕，较好的实现了绩效目标。通过该指标保障了辅警</w:t>
      </w:r>
      <w:r>
        <w:rPr>
          <w:rFonts w:hint="eastAsia" w:ascii="仿宋_GB2312" w:hAnsi="仿宋_GB2312" w:eastAsia="仿宋_GB2312" w:cs="仿宋_GB2312"/>
          <w:kern w:val="0"/>
          <w:sz w:val="32"/>
          <w:szCs w:val="32"/>
          <w:highlight w:val="none"/>
        </w:rPr>
        <w:t>人员</w:t>
      </w:r>
      <w:r>
        <w:rPr>
          <w:rFonts w:hint="eastAsia" w:ascii="仿宋_GB2312" w:hAnsi="仿宋_GB2312" w:eastAsia="仿宋_GB2312" w:cs="仿宋_GB2312"/>
          <w:kern w:val="0"/>
          <w:sz w:val="32"/>
          <w:szCs w:val="32"/>
          <w:highlight w:val="none"/>
          <w:lang w:eastAsia="zh-CN"/>
        </w:rPr>
        <w:t>服装经费，充分发挥了警务辅助人员在维护社会治安方面的积极作用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ab/>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ab/>
      </w:r>
    </w:p>
    <w:p>
      <w:pPr>
        <w:spacing w:line="540" w:lineRule="exact"/>
        <w:ind w:firstLine="64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auto"/>
          <w:kern w:val="0"/>
          <w:sz w:val="32"/>
          <w:szCs w:val="32"/>
          <w:highlight w:val="none"/>
        </w:rPr>
        <w:t>辅警人员服装经费</w:t>
      </w:r>
      <w:r>
        <w:rPr>
          <w:rFonts w:hint="eastAsia" w:ascii="仿宋_GB2312" w:hAnsi="仿宋_GB2312" w:eastAsia="仿宋_GB2312" w:cs="仿宋_GB2312"/>
          <w:color w:val="auto"/>
          <w:kern w:val="0"/>
          <w:sz w:val="32"/>
          <w:szCs w:val="32"/>
          <w:highlight w:val="none"/>
          <w:lang w:eastAsia="zh-CN"/>
        </w:rPr>
        <w:t>：指标</w:t>
      </w:r>
      <w:r>
        <w:rPr>
          <w:rFonts w:hint="eastAsia" w:ascii="仿宋_GB2312" w:hAnsi="仿宋_GB2312" w:eastAsia="仿宋_GB2312" w:cs="仿宋_GB2312"/>
          <w:color w:val="auto"/>
          <w:kern w:val="0"/>
          <w:sz w:val="32"/>
          <w:szCs w:val="32"/>
          <w:highlight w:val="none"/>
        </w:rPr>
        <w:t>根据工作需要按照支出进度及时支付完毕，较好的实现了绩效目标。通过该指标保障了辅警</w:t>
      </w:r>
      <w:r>
        <w:rPr>
          <w:rFonts w:hint="eastAsia" w:ascii="仿宋_GB2312" w:hAnsi="仿宋_GB2312" w:eastAsia="仿宋_GB2312" w:cs="仿宋_GB2312"/>
          <w:kern w:val="0"/>
          <w:sz w:val="32"/>
          <w:szCs w:val="32"/>
          <w:highlight w:val="none"/>
        </w:rPr>
        <w:t>人员伙食经</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费</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highlight w:val="none"/>
          <w:lang w:eastAsia="zh-CN"/>
        </w:rPr>
        <w:t>充分发挥了警务辅助人员在维护社会治安方面的积极作用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ab/>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ab/>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ab/>
      </w:r>
    </w:p>
    <w:p>
      <w:pPr>
        <w:spacing w:line="54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退役军人专岗人员提高待遇资金：指标根据工作需要按照支出进度及时支付完毕，较好的实现了绩效目标，但因退役军人专岗人员变动，资</w:t>
      </w:r>
      <w:r>
        <w:rPr>
          <w:rFonts w:hint="eastAsia" w:ascii="仿宋_GB2312" w:hAnsi="仿宋_GB2312" w:eastAsia="仿宋_GB2312" w:cs="仿宋_GB2312"/>
          <w:kern w:val="0"/>
          <w:sz w:val="32"/>
          <w:szCs w:val="32"/>
          <w:highlight w:val="none"/>
        </w:rPr>
        <w:t>金存在部分结余。通过该指标保障了退役军人专岗人员及时发放，为更好地在工作中发挥了作用。</w:t>
      </w:r>
    </w:p>
    <w:p>
      <w:pPr>
        <w:spacing w:line="54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拘押收教场所经费（拘留所）：指标因</w:t>
      </w:r>
      <w:r>
        <w:rPr>
          <w:rFonts w:hint="eastAsia" w:ascii="仿宋_GB2312" w:hAnsi="仿宋_GB2312" w:eastAsia="仿宋_GB2312" w:cs="仿宋_GB2312"/>
          <w:kern w:val="0"/>
          <w:sz w:val="32"/>
          <w:szCs w:val="32"/>
          <w:highlight w:val="none"/>
          <w:lang w:eastAsia="zh-CN"/>
        </w:rPr>
        <w:t>财政财力原因未能完全下达</w:t>
      </w:r>
      <w:r>
        <w:rPr>
          <w:rFonts w:hint="eastAsia" w:ascii="仿宋_GB2312" w:hAnsi="仿宋_GB2312" w:eastAsia="仿宋_GB2312" w:cs="仿宋_GB2312"/>
          <w:kern w:val="0"/>
          <w:sz w:val="32"/>
          <w:szCs w:val="32"/>
          <w:highlight w:val="none"/>
        </w:rPr>
        <w:t>，按照支出进度支付</w:t>
      </w:r>
      <w:r>
        <w:rPr>
          <w:rFonts w:hint="eastAsia" w:ascii="仿宋_GB2312" w:hAnsi="仿宋_GB2312" w:eastAsia="仿宋_GB2312" w:cs="仿宋_GB2312"/>
          <w:kern w:val="0"/>
          <w:sz w:val="32"/>
          <w:szCs w:val="32"/>
          <w:highlight w:val="none"/>
          <w:lang w:val="en-US" w:eastAsia="zh-CN"/>
        </w:rPr>
        <w:t>67.8</w:t>
      </w:r>
      <w:r>
        <w:rPr>
          <w:rFonts w:hint="eastAsia" w:ascii="仿宋_GB2312" w:hAnsi="仿宋_GB2312" w:eastAsia="仿宋_GB2312" w:cs="仿宋_GB2312"/>
          <w:kern w:val="0"/>
          <w:sz w:val="32"/>
          <w:szCs w:val="32"/>
          <w:highlight w:val="none"/>
        </w:rPr>
        <w:t>%。通过该指标保障了拘留所监管人员经费，确保了监管场所安全。</w:t>
      </w:r>
    </w:p>
    <w:p>
      <w:pPr>
        <w:spacing w:line="54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辅警人员工资及保险经费：指</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标根据工作需要按照支出进度及时支付完毕，较好的实现了绩效目标</w:t>
      </w:r>
      <w:r>
        <w:rPr>
          <w:rFonts w:hint="eastAsia" w:ascii="仿宋_GB2312" w:hAnsi="仿宋_GB2312" w:eastAsia="仿宋_GB2312" w:cs="仿宋_GB2312"/>
          <w:kern w:val="0"/>
          <w:sz w:val="32"/>
          <w:szCs w:val="32"/>
          <w:highlight w:val="none"/>
        </w:rPr>
        <w:t>。通过该指标保证了辅警人员工资足额发放，有效提高了公安机关整体战斗力。</w:t>
      </w:r>
    </w:p>
    <w:p>
      <w:pPr>
        <w:spacing w:line="540" w:lineRule="exact"/>
        <w:ind w:firstLine="64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疫情防控</w:t>
      </w:r>
      <w:r>
        <w:rPr>
          <w:rFonts w:hint="eastAsia" w:ascii="仿宋_GB2312" w:hAnsi="仿宋_GB2312" w:eastAsia="仿宋_GB2312" w:cs="仿宋_GB2312"/>
          <w:kern w:val="0"/>
          <w:sz w:val="32"/>
          <w:szCs w:val="32"/>
          <w:highlight w:val="none"/>
          <w:lang w:eastAsia="zh-CN"/>
        </w:rPr>
        <w:t>经费</w:t>
      </w:r>
      <w:r>
        <w:rPr>
          <w:rFonts w:hint="eastAsia" w:ascii="仿宋_GB2312" w:hAnsi="仿宋_GB2312" w:eastAsia="仿宋_GB2312" w:cs="仿宋_GB2312"/>
          <w:kern w:val="0"/>
          <w:sz w:val="32"/>
          <w:szCs w:val="32"/>
          <w:highlight w:val="none"/>
        </w:rPr>
        <w:t>：指标根据工作需要按照支出进度及时支付完毕，较好的实现了绩效目标。该项目主要</w:t>
      </w:r>
      <w:r>
        <w:rPr>
          <w:rFonts w:hint="eastAsia" w:ascii="仿宋_GB2312" w:hAnsi="仿宋_GB2312" w:eastAsia="仿宋_GB2312" w:cs="仿宋_GB2312"/>
          <w:kern w:val="0"/>
          <w:sz w:val="32"/>
          <w:szCs w:val="32"/>
          <w:highlight w:val="none"/>
          <w:lang w:eastAsia="zh-CN"/>
        </w:rPr>
        <w:t>保障了疫情期间社会治安秩序持续稳定。</w:t>
      </w:r>
    </w:p>
    <w:p>
      <w:pPr>
        <w:spacing w:line="54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提前下达202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年中央政法纪检监察转移支付资金：指标因</w:t>
      </w:r>
      <w:r>
        <w:rPr>
          <w:rFonts w:hint="eastAsia" w:ascii="仿宋_GB2312" w:hAnsi="仿宋_GB2312" w:eastAsia="仿宋_GB2312" w:cs="仿宋_GB2312"/>
          <w:kern w:val="0"/>
          <w:sz w:val="32"/>
          <w:szCs w:val="32"/>
          <w:highlight w:val="none"/>
          <w:lang w:eastAsia="zh-CN"/>
        </w:rPr>
        <w:t>财政财力原因未能完全下达</w:t>
      </w:r>
      <w:r>
        <w:rPr>
          <w:rFonts w:hint="eastAsia" w:ascii="仿宋_GB2312" w:hAnsi="仿宋_GB2312" w:eastAsia="仿宋_GB2312" w:cs="仿宋_GB2312"/>
          <w:kern w:val="0"/>
          <w:sz w:val="32"/>
          <w:szCs w:val="32"/>
          <w:highlight w:val="none"/>
        </w:rPr>
        <w:t>，按照支出进度支付</w:t>
      </w:r>
      <w:r>
        <w:rPr>
          <w:rFonts w:hint="eastAsia" w:ascii="仿宋_GB2312" w:hAnsi="仿宋_GB2312" w:eastAsia="仿宋_GB2312" w:cs="仿宋_GB2312"/>
          <w:kern w:val="0"/>
          <w:sz w:val="32"/>
          <w:szCs w:val="32"/>
          <w:highlight w:val="none"/>
          <w:lang w:val="en-US" w:eastAsia="zh-CN"/>
        </w:rPr>
        <w:t>95.21</w:t>
      </w:r>
      <w:r>
        <w:rPr>
          <w:rFonts w:hint="eastAsia" w:ascii="仿宋_GB2312" w:hAnsi="仿宋_GB2312" w:eastAsia="仿宋_GB2312" w:cs="仿宋_GB2312"/>
          <w:kern w:val="0"/>
          <w:sz w:val="32"/>
          <w:szCs w:val="32"/>
          <w:highlight w:val="none"/>
        </w:rPr>
        <w:t>%。通过该指标使全区公安队伍整体战斗力得到了有效提升，并保障了部分办案及装备等支出。</w:t>
      </w:r>
    </w:p>
    <w:p>
      <w:pPr>
        <w:spacing w:line="54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第</w:t>
      </w:r>
      <w:r>
        <w:rPr>
          <w:rFonts w:hint="eastAsia" w:ascii="仿宋_GB2312" w:hAnsi="仿宋_GB2312" w:eastAsia="仿宋_GB2312" w:cs="仿宋_GB2312"/>
          <w:kern w:val="0"/>
          <w:sz w:val="32"/>
          <w:szCs w:val="32"/>
          <w:highlight w:val="none"/>
          <w:lang w:eastAsia="zh-CN"/>
        </w:rPr>
        <w:t>四</w:t>
      </w:r>
      <w:r>
        <w:rPr>
          <w:rFonts w:hint="eastAsia" w:ascii="仿宋_GB2312" w:hAnsi="仿宋_GB2312" w:eastAsia="仿宋_GB2312" w:cs="仿宋_GB2312"/>
          <w:kern w:val="0"/>
          <w:sz w:val="32"/>
          <w:szCs w:val="32"/>
          <w:highlight w:val="none"/>
        </w:rPr>
        <w:t>季度政法稳定工作经费：指标根据工作需要按照支出进度及时支付完毕，较好的实现了绩效目标。通过该指标保障了涉法涉诉上访人息诉罢访，有效维护了社会稳定，消除了不稳定因素。</w:t>
      </w:r>
    </w:p>
    <w:p>
      <w:pPr>
        <w:spacing w:line="54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提前下达202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年省级基层公检法司转移支付资金：指标因</w:t>
      </w:r>
      <w:r>
        <w:rPr>
          <w:rFonts w:hint="eastAsia" w:ascii="仿宋_GB2312" w:hAnsi="仿宋_GB2312" w:eastAsia="仿宋_GB2312" w:cs="仿宋_GB2312"/>
          <w:kern w:val="0"/>
          <w:sz w:val="32"/>
          <w:szCs w:val="32"/>
          <w:highlight w:val="none"/>
          <w:lang w:eastAsia="zh-CN"/>
        </w:rPr>
        <w:t>财政财力原因未能下达</w:t>
      </w:r>
      <w:r>
        <w:rPr>
          <w:rFonts w:hint="eastAsia" w:ascii="仿宋_GB2312" w:hAnsi="仿宋_GB2312" w:eastAsia="仿宋_GB2312" w:cs="仿宋_GB2312"/>
          <w:kern w:val="0"/>
          <w:sz w:val="32"/>
          <w:szCs w:val="32"/>
          <w:highlight w:val="none"/>
        </w:rPr>
        <w:t>，支出进度</w:t>
      </w:r>
      <w:r>
        <w:rPr>
          <w:rFonts w:hint="eastAsia" w:ascii="仿宋_GB2312" w:hAnsi="仿宋_GB2312" w:eastAsia="仿宋_GB2312" w:cs="仿宋_GB2312"/>
          <w:kern w:val="0"/>
          <w:sz w:val="32"/>
          <w:szCs w:val="32"/>
          <w:highlight w:val="none"/>
          <w:lang w:eastAsia="zh-CN"/>
        </w:rPr>
        <w:t>为</w:t>
      </w:r>
      <w:r>
        <w:rPr>
          <w:rFonts w:hint="eastAsia" w:ascii="仿宋_GB2312" w:hAnsi="仿宋_GB2312" w:eastAsia="仿宋_GB2312" w:cs="仿宋_GB2312"/>
          <w:kern w:val="0"/>
          <w:sz w:val="32"/>
          <w:szCs w:val="32"/>
          <w:highlight w:val="none"/>
          <w:lang w:val="en-US" w:eastAsia="zh-CN"/>
        </w:rPr>
        <w:t xml:space="preserve"> 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未能实现</w:t>
      </w:r>
      <w:r>
        <w:rPr>
          <w:rFonts w:hint="eastAsia" w:ascii="仿宋_GB2312" w:hAnsi="仿宋_GB2312" w:eastAsia="仿宋_GB2312" w:cs="仿宋_GB2312"/>
          <w:kern w:val="0"/>
          <w:sz w:val="32"/>
          <w:szCs w:val="32"/>
          <w:highlight w:val="none"/>
        </w:rPr>
        <w:t>绩效目标。</w:t>
      </w:r>
    </w:p>
    <w:p>
      <w:pPr>
        <w:spacing w:line="54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下达202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年中央政法纪检监察转移支付</w:t>
      </w:r>
      <w:r>
        <w:rPr>
          <w:rFonts w:hint="eastAsia" w:ascii="仿宋_GB2312" w:hAnsi="仿宋_GB2312" w:eastAsia="仿宋_GB2312" w:cs="仿宋_GB2312"/>
          <w:kern w:val="0"/>
          <w:sz w:val="32"/>
          <w:szCs w:val="32"/>
          <w:highlight w:val="none"/>
          <w:lang w:eastAsia="zh-CN"/>
        </w:rPr>
        <w:t>资金预算</w:t>
      </w:r>
      <w:r>
        <w:rPr>
          <w:rFonts w:hint="eastAsia" w:ascii="仿宋_GB2312" w:hAnsi="仿宋_GB2312" w:eastAsia="仿宋_GB2312" w:cs="仿宋_GB2312"/>
          <w:kern w:val="0"/>
          <w:sz w:val="32"/>
          <w:szCs w:val="32"/>
          <w:highlight w:val="none"/>
        </w:rPr>
        <w:t>：指标因</w:t>
      </w:r>
      <w:r>
        <w:rPr>
          <w:rFonts w:hint="eastAsia" w:ascii="仿宋_GB2312" w:hAnsi="仿宋_GB2312" w:eastAsia="仿宋_GB2312" w:cs="仿宋_GB2312"/>
          <w:kern w:val="0"/>
          <w:sz w:val="32"/>
          <w:szCs w:val="32"/>
          <w:highlight w:val="none"/>
          <w:lang w:eastAsia="zh-CN"/>
        </w:rPr>
        <w:t>财政财力原因未能下达</w:t>
      </w:r>
      <w:r>
        <w:rPr>
          <w:rFonts w:hint="eastAsia" w:ascii="仿宋_GB2312" w:hAnsi="仿宋_GB2312" w:eastAsia="仿宋_GB2312" w:cs="仿宋_GB2312"/>
          <w:kern w:val="0"/>
          <w:sz w:val="32"/>
          <w:szCs w:val="32"/>
          <w:highlight w:val="none"/>
        </w:rPr>
        <w:t>，支出进度</w:t>
      </w:r>
      <w:r>
        <w:rPr>
          <w:rFonts w:hint="eastAsia" w:ascii="仿宋_GB2312" w:hAnsi="仿宋_GB2312" w:eastAsia="仿宋_GB2312" w:cs="仿宋_GB2312"/>
          <w:kern w:val="0"/>
          <w:sz w:val="32"/>
          <w:szCs w:val="32"/>
          <w:highlight w:val="none"/>
          <w:lang w:eastAsia="zh-CN"/>
        </w:rPr>
        <w:t>为</w:t>
      </w:r>
      <w:r>
        <w:rPr>
          <w:rFonts w:hint="eastAsia" w:ascii="仿宋_GB2312" w:hAnsi="仿宋_GB2312" w:eastAsia="仿宋_GB2312" w:cs="仿宋_GB2312"/>
          <w:kern w:val="0"/>
          <w:sz w:val="32"/>
          <w:szCs w:val="32"/>
          <w:highlight w:val="none"/>
          <w:lang w:val="en-US" w:eastAsia="zh-CN"/>
        </w:rPr>
        <w:t xml:space="preserve"> 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未能实现</w:t>
      </w:r>
      <w:r>
        <w:rPr>
          <w:rFonts w:hint="eastAsia" w:ascii="仿宋_GB2312" w:hAnsi="仿宋_GB2312" w:eastAsia="仿宋_GB2312" w:cs="仿宋_GB2312"/>
          <w:kern w:val="0"/>
          <w:sz w:val="32"/>
          <w:szCs w:val="32"/>
          <w:highlight w:val="none"/>
        </w:rPr>
        <w:t>绩效目标。</w:t>
      </w:r>
    </w:p>
    <w:p>
      <w:pPr>
        <w:spacing w:line="54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智慧安防小区三期建设资金：指标根据工作需要按照支出进度及时支付完毕，较好的实现了绩效目标。通过该指标保障了提高社区安全防护，直接改善人居环境，对徐水区治安大环境起到提升作用。</w:t>
      </w:r>
    </w:p>
    <w:p>
      <w:pPr>
        <w:spacing w:line="54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智慧安防小区</w:t>
      </w:r>
      <w:r>
        <w:rPr>
          <w:rFonts w:hint="eastAsia" w:ascii="仿宋_GB2312" w:hAnsi="仿宋_GB2312" w:eastAsia="仿宋_GB2312" w:cs="仿宋_GB2312"/>
          <w:kern w:val="0"/>
          <w:sz w:val="32"/>
          <w:szCs w:val="32"/>
          <w:highlight w:val="none"/>
          <w:lang w:eastAsia="zh-CN"/>
        </w:rPr>
        <w:t>二</w:t>
      </w:r>
      <w:r>
        <w:rPr>
          <w:rFonts w:hint="eastAsia" w:ascii="仿宋_GB2312" w:hAnsi="仿宋_GB2312" w:eastAsia="仿宋_GB2312" w:cs="仿宋_GB2312"/>
          <w:kern w:val="0"/>
          <w:sz w:val="32"/>
          <w:szCs w:val="32"/>
          <w:highlight w:val="none"/>
        </w:rPr>
        <w:t>期建设资金：指标根据工作需要按照支出进度及时支付完毕，较好的实现了绩效目标。通过该指标保障了提高社区安全防护，直接改善人居环境，对徐水区治安大环境起到提升作用。</w:t>
      </w:r>
    </w:p>
    <w:p>
      <w:pPr>
        <w:spacing w:line="54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智慧安防小区</w:t>
      </w:r>
      <w:r>
        <w:rPr>
          <w:rFonts w:hint="eastAsia" w:ascii="仿宋_GB2312" w:hAnsi="仿宋_GB2312" w:eastAsia="仿宋_GB2312" w:cs="仿宋_GB2312"/>
          <w:kern w:val="0"/>
          <w:sz w:val="32"/>
          <w:szCs w:val="32"/>
          <w:highlight w:val="none"/>
          <w:lang w:eastAsia="zh-CN"/>
        </w:rPr>
        <w:t>一</w:t>
      </w:r>
      <w:r>
        <w:rPr>
          <w:rFonts w:hint="eastAsia" w:ascii="仿宋_GB2312" w:hAnsi="仿宋_GB2312" w:eastAsia="仿宋_GB2312" w:cs="仿宋_GB2312"/>
          <w:kern w:val="0"/>
          <w:sz w:val="32"/>
          <w:szCs w:val="32"/>
          <w:highlight w:val="none"/>
        </w:rPr>
        <w:t>期建设资金：指标根据工作需要按照支出进度及时支付完毕，较好的实现了绩效目标。通过该指标保障了提高社区安全防护，直接改善人居环境，对徐水区治安大环境起到提升作用。</w:t>
      </w:r>
    </w:p>
    <w:p>
      <w:pPr>
        <w:spacing w:line="54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落实公安局转业士官人员待遇：指标根据工作需要按照支出进度及时支付完毕，较好的实现了绩效目标。通过该指标保证了转业士官人员工资补发，有效提高了公安机关整体战斗力。</w:t>
      </w:r>
    </w:p>
    <w:p>
      <w:pPr>
        <w:spacing w:line="54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37名转业士官普调工资：</w:t>
      </w:r>
      <w:r>
        <w:rPr>
          <w:rFonts w:hint="eastAsia" w:ascii="仿宋_GB2312" w:hAnsi="仿宋_GB2312" w:eastAsia="仿宋_GB2312" w:cs="仿宋_GB2312"/>
          <w:kern w:val="0"/>
          <w:sz w:val="32"/>
          <w:szCs w:val="32"/>
          <w:highlight w:val="none"/>
        </w:rPr>
        <w:t>指标根据工作需要按照支出进度及时支付完毕，较好的实现了绩效目标。通过该指标保证了转业士官人员工资</w:t>
      </w:r>
      <w:r>
        <w:rPr>
          <w:rFonts w:hint="eastAsia" w:ascii="仿宋_GB2312" w:hAnsi="仿宋_GB2312" w:eastAsia="仿宋_GB2312" w:cs="仿宋_GB2312"/>
          <w:kern w:val="0"/>
          <w:sz w:val="32"/>
          <w:szCs w:val="32"/>
          <w:highlight w:val="none"/>
          <w:lang w:eastAsia="zh-CN"/>
        </w:rPr>
        <w:t>调增</w:t>
      </w:r>
      <w:r>
        <w:rPr>
          <w:rFonts w:hint="eastAsia" w:ascii="仿宋_GB2312" w:hAnsi="仿宋_GB2312" w:eastAsia="仿宋_GB2312" w:cs="仿宋_GB2312"/>
          <w:kern w:val="0"/>
          <w:sz w:val="32"/>
          <w:szCs w:val="32"/>
          <w:highlight w:val="none"/>
        </w:rPr>
        <w:t>，有效提高了公安机关整体战斗力。</w:t>
      </w:r>
    </w:p>
    <w:p>
      <w:pPr>
        <w:spacing w:line="54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公安监控系统电费：指标</w:t>
      </w:r>
      <w:r>
        <w:rPr>
          <w:rFonts w:hint="eastAsia" w:ascii="仿宋_GB2312" w:hAnsi="仿宋_GB2312" w:eastAsia="仿宋_GB2312" w:cs="仿宋_GB2312"/>
          <w:kern w:val="0"/>
          <w:sz w:val="32"/>
          <w:szCs w:val="32"/>
          <w:highlight w:val="none"/>
          <w:lang w:eastAsia="zh-CN"/>
        </w:rPr>
        <w:t>因财政财力原因未能下达完毕</w:t>
      </w:r>
      <w:r>
        <w:rPr>
          <w:rFonts w:hint="eastAsia" w:ascii="仿宋_GB2312" w:hAnsi="仿宋_GB2312" w:eastAsia="仿宋_GB2312" w:cs="仿宋_GB2312"/>
          <w:kern w:val="0"/>
          <w:sz w:val="32"/>
          <w:szCs w:val="32"/>
          <w:highlight w:val="none"/>
        </w:rPr>
        <w:t>，按照支出进度支付</w:t>
      </w:r>
      <w:r>
        <w:rPr>
          <w:rFonts w:hint="eastAsia" w:ascii="仿宋_GB2312" w:hAnsi="仿宋_GB2312" w:eastAsia="仿宋_GB2312" w:cs="仿宋_GB2312"/>
          <w:kern w:val="0"/>
          <w:sz w:val="32"/>
          <w:szCs w:val="32"/>
          <w:highlight w:val="none"/>
          <w:lang w:val="en-US" w:eastAsia="zh-CN"/>
        </w:rPr>
        <w:t>97.5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较好的实现了绩效目标。通过该指标保障了系统正常运转。</w:t>
      </w:r>
    </w:p>
    <w:p>
      <w:pPr>
        <w:spacing w:line="540" w:lineRule="exact"/>
        <w:ind w:firstLine="64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公安网络租费：</w:t>
      </w:r>
      <w:r>
        <w:rPr>
          <w:rFonts w:hint="eastAsia" w:ascii="仿宋_GB2312" w:hAnsi="仿宋_GB2312" w:eastAsia="仿宋_GB2312" w:cs="仿宋_GB2312"/>
          <w:kern w:val="0"/>
          <w:sz w:val="32"/>
          <w:szCs w:val="32"/>
          <w:highlight w:val="none"/>
        </w:rPr>
        <w:t>指标因</w:t>
      </w:r>
      <w:r>
        <w:rPr>
          <w:rFonts w:hint="eastAsia" w:ascii="仿宋_GB2312" w:hAnsi="仿宋_GB2312" w:eastAsia="仿宋_GB2312" w:cs="仿宋_GB2312"/>
          <w:kern w:val="0"/>
          <w:sz w:val="32"/>
          <w:szCs w:val="32"/>
          <w:highlight w:val="none"/>
          <w:lang w:eastAsia="zh-CN"/>
        </w:rPr>
        <w:t>财政财力原因未能下达</w:t>
      </w:r>
      <w:r>
        <w:rPr>
          <w:rFonts w:hint="eastAsia" w:ascii="仿宋_GB2312" w:hAnsi="仿宋_GB2312" w:eastAsia="仿宋_GB2312" w:cs="仿宋_GB2312"/>
          <w:kern w:val="0"/>
          <w:sz w:val="32"/>
          <w:szCs w:val="32"/>
          <w:highlight w:val="none"/>
        </w:rPr>
        <w:t>，支出进度</w:t>
      </w:r>
      <w:r>
        <w:rPr>
          <w:rFonts w:hint="eastAsia" w:ascii="仿宋_GB2312" w:hAnsi="仿宋_GB2312" w:eastAsia="仿宋_GB2312" w:cs="仿宋_GB2312"/>
          <w:kern w:val="0"/>
          <w:sz w:val="32"/>
          <w:szCs w:val="32"/>
          <w:highlight w:val="none"/>
          <w:lang w:eastAsia="zh-CN"/>
        </w:rPr>
        <w:t>为</w:t>
      </w:r>
      <w:r>
        <w:rPr>
          <w:rFonts w:hint="eastAsia" w:ascii="仿宋_GB2312" w:hAnsi="仿宋_GB2312" w:eastAsia="仿宋_GB2312" w:cs="仿宋_GB2312"/>
          <w:kern w:val="0"/>
          <w:sz w:val="32"/>
          <w:szCs w:val="32"/>
          <w:highlight w:val="none"/>
          <w:lang w:val="en-US" w:eastAsia="zh-CN"/>
        </w:rPr>
        <w:t xml:space="preserve"> 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未能实现</w:t>
      </w:r>
      <w:r>
        <w:rPr>
          <w:rFonts w:hint="eastAsia" w:ascii="仿宋_GB2312" w:hAnsi="仿宋_GB2312" w:eastAsia="仿宋_GB2312" w:cs="仿宋_GB2312"/>
          <w:kern w:val="0"/>
          <w:sz w:val="32"/>
          <w:szCs w:val="32"/>
          <w:highlight w:val="none"/>
        </w:rPr>
        <w:t>绩效目标。</w:t>
      </w:r>
    </w:p>
    <w:p>
      <w:pPr>
        <w:spacing w:line="540" w:lineRule="exact"/>
        <w:ind w:firstLine="64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武警中队经费：指标因财政财力原因未能下达，</w:t>
      </w:r>
      <w:r>
        <w:rPr>
          <w:rFonts w:hint="eastAsia" w:ascii="仿宋_GB2312" w:hAnsi="仿宋_GB2312" w:eastAsia="仿宋_GB2312" w:cs="仿宋_GB2312"/>
          <w:kern w:val="0"/>
          <w:sz w:val="32"/>
          <w:szCs w:val="32"/>
          <w:highlight w:val="none"/>
        </w:rPr>
        <w:t>按照支出进度支付</w:t>
      </w:r>
      <w:r>
        <w:rPr>
          <w:rFonts w:hint="eastAsia" w:ascii="仿宋_GB2312" w:hAnsi="仿宋_GB2312" w:eastAsia="仿宋_GB2312" w:cs="仿宋_GB2312"/>
          <w:kern w:val="0"/>
          <w:sz w:val="32"/>
          <w:szCs w:val="32"/>
          <w:highlight w:val="none"/>
          <w:lang w:val="en-US" w:eastAsia="zh-CN"/>
        </w:rPr>
        <w:t>40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，绩效目标未完成</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通过该指标保障了武警中队工作顺利开展。</w:t>
      </w:r>
    </w:p>
    <w:p>
      <w:pPr>
        <w:spacing w:line="540" w:lineRule="exact"/>
        <w:ind w:firstLine="64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金库损伤赔偿专项经费：</w:t>
      </w:r>
      <w:r>
        <w:rPr>
          <w:rFonts w:hint="eastAsia" w:ascii="仿宋_GB2312" w:hAnsi="仿宋_GB2312" w:eastAsia="仿宋_GB2312" w:cs="仿宋_GB2312"/>
          <w:kern w:val="0"/>
          <w:sz w:val="32"/>
          <w:szCs w:val="32"/>
          <w:highlight w:val="none"/>
        </w:rPr>
        <w:t>指标根据工作需要按照支出进度及时支付完毕，较好的实现了绩效目标。通过该指标保障了涉法涉诉上访人息诉罢访，有效维护了社会稳定，消除了不稳定因素。</w:t>
      </w:r>
    </w:p>
    <w:p>
      <w:pPr>
        <w:spacing w:line="540" w:lineRule="exact"/>
        <w:ind w:firstLine="64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highlight w:val="none"/>
          <w:lang w:val="en-US" w:eastAsia="zh-CN"/>
        </w:rPr>
        <w:t>公安局“3.28”专案项目资金：</w:t>
      </w:r>
      <w:r>
        <w:rPr>
          <w:rFonts w:hint="eastAsia" w:ascii="仿宋_GB2312" w:hAnsi="仿宋_GB2312" w:eastAsia="仿宋_GB2312" w:cs="仿宋_GB2312"/>
          <w:kern w:val="0"/>
          <w:sz w:val="32"/>
          <w:szCs w:val="32"/>
          <w:highlight w:val="none"/>
        </w:rPr>
        <w:t>指标根据工作需要按照支出进度及时支付完毕，较好的实现了绩效目</w:t>
      </w:r>
      <w:r>
        <w:rPr>
          <w:rFonts w:hint="eastAsia" w:ascii="仿宋_GB2312" w:hAnsi="仿宋_GB2312" w:eastAsia="仿宋_GB2312" w:cs="仿宋_GB2312"/>
          <w:kern w:val="0"/>
          <w:sz w:val="32"/>
          <w:szCs w:val="32"/>
        </w:rPr>
        <w:t>标。</w:t>
      </w:r>
      <w:r>
        <w:rPr>
          <w:rFonts w:hint="eastAsia" w:ascii="仿宋_GB2312" w:hAnsi="仿宋_GB2312" w:eastAsia="仿宋_GB2312" w:cs="仿宋_GB2312"/>
          <w:kern w:val="0"/>
          <w:sz w:val="32"/>
          <w:szCs w:val="32"/>
          <w:lang w:eastAsia="zh-CN"/>
        </w:rPr>
        <w:t>通过该指标保障了专案组案件的侦办，维护了社会治安稳定。</w:t>
      </w:r>
    </w:p>
    <w:p>
      <w:pPr>
        <w:spacing w:line="540" w:lineRule="exact"/>
        <w:ind w:firstLine="64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检查站安保人员经费：</w:t>
      </w:r>
      <w:r>
        <w:rPr>
          <w:rFonts w:hint="eastAsia" w:ascii="仿宋_GB2312" w:hAnsi="仿宋_GB2312" w:eastAsia="仿宋_GB2312" w:cs="仿宋_GB2312"/>
          <w:kern w:val="0"/>
          <w:sz w:val="32"/>
          <w:szCs w:val="32"/>
        </w:rPr>
        <w:t>指标根据工作需要按照支出进度及时支付完毕，较好的实现了绩效目标。</w:t>
      </w:r>
      <w:r>
        <w:rPr>
          <w:rFonts w:hint="eastAsia" w:ascii="仿宋_GB2312" w:hAnsi="仿宋_GB2312" w:eastAsia="仿宋_GB2312" w:cs="仿宋_GB2312"/>
          <w:kern w:val="0"/>
          <w:sz w:val="32"/>
          <w:szCs w:val="32"/>
          <w:lang w:eastAsia="zh-CN"/>
        </w:rPr>
        <w:t>通过该指标保障了疫情防控期间高速路口安检工作有序开展。</w:t>
      </w:r>
    </w:p>
    <w:p>
      <w:pPr>
        <w:spacing w:line="540" w:lineRule="exact"/>
        <w:ind w:firstLine="64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养犬专项经费：</w:t>
      </w:r>
      <w:r>
        <w:rPr>
          <w:rFonts w:hint="eastAsia" w:ascii="仿宋_GB2312" w:hAnsi="仿宋_GB2312" w:eastAsia="仿宋_GB2312" w:cs="仿宋_GB2312"/>
          <w:kern w:val="0"/>
          <w:sz w:val="32"/>
          <w:szCs w:val="32"/>
          <w:highlight w:val="none"/>
          <w:lang w:val="en-US" w:eastAsia="zh-CN"/>
        </w:rPr>
        <w:t>指标因财政财力原因未能下达，</w:t>
      </w:r>
      <w:r>
        <w:rPr>
          <w:rFonts w:hint="eastAsia" w:ascii="仿宋_GB2312" w:hAnsi="仿宋_GB2312" w:eastAsia="仿宋_GB2312" w:cs="仿宋_GB2312"/>
          <w:kern w:val="0"/>
          <w:sz w:val="32"/>
          <w:szCs w:val="32"/>
          <w:highlight w:val="none"/>
        </w:rPr>
        <w:t>按照支出进度支付</w:t>
      </w:r>
      <w:r>
        <w:rPr>
          <w:rFonts w:hint="eastAsia" w:ascii="仿宋_GB2312" w:hAnsi="仿宋_GB2312" w:eastAsia="仿宋_GB2312" w:cs="仿宋_GB2312"/>
          <w:kern w:val="0"/>
          <w:sz w:val="32"/>
          <w:szCs w:val="32"/>
          <w:highlight w:val="none"/>
          <w:lang w:val="en-US" w:eastAsia="zh-CN"/>
        </w:rPr>
        <w:t>40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，绩效目标未完成</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通过该指标加强了养犬管理，规范了养犬行为，促进了文明城市建设。</w:t>
      </w:r>
    </w:p>
    <w:p>
      <w:pPr>
        <w:spacing w:line="54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三、绩效目标设定质量情况</w:t>
      </w:r>
    </w:p>
    <w:p>
      <w:pPr>
        <w:spacing w:line="54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通过绩效自评结果对比倒查的年初绩效目标设定质量情况,绩效目标设定清晰准确,绩效指标全面完整、科学合理,绩效标准恰当适宜、易于评价。</w:t>
      </w:r>
    </w:p>
    <w:p>
      <w:pPr>
        <w:spacing w:line="54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四、整改措施及结果应用</w:t>
      </w:r>
    </w:p>
    <w:p>
      <w:pPr>
        <w:spacing w:line="540" w:lineRule="exact"/>
        <w:rPr>
          <w:rFonts w:ascii="仿宋_GB2312" w:hAnsi="仿宋_GB2312" w:eastAsia="仿宋_GB2312" w:cs="仿宋_GB2312"/>
          <w:sz w:val="32"/>
          <w:szCs w:val="32"/>
        </w:rPr>
      </w:pPr>
      <w:r>
        <w:rPr>
          <w:rFonts w:hint="eastAsia" w:ascii="仿宋_GB2312" w:hAnsi="FZHTK--GBK1-0" w:eastAsia="仿宋_GB2312" w:cs="宋体"/>
          <w:color w:val="000000"/>
          <w:kern w:val="0"/>
          <w:sz w:val="32"/>
          <w:szCs w:val="32"/>
        </w:rPr>
        <w:t xml:space="preserve">   </w:t>
      </w:r>
      <w:r>
        <w:rPr>
          <w:rFonts w:hint="eastAsia" w:ascii="仿宋" w:hAnsi="仿宋" w:eastAsia="仿宋" w:cs="仿宋"/>
          <w:color w:val="000000"/>
          <w:kern w:val="0"/>
          <w:sz w:val="32"/>
          <w:szCs w:val="32"/>
        </w:rPr>
        <w:t xml:space="preserve"> </w:t>
      </w:r>
      <w:r>
        <w:rPr>
          <w:rFonts w:hint="eastAsia" w:ascii="仿宋_GB2312" w:hAnsi="仿宋_GB2312" w:eastAsia="仿宋_GB2312" w:cs="仿宋_GB2312"/>
          <w:sz w:val="32"/>
          <w:szCs w:val="32"/>
        </w:rPr>
        <w:t>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spacing w:line="540" w:lineRule="exact"/>
        <w:rPr>
          <w:rFonts w:ascii="仿宋_GB2312" w:hAnsi="仿宋_GB2312" w:eastAsia="仿宋_GB2312" w:cs="仿宋_GB2312"/>
          <w:sz w:val="32"/>
          <w:szCs w:val="32"/>
        </w:rPr>
      </w:pPr>
    </w:p>
    <w:p>
      <w:pPr>
        <w:spacing w:line="540" w:lineRule="exact"/>
      </w:pP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年三月</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日</w:t>
      </w:r>
    </w:p>
    <w:p/>
    <w:sectPr>
      <w:footerReference r:id="rId4" w:type="first"/>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FZHTK--GBK1-0">
    <w:altName w:val="Times New Roman"/>
    <w:panose1 w:val="00000000000000000000"/>
    <w:charset w:val="00"/>
    <w:family w:val="auto"/>
    <w:pitch w:val="default"/>
    <w:sig w:usb0="00000000" w:usb1="00000000" w:usb2="00000000" w:usb3="00000000" w:csb0="00000001" w:csb1="00000000"/>
  </w:font>
  <w:font w:name="E-BX">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- 6 -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9612E"/>
    <w:rsid w:val="0CF63AB2"/>
    <w:rsid w:val="0D296E54"/>
    <w:rsid w:val="129B0976"/>
    <w:rsid w:val="17D059F0"/>
    <w:rsid w:val="19ED319A"/>
    <w:rsid w:val="1A427AF5"/>
    <w:rsid w:val="1A69612E"/>
    <w:rsid w:val="1EE00B6A"/>
    <w:rsid w:val="2E6E0FA1"/>
    <w:rsid w:val="308775F3"/>
    <w:rsid w:val="3FA5509F"/>
    <w:rsid w:val="42541159"/>
    <w:rsid w:val="432F34F0"/>
    <w:rsid w:val="46E85A28"/>
    <w:rsid w:val="52C645C9"/>
    <w:rsid w:val="646F241E"/>
    <w:rsid w:val="663242FB"/>
    <w:rsid w:val="7C683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2025-03-12T01:30:00Z</dcterms:created>
  <dc:creator>Administrator</dc:creator>
  <cp:lastModifiedBy>Administrator</cp:lastModifiedBy>
  <cp:lastPrinted>2025-03-13T02:07:23Z</cp:lastPrinted>
  <dcterms:modified xsi:type="dcterms:W3CDTF">2025-03-13T07:17:03Z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