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b/>
          <w:sz w:val="36"/>
          <w:szCs w:val="36"/>
        </w:rPr>
      </w:pPr>
      <w:r>
        <w:rPr>
          <w:rFonts w:hint="eastAsia" w:asciiTheme="minorEastAsia" w:hAnsiTheme="minorEastAsia"/>
          <w:b/>
          <w:sz w:val="36"/>
          <w:szCs w:val="36"/>
        </w:rPr>
        <w:t>保定市徐水区住房和城乡建设局</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r>
        <w:rPr>
          <w:rFonts w:hint="eastAsia" w:asciiTheme="minorEastAsia" w:hAnsiTheme="minorEastAsia"/>
          <w:b/>
          <w:sz w:val="36"/>
          <w:szCs w:val="36"/>
        </w:rPr>
        <w:t>202</w:t>
      </w:r>
      <w:r>
        <w:rPr>
          <w:rFonts w:hint="default" w:asciiTheme="minorEastAsia" w:hAnsiTheme="minorEastAsia"/>
          <w:b/>
          <w:sz w:val="36"/>
          <w:szCs w:val="36"/>
          <w:lang w:val="en-US"/>
        </w:rPr>
        <w:t>4</w:t>
      </w:r>
      <w:r>
        <w:rPr>
          <w:rFonts w:hint="eastAsia" w:asciiTheme="minorEastAsia" w:hAnsiTheme="minorEastAsia"/>
          <w:b/>
          <w:sz w:val="36"/>
          <w:szCs w:val="36"/>
        </w:rPr>
        <w:t>年度</w:t>
      </w:r>
      <w:r>
        <w:rPr>
          <w:rFonts w:hint="eastAsia" w:asciiTheme="minorEastAsia" w:hAnsiTheme="minorEastAsia"/>
          <w:b/>
          <w:sz w:val="36"/>
          <w:szCs w:val="36"/>
          <w:lang w:eastAsia="zh-CN"/>
        </w:rPr>
        <w:t>预算项目</w:t>
      </w:r>
      <w:r>
        <w:rPr>
          <w:rFonts w:hint="eastAsia" w:asciiTheme="minorEastAsia" w:hAnsiTheme="minorEastAsia"/>
          <w:b/>
          <w:sz w:val="36"/>
          <w:szCs w:val="36"/>
        </w:rPr>
        <w:t>绩效自评工作报告</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heme="minorEastAsia" w:hAnsiTheme="minorEastAsia"/>
          <w:sz w:val="30"/>
          <w:szCs w:val="30"/>
        </w:rPr>
      </w:pPr>
      <w:r>
        <w:rPr>
          <w:rFonts w:hint="eastAsia" w:asciiTheme="minorEastAsia" w:hAnsiTheme="minorEastAsia"/>
          <w:sz w:val="30"/>
          <w:szCs w:val="30"/>
        </w:rPr>
        <w:t>一、绩效自评工作组织开展情况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heme="minorEastAsia" w:hAnsiTheme="minorEastAsia" w:eastAsiaTheme="minorEastAsia"/>
          <w:sz w:val="30"/>
          <w:szCs w:val="30"/>
          <w:lang w:val="en-US" w:eastAsia="zh-CN"/>
        </w:rPr>
      </w:pPr>
      <w:r>
        <w:rPr>
          <w:rFonts w:hint="eastAsia" w:asciiTheme="minorEastAsia" w:hAnsiTheme="minorEastAsia"/>
          <w:sz w:val="30"/>
          <w:szCs w:val="30"/>
        </w:rPr>
        <w:t>按照保定市徐水区财政局</w:t>
      </w:r>
      <w:r>
        <w:rPr>
          <w:rFonts w:hint="eastAsia" w:asciiTheme="minorEastAsia" w:hAnsiTheme="minorEastAsia"/>
          <w:sz w:val="30"/>
          <w:szCs w:val="30"/>
          <w:lang w:eastAsia="zh-CN"/>
        </w:rPr>
        <w:t>徐政财字</w:t>
      </w:r>
      <w:r>
        <w:rPr>
          <w:rFonts w:hint="eastAsia" w:asciiTheme="minorEastAsia" w:hAnsiTheme="minorEastAsia"/>
          <w:sz w:val="30"/>
          <w:szCs w:val="30"/>
        </w:rPr>
        <w:t>（202</w:t>
      </w:r>
      <w:bookmarkStart w:id="0" w:name="_GoBack"/>
      <w:bookmarkEnd w:id="0"/>
      <w:r>
        <w:rPr>
          <w:rFonts w:hint="default" w:asciiTheme="minorEastAsia" w:hAnsiTheme="minorEastAsia"/>
          <w:sz w:val="30"/>
          <w:szCs w:val="30"/>
          <w:lang w:val="en-US"/>
        </w:rPr>
        <w:t>5</w:t>
      </w:r>
      <w:r>
        <w:rPr>
          <w:rFonts w:hint="eastAsia" w:asciiTheme="minorEastAsia" w:hAnsiTheme="minorEastAsia"/>
          <w:sz w:val="30"/>
          <w:szCs w:val="30"/>
          <w:lang w:val="en-US" w:eastAsia="zh-CN"/>
        </w:rPr>
        <w:t>）</w:t>
      </w:r>
      <w:r>
        <w:rPr>
          <w:rFonts w:hint="default" w:asciiTheme="minorEastAsia" w:hAnsiTheme="minorEastAsia"/>
          <w:sz w:val="30"/>
          <w:szCs w:val="30"/>
          <w:lang w:val="en-US"/>
        </w:rPr>
        <w:t>19</w:t>
      </w:r>
      <w:r>
        <w:rPr>
          <w:rFonts w:hint="eastAsia" w:asciiTheme="minorEastAsia" w:hAnsiTheme="minorEastAsia"/>
          <w:sz w:val="30"/>
          <w:szCs w:val="30"/>
        </w:rPr>
        <w:t>号</w:t>
      </w:r>
      <w:r>
        <w:rPr>
          <w:rFonts w:hint="eastAsia" w:asciiTheme="minorEastAsia" w:hAnsiTheme="minorEastAsia"/>
          <w:sz w:val="30"/>
          <w:szCs w:val="30"/>
          <w:lang w:eastAsia="zh-CN"/>
        </w:rPr>
        <w:t>文《关于开展</w:t>
      </w:r>
      <w:r>
        <w:rPr>
          <w:rFonts w:hint="default" w:asciiTheme="minorEastAsia" w:hAnsiTheme="minorEastAsia"/>
          <w:sz w:val="30"/>
          <w:szCs w:val="30"/>
          <w:lang w:val="en-US" w:eastAsia="zh-CN"/>
        </w:rPr>
        <w:t>2024</w:t>
      </w:r>
      <w:r>
        <w:rPr>
          <w:rFonts w:hint="eastAsia" w:asciiTheme="minorEastAsia" w:hAnsiTheme="minorEastAsia"/>
          <w:sz w:val="30"/>
          <w:szCs w:val="30"/>
          <w:lang w:val="en-US" w:eastAsia="zh-CN"/>
        </w:rPr>
        <w:t>年度财政资金部门绩效自评及抽查工作的通知》</w:t>
      </w:r>
      <w:r>
        <w:rPr>
          <w:rFonts w:hint="eastAsia" w:asciiTheme="minorEastAsia" w:hAnsiTheme="minorEastAsia"/>
          <w:sz w:val="30"/>
          <w:szCs w:val="30"/>
        </w:rPr>
        <w:t>要求，我局组织成立绩效评价工作小组，局长任组长，主管局长任副组长，涉及到的组室为成员，对202</w:t>
      </w:r>
      <w:r>
        <w:rPr>
          <w:rFonts w:hint="default" w:asciiTheme="minorEastAsia" w:hAnsiTheme="minorEastAsia"/>
          <w:sz w:val="30"/>
          <w:szCs w:val="30"/>
          <w:lang w:val="en-US"/>
        </w:rPr>
        <w:t>4</w:t>
      </w:r>
      <w:r>
        <w:rPr>
          <w:rFonts w:hint="eastAsia" w:asciiTheme="minorEastAsia" w:hAnsiTheme="minorEastAsia"/>
          <w:sz w:val="30"/>
          <w:szCs w:val="30"/>
        </w:rPr>
        <w:t>年度项目进行进绩效评价。</w:t>
      </w:r>
      <w:r>
        <w:rPr>
          <w:rFonts w:hint="eastAsia" w:asciiTheme="minorEastAsia" w:hAnsiTheme="minorEastAsia"/>
          <w:sz w:val="30"/>
          <w:szCs w:val="30"/>
          <w:lang w:eastAsia="zh-CN"/>
        </w:rPr>
        <w:t>组织相关业务股室进行自评，按照要求整理相关数据和资料，对部门综合预算绩效情况进行自我评价。</w:t>
      </w:r>
      <w:r>
        <w:rPr>
          <w:rFonts w:hint="eastAsia" w:asciiTheme="minorEastAsia" w:hAnsiTheme="minorEastAsia"/>
          <w:sz w:val="30"/>
          <w:szCs w:val="30"/>
        </w:rPr>
        <w:t>项目实施整体过程中，规范管理，立项有依据，资金拨付有依据，确保财政资金安全运行。</w:t>
      </w:r>
      <w:r>
        <w:rPr>
          <w:rFonts w:hint="eastAsia" w:asciiTheme="minorEastAsia" w:hAnsiTheme="minorEastAsia"/>
          <w:sz w:val="30"/>
          <w:szCs w:val="30"/>
          <w:lang w:eastAsia="zh-CN"/>
        </w:rPr>
        <w:t>预算项目支出总计</w:t>
      </w:r>
      <w:r>
        <w:rPr>
          <w:rFonts w:hint="default" w:asciiTheme="minorEastAsia" w:hAnsiTheme="minorEastAsia"/>
          <w:sz w:val="30"/>
          <w:szCs w:val="30"/>
          <w:lang w:val="en-US" w:eastAsia="zh-CN"/>
        </w:rPr>
        <w:t>41200.686717</w:t>
      </w:r>
      <w:r>
        <w:rPr>
          <w:rFonts w:hint="eastAsia" w:asciiTheme="minorEastAsia" w:hAnsiTheme="minorEastAsia"/>
          <w:sz w:val="30"/>
          <w:szCs w:val="30"/>
          <w:lang w:val="en-US" w:eastAsia="zh-CN"/>
        </w:rPr>
        <w:t>万元，自评得分</w:t>
      </w:r>
      <w:r>
        <w:rPr>
          <w:rFonts w:hint="default" w:asciiTheme="minorEastAsia" w:hAnsiTheme="minorEastAsia"/>
          <w:sz w:val="30"/>
          <w:szCs w:val="30"/>
          <w:lang w:val="en-US" w:eastAsia="zh-CN"/>
        </w:rPr>
        <w:t>90</w:t>
      </w:r>
      <w:r>
        <w:rPr>
          <w:rFonts w:hint="eastAsia" w:asciiTheme="minorEastAsia" w:hAnsiTheme="minorEastAsia"/>
          <w:sz w:val="30"/>
          <w:szCs w:val="30"/>
          <w:lang w:val="en-US" w:eastAsia="zh-CN"/>
        </w:rPr>
        <w:t>分以上的</w:t>
      </w:r>
      <w:r>
        <w:rPr>
          <w:rFonts w:hint="default" w:asciiTheme="minorEastAsia" w:hAnsiTheme="minorEastAsia"/>
          <w:sz w:val="30"/>
          <w:szCs w:val="30"/>
          <w:lang w:val="en-US" w:eastAsia="zh-CN"/>
        </w:rPr>
        <w:t>23</w:t>
      </w:r>
      <w:r>
        <w:rPr>
          <w:rFonts w:hint="eastAsia" w:asciiTheme="minorEastAsia" w:hAnsiTheme="minorEastAsia"/>
          <w:sz w:val="30"/>
          <w:szCs w:val="30"/>
          <w:lang w:val="en-US" w:eastAsia="zh-CN"/>
        </w:rPr>
        <w:t>个，得分</w:t>
      </w:r>
      <w:r>
        <w:rPr>
          <w:rFonts w:hint="default" w:asciiTheme="minorEastAsia" w:hAnsiTheme="minorEastAsia"/>
          <w:sz w:val="30"/>
          <w:szCs w:val="30"/>
          <w:lang w:val="en-US" w:eastAsia="zh-CN"/>
        </w:rPr>
        <w:t>60</w:t>
      </w:r>
      <w:r>
        <w:rPr>
          <w:rFonts w:hint="eastAsia" w:asciiTheme="minorEastAsia" w:hAnsiTheme="minorEastAsia"/>
          <w:sz w:val="30"/>
          <w:szCs w:val="30"/>
          <w:lang w:val="en-US" w:eastAsia="zh-CN"/>
        </w:rPr>
        <w:t>分至</w:t>
      </w:r>
      <w:r>
        <w:rPr>
          <w:rFonts w:hint="default" w:asciiTheme="minorEastAsia" w:hAnsiTheme="minorEastAsia"/>
          <w:sz w:val="30"/>
          <w:szCs w:val="30"/>
          <w:lang w:val="en-US" w:eastAsia="zh-CN"/>
        </w:rPr>
        <w:t>90</w:t>
      </w:r>
      <w:r>
        <w:rPr>
          <w:rFonts w:hint="eastAsia" w:asciiTheme="minorEastAsia" w:hAnsiTheme="minorEastAsia"/>
          <w:sz w:val="30"/>
          <w:szCs w:val="30"/>
          <w:lang w:val="en-US" w:eastAsia="zh-CN"/>
        </w:rPr>
        <w:t>分</w:t>
      </w:r>
      <w:r>
        <w:rPr>
          <w:rFonts w:hint="default" w:asciiTheme="minorEastAsia" w:hAnsiTheme="minorEastAsia"/>
          <w:sz w:val="30"/>
          <w:szCs w:val="30"/>
          <w:lang w:val="en-US" w:eastAsia="zh-CN"/>
        </w:rPr>
        <w:t>0</w:t>
      </w:r>
      <w:r>
        <w:rPr>
          <w:rFonts w:hint="eastAsia" w:asciiTheme="minorEastAsia" w:hAnsiTheme="minorEastAsia"/>
          <w:sz w:val="30"/>
          <w:szCs w:val="30"/>
          <w:lang w:val="en-US" w:eastAsia="zh-CN"/>
        </w:rPr>
        <w:t>个，</w:t>
      </w:r>
      <w:r>
        <w:rPr>
          <w:rFonts w:hint="default" w:asciiTheme="minorEastAsia" w:hAnsiTheme="minorEastAsia"/>
          <w:sz w:val="30"/>
          <w:szCs w:val="30"/>
          <w:lang w:val="en-US" w:eastAsia="zh-CN"/>
        </w:rPr>
        <w:t>60</w:t>
      </w:r>
      <w:r>
        <w:rPr>
          <w:rFonts w:hint="eastAsia" w:asciiTheme="minorEastAsia" w:hAnsiTheme="minorEastAsia"/>
          <w:sz w:val="30"/>
          <w:szCs w:val="30"/>
          <w:lang w:val="en-US" w:eastAsia="zh-CN"/>
        </w:rPr>
        <w:t>分以下的</w:t>
      </w:r>
      <w:r>
        <w:rPr>
          <w:rFonts w:hint="default" w:asciiTheme="minorEastAsia" w:hAnsiTheme="minorEastAsia"/>
          <w:sz w:val="30"/>
          <w:szCs w:val="30"/>
          <w:lang w:val="en-US" w:eastAsia="zh-CN"/>
        </w:rPr>
        <w:t>8</w:t>
      </w:r>
      <w:r>
        <w:rPr>
          <w:rFonts w:hint="eastAsia" w:asciiTheme="minorEastAsia" w:hAnsiTheme="minorEastAsia"/>
          <w:sz w:val="30"/>
          <w:szCs w:val="30"/>
          <w:lang w:val="en-US" w:eastAsia="zh-CN"/>
        </w:rPr>
        <w:t>个。其中：抽查项目</w:t>
      </w:r>
      <w:r>
        <w:rPr>
          <w:rFonts w:hint="default" w:asciiTheme="minorEastAsia" w:hAnsiTheme="minorEastAsia"/>
          <w:sz w:val="30"/>
          <w:szCs w:val="30"/>
          <w:lang w:val="en-US" w:eastAsia="zh-CN"/>
        </w:rPr>
        <w:t>3</w:t>
      </w:r>
      <w:r>
        <w:rPr>
          <w:rFonts w:hint="eastAsia" w:asciiTheme="minorEastAsia" w:hAnsiTheme="minorEastAsia"/>
          <w:sz w:val="30"/>
          <w:szCs w:val="30"/>
          <w:lang w:val="en-US" w:eastAsia="zh-CN"/>
        </w:rPr>
        <w:t>个，分别是职中路安置户补偿项目资金、房地产综合管理系统维护费、</w:t>
      </w:r>
      <w:r>
        <w:rPr>
          <w:rFonts w:hint="default" w:asciiTheme="minorEastAsia" w:hAnsiTheme="minorEastAsia"/>
          <w:sz w:val="30"/>
          <w:szCs w:val="30"/>
          <w:lang w:val="en-US" w:eastAsia="zh-CN"/>
        </w:rPr>
        <w:t>2024</w:t>
      </w:r>
      <w:r>
        <w:rPr>
          <w:rFonts w:hint="eastAsia" w:asciiTheme="minorEastAsia" w:hAnsiTheme="minorEastAsia"/>
          <w:sz w:val="30"/>
          <w:szCs w:val="30"/>
          <w:lang w:val="en-US" w:eastAsia="zh-CN"/>
        </w:rPr>
        <w:t>年第六批新增政府债券</w:t>
      </w:r>
      <w:r>
        <w:rPr>
          <w:rFonts w:hint="default" w:asciiTheme="minorEastAsia" w:hAnsiTheme="minorEastAsia"/>
          <w:sz w:val="30"/>
          <w:szCs w:val="30"/>
          <w:lang w:val="en-US" w:eastAsia="zh-CN"/>
        </w:rPr>
        <w:t>-</w:t>
      </w:r>
      <w:r>
        <w:rPr>
          <w:rFonts w:hint="eastAsia" w:asciiTheme="minorEastAsia" w:hAnsiTheme="minorEastAsia"/>
          <w:sz w:val="30"/>
          <w:szCs w:val="30"/>
          <w:lang w:val="en-US" w:eastAsia="zh-CN"/>
        </w:rPr>
        <w:t>保定市徐水区南城村棚户区改造项目。项目一职中路安置户补偿项目资金，基本情况是为做好职中路拆迁户安置房安置工作，按照区政府会议纪要，</w:t>
      </w:r>
      <w:r>
        <w:rPr>
          <w:rFonts w:hint="default" w:asciiTheme="minorEastAsia" w:hAnsiTheme="minorEastAsia"/>
          <w:sz w:val="30"/>
          <w:szCs w:val="30"/>
          <w:lang w:val="en-US" w:eastAsia="zh-CN"/>
        </w:rPr>
        <w:t>我局与河北巨力房地产开发有限公司协商，就职中路拆迁房安置房安置达成了协议。</w:t>
      </w:r>
      <w:r>
        <w:rPr>
          <w:rFonts w:hint="eastAsia" w:asciiTheme="minorEastAsia" w:hAnsiTheme="minorEastAsia"/>
          <w:sz w:val="30"/>
          <w:szCs w:val="30"/>
          <w:lang w:val="en-US" w:eastAsia="zh-CN"/>
        </w:rPr>
        <w:t>由河北巨力房地产开发有限公司垫付该款项，于</w:t>
      </w:r>
      <w:r>
        <w:rPr>
          <w:rFonts w:hint="default" w:asciiTheme="minorEastAsia" w:hAnsiTheme="minorEastAsia"/>
          <w:sz w:val="30"/>
          <w:szCs w:val="30"/>
          <w:lang w:val="en-US" w:eastAsia="zh-CN"/>
        </w:rPr>
        <w:t>2020</w:t>
      </w:r>
      <w:r>
        <w:rPr>
          <w:rFonts w:hint="eastAsia" w:asciiTheme="minorEastAsia" w:hAnsiTheme="minorEastAsia"/>
          <w:sz w:val="30"/>
          <w:szCs w:val="30"/>
          <w:lang w:val="en-US" w:eastAsia="zh-CN"/>
        </w:rPr>
        <w:t>年</w:t>
      </w:r>
      <w:r>
        <w:rPr>
          <w:rFonts w:hint="default" w:asciiTheme="minorEastAsia" w:hAnsiTheme="minorEastAsia"/>
          <w:sz w:val="30"/>
          <w:szCs w:val="30"/>
          <w:lang w:val="en-US" w:eastAsia="zh-CN"/>
        </w:rPr>
        <w:t>11</w:t>
      </w:r>
      <w:r>
        <w:rPr>
          <w:rFonts w:hint="eastAsia" w:asciiTheme="minorEastAsia" w:hAnsiTheme="minorEastAsia"/>
          <w:sz w:val="30"/>
          <w:szCs w:val="30"/>
          <w:lang w:val="en-US" w:eastAsia="zh-CN"/>
        </w:rPr>
        <w:t>月</w:t>
      </w:r>
      <w:r>
        <w:rPr>
          <w:rFonts w:hint="default" w:asciiTheme="minorEastAsia" w:hAnsiTheme="minorEastAsia"/>
          <w:sz w:val="30"/>
          <w:szCs w:val="30"/>
          <w:lang w:val="en-US" w:eastAsia="zh-CN"/>
        </w:rPr>
        <w:t>26</w:t>
      </w:r>
      <w:r>
        <w:rPr>
          <w:rFonts w:hint="eastAsia" w:asciiTheme="minorEastAsia" w:hAnsiTheme="minorEastAsia"/>
          <w:sz w:val="30"/>
          <w:szCs w:val="30"/>
          <w:lang w:val="en-US" w:eastAsia="zh-CN"/>
        </w:rPr>
        <w:t>日由住建局发放到拆迁户手中。巨力房地产开发有限公司垫付款切实为政府减轻了资金压力，拆迁户能够及时得到补偿表示满意，同时该款项的拨付切实解决企业资金周转困难，减轻了企业资金压力；项目二房地产综合管理系统</w:t>
      </w:r>
      <w:r>
        <w:rPr>
          <w:rFonts w:hint="eastAsia" w:ascii="宋体" w:hAnsi="宋体" w:eastAsia="宋体" w:cs="宋体"/>
          <w:sz w:val="30"/>
          <w:szCs w:val="30"/>
          <w:lang w:val="en-US" w:eastAsia="zh-CN"/>
        </w:rPr>
        <w:t>维护费，基</w:t>
      </w:r>
      <w:r>
        <w:rPr>
          <w:rFonts w:hint="eastAsia" w:asciiTheme="minorEastAsia" w:hAnsiTheme="minorEastAsia"/>
          <w:sz w:val="30"/>
          <w:szCs w:val="30"/>
          <w:lang w:val="en-US" w:eastAsia="zh-CN"/>
        </w:rPr>
        <w:t>本情况是</w:t>
      </w:r>
      <w:r>
        <w:rPr>
          <w:rFonts w:hint="eastAsia" w:ascii="宋体" w:hAnsi="宋体" w:eastAsia="宋体" w:cs="宋体"/>
          <w:b w:val="0"/>
          <w:bCs w:val="0"/>
          <w:i w:val="0"/>
          <w:iCs w:val="0"/>
          <w:caps w:val="0"/>
          <w:color w:val="000000"/>
          <w:spacing w:val="0"/>
          <w:sz w:val="30"/>
          <w:szCs w:val="30"/>
        </w:rPr>
        <w:t>我局房产一组主要负责建设房地产管理和网签系统的建设和运行；负责对开发企业资质管理和预售管理。为更好的规范房地产市场秩序，提高房地产交易管理效率，聘请专业人员进行房地产综合管理系统维护</w:t>
      </w:r>
      <w:r>
        <w:rPr>
          <w:rFonts w:hint="eastAsia" w:ascii="宋体" w:hAnsi="宋体" w:eastAsia="宋体" w:cs="宋体"/>
          <w:b w:val="0"/>
          <w:bCs w:val="0"/>
          <w:i w:val="0"/>
          <w:iCs w:val="0"/>
          <w:caps w:val="0"/>
          <w:color w:val="000000"/>
          <w:spacing w:val="0"/>
          <w:sz w:val="30"/>
          <w:szCs w:val="30"/>
          <w:lang w:eastAsia="zh-CN"/>
        </w:rPr>
        <w:t>。推动了不动产领域“放管服”政策落地见效，提高了房屋交易管理效能，规范了房屋网签备案情况，存量房买卖合同办理情况，预售监管资金拨付情况及网签备案合同总价，对新建商品房及存量房销售情况日报、周报、季报工作和我区所有在建项目固定资产投资情况提供准确的数据可靠性</w:t>
      </w:r>
      <w:r>
        <w:rPr>
          <w:rFonts w:hint="eastAsia" w:ascii="宋体" w:hAnsi="宋体" w:eastAsia="宋体" w:cs="宋体"/>
          <w:sz w:val="30"/>
          <w:szCs w:val="30"/>
          <w:lang w:val="en-US" w:eastAsia="zh-CN"/>
        </w:rPr>
        <w:t>；项目三</w:t>
      </w:r>
      <w:r>
        <w:rPr>
          <w:rFonts w:hint="default" w:asciiTheme="minorEastAsia" w:hAnsiTheme="minorEastAsia"/>
          <w:sz w:val="30"/>
          <w:szCs w:val="30"/>
          <w:lang w:val="en-US" w:eastAsia="zh-CN"/>
        </w:rPr>
        <w:t>2024</w:t>
      </w:r>
      <w:r>
        <w:rPr>
          <w:rFonts w:hint="eastAsia" w:asciiTheme="minorEastAsia" w:hAnsiTheme="minorEastAsia"/>
          <w:sz w:val="30"/>
          <w:szCs w:val="30"/>
          <w:lang w:val="en-US" w:eastAsia="zh-CN"/>
        </w:rPr>
        <w:t>年第六批新增政府债券</w:t>
      </w:r>
      <w:r>
        <w:rPr>
          <w:rFonts w:hint="default" w:asciiTheme="minorEastAsia" w:hAnsiTheme="minorEastAsia"/>
          <w:sz w:val="30"/>
          <w:szCs w:val="30"/>
          <w:lang w:val="en-US" w:eastAsia="zh-CN"/>
        </w:rPr>
        <w:t>-</w:t>
      </w:r>
      <w:r>
        <w:rPr>
          <w:rFonts w:hint="eastAsia" w:asciiTheme="minorEastAsia" w:hAnsiTheme="minorEastAsia"/>
          <w:sz w:val="30"/>
          <w:szCs w:val="30"/>
          <w:lang w:val="en-US" w:eastAsia="zh-CN"/>
        </w:rPr>
        <w:t>保定市徐水区南城村棚户区改造项目，基本情况是南城村棚户区改造项目土地组卷已完成，正进行办理土地出让手续，项目处于在建状态。</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r>
        <w:rPr>
          <w:rFonts w:hint="eastAsia" w:asciiTheme="minorEastAsia" w:hAnsiTheme="minorEastAsia"/>
          <w:sz w:val="30"/>
          <w:szCs w:val="30"/>
        </w:rPr>
        <w:t>二、绩效目标实现情况</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sz w:val="30"/>
          <w:szCs w:val="30"/>
          <w:lang w:eastAsia="zh-CN"/>
        </w:rPr>
      </w:pPr>
      <w:r>
        <w:rPr>
          <w:rFonts w:hint="eastAsia" w:asciiTheme="minorEastAsia" w:hAnsiTheme="minorEastAsia"/>
          <w:sz w:val="30"/>
          <w:szCs w:val="30"/>
        </w:rPr>
        <w:t>我局结合项目的实际情况制定了绩效评价工作方案和绩效评价指标体系，制定合理明确的绩效评价目标。并将目标细化分解为具体的绩效指标，与项目年度任务相对应，与预算确定的项目资金相匹配。通过绩效评价掌握项目实施进度，财政资金拨付支出进度，科学评价项目实施效果，基本实现了年初预期目标。</w:t>
      </w:r>
      <w:r>
        <w:rPr>
          <w:rFonts w:hint="eastAsia" w:asciiTheme="minorEastAsia" w:hAnsiTheme="minorEastAsia"/>
          <w:sz w:val="30"/>
          <w:szCs w:val="30"/>
          <w:lang w:eastAsia="zh-CN"/>
        </w:rPr>
        <w:t>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w:t>
      </w:r>
      <w:r>
        <w:rPr>
          <w:rFonts w:hint="default" w:ascii="宋体" w:hAnsi="宋体" w:eastAsia="宋体" w:cs="宋体"/>
          <w:sz w:val="28"/>
          <w:szCs w:val="28"/>
          <w:lang w:val="en-US" w:eastAsia="zh-CN"/>
        </w:rPr>
        <w:t>4</w:t>
      </w:r>
      <w:r>
        <w:rPr>
          <w:rFonts w:hint="eastAsia" w:ascii="宋体" w:hAnsi="宋体" w:eastAsia="宋体" w:cs="宋体"/>
          <w:sz w:val="28"/>
          <w:szCs w:val="28"/>
          <w:lang w:val="en-US" w:eastAsia="zh-CN"/>
        </w:rPr>
        <w:t>年我单位自评项目</w:t>
      </w:r>
      <w:r>
        <w:rPr>
          <w:rFonts w:hint="default" w:ascii="宋体" w:hAnsi="宋体" w:eastAsia="宋体" w:cs="宋体"/>
          <w:sz w:val="28"/>
          <w:szCs w:val="28"/>
          <w:lang w:val="en-US" w:eastAsia="zh-CN"/>
        </w:rPr>
        <w:t>31</w:t>
      </w:r>
      <w:r>
        <w:rPr>
          <w:rFonts w:hint="eastAsia" w:ascii="宋体" w:hAnsi="宋体" w:eastAsia="宋体" w:cs="宋体"/>
          <w:sz w:val="28"/>
          <w:szCs w:val="28"/>
          <w:lang w:val="en-US" w:eastAsia="zh-CN"/>
        </w:rPr>
        <w:t>个，其中</w:t>
      </w:r>
      <w:r>
        <w:rPr>
          <w:rFonts w:hint="default" w:ascii="宋体" w:hAnsi="宋体" w:eastAsia="宋体" w:cs="宋体"/>
          <w:sz w:val="28"/>
          <w:szCs w:val="28"/>
          <w:lang w:val="en-US" w:eastAsia="zh-CN"/>
        </w:rPr>
        <w:t>21</w:t>
      </w:r>
      <w:r>
        <w:rPr>
          <w:rFonts w:hint="eastAsia" w:ascii="宋体" w:hAnsi="宋体" w:eastAsia="宋体" w:cs="宋体"/>
          <w:sz w:val="28"/>
          <w:szCs w:val="28"/>
          <w:lang w:val="en-US" w:eastAsia="zh-CN"/>
        </w:rPr>
        <w:t>个项目按照年初目标已全部完成，已全部支付完毕；</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个项目由财政收回全部资金，包括：城区道路和绿化工程项目资金、便民市场（原八宝粥占地）改造项目资金；</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个项目养老保险缴纳金额核减，资金未全部支出。包括刘全胜补缴养老保险资金、原徐水县建筑公司职工李银、于金花补缴养老保险附加滞纳金；</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个项目已签订施工合同，正在采购设备，资金剩余未全部支出，结转到下年。包括</w:t>
      </w:r>
      <w:r>
        <w:rPr>
          <w:rFonts w:hint="default" w:ascii="宋体" w:hAnsi="宋体" w:eastAsia="宋体" w:cs="宋体"/>
          <w:sz w:val="28"/>
          <w:szCs w:val="28"/>
          <w:lang w:val="en-US" w:eastAsia="zh-CN"/>
        </w:rPr>
        <w:t>徐水区燃气安全基础设施项目（超长期特别国债）</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个项目未完工，正在办理土地出让手续。包括2024年第六批新增政府债券-保定市徐水区南城村棚户区改造项目；</w:t>
      </w: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个项目未完工，处于停工状态。包括御水湾棚改项目土地收储资金（第三批)；</w:t>
      </w:r>
      <w:r>
        <w:rPr>
          <w:rFonts w:hint="default" w:ascii="宋体" w:hAnsi="宋体" w:eastAsia="宋体" w:cs="宋体"/>
          <w:sz w:val="28"/>
          <w:szCs w:val="28"/>
          <w:lang w:val="en-US" w:eastAsia="zh-CN"/>
        </w:rPr>
        <w:t>3</w:t>
      </w:r>
      <w:r>
        <w:rPr>
          <w:rFonts w:hint="eastAsia" w:ascii="宋体" w:hAnsi="宋体" w:eastAsia="宋体" w:cs="宋体"/>
          <w:sz w:val="28"/>
          <w:szCs w:val="28"/>
          <w:lang w:val="en-US" w:eastAsia="zh-CN"/>
        </w:rPr>
        <w:t>个项目施工许可手续已完成，土方工程已完成，基层支护已完成，正在办理复工备案手续。包括：保定市徐水区八四村棚户区改造项目安置区征迁成本、保定市徐水区八四村棚户区改造项目安置区征迁成本（第二批）、2022年新增政府债券-保定市徐水区八四村棚户区改造项目。</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Theme="minorEastAsia" w:hAnsiTheme="minorEastAsia"/>
          <w:sz w:val="30"/>
          <w:szCs w:val="30"/>
        </w:rPr>
      </w:pPr>
      <w:r>
        <w:rPr>
          <w:rFonts w:hint="eastAsia" w:asciiTheme="minorEastAsia" w:hAnsiTheme="minorEastAsia"/>
          <w:sz w:val="30"/>
          <w:szCs w:val="30"/>
        </w:rPr>
        <w:t>三、绩效目标设定质量情况</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r>
        <w:rPr>
          <w:rFonts w:hint="eastAsia" w:asciiTheme="minorEastAsia" w:hAnsiTheme="minorEastAsia"/>
          <w:sz w:val="30"/>
          <w:szCs w:val="30"/>
          <w:lang w:eastAsia="zh-CN"/>
        </w:rPr>
        <w:t>从绩效自评结果来看，部门年初绩效</w:t>
      </w:r>
      <w:r>
        <w:rPr>
          <w:rFonts w:hint="eastAsia" w:asciiTheme="minorEastAsia" w:hAnsiTheme="minorEastAsia"/>
          <w:sz w:val="30"/>
          <w:szCs w:val="30"/>
        </w:rPr>
        <w:t>目标设定</w:t>
      </w:r>
      <w:r>
        <w:rPr>
          <w:rFonts w:hint="eastAsia" w:asciiTheme="minorEastAsia" w:hAnsiTheme="minorEastAsia"/>
          <w:sz w:val="30"/>
          <w:szCs w:val="30"/>
          <w:lang w:eastAsia="zh-CN"/>
        </w:rPr>
        <w:t>质量清晰准确，具体</w:t>
      </w:r>
      <w:r>
        <w:rPr>
          <w:rFonts w:hint="eastAsia" w:asciiTheme="minorEastAsia" w:hAnsiTheme="minorEastAsia"/>
          <w:sz w:val="30"/>
          <w:szCs w:val="30"/>
          <w:lang w:val="en-US" w:eastAsia="zh-CN"/>
        </w:rPr>
        <w:t>的绩效指标设定全面完整、科学合理，可操作性强，绩效标准恰当适宜，能够准确的体现社会效益。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r>
        <w:rPr>
          <w:rFonts w:hint="eastAsia" w:asciiTheme="minorEastAsia" w:hAnsiTheme="minorEastAsia"/>
          <w:sz w:val="30"/>
          <w:szCs w:val="30"/>
        </w:rPr>
        <w:t>四、整改措施及结果应用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r>
        <w:rPr>
          <w:rFonts w:hint="eastAsia" w:asciiTheme="minorEastAsia" w:hAnsiTheme="minorEastAsia"/>
          <w:sz w:val="30"/>
          <w:szCs w:val="30"/>
        </w:rPr>
        <w:t>我局</w:t>
      </w:r>
      <w:r>
        <w:rPr>
          <w:rFonts w:hint="eastAsia" w:asciiTheme="minorEastAsia" w:hAnsiTheme="minorEastAsia"/>
          <w:sz w:val="30"/>
          <w:szCs w:val="30"/>
          <w:lang w:eastAsia="zh-CN"/>
        </w:rPr>
        <w:t>针对存在的问题，进一步细化部门项目指标，提高绩效指标设置的科学性，项目绩效评价指标做到详细可操作，更加合理地安排预算资金，减少预算调整事项。</w:t>
      </w:r>
      <w:r>
        <w:rPr>
          <w:rFonts w:hint="eastAsia" w:asciiTheme="minorEastAsia" w:hAnsiTheme="minorEastAsia"/>
          <w:sz w:val="30"/>
          <w:szCs w:val="30"/>
        </w:rPr>
        <w:t>以后将继续加强项目的绩效管理。从立项、资金预算、完善制度、目标等方面做细化、科学化，确保项目实施畅通，确保财政资金的安全使用。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r>
        <w:rPr>
          <w:rFonts w:hint="eastAsia" w:asciiTheme="minorEastAsia" w:hAnsiTheme="minorEastAsia"/>
          <w:sz w:val="30"/>
          <w:szCs w:val="30"/>
        </w:rPr>
        <w:t xml:space="preserve">                        保定市徐水区住房和城乡建设局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heme="minorEastAsia" w:hAnsiTheme="minorEastAsia"/>
          <w:sz w:val="30"/>
          <w:szCs w:val="30"/>
        </w:rPr>
      </w:pPr>
      <w:r>
        <w:rPr>
          <w:rFonts w:hint="eastAsia" w:asciiTheme="minorEastAsia" w:hAnsiTheme="minorEastAsia"/>
          <w:sz w:val="30"/>
          <w:szCs w:val="30"/>
        </w:rPr>
        <w:t xml:space="preserve">                              202</w:t>
      </w:r>
      <w:r>
        <w:rPr>
          <w:rFonts w:hint="default" w:asciiTheme="minorEastAsia" w:hAnsiTheme="minorEastAsia"/>
          <w:sz w:val="30"/>
          <w:szCs w:val="30"/>
          <w:lang w:val="en-US"/>
        </w:rPr>
        <w:t>5</w:t>
      </w:r>
      <w:r>
        <w:rPr>
          <w:rFonts w:hint="eastAsia" w:asciiTheme="minorEastAsia" w:hAnsiTheme="minorEastAsia"/>
          <w:sz w:val="30"/>
          <w:szCs w:val="30"/>
        </w:rPr>
        <w:t>年</w:t>
      </w:r>
      <w:r>
        <w:rPr>
          <w:rFonts w:hint="default" w:asciiTheme="minorEastAsia" w:hAnsiTheme="minorEastAsia"/>
          <w:sz w:val="30"/>
          <w:szCs w:val="30"/>
          <w:lang w:val="en-US"/>
        </w:rPr>
        <w:t>3</w:t>
      </w:r>
      <w:r>
        <w:rPr>
          <w:rFonts w:hint="eastAsia" w:asciiTheme="minorEastAsia" w:hAnsiTheme="minorEastAsia"/>
          <w:sz w:val="30"/>
          <w:szCs w:val="30"/>
        </w:rPr>
        <w:t>月</w:t>
      </w:r>
      <w:r>
        <w:rPr>
          <w:rFonts w:hint="default" w:asciiTheme="minorEastAsia" w:hAnsiTheme="minorEastAsia"/>
          <w:sz w:val="30"/>
          <w:szCs w:val="30"/>
          <w:lang w:val="en-US"/>
        </w:rPr>
        <w:t>11</w:t>
      </w:r>
      <w:r>
        <w:rPr>
          <w:rFonts w:hint="eastAsia" w:asciiTheme="minorEastAsia" w:hAnsiTheme="minor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26"/>
    <w:rsid w:val="00024A83"/>
    <w:rsid w:val="00175626"/>
    <w:rsid w:val="00273CA6"/>
    <w:rsid w:val="007E6836"/>
    <w:rsid w:val="00AB3CE3"/>
    <w:rsid w:val="00B75473"/>
    <w:rsid w:val="01697DAE"/>
    <w:rsid w:val="04D637D9"/>
    <w:rsid w:val="057F7871"/>
    <w:rsid w:val="06D77A7E"/>
    <w:rsid w:val="0F3D6E7C"/>
    <w:rsid w:val="10BC0C68"/>
    <w:rsid w:val="10E13815"/>
    <w:rsid w:val="117B429B"/>
    <w:rsid w:val="11E91A37"/>
    <w:rsid w:val="14963D39"/>
    <w:rsid w:val="15312E94"/>
    <w:rsid w:val="17112D0D"/>
    <w:rsid w:val="205A7219"/>
    <w:rsid w:val="21F37985"/>
    <w:rsid w:val="24F102E1"/>
    <w:rsid w:val="25A22A7E"/>
    <w:rsid w:val="25C8783F"/>
    <w:rsid w:val="29473DBF"/>
    <w:rsid w:val="2BB568A1"/>
    <w:rsid w:val="2D276ED3"/>
    <w:rsid w:val="301A0F0B"/>
    <w:rsid w:val="30237EFF"/>
    <w:rsid w:val="315D51FA"/>
    <w:rsid w:val="324B686A"/>
    <w:rsid w:val="335E2961"/>
    <w:rsid w:val="341B00BD"/>
    <w:rsid w:val="350F2649"/>
    <w:rsid w:val="35401E99"/>
    <w:rsid w:val="35F33F9A"/>
    <w:rsid w:val="3F14501C"/>
    <w:rsid w:val="3F255E5D"/>
    <w:rsid w:val="3F955E99"/>
    <w:rsid w:val="4173787C"/>
    <w:rsid w:val="43E75765"/>
    <w:rsid w:val="43F57409"/>
    <w:rsid w:val="493E7C44"/>
    <w:rsid w:val="4DBE6F78"/>
    <w:rsid w:val="5D46242D"/>
    <w:rsid w:val="5EBB475C"/>
    <w:rsid w:val="60F1339C"/>
    <w:rsid w:val="63893EA6"/>
    <w:rsid w:val="64D24605"/>
    <w:rsid w:val="65613DB3"/>
    <w:rsid w:val="65B17CB4"/>
    <w:rsid w:val="6D3017A3"/>
    <w:rsid w:val="6ED54EB4"/>
    <w:rsid w:val="74E91DA4"/>
    <w:rsid w:val="77203DF1"/>
    <w:rsid w:val="7A40799B"/>
    <w:rsid w:val="7A8E1CCC"/>
    <w:rsid w:val="7BBC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482</Characters>
  <Lines>4</Lines>
  <Paragraphs>1</Paragraphs>
  <TotalTime>15</TotalTime>
  <ScaleCrop>false</ScaleCrop>
  <LinksUpToDate>false</LinksUpToDate>
  <CharactersWithSpaces>565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2020-07-23T02:29:00Z</dcterms:created>
  <dc:creator>Lenovo</dc:creator>
  <cp:lastModifiedBy>dell</cp:lastModifiedBy>
  <cp:lastPrinted>2025-03-11T07:05:25Z</cp:lastPrinted>
  <dcterms:modified xsi:type="dcterms:W3CDTF">2025-03-11T07:05:45Z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8ACB8561D12D46CD8A2E950D2091E912</vt:lpwstr>
  </property>
</Properties>
</file>