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4C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1F7F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715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部门年度绩效自评工作报告</w:t>
      </w:r>
    </w:p>
    <w:p w14:paraId="77FDD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E0CD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为切实做好2024年度绩效自评工作，提高财放资金使用效益，根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据《保定市徐水区财政局关于开展2024年度财政资金部门绩效自评及抽查工作的通知》(徐政财字〔2025〕19号)文件精神，对我单位2024年度管理或使用的所有预算项目支出，包括一般公共预算、政府性基金预算、国有资本经营预算，开展绩效评价，进行了自评，主要评价年初绩效目标指标的实现情况。现将自评情况报告如下：</w:t>
      </w:r>
    </w:p>
    <w:p w14:paraId="5B101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一、绩效自评工作组织开展情况</w:t>
      </w:r>
    </w:p>
    <w:p w14:paraId="10D4C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专门组织成立了绩效评价工作小组，对2024年管理或使用的所有预算项目支出，包括一般公共预算、政府性基金预算、国有资本经营预算安排项目逐项进行了梳理，从产出指标、效益指标、满意度指标及预算执行率四个方面，准确评价各项目绩效目标的实现程度，设定绩效指标体系量化评分，依据评分结果衡量评价项目综合绩效的实现程度。我单位预算项目共27个，支出总计1426.77万元，自评得分90分以上的26个,60分以下的1个。其中抽查项目3个，分别为落实退役士官部分人员相关待遇资金、城区办供销社退役士兵经费和长期聘用人员经费（社区工作者），落实退役士官部分人员相关待遇资金项目是落实26名退役士官和1名原自来水公司人员待遇，保障其权益；城区办供销社退役士兵经费项目是完成10名退役士兵就业任务，解决供销社退役军人遗留问题，为退役士兵进行补贴；长期聘用人员经费（社区工作者）项目是保障社区工作者人员工资、津贴、补贴等方面的支出，确保其工作的正常运转。</w:t>
      </w:r>
    </w:p>
    <w:p w14:paraId="14065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二、绩效目标实现情况</w:t>
      </w:r>
    </w:p>
    <w:p w14:paraId="2564F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我单位绩效自评共涉及27个预算项目，预算资金1489.15万元，到位资金1489.15万元，资金执行1426.77万元，其中26个项目完成预期绩效目标，1个未完成绩效目标，主要原因为财政资金紧张，资金未下达，资金未发放。我单位根据绩效目标开展宣传活动，组织文化活动，加强基层服务型党建组织建设；发放安全生产信息员、楼院长补贴等；解决稳定问题，解决退役军人遗留问题，保持社会稳定；按月发放工资及缴纳保险，保障职工权益；支付移交后退休人员社会化管理服务费等。</w:t>
      </w:r>
    </w:p>
    <w:p w14:paraId="2BC28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三、绩效目标设定质量情况</w:t>
      </w:r>
    </w:p>
    <w:p w14:paraId="1E77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项目资金组织管理上，我们严格按照国家和省市规定的项目资金相关法律、法规的规定和要求，内部实现了专项资金统一归口管理，坚持专款专用，量入为出的原则，使项目资金按规定的用途使用并达到预期目的，严禁截留、挪用和不合理支出。完善财务和出差审批制度，专项资金使用制度等各项管理制度，积极配合纪检部门的监督检查。在项目实施过程中和项目完成后，本单位不定期地对项目资金的使用进行监督检查，厉行节俭，强化监管，确保项目资金管理规范，促进项目顺利实施。</w:t>
      </w:r>
    </w:p>
    <w:p w14:paraId="6A4F0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四、整改措施及结果应用</w:t>
      </w:r>
    </w:p>
    <w:p w14:paraId="0C337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(一)要加强对项目工作的全面领导，便于及时发现项目运行过程中出现的问题并加以改进。</w:t>
      </w:r>
    </w:p>
    <w:p w14:paraId="715EF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(二)严格按项目规范要求，做到专款专用，确保项目工作</w:t>
      </w:r>
    </w:p>
    <w:p w14:paraId="0E7B0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顺利开展。对进展缓慢，预期绩效目标较差的项目，及时进行协调，提出整改措施，确保项目正常运行，达到预期绩效目标。</w:t>
      </w:r>
    </w:p>
    <w:p w14:paraId="529AB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(三)对日常工作加强规范和监督，防止在项目执行过程中出现偏差。</w:t>
      </w:r>
    </w:p>
    <w:p w14:paraId="5B828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7F8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233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104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7482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保定市徐水区城区办事处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039A1AF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2025年3月6日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 w14:paraId="17305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righ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25964"/>
    <w:rsid w:val="2052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2025-03-06T01:54:00Z</dcterms:created>
  <dc:creator>墨栀君君</dc:creator>
  <cp:lastModifiedBy>墨栀君君</cp:lastModifiedBy>
  <dcterms:modified xsi:type="dcterms:W3CDTF">2025-03-06T01:59:00Z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AA19AC3ED88B44D8A09B4949E2559E62_11</vt:lpwstr>
  </property>
  <property fmtid="{D5CDD505-2E9C-101B-9397-08002B2CF9AE}" pid="4" name="KSOTemplateDocerSaveRecord">
    <vt:lpwstr>eyJoZGlkIjoiNjk3MDY5MjNkNWNkZTc1MjA1YjZhZTdjNDVjN2E5OTciLCJ1c2VySWQiOiIzNTUyNDgyODQifQ==</vt:lpwstr>
  </property>
</Properties>
</file>