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中共保定市徐水区纪委部门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/>
        </w:rPr>
        <w:t>2024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年度预算项目绩效自评工作报告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78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为确实做好202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年度项目资金绩效自评工作，提高财政资金使用效益，根据《保定市徐水区财政局关于开展202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年度财政资金部门绩效自评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及抽查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工作的通知》（徐政财字〔202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号）文件精神，我单位组织成立了绩效评价工作小组，评价小组采取座谈等方式听取情况，检查项目资金有关账目，收集整理项目资金支出相关资料，并根据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相关部门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报送的绩效自评材料进行分析、总结，形成本报告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预算项目支出总计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/>
        </w:rPr>
        <w:t>494.27</w:t>
      </w:r>
      <w:r>
        <w:rPr>
          <w:rFonts w:hint="eastAsia" w:ascii="仿宋" w:hAnsi="仿宋" w:eastAsia="仿宋" w:cs="仿宋"/>
          <w:sz w:val="32"/>
          <w:szCs w:val="32"/>
        </w:rPr>
        <w:t>万元，自评得分 90分以上的</w:t>
      </w:r>
      <w:r>
        <w:rPr>
          <w:rFonts w:hint="default" w:ascii="仿宋" w:hAnsi="仿宋" w:eastAsia="仿宋" w:cs="仿宋"/>
          <w:sz w:val="32"/>
          <w:szCs w:val="32"/>
          <w:lang w:val="en-US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个，得分60至90分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个，60分以下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其中，抽查项目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为巡察业务经费。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巡察业务经费项目基本情况是：根据省委办《关于市县建立巡察制度的实施意见》的通知，市县单位要在机构、人员、经费、办公设备、车辆等方面提供保障，将巡察经费纳入同级财政预算。该项目主要用于202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年度巡察工作产生的办公费、差旅费等，项目预算数（调整后）为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39.6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万元，年底已全部支出。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二、绩效目标实现情况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年我单位狠抓重点工作，较好地完成了各项目标任务，取得了较好的成绩。根据我单位的工作职能和职责、按照项目资金的使用内容和用途，本单位项目资金支出主要有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/>
        </w:rPr>
        <w:t>494.27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万元,项目资金总体评价是：项目科学合理，项目管理规范，项目监管到位，项目完成较好，实现了预期制定的目标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通知要求，我部门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其中办案专项补助经费（劳务费）成本指标与实际完成值稍有偏差，主要原因为年中保险基数调整，造成缴费额发生变化。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四、整改措施及结果应用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为做好项目实施的跟踪检查工作。我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不定期地对项目实施情况和经费使用情况进行跟踪检查，对能实现预期绩效目标的项目予以充分肯定，对进展缓慢，预期绩效目标较差的项目，及时进行协调和提出整改措施，达到预期绩效目标。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2、按照财政支出绩效管理的要求，建立科学的财政资金效益考评制度体系，不断提高财政资金使用管理的水平和效率。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4160" w:firstLineChars="13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共保定市徐水区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纪委监委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年3月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16662F2"/>
    <w:rsid w:val="02710B89"/>
    <w:rsid w:val="06FD130D"/>
    <w:rsid w:val="0AA9214E"/>
    <w:rsid w:val="0BF906A5"/>
    <w:rsid w:val="0E280E75"/>
    <w:rsid w:val="0F391F54"/>
    <w:rsid w:val="14D54096"/>
    <w:rsid w:val="14EE4AB3"/>
    <w:rsid w:val="18650568"/>
    <w:rsid w:val="1986080F"/>
    <w:rsid w:val="1AFE2B6B"/>
    <w:rsid w:val="2481222B"/>
    <w:rsid w:val="26500D2C"/>
    <w:rsid w:val="276918C5"/>
    <w:rsid w:val="27A45FA2"/>
    <w:rsid w:val="2B5723B8"/>
    <w:rsid w:val="2DB80EA4"/>
    <w:rsid w:val="2FB45EED"/>
    <w:rsid w:val="330E3849"/>
    <w:rsid w:val="3917567B"/>
    <w:rsid w:val="3ECA46DD"/>
    <w:rsid w:val="4181441C"/>
    <w:rsid w:val="42CF4AD5"/>
    <w:rsid w:val="42ED7EF5"/>
    <w:rsid w:val="494806C2"/>
    <w:rsid w:val="49DA4289"/>
    <w:rsid w:val="4AEB554F"/>
    <w:rsid w:val="4D8A4F4B"/>
    <w:rsid w:val="4FBF5C15"/>
    <w:rsid w:val="56B44F2D"/>
    <w:rsid w:val="5B21614F"/>
    <w:rsid w:val="5C192B32"/>
    <w:rsid w:val="5CFD1FE8"/>
    <w:rsid w:val="5D522EBC"/>
    <w:rsid w:val="5F394C57"/>
    <w:rsid w:val="5F894BDA"/>
    <w:rsid w:val="64B677F1"/>
    <w:rsid w:val="651A3C10"/>
    <w:rsid w:val="69FE27E1"/>
    <w:rsid w:val="6BDD7108"/>
    <w:rsid w:val="6DA1412E"/>
    <w:rsid w:val="70087A4B"/>
    <w:rsid w:val="76F87325"/>
    <w:rsid w:val="7BB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2025-03-06T00:47:58Z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