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保定市徐水区瀑河乡人民政府</w:t>
      </w:r>
    </w:p>
    <w:p>
      <w:pPr>
        <w:ind w:firstLine="442" w:firstLineChars="10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2024</w:t>
      </w:r>
      <w:r>
        <w:rPr>
          <w:rFonts w:hint="eastAsia" w:ascii="仿宋" w:hAnsi="仿宋" w:eastAsia="仿宋"/>
          <w:b/>
          <w:sz w:val="44"/>
          <w:szCs w:val="44"/>
        </w:rPr>
        <w:t>年度预算项目绩效自评工作报告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按照《</w:t>
      </w:r>
      <w:r>
        <w:rPr>
          <w:rFonts w:hint="eastAsia" w:ascii="仿宋" w:hAnsi="仿宋" w:eastAsia="仿宋"/>
          <w:sz w:val="32"/>
          <w:szCs w:val="32"/>
        </w:rPr>
        <w:t>保定市徐水区财政局关于开展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年度财政资金部门绩效自评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及抽查</w:t>
      </w:r>
      <w:r>
        <w:rPr>
          <w:rFonts w:ascii="仿宋" w:hAnsi="仿宋" w:eastAsia="仿宋"/>
          <w:sz w:val="32"/>
          <w:szCs w:val="32"/>
        </w:rPr>
        <w:t>工作的通知》（</w:t>
      </w:r>
      <w:r>
        <w:rPr>
          <w:rFonts w:hint="eastAsia" w:ascii="仿宋" w:hAnsi="仿宋" w:eastAsia="仿宋"/>
          <w:sz w:val="32"/>
          <w:szCs w:val="32"/>
        </w:rPr>
        <w:t>徐政财字〔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号）要求，</w:t>
      </w:r>
      <w:r>
        <w:rPr>
          <w:rFonts w:hint="eastAsia" w:ascii="仿宋" w:hAnsi="仿宋" w:eastAsia="仿宋"/>
          <w:sz w:val="32"/>
          <w:szCs w:val="32"/>
        </w:rPr>
        <w:t>瀑河乡党</w:t>
      </w:r>
      <w:r>
        <w:rPr>
          <w:rFonts w:ascii="仿宋" w:hAnsi="仿宋" w:eastAsia="仿宋"/>
          <w:sz w:val="32"/>
          <w:szCs w:val="32"/>
        </w:rPr>
        <w:t>委、政府高度重视，一把手亲自督办，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将自评工作汇报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针对此次自评工作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根据省市区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我乡成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乡</w:t>
      </w:r>
      <w:r>
        <w:rPr>
          <w:rFonts w:ascii="仿宋" w:hAnsi="仿宋" w:eastAsia="仿宋"/>
          <w:sz w:val="32"/>
          <w:szCs w:val="32"/>
        </w:rPr>
        <w:t>党委书记任组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，明确由</w:t>
      </w:r>
      <w:r>
        <w:rPr>
          <w:rFonts w:ascii="仿宋" w:hAnsi="仿宋" w:eastAsia="仿宋"/>
          <w:sz w:val="32"/>
          <w:szCs w:val="32"/>
        </w:rPr>
        <w:t>主管</w:t>
      </w:r>
      <w:r>
        <w:rPr>
          <w:rFonts w:hint="eastAsia" w:ascii="仿宋" w:hAnsi="仿宋" w:eastAsia="仿宋"/>
          <w:sz w:val="32"/>
          <w:szCs w:val="32"/>
        </w:rPr>
        <w:t>领导</w:t>
      </w:r>
      <w:r>
        <w:rPr>
          <w:rFonts w:ascii="仿宋" w:hAnsi="仿宋" w:eastAsia="仿宋"/>
          <w:sz w:val="32"/>
          <w:szCs w:val="32"/>
        </w:rPr>
        <w:t>、财政所专门负责自评工作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针对202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年部门项目实际完成情况，在一体化系统填写202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年度预算项目绩效自评表，组织抽查项目佐证资料，撰写自评报告。</w:t>
      </w:r>
      <w:r>
        <w:rPr>
          <w:rFonts w:hint="eastAsia" w:ascii="仿宋" w:hAnsi="仿宋" w:eastAsia="仿宋"/>
          <w:sz w:val="32"/>
          <w:szCs w:val="32"/>
        </w:rPr>
        <w:t>年初预算安排的项目的分别通过乡“三重一大”会议，追加的项目也严格按照规定的程序进行追加预算管理；按照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  <w:r>
        <w:rPr>
          <w:rFonts w:hint="eastAsia" w:ascii="仿宋" w:hAnsi="仿宋" w:eastAsia="仿宋"/>
          <w:sz w:val="32"/>
          <w:szCs w:val="32"/>
        </w:rPr>
        <w:t>在项目实施的过程中，加强项目资金的监督和管理，按序时支出进度合理分配资金，并严格审查项目手续，手续齐全再进行项目资金的拨付。按要求202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</w:rPr>
        <w:t>乡共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个一般预算项目参与自评，涉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资金共计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744.93</w:t>
      </w:r>
      <w:r>
        <w:rPr>
          <w:rFonts w:hint="eastAsia" w:ascii="仿宋" w:hAnsi="仿宋" w:eastAsia="仿宋"/>
          <w:sz w:val="32"/>
          <w:szCs w:val="32"/>
        </w:rPr>
        <w:t>万元，其中财政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744.93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。自评得分90分以上的3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个，得分60至90分的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个,60分以下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个。其中抽查项目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个，分别是专项工作经费、村党组织活动经费。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）专项工作经费项目的基本情况是：专项工作经费共计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万元。该项目资金主要用于耕地流出整改攻坚等重点工作的支出，保障日常工作及时开展。耕地流出整改攻坚等重点工作覆盖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9个</w:t>
      </w:r>
      <w:r>
        <w:rPr>
          <w:rFonts w:hint="eastAsia"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组织开展大气污染防治宣传活动4次，宣传覆盖率达到100%，推进了生态文明建设。该项目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）村党组织活动经费项目的基本情况是：村党组织活动经费共计11.1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万元。根据中共河北省委组织部、河北省财政厅《关于提高村级组织运转保障水平的意见》的通知冀组发【2018】14号文件，综合考虑党员数量、日常活动、集中教育等因素，一般按照每名党员每年不低于200元标准确定村党组织活动经费。现我乡有农村党员55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人，按照200元标准，共需资金11.1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万元。通过实施此项目，保障了村内组织日常活动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促进社会稳定水平逐步提高</w:t>
      </w:r>
      <w:r>
        <w:rPr>
          <w:rFonts w:hint="eastAsia" w:ascii="仿宋" w:hAnsi="仿宋" w:eastAsia="仿宋"/>
          <w:sz w:val="32"/>
          <w:szCs w:val="32"/>
          <w:lang w:eastAsia="zh-CN"/>
        </w:rPr>
        <w:t>；正确使用村党组织活动经费用于村内公益事业,达到群众满意。</w:t>
      </w:r>
      <w:r>
        <w:rPr>
          <w:rFonts w:hint="eastAsia" w:ascii="仿宋" w:hAnsi="仿宋" w:eastAsia="仿宋"/>
          <w:sz w:val="32"/>
          <w:szCs w:val="32"/>
        </w:rPr>
        <w:t>支出按季度支出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该项目</w:t>
      </w:r>
      <w:r>
        <w:rPr>
          <w:rFonts w:ascii="仿宋" w:hAnsi="仿宋" w:eastAsia="仿宋"/>
          <w:sz w:val="32"/>
          <w:szCs w:val="32"/>
        </w:rPr>
        <w:t>经费</w:t>
      </w:r>
      <w:r>
        <w:rPr>
          <w:rFonts w:hint="eastAsia" w:ascii="仿宋" w:hAnsi="仿宋" w:eastAsia="仿宋"/>
          <w:sz w:val="32"/>
          <w:szCs w:val="32"/>
        </w:rPr>
        <w:t>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月份</w:t>
      </w:r>
      <w:r>
        <w:rPr>
          <w:rFonts w:ascii="仿宋" w:hAnsi="仿宋" w:eastAsia="仿宋"/>
          <w:sz w:val="32"/>
          <w:szCs w:val="32"/>
        </w:rPr>
        <w:t>全部支出，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执行进度达到</w:t>
      </w:r>
      <w:r>
        <w:rPr>
          <w:rFonts w:hint="eastAsia"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绩效目标完成度均达到预期指标值，自评得分</w:t>
      </w:r>
      <w:r>
        <w:rPr>
          <w:rFonts w:hint="eastAsia" w:ascii="仿宋" w:hAnsi="仿宋" w:eastAsia="仿宋"/>
          <w:sz w:val="32"/>
          <w:szCs w:val="32"/>
        </w:rPr>
        <w:t>100分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我乡4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个项目涉及基层党建、维稳、服务群众、环保、纪检监察、人大、文化服务体系建设、退役军人服务等各领域。针对一般预算项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进行绩效评价时，我们以预算项目确定的项目绩效目标为依据，通过对比分析，每个预算项目均按预期的绩效目标完成，我乡2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个专</w:t>
      </w:r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总体</w:t>
      </w:r>
      <w:r>
        <w:rPr>
          <w:rFonts w:ascii="仿宋" w:hAnsi="仿宋" w:eastAsia="仿宋"/>
          <w:sz w:val="32"/>
          <w:szCs w:val="32"/>
        </w:rPr>
        <w:t>完成较好，项目能够完成预期绩效目标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执行率</w:t>
      </w:r>
      <w:r>
        <w:rPr>
          <w:rFonts w:hint="eastAsia" w:ascii="仿宋" w:hAnsi="仿宋" w:eastAsia="仿宋"/>
          <w:sz w:val="32"/>
          <w:szCs w:val="32"/>
        </w:rPr>
        <w:t>100%。因202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年上级财政资金紧张等原因，共收回我单位资金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50.19</w:t>
      </w:r>
      <w:r>
        <w:rPr>
          <w:rFonts w:hint="eastAsia" w:ascii="仿宋" w:hAnsi="仿宋" w:eastAsia="仿宋"/>
          <w:sz w:val="32"/>
          <w:szCs w:val="32"/>
        </w:rPr>
        <w:t>万元，致使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个项目总预算执行率没有达到100%。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瀑河乡人民政府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瀑河乡各项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ascii="仿宋" w:hAnsi="仿宋" w:eastAsia="仿宋"/>
          <w:sz w:val="32"/>
          <w:szCs w:val="32"/>
        </w:rPr>
        <w:t>保障。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结果，比照</w:t>
      </w:r>
      <w:r>
        <w:rPr>
          <w:rFonts w:ascii="仿宋" w:hAnsi="仿宋" w:eastAsia="仿宋"/>
          <w:sz w:val="32"/>
          <w:szCs w:val="32"/>
        </w:rPr>
        <w:t>年初绩效目标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>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一般预算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</w:t>
      </w:r>
      <w:r>
        <w:rPr>
          <w:rFonts w:hint="eastAsia" w:ascii="仿宋" w:hAnsi="仿宋" w:eastAsia="仿宋"/>
          <w:sz w:val="32"/>
          <w:szCs w:val="32"/>
        </w:rPr>
        <w:t>。针对存在问题制定如下整改措施：一是绩效指标设定上，应进一步细化并有针对性；二是加强预算执行的计划性，提高项目资金支出进度的均衡程度；三是加强项目预算资金支出的监督工作，确保资金按要求使用；四是加强项目资金和绩效目标的动态管理。通过有效的措施，在以后的工作中便于合理调度专项资金，提高项目资金的使用效益。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保定市徐水区瀑河乡人民政府</w:t>
      </w:r>
    </w:p>
    <w:p>
      <w:pPr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年3月6日</w:t>
      </w:r>
    </w:p>
    <w:sectPr>
      <w:pgSz w:w="11906" w:h="16838"/>
      <w:pgMar w:top="1474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C"/>
    <w:rsid w:val="0000328B"/>
    <w:rsid w:val="000103E9"/>
    <w:rsid w:val="000130A9"/>
    <w:rsid w:val="000201CF"/>
    <w:rsid w:val="00040690"/>
    <w:rsid w:val="00055354"/>
    <w:rsid w:val="0008222C"/>
    <w:rsid w:val="000A03E8"/>
    <w:rsid w:val="000B6185"/>
    <w:rsid w:val="000F63DC"/>
    <w:rsid w:val="001076CA"/>
    <w:rsid w:val="001248CB"/>
    <w:rsid w:val="00127F8D"/>
    <w:rsid w:val="0013758A"/>
    <w:rsid w:val="001C24E6"/>
    <w:rsid w:val="001D0416"/>
    <w:rsid w:val="001E06B6"/>
    <w:rsid w:val="00215B6E"/>
    <w:rsid w:val="00220334"/>
    <w:rsid w:val="00234F4A"/>
    <w:rsid w:val="0024232B"/>
    <w:rsid w:val="00256738"/>
    <w:rsid w:val="0028438C"/>
    <w:rsid w:val="00295F53"/>
    <w:rsid w:val="002A1AA3"/>
    <w:rsid w:val="003015B5"/>
    <w:rsid w:val="003349D1"/>
    <w:rsid w:val="00337E93"/>
    <w:rsid w:val="003519B8"/>
    <w:rsid w:val="003524F7"/>
    <w:rsid w:val="00365449"/>
    <w:rsid w:val="00365D6C"/>
    <w:rsid w:val="0036707F"/>
    <w:rsid w:val="003D7E31"/>
    <w:rsid w:val="003F1C46"/>
    <w:rsid w:val="00407089"/>
    <w:rsid w:val="00416943"/>
    <w:rsid w:val="0044291B"/>
    <w:rsid w:val="00452B55"/>
    <w:rsid w:val="004604EF"/>
    <w:rsid w:val="004904F3"/>
    <w:rsid w:val="004F4F5A"/>
    <w:rsid w:val="00501069"/>
    <w:rsid w:val="00513381"/>
    <w:rsid w:val="00521B24"/>
    <w:rsid w:val="0052285A"/>
    <w:rsid w:val="00594C71"/>
    <w:rsid w:val="00596903"/>
    <w:rsid w:val="00597B10"/>
    <w:rsid w:val="005B48D0"/>
    <w:rsid w:val="006668CB"/>
    <w:rsid w:val="006945C1"/>
    <w:rsid w:val="006B05C7"/>
    <w:rsid w:val="006B7D46"/>
    <w:rsid w:val="006C3C98"/>
    <w:rsid w:val="006D7CA3"/>
    <w:rsid w:val="006F645E"/>
    <w:rsid w:val="007132D6"/>
    <w:rsid w:val="00715307"/>
    <w:rsid w:val="00715AB5"/>
    <w:rsid w:val="00785F59"/>
    <w:rsid w:val="007B365E"/>
    <w:rsid w:val="007F7EA0"/>
    <w:rsid w:val="00805E76"/>
    <w:rsid w:val="008111E3"/>
    <w:rsid w:val="008123A4"/>
    <w:rsid w:val="00833172"/>
    <w:rsid w:val="00840B0E"/>
    <w:rsid w:val="00842BDD"/>
    <w:rsid w:val="00861C04"/>
    <w:rsid w:val="008B10A9"/>
    <w:rsid w:val="008C0034"/>
    <w:rsid w:val="008C54ED"/>
    <w:rsid w:val="008F5488"/>
    <w:rsid w:val="00902E39"/>
    <w:rsid w:val="00947A81"/>
    <w:rsid w:val="00991550"/>
    <w:rsid w:val="009964BB"/>
    <w:rsid w:val="009D4A92"/>
    <w:rsid w:val="009E7318"/>
    <w:rsid w:val="009F6DF8"/>
    <w:rsid w:val="00A16495"/>
    <w:rsid w:val="00A2748B"/>
    <w:rsid w:val="00A53659"/>
    <w:rsid w:val="00A53B3A"/>
    <w:rsid w:val="00A55702"/>
    <w:rsid w:val="00A61697"/>
    <w:rsid w:val="00AA2ED9"/>
    <w:rsid w:val="00AD247C"/>
    <w:rsid w:val="00AE33E5"/>
    <w:rsid w:val="00AF4964"/>
    <w:rsid w:val="00B51837"/>
    <w:rsid w:val="00C7141E"/>
    <w:rsid w:val="00C81E00"/>
    <w:rsid w:val="00CD3C45"/>
    <w:rsid w:val="00CD7232"/>
    <w:rsid w:val="00CE4931"/>
    <w:rsid w:val="00D05B94"/>
    <w:rsid w:val="00D07084"/>
    <w:rsid w:val="00D11F9C"/>
    <w:rsid w:val="00D30773"/>
    <w:rsid w:val="00D73F1E"/>
    <w:rsid w:val="00D9377E"/>
    <w:rsid w:val="00DA1BCE"/>
    <w:rsid w:val="00DA56BF"/>
    <w:rsid w:val="00DD4E1B"/>
    <w:rsid w:val="00E15C8D"/>
    <w:rsid w:val="00E3484E"/>
    <w:rsid w:val="00E35051"/>
    <w:rsid w:val="00E358EC"/>
    <w:rsid w:val="00E81B54"/>
    <w:rsid w:val="00EC139A"/>
    <w:rsid w:val="00EC141E"/>
    <w:rsid w:val="00EC1F61"/>
    <w:rsid w:val="00EC2AD5"/>
    <w:rsid w:val="00EC3D2F"/>
    <w:rsid w:val="00F6584B"/>
    <w:rsid w:val="00F659DF"/>
    <w:rsid w:val="00FB445B"/>
    <w:rsid w:val="00FC55F2"/>
    <w:rsid w:val="00FC57C6"/>
    <w:rsid w:val="00FD58C5"/>
    <w:rsid w:val="00FE7C37"/>
    <w:rsid w:val="075E31BA"/>
    <w:rsid w:val="11FB1F2A"/>
    <w:rsid w:val="147C3B6C"/>
    <w:rsid w:val="17D4167F"/>
    <w:rsid w:val="1D731526"/>
    <w:rsid w:val="21EF2EB2"/>
    <w:rsid w:val="24C31962"/>
    <w:rsid w:val="25356CB4"/>
    <w:rsid w:val="275A7E87"/>
    <w:rsid w:val="33EA0172"/>
    <w:rsid w:val="397C5224"/>
    <w:rsid w:val="437108A7"/>
    <w:rsid w:val="4F8E2048"/>
    <w:rsid w:val="5F5A430D"/>
    <w:rsid w:val="606E1CF0"/>
    <w:rsid w:val="64045205"/>
    <w:rsid w:val="766A3720"/>
    <w:rsid w:val="7C8B4D08"/>
    <w:rsid w:val="7C9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2126</Words>
  <Characters>2343</Characters>
  <Lines>16</Lines>
  <Paragraphs>4</Paragraphs>
  <TotalTime>3</TotalTime>
  <ScaleCrop>false</ScaleCrop>
  <LinksUpToDate>false</LinksUpToDate>
  <CharactersWithSpaces>2375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2024-03-19T01:37:00Z</dcterms:created>
  <dc:creator>Administrator</dc:creator>
  <cp:lastModifiedBy>lenovo</cp:lastModifiedBy>
  <cp:lastPrinted>2023-03-20T07:07:00Z</cp:lastPrinted>
  <dcterms:modified xsi:type="dcterms:W3CDTF">2025-03-07T00:34:46Z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2F9E5CF0F41C46DEBCB67E9358CEE0D8</vt:lpwstr>
  </property>
</Properties>
</file>