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autoSpaceDE/>
        <w:autoSpaceDN/>
        <w:spacing w:line="400" w:lineRule="exact"/>
        <w:jc w:val="center"/>
        <w:rPr>
          <w:b/>
          <w:sz w:val="36"/>
          <w:szCs w:val="36"/>
          <w:lang w:eastAsia="zh-CN"/>
        </w:rPr>
      </w:pPr>
      <w:r>
        <w:rPr>
          <w:rFonts w:hint="eastAsia"/>
          <w:b/>
          <w:sz w:val="36"/>
          <w:szCs w:val="36"/>
          <w:lang w:eastAsia="zh-CN"/>
        </w:rPr>
        <w:t>保定市徐水区义联庄乡人民政府</w:t>
      </w:r>
    </w:p>
    <w:p>
      <w:pPr>
        <w:autoSpaceDE/>
        <w:autoSpaceDN/>
        <w:snapToGrid w:val="0"/>
        <w:spacing w:line="500" w:lineRule="exact"/>
        <w:jc w:val="center"/>
        <w:rPr>
          <w:rFonts w:hint="eastAsia" w:ascii="宋体" w:hAnsi="宋体" w:eastAsia="宋体" w:cs="宋体"/>
          <w:b/>
          <w:sz w:val="44"/>
          <w:szCs w:val="44"/>
          <w:lang w:val="en-US" w:eastAsia="zh-CN" w:bidi="ar-SA"/>
        </w:rPr>
      </w:pPr>
      <w:r>
        <w:rPr>
          <w:rFonts w:hint="eastAsia" w:ascii="宋体" w:hAnsi="宋体" w:eastAsia="宋体" w:cs="宋体"/>
          <w:b/>
          <w:sz w:val="36"/>
          <w:szCs w:val="36"/>
          <w:lang w:val="en-US" w:eastAsia="zh-CN" w:bidi="ar-SA"/>
        </w:rPr>
        <w:t>部门年度预算项目绩效自评工作报告</w:t>
      </w:r>
    </w:p>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p>
    <w:p>
      <w:pPr>
        <w:autoSpaceDE/>
        <w:autoSpaceDN/>
        <w:snapToGrid w:val="0"/>
        <w:spacing w:line="500" w:lineRule="exact"/>
        <w:ind w:firstLine="640" w:firstLineChars="200"/>
        <w:rPr>
          <w:rFonts w:ascii="Times New Roman" w:hAnsi="Times New Roman" w:eastAsia="仿宋_GB2312"/>
          <w:b/>
          <w:sz w:val="32"/>
          <w:szCs w:val="32"/>
        </w:rPr>
      </w:pPr>
      <w:r>
        <w:rPr>
          <w:rFonts w:hint="eastAsia" w:ascii="Times New Roman" w:hAnsi="Times New Roman" w:eastAsia="仿宋_GB2312"/>
          <w:sz w:val="32"/>
          <w:szCs w:val="32"/>
          <w:lang w:eastAsia="zh-CN"/>
        </w:rPr>
        <w:t>按照《保定市徐水区财政局关于开展</w:t>
      </w:r>
      <w:r>
        <w:rPr>
          <w:rFonts w:ascii="Times New Roman" w:hAnsi="Times New Roman" w:eastAsia="仿宋_GB2312"/>
          <w:sz w:val="32"/>
          <w:szCs w:val="32"/>
          <w:lang w:eastAsia="zh-CN"/>
        </w:rPr>
        <w:t>202</w:t>
      </w:r>
      <w:r>
        <w:rPr>
          <w:rFonts w:hint="default" w:ascii="Times New Roman" w:hAnsi="Times New Roman" w:eastAsia="仿宋_GB2312"/>
          <w:sz w:val="32"/>
          <w:szCs w:val="32"/>
          <w:lang w:val="en-US" w:eastAsia="zh-CN"/>
        </w:rPr>
        <w:t>4</w:t>
      </w:r>
      <w:r>
        <w:rPr>
          <w:rFonts w:ascii="Times New Roman" w:hAnsi="Times New Roman" w:eastAsia="仿宋_GB2312"/>
          <w:sz w:val="32"/>
          <w:szCs w:val="32"/>
          <w:lang w:eastAsia="zh-CN"/>
        </w:rPr>
        <w:t>年度财政资金部门绩效自评</w:t>
      </w:r>
      <w:r>
        <w:rPr>
          <w:rFonts w:hint="eastAsia" w:ascii="Times New Roman" w:hAnsi="Times New Roman" w:eastAsia="仿宋_GB2312"/>
          <w:sz w:val="32"/>
          <w:szCs w:val="32"/>
          <w:lang w:eastAsia="zh-CN"/>
        </w:rPr>
        <w:t>及抽查工作</w:t>
      </w:r>
      <w:r>
        <w:rPr>
          <w:rFonts w:ascii="Times New Roman" w:hAnsi="Times New Roman" w:eastAsia="仿宋_GB2312"/>
          <w:sz w:val="32"/>
          <w:szCs w:val="32"/>
          <w:lang w:eastAsia="zh-CN"/>
        </w:rPr>
        <w:t>的通知》（徐政财字〔202</w:t>
      </w:r>
      <w:r>
        <w:rPr>
          <w:rFonts w:hint="eastAsia" w:ascii="Times New Roman" w:hAnsi="Times New Roman" w:eastAsia="仿宋_GB2312"/>
          <w:sz w:val="32"/>
          <w:szCs w:val="32"/>
          <w:lang w:eastAsia="zh-CN"/>
        </w:rPr>
        <w:t>5</w:t>
      </w:r>
      <w:r>
        <w:rPr>
          <w:rFonts w:ascii="Times New Roman" w:hAnsi="Times New Roman" w:eastAsia="仿宋_GB2312"/>
          <w:sz w:val="32"/>
          <w:szCs w:val="32"/>
          <w:lang w:eastAsia="zh-CN"/>
        </w:rPr>
        <w:t>〕</w:t>
      </w:r>
      <w:r>
        <w:rPr>
          <w:rFonts w:hint="default" w:ascii="Times New Roman" w:hAnsi="Times New Roman" w:eastAsia="仿宋_GB2312"/>
          <w:sz w:val="32"/>
          <w:szCs w:val="32"/>
          <w:lang w:val="en-US" w:eastAsia="zh-CN"/>
        </w:rPr>
        <w:t>19</w:t>
      </w:r>
      <w:r>
        <w:rPr>
          <w:rFonts w:ascii="Times New Roman" w:hAnsi="Times New Roman" w:eastAsia="仿宋_GB2312"/>
          <w:sz w:val="32"/>
          <w:szCs w:val="32"/>
          <w:lang w:eastAsia="zh-CN"/>
        </w:rPr>
        <w:t>号）要求，义联庄乡党委、政府高度重视，一把手亲自督办，严格按要求分项目进行绩效自评。现将自评工作汇报如下：</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一、绩效自评工作组织开展情况</w:t>
      </w:r>
    </w:p>
    <w:p>
      <w:pPr>
        <w:autoSpaceDE/>
        <w:autoSpaceDN/>
        <w:snapToGrid w:val="0"/>
        <w:spacing w:line="500" w:lineRule="exact"/>
        <w:ind w:firstLine="640" w:firstLineChars="200"/>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针对此次自评工作，根据省市区文件精神，我乡成立了由乡党委书记任组长的绩效评价工作小组，并制定绩效评价工作方案，明确由主管副职、财政所专门负责自评工作。按要求</w:t>
      </w:r>
      <w:r>
        <w:rPr>
          <w:rFonts w:ascii="Times New Roman" w:hAnsi="Times New Roman" w:eastAsia="仿宋_GB2312"/>
          <w:sz w:val="32"/>
          <w:szCs w:val="32"/>
          <w:lang w:eastAsia="zh-CN"/>
        </w:rPr>
        <w:t>202</w:t>
      </w:r>
      <w:r>
        <w:rPr>
          <w:rFonts w:hint="default" w:ascii="Times New Roman" w:hAnsi="Times New Roman" w:eastAsia="仿宋_GB2312"/>
          <w:sz w:val="32"/>
          <w:szCs w:val="32"/>
          <w:lang w:val="en-US" w:eastAsia="zh-CN"/>
        </w:rPr>
        <w:t>4</w:t>
      </w:r>
      <w:r>
        <w:rPr>
          <w:rFonts w:ascii="Times New Roman" w:hAnsi="Times New Roman" w:eastAsia="仿宋_GB2312"/>
          <w:sz w:val="32"/>
          <w:szCs w:val="32"/>
          <w:lang w:eastAsia="zh-CN"/>
        </w:rPr>
        <w:t>年度我乡共安排</w:t>
      </w:r>
      <w:r>
        <w:rPr>
          <w:rFonts w:hint="default" w:ascii="Times New Roman" w:hAnsi="Times New Roman" w:eastAsia="仿宋_GB2312"/>
          <w:sz w:val="32"/>
          <w:szCs w:val="32"/>
          <w:lang w:val="en-US" w:eastAsia="zh-CN"/>
        </w:rPr>
        <w:t>36</w:t>
      </w:r>
      <w:r>
        <w:rPr>
          <w:rFonts w:ascii="Times New Roman" w:hAnsi="Times New Roman" w:eastAsia="仿宋_GB2312"/>
          <w:sz w:val="32"/>
          <w:szCs w:val="32"/>
          <w:lang w:eastAsia="zh-CN"/>
        </w:rPr>
        <w:t>个一般预算项目参与自评，涉及</w:t>
      </w:r>
      <w:r>
        <w:rPr>
          <w:rFonts w:hint="eastAsia" w:ascii="Times New Roman" w:hAnsi="Times New Roman" w:eastAsia="仿宋_GB2312"/>
          <w:sz w:val="32"/>
          <w:szCs w:val="32"/>
          <w:lang w:eastAsia="zh-CN"/>
        </w:rPr>
        <w:t>财政</w:t>
      </w:r>
      <w:r>
        <w:rPr>
          <w:rFonts w:ascii="Times New Roman" w:hAnsi="Times New Roman" w:eastAsia="仿宋_GB2312"/>
          <w:sz w:val="32"/>
          <w:szCs w:val="32"/>
          <w:lang w:eastAsia="zh-CN"/>
        </w:rPr>
        <w:t>资金共计</w:t>
      </w:r>
      <w:r>
        <w:rPr>
          <w:rFonts w:hint="default" w:ascii="Times New Roman" w:hAnsi="Times New Roman" w:eastAsia="仿宋_GB2312"/>
          <w:sz w:val="32"/>
          <w:szCs w:val="32"/>
          <w:lang w:val="en-US" w:eastAsia="zh-CN"/>
        </w:rPr>
        <w:t>601.32</w:t>
      </w:r>
      <w:r>
        <w:rPr>
          <w:rFonts w:ascii="Times New Roman" w:hAnsi="Times New Roman" w:eastAsia="仿宋_GB2312"/>
          <w:sz w:val="32"/>
          <w:szCs w:val="32"/>
          <w:lang w:eastAsia="zh-CN"/>
        </w:rPr>
        <w:t>万元。年初预算安排的项目分别通过乡“三重一大”会议，追加的项目也严格按照规定的程序进行追加预算管理；按照谁主管谁负责的原则，每个预算项目都严格落实事前、事中、事后专项监督机制，严格按照资金管理办法使用和拨付资金，并落实到位。在项</w:t>
      </w:r>
      <w:r>
        <w:rPr>
          <w:rFonts w:hint="eastAsia" w:ascii="Times New Roman" w:hAnsi="Times New Roman" w:eastAsia="仿宋_GB2312"/>
          <w:sz w:val="32"/>
          <w:szCs w:val="32"/>
          <w:lang w:eastAsia="zh-CN"/>
        </w:rPr>
        <w:t>目实施的过程中，加强项目资金的监督和管理，按序时支出进度合理分配资金，并严格审查项目手续，手续齐全再进行项目资金的拨付。预算项目支出总计</w:t>
      </w:r>
      <w:r>
        <w:rPr>
          <w:rFonts w:hint="default" w:ascii="Times New Roman" w:hAnsi="Times New Roman" w:eastAsia="仿宋_GB2312"/>
          <w:sz w:val="32"/>
          <w:szCs w:val="32"/>
          <w:lang w:val="en-US" w:eastAsia="zh-CN"/>
        </w:rPr>
        <w:t>594.92</w:t>
      </w:r>
      <w:r>
        <w:rPr>
          <w:rFonts w:hint="eastAsia" w:ascii="Times New Roman" w:hAnsi="Times New Roman" w:eastAsia="仿宋_GB2312"/>
          <w:sz w:val="32"/>
          <w:szCs w:val="32"/>
          <w:lang w:eastAsia="zh-CN"/>
        </w:rPr>
        <w:t>万元，自评得</w:t>
      </w:r>
      <w:r>
        <w:rPr>
          <w:rFonts w:hint="eastAsia" w:ascii="Times New Roman" w:hAnsi="Times New Roman" w:eastAsia="仿宋_GB2312"/>
          <w:sz w:val="32"/>
          <w:szCs w:val="32"/>
          <w:highlight w:val="none"/>
          <w:lang w:eastAsia="zh-CN"/>
        </w:rPr>
        <w:t>分 90分以上的</w:t>
      </w:r>
      <w:r>
        <w:rPr>
          <w:rFonts w:hint="default" w:ascii="Times New Roman" w:hAnsi="Times New Roman" w:eastAsia="仿宋_GB2312"/>
          <w:sz w:val="32"/>
          <w:szCs w:val="32"/>
          <w:highlight w:val="none"/>
          <w:lang w:val="en-US" w:eastAsia="zh-CN"/>
        </w:rPr>
        <w:t>33</w:t>
      </w:r>
      <w:r>
        <w:rPr>
          <w:rFonts w:hint="eastAsia" w:ascii="Times New Roman" w:hAnsi="Times New Roman" w:eastAsia="仿宋_GB2312"/>
          <w:sz w:val="32"/>
          <w:szCs w:val="32"/>
          <w:highlight w:val="none"/>
          <w:lang w:eastAsia="zh-CN"/>
        </w:rPr>
        <w:t>个，得分60至90分</w:t>
      </w:r>
      <w:r>
        <w:rPr>
          <w:rFonts w:hint="default" w:ascii="Times New Roman" w:hAnsi="Times New Roman" w:eastAsia="仿宋_GB2312"/>
          <w:sz w:val="32"/>
          <w:szCs w:val="32"/>
          <w:highlight w:val="none"/>
          <w:lang w:val="en-US" w:eastAsia="zh-CN"/>
        </w:rPr>
        <w:t>2</w:t>
      </w:r>
      <w:bookmarkStart w:id="0" w:name="_GoBack"/>
      <w:bookmarkEnd w:id="0"/>
      <w:r>
        <w:rPr>
          <w:rFonts w:hint="eastAsia" w:ascii="Times New Roman" w:hAnsi="Times New Roman" w:eastAsia="仿宋_GB2312"/>
          <w:sz w:val="32"/>
          <w:szCs w:val="32"/>
          <w:highlight w:val="none"/>
          <w:lang w:eastAsia="zh-CN"/>
        </w:rPr>
        <w:t>个，60分</w:t>
      </w:r>
      <w:r>
        <w:rPr>
          <w:rFonts w:hint="eastAsia" w:ascii="Times New Roman" w:hAnsi="Times New Roman" w:eastAsia="仿宋_GB2312"/>
          <w:sz w:val="32"/>
          <w:szCs w:val="32"/>
          <w:lang w:eastAsia="zh-CN"/>
        </w:rPr>
        <w:t>以下</w:t>
      </w:r>
      <w:r>
        <w:rPr>
          <w:rFonts w:hint="default" w:ascii="Times New Roman" w:hAnsi="Times New Roman" w:eastAsia="仿宋_GB2312"/>
          <w:sz w:val="32"/>
          <w:szCs w:val="32"/>
          <w:lang w:val="en-US" w:eastAsia="zh-CN"/>
        </w:rPr>
        <w:t>1</w:t>
      </w:r>
      <w:r>
        <w:rPr>
          <w:rFonts w:hint="eastAsia" w:ascii="Times New Roman" w:hAnsi="Times New Roman" w:eastAsia="仿宋_GB2312"/>
          <w:sz w:val="32"/>
          <w:szCs w:val="32"/>
          <w:lang w:eastAsia="zh-CN"/>
        </w:rPr>
        <w:t>个（</w:t>
      </w:r>
      <w:r>
        <w:rPr>
          <w:rFonts w:hint="eastAsia" w:ascii="仿宋" w:hAnsi="仿宋" w:eastAsia="仿宋"/>
          <w:sz w:val="32"/>
          <w:szCs w:val="32"/>
          <w:lang w:val="en-US" w:eastAsia="zh-CN"/>
        </w:rPr>
        <w:t>预</w:t>
      </w:r>
      <w:r>
        <w:rPr>
          <w:rFonts w:hint="eastAsia" w:ascii="仿宋" w:hAnsi="仿宋" w:eastAsia="仿宋"/>
          <w:sz w:val="32"/>
          <w:szCs w:val="32"/>
          <w:lang w:eastAsia="zh-CN"/>
        </w:rPr>
        <w:t>拨2023年中央自然灾害救灾资金</w:t>
      </w:r>
      <w:r>
        <w:rPr>
          <w:rFonts w:hint="eastAsia" w:ascii="Times New Roman" w:hAnsi="Times New Roman" w:eastAsia="仿宋_GB2312"/>
          <w:sz w:val="32"/>
          <w:szCs w:val="32"/>
          <w:lang w:eastAsia="zh-CN"/>
        </w:rPr>
        <w:t>项目</w:t>
      </w:r>
      <w:r>
        <w:rPr>
          <w:rFonts w:hint="eastAsia" w:ascii="Times New Roman" w:hAnsi="Times New Roman" w:eastAsia="仿宋_GB2312"/>
          <w:sz w:val="32"/>
          <w:szCs w:val="32"/>
          <w:lang w:val="en-US" w:eastAsia="zh-CN"/>
        </w:rPr>
        <w:t>根据实际情况，此项目没有开展</w:t>
      </w:r>
      <w:r>
        <w:rPr>
          <w:rFonts w:hint="eastAsia" w:ascii="Times New Roman" w:hAnsi="Times New Roman" w:eastAsia="仿宋_GB2312"/>
          <w:sz w:val="32"/>
          <w:szCs w:val="32"/>
          <w:lang w:eastAsia="zh-CN"/>
        </w:rPr>
        <w:t>）。其中抽查服务群众专项经费项目</w:t>
      </w:r>
      <w:r>
        <w:rPr>
          <w:rFonts w:hint="default" w:ascii="Times New Roman" w:hAnsi="Times New Roman" w:eastAsia="仿宋_GB2312"/>
          <w:sz w:val="32"/>
          <w:szCs w:val="32"/>
          <w:lang w:val="en-US" w:eastAsia="zh-CN"/>
        </w:rPr>
        <w:t>1</w:t>
      </w:r>
      <w:r>
        <w:rPr>
          <w:rFonts w:hint="eastAsia" w:ascii="Times New Roman" w:hAnsi="Times New Roman" w:eastAsia="仿宋_GB2312"/>
          <w:sz w:val="32"/>
          <w:szCs w:val="32"/>
          <w:lang w:eastAsia="zh-CN"/>
        </w:rPr>
        <w:t>个。服务群众专项经费</w:t>
      </w:r>
      <w:r>
        <w:rPr>
          <w:rFonts w:hint="eastAsia" w:ascii="Times New Roman" w:hAnsi="Times New Roman" w:eastAsia="仿宋_GB2312"/>
          <w:sz w:val="32"/>
          <w:szCs w:val="32"/>
          <w:lang w:val="en-US" w:eastAsia="zh-CN"/>
        </w:rPr>
        <w:t>项目</w:t>
      </w:r>
      <w:r>
        <w:rPr>
          <w:rFonts w:hint="eastAsia" w:ascii="Times New Roman" w:hAnsi="Times New Roman" w:eastAsia="仿宋_GB2312"/>
          <w:sz w:val="32"/>
          <w:szCs w:val="32"/>
          <w:lang w:eastAsia="zh-CN"/>
        </w:rPr>
        <w:t>基本情况是项目预算资金80万元，为进一步加强村级组织运转经费保障工作。202</w:t>
      </w:r>
      <w:r>
        <w:rPr>
          <w:rFonts w:hint="default"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年1</w:t>
      </w:r>
      <w:r>
        <w:rPr>
          <w:rFonts w:hint="default"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月底支付完毕。预算执行率</w:t>
      </w:r>
      <w:r>
        <w:rPr>
          <w:rFonts w:ascii="Times New Roman" w:hAnsi="Times New Roman" w:eastAsia="仿宋_GB2312"/>
          <w:sz w:val="32"/>
          <w:szCs w:val="32"/>
          <w:lang w:eastAsia="zh-CN"/>
        </w:rPr>
        <w:t>100%，绩效目标完成率100%，绩效指标自评得分100分</w:t>
      </w:r>
      <w:r>
        <w:rPr>
          <w:rFonts w:hint="eastAsia" w:ascii="Times New Roman" w:hAnsi="Times New Roman"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二、绩效目标实现情况</w:t>
      </w:r>
    </w:p>
    <w:p>
      <w:pPr>
        <w:autoSpaceDE/>
        <w:autoSpaceDN/>
        <w:snapToGrid w:val="0"/>
        <w:spacing w:line="520" w:lineRule="exact"/>
        <w:ind w:firstLine="640" w:firstLineChars="200"/>
        <w:rPr>
          <w:rFonts w:hint="eastAsia" w:ascii="仿宋" w:hAnsi="仿宋" w:eastAsia="仿宋"/>
          <w:sz w:val="32"/>
          <w:szCs w:val="32"/>
          <w:lang w:val="en-US" w:eastAsia="zh-CN"/>
        </w:rPr>
      </w:pPr>
      <w:r>
        <w:rPr>
          <w:rFonts w:hint="eastAsia" w:ascii="Times New Roman" w:hAnsi="Times New Roman" w:eastAsia="仿宋_GB2312"/>
          <w:sz w:val="32"/>
          <w:szCs w:val="32"/>
          <w:lang w:eastAsia="zh-CN"/>
        </w:rPr>
        <w:t>我乡3</w:t>
      </w:r>
      <w:r>
        <w:rPr>
          <w:rFonts w:hint="default" w:ascii="Times New Roman" w:hAnsi="Times New Roman" w:eastAsia="仿宋_GB2312"/>
          <w:sz w:val="32"/>
          <w:szCs w:val="32"/>
          <w:lang w:val="en-US" w:eastAsia="zh-CN"/>
        </w:rPr>
        <w:t>6</w:t>
      </w:r>
      <w:r>
        <w:rPr>
          <w:rFonts w:ascii="Times New Roman" w:hAnsi="Times New Roman" w:eastAsia="仿宋_GB2312"/>
          <w:sz w:val="32"/>
          <w:szCs w:val="32"/>
          <w:lang w:eastAsia="zh-CN"/>
        </w:rPr>
        <w:t>个项目涉及基层党建、维稳、服务群众、环保、纪检监察、人大、文化服务体系建设、退役军人服务等各领域。针对一般预算项目进行绩效评价时，我们以预算项目确定的项目绩效目标为依据，通过对比分析，预算项目绩效目标完成情况分类</w:t>
      </w:r>
      <w:r>
        <w:rPr>
          <w:rFonts w:hint="eastAsia" w:ascii="Times New Roman" w:hAnsi="Times New Roman" w:eastAsia="仿宋_GB2312"/>
          <w:sz w:val="32"/>
          <w:szCs w:val="32"/>
          <w:lang w:val="en-US" w:eastAsia="zh-CN"/>
        </w:rPr>
        <w:t>三</w:t>
      </w:r>
      <w:r>
        <w:rPr>
          <w:rFonts w:ascii="Times New Roman" w:hAnsi="Times New Roman" w:eastAsia="仿宋_GB2312"/>
          <w:sz w:val="32"/>
          <w:szCs w:val="32"/>
          <w:lang w:eastAsia="zh-CN"/>
        </w:rPr>
        <w:t>种情况：1</w:t>
      </w:r>
      <w:r>
        <w:rPr>
          <w:rFonts w:hint="eastAsia" w:ascii="Times New Roman" w:hAnsi="Times New Roman" w:eastAsia="仿宋_GB2312"/>
          <w:sz w:val="32"/>
          <w:szCs w:val="32"/>
          <w:lang w:eastAsia="zh-CN"/>
        </w:rPr>
        <w:t>.</w:t>
      </w:r>
      <w:r>
        <w:rPr>
          <w:rFonts w:ascii="Times New Roman" w:hAnsi="Times New Roman" w:eastAsia="仿宋_GB2312"/>
          <w:sz w:val="32"/>
          <w:szCs w:val="32"/>
          <w:lang w:eastAsia="zh-CN"/>
        </w:rPr>
        <w:t>我乡</w:t>
      </w:r>
      <w:r>
        <w:rPr>
          <w:rFonts w:hint="eastAsia" w:ascii="Times New Roman" w:hAnsi="Times New Roman" w:eastAsia="仿宋_GB2312"/>
          <w:sz w:val="32"/>
          <w:szCs w:val="32"/>
          <w:lang w:eastAsia="zh-CN"/>
        </w:rPr>
        <w:t>3</w:t>
      </w:r>
      <w:r>
        <w:rPr>
          <w:rFonts w:hint="default" w:ascii="Times New Roman" w:hAnsi="Times New Roman" w:eastAsia="仿宋_GB2312"/>
          <w:sz w:val="32"/>
          <w:szCs w:val="32"/>
          <w:lang w:val="en-US" w:eastAsia="zh-CN"/>
        </w:rPr>
        <w:t>3</w:t>
      </w:r>
      <w:r>
        <w:rPr>
          <w:rFonts w:ascii="Times New Roman" w:hAnsi="Times New Roman" w:eastAsia="仿宋_GB2312"/>
          <w:sz w:val="32"/>
          <w:szCs w:val="32"/>
          <w:lang w:eastAsia="zh-CN"/>
        </w:rPr>
        <w:t>个专项项目总体完成较好，项目能够完成预期绩效目标，</w:t>
      </w:r>
      <w:r>
        <w:rPr>
          <w:rFonts w:hint="eastAsia" w:ascii="Times New Roman" w:hAnsi="Times New Roman" w:eastAsia="仿宋_GB2312"/>
          <w:sz w:val="32"/>
          <w:szCs w:val="32"/>
          <w:lang w:eastAsia="zh-CN"/>
        </w:rPr>
        <w:t>自评得分90分以上</w:t>
      </w:r>
      <w:r>
        <w:rPr>
          <w:rFonts w:ascii="Times New Roman" w:hAnsi="Times New Roman" w:eastAsia="仿宋_GB2312"/>
          <w:sz w:val="32"/>
          <w:szCs w:val="32"/>
          <w:lang w:eastAsia="zh-CN"/>
        </w:rPr>
        <w:t>。2</w:t>
      </w:r>
      <w:r>
        <w:rPr>
          <w:rFonts w:hint="eastAsia" w:ascii="Times New Roman" w:hAnsi="Times New Roman" w:eastAsia="仿宋_GB2312"/>
          <w:sz w:val="32"/>
          <w:szCs w:val="32"/>
          <w:lang w:eastAsia="zh-CN"/>
        </w:rPr>
        <w:t>.我乡</w:t>
      </w:r>
      <w:r>
        <w:rPr>
          <w:rFonts w:hint="default" w:ascii="Times New Roman" w:hAnsi="Times New Roman" w:eastAsia="仿宋_GB2312"/>
          <w:sz w:val="32"/>
          <w:szCs w:val="32"/>
          <w:lang w:val="en-US" w:eastAsia="zh-CN"/>
        </w:rPr>
        <w:t>2</w:t>
      </w:r>
      <w:r>
        <w:rPr>
          <w:rFonts w:hint="eastAsia" w:ascii="Times New Roman" w:hAnsi="Times New Roman" w:eastAsia="仿宋_GB2312"/>
          <w:sz w:val="32"/>
          <w:szCs w:val="32"/>
          <w:lang w:eastAsia="zh-CN"/>
        </w:rPr>
        <w:t>个专项项目自评得分60至90分，具体情况如下：</w:t>
      </w:r>
      <w:r>
        <w:rPr>
          <w:rFonts w:hint="eastAsia" w:ascii="仿宋" w:hAnsi="仿宋" w:eastAsia="仿宋"/>
          <w:sz w:val="32"/>
          <w:szCs w:val="32"/>
          <w:lang w:eastAsia="zh-CN"/>
        </w:rPr>
        <w:t>人大工作经费（运转保障）</w:t>
      </w:r>
      <w:r>
        <w:rPr>
          <w:rFonts w:hint="eastAsia" w:ascii="仿宋" w:hAnsi="仿宋" w:eastAsia="仿宋"/>
          <w:sz w:val="32"/>
          <w:szCs w:val="32"/>
          <w:lang w:val="en-US" w:eastAsia="zh-CN"/>
        </w:rPr>
        <w:t>项目自评得分</w:t>
      </w:r>
      <w:r>
        <w:rPr>
          <w:rFonts w:hint="default" w:ascii="仿宋" w:hAnsi="仿宋" w:eastAsia="仿宋"/>
          <w:sz w:val="32"/>
          <w:szCs w:val="32"/>
          <w:lang w:val="en-US" w:eastAsia="zh-CN"/>
        </w:rPr>
        <w:t>74</w:t>
      </w:r>
      <w:r>
        <w:rPr>
          <w:rFonts w:hint="eastAsia" w:ascii="仿宋" w:hAnsi="仿宋" w:eastAsia="仿宋"/>
          <w:sz w:val="32"/>
          <w:szCs w:val="32"/>
          <w:lang w:val="en-US" w:eastAsia="zh-CN"/>
        </w:rPr>
        <w:t>分</w:t>
      </w:r>
      <w:r>
        <w:rPr>
          <w:rFonts w:hint="eastAsia" w:ascii="仿宋" w:hAnsi="仿宋" w:eastAsia="仿宋"/>
          <w:sz w:val="32"/>
          <w:szCs w:val="32"/>
          <w:lang w:eastAsia="zh-CN"/>
        </w:rPr>
        <w:t>、</w:t>
      </w:r>
      <w:r>
        <w:rPr>
          <w:rFonts w:hint="eastAsia" w:ascii="Times New Roman" w:hAnsi="Times New Roman" w:eastAsia="仿宋_GB2312"/>
          <w:sz w:val="32"/>
          <w:szCs w:val="32"/>
          <w:lang w:eastAsia="zh-CN"/>
        </w:rPr>
        <w:t>团委综合事务管理经费（运转保障）</w:t>
      </w:r>
      <w:r>
        <w:rPr>
          <w:rFonts w:hint="eastAsia" w:ascii="Times New Roman" w:hAnsi="Times New Roman" w:eastAsia="仿宋_GB2312"/>
          <w:sz w:val="32"/>
          <w:szCs w:val="32"/>
          <w:lang w:val="en-US" w:eastAsia="zh-CN"/>
        </w:rPr>
        <w:t>项目</w:t>
      </w:r>
      <w:r>
        <w:rPr>
          <w:rFonts w:hint="eastAsia" w:ascii="Times New Roman" w:hAnsi="Times New Roman" w:eastAsia="仿宋_GB2312"/>
          <w:sz w:val="32"/>
          <w:szCs w:val="32"/>
          <w:lang w:eastAsia="zh-CN"/>
        </w:rPr>
        <w:t>自评得分</w:t>
      </w:r>
      <w:r>
        <w:rPr>
          <w:rFonts w:hint="default" w:ascii="Times New Roman" w:hAnsi="Times New Roman" w:eastAsia="仿宋_GB2312"/>
          <w:sz w:val="32"/>
          <w:szCs w:val="32"/>
          <w:lang w:val="en-US" w:eastAsia="zh-CN"/>
        </w:rPr>
        <w:t>74</w:t>
      </w:r>
      <w:r>
        <w:rPr>
          <w:rFonts w:hint="eastAsia" w:ascii="Times New Roman" w:hAnsi="Times New Roman" w:eastAsia="仿宋_GB2312"/>
          <w:sz w:val="32"/>
          <w:szCs w:val="32"/>
          <w:lang w:eastAsia="zh-CN"/>
        </w:rPr>
        <w:t>分，</w:t>
      </w:r>
      <w:r>
        <w:rPr>
          <w:rFonts w:hint="default" w:ascii="Times New Roman" w:hAnsi="Times New Roman" w:eastAsia="仿宋_GB2312"/>
          <w:sz w:val="32"/>
          <w:szCs w:val="32"/>
          <w:lang w:val="en-US" w:eastAsia="zh-CN"/>
        </w:rPr>
        <w:t>2</w:t>
      </w:r>
      <w:r>
        <w:rPr>
          <w:rFonts w:hint="eastAsia" w:ascii="Times New Roman" w:hAnsi="Times New Roman" w:eastAsia="仿宋_GB2312"/>
          <w:sz w:val="32"/>
          <w:szCs w:val="32"/>
          <w:lang w:val="en-US" w:eastAsia="zh-CN"/>
        </w:rPr>
        <w:t>个项目都是因为我单位没有收到资金，针对此类问题，我单位采取的措施是：我单位财政部门负责人积极与项目部门负责人及时沟通，财政部门负责人及时与上级财政沟通均衡各项目之间的经费，争取做到各项目之间资金均衡。</w:t>
      </w:r>
      <w:r>
        <w:rPr>
          <w:rFonts w:hint="default" w:ascii="Times New Roman" w:hAnsi="Times New Roman" w:eastAsia="仿宋_GB2312"/>
          <w:sz w:val="32"/>
          <w:szCs w:val="32"/>
          <w:lang w:val="en-US" w:eastAsia="zh-CN"/>
        </w:rPr>
        <w:t>3.</w:t>
      </w:r>
      <w:r>
        <w:rPr>
          <w:rFonts w:hint="eastAsia" w:ascii="仿宋" w:hAnsi="仿宋" w:eastAsia="仿宋"/>
          <w:sz w:val="32"/>
          <w:szCs w:val="32"/>
          <w:lang w:val="en-US" w:eastAsia="zh-CN"/>
        </w:rPr>
        <w:t>预</w:t>
      </w:r>
      <w:r>
        <w:rPr>
          <w:rFonts w:hint="eastAsia" w:ascii="仿宋" w:hAnsi="仿宋" w:eastAsia="仿宋"/>
          <w:sz w:val="32"/>
          <w:szCs w:val="32"/>
          <w:lang w:eastAsia="zh-CN"/>
        </w:rPr>
        <w:t>拨2023年中央自然灾害救灾资金</w:t>
      </w:r>
      <w:r>
        <w:rPr>
          <w:rFonts w:hint="eastAsia" w:ascii="仿宋" w:hAnsi="仿宋" w:eastAsia="仿宋"/>
          <w:sz w:val="32"/>
          <w:szCs w:val="32"/>
          <w:lang w:val="en-US" w:eastAsia="zh-CN"/>
        </w:rPr>
        <w:t>项目</w:t>
      </w:r>
      <w:r>
        <w:rPr>
          <w:rFonts w:hint="default" w:ascii="仿宋" w:hAnsi="仿宋" w:eastAsia="仿宋"/>
          <w:sz w:val="32"/>
          <w:szCs w:val="32"/>
          <w:lang w:val="en-US" w:eastAsia="zh-CN"/>
        </w:rPr>
        <w:t>1.4</w:t>
      </w:r>
      <w:r>
        <w:rPr>
          <w:rFonts w:hint="eastAsia" w:ascii="仿宋" w:hAnsi="仿宋" w:eastAsia="仿宋"/>
          <w:sz w:val="32"/>
          <w:szCs w:val="32"/>
          <w:lang w:val="en-US" w:eastAsia="zh-CN"/>
        </w:rPr>
        <w:t>万元，此项目是</w:t>
      </w:r>
      <w:r>
        <w:rPr>
          <w:rFonts w:hint="eastAsia" w:ascii="仿宋" w:hAnsi="仿宋" w:eastAsia="仿宋"/>
          <w:sz w:val="32"/>
          <w:szCs w:val="32"/>
          <w:lang w:eastAsia="zh-CN"/>
        </w:rPr>
        <w:t>结转</w:t>
      </w:r>
      <w:r>
        <w:rPr>
          <w:rFonts w:hint="eastAsia" w:ascii="仿宋" w:hAnsi="仿宋" w:eastAsia="仿宋"/>
          <w:sz w:val="32"/>
          <w:szCs w:val="32"/>
          <w:lang w:val="en-US" w:eastAsia="zh-CN"/>
        </w:rPr>
        <w:t>上</w:t>
      </w:r>
      <w:r>
        <w:rPr>
          <w:rFonts w:hint="eastAsia" w:ascii="仿宋" w:hAnsi="仿宋" w:eastAsia="仿宋"/>
          <w:sz w:val="32"/>
          <w:szCs w:val="32"/>
          <w:lang w:eastAsia="zh-CN"/>
        </w:rPr>
        <w:t>年</w:t>
      </w:r>
      <w:r>
        <w:rPr>
          <w:rFonts w:hint="eastAsia" w:ascii="仿宋" w:hAnsi="仿宋" w:eastAsia="仿宋"/>
          <w:sz w:val="32"/>
          <w:szCs w:val="32"/>
          <w:lang w:val="en-US" w:eastAsia="zh-CN"/>
        </w:rPr>
        <w:t>的项目</w:t>
      </w:r>
      <w:r>
        <w:rPr>
          <w:rFonts w:ascii="仿宋" w:hAnsi="仿宋" w:eastAsia="仿宋"/>
          <w:sz w:val="32"/>
          <w:szCs w:val="32"/>
          <w:lang w:eastAsia="zh-CN"/>
        </w:rPr>
        <w:t>，</w:t>
      </w:r>
      <w:r>
        <w:rPr>
          <w:rFonts w:hint="eastAsia" w:ascii="仿宋" w:hAnsi="仿宋" w:eastAsia="仿宋"/>
          <w:sz w:val="32"/>
          <w:szCs w:val="32"/>
          <w:lang w:val="en-US" w:eastAsia="zh-CN"/>
        </w:rPr>
        <w:t>根据实际情况</w:t>
      </w:r>
      <w:r>
        <w:rPr>
          <w:rFonts w:ascii="仿宋" w:hAnsi="仿宋" w:eastAsia="仿宋"/>
          <w:sz w:val="32"/>
          <w:szCs w:val="32"/>
          <w:lang w:eastAsia="zh-CN"/>
        </w:rPr>
        <w:t>主管项目部门</w:t>
      </w:r>
      <w:r>
        <w:rPr>
          <w:rFonts w:hint="eastAsia" w:ascii="仿宋" w:hAnsi="仿宋" w:eastAsia="仿宋"/>
          <w:sz w:val="32"/>
          <w:szCs w:val="32"/>
          <w:lang w:val="en-US" w:eastAsia="zh-CN"/>
        </w:rPr>
        <w:t>已经确认此项目资金上年已经补偿到位，</w:t>
      </w:r>
      <w:r>
        <w:rPr>
          <w:rFonts w:hint="default" w:ascii="仿宋" w:hAnsi="仿宋" w:eastAsia="仿宋"/>
          <w:sz w:val="32"/>
          <w:szCs w:val="32"/>
          <w:lang w:val="en-US" w:eastAsia="zh-CN"/>
        </w:rPr>
        <w:t>2024</w:t>
      </w:r>
      <w:r>
        <w:rPr>
          <w:rFonts w:hint="eastAsia" w:ascii="仿宋" w:hAnsi="仿宋" w:eastAsia="仿宋"/>
          <w:sz w:val="32"/>
          <w:szCs w:val="32"/>
          <w:lang w:val="en-US" w:eastAsia="zh-CN"/>
        </w:rPr>
        <w:t>年没有开展此项工作。</w:t>
      </w:r>
    </w:p>
    <w:p>
      <w:pPr>
        <w:autoSpaceDE/>
        <w:autoSpaceDN/>
        <w:snapToGrid w:val="0"/>
        <w:spacing w:line="520" w:lineRule="exact"/>
        <w:ind w:firstLine="640" w:firstLineChars="200"/>
        <w:rPr>
          <w:rFonts w:ascii="Times New Roman" w:hAnsi="Times New Roman" w:eastAsia="方正仿宋_GBK"/>
          <w:sz w:val="32"/>
          <w:szCs w:val="32"/>
          <w:lang w:eastAsia="zh-CN"/>
        </w:rPr>
      </w:pPr>
      <w:r>
        <w:rPr>
          <w:rFonts w:hint="eastAsia" w:ascii="Times New Roman" w:hAnsi="Times New Roman" w:eastAsia="仿宋_GB2312"/>
          <w:sz w:val="32"/>
          <w:szCs w:val="32"/>
          <w:lang w:eastAsia="zh-CN"/>
        </w:rPr>
        <w:t>义联庄乡人民政府强化内部管理，严格执行财经制度和规定，制定财务管理办法，规范资金管理，加强内部控制制度，绩效评价及时，绩效目标和绩效评价报告内容完整。职责履行上收效较为明显，为义联庄乡各项工作的顺利开展提供了有效的资金保障。</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三、绩效目标设定质量情况</w:t>
      </w:r>
    </w:p>
    <w:p>
      <w:pPr>
        <w:autoSpaceDE/>
        <w:autoSpaceDN/>
        <w:snapToGrid w:val="0"/>
        <w:spacing w:line="520" w:lineRule="exact"/>
        <w:ind w:firstLine="640" w:firstLineChars="200"/>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我单位通过部门绩效自评结果，比照年初绩效目标所设定的产出指标、效益指标及满意度指标基本能够实现，大部分项目能够按照预期目标完成，产出指标、效益指标完成较好，群众满意度较高。但个别项目存在绩效目标内容不够恰当适宜，分析原因主要是在项目执行中存在一定的不确定性以及遇到一些不可抗力，建议与相关部门加强沟通协调，最大限度做好预算项目的准确性与执行力。</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四、整改措施及结果应用</w:t>
      </w:r>
    </w:p>
    <w:p>
      <w:pPr>
        <w:autoSpaceDE/>
        <w:autoSpaceDN/>
        <w:snapToGrid w:val="0"/>
        <w:spacing w:line="520" w:lineRule="exact"/>
        <w:ind w:firstLine="640" w:firstLineChars="200"/>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通过对一般预算项目进行绩效自评，认真总结</w:t>
      </w:r>
      <w:r>
        <w:rPr>
          <w:rFonts w:ascii="Times New Roman" w:hAnsi="Times New Roman" w:eastAsia="仿宋_GB2312"/>
          <w:sz w:val="32"/>
          <w:szCs w:val="32"/>
          <w:lang w:eastAsia="zh-CN"/>
        </w:rPr>
        <w:t>202</w:t>
      </w:r>
      <w:r>
        <w:rPr>
          <w:rFonts w:hint="default" w:ascii="Times New Roman" w:hAnsi="Times New Roman" w:eastAsia="仿宋_GB2312"/>
          <w:sz w:val="32"/>
          <w:szCs w:val="32"/>
          <w:lang w:val="en-US" w:eastAsia="zh-CN"/>
        </w:rPr>
        <w:t>4</w:t>
      </w:r>
      <w:r>
        <w:rPr>
          <w:rFonts w:ascii="Times New Roman" w:hAnsi="Times New Roman" w:eastAsia="仿宋_GB2312"/>
          <w:sz w:val="32"/>
          <w:szCs w:val="32"/>
          <w:lang w:eastAsia="zh-CN"/>
        </w:rPr>
        <w:t>年预算项目在实施过程中存在的问题和差距。针对存在问题制定如下整改措施：一是绩效指标设定上，应进一步细化并有针对性；二是加强预算执行的计划性，提高项目资金支出进度的均衡程度；三是加强项目预算资金支出的监督工作，确保资金按要求使用；四是加强项目资金和绩效目标的动态管理。通过有效的措施，在以后的工作中便于合理调度专项资金，提高项目资金的使用效益。</w:t>
      </w:r>
    </w:p>
    <w:p>
      <w:pPr>
        <w:rPr>
          <w:lang w:eastAsia="zh-CN"/>
        </w:rPr>
      </w:pPr>
    </w:p>
    <w:p>
      <w:pPr>
        <w:pStyle w:val="2"/>
        <w:rPr>
          <w:lang w:eastAsia="zh-CN"/>
        </w:rPr>
      </w:pPr>
    </w:p>
    <w:p>
      <w:pPr>
        <w:rPr>
          <w:lang w:eastAsia="zh-CN"/>
        </w:rPr>
      </w:pPr>
    </w:p>
    <w:p>
      <w:pPr>
        <w:pStyle w:val="2"/>
        <w:rPr>
          <w:lang w:eastAsia="zh-CN"/>
        </w:rPr>
      </w:pPr>
      <w:r>
        <w:rPr>
          <w:rFonts w:hint="eastAsia"/>
          <w:lang w:eastAsia="zh-CN"/>
        </w:rPr>
        <w:t xml:space="preserve">                 保定市徐水区义联庄乡人民政府</w:t>
      </w:r>
    </w:p>
    <w:p>
      <w:pPr>
        <w:pStyle w:val="2"/>
        <w:rPr>
          <w:lang w:eastAsia="zh-CN"/>
        </w:rPr>
      </w:pPr>
      <w:r>
        <w:rPr>
          <w:lang w:eastAsia="zh-CN"/>
        </w:rPr>
        <w:t xml:space="preserve">                       202</w:t>
      </w:r>
      <w:r>
        <w:rPr>
          <w:rFonts w:hint="default"/>
          <w:lang w:val="en-US" w:eastAsia="zh-CN"/>
        </w:rPr>
        <w:t>5</w:t>
      </w:r>
      <w:r>
        <w:rPr>
          <w:lang w:eastAsia="zh-CN"/>
        </w:rPr>
        <w:t>年3月</w:t>
      </w:r>
      <w:r>
        <w:rPr>
          <w:rFonts w:hint="eastAsia"/>
          <w:lang w:eastAsia="zh-CN"/>
        </w:rPr>
        <w:t>1</w:t>
      </w:r>
      <w:r>
        <w:rPr>
          <w:rFonts w:hint="default"/>
          <w:lang w:val="en-US" w:eastAsia="zh-CN"/>
        </w:rPr>
        <w:t>0</w:t>
      </w:r>
      <w:r>
        <w:rPr>
          <w:lang w:eastAsia="zh-CN"/>
        </w:rPr>
        <w:t>日</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Times New Roman" w:hAnsi="Times New Roman" w:eastAsia="仿宋_GB2312"/>
          <w:sz w:val="32"/>
          <w:szCs w:val="32"/>
          <w:lang w:val="en-US" w:eastAsia="zh-CN"/>
        </w:rPr>
      </w:pPr>
    </w:p>
    <w:sectPr>
      <w:footerReference r:id="rId5" w:type="default"/>
      <w:pgSz w:w="11910" w:h="16850"/>
      <w:pgMar w:top="2098" w:right="1474" w:bottom="1984" w:left="1587" w:header="720" w:footer="720"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ge">
                <wp:posOffset>9719945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765.35pt;height:144pt;width:144pt;mso-position-horizontal:outside;mso-position-horizontal-relative:margin;mso-position-vertical-relative:page;mso-wrap-style:none;z-index:251659264;mso-width-relative:page;mso-height-relative:page;" filled="f" stroked="f" coordsize="21600,21600" o:gfxdata="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Kw/DfWAAAACg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pPr>
                      <w:pStyle w:val="4"/>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rsids>
    <w:rsidRoot w:val="00172A27"/>
    <w:rsid w:val="006C1CC0"/>
    <w:rsid w:val="00DE0CFA"/>
    <w:rsid w:val="01365CB8"/>
    <w:rsid w:val="031F33CF"/>
    <w:rsid w:val="05520225"/>
    <w:rsid w:val="05BF3D7B"/>
    <w:rsid w:val="072C71F1"/>
    <w:rsid w:val="076D4D3B"/>
    <w:rsid w:val="077356E5"/>
    <w:rsid w:val="085D7EC7"/>
    <w:rsid w:val="08D9685D"/>
    <w:rsid w:val="090515DA"/>
    <w:rsid w:val="09277590"/>
    <w:rsid w:val="0A8500E5"/>
    <w:rsid w:val="0AD61855"/>
    <w:rsid w:val="0AEA04F5"/>
    <w:rsid w:val="0B2644EF"/>
    <w:rsid w:val="0B5B6EB2"/>
    <w:rsid w:val="0CAD2EE7"/>
    <w:rsid w:val="0DA01CE8"/>
    <w:rsid w:val="0DD54741"/>
    <w:rsid w:val="0E2A43A1"/>
    <w:rsid w:val="0E337434"/>
    <w:rsid w:val="0E947C7A"/>
    <w:rsid w:val="0F302690"/>
    <w:rsid w:val="0FEE6FAE"/>
    <w:rsid w:val="104221C2"/>
    <w:rsid w:val="109221B4"/>
    <w:rsid w:val="11BB4C7B"/>
    <w:rsid w:val="126E3F81"/>
    <w:rsid w:val="134B21C5"/>
    <w:rsid w:val="13D70C00"/>
    <w:rsid w:val="13E745BB"/>
    <w:rsid w:val="13E75935"/>
    <w:rsid w:val="15DE3803"/>
    <w:rsid w:val="16D66C4C"/>
    <w:rsid w:val="1710346E"/>
    <w:rsid w:val="1A1B0CDE"/>
    <w:rsid w:val="1AC55196"/>
    <w:rsid w:val="1BEB577D"/>
    <w:rsid w:val="1C7A5D5E"/>
    <w:rsid w:val="1DE55E1B"/>
    <w:rsid w:val="1E5F7CE3"/>
    <w:rsid w:val="1EB833A5"/>
    <w:rsid w:val="1F7D4C37"/>
    <w:rsid w:val="20005A60"/>
    <w:rsid w:val="21F64047"/>
    <w:rsid w:val="24032827"/>
    <w:rsid w:val="24A91031"/>
    <w:rsid w:val="24DA5084"/>
    <w:rsid w:val="26407E4E"/>
    <w:rsid w:val="265D5F74"/>
    <w:rsid w:val="273532E6"/>
    <w:rsid w:val="28AB6100"/>
    <w:rsid w:val="2A324774"/>
    <w:rsid w:val="2A7E0199"/>
    <w:rsid w:val="2BEA0719"/>
    <w:rsid w:val="2E3929BF"/>
    <w:rsid w:val="2E647DC0"/>
    <w:rsid w:val="2EB6270D"/>
    <w:rsid w:val="2ECC236E"/>
    <w:rsid w:val="31AE511F"/>
    <w:rsid w:val="33D71B47"/>
    <w:rsid w:val="358F5BF0"/>
    <w:rsid w:val="368C523D"/>
    <w:rsid w:val="39AB70AC"/>
    <w:rsid w:val="3A173403"/>
    <w:rsid w:val="3B972476"/>
    <w:rsid w:val="3E307815"/>
    <w:rsid w:val="3F986C2E"/>
    <w:rsid w:val="3FD7426E"/>
    <w:rsid w:val="405939A2"/>
    <w:rsid w:val="40E2132F"/>
    <w:rsid w:val="41545CF4"/>
    <w:rsid w:val="419639D2"/>
    <w:rsid w:val="42E735DB"/>
    <w:rsid w:val="42F76469"/>
    <w:rsid w:val="438B6C27"/>
    <w:rsid w:val="44611C30"/>
    <w:rsid w:val="446D7285"/>
    <w:rsid w:val="449A491B"/>
    <w:rsid w:val="46722DB7"/>
    <w:rsid w:val="468B3259"/>
    <w:rsid w:val="47B85813"/>
    <w:rsid w:val="48762495"/>
    <w:rsid w:val="4BEA6ADC"/>
    <w:rsid w:val="4DD43DBE"/>
    <w:rsid w:val="4E621A29"/>
    <w:rsid w:val="4EDA7BD9"/>
    <w:rsid w:val="4FC15D6B"/>
    <w:rsid w:val="4FF4384B"/>
    <w:rsid w:val="51812673"/>
    <w:rsid w:val="520B18BA"/>
    <w:rsid w:val="521C24C4"/>
    <w:rsid w:val="52ED39F9"/>
    <w:rsid w:val="5350559D"/>
    <w:rsid w:val="544C0B4B"/>
    <w:rsid w:val="54DE5EF2"/>
    <w:rsid w:val="55E14BFC"/>
    <w:rsid w:val="55F11285"/>
    <w:rsid w:val="56673EC1"/>
    <w:rsid w:val="56C24012"/>
    <w:rsid w:val="56DF33C5"/>
    <w:rsid w:val="58171515"/>
    <w:rsid w:val="59046378"/>
    <w:rsid w:val="5ACF7299"/>
    <w:rsid w:val="5AFC7FD4"/>
    <w:rsid w:val="5CE42072"/>
    <w:rsid w:val="5DC610F7"/>
    <w:rsid w:val="5EB950EA"/>
    <w:rsid w:val="61242B66"/>
    <w:rsid w:val="62103DC9"/>
    <w:rsid w:val="625E419A"/>
    <w:rsid w:val="62EA5256"/>
    <w:rsid w:val="63573938"/>
    <w:rsid w:val="65C05D24"/>
    <w:rsid w:val="694D4F50"/>
    <w:rsid w:val="6A224128"/>
    <w:rsid w:val="6A852A96"/>
    <w:rsid w:val="6B234BA2"/>
    <w:rsid w:val="6C88441D"/>
    <w:rsid w:val="6D686D40"/>
    <w:rsid w:val="6DB53B8B"/>
    <w:rsid w:val="6FC33286"/>
    <w:rsid w:val="71383DD4"/>
    <w:rsid w:val="714D080A"/>
    <w:rsid w:val="718C2898"/>
    <w:rsid w:val="74DB6E46"/>
    <w:rsid w:val="75401B7B"/>
    <w:rsid w:val="76695353"/>
    <w:rsid w:val="766B0856"/>
    <w:rsid w:val="76D44028"/>
    <w:rsid w:val="77680BC2"/>
    <w:rsid w:val="789F07F6"/>
    <w:rsid w:val="793C60F5"/>
    <w:rsid w:val="796614C6"/>
    <w:rsid w:val="796A5FCD"/>
    <w:rsid w:val="79A453E0"/>
    <w:rsid w:val="7C7A0AC6"/>
    <w:rsid w:val="7D206F50"/>
    <w:rsid w:val="7D933791"/>
    <w:rsid w:val="7DB57B40"/>
    <w:rsid w:val="7DE200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semiHidden/>
    <w:qFormat/>
    <w:uiPriority w:val="0"/>
    <w:pPr>
      <w:spacing w:line="560" w:lineRule="exact"/>
      <w:jc w:val="center"/>
    </w:pPr>
    <w:rPr>
      <w:rFonts w:ascii="仿宋_GB2312" w:hAnsi="黑体" w:eastAsia="仿宋_GB2312"/>
      <w:sz w:val="32"/>
      <w:szCs w:val="32"/>
    </w:rPr>
  </w:style>
  <w:style w:type="paragraph" w:styleId="3">
    <w:name w:val="Body Text"/>
    <w:basedOn w:val="1"/>
    <w:qFormat/>
    <w:uiPriority w:val="1"/>
    <w:rPr>
      <w:rFonts w:ascii="宋体" w:hAnsi="宋体" w:eastAsia="宋体" w:cs="宋体"/>
      <w:sz w:val="90"/>
      <w:szCs w:val="9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2023-04-11T09:16:00Z</dcterms:created>
  <dc:creator>Administrator</dc:creator>
  <cp:lastModifiedBy>Lenovo</cp:lastModifiedBy>
  <cp:lastPrinted>2025-03-10T01:20:12Z</cp:lastPrinted>
  <dcterms:modified xsi:type="dcterms:W3CDTF">2025-03-10T01:21:53Z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2023-04-11T00:00:00Z</vt:filetime>
  </property>
  <property fmtid="{D5CDD505-2E9C-101B-9397-08002B2CF9AE}" pid="3" name="Creator">
    <vt:lpwstr>RICOH MP 5054</vt:lpwstr>
  </property>
  <property fmtid="{D5CDD505-2E9C-101B-9397-08002B2CF9AE}" pid="4" name="LastSaved">
    <vt:filetime>2023-04-11T00:00:00Z</vt:filetime>
  </property>
  <property fmtid="{D5CDD505-2E9C-101B-9397-08002B2CF9AE}" pid="5" name="KSOProductBuildVer">
    <vt:lpwstr>2052-11.8.2.10912</vt:lpwstr>
  </property>
  <property fmtid="{D5CDD505-2E9C-101B-9397-08002B2CF9AE}" pid="6" name="ICV">
    <vt:lpwstr>0BDF8FA9892B44EEB06DF0CA219862A0</vt:lpwstr>
  </property>
</Properties>
</file>