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9A" w:rsidRDefault="001E4A34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3:</w:t>
      </w:r>
    </w:p>
    <w:p w:rsidR="007D359A" w:rsidRDefault="001E4A34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proofErr w:type="gramStart"/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南留中学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2020年度绩效自评工作报告</w:t>
      </w:r>
    </w:p>
    <w:p w:rsidR="007D359A" w:rsidRDefault="007D359A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</w:p>
    <w:p w:rsidR="007D359A" w:rsidRDefault="001E4A34">
      <w:pPr>
        <w:numPr>
          <w:ilvl w:val="0"/>
          <w:numId w:val="1"/>
        </w:num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绩效自评工作组织开展情况</w:t>
      </w:r>
    </w:p>
    <w:p w:rsidR="007D359A" w:rsidRDefault="001E4A34">
      <w:pPr>
        <w:spacing w:line="560" w:lineRule="exact"/>
        <w:ind w:firstLineChars="200" w:firstLine="600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为确实做好2020年度资金绩效自评工作</w:t>
      </w:r>
      <w:r>
        <w:rPr>
          <w:rFonts w:ascii="宋体" w:eastAsia="宋体" w:hAnsi="宋体" w:cs="宋体" w:hint="eastAsia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提高财政资金使用效益，</w:t>
      </w:r>
      <w:proofErr w:type="gramStart"/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南留中学</w:t>
      </w:r>
      <w:proofErr w:type="gramEnd"/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>组织成立了绩效评价工作小组，评价小组采取座谈等方式听取情况，检查资金预算安排即资金分配拨付情况，收集整理资金支出相关资料，并根据材料进行分析、总结。</w:t>
      </w:r>
    </w:p>
    <w:p w:rsidR="007D359A" w:rsidRDefault="001E4A34">
      <w:pPr>
        <w:numPr>
          <w:ilvl w:val="0"/>
          <w:numId w:val="1"/>
        </w:num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绩效目标实现情况</w:t>
      </w:r>
    </w:p>
    <w:p w:rsidR="007D359A" w:rsidRDefault="001E4A34">
      <w:pPr>
        <w:spacing w:line="560" w:lineRule="exact"/>
        <w:ind w:firstLineChars="200"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项目所有开支均按照相关财务管理制度执行，资金的使用严格把关，整个项目的运行完全按照财务管理制度、区委区政府及财政的有关规定执行。学校内部不定期进行抽查，严格纪律，不存在违规违法的问题。各个项目资金使用与具体项目实施内容相符，绩效总目标和阶段性目标都已按照计划完成，未逾期。</w:t>
      </w:r>
    </w:p>
    <w:p w:rsidR="007D359A" w:rsidRDefault="001E4A34">
      <w:pPr>
        <w:spacing w:line="560" w:lineRule="exact"/>
        <w:ind w:left="640"/>
        <w:rPr>
          <w:rFonts w:ascii="宋体" w:eastAsia="宋体" w:hAnsi="宋体" w:cs="宋体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三、绩效目标设定质量情况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我校绩效评价小组依据区财政局要求，对2020年度七个项目资金的使用进行了绩效评价。</w:t>
      </w:r>
    </w:p>
    <w:p w:rsidR="007D359A" w:rsidRDefault="001E4A34">
      <w:pPr>
        <w:numPr>
          <w:ilvl w:val="0"/>
          <w:numId w:val="2"/>
        </w:num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教育投入-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南留中学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微机室（一）改造，这一项目预算安排资金8.559221万元。项目在2020年已完成，支出资金8.559221万元。该项目完成了微机室地板，隔断，桌椅等项目的改造，保障信息教学顺利进行。</w:t>
      </w:r>
    </w:p>
    <w:p w:rsidR="007D359A" w:rsidRDefault="001E4A34">
      <w:pPr>
        <w:spacing w:line="56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2、教育投入-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南留中学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微机室（二）改造，这一项目预算安排资金6.388514万元。项目也于2020年完成，支出资金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6.388514万元。该项目完善了学校微机室建设，改善学校办学条件，提高学生学习环境。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3、教育投入-保定市徐水区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南留中学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卫生厕所改造工程量清单编制费，这一项目预算安排资金0.3万元。项目于2020年完成，支出资金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0.3万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lastRenderedPageBreak/>
        <w:t>元。该项目为保障工程顺利进行，缓解学校资金压力，申请卫生厕所改造工程量清单编制费。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4、教育投入-保定市徐水区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南留中学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卫生厕所改造最高限价编制费，这一项目预算安排资金0.3万元。项目也于2020年完成，支出资金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0.3万元。该项目为保障工程顺利进行，缓解学校资金压力，申请卫生厕所改造最高限价编制费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5、义务教育阶段学生体检经费，这一项目预算安排资金4.172万元。项目亦在2020年完成，支出资金3.936万元。该项目的实施让学校及时掌握了学生的身体健康状况，对提高学生的身体健康水平起到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到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辅助作用。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6、教育投入-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漕河南留中学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新增200KVA变压器工程，这一项目预算安排资金0.978148万元。项目在2020年完成，支出资金0.978148万元。该项目实施保证全校师生的取暖正常用电，避免用电过程中出现可不预期的安全隐患。</w:t>
      </w:r>
    </w:p>
    <w:p w:rsidR="007D359A" w:rsidRDefault="001E4A34">
      <w:pPr>
        <w:spacing w:line="560" w:lineRule="exact"/>
        <w:ind w:firstLine="66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7、项目校建设及附属工程质保金-徐水区漕河镇南留中学，这一项目预算安排资金0.50476万元，项目在2020年完成，支出资金0.50476万元。该项目为了保障工程顺利进行，缓解学校资金压力，特申请项目校建设及附属工程质保金。</w:t>
      </w:r>
    </w:p>
    <w:p w:rsidR="007D359A" w:rsidRDefault="001E4A34">
      <w:pPr>
        <w:spacing w:line="560" w:lineRule="exact"/>
        <w:ind w:firstLineChars="200" w:firstLine="600"/>
        <w:rPr>
          <w:rFonts w:ascii="微软雅黑" w:hAnsi="微软雅黑" w:cs="微软雅黑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  <w:lang w:bidi="ar"/>
        </w:rPr>
        <w:t>所有项目的日常管理工作均按照我单位相关管理制度执行，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绩效目标设定清晰准确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,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绩效指标全面完整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、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科学合理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,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绩效标准恰当适宜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、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易于评价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。</w:t>
      </w:r>
    </w:p>
    <w:p w:rsidR="007D359A" w:rsidRDefault="001E4A34">
      <w:pPr>
        <w:spacing w:line="560" w:lineRule="exact"/>
        <w:ind w:firstLineChars="100" w:firstLine="32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四、整改措施及结果应用</w:t>
      </w:r>
    </w:p>
    <w:p w:rsidR="007D359A" w:rsidRDefault="001E4A34">
      <w:pPr>
        <w:spacing w:line="560" w:lineRule="exact"/>
        <w:ind w:firstLineChars="100" w:firstLine="300"/>
        <w:rPr>
          <w:rFonts w:ascii="仿宋_GB2312" w:hAnsi="E-BX" w:cs="宋体"/>
          <w:color w:val="000000"/>
          <w:kern w:val="0"/>
          <w:sz w:val="30"/>
          <w:szCs w:val="30"/>
        </w:rPr>
      </w:pP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为更好进行整合资金</w:t>
      </w:r>
      <w:r>
        <w:rPr>
          <w:rFonts w:ascii="仿宋_GB2312" w:hAnsi="E-BX" w:cs="宋体" w:hint="eastAsia"/>
          <w:color w:val="000000"/>
          <w:kern w:val="0"/>
          <w:sz w:val="30"/>
          <w:szCs w:val="30"/>
        </w:rPr>
        <w:t>、</w:t>
      </w:r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调整项目等工作，</w:t>
      </w:r>
      <w:proofErr w:type="gramStart"/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南留中学</w:t>
      </w:r>
      <w:proofErr w:type="gramEnd"/>
      <w:r>
        <w:rPr>
          <w:rFonts w:ascii="仿宋_GB2312" w:hAnsi="FZFSK--GBK1-0" w:cs="宋体" w:hint="eastAsia"/>
          <w:color w:val="000000"/>
          <w:kern w:val="0"/>
          <w:sz w:val="30"/>
          <w:szCs w:val="30"/>
        </w:rPr>
        <w:t>做出以下方面的安排：</w:t>
      </w:r>
    </w:p>
    <w:p w:rsidR="007D359A" w:rsidRDefault="001E4A34">
      <w:pPr>
        <w:spacing w:line="560" w:lineRule="exact"/>
        <w:ind w:firstLineChars="100" w:firstLine="300"/>
        <w:rPr>
          <w:rFonts w:ascii="微软雅黑" w:hAnsi="微软雅黑" w:cs="微软雅黑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  <w:lang w:bidi="ar"/>
        </w:rPr>
        <w:t>1、进一步健全和完善财务管理制度及内部控制制度，创新管理手段，用新思路、新方法，改进完善财务管理方法。</w:t>
      </w:r>
    </w:p>
    <w:p w:rsidR="007D359A" w:rsidRDefault="001E4A34">
      <w:pPr>
        <w:rPr>
          <w:rFonts w:ascii="宋体" w:hAnsi="宋体" w:cs="宋体"/>
          <w:sz w:val="30"/>
          <w:szCs w:val="30"/>
          <w:lang w:bidi="ar"/>
        </w:rPr>
      </w:pPr>
      <w:r>
        <w:rPr>
          <w:rFonts w:ascii="宋体" w:hAnsi="宋体" w:cs="宋体" w:hint="eastAsia"/>
          <w:sz w:val="30"/>
          <w:szCs w:val="30"/>
          <w:lang w:bidi="ar"/>
        </w:rPr>
        <w:t>2、按照财政支出绩效管理的要求，建立科学的财政资金效益考评制度体系，</w:t>
      </w:r>
      <w:r>
        <w:rPr>
          <w:rFonts w:ascii="宋体" w:hAnsi="宋体" w:cs="宋体" w:hint="eastAsia"/>
          <w:sz w:val="30"/>
          <w:szCs w:val="30"/>
          <w:lang w:bidi="ar"/>
        </w:rPr>
        <w:lastRenderedPageBreak/>
        <w:t>不断提高财政资金使用管理的水平和效率。</w:t>
      </w:r>
    </w:p>
    <w:p w:rsidR="007D359A" w:rsidRDefault="001E4A34">
      <w:pPr>
        <w:ind w:left="6600" w:hangingChars="2200" w:hanging="6600"/>
        <w:rPr>
          <w:rFonts w:ascii="宋体" w:hAnsi="宋体" w:cs="宋体"/>
          <w:sz w:val="30"/>
          <w:szCs w:val="30"/>
          <w:lang w:bidi="ar"/>
        </w:rPr>
      </w:pPr>
      <w:r>
        <w:rPr>
          <w:rFonts w:ascii="宋体" w:hAnsi="宋体" w:cs="宋体" w:hint="eastAsia"/>
          <w:sz w:val="30"/>
          <w:szCs w:val="30"/>
          <w:lang w:bidi="ar"/>
        </w:rPr>
        <w:t xml:space="preserve">                                                               </w:t>
      </w:r>
    </w:p>
    <w:p w:rsidR="007D359A" w:rsidRDefault="001E4A34">
      <w:pPr>
        <w:ind w:firstLineChars="3000" w:firstLine="7200"/>
        <w:rPr>
          <w:rFonts w:ascii="宋体" w:hAnsi="宋体" w:cs="宋体"/>
          <w:sz w:val="24"/>
          <w:szCs w:val="24"/>
          <w:lang w:bidi="ar"/>
        </w:rPr>
      </w:pPr>
      <w:r>
        <w:rPr>
          <w:rFonts w:ascii="宋体" w:hAnsi="宋体" w:cs="宋体" w:hint="eastAsia"/>
          <w:sz w:val="24"/>
          <w:szCs w:val="24"/>
          <w:lang w:bidi="ar"/>
        </w:rPr>
        <w:t>保定市徐水</w:t>
      </w:r>
      <w:proofErr w:type="gramStart"/>
      <w:r>
        <w:rPr>
          <w:rFonts w:ascii="宋体" w:hAnsi="宋体" w:cs="宋体" w:hint="eastAsia"/>
          <w:sz w:val="24"/>
          <w:szCs w:val="24"/>
          <w:lang w:bidi="ar"/>
        </w:rPr>
        <w:t>区南留中学</w:t>
      </w:r>
      <w:proofErr w:type="gramEnd"/>
    </w:p>
    <w:p w:rsidR="007D359A" w:rsidRDefault="001E4A34">
      <w:pPr>
        <w:ind w:left="8100" w:hangingChars="2700" w:hanging="8100"/>
        <w:rPr>
          <w:rFonts w:ascii="宋体" w:hAnsi="宋体" w:cs="宋体"/>
          <w:sz w:val="24"/>
          <w:szCs w:val="24"/>
          <w:lang w:bidi="ar"/>
        </w:rPr>
      </w:pPr>
      <w:r>
        <w:rPr>
          <w:rFonts w:ascii="宋体" w:hAnsi="宋体" w:cs="宋体" w:hint="eastAsia"/>
          <w:sz w:val="30"/>
          <w:szCs w:val="30"/>
          <w:lang w:bidi="ar"/>
        </w:rPr>
        <w:t xml:space="preserve">                     </w:t>
      </w:r>
      <w:bookmarkStart w:id="0" w:name="_GoBack"/>
      <w:bookmarkEnd w:id="0"/>
      <w:r>
        <w:rPr>
          <w:rFonts w:ascii="宋体" w:hAnsi="宋体" w:cs="宋体" w:hint="eastAsia"/>
          <w:sz w:val="30"/>
          <w:szCs w:val="30"/>
          <w:lang w:bidi="ar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lang w:bidi="ar"/>
        </w:rPr>
        <w:t>2021.5.12</w:t>
      </w:r>
    </w:p>
    <w:sectPr w:rsidR="007D359A" w:rsidSect="00E046DD">
      <w:footerReference w:type="default" r:id="rId9"/>
      <w:footerReference w:type="first" r:id="rId10"/>
      <w:pgSz w:w="11906" w:h="16838"/>
      <w:pgMar w:top="1440" w:right="1080" w:bottom="1440" w:left="108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5B" w:rsidRDefault="001E4A34">
      <w:r>
        <w:separator/>
      </w:r>
    </w:p>
  </w:endnote>
  <w:endnote w:type="continuationSeparator" w:id="0">
    <w:p w:rsidR="00550E5B" w:rsidRDefault="001E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E-BZ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ZHTK--GBK1-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E-BX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59A" w:rsidRDefault="007D359A">
    <w:pPr>
      <w:pStyle w:val="a4"/>
      <w:jc w:val="center"/>
    </w:pPr>
  </w:p>
  <w:p w:rsidR="007D359A" w:rsidRDefault="007D35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91332"/>
    </w:sdtPr>
    <w:sdtEndPr/>
    <w:sdtContent>
      <w:p w:rsidR="007D359A" w:rsidRDefault="001E4A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:rsidR="007D359A" w:rsidRDefault="007D35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5B" w:rsidRDefault="001E4A34">
      <w:r>
        <w:separator/>
      </w:r>
    </w:p>
  </w:footnote>
  <w:footnote w:type="continuationSeparator" w:id="0">
    <w:p w:rsidR="00550E5B" w:rsidRDefault="001E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A86E2D"/>
    <w:multiLevelType w:val="singleLevel"/>
    <w:tmpl w:val="E5A86E2D"/>
    <w:lvl w:ilvl="0">
      <w:start w:val="1"/>
      <w:numFmt w:val="decimal"/>
      <w:suff w:val="nothing"/>
      <w:lvlText w:val="%1、"/>
      <w:lvlJc w:val="left"/>
    </w:lvl>
  </w:abstractNum>
  <w:abstractNum w:abstractNumId="1">
    <w:nsid w:val="57D0B19C"/>
    <w:multiLevelType w:val="singleLevel"/>
    <w:tmpl w:val="57D0B19C"/>
    <w:lvl w:ilvl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71D1"/>
    <w:rsid w:val="000A3DB5"/>
    <w:rsid w:val="001E4A34"/>
    <w:rsid w:val="003E71D1"/>
    <w:rsid w:val="00484A25"/>
    <w:rsid w:val="00550E5B"/>
    <w:rsid w:val="007D359A"/>
    <w:rsid w:val="008551A0"/>
    <w:rsid w:val="009C7C69"/>
    <w:rsid w:val="00CE35E4"/>
    <w:rsid w:val="00DF5F74"/>
    <w:rsid w:val="00E046DD"/>
    <w:rsid w:val="00E55983"/>
    <w:rsid w:val="00E62345"/>
    <w:rsid w:val="00FA67BB"/>
    <w:rsid w:val="037E0C6F"/>
    <w:rsid w:val="067900B4"/>
    <w:rsid w:val="06D05C99"/>
    <w:rsid w:val="0B21710D"/>
    <w:rsid w:val="0C3655B0"/>
    <w:rsid w:val="288D251A"/>
    <w:rsid w:val="379E5B56"/>
    <w:rsid w:val="391E10FD"/>
    <w:rsid w:val="39E85ED5"/>
    <w:rsid w:val="50027FF1"/>
    <w:rsid w:val="50922844"/>
    <w:rsid w:val="5BBD7DC2"/>
    <w:rsid w:val="5D3D29D1"/>
    <w:rsid w:val="5F664521"/>
    <w:rsid w:val="67662598"/>
    <w:rsid w:val="75C84A6F"/>
    <w:rsid w:val="76E13A30"/>
    <w:rsid w:val="78C6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rPr>
      <w:color w:val="333333"/>
      <w:u w:val="none"/>
    </w:rPr>
  </w:style>
  <w:style w:type="character" w:styleId="a7">
    <w:name w:val="Emphasis"/>
    <w:basedOn w:val="a0"/>
    <w:uiPriority w:val="20"/>
    <w:qFormat/>
    <w:rPr>
      <w:rFonts w:ascii="微软雅黑" w:eastAsia="微软雅黑" w:hAnsi="微软雅黑" w:cs="微软雅黑"/>
    </w:rPr>
  </w:style>
  <w:style w:type="character" w:styleId="a8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after">
    <w:name w:val="after"/>
    <w:basedOn w:val="a0"/>
    <w:qFormat/>
    <w:rPr>
      <w:shd w:val="clear" w:color="auto" w:fill="FFFFFF"/>
    </w:rPr>
  </w:style>
  <w:style w:type="character" w:customStyle="1" w:styleId="last">
    <w:name w:val="last"/>
    <w:basedOn w:val="a0"/>
    <w:qFormat/>
  </w:style>
  <w:style w:type="character" w:customStyle="1" w:styleId="hover18">
    <w:name w:val="hover18"/>
    <w:basedOn w:val="a0"/>
    <w:rPr>
      <w:color w:val="000000"/>
      <w:shd w:val="clear" w:color="auto" w:fill="FFFFFF"/>
    </w:rPr>
  </w:style>
  <w:style w:type="character" w:customStyle="1" w:styleId="text">
    <w:name w:val="text"/>
    <w:basedOn w:val="a0"/>
    <w:rPr>
      <w:color w:val="666666"/>
    </w:rPr>
  </w:style>
  <w:style w:type="character" w:customStyle="1" w:styleId="bsharetext">
    <w:name w:val="bsharetext"/>
    <w:basedOn w:val="a0"/>
  </w:style>
  <w:style w:type="character" w:customStyle="1" w:styleId="wx-space">
    <w:name w:val="wx-space"/>
    <w:basedOn w:val="a0"/>
  </w:style>
  <w:style w:type="character" w:customStyle="1" w:styleId="hover20">
    <w:name w:val="hover20"/>
    <w:basedOn w:val="a0"/>
    <w:rPr>
      <w:color w:val="000000"/>
      <w:shd w:val="clear" w:color="auto" w:fill="FFFFFF"/>
    </w:rPr>
  </w:style>
  <w:style w:type="character" w:customStyle="1" w:styleId="wx-space1">
    <w:name w:val="wx-space1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1206</Words>
  <Characters>250</Characters>
  <Application>Microsoft Office Word</Application>
  <DocSecurity>0</DocSecurity>
  <Lines>2</Lines>
  <Paragraphs>2</Paragraphs>
  <ScaleCrop>false</ScaleCrop>
  <Company>微软中国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5</cp:revision>
  <cp:lastPrinted>2021-05-12T08:10:00Z</cp:lastPrinted>
  <dcterms:created xsi:type="dcterms:W3CDTF">2020-01-15T01:46:00Z</dcterms:created>
  <dcterms:modified xsi:type="dcterms:W3CDTF">2021-05-12T08:31:00Z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DC74E0BE66CE48F9B0AEAE0C0381983E</vt:lpwstr>
  </property>
</Properties>
</file>