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585B">
      <w:pPr>
        <w:spacing w:line="360" w:lineRule="auto"/>
        <w:jc w:val="center"/>
        <w:rPr>
          <w:rFonts w:ascii="宋体" w:hAnsi="宋体" w:eastAsia="宋体"/>
          <w:b/>
          <w:sz w:val="44"/>
          <w:szCs w:val="44"/>
        </w:rPr>
      </w:pPr>
      <w:bookmarkStart w:id="17" w:name="_GoBack"/>
      <w:bookmarkEnd w:id="17"/>
      <w:r>
        <w:rPr>
          <w:rFonts w:hint="eastAsia" w:ascii="宋体" w:hAnsi="宋体" w:eastAsia="宋体"/>
          <w:b/>
          <w:sz w:val="44"/>
          <w:szCs w:val="44"/>
        </w:rPr>
        <w:t>保定市徐水区水利局</w:t>
      </w:r>
    </w:p>
    <w:p w14:paraId="7B2422F5">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1792CD92">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466E646">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5C98BA30">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1DB48E34">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3903E09A">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根据《保定市徐水区水利局职能配置、内设机构和人员编制规定》，</w:t>
      </w:r>
      <w:r>
        <w:rPr>
          <w:rFonts w:ascii="Times New Roman" w:eastAsia="方正仿宋_GBK"/>
          <w:sz w:val="28"/>
        </w:rPr>
        <w:t xml:space="preserve"> 保定市徐水区水利局的主要职责是：</w:t>
      </w:r>
    </w:p>
    <w:p w14:paraId="1D9FC08C">
      <w:pPr>
        <w:spacing w:line="500" w:lineRule="exact"/>
        <w:ind w:firstLine="560" w:firstLineChars="200"/>
        <w:jc w:val="left"/>
        <w:rPr>
          <w:rFonts w:ascii="Times New Roman" w:eastAsia="方正仿宋_GBK"/>
          <w:sz w:val="28"/>
        </w:rPr>
      </w:pPr>
      <w:r>
        <w:rPr>
          <w:rFonts w:ascii="Times New Roman" w:eastAsia="方正仿宋_GBK"/>
          <w:sz w:val="28"/>
        </w:rPr>
        <w:t>（1）负责拟订水利战略规划和政策，起草有关地方性法规、政府规章草案，组织编制全区水资源战略规划、重要江河湖泊流域综合规划、防洪规划等重大水利规划。（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(4) 指导水资源保护工作;指导饮用水水源保护有关工作，指导地下水开发利用和地下水资源管理保护:组织指导地下水超采区综合治理。(5) 负责节约用水工作、拟订节约用水政策， 组织编制节约用水规划并监督实施，组织制定有关标准:组织实施用水总量控制等管理制度，指导和推动节水型社会建设工作。 （6）负责水利设施，水域及其岸线的管理，保护与综合利用。组织指导水利基础设施网络建设:指导重要江河湖泊及河口的治理、开发和保护;指导河湖水生态保护与修复、河湖生态流量水量管理以及河湖水系连通工作。（7）组织实施监督水利工程建设与运行管理、组织实施具有控制性的和跨区域跨流域的重要水利工程建设与运行管理。(8) 负责水土保持工作。拟订水土保持规划并监督实施，组织实施水土流失的综合防治、监测预报并定期公告:负责建设项目水土保持监督管理工作，指导重点水土保持建设项目的实施;负责职业卫生的监督管理工作。(9) 指导农村水利工作。组织开展大中型灌排工程建设与改造;指导农村饮水安全工程建设管理工作:指导农村水能资源开发工作。 （10）负责水库工程移民管理工作。拟订水库工程移民有关政策并监督实施，组织实施移民安置验收、监督评估等制度; 指导监督水库穆民后规扶持政策的实施。（11）负责涉水违法事件的查处，指导水政监察和水行政执法:依法负责水利行业安全生产工作，组织指导水库的安全生产工作，组织指导水利建设市场的监督管理，组织实施水利工程建设的监督。(12) 组织开展水利行业质量监督工作，拟订水利行业的地方技术标准，规程规范并监督实施。(13) 负责落实综合防灾减灾规划相关要求，组织编制洪水干旱灾害防治规划和防护标准并指导实施;承担水情旱情监测预警工作;组织编制重要河流和重要水工程的防御洪水、抗御早灾调度及应急水量调度方案，按程序报批并组织实施;承担防御洪水应急抢险的技术支撑工作。（14）负责贯彻落实党中央、国务院和省、市关于河长制、湖长制的决策部署，办理区级总河长、区级河长交办的事项，协助区级总河长、区级河长对各乡(镇)、各部门履行河长制、湖长制相关职责进行指导、协调、监督和考核。(15)完成区委、区政府交办的其他任务。</w:t>
      </w:r>
    </w:p>
    <w:p w14:paraId="64197291">
      <w:pPr>
        <w:spacing w:line="360" w:lineRule="auto"/>
        <w:ind w:firstLine="643" w:firstLineChars="200"/>
        <w:rPr>
          <w:rFonts w:ascii="仿宋" w:hAnsi="仿宋" w:eastAsia="仿宋"/>
          <w:b/>
          <w:sz w:val="32"/>
          <w:szCs w:val="32"/>
        </w:rPr>
      </w:pPr>
    </w:p>
    <w:p w14:paraId="456BB921">
      <w:pPr>
        <w:spacing w:line="360" w:lineRule="auto"/>
        <w:ind w:firstLine="643" w:firstLineChars="200"/>
        <w:rPr>
          <w:rFonts w:ascii="仿宋" w:hAnsi="仿宋" w:eastAsia="仿宋"/>
          <w:b/>
          <w:sz w:val="32"/>
          <w:szCs w:val="32"/>
        </w:rPr>
      </w:pPr>
    </w:p>
    <w:p w14:paraId="6401D3E3">
      <w:pPr>
        <w:spacing w:line="360" w:lineRule="auto"/>
        <w:ind w:firstLine="643" w:firstLineChars="200"/>
        <w:rPr>
          <w:rFonts w:ascii="仿宋" w:hAnsi="仿宋" w:eastAsia="仿宋"/>
          <w:b/>
          <w:sz w:val="32"/>
          <w:szCs w:val="32"/>
        </w:rPr>
      </w:pPr>
    </w:p>
    <w:p w14:paraId="5DDD6C38">
      <w:pPr>
        <w:spacing w:line="360" w:lineRule="auto"/>
        <w:ind w:firstLine="643" w:firstLineChars="200"/>
        <w:rPr>
          <w:rFonts w:ascii="仿宋" w:hAnsi="仿宋" w:eastAsia="仿宋"/>
          <w:b/>
          <w:sz w:val="32"/>
          <w:szCs w:val="32"/>
        </w:rPr>
      </w:pPr>
    </w:p>
    <w:p w14:paraId="743F4D42">
      <w:pPr>
        <w:spacing w:line="360" w:lineRule="auto"/>
        <w:ind w:firstLine="643" w:firstLineChars="200"/>
        <w:rPr>
          <w:rFonts w:ascii="仿宋" w:hAnsi="仿宋" w:eastAsia="仿宋"/>
          <w:b/>
          <w:sz w:val="32"/>
          <w:szCs w:val="32"/>
        </w:rPr>
      </w:pPr>
    </w:p>
    <w:p w14:paraId="01655AE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796" w:type="dxa"/>
        <w:tblInd w:w="93" w:type="dxa"/>
        <w:tblLayout w:type="fixed"/>
        <w:tblCellMar>
          <w:top w:w="0" w:type="dxa"/>
          <w:left w:w="108" w:type="dxa"/>
          <w:bottom w:w="0" w:type="dxa"/>
          <w:right w:w="108" w:type="dxa"/>
        </w:tblCellMar>
      </w:tblPr>
      <w:tblGrid>
        <w:gridCol w:w="1080"/>
        <w:gridCol w:w="2904"/>
        <w:gridCol w:w="1536"/>
        <w:gridCol w:w="1900"/>
        <w:gridCol w:w="2376"/>
      </w:tblGrid>
      <w:tr w14:paraId="1623B6F4">
        <w:tblPrEx>
          <w:tblCellMar>
            <w:top w:w="0" w:type="dxa"/>
            <w:left w:w="108" w:type="dxa"/>
            <w:bottom w:w="0" w:type="dxa"/>
            <w:right w:w="108" w:type="dxa"/>
          </w:tblCellMar>
        </w:tblPrEx>
        <w:trPr>
          <w:trHeight w:val="810" w:hRule="atLeast"/>
        </w:trPr>
        <w:tc>
          <w:tcPr>
            <w:tcW w:w="9796" w:type="dxa"/>
            <w:gridSpan w:val="5"/>
            <w:tcBorders>
              <w:top w:val="nil"/>
              <w:left w:val="nil"/>
              <w:bottom w:val="single" w:color="auto" w:sz="4" w:space="0"/>
              <w:right w:val="nil"/>
            </w:tcBorders>
            <w:shd w:val="clear" w:color="auto" w:fill="auto"/>
            <w:noWrap/>
            <w:vAlign w:val="center"/>
          </w:tcPr>
          <w:p w14:paraId="4E3B719E">
            <w:pPr>
              <w:widowControl/>
              <w:jc w:val="center"/>
              <w:rPr>
                <w:rFonts w:ascii="仿宋_GB2312" w:hAnsi="宋体" w:eastAsia="仿宋_GB2312" w:cs="宋体"/>
                <w:color w:val="000000"/>
                <w:kern w:val="0"/>
                <w:sz w:val="28"/>
                <w:szCs w:val="28"/>
              </w:rPr>
            </w:pPr>
            <w:r>
              <w:rPr>
                <w:rFonts w:hint="eastAsia" w:ascii="黑体" w:hAnsi="黑体" w:eastAsia="黑体"/>
                <w:kern w:val="0"/>
                <w:sz w:val="32"/>
                <w:szCs w:val="32"/>
              </w:rPr>
              <w:t>部门机构设置情况</w:t>
            </w:r>
          </w:p>
        </w:tc>
      </w:tr>
      <w:tr w14:paraId="40A163E4">
        <w:tblPrEx>
          <w:tblCellMar>
            <w:top w:w="0" w:type="dxa"/>
            <w:left w:w="108" w:type="dxa"/>
            <w:bottom w:w="0" w:type="dxa"/>
            <w:right w:w="108" w:type="dxa"/>
          </w:tblCellMar>
        </w:tblPrEx>
        <w:trPr>
          <w:trHeight w:val="720" w:hRule="atLeast"/>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14:paraId="3564A6D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2904" w:type="dxa"/>
            <w:vMerge w:val="restart"/>
            <w:tcBorders>
              <w:top w:val="nil"/>
              <w:left w:val="single" w:color="auto" w:sz="4" w:space="0"/>
              <w:bottom w:val="single" w:color="000000" w:sz="4" w:space="0"/>
              <w:right w:val="single" w:color="auto" w:sz="4" w:space="0"/>
            </w:tcBorders>
            <w:shd w:val="clear" w:color="auto" w:fill="auto"/>
            <w:vAlign w:val="center"/>
          </w:tcPr>
          <w:p w14:paraId="736A9DB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单位名称</w:t>
            </w:r>
          </w:p>
        </w:tc>
        <w:tc>
          <w:tcPr>
            <w:tcW w:w="1536" w:type="dxa"/>
            <w:vMerge w:val="restart"/>
            <w:tcBorders>
              <w:top w:val="nil"/>
              <w:left w:val="single" w:color="auto" w:sz="4" w:space="0"/>
              <w:bottom w:val="single" w:color="000000" w:sz="4" w:space="0"/>
              <w:right w:val="single" w:color="auto" w:sz="4" w:space="0"/>
            </w:tcBorders>
            <w:shd w:val="clear" w:color="auto" w:fill="auto"/>
            <w:vAlign w:val="center"/>
          </w:tcPr>
          <w:p w14:paraId="100ECDA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单位性质</w:t>
            </w:r>
          </w:p>
        </w:tc>
        <w:tc>
          <w:tcPr>
            <w:tcW w:w="1900" w:type="dxa"/>
            <w:vMerge w:val="restart"/>
            <w:tcBorders>
              <w:top w:val="nil"/>
              <w:left w:val="single" w:color="auto" w:sz="4" w:space="0"/>
              <w:bottom w:val="single" w:color="000000" w:sz="4" w:space="0"/>
              <w:right w:val="single" w:color="auto" w:sz="4" w:space="0"/>
            </w:tcBorders>
            <w:shd w:val="clear" w:color="auto" w:fill="auto"/>
            <w:vAlign w:val="center"/>
          </w:tcPr>
          <w:p w14:paraId="17473D1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单位规格</w:t>
            </w:r>
          </w:p>
        </w:tc>
        <w:tc>
          <w:tcPr>
            <w:tcW w:w="2376" w:type="dxa"/>
            <w:vMerge w:val="restart"/>
            <w:tcBorders>
              <w:top w:val="nil"/>
              <w:left w:val="single" w:color="auto" w:sz="4" w:space="0"/>
              <w:bottom w:val="single" w:color="000000" w:sz="4" w:space="0"/>
              <w:right w:val="single" w:color="auto" w:sz="4" w:space="0"/>
            </w:tcBorders>
            <w:shd w:val="clear" w:color="auto" w:fill="auto"/>
            <w:vAlign w:val="center"/>
          </w:tcPr>
          <w:p w14:paraId="4CEBA4C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经费保障形式</w:t>
            </w:r>
          </w:p>
        </w:tc>
      </w:tr>
      <w:tr w14:paraId="1DC8E4A9">
        <w:tblPrEx>
          <w:tblCellMar>
            <w:top w:w="0" w:type="dxa"/>
            <w:left w:w="108" w:type="dxa"/>
            <w:bottom w:w="0" w:type="dxa"/>
            <w:right w:w="108" w:type="dxa"/>
          </w:tblCellMar>
        </w:tblPrEx>
        <w:trPr>
          <w:trHeight w:val="312" w:hRule="atLeast"/>
        </w:trPr>
        <w:tc>
          <w:tcPr>
            <w:tcW w:w="1080" w:type="dxa"/>
            <w:vMerge w:val="continue"/>
            <w:tcBorders>
              <w:top w:val="nil"/>
              <w:left w:val="single" w:color="auto" w:sz="4" w:space="0"/>
              <w:bottom w:val="single" w:color="000000" w:sz="4" w:space="0"/>
              <w:right w:val="single" w:color="auto" w:sz="4" w:space="0"/>
            </w:tcBorders>
            <w:vAlign w:val="center"/>
          </w:tcPr>
          <w:p w14:paraId="22EEB282">
            <w:pPr>
              <w:widowControl/>
              <w:jc w:val="center"/>
              <w:rPr>
                <w:rFonts w:ascii="仿宋" w:hAnsi="仿宋" w:eastAsia="仿宋" w:cs="宋体"/>
                <w:color w:val="000000"/>
                <w:kern w:val="0"/>
                <w:sz w:val="24"/>
                <w:szCs w:val="24"/>
              </w:rPr>
            </w:pPr>
          </w:p>
        </w:tc>
        <w:tc>
          <w:tcPr>
            <w:tcW w:w="2904" w:type="dxa"/>
            <w:vMerge w:val="continue"/>
            <w:tcBorders>
              <w:top w:val="nil"/>
              <w:left w:val="single" w:color="auto" w:sz="4" w:space="0"/>
              <w:bottom w:val="single" w:color="000000" w:sz="4" w:space="0"/>
              <w:right w:val="single" w:color="auto" w:sz="4" w:space="0"/>
            </w:tcBorders>
            <w:vAlign w:val="center"/>
          </w:tcPr>
          <w:p w14:paraId="2E15C770">
            <w:pPr>
              <w:widowControl/>
              <w:jc w:val="center"/>
              <w:rPr>
                <w:rFonts w:ascii="仿宋" w:hAnsi="仿宋" w:eastAsia="仿宋" w:cs="宋体"/>
                <w:color w:val="000000"/>
                <w:kern w:val="0"/>
                <w:sz w:val="24"/>
                <w:szCs w:val="24"/>
              </w:rPr>
            </w:pPr>
          </w:p>
        </w:tc>
        <w:tc>
          <w:tcPr>
            <w:tcW w:w="1536" w:type="dxa"/>
            <w:vMerge w:val="continue"/>
            <w:tcBorders>
              <w:top w:val="nil"/>
              <w:left w:val="single" w:color="auto" w:sz="4" w:space="0"/>
              <w:bottom w:val="single" w:color="000000" w:sz="4" w:space="0"/>
              <w:right w:val="single" w:color="auto" w:sz="4" w:space="0"/>
            </w:tcBorders>
            <w:vAlign w:val="center"/>
          </w:tcPr>
          <w:p w14:paraId="50411E2A">
            <w:pPr>
              <w:widowControl/>
              <w:jc w:val="center"/>
              <w:rPr>
                <w:rFonts w:ascii="仿宋" w:hAnsi="仿宋" w:eastAsia="仿宋" w:cs="宋体"/>
                <w:color w:val="000000"/>
                <w:kern w:val="0"/>
                <w:sz w:val="24"/>
                <w:szCs w:val="24"/>
              </w:rPr>
            </w:pPr>
          </w:p>
        </w:tc>
        <w:tc>
          <w:tcPr>
            <w:tcW w:w="1900" w:type="dxa"/>
            <w:vMerge w:val="continue"/>
            <w:tcBorders>
              <w:top w:val="nil"/>
              <w:left w:val="single" w:color="auto" w:sz="4" w:space="0"/>
              <w:bottom w:val="single" w:color="000000" w:sz="4" w:space="0"/>
              <w:right w:val="single" w:color="auto" w:sz="4" w:space="0"/>
            </w:tcBorders>
            <w:vAlign w:val="center"/>
          </w:tcPr>
          <w:p w14:paraId="21601C0C">
            <w:pPr>
              <w:widowControl/>
              <w:jc w:val="center"/>
              <w:rPr>
                <w:rFonts w:ascii="仿宋" w:hAnsi="仿宋" w:eastAsia="仿宋" w:cs="宋体"/>
                <w:color w:val="000000"/>
                <w:kern w:val="0"/>
                <w:sz w:val="24"/>
                <w:szCs w:val="24"/>
              </w:rPr>
            </w:pPr>
          </w:p>
        </w:tc>
        <w:tc>
          <w:tcPr>
            <w:tcW w:w="2376" w:type="dxa"/>
            <w:vMerge w:val="continue"/>
            <w:tcBorders>
              <w:top w:val="nil"/>
              <w:left w:val="single" w:color="auto" w:sz="4" w:space="0"/>
              <w:bottom w:val="single" w:color="000000" w:sz="4" w:space="0"/>
              <w:right w:val="single" w:color="auto" w:sz="4" w:space="0"/>
            </w:tcBorders>
            <w:vAlign w:val="center"/>
          </w:tcPr>
          <w:p w14:paraId="2887A0F1">
            <w:pPr>
              <w:widowControl/>
              <w:jc w:val="center"/>
              <w:rPr>
                <w:rFonts w:ascii="仿宋" w:hAnsi="仿宋" w:eastAsia="仿宋" w:cs="宋体"/>
                <w:color w:val="000000"/>
                <w:kern w:val="0"/>
                <w:sz w:val="24"/>
                <w:szCs w:val="24"/>
              </w:rPr>
            </w:pPr>
          </w:p>
        </w:tc>
      </w:tr>
      <w:tr w14:paraId="2B1CEF29">
        <w:tblPrEx>
          <w:tblCellMar>
            <w:top w:w="0" w:type="dxa"/>
            <w:left w:w="108" w:type="dxa"/>
            <w:bottom w:w="0" w:type="dxa"/>
            <w:right w:w="108" w:type="dxa"/>
          </w:tblCellMar>
        </w:tblPrEx>
        <w:trPr>
          <w:trHeight w:val="621"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718483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04" w:type="dxa"/>
            <w:tcBorders>
              <w:top w:val="nil"/>
              <w:left w:val="nil"/>
              <w:bottom w:val="single" w:color="auto" w:sz="4" w:space="0"/>
              <w:right w:val="single" w:color="auto" w:sz="4" w:space="0"/>
            </w:tcBorders>
            <w:shd w:val="clear" w:color="auto" w:fill="auto"/>
            <w:vAlign w:val="center"/>
          </w:tcPr>
          <w:p w14:paraId="5077C6A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保定市徐水区水利局</w:t>
            </w:r>
          </w:p>
        </w:tc>
        <w:tc>
          <w:tcPr>
            <w:tcW w:w="1536" w:type="dxa"/>
            <w:tcBorders>
              <w:top w:val="nil"/>
              <w:left w:val="nil"/>
              <w:bottom w:val="single" w:color="auto" w:sz="4" w:space="0"/>
              <w:right w:val="single" w:color="auto" w:sz="4" w:space="0"/>
            </w:tcBorders>
            <w:shd w:val="clear" w:color="auto" w:fill="auto"/>
            <w:vAlign w:val="center"/>
          </w:tcPr>
          <w:p w14:paraId="01536C5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900" w:type="dxa"/>
            <w:tcBorders>
              <w:top w:val="nil"/>
              <w:left w:val="nil"/>
              <w:bottom w:val="single" w:color="auto" w:sz="4" w:space="0"/>
              <w:right w:val="single" w:color="auto" w:sz="4" w:space="0"/>
            </w:tcBorders>
            <w:shd w:val="clear" w:color="auto" w:fill="auto"/>
            <w:vAlign w:val="center"/>
          </w:tcPr>
          <w:p w14:paraId="5D80818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2376" w:type="dxa"/>
            <w:tcBorders>
              <w:top w:val="nil"/>
              <w:left w:val="nil"/>
              <w:bottom w:val="single" w:color="auto" w:sz="4" w:space="0"/>
              <w:right w:val="single" w:color="auto" w:sz="4" w:space="0"/>
            </w:tcBorders>
            <w:shd w:val="clear" w:color="auto" w:fill="auto"/>
            <w:vAlign w:val="center"/>
          </w:tcPr>
          <w:p w14:paraId="2F0CAD2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财政拨款</w:t>
            </w:r>
          </w:p>
        </w:tc>
      </w:tr>
      <w:tr w14:paraId="387B923F">
        <w:tblPrEx>
          <w:tblCellMar>
            <w:top w:w="0" w:type="dxa"/>
            <w:left w:w="108" w:type="dxa"/>
            <w:bottom w:w="0" w:type="dxa"/>
            <w:right w:w="108" w:type="dxa"/>
          </w:tblCellMar>
        </w:tblPrEx>
        <w:trPr>
          <w:trHeight w:val="546"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3156FC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04" w:type="dxa"/>
            <w:tcBorders>
              <w:top w:val="nil"/>
              <w:left w:val="nil"/>
              <w:bottom w:val="single" w:color="auto" w:sz="4" w:space="0"/>
              <w:right w:val="single" w:color="auto" w:sz="4" w:space="0"/>
            </w:tcBorders>
            <w:shd w:val="clear" w:color="auto" w:fill="auto"/>
            <w:vAlign w:val="center"/>
          </w:tcPr>
          <w:p w14:paraId="6AA5394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河道工程修建维护     管理费征费站</w:t>
            </w:r>
          </w:p>
        </w:tc>
        <w:tc>
          <w:tcPr>
            <w:tcW w:w="1536" w:type="dxa"/>
            <w:tcBorders>
              <w:top w:val="nil"/>
              <w:left w:val="nil"/>
              <w:bottom w:val="single" w:color="auto" w:sz="4" w:space="0"/>
              <w:right w:val="single" w:color="auto" w:sz="4" w:space="0"/>
            </w:tcBorders>
            <w:shd w:val="clear" w:color="auto" w:fill="auto"/>
            <w:vAlign w:val="center"/>
          </w:tcPr>
          <w:p w14:paraId="5B1BE60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270802E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vAlign w:val="center"/>
          </w:tcPr>
          <w:p w14:paraId="58E3E76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1F3ED619">
        <w:tblPrEx>
          <w:tblCellMar>
            <w:top w:w="0" w:type="dxa"/>
            <w:left w:w="108" w:type="dxa"/>
            <w:bottom w:w="0" w:type="dxa"/>
            <w:right w:w="108" w:type="dxa"/>
          </w:tblCellMar>
        </w:tblPrEx>
        <w:trPr>
          <w:trHeight w:val="484"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D007A1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904" w:type="dxa"/>
            <w:tcBorders>
              <w:top w:val="nil"/>
              <w:left w:val="nil"/>
              <w:bottom w:val="single" w:color="auto" w:sz="4" w:space="0"/>
              <w:right w:val="single" w:color="auto" w:sz="4" w:space="0"/>
            </w:tcBorders>
            <w:shd w:val="clear" w:color="auto" w:fill="auto"/>
            <w:vAlign w:val="center"/>
          </w:tcPr>
          <w:p w14:paraId="1710B31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水土保持监督检查站</w:t>
            </w:r>
          </w:p>
        </w:tc>
        <w:tc>
          <w:tcPr>
            <w:tcW w:w="1536" w:type="dxa"/>
            <w:tcBorders>
              <w:top w:val="nil"/>
              <w:left w:val="nil"/>
              <w:bottom w:val="single" w:color="auto" w:sz="4" w:space="0"/>
              <w:right w:val="single" w:color="auto" w:sz="4" w:space="0"/>
            </w:tcBorders>
            <w:shd w:val="clear" w:color="auto" w:fill="auto"/>
            <w:vAlign w:val="center"/>
          </w:tcPr>
          <w:p w14:paraId="445F5BF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3EA30C8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78D1253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415F5348">
        <w:tblPrEx>
          <w:tblCellMar>
            <w:top w:w="0" w:type="dxa"/>
            <w:left w:w="108" w:type="dxa"/>
            <w:bottom w:w="0" w:type="dxa"/>
            <w:right w:w="108" w:type="dxa"/>
          </w:tblCellMar>
        </w:tblPrEx>
        <w:trPr>
          <w:trHeight w:val="561"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E9688F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904" w:type="dxa"/>
            <w:tcBorders>
              <w:top w:val="nil"/>
              <w:left w:val="nil"/>
              <w:bottom w:val="single" w:color="auto" w:sz="4" w:space="0"/>
              <w:right w:val="single" w:color="auto" w:sz="4" w:space="0"/>
            </w:tcBorders>
            <w:shd w:val="clear" w:color="auto" w:fill="auto"/>
            <w:vAlign w:val="center"/>
          </w:tcPr>
          <w:p w14:paraId="6937A56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于庄渠道管理所</w:t>
            </w:r>
          </w:p>
        </w:tc>
        <w:tc>
          <w:tcPr>
            <w:tcW w:w="1536" w:type="dxa"/>
            <w:tcBorders>
              <w:top w:val="nil"/>
              <w:left w:val="nil"/>
              <w:bottom w:val="single" w:color="auto" w:sz="4" w:space="0"/>
              <w:right w:val="single" w:color="auto" w:sz="4" w:space="0"/>
            </w:tcBorders>
            <w:shd w:val="clear" w:color="auto" w:fill="auto"/>
            <w:vAlign w:val="center"/>
          </w:tcPr>
          <w:p w14:paraId="7DDE915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33D3A87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596E6FC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67E40B2C">
        <w:tblPrEx>
          <w:tblCellMar>
            <w:top w:w="0" w:type="dxa"/>
            <w:left w:w="108" w:type="dxa"/>
            <w:bottom w:w="0" w:type="dxa"/>
            <w:right w:w="108" w:type="dxa"/>
          </w:tblCellMar>
        </w:tblPrEx>
        <w:trPr>
          <w:trHeight w:val="56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246ADB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904" w:type="dxa"/>
            <w:tcBorders>
              <w:top w:val="nil"/>
              <w:left w:val="nil"/>
              <w:bottom w:val="single" w:color="auto" w:sz="4" w:space="0"/>
              <w:right w:val="single" w:color="auto" w:sz="4" w:space="0"/>
            </w:tcBorders>
            <w:shd w:val="clear" w:color="auto" w:fill="auto"/>
            <w:vAlign w:val="center"/>
          </w:tcPr>
          <w:p w14:paraId="4DB64F9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迪城扬水机站</w:t>
            </w:r>
          </w:p>
        </w:tc>
        <w:tc>
          <w:tcPr>
            <w:tcW w:w="1536" w:type="dxa"/>
            <w:tcBorders>
              <w:top w:val="nil"/>
              <w:left w:val="nil"/>
              <w:bottom w:val="single" w:color="auto" w:sz="4" w:space="0"/>
              <w:right w:val="single" w:color="auto" w:sz="4" w:space="0"/>
            </w:tcBorders>
            <w:shd w:val="clear" w:color="auto" w:fill="auto"/>
            <w:vAlign w:val="center"/>
          </w:tcPr>
          <w:p w14:paraId="352C014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29E3746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71C35A6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1E276C8B">
        <w:tblPrEx>
          <w:tblCellMar>
            <w:top w:w="0" w:type="dxa"/>
            <w:left w:w="108" w:type="dxa"/>
            <w:bottom w:w="0" w:type="dxa"/>
            <w:right w:w="108" w:type="dxa"/>
          </w:tblCellMar>
        </w:tblPrEx>
        <w:trPr>
          <w:trHeight w:val="55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8CE8AE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904" w:type="dxa"/>
            <w:tcBorders>
              <w:top w:val="nil"/>
              <w:left w:val="nil"/>
              <w:bottom w:val="single" w:color="auto" w:sz="4" w:space="0"/>
              <w:right w:val="single" w:color="auto" w:sz="4" w:space="0"/>
            </w:tcBorders>
            <w:shd w:val="clear" w:color="auto" w:fill="auto"/>
            <w:vAlign w:val="center"/>
          </w:tcPr>
          <w:p w14:paraId="449FBB4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陈梁庄扬水机站</w:t>
            </w:r>
          </w:p>
        </w:tc>
        <w:tc>
          <w:tcPr>
            <w:tcW w:w="1536" w:type="dxa"/>
            <w:tcBorders>
              <w:top w:val="nil"/>
              <w:left w:val="nil"/>
              <w:bottom w:val="single" w:color="auto" w:sz="4" w:space="0"/>
              <w:right w:val="single" w:color="auto" w:sz="4" w:space="0"/>
            </w:tcBorders>
            <w:shd w:val="clear" w:color="auto" w:fill="auto"/>
            <w:vAlign w:val="center"/>
          </w:tcPr>
          <w:p w14:paraId="02DB33B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37EF437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3AE1C98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0183142F">
        <w:tblPrEx>
          <w:tblCellMar>
            <w:top w:w="0" w:type="dxa"/>
            <w:left w:w="108" w:type="dxa"/>
            <w:bottom w:w="0" w:type="dxa"/>
            <w:right w:w="108" w:type="dxa"/>
          </w:tblCellMar>
        </w:tblPrEx>
        <w:trPr>
          <w:trHeight w:val="558"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F60813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2904" w:type="dxa"/>
            <w:tcBorders>
              <w:top w:val="nil"/>
              <w:left w:val="nil"/>
              <w:bottom w:val="single" w:color="auto" w:sz="4" w:space="0"/>
              <w:right w:val="single" w:color="auto" w:sz="4" w:space="0"/>
            </w:tcBorders>
            <w:shd w:val="clear" w:color="auto" w:fill="auto"/>
            <w:vAlign w:val="center"/>
          </w:tcPr>
          <w:p w14:paraId="76D85DE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中心水利站</w:t>
            </w:r>
          </w:p>
        </w:tc>
        <w:tc>
          <w:tcPr>
            <w:tcW w:w="1536" w:type="dxa"/>
            <w:tcBorders>
              <w:top w:val="nil"/>
              <w:left w:val="nil"/>
              <w:bottom w:val="single" w:color="auto" w:sz="4" w:space="0"/>
              <w:right w:val="single" w:color="auto" w:sz="4" w:space="0"/>
            </w:tcBorders>
            <w:shd w:val="clear" w:color="auto" w:fill="auto"/>
            <w:vAlign w:val="center"/>
          </w:tcPr>
          <w:p w14:paraId="7223409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6F723B8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1597A40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4EDD04C">
        <w:tblPrEx>
          <w:tblCellMar>
            <w:top w:w="0" w:type="dxa"/>
            <w:left w:w="108" w:type="dxa"/>
            <w:bottom w:w="0" w:type="dxa"/>
            <w:right w:w="108" w:type="dxa"/>
          </w:tblCellMar>
        </w:tblPrEx>
        <w:trPr>
          <w:trHeight w:val="55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08F3C2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904" w:type="dxa"/>
            <w:tcBorders>
              <w:top w:val="nil"/>
              <w:left w:val="nil"/>
              <w:bottom w:val="single" w:color="auto" w:sz="4" w:space="0"/>
              <w:right w:val="single" w:color="auto" w:sz="4" w:space="0"/>
            </w:tcBorders>
            <w:shd w:val="clear" w:color="auto" w:fill="auto"/>
            <w:vAlign w:val="center"/>
          </w:tcPr>
          <w:p w14:paraId="75B85AE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县城河道管理所</w:t>
            </w:r>
          </w:p>
        </w:tc>
        <w:tc>
          <w:tcPr>
            <w:tcW w:w="1536" w:type="dxa"/>
            <w:tcBorders>
              <w:top w:val="nil"/>
              <w:left w:val="nil"/>
              <w:bottom w:val="single" w:color="auto" w:sz="4" w:space="0"/>
              <w:right w:val="single" w:color="auto" w:sz="4" w:space="0"/>
            </w:tcBorders>
            <w:shd w:val="clear" w:color="auto" w:fill="auto"/>
            <w:vAlign w:val="center"/>
          </w:tcPr>
          <w:p w14:paraId="4F89D5B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3C06B42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2F2DF98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7E74FC4F">
        <w:tblPrEx>
          <w:tblCellMar>
            <w:top w:w="0" w:type="dxa"/>
            <w:left w:w="108" w:type="dxa"/>
            <w:bottom w:w="0" w:type="dxa"/>
            <w:right w:w="108" w:type="dxa"/>
          </w:tblCellMar>
        </w:tblPrEx>
        <w:trPr>
          <w:trHeight w:val="56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58423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2904" w:type="dxa"/>
            <w:tcBorders>
              <w:top w:val="nil"/>
              <w:left w:val="nil"/>
              <w:bottom w:val="single" w:color="auto" w:sz="4" w:space="0"/>
              <w:right w:val="single" w:color="auto" w:sz="4" w:space="0"/>
            </w:tcBorders>
            <w:shd w:val="clear" w:color="auto" w:fill="auto"/>
            <w:vAlign w:val="center"/>
          </w:tcPr>
          <w:p w14:paraId="545D0A0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利民渠道管理所</w:t>
            </w:r>
          </w:p>
        </w:tc>
        <w:tc>
          <w:tcPr>
            <w:tcW w:w="1536" w:type="dxa"/>
            <w:tcBorders>
              <w:top w:val="nil"/>
              <w:left w:val="nil"/>
              <w:bottom w:val="single" w:color="auto" w:sz="4" w:space="0"/>
              <w:right w:val="single" w:color="auto" w:sz="4" w:space="0"/>
            </w:tcBorders>
            <w:shd w:val="clear" w:color="auto" w:fill="auto"/>
            <w:vAlign w:val="center"/>
          </w:tcPr>
          <w:p w14:paraId="69F8211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1522149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425B47B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7373315A">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1B52BE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2904" w:type="dxa"/>
            <w:tcBorders>
              <w:top w:val="nil"/>
              <w:left w:val="nil"/>
              <w:bottom w:val="single" w:color="auto" w:sz="4" w:space="0"/>
              <w:right w:val="single" w:color="auto" w:sz="4" w:space="0"/>
            </w:tcBorders>
            <w:shd w:val="clear" w:color="auto" w:fill="auto"/>
            <w:vAlign w:val="center"/>
          </w:tcPr>
          <w:p w14:paraId="6E454A7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南留橡胶坝管理所</w:t>
            </w:r>
          </w:p>
        </w:tc>
        <w:tc>
          <w:tcPr>
            <w:tcW w:w="1536" w:type="dxa"/>
            <w:tcBorders>
              <w:top w:val="nil"/>
              <w:left w:val="nil"/>
              <w:bottom w:val="single" w:color="auto" w:sz="4" w:space="0"/>
              <w:right w:val="single" w:color="auto" w:sz="4" w:space="0"/>
            </w:tcBorders>
            <w:shd w:val="clear" w:color="auto" w:fill="auto"/>
            <w:vAlign w:val="center"/>
          </w:tcPr>
          <w:p w14:paraId="21613E7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3710AD5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0FBF6C6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052FFABC">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0A9CE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2904" w:type="dxa"/>
            <w:tcBorders>
              <w:top w:val="nil"/>
              <w:left w:val="nil"/>
              <w:bottom w:val="single" w:color="auto" w:sz="4" w:space="0"/>
              <w:right w:val="single" w:color="auto" w:sz="4" w:space="0"/>
            </w:tcBorders>
            <w:shd w:val="clear" w:color="auto" w:fill="auto"/>
            <w:vAlign w:val="center"/>
          </w:tcPr>
          <w:p w14:paraId="63291F4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瀑河水库管理处</w:t>
            </w:r>
          </w:p>
        </w:tc>
        <w:tc>
          <w:tcPr>
            <w:tcW w:w="1536" w:type="dxa"/>
            <w:tcBorders>
              <w:top w:val="nil"/>
              <w:left w:val="nil"/>
              <w:bottom w:val="single" w:color="auto" w:sz="4" w:space="0"/>
              <w:right w:val="single" w:color="auto" w:sz="4" w:space="0"/>
            </w:tcBorders>
            <w:shd w:val="clear" w:color="auto" w:fill="auto"/>
            <w:vAlign w:val="center"/>
          </w:tcPr>
          <w:p w14:paraId="5D40D4A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101E529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4E66687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41374AE0">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45C9EE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2904" w:type="dxa"/>
            <w:tcBorders>
              <w:top w:val="nil"/>
              <w:left w:val="nil"/>
              <w:bottom w:val="single" w:color="auto" w:sz="4" w:space="0"/>
              <w:right w:val="single" w:color="auto" w:sz="4" w:space="0"/>
            </w:tcBorders>
            <w:shd w:val="clear" w:color="auto" w:fill="auto"/>
            <w:vAlign w:val="center"/>
          </w:tcPr>
          <w:p w14:paraId="7624DBB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大因扬水机站</w:t>
            </w:r>
          </w:p>
        </w:tc>
        <w:tc>
          <w:tcPr>
            <w:tcW w:w="1536" w:type="dxa"/>
            <w:tcBorders>
              <w:top w:val="nil"/>
              <w:left w:val="nil"/>
              <w:bottom w:val="single" w:color="auto" w:sz="4" w:space="0"/>
              <w:right w:val="single" w:color="auto" w:sz="4" w:space="0"/>
            </w:tcBorders>
            <w:shd w:val="clear" w:color="auto" w:fill="auto"/>
            <w:vAlign w:val="center"/>
          </w:tcPr>
          <w:p w14:paraId="546AFAA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1C68B64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0C56224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4DD2E10">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E5B056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2904" w:type="dxa"/>
            <w:tcBorders>
              <w:top w:val="nil"/>
              <w:left w:val="nil"/>
              <w:bottom w:val="single" w:color="auto" w:sz="4" w:space="0"/>
              <w:right w:val="single" w:color="auto" w:sz="4" w:space="0"/>
            </w:tcBorders>
            <w:shd w:val="clear" w:color="auto" w:fill="auto"/>
            <w:vAlign w:val="center"/>
          </w:tcPr>
          <w:p w14:paraId="075EF1B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水政水资源综合       管理办公室</w:t>
            </w:r>
          </w:p>
        </w:tc>
        <w:tc>
          <w:tcPr>
            <w:tcW w:w="1536" w:type="dxa"/>
            <w:tcBorders>
              <w:top w:val="nil"/>
              <w:left w:val="nil"/>
              <w:bottom w:val="single" w:color="auto" w:sz="4" w:space="0"/>
              <w:right w:val="single" w:color="auto" w:sz="4" w:space="0"/>
            </w:tcBorders>
            <w:shd w:val="clear" w:color="auto" w:fill="auto"/>
            <w:vAlign w:val="center"/>
          </w:tcPr>
          <w:p w14:paraId="3B6C263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6C4803E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17A7C8C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6634DB9D">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27E8B0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2904" w:type="dxa"/>
            <w:tcBorders>
              <w:top w:val="nil"/>
              <w:left w:val="nil"/>
              <w:bottom w:val="single" w:color="auto" w:sz="4" w:space="0"/>
              <w:right w:val="single" w:color="auto" w:sz="4" w:space="0"/>
            </w:tcBorders>
            <w:shd w:val="clear" w:color="auto" w:fill="auto"/>
            <w:vAlign w:val="center"/>
          </w:tcPr>
          <w:p w14:paraId="42BEEDA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盘山渠道管理所</w:t>
            </w:r>
          </w:p>
        </w:tc>
        <w:tc>
          <w:tcPr>
            <w:tcW w:w="1536" w:type="dxa"/>
            <w:tcBorders>
              <w:top w:val="nil"/>
              <w:left w:val="nil"/>
              <w:bottom w:val="single" w:color="auto" w:sz="4" w:space="0"/>
              <w:right w:val="single" w:color="auto" w:sz="4" w:space="0"/>
            </w:tcBorders>
            <w:shd w:val="clear" w:color="auto" w:fill="auto"/>
            <w:vAlign w:val="center"/>
          </w:tcPr>
          <w:p w14:paraId="4C3B2DA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2582BAE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390B3DD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FA03700">
        <w:tblPrEx>
          <w:tblCellMar>
            <w:top w:w="0" w:type="dxa"/>
            <w:left w:w="108" w:type="dxa"/>
            <w:bottom w:w="0" w:type="dxa"/>
            <w:right w:w="108" w:type="dxa"/>
          </w:tblCellMar>
        </w:tblPrEx>
        <w:trPr>
          <w:trHeight w:val="46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24DF67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2904" w:type="dxa"/>
            <w:tcBorders>
              <w:top w:val="nil"/>
              <w:left w:val="nil"/>
              <w:bottom w:val="single" w:color="auto" w:sz="4" w:space="0"/>
              <w:right w:val="single" w:color="auto" w:sz="4" w:space="0"/>
            </w:tcBorders>
            <w:shd w:val="clear" w:color="auto" w:fill="auto"/>
            <w:vAlign w:val="center"/>
          </w:tcPr>
          <w:p w14:paraId="109BCCF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曲水水库管理所</w:t>
            </w:r>
          </w:p>
        </w:tc>
        <w:tc>
          <w:tcPr>
            <w:tcW w:w="1536" w:type="dxa"/>
            <w:tcBorders>
              <w:top w:val="nil"/>
              <w:left w:val="nil"/>
              <w:bottom w:val="single" w:color="auto" w:sz="4" w:space="0"/>
              <w:right w:val="single" w:color="auto" w:sz="4" w:space="0"/>
            </w:tcBorders>
            <w:shd w:val="clear" w:color="auto" w:fill="auto"/>
            <w:vAlign w:val="center"/>
          </w:tcPr>
          <w:p w14:paraId="7D3B3B3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14:paraId="5A7944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14:paraId="6BB3953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3295F79D">
      <w:pPr>
        <w:spacing w:line="360" w:lineRule="auto"/>
        <w:rPr>
          <w:rFonts w:ascii="仿宋" w:hAnsi="仿宋" w:eastAsia="仿宋"/>
          <w:b/>
          <w:sz w:val="32"/>
          <w:szCs w:val="32"/>
        </w:rPr>
      </w:pPr>
    </w:p>
    <w:p w14:paraId="69159C25">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14:paraId="1E72922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6310106">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127A76A">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5182.12</w:t>
      </w:r>
      <w:r>
        <w:rPr>
          <w:rFonts w:ascii="仿宋" w:hAnsi="仿宋" w:eastAsia="仿宋"/>
          <w:sz w:val="32"/>
          <w:szCs w:val="32"/>
        </w:rPr>
        <w:t>万元,其中：一般公共预算收入</w:t>
      </w:r>
      <w:r>
        <w:rPr>
          <w:rFonts w:hint="eastAsia" w:ascii="仿宋" w:hAnsi="仿宋" w:eastAsia="仿宋"/>
          <w:sz w:val="32"/>
          <w:szCs w:val="32"/>
        </w:rPr>
        <w:t>4333.18</w:t>
      </w:r>
      <w:r>
        <w:rPr>
          <w:rFonts w:ascii="仿宋" w:hAnsi="仿宋" w:eastAsia="仿宋"/>
          <w:sz w:val="32"/>
          <w:szCs w:val="32"/>
        </w:rPr>
        <w:t>万元，基金预算收入</w:t>
      </w:r>
      <w:r>
        <w:rPr>
          <w:rFonts w:hint="eastAsia" w:ascii="仿宋" w:hAnsi="仿宋" w:eastAsia="仿宋"/>
          <w:sz w:val="32"/>
          <w:szCs w:val="32"/>
        </w:rPr>
        <w:t>848.94</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55BCB0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D9CA4F3">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5182.12</w:t>
      </w:r>
      <w:r>
        <w:rPr>
          <w:rFonts w:ascii="仿宋" w:hAnsi="仿宋" w:eastAsia="仿宋"/>
          <w:sz w:val="32"/>
          <w:szCs w:val="32"/>
        </w:rPr>
        <w:t>万元</w:t>
      </w:r>
    </w:p>
    <w:p w14:paraId="65568C6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基本支出3521.98万元</w:t>
      </w:r>
    </w:p>
    <w:p w14:paraId="4B1DB474">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3331.83</w:t>
      </w:r>
      <w:r>
        <w:rPr>
          <w:rFonts w:ascii="仿宋" w:hAnsi="仿宋" w:eastAsia="仿宋"/>
          <w:sz w:val="32"/>
          <w:szCs w:val="32"/>
        </w:rPr>
        <w:t>万元</w:t>
      </w:r>
    </w:p>
    <w:p w14:paraId="512F2945">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190.15</w:t>
      </w:r>
      <w:r>
        <w:rPr>
          <w:rFonts w:ascii="仿宋" w:hAnsi="仿宋" w:eastAsia="仿宋"/>
          <w:sz w:val="32"/>
          <w:szCs w:val="32"/>
        </w:rPr>
        <w:t>万元</w:t>
      </w:r>
    </w:p>
    <w:p w14:paraId="4095889D">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项目支出1660.14</w:t>
      </w:r>
      <w:r>
        <w:rPr>
          <w:rFonts w:ascii="仿宋" w:hAnsi="仿宋" w:eastAsia="仿宋"/>
          <w:sz w:val="32"/>
          <w:szCs w:val="32"/>
        </w:rPr>
        <w:t>万元</w:t>
      </w:r>
    </w:p>
    <w:p w14:paraId="513978CC">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1660.14</w:t>
      </w:r>
      <w:r>
        <w:rPr>
          <w:rFonts w:ascii="仿宋" w:hAnsi="仿宋" w:eastAsia="仿宋"/>
          <w:sz w:val="32"/>
          <w:szCs w:val="32"/>
        </w:rPr>
        <w:t>万元</w:t>
      </w:r>
    </w:p>
    <w:p w14:paraId="325F7BB5">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C660F11">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本年度预算收支安排5182.12万元，较上年</w:t>
      </w:r>
      <w:r>
        <w:rPr>
          <w:rFonts w:ascii="仿宋" w:hAnsi="仿宋" w:eastAsia="仿宋"/>
          <w:sz w:val="32"/>
          <w:szCs w:val="32"/>
        </w:rPr>
        <w:t>减少</w:t>
      </w:r>
      <w:r>
        <w:rPr>
          <w:rFonts w:hint="eastAsia" w:ascii="仿宋" w:hAnsi="仿宋" w:eastAsia="仿宋"/>
          <w:sz w:val="32"/>
          <w:szCs w:val="32"/>
        </w:rPr>
        <w:t>815.45</w:t>
      </w:r>
      <w:r>
        <w:rPr>
          <w:rFonts w:ascii="仿宋" w:hAnsi="仿宋" w:eastAsia="仿宋"/>
          <w:sz w:val="32"/>
          <w:szCs w:val="32"/>
        </w:rPr>
        <w:t>万元。其中:基本支出增加</w:t>
      </w:r>
      <w:r>
        <w:rPr>
          <w:rFonts w:hint="eastAsia" w:ascii="仿宋" w:hAnsi="仿宋" w:eastAsia="仿宋"/>
          <w:sz w:val="32"/>
          <w:szCs w:val="32"/>
        </w:rPr>
        <w:t>138.94</w:t>
      </w:r>
      <w:r>
        <w:rPr>
          <w:rFonts w:ascii="仿宋" w:hAnsi="仿宋" w:eastAsia="仿宋"/>
          <w:sz w:val="32"/>
          <w:szCs w:val="32"/>
        </w:rPr>
        <w:t>万元，主要原因是</w:t>
      </w:r>
      <w:r>
        <w:rPr>
          <w:rFonts w:hint="eastAsia" w:ascii="仿宋" w:hAnsi="仿宋" w:eastAsia="仿宋"/>
          <w:sz w:val="32"/>
          <w:szCs w:val="32"/>
        </w:rPr>
        <w:t>人员工资福利支出增加</w:t>
      </w:r>
      <w:r>
        <w:rPr>
          <w:rFonts w:ascii="仿宋" w:hAnsi="仿宋" w:eastAsia="仿宋"/>
          <w:sz w:val="32"/>
          <w:szCs w:val="32"/>
        </w:rPr>
        <w:t>；项目支出减少</w:t>
      </w:r>
      <w:r>
        <w:rPr>
          <w:rFonts w:hint="eastAsia" w:ascii="仿宋" w:hAnsi="仿宋" w:eastAsia="仿宋"/>
          <w:sz w:val="32"/>
          <w:szCs w:val="32"/>
        </w:rPr>
        <w:t>954.39</w:t>
      </w:r>
      <w:r>
        <w:rPr>
          <w:rFonts w:ascii="仿宋" w:hAnsi="仿宋" w:eastAsia="仿宋"/>
          <w:sz w:val="32"/>
          <w:szCs w:val="32"/>
        </w:rPr>
        <w:t>万元，主要原因是</w:t>
      </w:r>
      <w:r>
        <w:rPr>
          <w:rFonts w:hint="eastAsia" w:ascii="仿宋" w:hAnsi="仿宋" w:eastAsia="仿宋"/>
          <w:sz w:val="32"/>
          <w:szCs w:val="32"/>
        </w:rPr>
        <w:t>2020年项目较2019年有所减少</w:t>
      </w:r>
      <w:r>
        <w:rPr>
          <w:rFonts w:ascii="仿宋" w:hAnsi="仿宋" w:eastAsia="仿宋"/>
          <w:sz w:val="32"/>
          <w:szCs w:val="32"/>
        </w:rPr>
        <w:t>。</w:t>
      </w:r>
    </w:p>
    <w:p w14:paraId="76F6FA35">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53E87F5">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190.15</w:t>
      </w:r>
      <w:r>
        <w:rPr>
          <w:rFonts w:ascii="仿宋" w:hAnsi="仿宋" w:eastAsia="仿宋"/>
          <w:sz w:val="32"/>
          <w:szCs w:val="32"/>
        </w:rPr>
        <w:t>万元，其中办公费</w:t>
      </w:r>
      <w:r>
        <w:rPr>
          <w:rFonts w:hint="eastAsia" w:ascii="仿宋" w:hAnsi="仿宋" w:eastAsia="仿宋"/>
          <w:sz w:val="32"/>
          <w:szCs w:val="32"/>
        </w:rPr>
        <w:t>85.62</w:t>
      </w:r>
      <w:r>
        <w:rPr>
          <w:rFonts w:ascii="仿宋" w:hAnsi="仿宋" w:eastAsia="仿宋"/>
          <w:sz w:val="32"/>
          <w:szCs w:val="32"/>
        </w:rPr>
        <w:t>万元，邮电费</w:t>
      </w:r>
      <w:r>
        <w:rPr>
          <w:rFonts w:hint="eastAsia" w:ascii="仿宋" w:hAnsi="仿宋" w:eastAsia="仿宋"/>
          <w:sz w:val="32"/>
          <w:szCs w:val="32"/>
        </w:rPr>
        <w:t>8.88</w:t>
      </w:r>
      <w:r>
        <w:rPr>
          <w:rFonts w:ascii="仿宋" w:hAnsi="仿宋" w:eastAsia="仿宋"/>
          <w:sz w:val="32"/>
          <w:szCs w:val="32"/>
        </w:rPr>
        <w:t>万元，工会经费、福利费</w:t>
      </w:r>
      <w:r>
        <w:rPr>
          <w:rFonts w:hint="eastAsia" w:ascii="仿宋" w:hAnsi="仿宋" w:eastAsia="仿宋"/>
          <w:sz w:val="32"/>
          <w:szCs w:val="32"/>
        </w:rPr>
        <w:t>54.84</w:t>
      </w:r>
      <w:r>
        <w:rPr>
          <w:rFonts w:ascii="仿宋" w:hAnsi="仿宋" w:eastAsia="仿宋"/>
          <w:sz w:val="32"/>
          <w:szCs w:val="32"/>
        </w:rPr>
        <w:t>万元，公务用车运行维护费</w:t>
      </w:r>
      <w:r>
        <w:rPr>
          <w:rFonts w:hint="eastAsia" w:ascii="仿宋" w:hAnsi="仿宋" w:eastAsia="仿宋"/>
          <w:sz w:val="32"/>
          <w:szCs w:val="32"/>
        </w:rPr>
        <w:t>15</w:t>
      </w:r>
      <w:r>
        <w:rPr>
          <w:rFonts w:ascii="仿宋" w:hAnsi="仿宋" w:eastAsia="仿宋"/>
          <w:sz w:val="32"/>
          <w:szCs w:val="32"/>
        </w:rPr>
        <w:t>万元</w:t>
      </w:r>
      <w:r>
        <w:rPr>
          <w:rFonts w:hint="eastAsia" w:ascii="仿宋" w:hAnsi="仿宋" w:eastAsia="仿宋"/>
          <w:sz w:val="32"/>
          <w:szCs w:val="32"/>
        </w:rPr>
        <w:t>，取暖费16.74万元，培训费0.4万元，公务接待费0.8万元，其他交通费用6.24万元，其他商品和福利支出1.63万元。</w:t>
      </w:r>
    </w:p>
    <w:p w14:paraId="6D6132DA">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24A4879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DBCD85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56B543B">
                  <w:pPr>
                    <w:spacing w:line="360" w:lineRule="auto"/>
                    <w:rPr>
                      <w:rFonts w:ascii="黑体" w:hAnsi="黑体" w:eastAsia="黑体" w:cs="宋体"/>
                      <w:kern w:val="0"/>
                      <w:sz w:val="32"/>
                      <w:szCs w:val="32"/>
                    </w:rPr>
                  </w:pPr>
                </w:p>
              </w:tc>
            </w:tr>
            <w:tr w14:paraId="52C6260A">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D4C119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58073ED">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85631B1">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F45F0DD">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D3EA5A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BFEBCBC">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372CB1C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AD13F8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155603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237F96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C15DE5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4F57A7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95CC55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1E2ED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3FF4AF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F0DEE7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9AE7BC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2C69056">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F351C0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9B86C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9363F2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7EC608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F24619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FC5E62C">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C1E01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B9FD00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22.8</w:t>
                  </w:r>
                </w:p>
              </w:tc>
              <w:tc>
                <w:tcPr>
                  <w:tcW w:w="1418" w:type="dxa"/>
                  <w:tcBorders>
                    <w:top w:val="nil"/>
                    <w:left w:val="nil"/>
                    <w:bottom w:val="single" w:color="auto" w:sz="4" w:space="0"/>
                    <w:right w:val="single" w:color="auto" w:sz="4" w:space="0"/>
                  </w:tcBorders>
                  <w:vAlign w:val="center"/>
                </w:tcPr>
                <w:p w14:paraId="5D2CC2A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18.03</w:t>
                  </w:r>
                </w:p>
              </w:tc>
              <w:tc>
                <w:tcPr>
                  <w:tcW w:w="836" w:type="dxa"/>
                  <w:tcBorders>
                    <w:top w:val="nil"/>
                    <w:left w:val="nil"/>
                    <w:bottom w:val="single" w:color="auto" w:sz="4" w:space="0"/>
                    <w:right w:val="single" w:color="auto" w:sz="4" w:space="0"/>
                  </w:tcBorders>
                  <w:vAlign w:val="center"/>
                </w:tcPr>
                <w:p w14:paraId="62F225B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-4.77</w:t>
                  </w:r>
                </w:p>
              </w:tc>
              <w:tc>
                <w:tcPr>
                  <w:tcW w:w="2397" w:type="dxa"/>
                  <w:tcBorders>
                    <w:top w:val="nil"/>
                    <w:left w:val="nil"/>
                    <w:bottom w:val="single" w:color="auto" w:sz="4" w:space="0"/>
                    <w:right w:val="single" w:color="auto" w:sz="4" w:space="0"/>
                  </w:tcBorders>
                  <w:vAlign w:val="center"/>
                </w:tcPr>
                <w:p w14:paraId="0B1EDAF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14:paraId="6E04A333">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3583D48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90AD9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w:t>
                  </w:r>
                </w:p>
              </w:tc>
              <w:tc>
                <w:tcPr>
                  <w:tcW w:w="1418" w:type="dxa"/>
                  <w:tcBorders>
                    <w:top w:val="nil"/>
                    <w:left w:val="nil"/>
                    <w:bottom w:val="single" w:color="auto" w:sz="4" w:space="0"/>
                    <w:right w:val="single" w:color="auto" w:sz="4" w:space="0"/>
                  </w:tcBorders>
                  <w:vAlign w:val="center"/>
                </w:tcPr>
                <w:p w14:paraId="3C69A5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w:t>
                  </w:r>
                </w:p>
              </w:tc>
              <w:tc>
                <w:tcPr>
                  <w:tcW w:w="836" w:type="dxa"/>
                  <w:tcBorders>
                    <w:top w:val="nil"/>
                    <w:left w:val="nil"/>
                    <w:bottom w:val="single" w:color="auto" w:sz="4" w:space="0"/>
                    <w:right w:val="single" w:color="auto" w:sz="4" w:space="0"/>
                  </w:tcBorders>
                  <w:vAlign w:val="center"/>
                </w:tcPr>
                <w:p w14:paraId="25C3EDE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16FDB5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AD6948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2E347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7068656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23.6</w:t>
                  </w:r>
                </w:p>
              </w:tc>
              <w:tc>
                <w:tcPr>
                  <w:tcW w:w="1418" w:type="dxa"/>
                  <w:tcBorders>
                    <w:top w:val="nil"/>
                    <w:left w:val="nil"/>
                    <w:bottom w:val="single" w:color="auto" w:sz="4" w:space="0"/>
                    <w:right w:val="single" w:color="auto" w:sz="4" w:space="0"/>
                  </w:tcBorders>
                  <w:vAlign w:val="center"/>
                </w:tcPr>
                <w:p w14:paraId="1DB5967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18.83</w:t>
                  </w:r>
                </w:p>
              </w:tc>
              <w:tc>
                <w:tcPr>
                  <w:tcW w:w="836" w:type="dxa"/>
                  <w:tcBorders>
                    <w:top w:val="nil"/>
                    <w:left w:val="nil"/>
                    <w:bottom w:val="single" w:color="auto" w:sz="4" w:space="0"/>
                    <w:right w:val="single" w:color="auto" w:sz="4" w:space="0"/>
                  </w:tcBorders>
                  <w:vAlign w:val="center"/>
                </w:tcPr>
                <w:p w14:paraId="146FBCD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-4.77</w:t>
                  </w:r>
                </w:p>
              </w:tc>
              <w:tc>
                <w:tcPr>
                  <w:tcW w:w="2397" w:type="dxa"/>
                  <w:tcBorders>
                    <w:top w:val="nil"/>
                    <w:left w:val="nil"/>
                    <w:bottom w:val="single" w:color="auto" w:sz="4" w:space="0"/>
                    <w:right w:val="single" w:color="auto" w:sz="4" w:space="0"/>
                  </w:tcBorders>
                  <w:vAlign w:val="center"/>
                </w:tcPr>
                <w:p w14:paraId="7998B8FD">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年，我部门针对三公经费支出制定了严格的管理制度，认真执行中央八项规定，厉行节约，杜绝浪费。从总量来讲，我部门的三公经费与上年相比减少了4.77万元。</w:t>
                  </w:r>
                </w:p>
              </w:tc>
            </w:tr>
            <w:tr w14:paraId="295A6349">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B8A1B2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8914E9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1A9BF1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FFF228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1C30B2B">
                  <w:pPr>
                    <w:widowControl/>
                    <w:jc w:val="left"/>
                    <w:rPr>
                      <w:rFonts w:ascii="宋体" w:hAnsi="宋体" w:cs="宋体"/>
                      <w:kern w:val="0"/>
                      <w:sz w:val="24"/>
                      <w:szCs w:val="24"/>
                    </w:rPr>
                  </w:pPr>
                </w:p>
              </w:tc>
            </w:tr>
          </w:tbl>
          <w:p w14:paraId="74BD7CA5">
            <w:pPr>
              <w:widowControl/>
              <w:spacing w:line="520" w:lineRule="exact"/>
              <w:ind w:right="480"/>
              <w:rPr>
                <w:rFonts w:ascii="仿宋" w:hAnsi="仿宋" w:eastAsia="仿宋" w:cs="宋体"/>
                <w:kern w:val="0"/>
                <w:sz w:val="24"/>
                <w:szCs w:val="24"/>
              </w:rPr>
            </w:pPr>
          </w:p>
        </w:tc>
      </w:tr>
    </w:tbl>
    <w:p w14:paraId="3AA9C78F">
      <w:pPr>
        <w:spacing w:line="360" w:lineRule="auto"/>
        <w:rPr>
          <w:rFonts w:ascii="黑体" w:hAnsi="黑体" w:eastAsia="黑体" w:cs="Times New Roman"/>
          <w:sz w:val="32"/>
          <w:szCs w:val="32"/>
        </w:rPr>
      </w:pPr>
    </w:p>
    <w:p w14:paraId="3C671A91">
      <w:pPr>
        <w:spacing w:line="360" w:lineRule="auto"/>
        <w:rPr>
          <w:rFonts w:ascii="黑体" w:hAnsi="黑体" w:eastAsia="黑体" w:cs="Times New Roman"/>
          <w:sz w:val="32"/>
          <w:szCs w:val="32"/>
        </w:rPr>
      </w:pPr>
    </w:p>
    <w:p w14:paraId="3E91E1C7">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7A04E8A">
      <w:pPr>
        <w:spacing w:line="360" w:lineRule="auto"/>
        <w:jc w:val="center"/>
        <w:rPr>
          <w:rFonts w:ascii="黑体" w:hAnsi="黑体" w:eastAsia="黑体" w:cs="Times New Roman"/>
          <w:sz w:val="32"/>
          <w:szCs w:val="32"/>
        </w:rPr>
      </w:pPr>
    </w:p>
    <w:p w14:paraId="645DC674">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5C818DF6">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56104"/>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14:paraId="2BC1FCF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以习近平总书记</w:t>
      </w:r>
      <w:r>
        <w:rPr>
          <w:rFonts w:ascii="Times New Roman" w:eastAsia="方正仿宋_GBK"/>
          <w:sz w:val="28"/>
        </w:rPr>
        <w:t>“</w:t>
      </w:r>
      <w:r>
        <w:rPr>
          <w:rFonts w:hint="eastAsia" w:ascii="Times New Roman" w:hAnsi="微软雅黑" w:eastAsia="方正仿宋_GBK" w:cs="微软雅黑"/>
          <w:sz w:val="28"/>
        </w:rPr>
        <w:t>节水优先、空间均衡、系统治理、两手发力</w:t>
      </w:r>
      <w:r>
        <w:rPr>
          <w:rFonts w:ascii="Times New Roman" w:eastAsia="方正仿宋_GBK"/>
          <w:sz w:val="28"/>
        </w:rPr>
        <w:t>”</w:t>
      </w:r>
      <w:r>
        <w:rPr>
          <w:rFonts w:hint="eastAsia" w:ascii="Times New Roman" w:hAnsi="微软雅黑" w:eastAsia="方正仿宋_GBK" w:cs="微软雅黑"/>
          <w:sz w:val="28"/>
        </w:rPr>
        <w:t>的治水思路，紧紧围绕全面深化改革的总体要求，牢牢把握京津冀协同发展、服务雄安新区规划建设和白洋淀上游生态文明建设的战略部署，以</w:t>
      </w:r>
      <w:r>
        <w:rPr>
          <w:rFonts w:ascii="Times New Roman" w:eastAsia="方正仿宋_GBK"/>
          <w:sz w:val="28"/>
        </w:rPr>
        <w:t>“</w:t>
      </w:r>
      <w:r>
        <w:rPr>
          <w:rFonts w:hint="eastAsia" w:ascii="Times New Roman" w:hAnsi="微软雅黑" w:eastAsia="方正仿宋_GBK" w:cs="微软雅黑"/>
          <w:sz w:val="28"/>
        </w:rPr>
        <w:t>水利工程补短板、水利行业强监管</w:t>
      </w:r>
      <w:r>
        <w:rPr>
          <w:rFonts w:ascii="Times New Roman" w:eastAsia="方正仿宋_GBK"/>
          <w:sz w:val="28"/>
        </w:rPr>
        <w:t>”</w:t>
      </w:r>
      <w:r>
        <w:rPr>
          <w:rFonts w:hint="eastAsia" w:ascii="Times New Roman" w:hAnsi="微软雅黑" w:eastAsia="方正仿宋_GBK" w:cs="微软雅黑"/>
          <w:sz w:val="28"/>
        </w:rPr>
        <w:t>为工作目标，认真贯彻坚持与时俱进、因水制宜，以节水供水重大水利工程和民生水利建设为重点，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水权水价、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Times New Roman" w:eastAsia="方正仿宋_GBK"/>
          <w:sz w:val="28"/>
        </w:rPr>
        <w:t>,</w:t>
      </w:r>
      <w:r>
        <w:rPr>
          <w:rFonts w:hint="eastAsia" w:ascii="Times New Roman" w:hAnsi="微软雅黑" w:eastAsia="方正仿宋_GBK" w:cs="微软雅黑"/>
          <w:sz w:val="28"/>
        </w:rPr>
        <w:t>坚持统筹兼顾，保障合理用水需求和水资源的可持续利用，为经济社会发展提供水安全保障。</w:t>
      </w:r>
    </w:p>
    <w:p w14:paraId="231E52B4">
      <w:pPr>
        <w:spacing w:line="500" w:lineRule="exact"/>
        <w:ind w:firstLine="560" w:firstLineChars="200"/>
        <w:jc w:val="left"/>
        <w:rPr>
          <w:rFonts w:ascii="Times New Roman" w:eastAsia="方正仿宋_GBK"/>
          <w:sz w:val="28"/>
        </w:rPr>
      </w:pPr>
    </w:p>
    <w:p w14:paraId="034CBF81">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356105"/>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14:paraId="5D09582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（一）进一步保障水资源的合理开发利用</w:t>
      </w:r>
    </w:p>
    <w:p w14:paraId="0143CF5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绩效目标：保障水资源合理开发利用，编制全区水资源规划及实施方案。</w:t>
      </w:r>
    </w:p>
    <w:p w14:paraId="065BD74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绩效指标：编制完成《徐水区</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节水规划》、水资源开放利用及保护实施方案等。</w:t>
      </w:r>
    </w:p>
    <w:p w14:paraId="7F53A89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（二）进一步增强生活、生产经营和生态环境用水的统筹和保障</w:t>
      </w:r>
    </w:p>
    <w:p w14:paraId="57C1BAD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14:paraId="3D63D77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绩效指标：根据最严格水资源管理制度，组织专家取水许可的进行技术审查、评估、验收等工作。</w:t>
      </w:r>
    </w:p>
    <w:p w14:paraId="69985C1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（三）水资源开发利用监控能力进一步增强</w:t>
      </w:r>
    </w:p>
    <w:p w14:paraId="7F74A74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绩效目标：实施水资源保护规划，指导饮用水水源保护有关工作，指导地下水开发利用和地下水资源管理保护，组织实施地下水超采区综合治理。</w:t>
      </w:r>
    </w:p>
    <w:p w14:paraId="4897B23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水资源管理系统正常运行，为水资源管理提供数据支撑、提升信息化管理水平，加强取水监管。按照大型灌区、中型灌区、小型灌区、井灌区不同灌溉形式，采用点与面相结合的方法完成农田灌溉水有效利用系数测算分析工作。</w:t>
      </w:r>
    </w:p>
    <w:p w14:paraId="0798802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（四）节约用水工作进一步优化</w:t>
      </w:r>
    </w:p>
    <w:p w14:paraId="1727612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14:paraId="536D2DE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绩效指标：完成徐水区农田灌溉水有效利用系数测算，了解相关政策、剖析当前相关技术进展，确定</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相关关键技术措施，积极撰写科技论文，提高科研人员技术水平和规划编制水平，为规划的全域实施奠定基础，保障节约用水信息系统运行正常。</w:t>
      </w:r>
    </w:p>
    <w:p w14:paraId="15256AE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（五）水利设施、水域及其岸线的管理、保护与综合利用意识进一步增强</w:t>
      </w:r>
    </w:p>
    <w:p w14:paraId="079EC13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w:t>
      </w:r>
      <w:r>
        <w:rPr>
          <w:rFonts w:ascii="Times New Roman" w:eastAsia="方正仿宋_GBK"/>
          <w:sz w:val="28"/>
        </w:rPr>
        <w:t xml:space="preserve"> </w:t>
      </w:r>
      <w:r>
        <w:rPr>
          <w:rFonts w:hint="eastAsia" w:ascii="Times New Roman" w:hAnsi="微软雅黑" w:eastAsia="方正仿宋_GBK" w:cs="微软雅黑"/>
          <w:sz w:val="28"/>
        </w:rPr>
        <w:t>截至</w:t>
      </w:r>
      <w:r>
        <w:rPr>
          <w:rFonts w:ascii="Times New Roman" w:eastAsia="方正仿宋_GBK"/>
          <w:sz w:val="28"/>
        </w:rPr>
        <w:t>2020</w:t>
      </w:r>
      <w:r>
        <w:rPr>
          <w:rFonts w:hint="eastAsia" w:ascii="Times New Roman" w:hAnsi="微软雅黑" w:eastAsia="方正仿宋_GBK" w:cs="微软雅黑"/>
          <w:sz w:val="28"/>
        </w:rPr>
        <w:t>年底，通过中小河流治理，提供防洪能力，达到保护沿岸人民生命和财产安全的目的，实现</w:t>
      </w:r>
      <w:r>
        <w:rPr>
          <w:rFonts w:ascii="Times New Roman" w:eastAsia="方正仿宋_GBK"/>
          <w:sz w:val="28"/>
        </w:rPr>
        <w:t>“</w:t>
      </w:r>
      <w:r>
        <w:rPr>
          <w:rFonts w:hint="eastAsia" w:ascii="Times New Roman" w:hAnsi="微软雅黑" w:eastAsia="方正仿宋_GBK" w:cs="微软雅黑"/>
          <w:sz w:val="28"/>
        </w:rPr>
        <w:t>保护村镇、守点固岸、防冲消能</w:t>
      </w:r>
      <w:r>
        <w:rPr>
          <w:rFonts w:ascii="Times New Roman" w:eastAsia="方正仿宋_GBK"/>
          <w:sz w:val="28"/>
        </w:rPr>
        <w:t>”</w:t>
      </w:r>
      <w:r>
        <w:rPr>
          <w:rFonts w:hint="eastAsia" w:ascii="Times New Roman" w:hAnsi="微软雅黑" w:eastAsia="方正仿宋_GBK" w:cs="微软雅黑"/>
          <w:sz w:val="28"/>
        </w:rPr>
        <w:t>目标，开展洪涝灾害调查、视频会商、群测群防体系及视频监控站等建设，提高基层防汛预警能力，不断提高洪涝灾害防治区群众主动防灾避险意识和自救互救能力。</w:t>
      </w:r>
    </w:p>
    <w:p w14:paraId="0D2670D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绩效指标：完成瀑河石桥段中小河流治理，配合漕河综合治理工作，完工项目初步验收率达到</w:t>
      </w:r>
      <w:r>
        <w:rPr>
          <w:rFonts w:ascii="Times New Roman" w:eastAsia="方正仿宋_GBK"/>
          <w:sz w:val="28"/>
        </w:rPr>
        <w:t>100%</w:t>
      </w:r>
      <w:r>
        <w:rPr>
          <w:rFonts w:hint="eastAsia" w:ascii="Times New Roman" w:hAnsi="微软雅黑" w:eastAsia="方正仿宋_GBK" w:cs="微软雅黑"/>
          <w:sz w:val="28"/>
        </w:rPr>
        <w:t>。</w:t>
      </w:r>
    </w:p>
    <w:p w14:paraId="0C06748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（六）水利工程建设与运行管理水平进一步提高</w:t>
      </w:r>
    </w:p>
    <w:p w14:paraId="3887822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全区河流、水库的运行与维护，确保工程的安全和完整，确保闸涵工程安全，充分发挥工程效益，排水系统清理；观测设施维修；闸门启闭系统和机电设施维修、自动化系统维修，延长工程的使用寿命。</w:t>
      </w:r>
    </w:p>
    <w:p w14:paraId="608FD64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绩效指标：所辖水利工程按原设计正常运行</w:t>
      </w:r>
      <w:r>
        <w:rPr>
          <w:rFonts w:ascii="Times New Roman" w:eastAsia="方正仿宋_GBK"/>
          <w:sz w:val="28"/>
        </w:rPr>
        <w:t>,</w:t>
      </w:r>
      <w:r>
        <w:rPr>
          <w:rFonts w:hint="eastAsia" w:ascii="Times New Roman" w:hAnsi="微软雅黑" w:eastAsia="方正仿宋_GBK" w:cs="微软雅黑"/>
          <w:sz w:val="28"/>
        </w:rPr>
        <w:t>确保行洪排沥河道的在河系行洪排沥调度等方面发挥着重要作用，保障保护区耕地、铁路、公路、群众安全。</w:t>
      </w:r>
    </w:p>
    <w:p w14:paraId="0CA7EC9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（七）水土保持工作效果进一步显现</w:t>
      </w:r>
    </w:p>
    <w:p w14:paraId="2A3525E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绩效目标：拟定水土保持规划并监督实施，负责建设项目水土保持监督管理工作。</w:t>
      </w:r>
    </w:p>
    <w:p w14:paraId="36B127B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绩效指标：加强对区域内所有建设项目水土保持监督管理工作。</w:t>
      </w:r>
    </w:p>
    <w:p w14:paraId="4DC2CFB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（八）农村饮水安全保障工作进一步提升</w:t>
      </w:r>
    </w:p>
    <w:p w14:paraId="38F0942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农村饮水工程维修养护，包括农村集中供水工程及其配套设施修缮，供水设备及元配件、水表等更换，供水管材管件、净化消毒滤料和药剂试剂购置与更换，水质检测监测药剂和易耗品，仪器设备元配件的更换等支持，为农村饮水工程长效运行提供支撑。</w:t>
      </w:r>
    </w:p>
    <w:p w14:paraId="1114AAE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2020</w:t>
      </w:r>
      <w:r>
        <w:rPr>
          <w:rFonts w:hint="eastAsia" w:ascii="Times New Roman" w:hAnsi="微软雅黑" w:eastAsia="方正仿宋_GBK" w:cs="微软雅黑"/>
          <w:sz w:val="28"/>
        </w:rPr>
        <w:t>年按照河北省水利厅任务清单和资金计划完成农村饮水工程维修养护。</w:t>
      </w:r>
      <w:r>
        <w:rPr>
          <w:rFonts w:ascii="Times New Roman" w:eastAsia="方正仿宋_GBK"/>
          <w:sz w:val="28"/>
        </w:rPr>
        <w:t>6</w:t>
      </w:r>
      <w:r>
        <w:rPr>
          <w:rFonts w:hint="eastAsia" w:ascii="Times New Roman" w:hAnsi="微软雅黑" w:eastAsia="方正仿宋_GBK" w:cs="微软雅黑"/>
          <w:sz w:val="28"/>
        </w:rPr>
        <w:t>月底完成工程筹备、</w:t>
      </w:r>
      <w:r>
        <w:rPr>
          <w:rFonts w:ascii="Times New Roman" w:eastAsia="方正仿宋_GBK"/>
          <w:sz w:val="28"/>
        </w:rPr>
        <w:t>12</w:t>
      </w:r>
      <w:r>
        <w:rPr>
          <w:rFonts w:hint="eastAsia" w:ascii="Times New Roman" w:hAnsi="微软雅黑" w:eastAsia="方正仿宋_GBK" w:cs="微软雅黑"/>
          <w:sz w:val="28"/>
        </w:rPr>
        <w:t>月底前组织实施工程、建立工程良性运行机制，使农民群众喝上放心水。</w:t>
      </w:r>
    </w:p>
    <w:p w14:paraId="1C3D5E1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（九）水库移民扶持工作取得实效</w:t>
      </w:r>
    </w:p>
    <w:p w14:paraId="3A03E15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绩效目标：按时发放大中型水库移民人口直补资金，按时完成项目资金拨付。</w:t>
      </w:r>
    </w:p>
    <w:p w14:paraId="228E1E6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绩效指标：开展移民直接补助受益人口核查，增加库区移民每年人均可支配收入约</w:t>
      </w:r>
      <w:r>
        <w:rPr>
          <w:rFonts w:ascii="Times New Roman" w:eastAsia="方正仿宋_GBK"/>
          <w:sz w:val="28"/>
        </w:rPr>
        <w:t>600</w:t>
      </w:r>
      <w:r>
        <w:rPr>
          <w:rFonts w:hint="eastAsia" w:ascii="Times New Roman" w:hAnsi="微软雅黑" w:eastAsia="方正仿宋_GBK" w:cs="微软雅黑"/>
          <w:sz w:val="28"/>
        </w:rPr>
        <w:t>元，提高收益群众满意度。</w:t>
      </w:r>
    </w:p>
    <w:p w14:paraId="7F805C0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（十）综合防灾减灾能力进一步提高</w:t>
      </w:r>
    </w:p>
    <w:p w14:paraId="27514BE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绩效目标：发挥防洪减灾体系作用，最大限度地减少洪涝灾害造成的人员伤亡和财产损失；各类洪水调度方案和预案修订完善、监测预警通信设施维护、会商系统维护、水旱</w:t>
      </w:r>
      <w:r>
        <w:rPr>
          <w:rFonts w:hint="eastAsia" w:ascii="Times New Roman" w:hAnsi="微软雅黑" w:eastAsia="方正仿宋_GBK" w:cs="微软雅黑"/>
          <w:sz w:val="28"/>
          <w:lang w:eastAsia="zh-CN"/>
        </w:rPr>
        <w:t>灾害</w:t>
      </w:r>
      <w:r>
        <w:rPr>
          <w:rFonts w:hint="eastAsia" w:ascii="Times New Roman" w:hAnsi="微软雅黑" w:eastAsia="方正仿宋_GBK" w:cs="微软雅黑"/>
          <w:sz w:val="28"/>
        </w:rPr>
        <w:t>防御宣传。</w:t>
      </w:r>
    </w:p>
    <w:p w14:paraId="1D5ED6E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绩效指标：根据工情修订完善水库、河道等方案预案，对全区监测预警通信设施维护保养，汛前完成。</w:t>
      </w:r>
    </w:p>
    <w:p w14:paraId="1681200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（十一）按时完成区委、区政府交办其他工作任务</w:t>
      </w:r>
    </w:p>
    <w:p w14:paraId="47FDAE7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14:paraId="622BBBE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绩效指标：对全区河道、水库通过实地巡查、无人机飞检拍摄影像照片，并对检查成果进行分析研判，形成相关报告，发现河湖问题及时交办。</w:t>
      </w:r>
    </w:p>
    <w:p w14:paraId="0C45B491">
      <w:pPr>
        <w:spacing w:line="500" w:lineRule="exact"/>
        <w:ind w:firstLine="560" w:firstLineChars="200"/>
        <w:jc w:val="left"/>
        <w:rPr>
          <w:rFonts w:ascii="Times New Roman" w:eastAsia="方正仿宋_GBK"/>
          <w:sz w:val="28"/>
        </w:rPr>
      </w:pPr>
    </w:p>
    <w:p w14:paraId="6930A88C">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356106"/>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14:paraId="5B310EE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14:paraId="6109FF4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14:paraId="320D636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（三）规范国有资产管理。在完善财务制度的基础上，严格审批程序。搞好资产清查，加强固定资产登记、使用和报废处置管理，做到支出合理，物尽其用。</w:t>
      </w:r>
    </w:p>
    <w:p w14:paraId="48DE87B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（四）加强内控管理和审计监督检查。加强内控制度建设，加强内审工作，严格审核，监督重大支出决策程序，审核固定资产投资，资产处置及其他重要经济业务事项的决策和执行是否符合有关规定。</w:t>
      </w:r>
    </w:p>
    <w:p w14:paraId="47956FA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（五）加强培训调研。全局范围内进行预算绩效宣传，对骨干人员进行培训，强化预算绩效意识，促进预算绩效管理水平进一步提升。加强财务调研，提出优化财政资金配置、提高资金使用效益的意见建议。</w:t>
      </w:r>
    </w:p>
    <w:p w14:paraId="3B14AEF6">
      <w:pPr>
        <w:spacing w:line="360" w:lineRule="auto"/>
        <w:ind w:firstLine="640" w:firstLineChars="200"/>
        <w:rPr>
          <w:rFonts w:ascii="仿宋" w:hAnsi="仿宋" w:eastAsia="仿宋"/>
          <w:sz w:val="32"/>
          <w:szCs w:val="32"/>
        </w:rPr>
      </w:pPr>
    </w:p>
    <w:p w14:paraId="55350B9F">
      <w:pPr>
        <w:jc w:val="center"/>
        <w:outlineLvl w:val="0"/>
        <w:rPr>
          <w:rFonts w:ascii="方正书宋_GBK" w:eastAsia="方正书宋_GBK"/>
        </w:rPr>
      </w:pPr>
      <w:r>
        <w:rPr>
          <w:rFonts w:hint="eastAsia" w:ascii="方正小标宋_GBK" w:eastAsia="方正小标宋_GBK"/>
          <w:sz w:val="44"/>
        </w:rPr>
        <w:t>预算项目绩效目标</w:t>
      </w:r>
    </w:p>
    <w:p w14:paraId="2175E884">
      <w:pPr>
        <w:spacing w:line="360" w:lineRule="auto"/>
        <w:ind w:firstLine="640" w:firstLineChars="200"/>
        <w:rPr>
          <w:rFonts w:ascii="仿宋" w:hAnsi="仿宋" w:eastAsia="仿宋"/>
          <w:sz w:val="32"/>
          <w:szCs w:val="32"/>
        </w:rPr>
      </w:pPr>
    </w:p>
    <w:p w14:paraId="1D36FBC8">
      <w:pPr>
        <w:ind w:firstLine="562" w:firstLineChars="200"/>
        <w:jc w:val="left"/>
        <w:outlineLvl w:val="1"/>
        <w:rPr>
          <w:rFonts w:ascii="Times New Roman" w:hAnsi="宋体" w:eastAsia="宋体"/>
          <w:b/>
          <w:sz w:val="28"/>
        </w:rPr>
      </w:pPr>
      <w:r>
        <w:rPr>
          <w:rFonts w:ascii="方正仿宋_GBK" w:eastAsia="方正仿宋_GBK"/>
          <w:b/>
          <w:sz w:val="28"/>
        </w:rPr>
        <w:t>1、2020年大中型水库移民后期扶持资金提前下达绩效目标表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56107"/>
      <w:r>
        <w:rPr>
          <w:rFonts w:ascii="方正仿宋_GBK" w:eastAsia="方正仿宋_GBK"/>
          <w:b/>
          <w:sz w:val="28"/>
        </w:rPr>
        <w:instrText xml:space="preserve">1、2020年大中型水库移民后期扶持资金提前下达绩效目标表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79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F62178">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26135E2F">
            <w:pPr>
              <w:spacing w:line="300" w:lineRule="exact"/>
              <w:jc w:val="right"/>
              <w:rPr>
                <w:rFonts w:ascii="方正书宋_GBK" w:eastAsia="方正书宋_GBK"/>
              </w:rPr>
            </w:pPr>
            <w:r>
              <w:rPr>
                <w:rFonts w:ascii="方正书宋_GBK" w:eastAsia="方正书宋_GBK"/>
              </w:rPr>
              <w:t>单位：万元</w:t>
            </w:r>
          </w:p>
        </w:tc>
      </w:tr>
      <w:tr w14:paraId="5D13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CE76D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6F109D5">
            <w:pPr>
              <w:spacing w:line="300" w:lineRule="exact"/>
              <w:jc w:val="left"/>
              <w:rPr>
                <w:rFonts w:ascii="方正书宋_GBK" w:eastAsia="方正书宋_GBK"/>
              </w:rPr>
            </w:pPr>
            <w:r>
              <w:rPr>
                <w:rFonts w:ascii="方正书宋_GBK" w:eastAsia="方正书宋_GBK"/>
              </w:rPr>
              <w:t>332-0405-YXN-KC1K</w:t>
            </w:r>
          </w:p>
        </w:tc>
        <w:tc>
          <w:tcPr>
            <w:tcW w:w="1587" w:type="dxa"/>
            <w:shd w:val="clear" w:color="auto" w:fill="auto"/>
            <w:vAlign w:val="center"/>
          </w:tcPr>
          <w:p w14:paraId="7166060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F672688">
            <w:pPr>
              <w:spacing w:line="300" w:lineRule="exact"/>
              <w:jc w:val="left"/>
              <w:rPr>
                <w:rFonts w:ascii="方正书宋_GBK" w:eastAsia="方正书宋_GBK"/>
              </w:rPr>
            </w:pPr>
            <w:r>
              <w:rPr>
                <w:rFonts w:ascii="方正书宋_GBK" w:eastAsia="方正书宋_GBK"/>
              </w:rPr>
              <w:t>2020年大中型水库移民后期扶持资金提前下达</w:t>
            </w:r>
          </w:p>
        </w:tc>
      </w:tr>
      <w:tr w14:paraId="3D5C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BDA4A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58AB88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97E4C57">
            <w:pPr>
              <w:spacing w:line="300" w:lineRule="exact"/>
              <w:jc w:val="left"/>
              <w:rPr>
                <w:rFonts w:ascii="方正书宋_GBK" w:eastAsia="方正书宋_GBK"/>
              </w:rPr>
            </w:pPr>
            <w:r>
              <w:rPr>
                <w:rFonts w:ascii="方正书宋_GBK" w:eastAsia="方正书宋_GBK"/>
              </w:rPr>
              <w:t>553.00</w:t>
            </w:r>
          </w:p>
        </w:tc>
        <w:tc>
          <w:tcPr>
            <w:tcW w:w="1587" w:type="dxa"/>
            <w:shd w:val="clear" w:color="auto" w:fill="auto"/>
            <w:vAlign w:val="center"/>
          </w:tcPr>
          <w:p w14:paraId="17A0221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CA5772A">
            <w:pPr>
              <w:spacing w:line="300" w:lineRule="exact"/>
              <w:jc w:val="left"/>
              <w:rPr>
                <w:rFonts w:ascii="方正书宋_GBK" w:eastAsia="方正书宋_GBK"/>
              </w:rPr>
            </w:pPr>
            <w:r>
              <w:rPr>
                <w:rFonts w:ascii="方正书宋_GBK" w:eastAsia="方正书宋_GBK"/>
              </w:rPr>
              <w:t>553.00</w:t>
            </w:r>
          </w:p>
        </w:tc>
        <w:tc>
          <w:tcPr>
            <w:tcW w:w="1276" w:type="dxa"/>
            <w:shd w:val="clear" w:color="auto" w:fill="auto"/>
            <w:vAlign w:val="center"/>
          </w:tcPr>
          <w:p w14:paraId="6B8B0A1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7647DD6">
            <w:pPr>
              <w:spacing w:line="300" w:lineRule="exact"/>
              <w:jc w:val="left"/>
              <w:rPr>
                <w:rFonts w:ascii="方正书宋_GBK" w:eastAsia="方正书宋_GBK"/>
              </w:rPr>
            </w:pPr>
          </w:p>
        </w:tc>
      </w:tr>
      <w:tr w14:paraId="294F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EB688F8">
            <w:pPr>
              <w:spacing w:line="300" w:lineRule="exact"/>
              <w:jc w:val="left"/>
              <w:outlineLvl w:val="1"/>
            </w:pPr>
          </w:p>
        </w:tc>
        <w:tc>
          <w:tcPr>
            <w:tcW w:w="8278" w:type="dxa"/>
            <w:gridSpan w:val="6"/>
            <w:shd w:val="clear" w:color="auto" w:fill="auto"/>
            <w:vAlign w:val="center"/>
          </w:tcPr>
          <w:p w14:paraId="25313B07">
            <w:pPr>
              <w:spacing w:line="300" w:lineRule="exact"/>
              <w:jc w:val="left"/>
              <w:rPr>
                <w:rFonts w:ascii="方正书宋_GBK" w:eastAsia="方正书宋_GBK"/>
              </w:rPr>
            </w:pPr>
            <w:r>
              <w:rPr>
                <w:rFonts w:ascii="方正书宋_GBK" w:eastAsia="方正书宋_GBK"/>
              </w:rPr>
              <w:t>大中型水库移民后期扶持项目</w:t>
            </w:r>
          </w:p>
        </w:tc>
      </w:tr>
      <w:tr w14:paraId="4CE2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58EDC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6DC4D0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7BE8C7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73747E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0852143">
            <w:pPr>
              <w:spacing w:line="300" w:lineRule="exact"/>
              <w:jc w:val="center"/>
              <w:rPr>
                <w:rFonts w:ascii="方正书宋_GBK" w:eastAsia="方正书宋_GBK"/>
                <w:b/>
              </w:rPr>
            </w:pPr>
            <w:r>
              <w:rPr>
                <w:rFonts w:ascii="方正书宋_GBK" w:eastAsia="方正书宋_GBK"/>
                <w:b/>
              </w:rPr>
              <w:t>12月底</w:t>
            </w:r>
          </w:p>
        </w:tc>
      </w:tr>
      <w:tr w14:paraId="4E04B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A773DE8">
            <w:pPr>
              <w:spacing w:line="300" w:lineRule="exact"/>
              <w:jc w:val="left"/>
              <w:outlineLvl w:val="1"/>
            </w:pPr>
          </w:p>
        </w:tc>
        <w:tc>
          <w:tcPr>
            <w:tcW w:w="2410" w:type="dxa"/>
            <w:gridSpan w:val="2"/>
            <w:tcBorders>
              <w:bottom w:val="single" w:color="000000" w:sz="6" w:space="0"/>
            </w:tcBorders>
            <w:shd w:val="clear" w:color="auto" w:fill="auto"/>
            <w:vAlign w:val="center"/>
          </w:tcPr>
          <w:p w14:paraId="126F401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3715D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FEE9063">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27843907">
            <w:pPr>
              <w:spacing w:line="300" w:lineRule="exact"/>
              <w:jc w:val="center"/>
              <w:rPr>
                <w:rFonts w:ascii="方正书宋_GBK" w:eastAsia="方正书宋_GBK"/>
              </w:rPr>
            </w:pPr>
            <w:r>
              <w:rPr>
                <w:rFonts w:ascii="方正书宋_GBK" w:eastAsia="方正书宋_GBK"/>
              </w:rPr>
              <w:t>100.00</w:t>
            </w:r>
          </w:p>
        </w:tc>
      </w:tr>
      <w:tr w14:paraId="1591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BC249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CDC6167">
            <w:pPr>
              <w:spacing w:line="300" w:lineRule="exact"/>
              <w:jc w:val="left"/>
              <w:rPr>
                <w:rFonts w:ascii="方正书宋_GBK" w:eastAsia="方正书宋_GBK"/>
              </w:rPr>
            </w:pPr>
            <w:r>
              <w:rPr>
                <w:rFonts w:ascii="方正书宋_GBK" w:eastAsia="方正书宋_GBK"/>
              </w:rPr>
              <w:t>1、完成水库移民后期扶持项目，改善移民生活。</w:t>
            </w:r>
          </w:p>
        </w:tc>
      </w:tr>
    </w:tbl>
    <w:p w14:paraId="616655D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596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ABE53B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E8BCD6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854123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9C89F9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8E58F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C4FC788">
            <w:pPr>
              <w:spacing w:line="300" w:lineRule="exact"/>
              <w:jc w:val="center"/>
              <w:rPr>
                <w:rFonts w:ascii="方正书宋_GBK" w:eastAsia="方正书宋_GBK"/>
                <w:b/>
              </w:rPr>
            </w:pPr>
            <w:r>
              <w:rPr>
                <w:rFonts w:ascii="方正书宋_GBK" w:eastAsia="方正书宋_GBK"/>
                <w:b/>
              </w:rPr>
              <w:t>指标值确定依据</w:t>
            </w:r>
          </w:p>
        </w:tc>
      </w:tr>
      <w:tr w14:paraId="4627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8E527F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D88898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FAE4441">
            <w:pPr>
              <w:spacing w:line="300" w:lineRule="exact"/>
              <w:jc w:val="left"/>
              <w:rPr>
                <w:rFonts w:ascii="方正书宋_GBK" w:eastAsia="方正书宋_GBK"/>
              </w:rPr>
            </w:pPr>
            <w:r>
              <w:rPr>
                <w:rFonts w:ascii="方正书宋_GBK" w:eastAsia="方正书宋_GBK"/>
              </w:rPr>
              <w:t>库区和移民安置区基础设施和社会事业项目</w:t>
            </w:r>
          </w:p>
        </w:tc>
        <w:tc>
          <w:tcPr>
            <w:tcW w:w="2891" w:type="dxa"/>
            <w:shd w:val="clear" w:color="auto" w:fill="auto"/>
            <w:vAlign w:val="center"/>
          </w:tcPr>
          <w:p w14:paraId="1E32D1F5">
            <w:pPr>
              <w:spacing w:line="300" w:lineRule="exact"/>
              <w:jc w:val="left"/>
              <w:rPr>
                <w:rFonts w:ascii="方正书宋_GBK" w:eastAsia="方正书宋_GBK"/>
              </w:rPr>
            </w:pPr>
            <w:r>
              <w:rPr>
                <w:rFonts w:ascii="方正书宋_GBK" w:eastAsia="方正书宋_GBK"/>
              </w:rPr>
              <w:t>库区和移民安置区基础设施和社会事业项目</w:t>
            </w:r>
          </w:p>
        </w:tc>
        <w:tc>
          <w:tcPr>
            <w:tcW w:w="1276" w:type="dxa"/>
            <w:shd w:val="clear" w:color="auto" w:fill="auto"/>
            <w:vAlign w:val="center"/>
          </w:tcPr>
          <w:p w14:paraId="722A9C95">
            <w:pPr>
              <w:spacing w:line="300" w:lineRule="exact"/>
              <w:jc w:val="left"/>
              <w:rPr>
                <w:rFonts w:ascii="方正书宋_GBK" w:eastAsia="方正书宋_GBK"/>
              </w:rPr>
            </w:pPr>
            <w:r>
              <w:rPr>
                <w:rFonts w:ascii="方正书宋_GBK" w:eastAsia="方正书宋_GBK"/>
              </w:rPr>
              <w:t>≥1个</w:t>
            </w:r>
          </w:p>
        </w:tc>
        <w:tc>
          <w:tcPr>
            <w:tcW w:w="1701" w:type="dxa"/>
            <w:shd w:val="clear" w:color="auto" w:fill="auto"/>
            <w:vAlign w:val="center"/>
          </w:tcPr>
          <w:p w14:paraId="39A1F335">
            <w:pPr>
              <w:spacing w:line="300" w:lineRule="exact"/>
              <w:jc w:val="left"/>
              <w:rPr>
                <w:rFonts w:ascii="方正书宋_GBK" w:eastAsia="方正书宋_GBK"/>
              </w:rPr>
            </w:pPr>
            <w:r>
              <w:rPr>
                <w:rFonts w:ascii="方正书宋_GBK" w:eastAsia="方正书宋_GBK"/>
              </w:rPr>
              <w:t>计划标准</w:t>
            </w:r>
          </w:p>
        </w:tc>
      </w:tr>
      <w:tr w14:paraId="787F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2D45A5">
            <w:pPr>
              <w:spacing w:line="300" w:lineRule="exact"/>
              <w:jc w:val="center"/>
              <w:rPr>
                <w:rFonts w:ascii="方正书宋_GBK" w:eastAsia="方正书宋_GBK"/>
              </w:rPr>
            </w:pPr>
          </w:p>
        </w:tc>
        <w:tc>
          <w:tcPr>
            <w:tcW w:w="1134" w:type="dxa"/>
            <w:shd w:val="clear" w:color="auto" w:fill="auto"/>
            <w:vAlign w:val="center"/>
          </w:tcPr>
          <w:p w14:paraId="2AD1066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5F8B448">
            <w:pPr>
              <w:spacing w:line="300" w:lineRule="exact"/>
              <w:jc w:val="left"/>
              <w:rPr>
                <w:rFonts w:ascii="方正书宋_GBK" w:eastAsia="方正书宋_GBK"/>
              </w:rPr>
            </w:pPr>
            <w:r>
              <w:rPr>
                <w:rFonts w:ascii="方正书宋_GBK" w:eastAsia="方正书宋_GBK"/>
              </w:rPr>
              <w:t xml:space="preserve">移民受益的生产开发及配套设施项目 </w:t>
            </w:r>
          </w:p>
        </w:tc>
        <w:tc>
          <w:tcPr>
            <w:tcW w:w="2891" w:type="dxa"/>
            <w:shd w:val="clear" w:color="auto" w:fill="auto"/>
            <w:vAlign w:val="center"/>
          </w:tcPr>
          <w:p w14:paraId="06A29CEF">
            <w:pPr>
              <w:spacing w:line="300" w:lineRule="exact"/>
              <w:jc w:val="left"/>
              <w:rPr>
                <w:rFonts w:ascii="方正书宋_GBK" w:eastAsia="方正书宋_GBK"/>
              </w:rPr>
            </w:pPr>
            <w:r>
              <w:rPr>
                <w:rFonts w:ascii="方正书宋_GBK" w:eastAsia="方正书宋_GBK"/>
              </w:rPr>
              <w:t>移民受益的项目</w:t>
            </w:r>
          </w:p>
        </w:tc>
        <w:tc>
          <w:tcPr>
            <w:tcW w:w="1276" w:type="dxa"/>
            <w:shd w:val="clear" w:color="auto" w:fill="auto"/>
            <w:vAlign w:val="center"/>
          </w:tcPr>
          <w:p w14:paraId="476587EA">
            <w:pPr>
              <w:spacing w:line="300" w:lineRule="exact"/>
              <w:jc w:val="left"/>
              <w:rPr>
                <w:rFonts w:ascii="方正书宋_GBK" w:eastAsia="方正书宋_GBK"/>
              </w:rPr>
            </w:pPr>
            <w:r>
              <w:rPr>
                <w:rFonts w:ascii="方正书宋_GBK" w:eastAsia="方正书宋_GBK"/>
              </w:rPr>
              <w:t>≥1个</w:t>
            </w:r>
          </w:p>
        </w:tc>
        <w:tc>
          <w:tcPr>
            <w:tcW w:w="1701" w:type="dxa"/>
            <w:shd w:val="clear" w:color="auto" w:fill="auto"/>
            <w:vAlign w:val="center"/>
          </w:tcPr>
          <w:p w14:paraId="71A62DF5">
            <w:pPr>
              <w:spacing w:line="300" w:lineRule="exact"/>
              <w:jc w:val="left"/>
              <w:rPr>
                <w:rFonts w:ascii="方正书宋_GBK" w:eastAsia="方正书宋_GBK"/>
              </w:rPr>
            </w:pPr>
            <w:r>
              <w:rPr>
                <w:rFonts w:ascii="方正书宋_GBK" w:eastAsia="方正书宋_GBK"/>
              </w:rPr>
              <w:t>计划标准</w:t>
            </w:r>
          </w:p>
        </w:tc>
      </w:tr>
      <w:tr w14:paraId="5842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A2C75C">
            <w:pPr>
              <w:spacing w:line="300" w:lineRule="exact"/>
              <w:jc w:val="center"/>
              <w:rPr>
                <w:rFonts w:ascii="方正书宋_GBK" w:eastAsia="方正书宋_GBK"/>
              </w:rPr>
            </w:pPr>
          </w:p>
        </w:tc>
        <w:tc>
          <w:tcPr>
            <w:tcW w:w="1134" w:type="dxa"/>
            <w:shd w:val="clear" w:color="auto" w:fill="auto"/>
            <w:vAlign w:val="center"/>
          </w:tcPr>
          <w:p w14:paraId="7135B91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36D6FB4">
            <w:pPr>
              <w:spacing w:line="300" w:lineRule="exact"/>
              <w:jc w:val="left"/>
              <w:rPr>
                <w:rFonts w:ascii="方正书宋_GBK" w:eastAsia="方正书宋_GBK"/>
              </w:rPr>
            </w:pPr>
            <w:r>
              <w:rPr>
                <w:rFonts w:ascii="方正书宋_GBK" w:eastAsia="方正书宋_GBK"/>
              </w:rPr>
              <w:t xml:space="preserve">项目验收率 </w:t>
            </w:r>
          </w:p>
        </w:tc>
        <w:tc>
          <w:tcPr>
            <w:tcW w:w="2891" w:type="dxa"/>
            <w:shd w:val="clear" w:color="auto" w:fill="auto"/>
            <w:vAlign w:val="center"/>
          </w:tcPr>
          <w:p w14:paraId="1BD5FC29">
            <w:pPr>
              <w:spacing w:line="300" w:lineRule="exact"/>
              <w:jc w:val="left"/>
              <w:rPr>
                <w:rFonts w:ascii="方正书宋_GBK" w:eastAsia="方正书宋_GBK"/>
              </w:rPr>
            </w:pPr>
            <w:r>
              <w:rPr>
                <w:rFonts w:ascii="方正书宋_GBK" w:eastAsia="方正书宋_GBK"/>
              </w:rPr>
              <w:t>项目验收合格率</w:t>
            </w:r>
          </w:p>
        </w:tc>
        <w:tc>
          <w:tcPr>
            <w:tcW w:w="1276" w:type="dxa"/>
            <w:shd w:val="clear" w:color="auto" w:fill="auto"/>
            <w:vAlign w:val="center"/>
          </w:tcPr>
          <w:p w14:paraId="6C36B4D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B7DEC51">
            <w:pPr>
              <w:spacing w:line="300" w:lineRule="exact"/>
              <w:jc w:val="left"/>
              <w:rPr>
                <w:rFonts w:ascii="方正书宋_GBK" w:eastAsia="方正书宋_GBK"/>
              </w:rPr>
            </w:pPr>
            <w:r>
              <w:rPr>
                <w:rFonts w:ascii="方正书宋_GBK" w:eastAsia="方正书宋_GBK"/>
              </w:rPr>
              <w:t>计划标准</w:t>
            </w:r>
          </w:p>
        </w:tc>
      </w:tr>
      <w:tr w14:paraId="789C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50A7B3">
            <w:pPr>
              <w:spacing w:line="300" w:lineRule="exact"/>
              <w:jc w:val="center"/>
              <w:rPr>
                <w:rFonts w:ascii="方正书宋_GBK" w:eastAsia="方正书宋_GBK"/>
              </w:rPr>
            </w:pPr>
          </w:p>
        </w:tc>
        <w:tc>
          <w:tcPr>
            <w:tcW w:w="1134" w:type="dxa"/>
            <w:shd w:val="clear" w:color="auto" w:fill="auto"/>
            <w:vAlign w:val="center"/>
          </w:tcPr>
          <w:p w14:paraId="78DCAC9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FF10404">
            <w:pPr>
              <w:spacing w:line="300" w:lineRule="exact"/>
              <w:jc w:val="left"/>
              <w:rPr>
                <w:rFonts w:ascii="方正书宋_GBK" w:eastAsia="方正书宋_GBK"/>
              </w:rPr>
            </w:pPr>
            <w:r>
              <w:rPr>
                <w:rFonts w:ascii="方正书宋_GBK" w:eastAsia="方正书宋_GBK"/>
              </w:rPr>
              <w:t xml:space="preserve">项目支出控制在批复的预算范围内的项目比例 </w:t>
            </w:r>
          </w:p>
        </w:tc>
        <w:tc>
          <w:tcPr>
            <w:tcW w:w="2891" w:type="dxa"/>
            <w:shd w:val="clear" w:color="auto" w:fill="auto"/>
            <w:vAlign w:val="center"/>
          </w:tcPr>
          <w:p w14:paraId="52AD31CF">
            <w:pPr>
              <w:spacing w:line="300" w:lineRule="exact"/>
              <w:jc w:val="left"/>
              <w:rPr>
                <w:rFonts w:ascii="方正书宋_GBK" w:eastAsia="方正书宋_GBK"/>
              </w:rPr>
            </w:pPr>
            <w:r>
              <w:rPr>
                <w:rFonts w:ascii="方正书宋_GBK" w:eastAsia="方正书宋_GBK"/>
              </w:rPr>
              <w:t>项目支出控制在批复的预算范围内的项目比例</w:t>
            </w:r>
          </w:p>
        </w:tc>
        <w:tc>
          <w:tcPr>
            <w:tcW w:w="1276" w:type="dxa"/>
            <w:shd w:val="clear" w:color="auto" w:fill="auto"/>
            <w:vAlign w:val="center"/>
          </w:tcPr>
          <w:p w14:paraId="0344653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6EEBB0E">
            <w:pPr>
              <w:spacing w:line="300" w:lineRule="exact"/>
              <w:jc w:val="left"/>
              <w:rPr>
                <w:rFonts w:ascii="方正书宋_GBK" w:eastAsia="方正书宋_GBK"/>
              </w:rPr>
            </w:pPr>
            <w:r>
              <w:rPr>
                <w:rFonts w:ascii="方正书宋_GBK" w:eastAsia="方正书宋_GBK"/>
              </w:rPr>
              <w:t>计划标准</w:t>
            </w:r>
          </w:p>
        </w:tc>
      </w:tr>
      <w:tr w14:paraId="3C54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CFC50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6E9D4E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6662111">
            <w:pPr>
              <w:spacing w:line="300" w:lineRule="exact"/>
              <w:jc w:val="left"/>
              <w:rPr>
                <w:rFonts w:ascii="方正书宋_GBK" w:eastAsia="方正书宋_GBK"/>
              </w:rPr>
            </w:pPr>
            <w:r>
              <w:rPr>
                <w:rFonts w:ascii="方正书宋_GBK" w:eastAsia="方正书宋_GBK"/>
              </w:rPr>
              <w:t>项目扶持受益移民数量</w:t>
            </w:r>
          </w:p>
        </w:tc>
        <w:tc>
          <w:tcPr>
            <w:tcW w:w="2891" w:type="dxa"/>
            <w:shd w:val="clear" w:color="auto" w:fill="auto"/>
            <w:vAlign w:val="center"/>
          </w:tcPr>
          <w:p w14:paraId="242456EB">
            <w:pPr>
              <w:spacing w:line="300" w:lineRule="exact"/>
              <w:jc w:val="left"/>
              <w:rPr>
                <w:rFonts w:ascii="方正书宋_GBK" w:eastAsia="方正书宋_GBK"/>
              </w:rPr>
            </w:pPr>
            <w:r>
              <w:rPr>
                <w:rFonts w:ascii="方正书宋_GBK" w:eastAsia="方正书宋_GBK"/>
              </w:rPr>
              <w:t>受益移民的占比</w:t>
            </w:r>
          </w:p>
        </w:tc>
        <w:tc>
          <w:tcPr>
            <w:tcW w:w="1276" w:type="dxa"/>
            <w:shd w:val="clear" w:color="auto" w:fill="auto"/>
            <w:vAlign w:val="center"/>
          </w:tcPr>
          <w:p w14:paraId="0087201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A1BA3DF">
            <w:pPr>
              <w:spacing w:line="300" w:lineRule="exact"/>
              <w:jc w:val="left"/>
              <w:rPr>
                <w:rFonts w:ascii="方正书宋_GBK" w:eastAsia="方正书宋_GBK"/>
              </w:rPr>
            </w:pPr>
            <w:r>
              <w:rPr>
                <w:rFonts w:ascii="方正书宋_GBK" w:eastAsia="方正书宋_GBK"/>
              </w:rPr>
              <w:t>计划标准</w:t>
            </w:r>
          </w:p>
        </w:tc>
      </w:tr>
    </w:tbl>
    <w:p w14:paraId="65A1EF4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BFFA581">
      <w:pPr>
        <w:spacing w:line="300" w:lineRule="exact"/>
        <w:ind w:firstLine="420" w:firstLineChars="200"/>
        <w:jc w:val="left"/>
      </w:pPr>
    </w:p>
    <w:p w14:paraId="07CADEF1">
      <w:pPr>
        <w:ind w:firstLine="562" w:firstLineChars="200"/>
        <w:jc w:val="left"/>
        <w:outlineLvl w:val="1"/>
        <w:rPr>
          <w:rFonts w:ascii="Times New Roman" w:hAnsi="宋体" w:eastAsia="宋体"/>
          <w:b/>
          <w:sz w:val="28"/>
        </w:rPr>
      </w:pPr>
      <w:r>
        <w:rPr>
          <w:rFonts w:ascii="方正仿宋_GBK" w:eastAsia="方正仿宋_GBK"/>
          <w:b/>
          <w:sz w:val="28"/>
        </w:rPr>
        <w:t>2、2020年中央水库移民后期扶持基金预算绩效目标表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56108"/>
      <w:r>
        <w:rPr>
          <w:rFonts w:ascii="方正仿宋_GBK" w:eastAsia="方正仿宋_GBK"/>
          <w:b/>
          <w:sz w:val="28"/>
        </w:rPr>
        <w:instrText xml:space="preserve">2、2020年中央水库移民后期扶持基金预算绩效目标表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8DD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E154B37">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0F9475BF">
            <w:pPr>
              <w:spacing w:line="300" w:lineRule="exact"/>
              <w:jc w:val="right"/>
              <w:rPr>
                <w:rFonts w:ascii="方正书宋_GBK" w:eastAsia="方正书宋_GBK"/>
              </w:rPr>
            </w:pPr>
            <w:r>
              <w:rPr>
                <w:rFonts w:ascii="方正书宋_GBK" w:eastAsia="方正书宋_GBK"/>
              </w:rPr>
              <w:t>单位：万元</w:t>
            </w:r>
          </w:p>
        </w:tc>
      </w:tr>
      <w:tr w14:paraId="1DC14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E68D7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CBBB27">
            <w:pPr>
              <w:spacing w:line="300" w:lineRule="exact"/>
              <w:jc w:val="left"/>
              <w:rPr>
                <w:rFonts w:ascii="方正书宋_GBK" w:eastAsia="方正书宋_GBK"/>
              </w:rPr>
            </w:pPr>
            <w:r>
              <w:rPr>
                <w:rFonts w:ascii="方正书宋_GBK" w:eastAsia="方正书宋_GBK"/>
              </w:rPr>
              <w:t>332-0405-YXN-8PV8</w:t>
            </w:r>
          </w:p>
        </w:tc>
        <w:tc>
          <w:tcPr>
            <w:tcW w:w="1587" w:type="dxa"/>
            <w:shd w:val="clear" w:color="auto" w:fill="auto"/>
            <w:vAlign w:val="center"/>
          </w:tcPr>
          <w:p w14:paraId="54CAFC6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A0CCFE3">
            <w:pPr>
              <w:spacing w:line="300" w:lineRule="exact"/>
              <w:jc w:val="left"/>
              <w:rPr>
                <w:rFonts w:ascii="方正书宋_GBK" w:eastAsia="方正书宋_GBK"/>
              </w:rPr>
            </w:pPr>
            <w:r>
              <w:rPr>
                <w:rFonts w:ascii="方正书宋_GBK" w:eastAsia="方正书宋_GBK"/>
              </w:rPr>
              <w:t>2020年中央水库移民后期扶持基金预算</w:t>
            </w:r>
          </w:p>
        </w:tc>
      </w:tr>
      <w:tr w14:paraId="4A64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4773D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C989C0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399774C">
            <w:pPr>
              <w:spacing w:line="300" w:lineRule="exact"/>
              <w:jc w:val="left"/>
              <w:rPr>
                <w:rFonts w:ascii="方正书宋_GBK" w:eastAsia="方正书宋_GBK"/>
              </w:rPr>
            </w:pPr>
            <w:r>
              <w:rPr>
                <w:rFonts w:ascii="方正书宋_GBK" w:eastAsia="方正书宋_GBK"/>
              </w:rPr>
              <w:t>661.32</w:t>
            </w:r>
          </w:p>
        </w:tc>
        <w:tc>
          <w:tcPr>
            <w:tcW w:w="1587" w:type="dxa"/>
            <w:shd w:val="clear" w:color="auto" w:fill="auto"/>
            <w:vAlign w:val="center"/>
          </w:tcPr>
          <w:p w14:paraId="426F9D5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E302BCC">
            <w:pPr>
              <w:spacing w:line="300" w:lineRule="exact"/>
              <w:jc w:val="left"/>
              <w:rPr>
                <w:rFonts w:ascii="方正书宋_GBK" w:eastAsia="方正书宋_GBK"/>
              </w:rPr>
            </w:pPr>
            <w:r>
              <w:rPr>
                <w:rFonts w:ascii="方正书宋_GBK" w:eastAsia="方正书宋_GBK"/>
              </w:rPr>
              <w:t>661.32</w:t>
            </w:r>
          </w:p>
        </w:tc>
        <w:tc>
          <w:tcPr>
            <w:tcW w:w="1276" w:type="dxa"/>
            <w:shd w:val="clear" w:color="auto" w:fill="auto"/>
            <w:vAlign w:val="center"/>
          </w:tcPr>
          <w:p w14:paraId="0ABE3F3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8C131D">
            <w:pPr>
              <w:spacing w:line="300" w:lineRule="exact"/>
              <w:jc w:val="left"/>
              <w:rPr>
                <w:rFonts w:ascii="方正书宋_GBK" w:eastAsia="方正书宋_GBK"/>
              </w:rPr>
            </w:pPr>
          </w:p>
        </w:tc>
      </w:tr>
      <w:tr w14:paraId="0CFCC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50F805">
            <w:pPr>
              <w:spacing w:line="300" w:lineRule="exact"/>
              <w:jc w:val="left"/>
              <w:outlineLvl w:val="1"/>
            </w:pPr>
          </w:p>
        </w:tc>
        <w:tc>
          <w:tcPr>
            <w:tcW w:w="8278" w:type="dxa"/>
            <w:gridSpan w:val="6"/>
            <w:shd w:val="clear" w:color="auto" w:fill="auto"/>
            <w:vAlign w:val="center"/>
          </w:tcPr>
          <w:p w14:paraId="54351529">
            <w:pPr>
              <w:spacing w:line="300" w:lineRule="exact"/>
              <w:jc w:val="left"/>
              <w:rPr>
                <w:rFonts w:ascii="方正书宋_GBK" w:eastAsia="方正书宋_GBK"/>
              </w:rPr>
            </w:pPr>
            <w:r>
              <w:rPr>
                <w:rFonts w:ascii="方正书宋_GBK" w:eastAsia="方正书宋_GBK"/>
              </w:rPr>
              <w:t>对水库移民的补助</w:t>
            </w:r>
          </w:p>
        </w:tc>
      </w:tr>
      <w:tr w14:paraId="0554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C3799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CCB96F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3F5DE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D04A37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3F9291C">
            <w:pPr>
              <w:spacing w:line="300" w:lineRule="exact"/>
              <w:jc w:val="center"/>
              <w:rPr>
                <w:rFonts w:ascii="方正书宋_GBK" w:eastAsia="方正书宋_GBK"/>
                <w:b/>
              </w:rPr>
            </w:pPr>
            <w:r>
              <w:rPr>
                <w:rFonts w:ascii="方正书宋_GBK" w:eastAsia="方正书宋_GBK"/>
                <w:b/>
              </w:rPr>
              <w:t>12月底</w:t>
            </w:r>
          </w:p>
        </w:tc>
      </w:tr>
      <w:tr w14:paraId="7DE5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50248CF">
            <w:pPr>
              <w:spacing w:line="300" w:lineRule="exact"/>
              <w:jc w:val="left"/>
              <w:outlineLvl w:val="1"/>
            </w:pPr>
          </w:p>
        </w:tc>
        <w:tc>
          <w:tcPr>
            <w:tcW w:w="2410" w:type="dxa"/>
            <w:gridSpan w:val="2"/>
            <w:tcBorders>
              <w:bottom w:val="single" w:color="000000" w:sz="6" w:space="0"/>
            </w:tcBorders>
            <w:shd w:val="clear" w:color="auto" w:fill="auto"/>
            <w:vAlign w:val="center"/>
          </w:tcPr>
          <w:p w14:paraId="6621CDC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9DCE42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B83154E">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35FB6272">
            <w:pPr>
              <w:spacing w:line="300" w:lineRule="exact"/>
              <w:jc w:val="center"/>
              <w:rPr>
                <w:rFonts w:ascii="方正书宋_GBK" w:eastAsia="方正书宋_GBK"/>
              </w:rPr>
            </w:pPr>
            <w:r>
              <w:rPr>
                <w:rFonts w:ascii="方正书宋_GBK" w:eastAsia="方正书宋_GBK"/>
              </w:rPr>
              <w:t>100.00</w:t>
            </w:r>
          </w:p>
        </w:tc>
      </w:tr>
      <w:tr w14:paraId="2ADE9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AD3BCD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2895CCD">
            <w:pPr>
              <w:spacing w:line="300" w:lineRule="exact"/>
              <w:jc w:val="left"/>
              <w:rPr>
                <w:rFonts w:ascii="方正书宋_GBK" w:eastAsia="方正书宋_GBK"/>
              </w:rPr>
            </w:pPr>
            <w:r>
              <w:rPr>
                <w:rFonts w:ascii="方正书宋_GBK" w:eastAsia="方正书宋_GBK"/>
              </w:rPr>
              <w:t>1、对水库移民进行补助，改善移民生活。</w:t>
            </w:r>
          </w:p>
        </w:tc>
      </w:tr>
    </w:tbl>
    <w:p w14:paraId="1E96090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CB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E8B0FA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3DD94C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C15CB7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687E59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76D8D6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684F889">
            <w:pPr>
              <w:spacing w:line="300" w:lineRule="exact"/>
              <w:jc w:val="center"/>
              <w:rPr>
                <w:rFonts w:ascii="方正书宋_GBK" w:eastAsia="方正书宋_GBK"/>
                <w:b/>
              </w:rPr>
            </w:pPr>
            <w:r>
              <w:rPr>
                <w:rFonts w:ascii="方正书宋_GBK" w:eastAsia="方正书宋_GBK"/>
                <w:b/>
              </w:rPr>
              <w:t>指标值确定依据</w:t>
            </w:r>
          </w:p>
        </w:tc>
      </w:tr>
      <w:tr w14:paraId="7EF9F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4B35C7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43A0C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6CA6C40">
            <w:pPr>
              <w:spacing w:line="300" w:lineRule="exact"/>
              <w:jc w:val="left"/>
              <w:rPr>
                <w:rFonts w:ascii="方正书宋_GBK" w:eastAsia="方正书宋_GBK"/>
              </w:rPr>
            </w:pPr>
            <w:r>
              <w:rPr>
                <w:rFonts w:ascii="方正书宋_GBK" w:eastAsia="方正书宋_GBK"/>
              </w:rPr>
              <w:t xml:space="preserve">资金直补受益移民 </w:t>
            </w:r>
          </w:p>
        </w:tc>
        <w:tc>
          <w:tcPr>
            <w:tcW w:w="2891" w:type="dxa"/>
            <w:shd w:val="clear" w:color="auto" w:fill="auto"/>
            <w:vAlign w:val="center"/>
          </w:tcPr>
          <w:p w14:paraId="776A0508">
            <w:pPr>
              <w:spacing w:line="300" w:lineRule="exact"/>
              <w:jc w:val="left"/>
              <w:rPr>
                <w:rFonts w:ascii="方正书宋_GBK" w:eastAsia="方正书宋_GBK"/>
              </w:rPr>
            </w:pPr>
            <w:r>
              <w:rPr>
                <w:rFonts w:ascii="方正书宋_GBK" w:eastAsia="方正书宋_GBK"/>
              </w:rPr>
              <w:t>资金直补受益移民占移民总数的比例</w:t>
            </w:r>
          </w:p>
        </w:tc>
        <w:tc>
          <w:tcPr>
            <w:tcW w:w="1276" w:type="dxa"/>
            <w:shd w:val="clear" w:color="auto" w:fill="auto"/>
            <w:vAlign w:val="center"/>
          </w:tcPr>
          <w:p w14:paraId="58BCE85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413CD26">
            <w:pPr>
              <w:spacing w:line="300" w:lineRule="exact"/>
              <w:jc w:val="left"/>
              <w:rPr>
                <w:rFonts w:ascii="方正书宋_GBK" w:eastAsia="方正书宋_GBK"/>
              </w:rPr>
            </w:pPr>
            <w:r>
              <w:rPr>
                <w:rFonts w:ascii="方正书宋_GBK" w:eastAsia="方正书宋_GBK"/>
              </w:rPr>
              <w:t>计划标准</w:t>
            </w:r>
          </w:p>
        </w:tc>
      </w:tr>
      <w:tr w14:paraId="0A79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11D5C3">
            <w:pPr>
              <w:spacing w:line="300" w:lineRule="exact"/>
              <w:jc w:val="center"/>
              <w:rPr>
                <w:rFonts w:ascii="方正书宋_GBK" w:eastAsia="方正书宋_GBK"/>
              </w:rPr>
            </w:pPr>
          </w:p>
        </w:tc>
        <w:tc>
          <w:tcPr>
            <w:tcW w:w="1134" w:type="dxa"/>
            <w:shd w:val="clear" w:color="auto" w:fill="auto"/>
            <w:vAlign w:val="center"/>
          </w:tcPr>
          <w:p w14:paraId="2FC24D5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F89CC93">
            <w:pPr>
              <w:spacing w:line="300" w:lineRule="exact"/>
              <w:jc w:val="left"/>
              <w:rPr>
                <w:rFonts w:ascii="方正书宋_GBK" w:eastAsia="方正书宋_GBK"/>
              </w:rPr>
            </w:pPr>
            <w:r>
              <w:rPr>
                <w:rFonts w:ascii="方正书宋_GBK" w:eastAsia="方正书宋_GBK"/>
              </w:rPr>
              <w:t xml:space="preserve">直补资金按时发放率 </w:t>
            </w:r>
          </w:p>
        </w:tc>
        <w:tc>
          <w:tcPr>
            <w:tcW w:w="2891" w:type="dxa"/>
            <w:shd w:val="clear" w:color="auto" w:fill="auto"/>
            <w:vAlign w:val="center"/>
          </w:tcPr>
          <w:p w14:paraId="650F15F0">
            <w:pPr>
              <w:spacing w:line="300" w:lineRule="exact"/>
              <w:jc w:val="left"/>
              <w:rPr>
                <w:rFonts w:ascii="方正书宋_GBK" w:eastAsia="方正书宋_GBK"/>
              </w:rPr>
            </w:pPr>
            <w:r>
              <w:rPr>
                <w:rFonts w:ascii="方正书宋_GBK" w:eastAsia="方正书宋_GBK"/>
              </w:rPr>
              <w:t>资金按时发放率</w:t>
            </w:r>
          </w:p>
        </w:tc>
        <w:tc>
          <w:tcPr>
            <w:tcW w:w="1276" w:type="dxa"/>
            <w:shd w:val="clear" w:color="auto" w:fill="auto"/>
            <w:vAlign w:val="center"/>
          </w:tcPr>
          <w:p w14:paraId="14033B1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A9ABBF1">
            <w:pPr>
              <w:spacing w:line="300" w:lineRule="exact"/>
              <w:jc w:val="left"/>
              <w:rPr>
                <w:rFonts w:ascii="方正书宋_GBK" w:eastAsia="方正书宋_GBK"/>
              </w:rPr>
            </w:pPr>
            <w:r>
              <w:rPr>
                <w:rFonts w:ascii="方正书宋_GBK" w:eastAsia="方正书宋_GBK"/>
              </w:rPr>
              <w:t>计划标准</w:t>
            </w:r>
          </w:p>
        </w:tc>
      </w:tr>
      <w:tr w14:paraId="0281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986038">
            <w:pPr>
              <w:spacing w:line="300" w:lineRule="exact"/>
              <w:jc w:val="center"/>
              <w:rPr>
                <w:rFonts w:ascii="方正书宋_GBK" w:eastAsia="方正书宋_GBK"/>
              </w:rPr>
            </w:pPr>
          </w:p>
        </w:tc>
        <w:tc>
          <w:tcPr>
            <w:tcW w:w="1134" w:type="dxa"/>
            <w:shd w:val="clear" w:color="auto" w:fill="auto"/>
            <w:vAlign w:val="center"/>
          </w:tcPr>
          <w:p w14:paraId="04B5186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036CF86">
            <w:pPr>
              <w:spacing w:line="300" w:lineRule="exact"/>
              <w:jc w:val="left"/>
              <w:rPr>
                <w:rFonts w:ascii="方正书宋_GBK" w:eastAsia="方正书宋_GBK"/>
              </w:rPr>
            </w:pPr>
            <w:r>
              <w:rPr>
                <w:rFonts w:ascii="方正书宋_GBK" w:eastAsia="方正书宋_GBK"/>
              </w:rPr>
              <w:t>水库移民补助标准</w:t>
            </w:r>
          </w:p>
        </w:tc>
        <w:tc>
          <w:tcPr>
            <w:tcW w:w="2891" w:type="dxa"/>
            <w:shd w:val="clear" w:color="auto" w:fill="auto"/>
            <w:vAlign w:val="center"/>
          </w:tcPr>
          <w:p w14:paraId="50AFB947">
            <w:pPr>
              <w:spacing w:line="300" w:lineRule="exact"/>
              <w:jc w:val="left"/>
              <w:rPr>
                <w:rFonts w:ascii="方正书宋_GBK" w:eastAsia="方正书宋_GBK"/>
              </w:rPr>
            </w:pPr>
            <w:r>
              <w:rPr>
                <w:rFonts w:ascii="方正书宋_GBK" w:eastAsia="方正书宋_GBK"/>
              </w:rPr>
              <w:t>移民补助金额标准</w:t>
            </w:r>
          </w:p>
        </w:tc>
        <w:tc>
          <w:tcPr>
            <w:tcW w:w="1276" w:type="dxa"/>
            <w:shd w:val="clear" w:color="auto" w:fill="auto"/>
            <w:vAlign w:val="center"/>
          </w:tcPr>
          <w:p w14:paraId="57F935AE">
            <w:pPr>
              <w:spacing w:line="300" w:lineRule="exact"/>
              <w:jc w:val="left"/>
              <w:rPr>
                <w:rFonts w:ascii="方正书宋_GBK" w:eastAsia="方正书宋_GBK"/>
              </w:rPr>
            </w:pPr>
            <w:r>
              <w:rPr>
                <w:rFonts w:ascii="方正书宋_GBK" w:eastAsia="方正书宋_GBK"/>
              </w:rPr>
              <w:t>≥600元/年</w:t>
            </w:r>
          </w:p>
        </w:tc>
        <w:tc>
          <w:tcPr>
            <w:tcW w:w="1701" w:type="dxa"/>
            <w:shd w:val="clear" w:color="auto" w:fill="auto"/>
            <w:vAlign w:val="center"/>
          </w:tcPr>
          <w:p w14:paraId="064F72B1">
            <w:pPr>
              <w:spacing w:line="300" w:lineRule="exact"/>
              <w:jc w:val="left"/>
              <w:rPr>
                <w:rFonts w:ascii="方正书宋_GBK" w:eastAsia="方正书宋_GBK"/>
              </w:rPr>
            </w:pPr>
            <w:r>
              <w:rPr>
                <w:rFonts w:ascii="方正书宋_GBK" w:eastAsia="方正书宋_GBK"/>
              </w:rPr>
              <w:t>计划标准</w:t>
            </w:r>
          </w:p>
        </w:tc>
      </w:tr>
      <w:tr w14:paraId="0DCB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BCAC0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AB9F06A">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1D69349B">
            <w:pPr>
              <w:spacing w:line="300" w:lineRule="exact"/>
              <w:jc w:val="left"/>
              <w:rPr>
                <w:rFonts w:ascii="方正书宋_GBK" w:eastAsia="方正书宋_GBK"/>
              </w:rPr>
            </w:pPr>
            <w:r>
              <w:rPr>
                <w:rFonts w:ascii="方正书宋_GBK" w:eastAsia="方正书宋_GBK"/>
              </w:rPr>
              <w:t xml:space="preserve">增加移民人均可支配收入 </w:t>
            </w:r>
          </w:p>
        </w:tc>
        <w:tc>
          <w:tcPr>
            <w:tcW w:w="2891" w:type="dxa"/>
            <w:shd w:val="clear" w:color="auto" w:fill="auto"/>
            <w:vAlign w:val="center"/>
          </w:tcPr>
          <w:p w14:paraId="7F1F9DE3">
            <w:pPr>
              <w:spacing w:line="300" w:lineRule="exact"/>
              <w:jc w:val="left"/>
              <w:rPr>
                <w:rFonts w:ascii="方正书宋_GBK" w:eastAsia="方正书宋_GBK"/>
              </w:rPr>
            </w:pPr>
            <w:r>
              <w:rPr>
                <w:rFonts w:ascii="方正书宋_GBK" w:eastAsia="方正书宋_GBK"/>
              </w:rPr>
              <w:t>增加移民支配收入金额</w:t>
            </w:r>
          </w:p>
        </w:tc>
        <w:tc>
          <w:tcPr>
            <w:tcW w:w="1276" w:type="dxa"/>
            <w:shd w:val="clear" w:color="auto" w:fill="auto"/>
            <w:vAlign w:val="center"/>
          </w:tcPr>
          <w:p w14:paraId="5549096D">
            <w:pPr>
              <w:spacing w:line="300" w:lineRule="exact"/>
              <w:jc w:val="left"/>
              <w:rPr>
                <w:rFonts w:ascii="方正书宋_GBK" w:eastAsia="方正书宋_GBK"/>
              </w:rPr>
            </w:pPr>
            <w:r>
              <w:rPr>
                <w:rFonts w:ascii="方正书宋_GBK" w:eastAsia="方正书宋_GBK"/>
              </w:rPr>
              <w:t>≥600元/年</w:t>
            </w:r>
          </w:p>
        </w:tc>
        <w:tc>
          <w:tcPr>
            <w:tcW w:w="1701" w:type="dxa"/>
            <w:shd w:val="clear" w:color="auto" w:fill="auto"/>
            <w:vAlign w:val="center"/>
          </w:tcPr>
          <w:p w14:paraId="7A145629">
            <w:pPr>
              <w:spacing w:line="300" w:lineRule="exact"/>
              <w:jc w:val="left"/>
              <w:rPr>
                <w:rFonts w:ascii="方正书宋_GBK" w:eastAsia="方正书宋_GBK"/>
              </w:rPr>
            </w:pPr>
            <w:r>
              <w:rPr>
                <w:rFonts w:ascii="方正书宋_GBK" w:eastAsia="方正书宋_GBK"/>
              </w:rPr>
              <w:t>计划标准</w:t>
            </w:r>
          </w:p>
        </w:tc>
      </w:tr>
      <w:tr w14:paraId="453C3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7F4FEF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36A2F2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E9753F1">
            <w:pPr>
              <w:spacing w:line="300" w:lineRule="exact"/>
              <w:jc w:val="left"/>
              <w:rPr>
                <w:rFonts w:ascii="方正书宋_GBK" w:eastAsia="方正书宋_GBK"/>
              </w:rPr>
            </w:pPr>
            <w:r>
              <w:rPr>
                <w:rFonts w:ascii="方正书宋_GBK" w:eastAsia="方正书宋_GBK"/>
              </w:rPr>
              <w:t>移民满意度</w:t>
            </w:r>
          </w:p>
        </w:tc>
        <w:tc>
          <w:tcPr>
            <w:tcW w:w="2891" w:type="dxa"/>
            <w:shd w:val="clear" w:color="auto" w:fill="auto"/>
            <w:vAlign w:val="center"/>
          </w:tcPr>
          <w:p w14:paraId="1BE99B0E">
            <w:pPr>
              <w:spacing w:line="300" w:lineRule="exact"/>
              <w:jc w:val="left"/>
              <w:rPr>
                <w:rFonts w:ascii="方正书宋_GBK" w:eastAsia="方正书宋_GBK"/>
              </w:rPr>
            </w:pPr>
            <w:r>
              <w:rPr>
                <w:rFonts w:ascii="方正书宋_GBK" w:eastAsia="方正书宋_GBK"/>
              </w:rPr>
              <w:t>受益移民满意度</w:t>
            </w:r>
          </w:p>
        </w:tc>
        <w:tc>
          <w:tcPr>
            <w:tcW w:w="1276" w:type="dxa"/>
            <w:shd w:val="clear" w:color="auto" w:fill="auto"/>
            <w:vAlign w:val="center"/>
          </w:tcPr>
          <w:p w14:paraId="4BBF8863">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785D75C6">
            <w:pPr>
              <w:spacing w:line="300" w:lineRule="exact"/>
              <w:jc w:val="left"/>
              <w:rPr>
                <w:rFonts w:ascii="方正书宋_GBK" w:eastAsia="方正书宋_GBK"/>
              </w:rPr>
            </w:pPr>
            <w:r>
              <w:rPr>
                <w:rFonts w:ascii="方正书宋_GBK" w:eastAsia="方正书宋_GBK"/>
              </w:rPr>
              <w:t>计划标准</w:t>
            </w:r>
          </w:p>
        </w:tc>
      </w:tr>
    </w:tbl>
    <w:p w14:paraId="77FDB72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A66923">
      <w:pPr>
        <w:spacing w:line="300" w:lineRule="exact"/>
        <w:ind w:firstLine="420" w:firstLineChars="200"/>
        <w:jc w:val="left"/>
      </w:pPr>
    </w:p>
    <w:p w14:paraId="1C75CD40">
      <w:pPr>
        <w:ind w:firstLine="562" w:firstLineChars="200"/>
        <w:jc w:val="left"/>
        <w:outlineLvl w:val="1"/>
        <w:rPr>
          <w:rFonts w:ascii="Times New Roman" w:hAnsi="宋体" w:eastAsia="宋体"/>
          <w:b/>
          <w:sz w:val="28"/>
        </w:rPr>
      </w:pPr>
      <w:r>
        <w:rPr>
          <w:rFonts w:ascii="方正仿宋_GBK" w:eastAsia="方正仿宋_GBK"/>
          <w:b/>
          <w:sz w:val="28"/>
        </w:rPr>
        <w:t>3、河长制办公室工作经费绩效目标表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56109"/>
      <w:r>
        <w:rPr>
          <w:rFonts w:ascii="方正仿宋_GBK" w:eastAsia="方正仿宋_GBK"/>
          <w:b/>
          <w:sz w:val="28"/>
        </w:rPr>
        <w:instrText xml:space="preserve">3、河长制办公室工作经费绩效目标表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DF2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4566856">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130CF9AD">
            <w:pPr>
              <w:spacing w:line="300" w:lineRule="exact"/>
              <w:jc w:val="right"/>
              <w:rPr>
                <w:rFonts w:ascii="方正书宋_GBK" w:eastAsia="方正书宋_GBK"/>
              </w:rPr>
            </w:pPr>
            <w:r>
              <w:rPr>
                <w:rFonts w:ascii="方正书宋_GBK" w:eastAsia="方正书宋_GBK"/>
              </w:rPr>
              <w:t>单位：万元</w:t>
            </w:r>
          </w:p>
        </w:tc>
      </w:tr>
      <w:tr w14:paraId="40CE6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2F990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60ACA11">
            <w:pPr>
              <w:spacing w:line="300" w:lineRule="exact"/>
              <w:jc w:val="left"/>
              <w:rPr>
                <w:rFonts w:ascii="方正书宋_GBK" w:eastAsia="方正书宋_GBK"/>
              </w:rPr>
            </w:pPr>
            <w:r>
              <w:rPr>
                <w:rFonts w:ascii="方正书宋_GBK" w:eastAsia="方正书宋_GBK"/>
              </w:rPr>
              <w:t>332-0702-YXN-1I5E</w:t>
            </w:r>
          </w:p>
        </w:tc>
        <w:tc>
          <w:tcPr>
            <w:tcW w:w="1587" w:type="dxa"/>
            <w:shd w:val="clear" w:color="auto" w:fill="auto"/>
            <w:vAlign w:val="center"/>
          </w:tcPr>
          <w:p w14:paraId="3573AA5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9B55E9">
            <w:pPr>
              <w:spacing w:line="300" w:lineRule="exact"/>
              <w:jc w:val="left"/>
              <w:rPr>
                <w:rFonts w:ascii="方正书宋_GBK" w:eastAsia="方正书宋_GBK"/>
              </w:rPr>
            </w:pPr>
            <w:r>
              <w:rPr>
                <w:rFonts w:ascii="方正书宋_GBK" w:eastAsia="方正书宋_GBK"/>
              </w:rPr>
              <w:t>河长制办公室工作经费</w:t>
            </w:r>
          </w:p>
        </w:tc>
      </w:tr>
      <w:tr w14:paraId="32E4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4DF7C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71C88B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85ABF59">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2FC8AF5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27BE7D2">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65D9084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6C935DB">
            <w:pPr>
              <w:spacing w:line="300" w:lineRule="exact"/>
              <w:jc w:val="left"/>
              <w:rPr>
                <w:rFonts w:ascii="方正书宋_GBK" w:eastAsia="方正书宋_GBK"/>
              </w:rPr>
            </w:pPr>
          </w:p>
        </w:tc>
      </w:tr>
      <w:tr w14:paraId="0CE0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578B6D8">
            <w:pPr>
              <w:spacing w:line="300" w:lineRule="exact"/>
              <w:jc w:val="left"/>
              <w:outlineLvl w:val="1"/>
            </w:pPr>
          </w:p>
        </w:tc>
        <w:tc>
          <w:tcPr>
            <w:tcW w:w="8278" w:type="dxa"/>
            <w:gridSpan w:val="6"/>
            <w:shd w:val="clear" w:color="auto" w:fill="auto"/>
            <w:vAlign w:val="center"/>
          </w:tcPr>
          <w:p w14:paraId="375CBAF2">
            <w:pPr>
              <w:spacing w:line="300" w:lineRule="exact"/>
              <w:jc w:val="left"/>
              <w:rPr>
                <w:rFonts w:ascii="方正书宋_GBK" w:eastAsia="方正书宋_GBK"/>
              </w:rPr>
            </w:pPr>
            <w:r>
              <w:rPr>
                <w:rFonts w:ascii="方正书宋_GBK" w:eastAsia="方正书宋_GBK"/>
              </w:rPr>
              <w:t>全区主要河流3条，支流小河7条，排水干渠16条，河长制公示牌400块，各级河长278名，加强河长，河道管护员培训。根据人员变动随时实施。</w:t>
            </w:r>
          </w:p>
        </w:tc>
      </w:tr>
      <w:tr w14:paraId="26E7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F19A0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41A64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E289A0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5F23E7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26B9F63">
            <w:pPr>
              <w:spacing w:line="300" w:lineRule="exact"/>
              <w:jc w:val="center"/>
              <w:rPr>
                <w:rFonts w:ascii="方正书宋_GBK" w:eastAsia="方正书宋_GBK"/>
                <w:b/>
              </w:rPr>
            </w:pPr>
            <w:r>
              <w:rPr>
                <w:rFonts w:ascii="方正书宋_GBK" w:eastAsia="方正书宋_GBK"/>
                <w:b/>
              </w:rPr>
              <w:t>12月底</w:t>
            </w:r>
          </w:p>
        </w:tc>
      </w:tr>
      <w:tr w14:paraId="00A81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8CE578">
            <w:pPr>
              <w:spacing w:line="300" w:lineRule="exact"/>
              <w:jc w:val="left"/>
              <w:outlineLvl w:val="1"/>
            </w:pPr>
          </w:p>
        </w:tc>
        <w:tc>
          <w:tcPr>
            <w:tcW w:w="2410" w:type="dxa"/>
            <w:gridSpan w:val="2"/>
            <w:tcBorders>
              <w:bottom w:val="single" w:color="000000" w:sz="6" w:space="0"/>
            </w:tcBorders>
            <w:shd w:val="clear" w:color="auto" w:fill="auto"/>
            <w:vAlign w:val="center"/>
          </w:tcPr>
          <w:p w14:paraId="312C222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F919511">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43F9BD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9F5284B">
            <w:pPr>
              <w:spacing w:line="300" w:lineRule="exact"/>
              <w:jc w:val="center"/>
              <w:rPr>
                <w:rFonts w:ascii="方正书宋_GBK" w:eastAsia="方正书宋_GBK"/>
              </w:rPr>
            </w:pPr>
            <w:r>
              <w:rPr>
                <w:rFonts w:ascii="方正书宋_GBK" w:eastAsia="方正书宋_GBK"/>
              </w:rPr>
              <w:t>100.00</w:t>
            </w:r>
          </w:p>
        </w:tc>
      </w:tr>
      <w:tr w14:paraId="6A85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13E9C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E613E96">
            <w:pPr>
              <w:spacing w:line="300" w:lineRule="exact"/>
              <w:jc w:val="left"/>
              <w:rPr>
                <w:rFonts w:ascii="方正书宋_GBK" w:eastAsia="方正书宋_GBK"/>
              </w:rPr>
            </w:pPr>
            <w:r>
              <w:rPr>
                <w:rFonts w:ascii="方正书宋_GBK" w:eastAsia="方正书宋_GBK"/>
              </w:rPr>
              <w:t>1、按期保质保量完成河长制各项工作</w:t>
            </w:r>
          </w:p>
        </w:tc>
      </w:tr>
    </w:tbl>
    <w:p w14:paraId="4D1592E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79D6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2099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F4AD64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7C431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5048CB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EADDB0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3C623FF">
            <w:pPr>
              <w:spacing w:line="300" w:lineRule="exact"/>
              <w:jc w:val="center"/>
              <w:rPr>
                <w:rFonts w:ascii="方正书宋_GBK" w:eastAsia="方正书宋_GBK"/>
                <w:b/>
              </w:rPr>
            </w:pPr>
            <w:r>
              <w:rPr>
                <w:rFonts w:ascii="方正书宋_GBK" w:eastAsia="方正书宋_GBK"/>
                <w:b/>
              </w:rPr>
              <w:t>指标值确定依据</w:t>
            </w:r>
          </w:p>
        </w:tc>
      </w:tr>
      <w:tr w14:paraId="70267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5D05EC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F0E548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33B545A">
            <w:pPr>
              <w:spacing w:line="300" w:lineRule="exact"/>
              <w:jc w:val="left"/>
              <w:rPr>
                <w:rFonts w:ascii="方正书宋_GBK" w:eastAsia="方正书宋_GBK"/>
              </w:rPr>
            </w:pPr>
            <w:r>
              <w:rPr>
                <w:rFonts w:ascii="方正书宋_GBK" w:eastAsia="方正书宋_GBK"/>
              </w:rPr>
              <w:t>制作与发放外宣品的数量（份）</w:t>
            </w:r>
          </w:p>
        </w:tc>
        <w:tc>
          <w:tcPr>
            <w:tcW w:w="2891" w:type="dxa"/>
            <w:shd w:val="clear" w:color="auto" w:fill="auto"/>
            <w:vAlign w:val="center"/>
          </w:tcPr>
          <w:p w14:paraId="18AAA791">
            <w:pPr>
              <w:spacing w:line="300" w:lineRule="exact"/>
              <w:jc w:val="left"/>
              <w:rPr>
                <w:rFonts w:ascii="方正书宋_GBK" w:eastAsia="方正书宋_GBK"/>
              </w:rPr>
            </w:pPr>
            <w:r>
              <w:rPr>
                <w:rFonts w:ascii="方正书宋_GBK" w:eastAsia="方正书宋_GBK"/>
              </w:rPr>
              <w:t>全区制作发放宣品的情况</w:t>
            </w:r>
          </w:p>
        </w:tc>
        <w:tc>
          <w:tcPr>
            <w:tcW w:w="1276" w:type="dxa"/>
            <w:shd w:val="clear" w:color="auto" w:fill="auto"/>
            <w:vAlign w:val="center"/>
          </w:tcPr>
          <w:p w14:paraId="1D8E0D20">
            <w:pPr>
              <w:spacing w:line="300" w:lineRule="exact"/>
              <w:jc w:val="left"/>
              <w:rPr>
                <w:rFonts w:ascii="方正书宋_GBK" w:eastAsia="方正书宋_GBK"/>
              </w:rPr>
            </w:pPr>
            <w:r>
              <w:rPr>
                <w:rFonts w:ascii="方正书宋_GBK" w:eastAsia="方正书宋_GBK"/>
              </w:rPr>
              <w:t>≥2000份</w:t>
            </w:r>
          </w:p>
        </w:tc>
        <w:tc>
          <w:tcPr>
            <w:tcW w:w="1701" w:type="dxa"/>
            <w:shd w:val="clear" w:color="auto" w:fill="auto"/>
            <w:vAlign w:val="center"/>
          </w:tcPr>
          <w:p w14:paraId="684DA421">
            <w:pPr>
              <w:spacing w:line="300" w:lineRule="exact"/>
              <w:jc w:val="left"/>
              <w:rPr>
                <w:rFonts w:ascii="方正书宋_GBK" w:eastAsia="方正书宋_GBK"/>
              </w:rPr>
            </w:pPr>
            <w:r>
              <w:rPr>
                <w:rFonts w:ascii="方正书宋_GBK" w:eastAsia="方正书宋_GBK"/>
              </w:rPr>
              <w:t>依据工作方案</w:t>
            </w:r>
          </w:p>
        </w:tc>
      </w:tr>
      <w:tr w14:paraId="038F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B1E301">
            <w:pPr>
              <w:spacing w:line="300" w:lineRule="exact"/>
              <w:jc w:val="center"/>
              <w:rPr>
                <w:rFonts w:ascii="方正书宋_GBK" w:eastAsia="方正书宋_GBK"/>
              </w:rPr>
            </w:pPr>
          </w:p>
        </w:tc>
        <w:tc>
          <w:tcPr>
            <w:tcW w:w="1134" w:type="dxa"/>
            <w:shd w:val="clear" w:color="auto" w:fill="auto"/>
            <w:vAlign w:val="center"/>
          </w:tcPr>
          <w:p w14:paraId="5739F26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0B63656">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5A9BD268">
            <w:pPr>
              <w:spacing w:line="300" w:lineRule="exact"/>
              <w:jc w:val="left"/>
              <w:rPr>
                <w:rFonts w:ascii="方正书宋_GBK" w:eastAsia="方正书宋_GBK"/>
              </w:rPr>
            </w:pPr>
            <w:r>
              <w:rPr>
                <w:rFonts w:ascii="方正书宋_GBK" w:eastAsia="方正书宋_GBK"/>
              </w:rPr>
              <w:t>河长制任务完成率</w:t>
            </w:r>
          </w:p>
        </w:tc>
        <w:tc>
          <w:tcPr>
            <w:tcW w:w="1276" w:type="dxa"/>
            <w:shd w:val="clear" w:color="auto" w:fill="auto"/>
            <w:vAlign w:val="center"/>
          </w:tcPr>
          <w:p w14:paraId="2906550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94E6FB0">
            <w:pPr>
              <w:spacing w:line="300" w:lineRule="exact"/>
              <w:jc w:val="left"/>
              <w:rPr>
                <w:rFonts w:ascii="方正书宋_GBK" w:eastAsia="方正书宋_GBK"/>
              </w:rPr>
            </w:pPr>
            <w:r>
              <w:rPr>
                <w:rFonts w:ascii="方正书宋_GBK" w:eastAsia="方正书宋_GBK"/>
              </w:rPr>
              <w:t>依据工作方案</w:t>
            </w:r>
          </w:p>
        </w:tc>
      </w:tr>
      <w:tr w14:paraId="20A6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5791A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9F6B664">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3B946A9D">
            <w:pPr>
              <w:spacing w:line="300" w:lineRule="exact"/>
              <w:jc w:val="left"/>
              <w:rPr>
                <w:rFonts w:ascii="方正书宋_GBK" w:eastAsia="方正书宋_GBK"/>
              </w:rPr>
            </w:pPr>
            <w:r>
              <w:rPr>
                <w:rFonts w:ascii="方正书宋_GBK" w:eastAsia="方正书宋_GBK"/>
              </w:rPr>
              <w:t>提高辖区内河流河道生态环境</w:t>
            </w:r>
          </w:p>
        </w:tc>
        <w:tc>
          <w:tcPr>
            <w:tcW w:w="2891" w:type="dxa"/>
            <w:shd w:val="clear" w:color="auto" w:fill="auto"/>
            <w:vAlign w:val="center"/>
          </w:tcPr>
          <w:p w14:paraId="42F97E32">
            <w:pPr>
              <w:spacing w:line="300" w:lineRule="exact"/>
              <w:jc w:val="left"/>
              <w:rPr>
                <w:rFonts w:ascii="方正书宋_GBK" w:eastAsia="方正书宋_GBK"/>
              </w:rPr>
            </w:pPr>
            <w:r>
              <w:rPr>
                <w:rFonts w:ascii="方正书宋_GBK" w:eastAsia="方正书宋_GBK"/>
              </w:rPr>
              <w:t>通过明确负责人及印发宣传资料，提高周边群众生态环保意识，改善河流生态环境</w:t>
            </w:r>
          </w:p>
        </w:tc>
        <w:tc>
          <w:tcPr>
            <w:tcW w:w="1276" w:type="dxa"/>
            <w:shd w:val="clear" w:color="auto" w:fill="auto"/>
            <w:vAlign w:val="center"/>
          </w:tcPr>
          <w:p w14:paraId="259CA398">
            <w:pPr>
              <w:spacing w:line="300" w:lineRule="exact"/>
              <w:jc w:val="left"/>
              <w:rPr>
                <w:rFonts w:ascii="方正书宋_GBK" w:eastAsia="方正书宋_GBK"/>
              </w:rPr>
            </w:pPr>
            <w:r>
              <w:rPr>
                <w:rFonts w:ascii="方正书宋_GBK" w:eastAsia="方正书宋_GBK"/>
              </w:rPr>
              <w:t>基本改善</w:t>
            </w:r>
          </w:p>
        </w:tc>
        <w:tc>
          <w:tcPr>
            <w:tcW w:w="1701" w:type="dxa"/>
            <w:shd w:val="clear" w:color="auto" w:fill="auto"/>
            <w:vAlign w:val="center"/>
          </w:tcPr>
          <w:p w14:paraId="27CFFCF4">
            <w:pPr>
              <w:spacing w:line="300" w:lineRule="exact"/>
              <w:jc w:val="left"/>
              <w:rPr>
                <w:rFonts w:ascii="方正书宋_GBK" w:eastAsia="方正书宋_GBK"/>
              </w:rPr>
            </w:pPr>
            <w:r>
              <w:rPr>
                <w:rFonts w:ascii="方正书宋_GBK" w:eastAsia="方正书宋_GBK"/>
              </w:rPr>
              <w:t>依据工作方案</w:t>
            </w:r>
          </w:p>
        </w:tc>
      </w:tr>
      <w:tr w14:paraId="6436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2AE69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900237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B0B0A6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6970B9D7">
            <w:pPr>
              <w:spacing w:line="300" w:lineRule="exact"/>
              <w:jc w:val="left"/>
              <w:rPr>
                <w:rFonts w:ascii="方正书宋_GBK" w:eastAsia="方正书宋_GBK"/>
              </w:rPr>
            </w:pPr>
            <w:r>
              <w:rPr>
                <w:rFonts w:ascii="方正书宋_GBK" w:eastAsia="方正书宋_GBK"/>
              </w:rPr>
              <w:t>提供服务的满意程度</w:t>
            </w:r>
          </w:p>
        </w:tc>
        <w:tc>
          <w:tcPr>
            <w:tcW w:w="1276" w:type="dxa"/>
            <w:shd w:val="clear" w:color="auto" w:fill="auto"/>
            <w:vAlign w:val="center"/>
          </w:tcPr>
          <w:p w14:paraId="584F8866">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6E471FC9">
            <w:pPr>
              <w:spacing w:line="300" w:lineRule="exact"/>
              <w:jc w:val="left"/>
              <w:rPr>
                <w:rFonts w:ascii="方正书宋_GBK" w:eastAsia="方正书宋_GBK"/>
              </w:rPr>
            </w:pPr>
            <w:r>
              <w:rPr>
                <w:rFonts w:ascii="方正书宋_GBK" w:eastAsia="方正书宋_GBK"/>
              </w:rPr>
              <w:t>依据工作方案</w:t>
            </w:r>
          </w:p>
        </w:tc>
      </w:tr>
    </w:tbl>
    <w:p w14:paraId="30A241D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2E4C249">
      <w:pPr>
        <w:spacing w:line="300" w:lineRule="exact"/>
        <w:ind w:firstLine="420" w:firstLineChars="200"/>
        <w:jc w:val="left"/>
      </w:pPr>
    </w:p>
    <w:p w14:paraId="1D9FC2B9">
      <w:pPr>
        <w:ind w:firstLine="562" w:firstLineChars="200"/>
        <w:jc w:val="left"/>
        <w:outlineLvl w:val="1"/>
        <w:rPr>
          <w:rFonts w:ascii="Times New Roman" w:hAnsi="宋体" w:eastAsia="宋体"/>
          <w:b/>
          <w:sz w:val="28"/>
        </w:rPr>
      </w:pPr>
      <w:r>
        <w:rPr>
          <w:rFonts w:ascii="方正仿宋_GBK" w:eastAsia="方正仿宋_GBK"/>
          <w:b/>
          <w:sz w:val="28"/>
        </w:rPr>
        <w:t>4、建档立卡贫困户所在村饮水安全水质检测绩效目标表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56110"/>
      <w:r>
        <w:rPr>
          <w:rFonts w:ascii="方正仿宋_GBK" w:eastAsia="方正仿宋_GBK"/>
          <w:b/>
          <w:sz w:val="28"/>
        </w:rPr>
        <w:instrText xml:space="preserve">4、建档立卡贫困户所在村饮水安全水质检测绩效目标表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6E55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91F128C">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2B73C661">
            <w:pPr>
              <w:spacing w:line="300" w:lineRule="exact"/>
              <w:jc w:val="right"/>
              <w:rPr>
                <w:rFonts w:ascii="方正书宋_GBK" w:eastAsia="方正书宋_GBK"/>
              </w:rPr>
            </w:pPr>
            <w:r>
              <w:rPr>
                <w:rFonts w:ascii="方正书宋_GBK" w:eastAsia="方正书宋_GBK"/>
              </w:rPr>
              <w:t>单位：万元</w:t>
            </w:r>
          </w:p>
        </w:tc>
      </w:tr>
      <w:tr w14:paraId="45F3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1219B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06F5583">
            <w:pPr>
              <w:spacing w:line="300" w:lineRule="exact"/>
              <w:jc w:val="left"/>
              <w:rPr>
                <w:rFonts w:ascii="方正书宋_GBK" w:eastAsia="方正书宋_GBK"/>
              </w:rPr>
            </w:pPr>
            <w:r>
              <w:rPr>
                <w:rFonts w:ascii="方正书宋_GBK" w:eastAsia="方正书宋_GBK"/>
              </w:rPr>
              <w:t>332-0404-YXN-G8FP</w:t>
            </w:r>
          </w:p>
        </w:tc>
        <w:tc>
          <w:tcPr>
            <w:tcW w:w="1587" w:type="dxa"/>
            <w:shd w:val="clear" w:color="auto" w:fill="auto"/>
            <w:vAlign w:val="center"/>
          </w:tcPr>
          <w:p w14:paraId="5D5EDA6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A6DE95F">
            <w:pPr>
              <w:spacing w:line="300" w:lineRule="exact"/>
              <w:jc w:val="left"/>
              <w:rPr>
                <w:rFonts w:ascii="方正书宋_GBK" w:eastAsia="方正书宋_GBK"/>
              </w:rPr>
            </w:pPr>
            <w:r>
              <w:rPr>
                <w:rFonts w:ascii="方正书宋_GBK" w:eastAsia="方正书宋_GBK"/>
              </w:rPr>
              <w:t>建档立卡贫困户所在村饮水安全水质检测</w:t>
            </w:r>
          </w:p>
        </w:tc>
      </w:tr>
      <w:tr w14:paraId="108B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8C174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419AAC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88F7EA1">
            <w:pPr>
              <w:spacing w:line="300" w:lineRule="exact"/>
              <w:jc w:val="left"/>
              <w:rPr>
                <w:rFonts w:ascii="方正书宋_GBK" w:eastAsia="方正书宋_GBK"/>
              </w:rPr>
            </w:pPr>
            <w:r>
              <w:rPr>
                <w:rFonts w:ascii="方正书宋_GBK" w:eastAsia="方正书宋_GBK"/>
              </w:rPr>
              <w:t>19.97</w:t>
            </w:r>
          </w:p>
        </w:tc>
        <w:tc>
          <w:tcPr>
            <w:tcW w:w="1587" w:type="dxa"/>
            <w:shd w:val="clear" w:color="auto" w:fill="auto"/>
            <w:vAlign w:val="center"/>
          </w:tcPr>
          <w:p w14:paraId="5338AE3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F1B1FA0">
            <w:pPr>
              <w:spacing w:line="300" w:lineRule="exact"/>
              <w:jc w:val="left"/>
              <w:rPr>
                <w:rFonts w:ascii="方正书宋_GBK" w:eastAsia="方正书宋_GBK"/>
              </w:rPr>
            </w:pPr>
            <w:r>
              <w:rPr>
                <w:rFonts w:ascii="方正书宋_GBK" w:eastAsia="方正书宋_GBK"/>
              </w:rPr>
              <w:t>19.97</w:t>
            </w:r>
          </w:p>
        </w:tc>
        <w:tc>
          <w:tcPr>
            <w:tcW w:w="1276" w:type="dxa"/>
            <w:shd w:val="clear" w:color="auto" w:fill="auto"/>
            <w:vAlign w:val="center"/>
          </w:tcPr>
          <w:p w14:paraId="1A7B3E5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728CD7E">
            <w:pPr>
              <w:spacing w:line="300" w:lineRule="exact"/>
              <w:jc w:val="left"/>
              <w:rPr>
                <w:rFonts w:ascii="方正书宋_GBK" w:eastAsia="方正书宋_GBK"/>
              </w:rPr>
            </w:pPr>
          </w:p>
        </w:tc>
      </w:tr>
      <w:tr w14:paraId="0332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8A70013">
            <w:pPr>
              <w:spacing w:line="300" w:lineRule="exact"/>
              <w:jc w:val="left"/>
              <w:outlineLvl w:val="1"/>
            </w:pPr>
          </w:p>
        </w:tc>
        <w:tc>
          <w:tcPr>
            <w:tcW w:w="8278" w:type="dxa"/>
            <w:gridSpan w:val="6"/>
            <w:shd w:val="clear" w:color="auto" w:fill="auto"/>
            <w:vAlign w:val="center"/>
          </w:tcPr>
          <w:p w14:paraId="0780C8C9">
            <w:pPr>
              <w:spacing w:line="300" w:lineRule="exact"/>
              <w:jc w:val="left"/>
              <w:rPr>
                <w:rFonts w:ascii="方正书宋_GBK" w:eastAsia="方正书宋_GBK"/>
              </w:rPr>
            </w:pPr>
            <w:r>
              <w:rPr>
                <w:rFonts w:ascii="方正书宋_GBK" w:eastAsia="方正书宋_GBK"/>
              </w:rPr>
              <w:t>对全区建档立卡贫困户所在村饮水安全水质检测，需检测水样行政村298个，每个水样检测标准670元，需申请区财政资金199660元。预计2020年5月开始实行，范围全区298个行政村。</w:t>
            </w:r>
          </w:p>
        </w:tc>
      </w:tr>
      <w:tr w14:paraId="2EB4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AB87ED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2BC74D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23BDC4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ACE4D7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ECA2B1F">
            <w:pPr>
              <w:spacing w:line="300" w:lineRule="exact"/>
              <w:jc w:val="center"/>
              <w:rPr>
                <w:rFonts w:ascii="方正书宋_GBK" w:eastAsia="方正书宋_GBK"/>
                <w:b/>
              </w:rPr>
            </w:pPr>
            <w:r>
              <w:rPr>
                <w:rFonts w:ascii="方正书宋_GBK" w:eastAsia="方正书宋_GBK"/>
                <w:b/>
              </w:rPr>
              <w:t>12月底</w:t>
            </w:r>
          </w:p>
        </w:tc>
      </w:tr>
      <w:tr w14:paraId="51511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D973B1">
            <w:pPr>
              <w:spacing w:line="300" w:lineRule="exact"/>
              <w:jc w:val="left"/>
              <w:outlineLvl w:val="1"/>
            </w:pPr>
          </w:p>
        </w:tc>
        <w:tc>
          <w:tcPr>
            <w:tcW w:w="2410" w:type="dxa"/>
            <w:gridSpan w:val="2"/>
            <w:tcBorders>
              <w:bottom w:val="single" w:color="000000" w:sz="6" w:space="0"/>
            </w:tcBorders>
            <w:shd w:val="clear" w:color="auto" w:fill="auto"/>
            <w:vAlign w:val="center"/>
          </w:tcPr>
          <w:p w14:paraId="420AE48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9B6E1F1">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A06D48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AB270F4">
            <w:pPr>
              <w:spacing w:line="300" w:lineRule="exact"/>
              <w:jc w:val="center"/>
              <w:rPr>
                <w:rFonts w:ascii="方正书宋_GBK" w:eastAsia="方正书宋_GBK"/>
              </w:rPr>
            </w:pPr>
            <w:r>
              <w:rPr>
                <w:rFonts w:ascii="方正书宋_GBK" w:eastAsia="方正书宋_GBK"/>
              </w:rPr>
              <w:t>100.00</w:t>
            </w:r>
          </w:p>
        </w:tc>
      </w:tr>
      <w:tr w14:paraId="363A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B9DD9D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3C68788">
            <w:pPr>
              <w:spacing w:line="300" w:lineRule="exact"/>
              <w:jc w:val="left"/>
              <w:rPr>
                <w:rFonts w:ascii="方正书宋_GBK" w:eastAsia="方正书宋_GBK"/>
              </w:rPr>
            </w:pPr>
            <w:r>
              <w:rPr>
                <w:rFonts w:ascii="方正书宋_GBK" w:eastAsia="方正书宋_GBK"/>
              </w:rPr>
              <w:t>1、完成对全区建档立卡贫困户所在村饮水安全的水质检测工作。</w:t>
            </w:r>
          </w:p>
        </w:tc>
      </w:tr>
    </w:tbl>
    <w:p w14:paraId="485BC43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4D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78AFD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FE2AE3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03B66C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A8E3B8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0E146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AD32753">
            <w:pPr>
              <w:spacing w:line="300" w:lineRule="exact"/>
              <w:jc w:val="center"/>
              <w:rPr>
                <w:rFonts w:ascii="方正书宋_GBK" w:eastAsia="方正书宋_GBK"/>
                <w:b/>
              </w:rPr>
            </w:pPr>
            <w:r>
              <w:rPr>
                <w:rFonts w:ascii="方正书宋_GBK" w:eastAsia="方正书宋_GBK"/>
                <w:b/>
              </w:rPr>
              <w:t>指标值确定依据</w:t>
            </w:r>
          </w:p>
        </w:tc>
      </w:tr>
      <w:tr w14:paraId="779C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2CA113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3884EA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EE79DD6">
            <w:pPr>
              <w:spacing w:line="300" w:lineRule="exact"/>
              <w:jc w:val="left"/>
              <w:rPr>
                <w:rFonts w:ascii="方正书宋_GBK" w:eastAsia="方正书宋_GBK"/>
              </w:rPr>
            </w:pPr>
            <w:r>
              <w:rPr>
                <w:rFonts w:ascii="方正书宋_GBK" w:eastAsia="方正书宋_GBK"/>
              </w:rPr>
              <w:t>水质检测涉及到村的数量</w:t>
            </w:r>
          </w:p>
        </w:tc>
        <w:tc>
          <w:tcPr>
            <w:tcW w:w="2891" w:type="dxa"/>
            <w:shd w:val="clear" w:color="auto" w:fill="auto"/>
            <w:vAlign w:val="center"/>
          </w:tcPr>
          <w:p w14:paraId="77F92674">
            <w:pPr>
              <w:spacing w:line="300" w:lineRule="exact"/>
              <w:jc w:val="left"/>
              <w:rPr>
                <w:rFonts w:ascii="方正书宋_GBK" w:eastAsia="方正书宋_GBK"/>
              </w:rPr>
            </w:pPr>
            <w:r>
              <w:rPr>
                <w:rFonts w:ascii="方正书宋_GBK" w:eastAsia="方正书宋_GBK"/>
              </w:rPr>
              <w:t>水质检测涉及到的村数量</w:t>
            </w:r>
          </w:p>
        </w:tc>
        <w:tc>
          <w:tcPr>
            <w:tcW w:w="1276" w:type="dxa"/>
            <w:shd w:val="clear" w:color="auto" w:fill="auto"/>
            <w:vAlign w:val="center"/>
          </w:tcPr>
          <w:p w14:paraId="59A0025B">
            <w:pPr>
              <w:spacing w:line="300" w:lineRule="exact"/>
              <w:jc w:val="left"/>
              <w:rPr>
                <w:rFonts w:ascii="方正书宋_GBK" w:eastAsia="方正书宋_GBK"/>
              </w:rPr>
            </w:pPr>
            <w:r>
              <w:rPr>
                <w:rFonts w:ascii="方正书宋_GBK" w:eastAsia="方正书宋_GBK"/>
              </w:rPr>
              <w:t>298个</w:t>
            </w:r>
          </w:p>
        </w:tc>
        <w:tc>
          <w:tcPr>
            <w:tcW w:w="1701" w:type="dxa"/>
            <w:shd w:val="clear" w:color="auto" w:fill="auto"/>
            <w:vAlign w:val="center"/>
          </w:tcPr>
          <w:p w14:paraId="0F1F2C09">
            <w:pPr>
              <w:spacing w:line="300" w:lineRule="exact"/>
              <w:jc w:val="left"/>
              <w:rPr>
                <w:rFonts w:ascii="方正书宋_GBK" w:eastAsia="方正书宋_GBK"/>
              </w:rPr>
            </w:pPr>
            <w:r>
              <w:rPr>
                <w:rFonts w:ascii="方正书宋_GBK" w:eastAsia="方正书宋_GBK"/>
              </w:rPr>
              <w:t>合同标准</w:t>
            </w:r>
          </w:p>
        </w:tc>
      </w:tr>
      <w:tr w14:paraId="63E05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136B52">
            <w:pPr>
              <w:spacing w:line="300" w:lineRule="exact"/>
              <w:jc w:val="center"/>
              <w:rPr>
                <w:rFonts w:ascii="方正书宋_GBK" w:eastAsia="方正书宋_GBK"/>
              </w:rPr>
            </w:pPr>
          </w:p>
        </w:tc>
        <w:tc>
          <w:tcPr>
            <w:tcW w:w="1134" w:type="dxa"/>
            <w:shd w:val="clear" w:color="auto" w:fill="auto"/>
            <w:vAlign w:val="center"/>
          </w:tcPr>
          <w:p w14:paraId="1800FBE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F70294E">
            <w:pPr>
              <w:spacing w:line="300" w:lineRule="exact"/>
              <w:jc w:val="left"/>
              <w:rPr>
                <w:rFonts w:ascii="方正书宋_GBK" w:eastAsia="方正书宋_GBK"/>
              </w:rPr>
            </w:pPr>
            <w:r>
              <w:rPr>
                <w:rFonts w:ascii="方正书宋_GBK" w:eastAsia="方正书宋_GBK"/>
              </w:rPr>
              <w:t>项目完成比例</w:t>
            </w:r>
          </w:p>
        </w:tc>
        <w:tc>
          <w:tcPr>
            <w:tcW w:w="2891" w:type="dxa"/>
            <w:shd w:val="clear" w:color="auto" w:fill="auto"/>
            <w:vAlign w:val="center"/>
          </w:tcPr>
          <w:p w14:paraId="35D447DA">
            <w:pPr>
              <w:spacing w:line="300" w:lineRule="exact"/>
              <w:jc w:val="left"/>
              <w:rPr>
                <w:rFonts w:ascii="方正书宋_GBK" w:eastAsia="方正书宋_GBK"/>
              </w:rPr>
            </w:pPr>
            <w:r>
              <w:rPr>
                <w:rFonts w:ascii="方正书宋_GBK" w:eastAsia="方正书宋_GBK"/>
              </w:rPr>
              <w:t>水质检测完成后行成报告数量的比例</w:t>
            </w:r>
          </w:p>
        </w:tc>
        <w:tc>
          <w:tcPr>
            <w:tcW w:w="1276" w:type="dxa"/>
            <w:shd w:val="clear" w:color="auto" w:fill="auto"/>
            <w:vAlign w:val="center"/>
          </w:tcPr>
          <w:p w14:paraId="0A8F87C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6F0631E">
            <w:pPr>
              <w:spacing w:line="300" w:lineRule="exact"/>
              <w:jc w:val="left"/>
              <w:rPr>
                <w:rFonts w:ascii="方正书宋_GBK" w:eastAsia="方正书宋_GBK"/>
              </w:rPr>
            </w:pPr>
            <w:r>
              <w:rPr>
                <w:rFonts w:ascii="方正书宋_GBK" w:eastAsia="方正书宋_GBK"/>
              </w:rPr>
              <w:t>合同标准</w:t>
            </w:r>
          </w:p>
        </w:tc>
      </w:tr>
      <w:tr w14:paraId="7E4E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5CD3CC">
            <w:pPr>
              <w:spacing w:line="300" w:lineRule="exact"/>
              <w:jc w:val="center"/>
              <w:rPr>
                <w:rFonts w:ascii="方正书宋_GBK" w:eastAsia="方正书宋_GBK"/>
              </w:rPr>
            </w:pPr>
          </w:p>
        </w:tc>
        <w:tc>
          <w:tcPr>
            <w:tcW w:w="1134" w:type="dxa"/>
            <w:shd w:val="clear" w:color="auto" w:fill="auto"/>
            <w:vAlign w:val="center"/>
          </w:tcPr>
          <w:p w14:paraId="5CDD1AB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8D7F582">
            <w:pPr>
              <w:spacing w:line="300" w:lineRule="exact"/>
              <w:jc w:val="left"/>
              <w:rPr>
                <w:rFonts w:ascii="方正书宋_GBK" w:eastAsia="方正书宋_GBK"/>
              </w:rPr>
            </w:pPr>
            <w:r>
              <w:rPr>
                <w:rFonts w:ascii="方正书宋_GBK" w:eastAsia="方正书宋_GBK"/>
              </w:rPr>
              <w:t>★项目（工程）完成及时率</w:t>
            </w:r>
          </w:p>
        </w:tc>
        <w:tc>
          <w:tcPr>
            <w:tcW w:w="2891" w:type="dxa"/>
            <w:shd w:val="clear" w:color="auto" w:fill="auto"/>
            <w:vAlign w:val="center"/>
          </w:tcPr>
          <w:p w14:paraId="5C233516">
            <w:pPr>
              <w:spacing w:line="300" w:lineRule="exact"/>
              <w:jc w:val="left"/>
              <w:rPr>
                <w:rFonts w:ascii="方正书宋_GBK" w:eastAsia="方正书宋_GBK"/>
              </w:rPr>
            </w:pPr>
            <w:r>
              <w:rPr>
                <w:rFonts w:ascii="方正书宋_GBK" w:eastAsia="方正书宋_GBK"/>
              </w:rPr>
              <w:t>在合同约定时间内完成水质检测数量的比例</w:t>
            </w:r>
          </w:p>
        </w:tc>
        <w:tc>
          <w:tcPr>
            <w:tcW w:w="1276" w:type="dxa"/>
            <w:shd w:val="clear" w:color="auto" w:fill="auto"/>
            <w:vAlign w:val="center"/>
          </w:tcPr>
          <w:p w14:paraId="724637F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3101E8D">
            <w:pPr>
              <w:spacing w:line="300" w:lineRule="exact"/>
              <w:jc w:val="left"/>
              <w:rPr>
                <w:rFonts w:ascii="方正书宋_GBK" w:eastAsia="方正书宋_GBK"/>
              </w:rPr>
            </w:pPr>
            <w:r>
              <w:rPr>
                <w:rFonts w:ascii="方正书宋_GBK" w:eastAsia="方正书宋_GBK"/>
              </w:rPr>
              <w:t>合同标准</w:t>
            </w:r>
          </w:p>
        </w:tc>
      </w:tr>
      <w:tr w14:paraId="0B93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9CE28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7C0AF9F">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1D46847A">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D455F8E">
            <w:pPr>
              <w:spacing w:line="300" w:lineRule="exact"/>
              <w:jc w:val="left"/>
              <w:rPr>
                <w:rFonts w:ascii="方正书宋_GBK" w:eastAsia="方正书宋_GBK"/>
              </w:rPr>
            </w:pPr>
            <w:r>
              <w:rPr>
                <w:rFonts w:ascii="方正书宋_GBK" w:eastAsia="方正书宋_GBK"/>
              </w:rPr>
              <w:t>得到广大受益群众的充分认可。</w:t>
            </w:r>
          </w:p>
        </w:tc>
        <w:tc>
          <w:tcPr>
            <w:tcW w:w="1276" w:type="dxa"/>
            <w:shd w:val="clear" w:color="auto" w:fill="auto"/>
            <w:vAlign w:val="center"/>
          </w:tcPr>
          <w:p w14:paraId="49660352">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14:paraId="57CD813B">
            <w:pPr>
              <w:spacing w:line="300" w:lineRule="exact"/>
              <w:jc w:val="left"/>
              <w:rPr>
                <w:rFonts w:ascii="方正书宋_GBK" w:eastAsia="方正书宋_GBK"/>
              </w:rPr>
            </w:pPr>
            <w:r>
              <w:rPr>
                <w:rFonts w:ascii="方正书宋_GBK" w:eastAsia="方正书宋_GBK"/>
              </w:rPr>
              <w:t>合同标准</w:t>
            </w:r>
          </w:p>
        </w:tc>
      </w:tr>
      <w:tr w14:paraId="5129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D4C5D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542B6C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859DDA8">
            <w:pPr>
              <w:spacing w:line="300" w:lineRule="exact"/>
              <w:jc w:val="left"/>
              <w:rPr>
                <w:rFonts w:ascii="方正书宋_GBK" w:eastAsia="方正书宋_GBK"/>
              </w:rPr>
            </w:pPr>
            <w:r>
              <w:rPr>
                <w:rFonts w:ascii="方正书宋_GBK" w:eastAsia="方正书宋_GBK"/>
              </w:rPr>
              <w:t>★受益贫困人口满意度</w:t>
            </w:r>
          </w:p>
        </w:tc>
        <w:tc>
          <w:tcPr>
            <w:tcW w:w="2891" w:type="dxa"/>
            <w:shd w:val="clear" w:color="auto" w:fill="auto"/>
            <w:vAlign w:val="center"/>
          </w:tcPr>
          <w:p w14:paraId="1ADFE00A">
            <w:pPr>
              <w:spacing w:line="300" w:lineRule="exact"/>
              <w:jc w:val="left"/>
              <w:rPr>
                <w:rFonts w:ascii="方正书宋_GBK" w:eastAsia="方正书宋_GBK"/>
              </w:rPr>
            </w:pPr>
            <w:r>
              <w:rPr>
                <w:rFonts w:ascii="方正书宋_GBK" w:eastAsia="方正书宋_GBK"/>
              </w:rPr>
              <w:t>受益群众满意度</w:t>
            </w:r>
          </w:p>
        </w:tc>
        <w:tc>
          <w:tcPr>
            <w:tcW w:w="1276" w:type="dxa"/>
            <w:shd w:val="clear" w:color="auto" w:fill="auto"/>
            <w:vAlign w:val="center"/>
          </w:tcPr>
          <w:p w14:paraId="1452244F">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77D727BD">
            <w:pPr>
              <w:spacing w:line="300" w:lineRule="exact"/>
              <w:jc w:val="left"/>
              <w:rPr>
                <w:rFonts w:ascii="方正书宋_GBK" w:eastAsia="方正书宋_GBK"/>
              </w:rPr>
            </w:pPr>
            <w:r>
              <w:rPr>
                <w:rFonts w:ascii="方正书宋_GBK" w:eastAsia="方正书宋_GBK"/>
              </w:rPr>
              <w:t>合同标准</w:t>
            </w:r>
          </w:p>
        </w:tc>
      </w:tr>
    </w:tbl>
    <w:p w14:paraId="6EE5C65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0E6BECD">
      <w:pPr>
        <w:spacing w:line="300" w:lineRule="exact"/>
        <w:ind w:firstLine="420" w:firstLineChars="200"/>
        <w:jc w:val="left"/>
      </w:pPr>
    </w:p>
    <w:p w14:paraId="7ACEC1DF">
      <w:pPr>
        <w:ind w:firstLine="562" w:firstLineChars="200"/>
        <w:jc w:val="left"/>
        <w:outlineLvl w:val="1"/>
        <w:rPr>
          <w:rFonts w:ascii="Times New Roman" w:hAnsi="宋体" w:eastAsia="宋体"/>
          <w:b/>
          <w:sz w:val="28"/>
        </w:rPr>
      </w:pPr>
      <w:r>
        <w:rPr>
          <w:rFonts w:ascii="方正仿宋_GBK" w:eastAsia="方正仿宋_GBK"/>
          <w:b/>
          <w:sz w:val="28"/>
        </w:rPr>
        <w:t>5、瀑河石桥村至县城界治理工程绩效目标表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56111"/>
      <w:r>
        <w:rPr>
          <w:rFonts w:ascii="方正仿宋_GBK" w:eastAsia="方正仿宋_GBK"/>
          <w:b/>
          <w:sz w:val="28"/>
        </w:rPr>
        <w:instrText xml:space="preserve">5、瀑河石桥村至县城界治理工程绩效目标表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A6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A269B20">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262C660E">
            <w:pPr>
              <w:spacing w:line="300" w:lineRule="exact"/>
              <w:jc w:val="right"/>
              <w:rPr>
                <w:rFonts w:ascii="方正书宋_GBK" w:eastAsia="方正书宋_GBK"/>
              </w:rPr>
            </w:pPr>
            <w:r>
              <w:rPr>
                <w:rFonts w:ascii="方正书宋_GBK" w:eastAsia="方正书宋_GBK"/>
              </w:rPr>
              <w:t>单位：万元</w:t>
            </w:r>
          </w:p>
        </w:tc>
      </w:tr>
      <w:tr w14:paraId="2499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997BE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42C387E">
            <w:pPr>
              <w:spacing w:line="300" w:lineRule="exact"/>
              <w:jc w:val="left"/>
              <w:rPr>
                <w:rFonts w:ascii="方正书宋_GBK" w:eastAsia="方正书宋_GBK"/>
              </w:rPr>
            </w:pPr>
            <w:r>
              <w:rPr>
                <w:rFonts w:ascii="方正书宋_GBK" w:eastAsia="方正书宋_GBK"/>
              </w:rPr>
              <w:t>332-0401-YXN-5CTM</w:t>
            </w:r>
          </w:p>
        </w:tc>
        <w:tc>
          <w:tcPr>
            <w:tcW w:w="1587" w:type="dxa"/>
            <w:shd w:val="clear" w:color="auto" w:fill="auto"/>
            <w:vAlign w:val="center"/>
          </w:tcPr>
          <w:p w14:paraId="1BA42EA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3325844">
            <w:pPr>
              <w:spacing w:line="300" w:lineRule="exact"/>
              <w:jc w:val="left"/>
              <w:rPr>
                <w:rFonts w:ascii="方正书宋_GBK" w:eastAsia="方正书宋_GBK"/>
              </w:rPr>
            </w:pPr>
            <w:r>
              <w:rPr>
                <w:rFonts w:ascii="方正书宋_GBK" w:eastAsia="方正书宋_GBK"/>
              </w:rPr>
              <w:t>瀑河石桥村至县城界治理工程</w:t>
            </w:r>
          </w:p>
        </w:tc>
      </w:tr>
      <w:tr w14:paraId="30BA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EC938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202B9E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4537AB6">
            <w:pPr>
              <w:spacing w:line="300" w:lineRule="exact"/>
              <w:jc w:val="left"/>
              <w:rPr>
                <w:rFonts w:ascii="方正书宋_GBK" w:eastAsia="方正书宋_GBK"/>
              </w:rPr>
            </w:pPr>
            <w:r>
              <w:rPr>
                <w:rFonts w:ascii="方正书宋_GBK" w:eastAsia="方正书宋_GBK"/>
              </w:rPr>
              <w:t>132.00</w:t>
            </w:r>
          </w:p>
        </w:tc>
        <w:tc>
          <w:tcPr>
            <w:tcW w:w="1587" w:type="dxa"/>
            <w:shd w:val="clear" w:color="auto" w:fill="auto"/>
            <w:vAlign w:val="center"/>
          </w:tcPr>
          <w:p w14:paraId="064B010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BA4212D">
            <w:pPr>
              <w:spacing w:line="300" w:lineRule="exact"/>
              <w:jc w:val="left"/>
              <w:rPr>
                <w:rFonts w:ascii="方正书宋_GBK" w:eastAsia="方正书宋_GBK"/>
              </w:rPr>
            </w:pPr>
            <w:r>
              <w:rPr>
                <w:rFonts w:ascii="方正书宋_GBK" w:eastAsia="方正书宋_GBK"/>
              </w:rPr>
              <w:t>132.00</w:t>
            </w:r>
          </w:p>
        </w:tc>
        <w:tc>
          <w:tcPr>
            <w:tcW w:w="1276" w:type="dxa"/>
            <w:shd w:val="clear" w:color="auto" w:fill="auto"/>
            <w:vAlign w:val="center"/>
          </w:tcPr>
          <w:p w14:paraId="6719DD9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7687845">
            <w:pPr>
              <w:spacing w:line="300" w:lineRule="exact"/>
              <w:jc w:val="left"/>
              <w:rPr>
                <w:rFonts w:ascii="方正书宋_GBK" w:eastAsia="方正书宋_GBK"/>
              </w:rPr>
            </w:pPr>
          </w:p>
        </w:tc>
      </w:tr>
      <w:tr w14:paraId="064E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9CA98D4">
            <w:pPr>
              <w:spacing w:line="300" w:lineRule="exact"/>
              <w:jc w:val="left"/>
              <w:outlineLvl w:val="1"/>
            </w:pPr>
          </w:p>
        </w:tc>
        <w:tc>
          <w:tcPr>
            <w:tcW w:w="8278" w:type="dxa"/>
            <w:gridSpan w:val="6"/>
            <w:shd w:val="clear" w:color="auto" w:fill="auto"/>
            <w:vAlign w:val="center"/>
          </w:tcPr>
          <w:p w14:paraId="72585106">
            <w:pPr>
              <w:spacing w:line="300" w:lineRule="exact"/>
              <w:jc w:val="left"/>
              <w:rPr>
                <w:rFonts w:ascii="方正书宋_GBK" w:eastAsia="方正书宋_GBK"/>
              </w:rPr>
            </w:pPr>
            <w:r>
              <w:rPr>
                <w:rFonts w:ascii="方正书宋_GBK" w:eastAsia="方正书宋_GBK"/>
              </w:rPr>
              <w:t>治理瀑河石桥村至县城段河道长度6.004公里，堤防加固11.9公里，清淤6.004公里，险工防护0.71公里。2019年已开始实施。</w:t>
            </w:r>
          </w:p>
        </w:tc>
      </w:tr>
      <w:tr w14:paraId="2F47A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41B36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ED4888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988B4A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4AD62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58D5168">
            <w:pPr>
              <w:spacing w:line="300" w:lineRule="exact"/>
              <w:jc w:val="center"/>
              <w:rPr>
                <w:rFonts w:ascii="方正书宋_GBK" w:eastAsia="方正书宋_GBK"/>
                <w:b/>
              </w:rPr>
            </w:pPr>
            <w:r>
              <w:rPr>
                <w:rFonts w:ascii="方正书宋_GBK" w:eastAsia="方正书宋_GBK"/>
                <w:b/>
              </w:rPr>
              <w:t>12月底</w:t>
            </w:r>
          </w:p>
        </w:tc>
      </w:tr>
      <w:tr w14:paraId="56ED3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1B4320">
            <w:pPr>
              <w:spacing w:line="300" w:lineRule="exact"/>
              <w:jc w:val="left"/>
              <w:outlineLvl w:val="1"/>
            </w:pPr>
          </w:p>
        </w:tc>
        <w:tc>
          <w:tcPr>
            <w:tcW w:w="2410" w:type="dxa"/>
            <w:gridSpan w:val="2"/>
            <w:tcBorders>
              <w:bottom w:val="single" w:color="000000" w:sz="6" w:space="0"/>
            </w:tcBorders>
            <w:shd w:val="clear" w:color="auto" w:fill="auto"/>
            <w:vAlign w:val="center"/>
          </w:tcPr>
          <w:p w14:paraId="51823B5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E87238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1EDD35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D1C1182">
            <w:pPr>
              <w:spacing w:line="300" w:lineRule="exact"/>
              <w:jc w:val="center"/>
              <w:rPr>
                <w:rFonts w:ascii="方正书宋_GBK" w:eastAsia="方正书宋_GBK"/>
              </w:rPr>
            </w:pPr>
            <w:r>
              <w:rPr>
                <w:rFonts w:ascii="方正书宋_GBK" w:eastAsia="方正书宋_GBK"/>
              </w:rPr>
              <w:t>100.00</w:t>
            </w:r>
          </w:p>
        </w:tc>
      </w:tr>
      <w:tr w14:paraId="387F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1DB93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0EE84E6">
            <w:pPr>
              <w:spacing w:line="300" w:lineRule="exact"/>
              <w:jc w:val="left"/>
              <w:rPr>
                <w:rFonts w:ascii="方正书宋_GBK" w:eastAsia="方正书宋_GBK"/>
              </w:rPr>
            </w:pPr>
            <w:r>
              <w:rPr>
                <w:rFonts w:ascii="方正书宋_GBK" w:eastAsia="方正书宋_GBK"/>
              </w:rPr>
              <w:t>1、完成河道维修整治养护，有效保障水利工程正常运行。</w:t>
            </w:r>
          </w:p>
        </w:tc>
      </w:tr>
    </w:tbl>
    <w:p w14:paraId="6F634B3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19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D558D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A368E8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75007A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7D024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63AC9F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5EBED96">
            <w:pPr>
              <w:spacing w:line="300" w:lineRule="exact"/>
              <w:jc w:val="center"/>
              <w:rPr>
                <w:rFonts w:ascii="方正书宋_GBK" w:eastAsia="方正书宋_GBK"/>
                <w:b/>
              </w:rPr>
            </w:pPr>
            <w:r>
              <w:rPr>
                <w:rFonts w:ascii="方正书宋_GBK" w:eastAsia="方正书宋_GBK"/>
                <w:b/>
              </w:rPr>
              <w:t>指标值确定依据</w:t>
            </w:r>
          </w:p>
        </w:tc>
      </w:tr>
      <w:tr w14:paraId="14EA0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70415E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2BC8AC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5FD1E7E">
            <w:pPr>
              <w:spacing w:line="300" w:lineRule="exact"/>
              <w:jc w:val="left"/>
              <w:rPr>
                <w:rFonts w:ascii="方正书宋_GBK" w:eastAsia="方正书宋_GBK"/>
              </w:rPr>
            </w:pPr>
            <w:r>
              <w:rPr>
                <w:rFonts w:ascii="方正书宋_GBK" w:eastAsia="方正书宋_GBK"/>
              </w:rPr>
              <w:t>治理整治河道数</w:t>
            </w:r>
          </w:p>
        </w:tc>
        <w:tc>
          <w:tcPr>
            <w:tcW w:w="2891" w:type="dxa"/>
            <w:shd w:val="clear" w:color="auto" w:fill="auto"/>
            <w:vAlign w:val="center"/>
          </w:tcPr>
          <w:p w14:paraId="249B0BC7">
            <w:pPr>
              <w:spacing w:line="300" w:lineRule="exact"/>
              <w:jc w:val="left"/>
              <w:rPr>
                <w:rFonts w:ascii="方正书宋_GBK" w:eastAsia="方正书宋_GBK"/>
              </w:rPr>
            </w:pPr>
            <w:r>
              <w:rPr>
                <w:rFonts w:ascii="方正书宋_GBK" w:eastAsia="方正书宋_GBK"/>
              </w:rPr>
              <w:t>治理河道的长度</w:t>
            </w:r>
          </w:p>
        </w:tc>
        <w:tc>
          <w:tcPr>
            <w:tcW w:w="1276" w:type="dxa"/>
            <w:shd w:val="clear" w:color="auto" w:fill="auto"/>
            <w:vAlign w:val="center"/>
          </w:tcPr>
          <w:p w14:paraId="57DA6972">
            <w:pPr>
              <w:spacing w:line="300" w:lineRule="exact"/>
              <w:jc w:val="left"/>
              <w:rPr>
                <w:rFonts w:ascii="方正书宋_GBK" w:eastAsia="方正书宋_GBK"/>
              </w:rPr>
            </w:pPr>
            <w:r>
              <w:rPr>
                <w:rFonts w:ascii="方正书宋_GBK" w:eastAsia="方正书宋_GBK"/>
              </w:rPr>
              <w:t>≥6公里</w:t>
            </w:r>
          </w:p>
        </w:tc>
        <w:tc>
          <w:tcPr>
            <w:tcW w:w="1701" w:type="dxa"/>
            <w:shd w:val="clear" w:color="auto" w:fill="auto"/>
            <w:vAlign w:val="center"/>
          </w:tcPr>
          <w:p w14:paraId="517822E4">
            <w:pPr>
              <w:spacing w:line="300" w:lineRule="exact"/>
              <w:jc w:val="left"/>
              <w:rPr>
                <w:rFonts w:ascii="方正书宋_GBK" w:eastAsia="方正书宋_GBK"/>
              </w:rPr>
            </w:pPr>
            <w:r>
              <w:rPr>
                <w:rFonts w:ascii="方正书宋_GBK" w:eastAsia="方正书宋_GBK"/>
              </w:rPr>
              <w:t>合同标准</w:t>
            </w:r>
          </w:p>
        </w:tc>
      </w:tr>
      <w:tr w14:paraId="39DB5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5B617C">
            <w:pPr>
              <w:spacing w:line="300" w:lineRule="exact"/>
              <w:jc w:val="center"/>
              <w:rPr>
                <w:rFonts w:ascii="方正书宋_GBK" w:eastAsia="方正书宋_GBK"/>
              </w:rPr>
            </w:pPr>
          </w:p>
        </w:tc>
        <w:tc>
          <w:tcPr>
            <w:tcW w:w="1134" w:type="dxa"/>
            <w:shd w:val="clear" w:color="auto" w:fill="auto"/>
            <w:vAlign w:val="center"/>
          </w:tcPr>
          <w:p w14:paraId="0595728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70832D5">
            <w:pPr>
              <w:spacing w:line="300" w:lineRule="exact"/>
              <w:jc w:val="left"/>
              <w:rPr>
                <w:rFonts w:ascii="方正书宋_GBK" w:eastAsia="方正书宋_GBK"/>
              </w:rPr>
            </w:pPr>
            <w:r>
              <w:rPr>
                <w:rFonts w:ascii="方正书宋_GBK" w:eastAsia="方正书宋_GBK"/>
              </w:rPr>
              <w:t>水利工程维修养护数量</w:t>
            </w:r>
          </w:p>
        </w:tc>
        <w:tc>
          <w:tcPr>
            <w:tcW w:w="2891" w:type="dxa"/>
            <w:shd w:val="clear" w:color="auto" w:fill="auto"/>
            <w:vAlign w:val="center"/>
          </w:tcPr>
          <w:p w14:paraId="3DD7E66F">
            <w:pPr>
              <w:spacing w:line="300" w:lineRule="exact"/>
              <w:jc w:val="left"/>
              <w:rPr>
                <w:rFonts w:ascii="方正书宋_GBK" w:eastAsia="方正书宋_GBK"/>
              </w:rPr>
            </w:pPr>
            <w:r>
              <w:rPr>
                <w:rFonts w:ascii="方正书宋_GBK" w:eastAsia="方正书宋_GBK"/>
              </w:rPr>
              <w:t>提防加固的长度</w:t>
            </w:r>
          </w:p>
        </w:tc>
        <w:tc>
          <w:tcPr>
            <w:tcW w:w="1276" w:type="dxa"/>
            <w:shd w:val="clear" w:color="auto" w:fill="auto"/>
            <w:vAlign w:val="center"/>
          </w:tcPr>
          <w:p w14:paraId="15BD1185">
            <w:pPr>
              <w:spacing w:line="300" w:lineRule="exact"/>
              <w:jc w:val="left"/>
              <w:rPr>
                <w:rFonts w:ascii="方正书宋_GBK" w:eastAsia="方正书宋_GBK"/>
              </w:rPr>
            </w:pPr>
            <w:r>
              <w:rPr>
                <w:rFonts w:ascii="方正书宋_GBK" w:eastAsia="方正书宋_GBK"/>
              </w:rPr>
              <w:t>≥10公里</w:t>
            </w:r>
          </w:p>
        </w:tc>
        <w:tc>
          <w:tcPr>
            <w:tcW w:w="1701" w:type="dxa"/>
            <w:shd w:val="clear" w:color="auto" w:fill="auto"/>
            <w:vAlign w:val="center"/>
          </w:tcPr>
          <w:p w14:paraId="785359C0">
            <w:pPr>
              <w:spacing w:line="300" w:lineRule="exact"/>
              <w:jc w:val="left"/>
              <w:rPr>
                <w:rFonts w:ascii="方正书宋_GBK" w:eastAsia="方正书宋_GBK"/>
              </w:rPr>
            </w:pPr>
            <w:r>
              <w:rPr>
                <w:rFonts w:ascii="方正书宋_GBK" w:eastAsia="方正书宋_GBK"/>
              </w:rPr>
              <w:t>合同标准</w:t>
            </w:r>
          </w:p>
        </w:tc>
      </w:tr>
      <w:tr w14:paraId="203B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EC89C8">
            <w:pPr>
              <w:spacing w:line="300" w:lineRule="exact"/>
              <w:jc w:val="center"/>
              <w:rPr>
                <w:rFonts w:ascii="方正书宋_GBK" w:eastAsia="方正书宋_GBK"/>
              </w:rPr>
            </w:pPr>
          </w:p>
        </w:tc>
        <w:tc>
          <w:tcPr>
            <w:tcW w:w="1134" w:type="dxa"/>
            <w:shd w:val="clear" w:color="auto" w:fill="auto"/>
            <w:vAlign w:val="center"/>
          </w:tcPr>
          <w:p w14:paraId="3DDF391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19AE5F1">
            <w:pPr>
              <w:spacing w:line="300" w:lineRule="exact"/>
              <w:jc w:val="left"/>
              <w:rPr>
                <w:rFonts w:ascii="方正书宋_GBK" w:eastAsia="方正书宋_GBK"/>
              </w:rPr>
            </w:pPr>
            <w:r>
              <w:rPr>
                <w:rFonts w:ascii="方正书宋_GBK" w:eastAsia="方正书宋_GBK"/>
              </w:rPr>
              <w:t>清淤工程量</w:t>
            </w:r>
          </w:p>
        </w:tc>
        <w:tc>
          <w:tcPr>
            <w:tcW w:w="2891" w:type="dxa"/>
            <w:shd w:val="clear" w:color="auto" w:fill="auto"/>
            <w:vAlign w:val="center"/>
          </w:tcPr>
          <w:p w14:paraId="3BDE1566">
            <w:pPr>
              <w:spacing w:line="300" w:lineRule="exact"/>
              <w:jc w:val="left"/>
              <w:rPr>
                <w:rFonts w:ascii="方正书宋_GBK" w:eastAsia="方正书宋_GBK"/>
              </w:rPr>
            </w:pPr>
            <w:r>
              <w:rPr>
                <w:rFonts w:ascii="方正书宋_GBK" w:eastAsia="方正书宋_GBK"/>
              </w:rPr>
              <w:t>清淤工程长度</w:t>
            </w:r>
          </w:p>
        </w:tc>
        <w:tc>
          <w:tcPr>
            <w:tcW w:w="1276" w:type="dxa"/>
            <w:shd w:val="clear" w:color="auto" w:fill="auto"/>
            <w:vAlign w:val="center"/>
          </w:tcPr>
          <w:p w14:paraId="6D1EF960">
            <w:pPr>
              <w:spacing w:line="300" w:lineRule="exact"/>
              <w:jc w:val="left"/>
              <w:rPr>
                <w:rFonts w:ascii="方正书宋_GBK" w:eastAsia="方正书宋_GBK"/>
              </w:rPr>
            </w:pPr>
            <w:r>
              <w:rPr>
                <w:rFonts w:ascii="方正书宋_GBK" w:eastAsia="方正书宋_GBK"/>
              </w:rPr>
              <w:t>≥6公里</w:t>
            </w:r>
          </w:p>
        </w:tc>
        <w:tc>
          <w:tcPr>
            <w:tcW w:w="1701" w:type="dxa"/>
            <w:shd w:val="clear" w:color="auto" w:fill="auto"/>
            <w:vAlign w:val="center"/>
          </w:tcPr>
          <w:p w14:paraId="1288554E">
            <w:pPr>
              <w:spacing w:line="300" w:lineRule="exact"/>
              <w:jc w:val="left"/>
              <w:rPr>
                <w:rFonts w:ascii="方正书宋_GBK" w:eastAsia="方正书宋_GBK"/>
              </w:rPr>
            </w:pPr>
            <w:r>
              <w:rPr>
                <w:rFonts w:ascii="方正书宋_GBK" w:eastAsia="方正书宋_GBK"/>
              </w:rPr>
              <w:t>合同标准</w:t>
            </w:r>
          </w:p>
        </w:tc>
      </w:tr>
      <w:tr w14:paraId="2D7D9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41F861">
            <w:pPr>
              <w:spacing w:line="300" w:lineRule="exact"/>
              <w:jc w:val="center"/>
              <w:rPr>
                <w:rFonts w:ascii="方正书宋_GBK" w:eastAsia="方正书宋_GBK"/>
              </w:rPr>
            </w:pPr>
          </w:p>
        </w:tc>
        <w:tc>
          <w:tcPr>
            <w:tcW w:w="1134" w:type="dxa"/>
            <w:shd w:val="clear" w:color="auto" w:fill="auto"/>
            <w:vAlign w:val="center"/>
          </w:tcPr>
          <w:p w14:paraId="312B58F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22FEF03">
            <w:pPr>
              <w:spacing w:line="300" w:lineRule="exact"/>
              <w:jc w:val="left"/>
              <w:rPr>
                <w:rFonts w:ascii="方正书宋_GBK" w:eastAsia="方正书宋_GBK"/>
              </w:rPr>
            </w:pPr>
            <w:r>
              <w:rPr>
                <w:rFonts w:ascii="方正书宋_GBK" w:eastAsia="方正书宋_GBK"/>
              </w:rPr>
              <w:t>项目（工程）验收合格率</w:t>
            </w:r>
          </w:p>
        </w:tc>
        <w:tc>
          <w:tcPr>
            <w:tcW w:w="2891" w:type="dxa"/>
            <w:shd w:val="clear" w:color="auto" w:fill="auto"/>
            <w:vAlign w:val="center"/>
          </w:tcPr>
          <w:p w14:paraId="1D06B2C8">
            <w:pPr>
              <w:spacing w:line="300" w:lineRule="exact"/>
              <w:jc w:val="left"/>
              <w:rPr>
                <w:rFonts w:ascii="方正书宋_GBK" w:eastAsia="方正书宋_GBK"/>
              </w:rPr>
            </w:pPr>
            <w:r>
              <w:rPr>
                <w:rFonts w:ascii="方正书宋_GBK" w:eastAsia="方正书宋_GBK"/>
              </w:rPr>
              <w:t>项目验收的合格率</w:t>
            </w:r>
          </w:p>
        </w:tc>
        <w:tc>
          <w:tcPr>
            <w:tcW w:w="1276" w:type="dxa"/>
            <w:shd w:val="clear" w:color="auto" w:fill="auto"/>
            <w:vAlign w:val="center"/>
          </w:tcPr>
          <w:p w14:paraId="15D3322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25F2B55">
            <w:pPr>
              <w:spacing w:line="300" w:lineRule="exact"/>
              <w:jc w:val="left"/>
              <w:rPr>
                <w:rFonts w:ascii="方正书宋_GBK" w:eastAsia="方正书宋_GBK"/>
              </w:rPr>
            </w:pPr>
            <w:r>
              <w:rPr>
                <w:rFonts w:ascii="方正书宋_GBK" w:eastAsia="方正书宋_GBK"/>
              </w:rPr>
              <w:t>合同标准</w:t>
            </w:r>
          </w:p>
        </w:tc>
      </w:tr>
      <w:tr w14:paraId="37AB7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968590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7FE9B79">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1E5C485D">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16A69D42">
            <w:pPr>
              <w:spacing w:line="300" w:lineRule="exact"/>
              <w:jc w:val="left"/>
              <w:rPr>
                <w:rFonts w:ascii="方正书宋_GBK" w:eastAsia="方正书宋_GBK"/>
              </w:rPr>
            </w:pPr>
            <w:r>
              <w:rPr>
                <w:rFonts w:ascii="方正书宋_GBK" w:eastAsia="方正书宋_GBK"/>
              </w:rPr>
              <w:t>河流河道长期稳定运行</w:t>
            </w:r>
          </w:p>
        </w:tc>
        <w:tc>
          <w:tcPr>
            <w:tcW w:w="1276" w:type="dxa"/>
            <w:shd w:val="clear" w:color="auto" w:fill="auto"/>
            <w:vAlign w:val="center"/>
          </w:tcPr>
          <w:p w14:paraId="46F0321B">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14:paraId="0CA8AC3B">
            <w:pPr>
              <w:spacing w:line="300" w:lineRule="exact"/>
              <w:jc w:val="left"/>
              <w:rPr>
                <w:rFonts w:ascii="方正书宋_GBK" w:eastAsia="方正书宋_GBK"/>
              </w:rPr>
            </w:pPr>
            <w:r>
              <w:rPr>
                <w:rFonts w:ascii="方正书宋_GBK" w:eastAsia="方正书宋_GBK"/>
              </w:rPr>
              <w:t>合同标准</w:t>
            </w:r>
          </w:p>
        </w:tc>
      </w:tr>
      <w:tr w14:paraId="340C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839C8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CFBCC7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51B6DA1">
            <w:pPr>
              <w:spacing w:line="300" w:lineRule="exact"/>
              <w:jc w:val="left"/>
              <w:rPr>
                <w:rFonts w:ascii="方正书宋_GBK" w:eastAsia="方正书宋_GBK"/>
              </w:rPr>
            </w:pPr>
            <w:r>
              <w:rPr>
                <w:rFonts w:ascii="方正书宋_GBK" w:eastAsia="方正书宋_GBK"/>
              </w:rPr>
              <w:t>受益人口满意度</w:t>
            </w:r>
          </w:p>
        </w:tc>
        <w:tc>
          <w:tcPr>
            <w:tcW w:w="2891" w:type="dxa"/>
            <w:shd w:val="clear" w:color="auto" w:fill="auto"/>
            <w:vAlign w:val="center"/>
          </w:tcPr>
          <w:p w14:paraId="2D912684">
            <w:pPr>
              <w:spacing w:line="300" w:lineRule="exact"/>
              <w:jc w:val="left"/>
              <w:rPr>
                <w:rFonts w:ascii="方正书宋_GBK" w:eastAsia="方正书宋_GBK"/>
              </w:rPr>
            </w:pPr>
            <w:r>
              <w:rPr>
                <w:rFonts w:ascii="方正书宋_GBK" w:eastAsia="方正书宋_GBK"/>
              </w:rPr>
              <w:t>受益人口满意的程度</w:t>
            </w:r>
          </w:p>
        </w:tc>
        <w:tc>
          <w:tcPr>
            <w:tcW w:w="1276" w:type="dxa"/>
            <w:shd w:val="clear" w:color="auto" w:fill="auto"/>
            <w:vAlign w:val="center"/>
          </w:tcPr>
          <w:p w14:paraId="27DAC967">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28B20BBD">
            <w:pPr>
              <w:spacing w:line="300" w:lineRule="exact"/>
              <w:jc w:val="left"/>
              <w:rPr>
                <w:rFonts w:ascii="方正书宋_GBK" w:eastAsia="方正书宋_GBK"/>
              </w:rPr>
            </w:pPr>
            <w:r>
              <w:rPr>
                <w:rFonts w:ascii="方正书宋_GBK" w:eastAsia="方正书宋_GBK"/>
              </w:rPr>
              <w:t>合同标准</w:t>
            </w:r>
          </w:p>
        </w:tc>
      </w:tr>
    </w:tbl>
    <w:p w14:paraId="2178EA3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28E1578">
      <w:pPr>
        <w:spacing w:line="300" w:lineRule="exact"/>
        <w:ind w:firstLine="420" w:firstLineChars="200"/>
        <w:jc w:val="left"/>
      </w:pPr>
    </w:p>
    <w:p w14:paraId="4B905B12">
      <w:pPr>
        <w:ind w:firstLine="562" w:firstLineChars="200"/>
        <w:jc w:val="left"/>
        <w:outlineLvl w:val="1"/>
        <w:rPr>
          <w:rFonts w:ascii="Times New Roman" w:hAnsi="宋体" w:eastAsia="宋体"/>
          <w:b/>
          <w:sz w:val="28"/>
        </w:rPr>
      </w:pPr>
      <w:r>
        <w:rPr>
          <w:rFonts w:ascii="方正仿宋_GBK" w:eastAsia="方正仿宋_GBK"/>
          <w:b/>
          <w:sz w:val="28"/>
        </w:rPr>
        <w:t>6、水库移民后期扶持项目实施方案编制勘测设计、工程监理、第三方服务费绩效目标表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56112"/>
      <w:r>
        <w:rPr>
          <w:rFonts w:ascii="方正仿宋_GBK" w:eastAsia="方正仿宋_GBK"/>
          <w:b/>
          <w:sz w:val="28"/>
        </w:rPr>
        <w:instrText xml:space="preserve">6、水库移民后期扶持项目实施方案编制勘测设计、工程监理、第三方服务费绩效目标表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F8BD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4F1B1A3">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0114C966">
            <w:pPr>
              <w:spacing w:line="300" w:lineRule="exact"/>
              <w:jc w:val="right"/>
              <w:rPr>
                <w:rFonts w:ascii="方正书宋_GBK" w:eastAsia="方正书宋_GBK"/>
              </w:rPr>
            </w:pPr>
            <w:r>
              <w:rPr>
                <w:rFonts w:ascii="方正书宋_GBK" w:eastAsia="方正书宋_GBK"/>
              </w:rPr>
              <w:t>单位：万元</w:t>
            </w:r>
          </w:p>
        </w:tc>
      </w:tr>
      <w:tr w14:paraId="47D0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637AC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08F451F">
            <w:pPr>
              <w:spacing w:line="300" w:lineRule="exact"/>
              <w:jc w:val="left"/>
              <w:rPr>
                <w:rFonts w:ascii="方正书宋_GBK" w:eastAsia="方正书宋_GBK"/>
              </w:rPr>
            </w:pPr>
            <w:r>
              <w:rPr>
                <w:rFonts w:ascii="方正书宋_GBK" w:eastAsia="方正书宋_GBK"/>
              </w:rPr>
              <w:t>332-0405-YXN-XG2P</w:t>
            </w:r>
          </w:p>
        </w:tc>
        <w:tc>
          <w:tcPr>
            <w:tcW w:w="1587" w:type="dxa"/>
            <w:shd w:val="clear" w:color="auto" w:fill="auto"/>
            <w:vAlign w:val="center"/>
          </w:tcPr>
          <w:p w14:paraId="2A66FF8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016C6EE">
            <w:pPr>
              <w:spacing w:line="300" w:lineRule="exact"/>
              <w:jc w:val="left"/>
              <w:rPr>
                <w:rFonts w:ascii="方正书宋_GBK" w:eastAsia="方正书宋_GBK"/>
              </w:rPr>
            </w:pPr>
            <w:r>
              <w:rPr>
                <w:rFonts w:ascii="方正书宋_GBK" w:eastAsia="方正书宋_GBK"/>
              </w:rPr>
              <w:t>水库移民后期扶持项目实施方案编制勘测设计、工程监理、第三方服务费</w:t>
            </w:r>
          </w:p>
        </w:tc>
      </w:tr>
      <w:tr w14:paraId="0754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7D6C7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1CB7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290C5D0">
            <w:pPr>
              <w:spacing w:line="300" w:lineRule="exact"/>
              <w:jc w:val="left"/>
              <w:rPr>
                <w:rFonts w:ascii="方正书宋_GBK" w:eastAsia="方正书宋_GBK"/>
              </w:rPr>
            </w:pPr>
            <w:r>
              <w:rPr>
                <w:rFonts w:ascii="方正书宋_GBK" w:eastAsia="方正书宋_GBK"/>
              </w:rPr>
              <w:t>49.28</w:t>
            </w:r>
          </w:p>
        </w:tc>
        <w:tc>
          <w:tcPr>
            <w:tcW w:w="1587" w:type="dxa"/>
            <w:shd w:val="clear" w:color="auto" w:fill="auto"/>
            <w:vAlign w:val="center"/>
          </w:tcPr>
          <w:p w14:paraId="1B70F01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754599B">
            <w:pPr>
              <w:spacing w:line="300" w:lineRule="exact"/>
              <w:jc w:val="left"/>
              <w:rPr>
                <w:rFonts w:ascii="方正书宋_GBK" w:eastAsia="方正书宋_GBK"/>
              </w:rPr>
            </w:pPr>
            <w:r>
              <w:rPr>
                <w:rFonts w:ascii="方正书宋_GBK" w:eastAsia="方正书宋_GBK"/>
              </w:rPr>
              <w:t>49.28</w:t>
            </w:r>
          </w:p>
        </w:tc>
        <w:tc>
          <w:tcPr>
            <w:tcW w:w="1276" w:type="dxa"/>
            <w:shd w:val="clear" w:color="auto" w:fill="auto"/>
            <w:vAlign w:val="center"/>
          </w:tcPr>
          <w:p w14:paraId="44DCA21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C05AE55">
            <w:pPr>
              <w:spacing w:line="300" w:lineRule="exact"/>
              <w:jc w:val="left"/>
              <w:rPr>
                <w:rFonts w:ascii="方正书宋_GBK" w:eastAsia="方正书宋_GBK"/>
              </w:rPr>
            </w:pPr>
          </w:p>
        </w:tc>
      </w:tr>
      <w:tr w14:paraId="63C57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FED7CF">
            <w:pPr>
              <w:spacing w:line="300" w:lineRule="exact"/>
              <w:jc w:val="left"/>
              <w:outlineLvl w:val="1"/>
            </w:pPr>
          </w:p>
        </w:tc>
        <w:tc>
          <w:tcPr>
            <w:tcW w:w="8278" w:type="dxa"/>
            <w:gridSpan w:val="6"/>
            <w:shd w:val="clear" w:color="auto" w:fill="auto"/>
            <w:vAlign w:val="center"/>
          </w:tcPr>
          <w:p w14:paraId="0BE80076">
            <w:pPr>
              <w:spacing w:line="300" w:lineRule="exact"/>
              <w:jc w:val="left"/>
              <w:rPr>
                <w:rFonts w:ascii="方正书宋_GBK" w:eastAsia="方正书宋_GBK"/>
              </w:rPr>
            </w:pPr>
            <w:r>
              <w:rPr>
                <w:rFonts w:ascii="方正书宋_GBK" w:eastAsia="方正书宋_GBK"/>
              </w:rPr>
              <w:t>2018-2019年度水库移民后期扶持项目的方案编制费、技术服务费、监理费共计49.28万元，2020年开始支付</w:t>
            </w:r>
          </w:p>
        </w:tc>
      </w:tr>
      <w:tr w14:paraId="3EC4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C78EA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ED6D2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96A03D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846921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3842FD7">
            <w:pPr>
              <w:spacing w:line="300" w:lineRule="exact"/>
              <w:jc w:val="center"/>
              <w:rPr>
                <w:rFonts w:ascii="方正书宋_GBK" w:eastAsia="方正书宋_GBK"/>
                <w:b/>
              </w:rPr>
            </w:pPr>
            <w:r>
              <w:rPr>
                <w:rFonts w:ascii="方正书宋_GBK" w:eastAsia="方正书宋_GBK"/>
                <w:b/>
              </w:rPr>
              <w:t>12月底</w:t>
            </w:r>
          </w:p>
        </w:tc>
      </w:tr>
      <w:tr w14:paraId="16B02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53981C5">
            <w:pPr>
              <w:spacing w:line="300" w:lineRule="exact"/>
              <w:jc w:val="left"/>
              <w:outlineLvl w:val="1"/>
            </w:pPr>
          </w:p>
        </w:tc>
        <w:tc>
          <w:tcPr>
            <w:tcW w:w="2410" w:type="dxa"/>
            <w:gridSpan w:val="2"/>
            <w:tcBorders>
              <w:bottom w:val="single" w:color="000000" w:sz="6" w:space="0"/>
            </w:tcBorders>
            <w:shd w:val="clear" w:color="auto" w:fill="auto"/>
            <w:vAlign w:val="center"/>
          </w:tcPr>
          <w:p w14:paraId="4852F90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4DED31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B6D374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8BE3BF2">
            <w:pPr>
              <w:spacing w:line="300" w:lineRule="exact"/>
              <w:jc w:val="center"/>
              <w:rPr>
                <w:rFonts w:ascii="方正书宋_GBK" w:eastAsia="方正书宋_GBK"/>
              </w:rPr>
            </w:pPr>
            <w:r>
              <w:rPr>
                <w:rFonts w:ascii="方正书宋_GBK" w:eastAsia="方正书宋_GBK"/>
              </w:rPr>
              <w:t>100.00</w:t>
            </w:r>
          </w:p>
        </w:tc>
      </w:tr>
      <w:tr w14:paraId="7FE6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E121B8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39B764A">
            <w:pPr>
              <w:spacing w:line="300" w:lineRule="exact"/>
              <w:jc w:val="left"/>
              <w:rPr>
                <w:rFonts w:ascii="方正书宋_GBK" w:eastAsia="方正书宋_GBK"/>
              </w:rPr>
            </w:pPr>
            <w:r>
              <w:rPr>
                <w:rFonts w:ascii="方正书宋_GBK" w:eastAsia="方正书宋_GBK"/>
              </w:rPr>
              <w:t>1、按合同规定及时支付水库移民项目监理费、服务费等第三方费用。</w:t>
            </w:r>
          </w:p>
        </w:tc>
      </w:tr>
    </w:tbl>
    <w:p w14:paraId="5FBB218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16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6D898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DCC69A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151D81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5C6A9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534701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3BAF0B3">
            <w:pPr>
              <w:spacing w:line="300" w:lineRule="exact"/>
              <w:jc w:val="center"/>
              <w:rPr>
                <w:rFonts w:ascii="方正书宋_GBK" w:eastAsia="方正书宋_GBK"/>
                <w:b/>
              </w:rPr>
            </w:pPr>
            <w:r>
              <w:rPr>
                <w:rFonts w:ascii="方正书宋_GBK" w:eastAsia="方正书宋_GBK"/>
                <w:b/>
              </w:rPr>
              <w:t>指标值确定依据</w:t>
            </w:r>
          </w:p>
        </w:tc>
      </w:tr>
      <w:tr w14:paraId="2AAF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08241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318E1F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C923129">
            <w:pPr>
              <w:spacing w:line="300" w:lineRule="exact"/>
              <w:jc w:val="left"/>
              <w:rPr>
                <w:rFonts w:ascii="方正书宋_GBK" w:eastAsia="方正书宋_GBK"/>
              </w:rPr>
            </w:pPr>
            <w:r>
              <w:rPr>
                <w:rFonts w:ascii="方正书宋_GBK" w:eastAsia="方正书宋_GBK"/>
              </w:rPr>
              <w:t>支付合同方项目费用数量</w:t>
            </w:r>
          </w:p>
        </w:tc>
        <w:tc>
          <w:tcPr>
            <w:tcW w:w="2891" w:type="dxa"/>
            <w:shd w:val="clear" w:color="auto" w:fill="auto"/>
            <w:vAlign w:val="center"/>
          </w:tcPr>
          <w:p w14:paraId="6929F9C8">
            <w:pPr>
              <w:spacing w:line="300" w:lineRule="exact"/>
              <w:jc w:val="left"/>
              <w:rPr>
                <w:rFonts w:ascii="方正书宋_GBK" w:eastAsia="方正书宋_GBK"/>
              </w:rPr>
            </w:pPr>
            <w:r>
              <w:rPr>
                <w:rFonts w:ascii="方正书宋_GBK" w:eastAsia="方正书宋_GBK"/>
              </w:rPr>
              <w:t>支付给合同方的项目数量</w:t>
            </w:r>
          </w:p>
        </w:tc>
        <w:tc>
          <w:tcPr>
            <w:tcW w:w="1276" w:type="dxa"/>
            <w:shd w:val="clear" w:color="auto" w:fill="auto"/>
            <w:vAlign w:val="center"/>
          </w:tcPr>
          <w:p w14:paraId="5872D7F5">
            <w:pPr>
              <w:spacing w:line="300" w:lineRule="exact"/>
              <w:jc w:val="left"/>
              <w:rPr>
                <w:rFonts w:ascii="方正书宋_GBK" w:eastAsia="方正书宋_GBK"/>
              </w:rPr>
            </w:pPr>
            <w:r>
              <w:rPr>
                <w:rFonts w:ascii="方正书宋_GBK" w:eastAsia="方正书宋_GBK"/>
              </w:rPr>
              <w:t>≥5个</w:t>
            </w:r>
          </w:p>
        </w:tc>
        <w:tc>
          <w:tcPr>
            <w:tcW w:w="1701" w:type="dxa"/>
            <w:shd w:val="clear" w:color="auto" w:fill="auto"/>
            <w:vAlign w:val="center"/>
          </w:tcPr>
          <w:p w14:paraId="12DCC367">
            <w:pPr>
              <w:spacing w:line="300" w:lineRule="exact"/>
              <w:jc w:val="left"/>
              <w:rPr>
                <w:rFonts w:ascii="方正书宋_GBK" w:eastAsia="方正书宋_GBK"/>
              </w:rPr>
            </w:pPr>
            <w:r>
              <w:rPr>
                <w:rFonts w:ascii="方正书宋_GBK" w:eastAsia="方正书宋_GBK"/>
              </w:rPr>
              <w:t>合同依据</w:t>
            </w:r>
          </w:p>
        </w:tc>
      </w:tr>
      <w:tr w14:paraId="0F44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6281A7">
            <w:pPr>
              <w:spacing w:line="300" w:lineRule="exact"/>
              <w:jc w:val="center"/>
              <w:rPr>
                <w:rFonts w:ascii="方正书宋_GBK" w:eastAsia="方正书宋_GBK"/>
              </w:rPr>
            </w:pPr>
          </w:p>
        </w:tc>
        <w:tc>
          <w:tcPr>
            <w:tcW w:w="1134" w:type="dxa"/>
            <w:shd w:val="clear" w:color="auto" w:fill="auto"/>
            <w:vAlign w:val="center"/>
          </w:tcPr>
          <w:p w14:paraId="2C8C16E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3B72E3A">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A319FFC">
            <w:pPr>
              <w:spacing w:line="300" w:lineRule="exact"/>
              <w:jc w:val="left"/>
              <w:rPr>
                <w:rFonts w:ascii="方正书宋_GBK" w:eastAsia="方正书宋_GBK"/>
              </w:rPr>
            </w:pPr>
            <w:r>
              <w:rPr>
                <w:rFonts w:ascii="方正书宋_GBK" w:eastAsia="方正书宋_GBK"/>
              </w:rPr>
              <w:t>支付的项目在所有项目中的比例</w:t>
            </w:r>
          </w:p>
        </w:tc>
        <w:tc>
          <w:tcPr>
            <w:tcW w:w="1276" w:type="dxa"/>
            <w:shd w:val="clear" w:color="auto" w:fill="auto"/>
            <w:vAlign w:val="center"/>
          </w:tcPr>
          <w:p w14:paraId="6699956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A994A51">
            <w:pPr>
              <w:spacing w:line="300" w:lineRule="exact"/>
              <w:jc w:val="left"/>
              <w:rPr>
                <w:rFonts w:ascii="方正书宋_GBK" w:eastAsia="方正书宋_GBK"/>
              </w:rPr>
            </w:pPr>
            <w:r>
              <w:rPr>
                <w:rFonts w:ascii="方正书宋_GBK" w:eastAsia="方正书宋_GBK"/>
              </w:rPr>
              <w:t>合同依据</w:t>
            </w:r>
          </w:p>
        </w:tc>
      </w:tr>
      <w:tr w14:paraId="731D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47A84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2CBD79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2D8529B">
            <w:pPr>
              <w:spacing w:line="300" w:lineRule="exact"/>
              <w:jc w:val="left"/>
              <w:rPr>
                <w:rFonts w:ascii="方正书宋_GBK" w:eastAsia="方正书宋_GBK"/>
              </w:rPr>
            </w:pPr>
            <w:r>
              <w:rPr>
                <w:rFonts w:ascii="方正书宋_GBK" w:eastAsia="方正书宋_GBK"/>
              </w:rPr>
              <w:t>客户影响力</w:t>
            </w:r>
          </w:p>
        </w:tc>
        <w:tc>
          <w:tcPr>
            <w:tcW w:w="2891" w:type="dxa"/>
            <w:shd w:val="clear" w:color="auto" w:fill="auto"/>
            <w:vAlign w:val="center"/>
          </w:tcPr>
          <w:p w14:paraId="791F367D">
            <w:pPr>
              <w:spacing w:line="300" w:lineRule="exact"/>
              <w:jc w:val="left"/>
              <w:rPr>
                <w:rFonts w:ascii="方正书宋_GBK" w:eastAsia="方正书宋_GBK"/>
              </w:rPr>
            </w:pPr>
            <w:r>
              <w:rPr>
                <w:rFonts w:ascii="方正书宋_GBK" w:eastAsia="方正书宋_GBK"/>
              </w:rPr>
              <w:t>按合同约定及时付款得到广大客户的充分认可。</w:t>
            </w:r>
          </w:p>
        </w:tc>
        <w:tc>
          <w:tcPr>
            <w:tcW w:w="1276" w:type="dxa"/>
            <w:shd w:val="clear" w:color="auto" w:fill="auto"/>
            <w:vAlign w:val="center"/>
          </w:tcPr>
          <w:p w14:paraId="78665A6C">
            <w:pPr>
              <w:spacing w:line="300" w:lineRule="exact"/>
              <w:jc w:val="left"/>
              <w:rPr>
                <w:rFonts w:ascii="方正书宋_GBK" w:eastAsia="方正书宋_GBK"/>
              </w:rPr>
            </w:pPr>
            <w:r>
              <w:rPr>
                <w:rFonts w:ascii="方正书宋_GBK" w:eastAsia="方正书宋_GBK"/>
              </w:rPr>
              <w:t>好</w:t>
            </w:r>
          </w:p>
        </w:tc>
        <w:tc>
          <w:tcPr>
            <w:tcW w:w="1701" w:type="dxa"/>
            <w:shd w:val="clear" w:color="auto" w:fill="auto"/>
            <w:vAlign w:val="center"/>
          </w:tcPr>
          <w:p w14:paraId="123F6745">
            <w:pPr>
              <w:spacing w:line="300" w:lineRule="exact"/>
              <w:jc w:val="left"/>
              <w:rPr>
                <w:rFonts w:ascii="方正书宋_GBK" w:eastAsia="方正书宋_GBK"/>
              </w:rPr>
            </w:pPr>
            <w:r>
              <w:rPr>
                <w:rFonts w:ascii="方正书宋_GBK" w:eastAsia="方正书宋_GBK"/>
              </w:rPr>
              <w:t>合同依据</w:t>
            </w:r>
          </w:p>
        </w:tc>
      </w:tr>
      <w:tr w14:paraId="2B8A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7684B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2C395F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C7457FF">
            <w:pPr>
              <w:spacing w:line="300" w:lineRule="exact"/>
              <w:jc w:val="left"/>
              <w:rPr>
                <w:rFonts w:ascii="方正书宋_GBK" w:eastAsia="方正书宋_GBK"/>
              </w:rPr>
            </w:pPr>
            <w:r>
              <w:rPr>
                <w:rFonts w:ascii="方正书宋_GBK" w:eastAsia="方正书宋_GBK"/>
              </w:rPr>
              <w:t>合同方满意度</w:t>
            </w:r>
          </w:p>
        </w:tc>
        <w:tc>
          <w:tcPr>
            <w:tcW w:w="2891" w:type="dxa"/>
            <w:shd w:val="clear" w:color="auto" w:fill="auto"/>
            <w:vAlign w:val="center"/>
          </w:tcPr>
          <w:p w14:paraId="6D3F0931">
            <w:pPr>
              <w:spacing w:line="300" w:lineRule="exact"/>
              <w:jc w:val="left"/>
              <w:rPr>
                <w:rFonts w:ascii="方正书宋_GBK" w:eastAsia="方正书宋_GBK"/>
              </w:rPr>
            </w:pPr>
            <w:r>
              <w:rPr>
                <w:rFonts w:ascii="方正书宋_GBK" w:eastAsia="方正书宋_GBK"/>
              </w:rPr>
              <w:t>合同方满意程度</w:t>
            </w:r>
          </w:p>
        </w:tc>
        <w:tc>
          <w:tcPr>
            <w:tcW w:w="1276" w:type="dxa"/>
            <w:shd w:val="clear" w:color="auto" w:fill="auto"/>
            <w:vAlign w:val="center"/>
          </w:tcPr>
          <w:p w14:paraId="48C79074">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5412E81F">
            <w:pPr>
              <w:spacing w:line="300" w:lineRule="exact"/>
              <w:jc w:val="left"/>
              <w:rPr>
                <w:rFonts w:ascii="方正书宋_GBK" w:eastAsia="方正书宋_GBK"/>
              </w:rPr>
            </w:pPr>
            <w:r>
              <w:rPr>
                <w:rFonts w:ascii="方正书宋_GBK" w:eastAsia="方正书宋_GBK"/>
              </w:rPr>
              <w:t>合同依据</w:t>
            </w:r>
          </w:p>
        </w:tc>
      </w:tr>
    </w:tbl>
    <w:p w14:paraId="39512E3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87E60C9">
      <w:pPr>
        <w:spacing w:line="300" w:lineRule="exact"/>
        <w:ind w:firstLine="420" w:firstLineChars="200"/>
        <w:jc w:val="left"/>
      </w:pPr>
    </w:p>
    <w:p w14:paraId="619A398C">
      <w:pPr>
        <w:ind w:firstLine="562" w:firstLineChars="200"/>
        <w:jc w:val="left"/>
        <w:outlineLvl w:val="1"/>
        <w:rPr>
          <w:rFonts w:ascii="Times New Roman" w:hAnsi="宋体" w:eastAsia="宋体"/>
          <w:b/>
          <w:sz w:val="28"/>
        </w:rPr>
      </w:pPr>
      <w:r>
        <w:rPr>
          <w:rFonts w:ascii="方正仿宋_GBK" w:eastAsia="方正仿宋_GBK"/>
          <w:b/>
          <w:sz w:val="28"/>
        </w:rPr>
        <w:t>7、水利局保安保洁经费绩效目标表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56113"/>
      <w:r>
        <w:rPr>
          <w:rFonts w:ascii="方正仿宋_GBK" w:eastAsia="方正仿宋_GBK"/>
          <w:b/>
          <w:sz w:val="28"/>
        </w:rPr>
        <w:instrText xml:space="preserve">7、水利局保安保洁经费绩效目标表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76B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3CB1346">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7D752280">
            <w:pPr>
              <w:spacing w:line="300" w:lineRule="exact"/>
              <w:jc w:val="right"/>
              <w:rPr>
                <w:rFonts w:ascii="方正书宋_GBK" w:eastAsia="方正书宋_GBK"/>
              </w:rPr>
            </w:pPr>
            <w:r>
              <w:rPr>
                <w:rFonts w:ascii="方正书宋_GBK" w:eastAsia="方正书宋_GBK"/>
              </w:rPr>
              <w:t>单位：万元</w:t>
            </w:r>
          </w:p>
        </w:tc>
      </w:tr>
      <w:tr w14:paraId="5DD3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B50732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22D6F23">
            <w:pPr>
              <w:spacing w:line="300" w:lineRule="exact"/>
              <w:jc w:val="left"/>
              <w:rPr>
                <w:rFonts w:ascii="方正书宋_GBK" w:eastAsia="方正书宋_GBK"/>
              </w:rPr>
            </w:pPr>
            <w:r>
              <w:rPr>
                <w:rFonts w:ascii="方正书宋_GBK" w:eastAsia="方正书宋_GBK"/>
              </w:rPr>
              <w:t>332-0702-YXN-1EBN</w:t>
            </w:r>
          </w:p>
        </w:tc>
        <w:tc>
          <w:tcPr>
            <w:tcW w:w="1587" w:type="dxa"/>
            <w:shd w:val="clear" w:color="auto" w:fill="auto"/>
            <w:vAlign w:val="center"/>
          </w:tcPr>
          <w:p w14:paraId="706A5EA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ACDB353">
            <w:pPr>
              <w:spacing w:line="300" w:lineRule="exact"/>
              <w:jc w:val="left"/>
              <w:rPr>
                <w:rFonts w:ascii="方正书宋_GBK" w:eastAsia="方正书宋_GBK"/>
              </w:rPr>
            </w:pPr>
            <w:r>
              <w:rPr>
                <w:rFonts w:ascii="方正书宋_GBK" w:eastAsia="方正书宋_GBK"/>
              </w:rPr>
              <w:t>水利局保安保洁经费</w:t>
            </w:r>
          </w:p>
        </w:tc>
      </w:tr>
      <w:tr w14:paraId="0769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02FAF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D1FA95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3CC518">
            <w:pPr>
              <w:spacing w:line="300" w:lineRule="exact"/>
              <w:jc w:val="left"/>
              <w:rPr>
                <w:rFonts w:ascii="方正书宋_GBK" w:eastAsia="方正书宋_GBK"/>
              </w:rPr>
            </w:pPr>
            <w:r>
              <w:rPr>
                <w:rFonts w:ascii="方正书宋_GBK" w:eastAsia="方正书宋_GBK"/>
              </w:rPr>
              <w:t>8.40</w:t>
            </w:r>
          </w:p>
        </w:tc>
        <w:tc>
          <w:tcPr>
            <w:tcW w:w="1587" w:type="dxa"/>
            <w:shd w:val="clear" w:color="auto" w:fill="auto"/>
            <w:vAlign w:val="center"/>
          </w:tcPr>
          <w:p w14:paraId="4A6C335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3196FC9">
            <w:pPr>
              <w:spacing w:line="300" w:lineRule="exact"/>
              <w:jc w:val="left"/>
              <w:rPr>
                <w:rFonts w:ascii="方正书宋_GBK" w:eastAsia="方正书宋_GBK"/>
              </w:rPr>
            </w:pPr>
            <w:r>
              <w:rPr>
                <w:rFonts w:ascii="方正书宋_GBK" w:eastAsia="方正书宋_GBK"/>
              </w:rPr>
              <w:t>8.40</w:t>
            </w:r>
          </w:p>
        </w:tc>
        <w:tc>
          <w:tcPr>
            <w:tcW w:w="1276" w:type="dxa"/>
            <w:shd w:val="clear" w:color="auto" w:fill="auto"/>
            <w:vAlign w:val="center"/>
          </w:tcPr>
          <w:p w14:paraId="392727E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E5FA0F7">
            <w:pPr>
              <w:spacing w:line="300" w:lineRule="exact"/>
              <w:jc w:val="left"/>
              <w:rPr>
                <w:rFonts w:ascii="方正书宋_GBK" w:eastAsia="方正书宋_GBK"/>
              </w:rPr>
            </w:pPr>
          </w:p>
        </w:tc>
      </w:tr>
      <w:tr w14:paraId="07D62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EA9EFA">
            <w:pPr>
              <w:spacing w:line="300" w:lineRule="exact"/>
              <w:jc w:val="left"/>
              <w:outlineLvl w:val="1"/>
            </w:pPr>
          </w:p>
        </w:tc>
        <w:tc>
          <w:tcPr>
            <w:tcW w:w="8278" w:type="dxa"/>
            <w:gridSpan w:val="6"/>
            <w:shd w:val="clear" w:color="auto" w:fill="auto"/>
            <w:vAlign w:val="center"/>
          </w:tcPr>
          <w:p w14:paraId="18DF8C81">
            <w:pPr>
              <w:spacing w:line="300" w:lineRule="exact"/>
              <w:jc w:val="left"/>
              <w:rPr>
                <w:rFonts w:ascii="方正书宋_GBK" w:eastAsia="方正书宋_GBK"/>
              </w:rPr>
            </w:pPr>
            <w:r>
              <w:rPr>
                <w:rFonts w:ascii="方正书宋_GBK" w:eastAsia="方正书宋_GBK"/>
              </w:rPr>
              <w:t>两名保安人员负责水利局大院保安警卫工作及保洁人员负责办公环境保洁工作。保安费用2人年标准48000元，保洁费用1人年标准36000元，共计84000元</w:t>
            </w:r>
          </w:p>
        </w:tc>
      </w:tr>
      <w:tr w14:paraId="14F48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CF004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B33A2C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ED8E0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5D1E21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3A2F262">
            <w:pPr>
              <w:spacing w:line="300" w:lineRule="exact"/>
              <w:jc w:val="center"/>
              <w:rPr>
                <w:rFonts w:ascii="方正书宋_GBK" w:eastAsia="方正书宋_GBK"/>
                <w:b/>
              </w:rPr>
            </w:pPr>
            <w:r>
              <w:rPr>
                <w:rFonts w:ascii="方正书宋_GBK" w:eastAsia="方正书宋_GBK"/>
                <w:b/>
              </w:rPr>
              <w:t>12月底</w:t>
            </w:r>
          </w:p>
        </w:tc>
      </w:tr>
      <w:tr w14:paraId="0235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23568B">
            <w:pPr>
              <w:spacing w:line="300" w:lineRule="exact"/>
              <w:jc w:val="left"/>
              <w:outlineLvl w:val="1"/>
            </w:pPr>
          </w:p>
        </w:tc>
        <w:tc>
          <w:tcPr>
            <w:tcW w:w="2410" w:type="dxa"/>
            <w:gridSpan w:val="2"/>
            <w:tcBorders>
              <w:bottom w:val="single" w:color="000000" w:sz="6" w:space="0"/>
            </w:tcBorders>
            <w:shd w:val="clear" w:color="auto" w:fill="auto"/>
            <w:vAlign w:val="center"/>
          </w:tcPr>
          <w:p w14:paraId="68CE67E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309B36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061E3D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8DCF2AF">
            <w:pPr>
              <w:spacing w:line="300" w:lineRule="exact"/>
              <w:jc w:val="center"/>
              <w:rPr>
                <w:rFonts w:ascii="方正书宋_GBK" w:eastAsia="方正书宋_GBK"/>
              </w:rPr>
            </w:pPr>
            <w:r>
              <w:rPr>
                <w:rFonts w:ascii="方正书宋_GBK" w:eastAsia="方正书宋_GBK"/>
              </w:rPr>
              <w:t>100.00</w:t>
            </w:r>
          </w:p>
        </w:tc>
      </w:tr>
      <w:tr w14:paraId="2589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DABE2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0808624">
            <w:pPr>
              <w:spacing w:line="300" w:lineRule="exact"/>
              <w:jc w:val="left"/>
              <w:rPr>
                <w:rFonts w:ascii="方正书宋_GBK" w:eastAsia="方正书宋_GBK"/>
              </w:rPr>
            </w:pPr>
            <w:r>
              <w:rPr>
                <w:rFonts w:ascii="方正书宋_GBK" w:eastAsia="方正书宋_GBK"/>
              </w:rPr>
              <w:t>1、维护水利局机关正常工作环境秩序，保持工作环境干净整洁。</w:t>
            </w:r>
          </w:p>
        </w:tc>
      </w:tr>
    </w:tbl>
    <w:p w14:paraId="5334345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D8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D7D36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A7016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B2DDA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A5F1CF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32BF0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020032E">
            <w:pPr>
              <w:spacing w:line="300" w:lineRule="exact"/>
              <w:jc w:val="center"/>
              <w:rPr>
                <w:rFonts w:ascii="方正书宋_GBK" w:eastAsia="方正书宋_GBK"/>
                <w:b/>
              </w:rPr>
            </w:pPr>
            <w:r>
              <w:rPr>
                <w:rFonts w:ascii="方正书宋_GBK" w:eastAsia="方正书宋_GBK"/>
                <w:b/>
              </w:rPr>
              <w:t>指标值确定依据</w:t>
            </w:r>
          </w:p>
        </w:tc>
      </w:tr>
      <w:tr w14:paraId="3BA5D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46E4B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B291B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1D0361">
            <w:pPr>
              <w:spacing w:line="300" w:lineRule="exact"/>
              <w:jc w:val="left"/>
              <w:rPr>
                <w:rFonts w:ascii="方正书宋_GBK" w:eastAsia="方正书宋_GBK"/>
              </w:rPr>
            </w:pPr>
            <w:r>
              <w:rPr>
                <w:rFonts w:ascii="方正书宋_GBK" w:eastAsia="方正书宋_GBK"/>
              </w:rPr>
              <w:t>保安保洁人数</w:t>
            </w:r>
          </w:p>
        </w:tc>
        <w:tc>
          <w:tcPr>
            <w:tcW w:w="2891" w:type="dxa"/>
            <w:shd w:val="clear" w:color="auto" w:fill="auto"/>
            <w:vAlign w:val="center"/>
          </w:tcPr>
          <w:p w14:paraId="726BC870">
            <w:pPr>
              <w:spacing w:line="300" w:lineRule="exact"/>
              <w:jc w:val="left"/>
              <w:rPr>
                <w:rFonts w:ascii="方正书宋_GBK" w:eastAsia="方正书宋_GBK"/>
              </w:rPr>
            </w:pPr>
            <w:r>
              <w:rPr>
                <w:rFonts w:ascii="方正书宋_GBK" w:eastAsia="方正书宋_GBK"/>
              </w:rPr>
              <w:t>保安保洁人数</w:t>
            </w:r>
          </w:p>
        </w:tc>
        <w:tc>
          <w:tcPr>
            <w:tcW w:w="1276" w:type="dxa"/>
            <w:shd w:val="clear" w:color="auto" w:fill="auto"/>
            <w:vAlign w:val="center"/>
          </w:tcPr>
          <w:p w14:paraId="25987DFD">
            <w:pPr>
              <w:spacing w:line="300" w:lineRule="exact"/>
              <w:jc w:val="left"/>
              <w:rPr>
                <w:rFonts w:ascii="方正书宋_GBK" w:eastAsia="方正书宋_GBK"/>
              </w:rPr>
            </w:pPr>
            <w:r>
              <w:rPr>
                <w:rFonts w:ascii="方正书宋_GBK" w:eastAsia="方正书宋_GBK"/>
              </w:rPr>
              <w:t>≥3个</w:t>
            </w:r>
          </w:p>
        </w:tc>
        <w:tc>
          <w:tcPr>
            <w:tcW w:w="1701" w:type="dxa"/>
            <w:shd w:val="clear" w:color="auto" w:fill="auto"/>
            <w:vAlign w:val="center"/>
          </w:tcPr>
          <w:p w14:paraId="096ACF3D">
            <w:pPr>
              <w:spacing w:line="300" w:lineRule="exact"/>
              <w:jc w:val="left"/>
              <w:rPr>
                <w:rFonts w:ascii="方正书宋_GBK" w:eastAsia="方正书宋_GBK"/>
              </w:rPr>
            </w:pPr>
            <w:r>
              <w:rPr>
                <w:rFonts w:ascii="方正书宋_GBK" w:eastAsia="方正书宋_GBK"/>
              </w:rPr>
              <w:t>合同标准</w:t>
            </w:r>
          </w:p>
        </w:tc>
      </w:tr>
      <w:tr w14:paraId="66642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DA122B">
            <w:pPr>
              <w:spacing w:line="300" w:lineRule="exact"/>
              <w:jc w:val="center"/>
              <w:rPr>
                <w:rFonts w:ascii="方正书宋_GBK" w:eastAsia="方正书宋_GBK"/>
              </w:rPr>
            </w:pPr>
          </w:p>
        </w:tc>
        <w:tc>
          <w:tcPr>
            <w:tcW w:w="1134" w:type="dxa"/>
            <w:shd w:val="clear" w:color="auto" w:fill="auto"/>
            <w:vAlign w:val="center"/>
          </w:tcPr>
          <w:p w14:paraId="711DC09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6E456D0">
            <w:pPr>
              <w:spacing w:line="300" w:lineRule="exact"/>
              <w:jc w:val="left"/>
              <w:rPr>
                <w:rFonts w:ascii="方正书宋_GBK" w:eastAsia="方正书宋_GBK"/>
              </w:rPr>
            </w:pPr>
            <w:r>
              <w:rPr>
                <w:rFonts w:ascii="方正书宋_GBK" w:eastAsia="方正书宋_GBK"/>
              </w:rPr>
              <w:t>保安保洁人员工作完成质量</w:t>
            </w:r>
          </w:p>
        </w:tc>
        <w:tc>
          <w:tcPr>
            <w:tcW w:w="2891" w:type="dxa"/>
            <w:shd w:val="clear" w:color="auto" w:fill="auto"/>
            <w:vAlign w:val="center"/>
          </w:tcPr>
          <w:p w14:paraId="4114750B">
            <w:pPr>
              <w:spacing w:line="300" w:lineRule="exact"/>
              <w:jc w:val="left"/>
              <w:rPr>
                <w:rFonts w:ascii="方正书宋_GBK" w:eastAsia="方正书宋_GBK"/>
              </w:rPr>
            </w:pPr>
            <w:r>
              <w:rPr>
                <w:rFonts w:ascii="方正书宋_GBK" w:eastAsia="方正书宋_GBK"/>
              </w:rPr>
              <w:t>保安保洁人员工资完成质量</w:t>
            </w:r>
          </w:p>
        </w:tc>
        <w:tc>
          <w:tcPr>
            <w:tcW w:w="1276" w:type="dxa"/>
            <w:shd w:val="clear" w:color="auto" w:fill="auto"/>
            <w:vAlign w:val="center"/>
          </w:tcPr>
          <w:p w14:paraId="504ABC6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849A95">
            <w:pPr>
              <w:spacing w:line="300" w:lineRule="exact"/>
              <w:jc w:val="left"/>
              <w:rPr>
                <w:rFonts w:ascii="方正书宋_GBK" w:eastAsia="方正书宋_GBK"/>
              </w:rPr>
            </w:pPr>
            <w:r>
              <w:rPr>
                <w:rFonts w:ascii="方正书宋_GBK" w:eastAsia="方正书宋_GBK"/>
              </w:rPr>
              <w:t>合同标准</w:t>
            </w:r>
          </w:p>
        </w:tc>
      </w:tr>
      <w:tr w14:paraId="44656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54C34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51C2E64">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553307A2">
            <w:pPr>
              <w:spacing w:line="300" w:lineRule="exact"/>
              <w:jc w:val="left"/>
              <w:rPr>
                <w:rFonts w:ascii="方正书宋_GBK" w:eastAsia="方正书宋_GBK"/>
              </w:rPr>
            </w:pPr>
            <w:r>
              <w:rPr>
                <w:rFonts w:ascii="方正书宋_GBK" w:eastAsia="方正书宋_GBK"/>
              </w:rPr>
              <w:t>基本公共卫生服务水平</w:t>
            </w:r>
          </w:p>
        </w:tc>
        <w:tc>
          <w:tcPr>
            <w:tcW w:w="2891" w:type="dxa"/>
            <w:shd w:val="clear" w:color="auto" w:fill="auto"/>
            <w:vAlign w:val="center"/>
          </w:tcPr>
          <w:p w14:paraId="26F8466C">
            <w:pPr>
              <w:spacing w:line="300" w:lineRule="exact"/>
              <w:jc w:val="left"/>
              <w:rPr>
                <w:rFonts w:ascii="方正书宋_GBK" w:eastAsia="方正书宋_GBK"/>
              </w:rPr>
            </w:pPr>
            <w:r>
              <w:rPr>
                <w:rFonts w:ascii="方正书宋_GBK" w:eastAsia="方正书宋_GBK"/>
              </w:rPr>
              <w:t>反映为单位提供基本保安保洁服务的能力和效果</w:t>
            </w:r>
          </w:p>
        </w:tc>
        <w:tc>
          <w:tcPr>
            <w:tcW w:w="1276" w:type="dxa"/>
            <w:shd w:val="clear" w:color="auto" w:fill="auto"/>
            <w:vAlign w:val="center"/>
          </w:tcPr>
          <w:p w14:paraId="3C478350">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14:paraId="5E65772F">
            <w:pPr>
              <w:spacing w:line="300" w:lineRule="exact"/>
              <w:jc w:val="left"/>
              <w:rPr>
                <w:rFonts w:ascii="方正书宋_GBK" w:eastAsia="方正书宋_GBK"/>
              </w:rPr>
            </w:pPr>
            <w:r>
              <w:rPr>
                <w:rFonts w:ascii="方正书宋_GBK" w:eastAsia="方正书宋_GBK"/>
              </w:rPr>
              <w:t>合同标准</w:t>
            </w:r>
          </w:p>
        </w:tc>
      </w:tr>
      <w:tr w14:paraId="0056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123F5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A0315A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96C78F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090F600">
            <w:pPr>
              <w:spacing w:line="300" w:lineRule="exact"/>
              <w:jc w:val="left"/>
              <w:rPr>
                <w:rFonts w:ascii="方正书宋_GBK" w:eastAsia="方正书宋_GBK"/>
              </w:rPr>
            </w:pPr>
            <w:r>
              <w:rPr>
                <w:rFonts w:ascii="方正书宋_GBK" w:eastAsia="方正书宋_GBK"/>
              </w:rPr>
              <w:t>职工对提供服务的满意程度</w:t>
            </w:r>
          </w:p>
        </w:tc>
        <w:tc>
          <w:tcPr>
            <w:tcW w:w="1276" w:type="dxa"/>
            <w:shd w:val="clear" w:color="auto" w:fill="auto"/>
            <w:vAlign w:val="center"/>
          </w:tcPr>
          <w:p w14:paraId="45B65B8C">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4D9317D5">
            <w:pPr>
              <w:spacing w:line="300" w:lineRule="exact"/>
              <w:jc w:val="left"/>
              <w:rPr>
                <w:rFonts w:ascii="方正书宋_GBK" w:eastAsia="方正书宋_GBK"/>
              </w:rPr>
            </w:pPr>
            <w:r>
              <w:rPr>
                <w:rFonts w:ascii="方正书宋_GBK" w:eastAsia="方正书宋_GBK"/>
              </w:rPr>
              <w:t>合同标准</w:t>
            </w:r>
          </w:p>
        </w:tc>
      </w:tr>
    </w:tbl>
    <w:p w14:paraId="32440C0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222F0ED">
      <w:pPr>
        <w:spacing w:line="300" w:lineRule="exact"/>
        <w:ind w:firstLine="420" w:firstLineChars="200"/>
        <w:jc w:val="left"/>
      </w:pPr>
    </w:p>
    <w:p w14:paraId="44705696">
      <w:pPr>
        <w:ind w:firstLine="562" w:firstLineChars="200"/>
        <w:jc w:val="left"/>
        <w:outlineLvl w:val="1"/>
        <w:rPr>
          <w:rFonts w:ascii="Times New Roman" w:hAnsi="宋体" w:eastAsia="宋体"/>
          <w:b/>
          <w:sz w:val="28"/>
        </w:rPr>
      </w:pPr>
      <w:r>
        <w:rPr>
          <w:rFonts w:ascii="方正仿宋_GBK" w:eastAsia="方正仿宋_GBK"/>
          <w:b/>
          <w:sz w:val="28"/>
        </w:rPr>
        <w:t>8、水利伤残补助绩效目标表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56114"/>
      <w:r>
        <w:rPr>
          <w:rFonts w:ascii="方正仿宋_GBK" w:eastAsia="方正仿宋_GBK"/>
          <w:b/>
          <w:sz w:val="28"/>
        </w:rPr>
        <w:instrText xml:space="preserve">8、水利伤残补助绩效目标表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58B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C78A457">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07EF1DF8">
            <w:pPr>
              <w:spacing w:line="300" w:lineRule="exact"/>
              <w:jc w:val="right"/>
              <w:rPr>
                <w:rFonts w:ascii="方正书宋_GBK" w:eastAsia="方正书宋_GBK"/>
              </w:rPr>
            </w:pPr>
            <w:r>
              <w:rPr>
                <w:rFonts w:ascii="方正书宋_GBK" w:eastAsia="方正书宋_GBK"/>
              </w:rPr>
              <w:t>单位：万元</w:t>
            </w:r>
          </w:p>
        </w:tc>
      </w:tr>
      <w:tr w14:paraId="42574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46870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F1B8715">
            <w:pPr>
              <w:spacing w:line="300" w:lineRule="exact"/>
              <w:jc w:val="left"/>
              <w:rPr>
                <w:rFonts w:ascii="方正书宋_GBK" w:eastAsia="方正书宋_GBK"/>
              </w:rPr>
            </w:pPr>
            <w:r>
              <w:rPr>
                <w:rFonts w:ascii="方正书宋_GBK" w:eastAsia="方正书宋_GBK"/>
              </w:rPr>
              <w:t>332-0701-YXN-L849</w:t>
            </w:r>
          </w:p>
        </w:tc>
        <w:tc>
          <w:tcPr>
            <w:tcW w:w="1587" w:type="dxa"/>
            <w:shd w:val="clear" w:color="auto" w:fill="auto"/>
            <w:vAlign w:val="center"/>
          </w:tcPr>
          <w:p w14:paraId="24A1FA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C2374B5">
            <w:pPr>
              <w:spacing w:line="300" w:lineRule="exact"/>
              <w:jc w:val="left"/>
              <w:rPr>
                <w:rFonts w:ascii="方正书宋_GBK" w:eastAsia="方正书宋_GBK"/>
              </w:rPr>
            </w:pPr>
            <w:r>
              <w:rPr>
                <w:rFonts w:ascii="方正书宋_GBK" w:eastAsia="方正书宋_GBK"/>
              </w:rPr>
              <w:t>水利伤残补助</w:t>
            </w:r>
          </w:p>
        </w:tc>
      </w:tr>
      <w:tr w14:paraId="25F9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F73FC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A807D6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8820A21">
            <w:pPr>
              <w:spacing w:line="300" w:lineRule="exact"/>
              <w:jc w:val="left"/>
              <w:rPr>
                <w:rFonts w:ascii="方正书宋_GBK" w:eastAsia="方正书宋_GBK"/>
              </w:rPr>
            </w:pPr>
            <w:r>
              <w:rPr>
                <w:rFonts w:ascii="方正书宋_GBK" w:eastAsia="方正书宋_GBK"/>
              </w:rPr>
              <w:t>2.45</w:t>
            </w:r>
          </w:p>
        </w:tc>
        <w:tc>
          <w:tcPr>
            <w:tcW w:w="1587" w:type="dxa"/>
            <w:shd w:val="clear" w:color="auto" w:fill="auto"/>
            <w:vAlign w:val="center"/>
          </w:tcPr>
          <w:p w14:paraId="0737551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F4DA818">
            <w:pPr>
              <w:spacing w:line="300" w:lineRule="exact"/>
              <w:jc w:val="left"/>
              <w:rPr>
                <w:rFonts w:ascii="方正书宋_GBK" w:eastAsia="方正书宋_GBK"/>
              </w:rPr>
            </w:pPr>
            <w:r>
              <w:rPr>
                <w:rFonts w:ascii="方正书宋_GBK" w:eastAsia="方正书宋_GBK"/>
              </w:rPr>
              <w:t>2.45</w:t>
            </w:r>
          </w:p>
        </w:tc>
        <w:tc>
          <w:tcPr>
            <w:tcW w:w="1276" w:type="dxa"/>
            <w:shd w:val="clear" w:color="auto" w:fill="auto"/>
            <w:vAlign w:val="center"/>
          </w:tcPr>
          <w:p w14:paraId="10526AB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0721455">
            <w:pPr>
              <w:spacing w:line="300" w:lineRule="exact"/>
              <w:jc w:val="left"/>
              <w:rPr>
                <w:rFonts w:ascii="方正书宋_GBK" w:eastAsia="方正书宋_GBK"/>
              </w:rPr>
            </w:pPr>
          </w:p>
        </w:tc>
      </w:tr>
      <w:tr w14:paraId="6970E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028AF6">
            <w:pPr>
              <w:spacing w:line="300" w:lineRule="exact"/>
              <w:jc w:val="left"/>
              <w:outlineLvl w:val="1"/>
            </w:pPr>
          </w:p>
        </w:tc>
        <w:tc>
          <w:tcPr>
            <w:tcW w:w="8278" w:type="dxa"/>
            <w:gridSpan w:val="6"/>
            <w:shd w:val="clear" w:color="auto" w:fill="auto"/>
            <w:vAlign w:val="center"/>
          </w:tcPr>
          <w:p w14:paraId="23E97C06">
            <w:pPr>
              <w:spacing w:line="300" w:lineRule="exact"/>
              <w:jc w:val="left"/>
              <w:rPr>
                <w:rFonts w:ascii="方正书宋_GBK" w:eastAsia="方正书宋_GBK"/>
              </w:rPr>
            </w:pPr>
            <w:r>
              <w:rPr>
                <w:rFonts w:ascii="方正书宋_GBK" w:eastAsia="方正书宋_GBK"/>
              </w:rPr>
              <w:t>水利伤残人员补助，6级伤残3人，年补助标准每人7080元，8级伤残1人，年补助标准3300元，共计24540，2020年1月开始实施，范围全部伤残人员。</w:t>
            </w:r>
          </w:p>
        </w:tc>
      </w:tr>
      <w:tr w14:paraId="64E4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A686F8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1FB164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4FAF24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215B6B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D8D8730">
            <w:pPr>
              <w:spacing w:line="300" w:lineRule="exact"/>
              <w:jc w:val="center"/>
              <w:rPr>
                <w:rFonts w:ascii="方正书宋_GBK" w:eastAsia="方正书宋_GBK"/>
                <w:b/>
              </w:rPr>
            </w:pPr>
            <w:r>
              <w:rPr>
                <w:rFonts w:ascii="方正书宋_GBK" w:eastAsia="方正书宋_GBK"/>
                <w:b/>
              </w:rPr>
              <w:t>12月底</w:t>
            </w:r>
          </w:p>
        </w:tc>
      </w:tr>
      <w:tr w14:paraId="432A2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99E0C4F">
            <w:pPr>
              <w:spacing w:line="300" w:lineRule="exact"/>
              <w:jc w:val="left"/>
              <w:outlineLvl w:val="1"/>
            </w:pPr>
          </w:p>
        </w:tc>
        <w:tc>
          <w:tcPr>
            <w:tcW w:w="2410" w:type="dxa"/>
            <w:gridSpan w:val="2"/>
            <w:tcBorders>
              <w:bottom w:val="single" w:color="000000" w:sz="6" w:space="0"/>
            </w:tcBorders>
            <w:shd w:val="clear" w:color="auto" w:fill="auto"/>
            <w:vAlign w:val="center"/>
          </w:tcPr>
          <w:p w14:paraId="3357832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80FD95C">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1D5C84C">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0E82239">
            <w:pPr>
              <w:spacing w:line="300" w:lineRule="exact"/>
              <w:jc w:val="center"/>
              <w:rPr>
                <w:rFonts w:ascii="方正书宋_GBK" w:eastAsia="方正书宋_GBK"/>
              </w:rPr>
            </w:pPr>
            <w:r>
              <w:rPr>
                <w:rFonts w:ascii="方正书宋_GBK" w:eastAsia="方正书宋_GBK"/>
              </w:rPr>
              <w:t>100.00</w:t>
            </w:r>
          </w:p>
        </w:tc>
      </w:tr>
      <w:tr w14:paraId="6386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238B4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9155167">
            <w:pPr>
              <w:spacing w:line="300" w:lineRule="exact"/>
              <w:jc w:val="left"/>
              <w:rPr>
                <w:rFonts w:ascii="方正书宋_GBK" w:eastAsia="方正书宋_GBK"/>
              </w:rPr>
            </w:pPr>
            <w:r>
              <w:rPr>
                <w:rFonts w:ascii="方正书宋_GBK" w:eastAsia="方正书宋_GBK"/>
              </w:rPr>
              <w:t>1、保障伤残人员权利,改善伤残人员生活水平.</w:t>
            </w:r>
          </w:p>
        </w:tc>
      </w:tr>
    </w:tbl>
    <w:p w14:paraId="0CED0DA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A5D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0FAEBE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59DE9B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7D737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4AEF5D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14186B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ED9C33F">
            <w:pPr>
              <w:spacing w:line="300" w:lineRule="exact"/>
              <w:jc w:val="center"/>
              <w:rPr>
                <w:rFonts w:ascii="方正书宋_GBK" w:eastAsia="方正书宋_GBK"/>
                <w:b/>
              </w:rPr>
            </w:pPr>
            <w:r>
              <w:rPr>
                <w:rFonts w:ascii="方正书宋_GBK" w:eastAsia="方正书宋_GBK"/>
                <w:b/>
              </w:rPr>
              <w:t>指标值确定依据</w:t>
            </w:r>
          </w:p>
        </w:tc>
      </w:tr>
      <w:tr w14:paraId="21D78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6507F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CC763A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E99C95F">
            <w:pPr>
              <w:spacing w:line="300" w:lineRule="exact"/>
              <w:jc w:val="left"/>
              <w:rPr>
                <w:rFonts w:ascii="方正书宋_GBK" w:eastAsia="方正书宋_GBK"/>
              </w:rPr>
            </w:pPr>
            <w:r>
              <w:rPr>
                <w:rFonts w:ascii="方正书宋_GBK" w:eastAsia="方正书宋_GBK"/>
              </w:rPr>
              <w:t>伤残人员数量</w:t>
            </w:r>
          </w:p>
        </w:tc>
        <w:tc>
          <w:tcPr>
            <w:tcW w:w="2891" w:type="dxa"/>
            <w:shd w:val="clear" w:color="auto" w:fill="auto"/>
            <w:vAlign w:val="center"/>
          </w:tcPr>
          <w:p w14:paraId="1F0130D6">
            <w:pPr>
              <w:spacing w:line="300" w:lineRule="exact"/>
              <w:jc w:val="left"/>
              <w:rPr>
                <w:rFonts w:ascii="方正书宋_GBK" w:eastAsia="方正书宋_GBK"/>
              </w:rPr>
            </w:pPr>
            <w:r>
              <w:rPr>
                <w:rFonts w:ascii="方正书宋_GBK" w:eastAsia="方正书宋_GBK"/>
              </w:rPr>
              <w:t>享受伤残补助人员的数量</w:t>
            </w:r>
          </w:p>
        </w:tc>
        <w:tc>
          <w:tcPr>
            <w:tcW w:w="1276" w:type="dxa"/>
            <w:shd w:val="clear" w:color="auto" w:fill="auto"/>
            <w:vAlign w:val="center"/>
          </w:tcPr>
          <w:p w14:paraId="6BEEDCB9">
            <w:pPr>
              <w:spacing w:line="300" w:lineRule="exact"/>
              <w:jc w:val="left"/>
              <w:rPr>
                <w:rFonts w:ascii="方正书宋_GBK" w:eastAsia="方正书宋_GBK"/>
              </w:rPr>
            </w:pPr>
            <w:r>
              <w:rPr>
                <w:rFonts w:ascii="方正书宋_GBK" w:eastAsia="方正书宋_GBK"/>
              </w:rPr>
              <w:t>≥4个</w:t>
            </w:r>
          </w:p>
        </w:tc>
        <w:tc>
          <w:tcPr>
            <w:tcW w:w="1701" w:type="dxa"/>
            <w:shd w:val="clear" w:color="auto" w:fill="auto"/>
            <w:vAlign w:val="center"/>
          </w:tcPr>
          <w:p w14:paraId="01C162ED">
            <w:pPr>
              <w:spacing w:line="300" w:lineRule="exact"/>
              <w:jc w:val="left"/>
              <w:rPr>
                <w:rFonts w:ascii="方正书宋_GBK" w:eastAsia="方正书宋_GBK"/>
              </w:rPr>
            </w:pPr>
            <w:r>
              <w:rPr>
                <w:rFonts w:ascii="方正书宋_GBK" w:eastAsia="方正书宋_GBK"/>
              </w:rPr>
              <w:t>依据工作方案</w:t>
            </w:r>
          </w:p>
        </w:tc>
      </w:tr>
      <w:tr w14:paraId="3723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ED9D39">
            <w:pPr>
              <w:spacing w:line="300" w:lineRule="exact"/>
              <w:jc w:val="center"/>
              <w:rPr>
                <w:rFonts w:ascii="方正书宋_GBK" w:eastAsia="方正书宋_GBK"/>
              </w:rPr>
            </w:pPr>
          </w:p>
        </w:tc>
        <w:tc>
          <w:tcPr>
            <w:tcW w:w="1134" w:type="dxa"/>
            <w:shd w:val="clear" w:color="auto" w:fill="auto"/>
            <w:vAlign w:val="center"/>
          </w:tcPr>
          <w:p w14:paraId="0815875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2658306">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573B38D1">
            <w:pPr>
              <w:spacing w:line="300" w:lineRule="exact"/>
              <w:jc w:val="left"/>
              <w:rPr>
                <w:rFonts w:ascii="方正书宋_GBK" w:eastAsia="方正书宋_GBK"/>
              </w:rPr>
            </w:pPr>
            <w:r>
              <w:rPr>
                <w:rFonts w:ascii="方正书宋_GBK" w:eastAsia="方正书宋_GBK"/>
              </w:rPr>
              <w:t>伤残人员生活补贴发放完成率</w:t>
            </w:r>
          </w:p>
        </w:tc>
        <w:tc>
          <w:tcPr>
            <w:tcW w:w="1276" w:type="dxa"/>
            <w:shd w:val="clear" w:color="auto" w:fill="auto"/>
            <w:vAlign w:val="center"/>
          </w:tcPr>
          <w:p w14:paraId="37488F1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B3F63EB">
            <w:pPr>
              <w:spacing w:line="300" w:lineRule="exact"/>
              <w:jc w:val="left"/>
              <w:rPr>
                <w:rFonts w:ascii="方正书宋_GBK" w:eastAsia="方正书宋_GBK"/>
              </w:rPr>
            </w:pPr>
            <w:r>
              <w:rPr>
                <w:rFonts w:ascii="方正书宋_GBK" w:eastAsia="方正书宋_GBK"/>
              </w:rPr>
              <w:t>依据工作方案</w:t>
            </w:r>
          </w:p>
        </w:tc>
      </w:tr>
      <w:tr w14:paraId="4926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2D279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AB4A1F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98A06F2">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02E7C861">
            <w:pPr>
              <w:spacing w:line="300" w:lineRule="exact"/>
              <w:jc w:val="left"/>
              <w:rPr>
                <w:rFonts w:ascii="方正书宋_GBK" w:eastAsia="方正书宋_GBK"/>
              </w:rPr>
            </w:pPr>
            <w:r>
              <w:rPr>
                <w:rFonts w:ascii="方正书宋_GBK" w:eastAsia="方正书宋_GBK"/>
              </w:rPr>
              <w:t>通过伤残人员补助，改善伤残人员生活，促进社会稳定水平逐步提高</w:t>
            </w:r>
          </w:p>
        </w:tc>
        <w:tc>
          <w:tcPr>
            <w:tcW w:w="1276" w:type="dxa"/>
            <w:shd w:val="clear" w:color="auto" w:fill="auto"/>
            <w:vAlign w:val="center"/>
          </w:tcPr>
          <w:p w14:paraId="31F6B181">
            <w:pPr>
              <w:spacing w:line="300" w:lineRule="exact"/>
              <w:jc w:val="left"/>
              <w:rPr>
                <w:rFonts w:ascii="方正书宋_GBK" w:eastAsia="方正书宋_GBK"/>
              </w:rPr>
            </w:pPr>
            <w:r>
              <w:rPr>
                <w:rFonts w:ascii="方正书宋_GBK" w:eastAsia="方正书宋_GBK"/>
              </w:rPr>
              <w:t xml:space="preserve">持平 提高 </w:t>
            </w:r>
          </w:p>
        </w:tc>
        <w:tc>
          <w:tcPr>
            <w:tcW w:w="1701" w:type="dxa"/>
            <w:shd w:val="clear" w:color="auto" w:fill="auto"/>
            <w:vAlign w:val="center"/>
          </w:tcPr>
          <w:p w14:paraId="2CCDC925">
            <w:pPr>
              <w:spacing w:line="300" w:lineRule="exact"/>
              <w:jc w:val="left"/>
              <w:rPr>
                <w:rFonts w:ascii="方正书宋_GBK" w:eastAsia="方正书宋_GBK"/>
              </w:rPr>
            </w:pPr>
            <w:r>
              <w:rPr>
                <w:rFonts w:ascii="方正书宋_GBK" w:eastAsia="方正书宋_GBK"/>
              </w:rPr>
              <w:t>依据工作方案</w:t>
            </w:r>
          </w:p>
        </w:tc>
      </w:tr>
      <w:tr w14:paraId="74F0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2C522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A1C961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4EF0024">
            <w:pPr>
              <w:spacing w:line="300" w:lineRule="exact"/>
              <w:jc w:val="left"/>
              <w:rPr>
                <w:rFonts w:ascii="方正书宋_GBK" w:eastAsia="方正书宋_GBK"/>
              </w:rPr>
            </w:pPr>
            <w:r>
              <w:rPr>
                <w:rFonts w:ascii="方正书宋_GBK" w:eastAsia="方正书宋_GBK"/>
              </w:rPr>
              <w:t>伤残人员满意度</w:t>
            </w:r>
          </w:p>
        </w:tc>
        <w:tc>
          <w:tcPr>
            <w:tcW w:w="2891" w:type="dxa"/>
            <w:shd w:val="clear" w:color="auto" w:fill="auto"/>
            <w:vAlign w:val="center"/>
          </w:tcPr>
          <w:p w14:paraId="1FCFF7EA">
            <w:pPr>
              <w:spacing w:line="300" w:lineRule="exact"/>
              <w:jc w:val="left"/>
              <w:rPr>
                <w:rFonts w:ascii="方正书宋_GBK" w:eastAsia="方正书宋_GBK"/>
              </w:rPr>
            </w:pPr>
            <w:r>
              <w:rPr>
                <w:rFonts w:ascii="方正书宋_GBK" w:eastAsia="方正书宋_GBK"/>
              </w:rPr>
              <w:t>伤残人员满意数量占总数的比例。</w:t>
            </w:r>
          </w:p>
        </w:tc>
        <w:tc>
          <w:tcPr>
            <w:tcW w:w="1276" w:type="dxa"/>
            <w:shd w:val="clear" w:color="auto" w:fill="auto"/>
            <w:vAlign w:val="center"/>
          </w:tcPr>
          <w:p w14:paraId="2BABEE7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4895136">
            <w:pPr>
              <w:spacing w:line="300" w:lineRule="exact"/>
              <w:jc w:val="left"/>
              <w:rPr>
                <w:rFonts w:ascii="方正书宋_GBK" w:eastAsia="方正书宋_GBK"/>
              </w:rPr>
            </w:pPr>
            <w:r>
              <w:rPr>
                <w:rFonts w:ascii="方正书宋_GBK" w:eastAsia="方正书宋_GBK"/>
              </w:rPr>
              <w:t>依据工作方案</w:t>
            </w:r>
          </w:p>
        </w:tc>
      </w:tr>
    </w:tbl>
    <w:p w14:paraId="7BC0199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A0A6325">
      <w:pPr>
        <w:spacing w:line="300" w:lineRule="exact"/>
        <w:ind w:firstLine="420" w:firstLineChars="200"/>
        <w:jc w:val="left"/>
      </w:pPr>
    </w:p>
    <w:p w14:paraId="2199215B">
      <w:pPr>
        <w:ind w:firstLine="562" w:firstLineChars="200"/>
        <w:jc w:val="left"/>
        <w:outlineLvl w:val="1"/>
        <w:rPr>
          <w:rFonts w:ascii="Times New Roman" w:hAnsi="宋体" w:eastAsia="宋体"/>
          <w:b/>
          <w:sz w:val="28"/>
        </w:rPr>
      </w:pPr>
      <w:r>
        <w:rPr>
          <w:rFonts w:ascii="方正仿宋_GBK" w:eastAsia="方正仿宋_GBK"/>
          <w:b/>
          <w:sz w:val="28"/>
        </w:rPr>
        <w:t>9、水利项目质量保证金绩效目标表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56115"/>
      <w:r>
        <w:rPr>
          <w:rFonts w:ascii="方正仿宋_GBK" w:eastAsia="方正仿宋_GBK"/>
          <w:b/>
          <w:sz w:val="28"/>
        </w:rPr>
        <w:instrText xml:space="preserve">9、水利项目质量保证金绩效目标表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08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7F1914">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39785244">
            <w:pPr>
              <w:spacing w:line="300" w:lineRule="exact"/>
              <w:jc w:val="right"/>
              <w:rPr>
                <w:rFonts w:ascii="方正书宋_GBK" w:eastAsia="方正书宋_GBK"/>
              </w:rPr>
            </w:pPr>
            <w:r>
              <w:rPr>
                <w:rFonts w:ascii="方正书宋_GBK" w:eastAsia="方正书宋_GBK"/>
              </w:rPr>
              <w:t>单位：万元</w:t>
            </w:r>
          </w:p>
        </w:tc>
      </w:tr>
      <w:tr w14:paraId="7B42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05D948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E7289DE">
            <w:pPr>
              <w:spacing w:line="300" w:lineRule="exact"/>
              <w:jc w:val="left"/>
              <w:rPr>
                <w:rFonts w:ascii="方正书宋_GBK" w:eastAsia="方正书宋_GBK"/>
              </w:rPr>
            </w:pPr>
            <w:r>
              <w:rPr>
                <w:rFonts w:ascii="方正书宋_GBK" w:eastAsia="方正书宋_GBK"/>
              </w:rPr>
              <w:t>332-0401-YXN-QE69</w:t>
            </w:r>
          </w:p>
        </w:tc>
        <w:tc>
          <w:tcPr>
            <w:tcW w:w="1587" w:type="dxa"/>
            <w:shd w:val="clear" w:color="auto" w:fill="auto"/>
            <w:vAlign w:val="center"/>
          </w:tcPr>
          <w:p w14:paraId="15F1C2A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62E9B24">
            <w:pPr>
              <w:spacing w:line="300" w:lineRule="exact"/>
              <w:jc w:val="left"/>
              <w:rPr>
                <w:rFonts w:ascii="方正书宋_GBK" w:eastAsia="方正书宋_GBK"/>
              </w:rPr>
            </w:pPr>
            <w:r>
              <w:rPr>
                <w:rFonts w:ascii="方正书宋_GBK" w:eastAsia="方正书宋_GBK"/>
              </w:rPr>
              <w:t>水利项目质量保证金</w:t>
            </w:r>
          </w:p>
        </w:tc>
      </w:tr>
      <w:tr w14:paraId="0AFA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1957D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0E30CA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9887524">
            <w:pPr>
              <w:spacing w:line="300" w:lineRule="exact"/>
              <w:jc w:val="left"/>
              <w:rPr>
                <w:rFonts w:ascii="方正书宋_GBK" w:eastAsia="方正书宋_GBK"/>
              </w:rPr>
            </w:pPr>
            <w:r>
              <w:rPr>
                <w:rFonts w:ascii="方正书宋_GBK" w:eastAsia="方正书宋_GBK"/>
              </w:rPr>
              <w:t>13.25</w:t>
            </w:r>
          </w:p>
        </w:tc>
        <w:tc>
          <w:tcPr>
            <w:tcW w:w="1587" w:type="dxa"/>
            <w:shd w:val="clear" w:color="auto" w:fill="auto"/>
            <w:vAlign w:val="center"/>
          </w:tcPr>
          <w:p w14:paraId="0D963D4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88916C9">
            <w:pPr>
              <w:spacing w:line="300" w:lineRule="exact"/>
              <w:jc w:val="left"/>
              <w:rPr>
                <w:rFonts w:ascii="方正书宋_GBK" w:eastAsia="方正书宋_GBK"/>
              </w:rPr>
            </w:pPr>
            <w:r>
              <w:rPr>
                <w:rFonts w:ascii="方正书宋_GBK" w:eastAsia="方正书宋_GBK"/>
              </w:rPr>
              <w:t>13.25</w:t>
            </w:r>
          </w:p>
        </w:tc>
        <w:tc>
          <w:tcPr>
            <w:tcW w:w="1276" w:type="dxa"/>
            <w:shd w:val="clear" w:color="auto" w:fill="auto"/>
            <w:vAlign w:val="center"/>
          </w:tcPr>
          <w:p w14:paraId="0B45939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6AD5D5F">
            <w:pPr>
              <w:spacing w:line="300" w:lineRule="exact"/>
              <w:jc w:val="left"/>
              <w:rPr>
                <w:rFonts w:ascii="方正书宋_GBK" w:eastAsia="方正书宋_GBK"/>
              </w:rPr>
            </w:pPr>
          </w:p>
        </w:tc>
      </w:tr>
      <w:tr w14:paraId="7B01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CB019C">
            <w:pPr>
              <w:spacing w:line="300" w:lineRule="exact"/>
              <w:jc w:val="left"/>
              <w:outlineLvl w:val="1"/>
            </w:pPr>
          </w:p>
        </w:tc>
        <w:tc>
          <w:tcPr>
            <w:tcW w:w="8278" w:type="dxa"/>
            <w:gridSpan w:val="6"/>
            <w:shd w:val="clear" w:color="auto" w:fill="auto"/>
            <w:vAlign w:val="center"/>
          </w:tcPr>
          <w:p w14:paraId="73DB760F">
            <w:pPr>
              <w:spacing w:line="300" w:lineRule="exact"/>
              <w:jc w:val="left"/>
              <w:rPr>
                <w:rFonts w:ascii="方正书宋_GBK" w:eastAsia="方正书宋_GBK"/>
              </w:rPr>
            </w:pPr>
            <w:r>
              <w:rPr>
                <w:rFonts w:ascii="方正书宋_GBK" w:eastAsia="方正书宋_GBK"/>
              </w:rPr>
              <w:t>非农取水在线监测建设项目质保金16440元、瀑河县城段盛源桥东右岸塌方应急整修项目质保金2875.78元、王马桥应急河道疏浚整理项目质保金1159.98元、赛赛尔俊峰公司污水管道改造项目质保金68173.68元、2017年山洪灾害补充完善项目质保金5400元、2018年山洪灾害补充完善项目质保金4800元、2017年水利工程维修养护项目质保金23346.81元、2018年水利工程维修养护项目质保金10302.87元共8个水利项目共计132499.12元，质保期已满。2020年开始支付质保金。</w:t>
            </w:r>
          </w:p>
        </w:tc>
      </w:tr>
      <w:tr w14:paraId="45E9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AABA2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BCB71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67082C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052A6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064BCD6">
            <w:pPr>
              <w:spacing w:line="300" w:lineRule="exact"/>
              <w:jc w:val="center"/>
              <w:rPr>
                <w:rFonts w:ascii="方正书宋_GBK" w:eastAsia="方正书宋_GBK"/>
                <w:b/>
              </w:rPr>
            </w:pPr>
            <w:r>
              <w:rPr>
                <w:rFonts w:ascii="方正书宋_GBK" w:eastAsia="方正书宋_GBK"/>
                <w:b/>
              </w:rPr>
              <w:t>12月底</w:t>
            </w:r>
          </w:p>
        </w:tc>
      </w:tr>
      <w:tr w14:paraId="4C8BA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BC8E775">
            <w:pPr>
              <w:spacing w:line="300" w:lineRule="exact"/>
              <w:jc w:val="left"/>
              <w:outlineLvl w:val="1"/>
            </w:pPr>
          </w:p>
        </w:tc>
        <w:tc>
          <w:tcPr>
            <w:tcW w:w="2410" w:type="dxa"/>
            <w:gridSpan w:val="2"/>
            <w:tcBorders>
              <w:bottom w:val="single" w:color="000000" w:sz="6" w:space="0"/>
            </w:tcBorders>
            <w:shd w:val="clear" w:color="auto" w:fill="auto"/>
            <w:vAlign w:val="center"/>
          </w:tcPr>
          <w:p w14:paraId="4A867EF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81A9702">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085EF00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25891B5">
            <w:pPr>
              <w:spacing w:line="300" w:lineRule="exact"/>
              <w:jc w:val="center"/>
              <w:rPr>
                <w:rFonts w:ascii="方正书宋_GBK" w:eastAsia="方正书宋_GBK"/>
              </w:rPr>
            </w:pPr>
          </w:p>
        </w:tc>
      </w:tr>
      <w:tr w14:paraId="078EB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C3AF35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062D8B8">
            <w:pPr>
              <w:spacing w:line="300" w:lineRule="exact"/>
              <w:jc w:val="left"/>
              <w:rPr>
                <w:rFonts w:ascii="方正书宋_GBK" w:eastAsia="方正书宋_GBK"/>
              </w:rPr>
            </w:pPr>
            <w:r>
              <w:rPr>
                <w:rFonts w:ascii="方正书宋_GBK" w:eastAsia="方正书宋_GBK"/>
              </w:rPr>
              <w:t>1、项目质保金到期，及时将质保金支付给合同方。</w:t>
            </w:r>
          </w:p>
        </w:tc>
      </w:tr>
    </w:tbl>
    <w:p w14:paraId="31A9C54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D2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5EA4F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5F7981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3E1128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DE09E0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417754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C3349BF">
            <w:pPr>
              <w:spacing w:line="300" w:lineRule="exact"/>
              <w:jc w:val="center"/>
              <w:rPr>
                <w:rFonts w:ascii="方正书宋_GBK" w:eastAsia="方正书宋_GBK"/>
                <w:b/>
              </w:rPr>
            </w:pPr>
            <w:r>
              <w:rPr>
                <w:rFonts w:ascii="方正书宋_GBK" w:eastAsia="方正书宋_GBK"/>
                <w:b/>
              </w:rPr>
              <w:t>指标值确定依据</w:t>
            </w:r>
          </w:p>
        </w:tc>
      </w:tr>
      <w:tr w14:paraId="4C355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2934C6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9E6A71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7BB6376">
            <w:pPr>
              <w:spacing w:line="300" w:lineRule="exact"/>
              <w:jc w:val="left"/>
              <w:rPr>
                <w:rFonts w:ascii="方正书宋_GBK" w:eastAsia="方正书宋_GBK"/>
              </w:rPr>
            </w:pPr>
            <w:r>
              <w:rPr>
                <w:rFonts w:ascii="方正书宋_GBK" w:eastAsia="方正书宋_GBK"/>
              </w:rPr>
              <w:t>完成质保金支付项目数量</w:t>
            </w:r>
          </w:p>
        </w:tc>
        <w:tc>
          <w:tcPr>
            <w:tcW w:w="2891" w:type="dxa"/>
            <w:shd w:val="clear" w:color="auto" w:fill="auto"/>
            <w:vAlign w:val="center"/>
          </w:tcPr>
          <w:p w14:paraId="128B7C3E">
            <w:pPr>
              <w:spacing w:line="300" w:lineRule="exact"/>
              <w:jc w:val="left"/>
              <w:rPr>
                <w:rFonts w:ascii="方正书宋_GBK" w:eastAsia="方正书宋_GBK"/>
              </w:rPr>
            </w:pPr>
            <w:r>
              <w:rPr>
                <w:rFonts w:ascii="方正书宋_GBK" w:eastAsia="方正书宋_GBK"/>
              </w:rPr>
              <w:t>完成质保金支付的项目个数</w:t>
            </w:r>
          </w:p>
        </w:tc>
        <w:tc>
          <w:tcPr>
            <w:tcW w:w="1276" w:type="dxa"/>
            <w:shd w:val="clear" w:color="auto" w:fill="auto"/>
            <w:vAlign w:val="center"/>
          </w:tcPr>
          <w:p w14:paraId="608B1DE9">
            <w:pPr>
              <w:spacing w:line="300" w:lineRule="exact"/>
              <w:jc w:val="left"/>
              <w:rPr>
                <w:rFonts w:ascii="方正书宋_GBK" w:eastAsia="方正书宋_GBK"/>
              </w:rPr>
            </w:pPr>
            <w:r>
              <w:rPr>
                <w:rFonts w:ascii="方正书宋_GBK" w:eastAsia="方正书宋_GBK"/>
              </w:rPr>
              <w:t>8个</w:t>
            </w:r>
          </w:p>
        </w:tc>
        <w:tc>
          <w:tcPr>
            <w:tcW w:w="1701" w:type="dxa"/>
            <w:shd w:val="clear" w:color="auto" w:fill="auto"/>
            <w:vAlign w:val="center"/>
          </w:tcPr>
          <w:p w14:paraId="32105506">
            <w:pPr>
              <w:spacing w:line="300" w:lineRule="exact"/>
              <w:jc w:val="left"/>
              <w:rPr>
                <w:rFonts w:ascii="方正书宋_GBK" w:eastAsia="方正书宋_GBK"/>
              </w:rPr>
            </w:pPr>
            <w:r>
              <w:rPr>
                <w:rFonts w:ascii="方正书宋_GBK" w:eastAsia="方正书宋_GBK"/>
              </w:rPr>
              <w:t>合同依据</w:t>
            </w:r>
          </w:p>
        </w:tc>
      </w:tr>
      <w:tr w14:paraId="1F09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941528">
            <w:pPr>
              <w:spacing w:line="300" w:lineRule="exact"/>
              <w:jc w:val="center"/>
              <w:rPr>
                <w:rFonts w:ascii="方正书宋_GBK" w:eastAsia="方正书宋_GBK"/>
              </w:rPr>
            </w:pPr>
          </w:p>
        </w:tc>
        <w:tc>
          <w:tcPr>
            <w:tcW w:w="1134" w:type="dxa"/>
            <w:shd w:val="clear" w:color="auto" w:fill="auto"/>
            <w:vAlign w:val="center"/>
          </w:tcPr>
          <w:p w14:paraId="490587F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4C85997">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8792DBF">
            <w:pPr>
              <w:spacing w:line="300" w:lineRule="exact"/>
              <w:jc w:val="left"/>
              <w:rPr>
                <w:rFonts w:ascii="方正书宋_GBK" w:eastAsia="方正书宋_GBK"/>
              </w:rPr>
            </w:pPr>
            <w:r>
              <w:rPr>
                <w:rFonts w:ascii="方正书宋_GBK" w:eastAsia="方正书宋_GBK"/>
              </w:rPr>
              <w:t>8个项目支付质保金完成率</w:t>
            </w:r>
          </w:p>
        </w:tc>
        <w:tc>
          <w:tcPr>
            <w:tcW w:w="1276" w:type="dxa"/>
            <w:shd w:val="clear" w:color="auto" w:fill="auto"/>
            <w:vAlign w:val="center"/>
          </w:tcPr>
          <w:p w14:paraId="5773C40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132D0CF">
            <w:pPr>
              <w:spacing w:line="300" w:lineRule="exact"/>
              <w:jc w:val="left"/>
              <w:rPr>
                <w:rFonts w:ascii="方正书宋_GBK" w:eastAsia="方正书宋_GBK"/>
              </w:rPr>
            </w:pPr>
            <w:r>
              <w:rPr>
                <w:rFonts w:ascii="方正书宋_GBK" w:eastAsia="方正书宋_GBK"/>
              </w:rPr>
              <w:t>合同依据</w:t>
            </w:r>
          </w:p>
        </w:tc>
      </w:tr>
      <w:tr w14:paraId="041B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FB944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73012C7">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712C24B7">
            <w:pPr>
              <w:spacing w:line="300" w:lineRule="exact"/>
              <w:jc w:val="left"/>
              <w:rPr>
                <w:rFonts w:ascii="方正书宋_GBK" w:eastAsia="方正书宋_GBK"/>
              </w:rPr>
            </w:pPr>
            <w:r>
              <w:rPr>
                <w:rFonts w:ascii="方正书宋_GBK" w:eastAsia="方正书宋_GBK"/>
              </w:rPr>
              <w:t>已建工程是否良性运行</w:t>
            </w:r>
          </w:p>
        </w:tc>
        <w:tc>
          <w:tcPr>
            <w:tcW w:w="2891" w:type="dxa"/>
            <w:shd w:val="clear" w:color="auto" w:fill="auto"/>
            <w:vAlign w:val="center"/>
          </w:tcPr>
          <w:p w14:paraId="6543371C">
            <w:pPr>
              <w:spacing w:line="300" w:lineRule="exact"/>
              <w:jc w:val="left"/>
              <w:rPr>
                <w:rFonts w:ascii="方正书宋_GBK" w:eastAsia="方正书宋_GBK"/>
              </w:rPr>
            </w:pPr>
            <w:r>
              <w:rPr>
                <w:rFonts w:ascii="方正书宋_GBK" w:eastAsia="方正书宋_GBK"/>
              </w:rPr>
              <w:t>已建验收工程是否运行良好，安全稳定。</w:t>
            </w:r>
          </w:p>
        </w:tc>
        <w:tc>
          <w:tcPr>
            <w:tcW w:w="1276" w:type="dxa"/>
            <w:shd w:val="clear" w:color="auto" w:fill="auto"/>
            <w:vAlign w:val="center"/>
          </w:tcPr>
          <w:p w14:paraId="59E19218">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73670AE1">
            <w:pPr>
              <w:spacing w:line="300" w:lineRule="exact"/>
              <w:jc w:val="left"/>
              <w:rPr>
                <w:rFonts w:ascii="方正书宋_GBK" w:eastAsia="方正书宋_GBK"/>
              </w:rPr>
            </w:pPr>
            <w:r>
              <w:rPr>
                <w:rFonts w:ascii="方正书宋_GBK" w:eastAsia="方正书宋_GBK"/>
              </w:rPr>
              <w:t>合同依据</w:t>
            </w:r>
          </w:p>
        </w:tc>
      </w:tr>
      <w:tr w14:paraId="6B353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DD837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5DE336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9475837">
            <w:pPr>
              <w:spacing w:line="300" w:lineRule="exact"/>
              <w:jc w:val="left"/>
              <w:rPr>
                <w:rFonts w:ascii="方正书宋_GBK" w:eastAsia="方正书宋_GBK"/>
              </w:rPr>
            </w:pPr>
            <w:r>
              <w:rPr>
                <w:rFonts w:ascii="方正书宋_GBK" w:eastAsia="方正书宋_GBK"/>
              </w:rPr>
              <w:t>合同方满意度</w:t>
            </w:r>
          </w:p>
        </w:tc>
        <w:tc>
          <w:tcPr>
            <w:tcW w:w="2891" w:type="dxa"/>
            <w:shd w:val="clear" w:color="auto" w:fill="auto"/>
            <w:vAlign w:val="center"/>
          </w:tcPr>
          <w:p w14:paraId="7A0ABB1B">
            <w:pPr>
              <w:spacing w:line="300" w:lineRule="exact"/>
              <w:jc w:val="left"/>
              <w:rPr>
                <w:rFonts w:ascii="方正书宋_GBK" w:eastAsia="方正书宋_GBK"/>
              </w:rPr>
            </w:pPr>
            <w:r>
              <w:rPr>
                <w:rFonts w:ascii="方正书宋_GBK" w:eastAsia="方正书宋_GBK"/>
              </w:rPr>
              <w:t>质保金到期及时支付，合同方满意度</w:t>
            </w:r>
          </w:p>
        </w:tc>
        <w:tc>
          <w:tcPr>
            <w:tcW w:w="1276" w:type="dxa"/>
            <w:shd w:val="clear" w:color="auto" w:fill="auto"/>
            <w:vAlign w:val="center"/>
          </w:tcPr>
          <w:p w14:paraId="4BB75251">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381F2C1E">
            <w:pPr>
              <w:spacing w:line="300" w:lineRule="exact"/>
              <w:jc w:val="left"/>
              <w:rPr>
                <w:rFonts w:ascii="方正书宋_GBK" w:eastAsia="方正书宋_GBK"/>
              </w:rPr>
            </w:pPr>
            <w:r>
              <w:rPr>
                <w:rFonts w:ascii="方正书宋_GBK" w:eastAsia="方正书宋_GBK"/>
              </w:rPr>
              <w:t>合同依据</w:t>
            </w:r>
          </w:p>
        </w:tc>
      </w:tr>
    </w:tbl>
    <w:p w14:paraId="25EC4D5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4A81823">
      <w:pPr>
        <w:spacing w:line="300" w:lineRule="exact"/>
        <w:ind w:firstLine="420" w:firstLineChars="200"/>
        <w:jc w:val="left"/>
      </w:pPr>
    </w:p>
    <w:p w14:paraId="08F964F6">
      <w:pPr>
        <w:ind w:firstLine="562" w:firstLineChars="200"/>
        <w:jc w:val="left"/>
        <w:outlineLvl w:val="1"/>
        <w:rPr>
          <w:rFonts w:ascii="Times New Roman" w:hAnsi="宋体" w:eastAsia="宋体"/>
          <w:b/>
          <w:sz w:val="28"/>
        </w:rPr>
      </w:pPr>
      <w:r>
        <w:rPr>
          <w:rFonts w:ascii="方正仿宋_GBK" w:eastAsia="方正仿宋_GBK"/>
          <w:b/>
          <w:sz w:val="28"/>
        </w:rPr>
        <w:t>10、提前下达2020年省级水库移民后期扶持基金绩效目标表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56116"/>
      <w:r>
        <w:rPr>
          <w:rFonts w:ascii="方正仿宋_GBK" w:eastAsia="方正仿宋_GBK"/>
          <w:b/>
          <w:sz w:val="28"/>
        </w:rPr>
        <w:instrText xml:space="preserve">10、提前下达2020年省级水库移民后期扶持基金绩效目标表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3B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956D72B">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0C54E5AD">
            <w:pPr>
              <w:spacing w:line="300" w:lineRule="exact"/>
              <w:jc w:val="right"/>
              <w:rPr>
                <w:rFonts w:ascii="方正书宋_GBK" w:eastAsia="方正书宋_GBK"/>
              </w:rPr>
            </w:pPr>
            <w:r>
              <w:rPr>
                <w:rFonts w:ascii="方正书宋_GBK" w:eastAsia="方正书宋_GBK"/>
              </w:rPr>
              <w:t>单位：万元</w:t>
            </w:r>
          </w:p>
        </w:tc>
      </w:tr>
      <w:tr w14:paraId="732D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00E5A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C6C0404">
            <w:pPr>
              <w:spacing w:line="300" w:lineRule="exact"/>
              <w:jc w:val="left"/>
              <w:rPr>
                <w:rFonts w:ascii="方正书宋_GBK" w:eastAsia="方正书宋_GBK"/>
              </w:rPr>
            </w:pPr>
            <w:r>
              <w:rPr>
                <w:rFonts w:ascii="方正书宋_GBK" w:eastAsia="方正书宋_GBK"/>
              </w:rPr>
              <w:t>332-0405-YXN-TI83</w:t>
            </w:r>
          </w:p>
        </w:tc>
        <w:tc>
          <w:tcPr>
            <w:tcW w:w="1587" w:type="dxa"/>
            <w:shd w:val="clear" w:color="auto" w:fill="auto"/>
            <w:vAlign w:val="center"/>
          </w:tcPr>
          <w:p w14:paraId="6B7836D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33AB33D">
            <w:pPr>
              <w:spacing w:line="300" w:lineRule="exact"/>
              <w:jc w:val="left"/>
              <w:rPr>
                <w:rFonts w:ascii="方正书宋_GBK" w:eastAsia="方正书宋_GBK"/>
              </w:rPr>
            </w:pPr>
            <w:r>
              <w:rPr>
                <w:rFonts w:ascii="方正书宋_GBK" w:eastAsia="方正书宋_GBK"/>
              </w:rPr>
              <w:t>提前下达2020年省级水库移民后期扶持基金</w:t>
            </w:r>
          </w:p>
        </w:tc>
      </w:tr>
      <w:tr w14:paraId="5FCC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1EEB9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3DBAC0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C5158AB">
            <w:pPr>
              <w:spacing w:line="300" w:lineRule="exact"/>
              <w:jc w:val="left"/>
              <w:rPr>
                <w:rFonts w:ascii="方正书宋_GBK" w:eastAsia="方正书宋_GBK"/>
              </w:rPr>
            </w:pPr>
            <w:r>
              <w:rPr>
                <w:rFonts w:ascii="方正书宋_GBK" w:eastAsia="方正书宋_GBK"/>
              </w:rPr>
              <w:t>6.34</w:t>
            </w:r>
          </w:p>
        </w:tc>
        <w:tc>
          <w:tcPr>
            <w:tcW w:w="1587" w:type="dxa"/>
            <w:shd w:val="clear" w:color="auto" w:fill="auto"/>
            <w:vAlign w:val="center"/>
          </w:tcPr>
          <w:p w14:paraId="149F105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E17FCE5">
            <w:pPr>
              <w:spacing w:line="300" w:lineRule="exact"/>
              <w:jc w:val="left"/>
              <w:rPr>
                <w:rFonts w:ascii="方正书宋_GBK" w:eastAsia="方正书宋_GBK"/>
              </w:rPr>
            </w:pPr>
            <w:r>
              <w:rPr>
                <w:rFonts w:ascii="方正书宋_GBK" w:eastAsia="方正书宋_GBK"/>
              </w:rPr>
              <w:t>6.34</w:t>
            </w:r>
          </w:p>
        </w:tc>
        <w:tc>
          <w:tcPr>
            <w:tcW w:w="1276" w:type="dxa"/>
            <w:shd w:val="clear" w:color="auto" w:fill="auto"/>
            <w:vAlign w:val="center"/>
          </w:tcPr>
          <w:p w14:paraId="21F2C59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31A672">
            <w:pPr>
              <w:spacing w:line="300" w:lineRule="exact"/>
              <w:jc w:val="left"/>
              <w:rPr>
                <w:rFonts w:ascii="方正书宋_GBK" w:eastAsia="方正书宋_GBK"/>
              </w:rPr>
            </w:pPr>
          </w:p>
        </w:tc>
      </w:tr>
      <w:tr w14:paraId="4240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C9DB6C3">
            <w:pPr>
              <w:spacing w:line="300" w:lineRule="exact"/>
              <w:jc w:val="left"/>
              <w:outlineLvl w:val="1"/>
            </w:pPr>
          </w:p>
        </w:tc>
        <w:tc>
          <w:tcPr>
            <w:tcW w:w="8278" w:type="dxa"/>
            <w:gridSpan w:val="6"/>
            <w:shd w:val="clear" w:color="auto" w:fill="auto"/>
            <w:vAlign w:val="center"/>
          </w:tcPr>
          <w:p w14:paraId="29DE87F4">
            <w:pPr>
              <w:spacing w:line="300" w:lineRule="exact"/>
              <w:jc w:val="left"/>
              <w:rPr>
                <w:rFonts w:ascii="方正书宋_GBK" w:eastAsia="方正书宋_GBK"/>
              </w:rPr>
            </w:pPr>
            <w:r>
              <w:rPr>
                <w:rFonts w:ascii="方正书宋_GBK" w:eastAsia="方正书宋_GBK"/>
              </w:rPr>
              <w:t>省级水库移民后期扶持项目</w:t>
            </w:r>
          </w:p>
        </w:tc>
      </w:tr>
      <w:tr w14:paraId="2797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30F4F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BD3500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3BB381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F1C50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B8BCC5">
            <w:pPr>
              <w:spacing w:line="300" w:lineRule="exact"/>
              <w:jc w:val="center"/>
              <w:rPr>
                <w:rFonts w:ascii="方正书宋_GBK" w:eastAsia="方正书宋_GBK"/>
                <w:b/>
              </w:rPr>
            </w:pPr>
            <w:r>
              <w:rPr>
                <w:rFonts w:ascii="方正书宋_GBK" w:eastAsia="方正书宋_GBK"/>
                <w:b/>
              </w:rPr>
              <w:t>12月底</w:t>
            </w:r>
          </w:p>
        </w:tc>
      </w:tr>
      <w:tr w14:paraId="303D4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3E67B4D">
            <w:pPr>
              <w:spacing w:line="300" w:lineRule="exact"/>
              <w:jc w:val="left"/>
              <w:outlineLvl w:val="1"/>
            </w:pPr>
          </w:p>
        </w:tc>
        <w:tc>
          <w:tcPr>
            <w:tcW w:w="2410" w:type="dxa"/>
            <w:gridSpan w:val="2"/>
            <w:tcBorders>
              <w:bottom w:val="single" w:color="000000" w:sz="6" w:space="0"/>
            </w:tcBorders>
            <w:shd w:val="clear" w:color="auto" w:fill="auto"/>
            <w:vAlign w:val="center"/>
          </w:tcPr>
          <w:p w14:paraId="2561D59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9CFD51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CFAC9FD">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5E17ECCA">
            <w:pPr>
              <w:spacing w:line="300" w:lineRule="exact"/>
              <w:jc w:val="center"/>
              <w:rPr>
                <w:rFonts w:ascii="方正书宋_GBK" w:eastAsia="方正书宋_GBK"/>
              </w:rPr>
            </w:pPr>
            <w:r>
              <w:rPr>
                <w:rFonts w:ascii="方正书宋_GBK" w:eastAsia="方正书宋_GBK"/>
              </w:rPr>
              <w:t>100.00</w:t>
            </w:r>
          </w:p>
        </w:tc>
      </w:tr>
      <w:tr w14:paraId="5D1B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1B1E7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EA264B">
            <w:pPr>
              <w:spacing w:line="300" w:lineRule="exact"/>
              <w:jc w:val="left"/>
              <w:rPr>
                <w:rFonts w:ascii="方正书宋_GBK" w:eastAsia="方正书宋_GBK"/>
              </w:rPr>
            </w:pPr>
            <w:r>
              <w:rPr>
                <w:rFonts w:ascii="方正书宋_GBK" w:eastAsia="方正书宋_GBK"/>
              </w:rPr>
              <w:t>1、完成水库移民后期项目，改善移民生活。</w:t>
            </w:r>
          </w:p>
        </w:tc>
      </w:tr>
    </w:tbl>
    <w:p w14:paraId="7F067BC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E2C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CED239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CDCF65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C22E33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E1A73A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1BF803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A26EA17">
            <w:pPr>
              <w:spacing w:line="300" w:lineRule="exact"/>
              <w:jc w:val="center"/>
              <w:rPr>
                <w:rFonts w:ascii="方正书宋_GBK" w:eastAsia="方正书宋_GBK"/>
                <w:b/>
              </w:rPr>
            </w:pPr>
            <w:r>
              <w:rPr>
                <w:rFonts w:ascii="方正书宋_GBK" w:eastAsia="方正书宋_GBK"/>
                <w:b/>
              </w:rPr>
              <w:t>指标值确定依据</w:t>
            </w:r>
          </w:p>
        </w:tc>
      </w:tr>
      <w:tr w14:paraId="6199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18272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F74258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A35C3F0">
            <w:pPr>
              <w:spacing w:line="300" w:lineRule="exact"/>
              <w:jc w:val="left"/>
              <w:rPr>
                <w:rFonts w:ascii="方正书宋_GBK" w:eastAsia="方正书宋_GBK"/>
              </w:rPr>
            </w:pPr>
            <w:r>
              <w:rPr>
                <w:rFonts w:ascii="方正书宋_GBK" w:eastAsia="方正书宋_GBK"/>
              </w:rPr>
              <w:t xml:space="preserve">项目验收率 </w:t>
            </w:r>
          </w:p>
        </w:tc>
        <w:tc>
          <w:tcPr>
            <w:tcW w:w="2891" w:type="dxa"/>
            <w:shd w:val="clear" w:color="auto" w:fill="auto"/>
            <w:vAlign w:val="center"/>
          </w:tcPr>
          <w:p w14:paraId="40D4ECA0">
            <w:pPr>
              <w:spacing w:line="300" w:lineRule="exact"/>
              <w:jc w:val="left"/>
              <w:rPr>
                <w:rFonts w:ascii="方正书宋_GBK" w:eastAsia="方正书宋_GBK"/>
              </w:rPr>
            </w:pPr>
            <w:r>
              <w:rPr>
                <w:rFonts w:ascii="方正书宋_GBK" w:eastAsia="方正书宋_GBK"/>
              </w:rPr>
              <w:t>项目验收合格率</w:t>
            </w:r>
          </w:p>
        </w:tc>
        <w:tc>
          <w:tcPr>
            <w:tcW w:w="1276" w:type="dxa"/>
            <w:shd w:val="clear" w:color="auto" w:fill="auto"/>
            <w:vAlign w:val="center"/>
          </w:tcPr>
          <w:p w14:paraId="2BC19C7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EA53DDE">
            <w:pPr>
              <w:spacing w:line="300" w:lineRule="exact"/>
              <w:jc w:val="left"/>
              <w:rPr>
                <w:rFonts w:ascii="方正书宋_GBK" w:eastAsia="方正书宋_GBK"/>
              </w:rPr>
            </w:pPr>
          </w:p>
        </w:tc>
      </w:tr>
      <w:tr w14:paraId="628A4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795C05">
            <w:pPr>
              <w:spacing w:line="300" w:lineRule="exact"/>
              <w:jc w:val="center"/>
              <w:rPr>
                <w:rFonts w:ascii="方正书宋_GBK" w:eastAsia="方正书宋_GBK"/>
              </w:rPr>
            </w:pPr>
          </w:p>
        </w:tc>
        <w:tc>
          <w:tcPr>
            <w:tcW w:w="1134" w:type="dxa"/>
            <w:shd w:val="clear" w:color="auto" w:fill="auto"/>
            <w:vAlign w:val="center"/>
          </w:tcPr>
          <w:p w14:paraId="57667E1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DAA5F50">
            <w:pPr>
              <w:spacing w:line="300" w:lineRule="exact"/>
              <w:jc w:val="left"/>
              <w:rPr>
                <w:rFonts w:ascii="方正书宋_GBK" w:eastAsia="方正书宋_GBK"/>
              </w:rPr>
            </w:pPr>
            <w:r>
              <w:rPr>
                <w:rFonts w:ascii="方正书宋_GBK" w:eastAsia="方正书宋_GBK"/>
              </w:rPr>
              <w:t xml:space="preserve">项目支出控制在批复的预算范围内的项目比例 </w:t>
            </w:r>
          </w:p>
        </w:tc>
        <w:tc>
          <w:tcPr>
            <w:tcW w:w="2891" w:type="dxa"/>
            <w:shd w:val="clear" w:color="auto" w:fill="auto"/>
            <w:vAlign w:val="center"/>
          </w:tcPr>
          <w:p w14:paraId="24D3B569">
            <w:pPr>
              <w:spacing w:line="300" w:lineRule="exact"/>
              <w:jc w:val="left"/>
              <w:rPr>
                <w:rFonts w:ascii="方正书宋_GBK" w:eastAsia="方正书宋_GBK"/>
              </w:rPr>
            </w:pPr>
            <w:r>
              <w:rPr>
                <w:rFonts w:ascii="方正书宋_GBK" w:eastAsia="方正书宋_GBK"/>
              </w:rPr>
              <w:t>项目支出控制在批复的预算范围内的项目比例</w:t>
            </w:r>
          </w:p>
        </w:tc>
        <w:tc>
          <w:tcPr>
            <w:tcW w:w="1276" w:type="dxa"/>
            <w:shd w:val="clear" w:color="auto" w:fill="auto"/>
            <w:vAlign w:val="center"/>
          </w:tcPr>
          <w:p w14:paraId="559B55B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DFF43FF">
            <w:pPr>
              <w:spacing w:line="300" w:lineRule="exact"/>
              <w:jc w:val="left"/>
              <w:rPr>
                <w:rFonts w:ascii="方正书宋_GBK" w:eastAsia="方正书宋_GBK"/>
              </w:rPr>
            </w:pPr>
            <w:r>
              <w:rPr>
                <w:rFonts w:ascii="方正书宋_GBK" w:eastAsia="方正书宋_GBK"/>
              </w:rPr>
              <w:t>计划依据</w:t>
            </w:r>
          </w:p>
        </w:tc>
      </w:tr>
      <w:tr w14:paraId="3203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80E5E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0BA95D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2EBF1B0">
            <w:pPr>
              <w:spacing w:line="300" w:lineRule="exact"/>
              <w:jc w:val="left"/>
              <w:rPr>
                <w:rFonts w:ascii="方正书宋_GBK" w:eastAsia="方正书宋_GBK"/>
              </w:rPr>
            </w:pPr>
            <w:r>
              <w:rPr>
                <w:rFonts w:ascii="方正书宋_GBK" w:eastAsia="方正书宋_GBK"/>
              </w:rPr>
              <w:t>移民满意度</w:t>
            </w:r>
          </w:p>
        </w:tc>
        <w:tc>
          <w:tcPr>
            <w:tcW w:w="2891" w:type="dxa"/>
            <w:shd w:val="clear" w:color="auto" w:fill="auto"/>
            <w:vAlign w:val="center"/>
          </w:tcPr>
          <w:p w14:paraId="47A6BC02">
            <w:pPr>
              <w:spacing w:line="300" w:lineRule="exact"/>
              <w:jc w:val="left"/>
              <w:rPr>
                <w:rFonts w:ascii="方正书宋_GBK" w:eastAsia="方正书宋_GBK"/>
              </w:rPr>
            </w:pPr>
            <w:r>
              <w:rPr>
                <w:rFonts w:ascii="方正书宋_GBK" w:eastAsia="方正书宋_GBK"/>
              </w:rPr>
              <w:t>移民满意度</w:t>
            </w:r>
          </w:p>
        </w:tc>
        <w:tc>
          <w:tcPr>
            <w:tcW w:w="1276" w:type="dxa"/>
            <w:shd w:val="clear" w:color="auto" w:fill="auto"/>
            <w:vAlign w:val="center"/>
          </w:tcPr>
          <w:p w14:paraId="6D9670E9">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3A567BD4">
            <w:pPr>
              <w:spacing w:line="300" w:lineRule="exact"/>
              <w:jc w:val="left"/>
              <w:rPr>
                <w:rFonts w:ascii="方正书宋_GBK" w:eastAsia="方正书宋_GBK"/>
              </w:rPr>
            </w:pPr>
            <w:r>
              <w:rPr>
                <w:rFonts w:ascii="方正书宋_GBK" w:eastAsia="方正书宋_GBK"/>
              </w:rPr>
              <w:t>计划依据</w:t>
            </w:r>
          </w:p>
        </w:tc>
      </w:tr>
      <w:tr w14:paraId="32298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229856">
            <w:pPr>
              <w:spacing w:line="300" w:lineRule="exact"/>
              <w:jc w:val="center"/>
              <w:rPr>
                <w:rFonts w:ascii="方正书宋_GBK" w:eastAsia="方正书宋_GBK"/>
              </w:rPr>
            </w:pPr>
          </w:p>
        </w:tc>
        <w:tc>
          <w:tcPr>
            <w:tcW w:w="1134" w:type="dxa"/>
            <w:shd w:val="clear" w:color="auto" w:fill="auto"/>
            <w:vAlign w:val="center"/>
          </w:tcPr>
          <w:p w14:paraId="010DF1B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13FF441">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9FF9EA1">
            <w:pPr>
              <w:spacing w:line="300" w:lineRule="exact"/>
              <w:jc w:val="left"/>
              <w:rPr>
                <w:rFonts w:ascii="方正书宋_GBK" w:eastAsia="方正书宋_GBK"/>
              </w:rPr>
            </w:pPr>
            <w:r>
              <w:rPr>
                <w:rFonts w:ascii="方正书宋_GBK" w:eastAsia="方正书宋_GBK"/>
              </w:rPr>
              <w:t>在移民中的影响，得到广大受众的充分认可。</w:t>
            </w:r>
          </w:p>
        </w:tc>
        <w:tc>
          <w:tcPr>
            <w:tcW w:w="1276" w:type="dxa"/>
            <w:shd w:val="clear" w:color="auto" w:fill="auto"/>
            <w:vAlign w:val="center"/>
          </w:tcPr>
          <w:p w14:paraId="6DE9C0EC">
            <w:pPr>
              <w:spacing w:line="300" w:lineRule="exact"/>
              <w:jc w:val="left"/>
              <w:rPr>
                <w:rFonts w:ascii="方正书宋_GBK" w:eastAsia="方正书宋_GBK"/>
              </w:rPr>
            </w:pPr>
            <w:r>
              <w:rPr>
                <w:rFonts w:ascii="方正书宋_GBK" w:eastAsia="方正书宋_GBK"/>
              </w:rPr>
              <w:t>认可</w:t>
            </w:r>
          </w:p>
        </w:tc>
        <w:tc>
          <w:tcPr>
            <w:tcW w:w="1701" w:type="dxa"/>
            <w:shd w:val="clear" w:color="auto" w:fill="auto"/>
            <w:vAlign w:val="center"/>
          </w:tcPr>
          <w:p w14:paraId="1F6A94DE">
            <w:pPr>
              <w:spacing w:line="300" w:lineRule="exact"/>
              <w:jc w:val="left"/>
              <w:rPr>
                <w:rFonts w:ascii="方正书宋_GBK" w:eastAsia="方正书宋_GBK"/>
              </w:rPr>
            </w:pPr>
            <w:r>
              <w:rPr>
                <w:rFonts w:ascii="方正书宋_GBK" w:eastAsia="方正书宋_GBK"/>
              </w:rPr>
              <w:t>计划依据</w:t>
            </w:r>
          </w:p>
        </w:tc>
      </w:tr>
    </w:tbl>
    <w:p w14:paraId="5516240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AA2367B">
      <w:pPr>
        <w:spacing w:line="300" w:lineRule="exact"/>
        <w:ind w:firstLine="420" w:firstLineChars="200"/>
        <w:jc w:val="left"/>
      </w:pPr>
    </w:p>
    <w:p w14:paraId="264B2C28">
      <w:pPr>
        <w:ind w:firstLine="562" w:firstLineChars="200"/>
        <w:jc w:val="left"/>
        <w:outlineLvl w:val="1"/>
        <w:rPr>
          <w:rFonts w:ascii="Times New Roman" w:hAnsi="宋体" w:eastAsia="宋体"/>
          <w:b/>
          <w:sz w:val="28"/>
        </w:rPr>
      </w:pPr>
      <w:r>
        <w:rPr>
          <w:rFonts w:ascii="方正仿宋_GBK" w:eastAsia="方正仿宋_GBK"/>
          <w:b/>
          <w:sz w:val="28"/>
        </w:rPr>
        <w:t>11、提前下达2020年中央水利发展资金（地下水超采治理）预算绩效目标表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56117"/>
      <w:r>
        <w:rPr>
          <w:rFonts w:ascii="方正仿宋_GBK" w:eastAsia="方正仿宋_GBK"/>
          <w:b/>
          <w:sz w:val="28"/>
        </w:rPr>
        <w:instrText xml:space="preserve">11、提前下达2020年中央水利发展资金（地下水超采治理）预算绩效目标表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A9A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23BB3ED">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42CE8654">
            <w:pPr>
              <w:spacing w:line="300" w:lineRule="exact"/>
              <w:jc w:val="right"/>
              <w:rPr>
                <w:rFonts w:ascii="方正书宋_GBK" w:eastAsia="方正书宋_GBK"/>
              </w:rPr>
            </w:pPr>
            <w:r>
              <w:rPr>
                <w:rFonts w:ascii="方正书宋_GBK" w:eastAsia="方正书宋_GBK"/>
              </w:rPr>
              <w:t>单位：万元</w:t>
            </w:r>
          </w:p>
        </w:tc>
      </w:tr>
      <w:tr w14:paraId="1432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32A87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7E91ECC">
            <w:pPr>
              <w:spacing w:line="300" w:lineRule="exact"/>
              <w:jc w:val="left"/>
              <w:rPr>
                <w:rFonts w:ascii="方正书宋_GBK" w:eastAsia="方正书宋_GBK"/>
              </w:rPr>
            </w:pPr>
            <w:r>
              <w:rPr>
                <w:rFonts w:ascii="方正书宋_GBK" w:eastAsia="方正书宋_GBK"/>
              </w:rPr>
              <w:t>332-0501-JZN-2F4V</w:t>
            </w:r>
          </w:p>
        </w:tc>
        <w:tc>
          <w:tcPr>
            <w:tcW w:w="1587" w:type="dxa"/>
            <w:shd w:val="clear" w:color="auto" w:fill="auto"/>
            <w:vAlign w:val="center"/>
          </w:tcPr>
          <w:p w14:paraId="3645C28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9D2D982">
            <w:pPr>
              <w:spacing w:line="300" w:lineRule="exact"/>
              <w:jc w:val="left"/>
              <w:rPr>
                <w:rFonts w:ascii="方正书宋_GBK" w:eastAsia="方正书宋_GBK"/>
              </w:rPr>
            </w:pPr>
            <w:r>
              <w:rPr>
                <w:rFonts w:ascii="方正书宋_GBK" w:eastAsia="方正书宋_GBK"/>
              </w:rPr>
              <w:t>提前下达2020年中央水利发展资金（地下水超采治理）预算</w:t>
            </w:r>
          </w:p>
        </w:tc>
      </w:tr>
      <w:tr w14:paraId="151B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77A1B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C36686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11452DE">
            <w:pPr>
              <w:spacing w:line="300" w:lineRule="exact"/>
              <w:jc w:val="left"/>
              <w:rPr>
                <w:rFonts w:ascii="方正书宋_GBK" w:eastAsia="方正书宋_GBK"/>
              </w:rPr>
            </w:pPr>
            <w:r>
              <w:rPr>
                <w:rFonts w:ascii="方正书宋_GBK" w:eastAsia="方正书宋_GBK"/>
              </w:rPr>
              <w:t>31.50</w:t>
            </w:r>
          </w:p>
        </w:tc>
        <w:tc>
          <w:tcPr>
            <w:tcW w:w="1587" w:type="dxa"/>
            <w:shd w:val="clear" w:color="auto" w:fill="auto"/>
            <w:vAlign w:val="center"/>
          </w:tcPr>
          <w:p w14:paraId="3099378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7A654C0">
            <w:pPr>
              <w:spacing w:line="300" w:lineRule="exact"/>
              <w:jc w:val="left"/>
              <w:rPr>
                <w:rFonts w:ascii="方正书宋_GBK" w:eastAsia="方正书宋_GBK"/>
              </w:rPr>
            </w:pPr>
            <w:r>
              <w:rPr>
                <w:rFonts w:ascii="方正书宋_GBK" w:eastAsia="方正书宋_GBK"/>
              </w:rPr>
              <w:t>31.50</w:t>
            </w:r>
          </w:p>
        </w:tc>
        <w:tc>
          <w:tcPr>
            <w:tcW w:w="1276" w:type="dxa"/>
            <w:shd w:val="clear" w:color="auto" w:fill="auto"/>
            <w:vAlign w:val="center"/>
          </w:tcPr>
          <w:p w14:paraId="275EC81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1241EDC">
            <w:pPr>
              <w:spacing w:line="300" w:lineRule="exact"/>
              <w:jc w:val="left"/>
              <w:rPr>
                <w:rFonts w:ascii="方正书宋_GBK" w:eastAsia="方正书宋_GBK"/>
              </w:rPr>
            </w:pPr>
          </w:p>
        </w:tc>
      </w:tr>
      <w:tr w14:paraId="78BD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AE55A0B">
            <w:pPr>
              <w:spacing w:line="300" w:lineRule="exact"/>
              <w:jc w:val="left"/>
              <w:outlineLvl w:val="1"/>
            </w:pPr>
          </w:p>
        </w:tc>
        <w:tc>
          <w:tcPr>
            <w:tcW w:w="8278" w:type="dxa"/>
            <w:gridSpan w:val="6"/>
            <w:shd w:val="clear" w:color="auto" w:fill="auto"/>
            <w:vAlign w:val="center"/>
          </w:tcPr>
          <w:p w14:paraId="041CEE0D">
            <w:pPr>
              <w:spacing w:line="300" w:lineRule="exact"/>
              <w:jc w:val="left"/>
              <w:rPr>
                <w:rFonts w:ascii="方正书宋_GBK" w:eastAsia="方正书宋_GBK"/>
              </w:rPr>
            </w:pPr>
            <w:r>
              <w:rPr>
                <w:rFonts w:ascii="方正书宋_GBK" w:eastAsia="方正书宋_GBK"/>
              </w:rPr>
              <w:t>非农取水在线计量监控项目建设，保障地下水超采综合治理目标</w:t>
            </w:r>
          </w:p>
        </w:tc>
      </w:tr>
      <w:tr w14:paraId="3517D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1B05B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0A04C5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C4931A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7D9202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AE28B4E">
            <w:pPr>
              <w:spacing w:line="300" w:lineRule="exact"/>
              <w:jc w:val="center"/>
              <w:rPr>
                <w:rFonts w:ascii="方正书宋_GBK" w:eastAsia="方正书宋_GBK"/>
                <w:b/>
              </w:rPr>
            </w:pPr>
            <w:r>
              <w:rPr>
                <w:rFonts w:ascii="方正书宋_GBK" w:eastAsia="方正书宋_GBK"/>
                <w:b/>
              </w:rPr>
              <w:t>12月底</w:t>
            </w:r>
          </w:p>
        </w:tc>
      </w:tr>
      <w:tr w14:paraId="297D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DCC43C">
            <w:pPr>
              <w:spacing w:line="300" w:lineRule="exact"/>
              <w:jc w:val="left"/>
              <w:outlineLvl w:val="1"/>
            </w:pPr>
          </w:p>
        </w:tc>
        <w:tc>
          <w:tcPr>
            <w:tcW w:w="2410" w:type="dxa"/>
            <w:gridSpan w:val="2"/>
            <w:tcBorders>
              <w:bottom w:val="single" w:color="000000" w:sz="6" w:space="0"/>
            </w:tcBorders>
            <w:shd w:val="clear" w:color="auto" w:fill="auto"/>
            <w:vAlign w:val="center"/>
          </w:tcPr>
          <w:p w14:paraId="07BF39E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99CC2BC">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F71653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C220BEA">
            <w:pPr>
              <w:spacing w:line="300" w:lineRule="exact"/>
              <w:jc w:val="center"/>
              <w:rPr>
                <w:rFonts w:ascii="方正书宋_GBK" w:eastAsia="方正书宋_GBK"/>
              </w:rPr>
            </w:pPr>
            <w:r>
              <w:rPr>
                <w:rFonts w:ascii="方正书宋_GBK" w:eastAsia="方正书宋_GBK"/>
              </w:rPr>
              <w:t>100.00</w:t>
            </w:r>
          </w:p>
        </w:tc>
      </w:tr>
      <w:tr w14:paraId="4727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3110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A0D5E5">
            <w:pPr>
              <w:spacing w:line="300" w:lineRule="exact"/>
              <w:jc w:val="left"/>
              <w:rPr>
                <w:rFonts w:ascii="方正书宋_GBK" w:eastAsia="方正书宋_GBK"/>
              </w:rPr>
            </w:pPr>
            <w:r>
              <w:rPr>
                <w:rFonts w:ascii="方正书宋_GBK" w:eastAsia="方正书宋_GBK"/>
              </w:rPr>
              <w:t>1、完成计量监控项目建设</w:t>
            </w:r>
          </w:p>
        </w:tc>
      </w:tr>
    </w:tbl>
    <w:p w14:paraId="3C56CC7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187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73859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5B1B3D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BD4396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694E3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29953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CB8105D">
            <w:pPr>
              <w:spacing w:line="300" w:lineRule="exact"/>
              <w:jc w:val="center"/>
              <w:rPr>
                <w:rFonts w:ascii="方正书宋_GBK" w:eastAsia="方正书宋_GBK"/>
                <w:b/>
              </w:rPr>
            </w:pPr>
            <w:r>
              <w:rPr>
                <w:rFonts w:ascii="方正书宋_GBK" w:eastAsia="方正书宋_GBK"/>
                <w:b/>
              </w:rPr>
              <w:t>指标值确定依据</w:t>
            </w:r>
          </w:p>
        </w:tc>
      </w:tr>
      <w:tr w14:paraId="720E2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6763F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C834F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1486641">
            <w:pPr>
              <w:spacing w:line="300" w:lineRule="exact"/>
              <w:jc w:val="left"/>
              <w:rPr>
                <w:rFonts w:ascii="方正书宋_GBK" w:eastAsia="方正书宋_GBK"/>
              </w:rPr>
            </w:pPr>
            <w:r>
              <w:rPr>
                <w:rFonts w:ascii="方正书宋_GBK" w:eastAsia="方正书宋_GBK"/>
              </w:rPr>
              <w:t>符合条件对象覆盖率</w:t>
            </w:r>
          </w:p>
        </w:tc>
        <w:tc>
          <w:tcPr>
            <w:tcW w:w="2891" w:type="dxa"/>
            <w:shd w:val="clear" w:color="auto" w:fill="auto"/>
            <w:vAlign w:val="center"/>
          </w:tcPr>
          <w:p w14:paraId="2B287EF5">
            <w:pPr>
              <w:spacing w:line="300" w:lineRule="exact"/>
              <w:jc w:val="left"/>
              <w:rPr>
                <w:rFonts w:ascii="方正书宋_GBK" w:eastAsia="方正书宋_GBK"/>
              </w:rPr>
            </w:pPr>
            <w:r>
              <w:rPr>
                <w:rFonts w:ascii="方正书宋_GBK" w:eastAsia="方正书宋_GBK"/>
              </w:rPr>
              <w:t>覆盖对象占比</w:t>
            </w:r>
          </w:p>
        </w:tc>
        <w:tc>
          <w:tcPr>
            <w:tcW w:w="1276" w:type="dxa"/>
            <w:shd w:val="clear" w:color="auto" w:fill="auto"/>
            <w:vAlign w:val="center"/>
          </w:tcPr>
          <w:p w14:paraId="2462D9E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45C1A7D">
            <w:pPr>
              <w:spacing w:line="300" w:lineRule="exact"/>
              <w:jc w:val="left"/>
              <w:rPr>
                <w:rFonts w:ascii="方正书宋_GBK" w:eastAsia="方正书宋_GBK"/>
              </w:rPr>
            </w:pPr>
            <w:r>
              <w:rPr>
                <w:rFonts w:ascii="方正书宋_GBK" w:eastAsia="方正书宋_GBK"/>
              </w:rPr>
              <w:t>计划指标</w:t>
            </w:r>
          </w:p>
        </w:tc>
      </w:tr>
      <w:tr w14:paraId="6065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4E323E">
            <w:pPr>
              <w:spacing w:line="300" w:lineRule="exact"/>
              <w:jc w:val="center"/>
              <w:rPr>
                <w:rFonts w:ascii="方正书宋_GBK" w:eastAsia="方正书宋_GBK"/>
              </w:rPr>
            </w:pPr>
          </w:p>
        </w:tc>
        <w:tc>
          <w:tcPr>
            <w:tcW w:w="1134" w:type="dxa"/>
            <w:shd w:val="clear" w:color="auto" w:fill="auto"/>
            <w:vAlign w:val="center"/>
          </w:tcPr>
          <w:p w14:paraId="324CEEA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A0AAD67">
            <w:pPr>
              <w:spacing w:line="300" w:lineRule="exact"/>
              <w:jc w:val="left"/>
              <w:rPr>
                <w:rFonts w:ascii="方正书宋_GBK" w:eastAsia="方正书宋_GBK"/>
              </w:rPr>
            </w:pPr>
            <w:r>
              <w:rPr>
                <w:rFonts w:ascii="方正书宋_GBK" w:eastAsia="方正书宋_GBK"/>
              </w:rPr>
              <w:t>项目（工程）验收合格率</w:t>
            </w:r>
          </w:p>
        </w:tc>
        <w:tc>
          <w:tcPr>
            <w:tcW w:w="2891" w:type="dxa"/>
            <w:shd w:val="clear" w:color="auto" w:fill="auto"/>
            <w:vAlign w:val="center"/>
          </w:tcPr>
          <w:p w14:paraId="56F65F62">
            <w:pPr>
              <w:spacing w:line="300" w:lineRule="exact"/>
              <w:jc w:val="left"/>
              <w:rPr>
                <w:rFonts w:ascii="方正书宋_GBK" w:eastAsia="方正书宋_GBK"/>
              </w:rPr>
            </w:pPr>
            <w:r>
              <w:rPr>
                <w:rFonts w:ascii="方正书宋_GBK" w:eastAsia="方正书宋_GBK"/>
              </w:rPr>
              <w:t>项目验收合格率</w:t>
            </w:r>
          </w:p>
        </w:tc>
        <w:tc>
          <w:tcPr>
            <w:tcW w:w="1276" w:type="dxa"/>
            <w:shd w:val="clear" w:color="auto" w:fill="auto"/>
            <w:vAlign w:val="center"/>
          </w:tcPr>
          <w:p w14:paraId="3064C1B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28F2A6D">
            <w:pPr>
              <w:spacing w:line="300" w:lineRule="exact"/>
              <w:jc w:val="left"/>
              <w:rPr>
                <w:rFonts w:ascii="方正书宋_GBK" w:eastAsia="方正书宋_GBK"/>
              </w:rPr>
            </w:pPr>
            <w:r>
              <w:rPr>
                <w:rFonts w:ascii="方正书宋_GBK" w:eastAsia="方正书宋_GBK"/>
              </w:rPr>
              <w:t>计划指标</w:t>
            </w:r>
          </w:p>
        </w:tc>
      </w:tr>
      <w:tr w14:paraId="4979E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B0F934">
            <w:pPr>
              <w:spacing w:line="300" w:lineRule="exact"/>
              <w:jc w:val="center"/>
              <w:rPr>
                <w:rFonts w:ascii="方正书宋_GBK" w:eastAsia="方正书宋_GBK"/>
              </w:rPr>
            </w:pPr>
          </w:p>
        </w:tc>
        <w:tc>
          <w:tcPr>
            <w:tcW w:w="1134" w:type="dxa"/>
            <w:shd w:val="clear" w:color="auto" w:fill="auto"/>
            <w:vAlign w:val="center"/>
          </w:tcPr>
          <w:p w14:paraId="046FE66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E01D95C">
            <w:pPr>
              <w:spacing w:line="300" w:lineRule="exact"/>
              <w:jc w:val="left"/>
              <w:rPr>
                <w:rFonts w:ascii="方正书宋_GBK" w:eastAsia="方正书宋_GBK"/>
              </w:rPr>
            </w:pPr>
            <w:r>
              <w:rPr>
                <w:rFonts w:ascii="方正书宋_GBK" w:eastAsia="方正书宋_GBK"/>
              </w:rPr>
              <w:t>项目（工程）完成及时率</w:t>
            </w:r>
          </w:p>
        </w:tc>
        <w:tc>
          <w:tcPr>
            <w:tcW w:w="2891" w:type="dxa"/>
            <w:shd w:val="clear" w:color="auto" w:fill="auto"/>
            <w:vAlign w:val="center"/>
          </w:tcPr>
          <w:p w14:paraId="3A4B467F">
            <w:pPr>
              <w:spacing w:line="300" w:lineRule="exact"/>
              <w:jc w:val="left"/>
              <w:rPr>
                <w:rFonts w:ascii="方正书宋_GBK" w:eastAsia="方正书宋_GBK"/>
              </w:rPr>
            </w:pPr>
            <w:r>
              <w:rPr>
                <w:rFonts w:ascii="方正书宋_GBK" w:eastAsia="方正书宋_GBK"/>
              </w:rPr>
              <w:t>项目及时完成率</w:t>
            </w:r>
          </w:p>
        </w:tc>
        <w:tc>
          <w:tcPr>
            <w:tcW w:w="1276" w:type="dxa"/>
            <w:shd w:val="clear" w:color="auto" w:fill="auto"/>
            <w:vAlign w:val="center"/>
          </w:tcPr>
          <w:p w14:paraId="20706C2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76BDC53">
            <w:pPr>
              <w:spacing w:line="300" w:lineRule="exact"/>
              <w:jc w:val="left"/>
              <w:rPr>
                <w:rFonts w:ascii="方正书宋_GBK" w:eastAsia="方正书宋_GBK"/>
              </w:rPr>
            </w:pPr>
            <w:r>
              <w:rPr>
                <w:rFonts w:ascii="方正书宋_GBK" w:eastAsia="方正书宋_GBK"/>
              </w:rPr>
              <w:t>计划指标</w:t>
            </w:r>
          </w:p>
        </w:tc>
      </w:tr>
      <w:tr w14:paraId="6723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C8472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150047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FC31911">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1CE69BE9">
            <w:pPr>
              <w:spacing w:line="300" w:lineRule="exact"/>
              <w:jc w:val="left"/>
              <w:rPr>
                <w:rFonts w:ascii="方正书宋_GBK" w:eastAsia="方正书宋_GBK"/>
              </w:rPr>
            </w:pPr>
            <w:r>
              <w:rPr>
                <w:rFonts w:ascii="方正书宋_GBK" w:eastAsia="方正书宋_GBK"/>
              </w:rPr>
              <w:t>促进社会稳定水平逐步提高</w:t>
            </w:r>
          </w:p>
        </w:tc>
        <w:tc>
          <w:tcPr>
            <w:tcW w:w="1276" w:type="dxa"/>
            <w:shd w:val="clear" w:color="auto" w:fill="auto"/>
            <w:vAlign w:val="center"/>
          </w:tcPr>
          <w:p w14:paraId="48FC258A">
            <w:pPr>
              <w:spacing w:line="300" w:lineRule="exact"/>
              <w:jc w:val="left"/>
              <w:rPr>
                <w:rFonts w:ascii="方正书宋_GBK" w:eastAsia="方正书宋_GBK"/>
              </w:rPr>
            </w:pPr>
            <w:r>
              <w:rPr>
                <w:rFonts w:ascii="方正书宋_GBK" w:eastAsia="方正书宋_GBK"/>
              </w:rPr>
              <w:t>提高</w:t>
            </w:r>
          </w:p>
        </w:tc>
        <w:tc>
          <w:tcPr>
            <w:tcW w:w="1701" w:type="dxa"/>
            <w:shd w:val="clear" w:color="auto" w:fill="auto"/>
            <w:vAlign w:val="center"/>
          </w:tcPr>
          <w:p w14:paraId="2DC07C53">
            <w:pPr>
              <w:spacing w:line="300" w:lineRule="exact"/>
              <w:jc w:val="left"/>
              <w:rPr>
                <w:rFonts w:ascii="方正书宋_GBK" w:eastAsia="方正书宋_GBK"/>
              </w:rPr>
            </w:pPr>
            <w:r>
              <w:rPr>
                <w:rFonts w:ascii="方正书宋_GBK" w:eastAsia="方正书宋_GBK"/>
              </w:rPr>
              <w:t>计划指标</w:t>
            </w:r>
          </w:p>
        </w:tc>
      </w:tr>
      <w:tr w14:paraId="340E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8103F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836BC5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DCE4D76">
            <w:pPr>
              <w:spacing w:line="300" w:lineRule="exact"/>
              <w:jc w:val="left"/>
              <w:rPr>
                <w:rFonts w:ascii="方正书宋_GBK" w:eastAsia="方正书宋_GBK"/>
              </w:rPr>
            </w:pPr>
            <w:r>
              <w:rPr>
                <w:rFonts w:ascii="方正书宋_GBK" w:eastAsia="方正书宋_GBK"/>
              </w:rPr>
              <w:t>受益人口满意度</w:t>
            </w:r>
          </w:p>
        </w:tc>
        <w:tc>
          <w:tcPr>
            <w:tcW w:w="2891" w:type="dxa"/>
            <w:shd w:val="clear" w:color="auto" w:fill="auto"/>
            <w:vAlign w:val="center"/>
          </w:tcPr>
          <w:p w14:paraId="7A754326">
            <w:pPr>
              <w:spacing w:line="300" w:lineRule="exact"/>
              <w:jc w:val="left"/>
              <w:rPr>
                <w:rFonts w:ascii="方正书宋_GBK" w:eastAsia="方正书宋_GBK"/>
              </w:rPr>
            </w:pPr>
            <w:r>
              <w:rPr>
                <w:rFonts w:ascii="方正书宋_GBK" w:eastAsia="方正书宋_GBK"/>
              </w:rPr>
              <w:t>受益人口满意程度</w:t>
            </w:r>
          </w:p>
        </w:tc>
        <w:tc>
          <w:tcPr>
            <w:tcW w:w="1276" w:type="dxa"/>
            <w:shd w:val="clear" w:color="auto" w:fill="auto"/>
            <w:vAlign w:val="center"/>
          </w:tcPr>
          <w:p w14:paraId="711EC3D6">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3BA77D39">
            <w:pPr>
              <w:spacing w:line="300" w:lineRule="exact"/>
              <w:jc w:val="left"/>
              <w:rPr>
                <w:rFonts w:ascii="方正书宋_GBK" w:eastAsia="方正书宋_GBK"/>
              </w:rPr>
            </w:pPr>
            <w:r>
              <w:rPr>
                <w:rFonts w:ascii="方正书宋_GBK" w:eastAsia="方正书宋_GBK"/>
              </w:rPr>
              <w:t>计划指标</w:t>
            </w:r>
          </w:p>
        </w:tc>
      </w:tr>
    </w:tbl>
    <w:p w14:paraId="1B82409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E0C03ED">
      <w:pPr>
        <w:spacing w:line="300" w:lineRule="exact"/>
        <w:ind w:firstLine="420" w:firstLineChars="200"/>
        <w:jc w:val="left"/>
      </w:pPr>
    </w:p>
    <w:p w14:paraId="4AFC19A0">
      <w:pPr>
        <w:ind w:firstLine="562" w:firstLineChars="200"/>
        <w:jc w:val="left"/>
        <w:outlineLvl w:val="1"/>
        <w:rPr>
          <w:rFonts w:ascii="Times New Roman" w:hAnsi="宋体" w:eastAsia="宋体"/>
          <w:b/>
          <w:sz w:val="28"/>
        </w:rPr>
      </w:pPr>
      <w:r>
        <w:rPr>
          <w:rFonts w:ascii="方正仿宋_GBK" w:eastAsia="方正仿宋_GBK"/>
          <w:b/>
          <w:sz w:val="28"/>
        </w:rPr>
        <w:t>12、提前下达2020年中央水利发展资金预算绩效目标表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56118"/>
      <w:r>
        <w:rPr>
          <w:rFonts w:ascii="方正仿宋_GBK" w:eastAsia="方正仿宋_GBK"/>
          <w:b/>
          <w:sz w:val="28"/>
        </w:rPr>
        <w:instrText xml:space="preserve">12、提前下达2020年中央水利发展资金预算绩效目标表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AEC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4F6CCF4">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5FDEFD84">
            <w:pPr>
              <w:spacing w:line="300" w:lineRule="exact"/>
              <w:jc w:val="right"/>
              <w:rPr>
                <w:rFonts w:ascii="方正书宋_GBK" w:eastAsia="方正书宋_GBK"/>
              </w:rPr>
            </w:pPr>
            <w:r>
              <w:rPr>
                <w:rFonts w:ascii="方正书宋_GBK" w:eastAsia="方正书宋_GBK"/>
              </w:rPr>
              <w:t>单位：万元</w:t>
            </w:r>
          </w:p>
        </w:tc>
      </w:tr>
      <w:tr w14:paraId="78F1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0E302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8B158F3">
            <w:pPr>
              <w:spacing w:line="300" w:lineRule="exact"/>
              <w:jc w:val="left"/>
              <w:rPr>
                <w:rFonts w:ascii="方正书宋_GBK" w:eastAsia="方正书宋_GBK"/>
              </w:rPr>
            </w:pPr>
            <w:r>
              <w:rPr>
                <w:rFonts w:ascii="方正书宋_GBK" w:eastAsia="方正书宋_GBK"/>
              </w:rPr>
              <w:t>332-0402-YZN-Y5QA</w:t>
            </w:r>
          </w:p>
        </w:tc>
        <w:tc>
          <w:tcPr>
            <w:tcW w:w="1587" w:type="dxa"/>
            <w:shd w:val="clear" w:color="auto" w:fill="auto"/>
            <w:vAlign w:val="center"/>
          </w:tcPr>
          <w:p w14:paraId="429F966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B388CD9">
            <w:pPr>
              <w:spacing w:line="300" w:lineRule="exact"/>
              <w:jc w:val="left"/>
              <w:rPr>
                <w:rFonts w:ascii="方正书宋_GBK" w:eastAsia="方正书宋_GBK"/>
              </w:rPr>
            </w:pPr>
            <w:r>
              <w:rPr>
                <w:rFonts w:ascii="方正书宋_GBK" w:eastAsia="方正书宋_GBK"/>
              </w:rPr>
              <w:t>提前下达2020年中央水利发展资金预算</w:t>
            </w:r>
          </w:p>
        </w:tc>
      </w:tr>
      <w:tr w14:paraId="2F45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E3495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E2AF85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3DFE623">
            <w:pPr>
              <w:spacing w:line="300" w:lineRule="exact"/>
              <w:jc w:val="left"/>
              <w:rPr>
                <w:rFonts w:ascii="方正书宋_GBK" w:eastAsia="方正书宋_GBK"/>
              </w:rPr>
            </w:pPr>
            <w:r>
              <w:rPr>
                <w:rFonts w:ascii="方正书宋_GBK" w:eastAsia="方正书宋_GBK"/>
              </w:rPr>
              <w:t>83.00</w:t>
            </w:r>
          </w:p>
        </w:tc>
        <w:tc>
          <w:tcPr>
            <w:tcW w:w="1587" w:type="dxa"/>
            <w:shd w:val="clear" w:color="auto" w:fill="auto"/>
            <w:vAlign w:val="center"/>
          </w:tcPr>
          <w:p w14:paraId="3EC8AC3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48E93D4">
            <w:pPr>
              <w:spacing w:line="300" w:lineRule="exact"/>
              <w:jc w:val="left"/>
              <w:rPr>
                <w:rFonts w:ascii="方正书宋_GBK" w:eastAsia="方正书宋_GBK"/>
              </w:rPr>
            </w:pPr>
            <w:r>
              <w:rPr>
                <w:rFonts w:ascii="方正书宋_GBK" w:eastAsia="方正书宋_GBK"/>
              </w:rPr>
              <w:t>83.00</w:t>
            </w:r>
          </w:p>
        </w:tc>
        <w:tc>
          <w:tcPr>
            <w:tcW w:w="1276" w:type="dxa"/>
            <w:shd w:val="clear" w:color="auto" w:fill="auto"/>
            <w:vAlign w:val="center"/>
          </w:tcPr>
          <w:p w14:paraId="197CB70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D9C645">
            <w:pPr>
              <w:spacing w:line="300" w:lineRule="exact"/>
              <w:jc w:val="left"/>
              <w:rPr>
                <w:rFonts w:ascii="方正书宋_GBK" w:eastAsia="方正书宋_GBK"/>
              </w:rPr>
            </w:pPr>
          </w:p>
        </w:tc>
      </w:tr>
      <w:tr w14:paraId="752E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0EBB99">
            <w:pPr>
              <w:spacing w:line="300" w:lineRule="exact"/>
              <w:jc w:val="left"/>
              <w:outlineLvl w:val="1"/>
            </w:pPr>
          </w:p>
        </w:tc>
        <w:tc>
          <w:tcPr>
            <w:tcW w:w="8278" w:type="dxa"/>
            <w:gridSpan w:val="6"/>
            <w:shd w:val="clear" w:color="auto" w:fill="auto"/>
            <w:vAlign w:val="center"/>
          </w:tcPr>
          <w:p w14:paraId="12A5673F">
            <w:pPr>
              <w:spacing w:line="300" w:lineRule="exact"/>
              <w:jc w:val="left"/>
              <w:rPr>
                <w:rFonts w:ascii="方正书宋_GBK" w:eastAsia="方正书宋_GBK"/>
              </w:rPr>
            </w:pPr>
            <w:r>
              <w:rPr>
                <w:rFonts w:ascii="方正书宋_GBK" w:eastAsia="方正书宋_GBK"/>
              </w:rPr>
              <w:t>用于农村基层防汛预报预警体系建设</w:t>
            </w:r>
          </w:p>
        </w:tc>
      </w:tr>
      <w:tr w14:paraId="0896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EA361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537BE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017CEB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1E7613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3E87AD6">
            <w:pPr>
              <w:spacing w:line="300" w:lineRule="exact"/>
              <w:jc w:val="center"/>
              <w:rPr>
                <w:rFonts w:ascii="方正书宋_GBK" w:eastAsia="方正书宋_GBK"/>
                <w:b/>
              </w:rPr>
            </w:pPr>
            <w:r>
              <w:rPr>
                <w:rFonts w:ascii="方正书宋_GBK" w:eastAsia="方正书宋_GBK"/>
                <w:b/>
              </w:rPr>
              <w:t>12月底</w:t>
            </w:r>
          </w:p>
        </w:tc>
      </w:tr>
      <w:tr w14:paraId="29476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5BBB29E">
            <w:pPr>
              <w:spacing w:line="300" w:lineRule="exact"/>
              <w:jc w:val="left"/>
              <w:outlineLvl w:val="1"/>
            </w:pPr>
          </w:p>
        </w:tc>
        <w:tc>
          <w:tcPr>
            <w:tcW w:w="2410" w:type="dxa"/>
            <w:gridSpan w:val="2"/>
            <w:tcBorders>
              <w:bottom w:val="single" w:color="000000" w:sz="6" w:space="0"/>
            </w:tcBorders>
            <w:shd w:val="clear" w:color="auto" w:fill="auto"/>
            <w:vAlign w:val="center"/>
          </w:tcPr>
          <w:p w14:paraId="7DD61B0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C49EFD1">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AF7F75C">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70C3A16">
            <w:pPr>
              <w:spacing w:line="300" w:lineRule="exact"/>
              <w:jc w:val="center"/>
              <w:rPr>
                <w:rFonts w:ascii="方正书宋_GBK" w:eastAsia="方正书宋_GBK"/>
              </w:rPr>
            </w:pPr>
            <w:r>
              <w:rPr>
                <w:rFonts w:ascii="方正书宋_GBK" w:eastAsia="方正书宋_GBK"/>
              </w:rPr>
              <w:t>100.00</w:t>
            </w:r>
          </w:p>
        </w:tc>
      </w:tr>
      <w:tr w14:paraId="59FBD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0780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C3C458A">
            <w:pPr>
              <w:spacing w:line="300" w:lineRule="exact"/>
              <w:jc w:val="left"/>
              <w:rPr>
                <w:rFonts w:ascii="方正书宋_GBK" w:eastAsia="方正书宋_GBK"/>
              </w:rPr>
            </w:pPr>
            <w:r>
              <w:rPr>
                <w:rFonts w:ascii="方正书宋_GBK" w:eastAsia="方正书宋_GBK"/>
              </w:rPr>
              <w:t>1、完成防汛预报预警体系建设工作。</w:t>
            </w:r>
          </w:p>
        </w:tc>
      </w:tr>
    </w:tbl>
    <w:p w14:paraId="4F2D763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441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BCA21F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2CAABE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DC150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AAAB88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422189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BE84D26">
            <w:pPr>
              <w:spacing w:line="300" w:lineRule="exact"/>
              <w:jc w:val="center"/>
              <w:rPr>
                <w:rFonts w:ascii="方正书宋_GBK" w:eastAsia="方正书宋_GBK"/>
                <w:b/>
              </w:rPr>
            </w:pPr>
            <w:r>
              <w:rPr>
                <w:rFonts w:ascii="方正书宋_GBK" w:eastAsia="方正书宋_GBK"/>
                <w:b/>
              </w:rPr>
              <w:t>指标值确定依据</w:t>
            </w:r>
          </w:p>
        </w:tc>
      </w:tr>
      <w:tr w14:paraId="778B9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24E7A6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4EBE4A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275ACB5">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18E9A62E">
            <w:pPr>
              <w:spacing w:line="300" w:lineRule="exact"/>
              <w:jc w:val="left"/>
              <w:rPr>
                <w:rFonts w:ascii="方正书宋_GBK" w:eastAsia="方正书宋_GBK"/>
              </w:rPr>
            </w:pPr>
            <w:r>
              <w:rPr>
                <w:rFonts w:ascii="方正书宋_GBK" w:eastAsia="方正书宋_GBK"/>
              </w:rPr>
              <w:t>完成预警预报工作的地区占比</w:t>
            </w:r>
          </w:p>
        </w:tc>
        <w:tc>
          <w:tcPr>
            <w:tcW w:w="1276" w:type="dxa"/>
            <w:shd w:val="clear" w:color="auto" w:fill="auto"/>
            <w:vAlign w:val="center"/>
          </w:tcPr>
          <w:p w14:paraId="03A09C0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7256698">
            <w:pPr>
              <w:spacing w:line="300" w:lineRule="exact"/>
              <w:jc w:val="left"/>
              <w:rPr>
                <w:rFonts w:ascii="方正书宋_GBK" w:eastAsia="方正书宋_GBK"/>
              </w:rPr>
            </w:pPr>
            <w:r>
              <w:rPr>
                <w:rFonts w:ascii="方正书宋_GBK" w:eastAsia="方正书宋_GBK"/>
              </w:rPr>
              <w:t>计划指标</w:t>
            </w:r>
          </w:p>
        </w:tc>
      </w:tr>
      <w:tr w14:paraId="71E5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D83C6C">
            <w:pPr>
              <w:spacing w:line="300" w:lineRule="exact"/>
              <w:jc w:val="center"/>
              <w:rPr>
                <w:rFonts w:ascii="方正书宋_GBK" w:eastAsia="方正书宋_GBK"/>
              </w:rPr>
            </w:pPr>
          </w:p>
        </w:tc>
        <w:tc>
          <w:tcPr>
            <w:tcW w:w="1134" w:type="dxa"/>
            <w:shd w:val="clear" w:color="auto" w:fill="auto"/>
            <w:vAlign w:val="center"/>
          </w:tcPr>
          <w:p w14:paraId="7FBB6BB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4392C75">
            <w:pPr>
              <w:spacing w:line="300" w:lineRule="exact"/>
              <w:jc w:val="left"/>
              <w:rPr>
                <w:rFonts w:ascii="方正书宋_GBK" w:eastAsia="方正书宋_GBK"/>
              </w:rPr>
            </w:pPr>
            <w:r>
              <w:rPr>
                <w:rFonts w:ascii="方正书宋_GBK" w:eastAsia="方正书宋_GBK"/>
              </w:rPr>
              <w:t>优良率</w:t>
            </w:r>
          </w:p>
        </w:tc>
        <w:tc>
          <w:tcPr>
            <w:tcW w:w="2891" w:type="dxa"/>
            <w:shd w:val="clear" w:color="auto" w:fill="auto"/>
            <w:vAlign w:val="center"/>
          </w:tcPr>
          <w:p w14:paraId="5FCD3565">
            <w:pPr>
              <w:spacing w:line="300" w:lineRule="exact"/>
              <w:jc w:val="left"/>
              <w:rPr>
                <w:rFonts w:ascii="方正书宋_GBK" w:eastAsia="方正书宋_GBK"/>
              </w:rPr>
            </w:pPr>
            <w:r>
              <w:rPr>
                <w:rFonts w:ascii="方正书宋_GBK" w:eastAsia="方正书宋_GBK"/>
              </w:rPr>
              <w:t>项目完成质量优良率</w:t>
            </w:r>
          </w:p>
        </w:tc>
        <w:tc>
          <w:tcPr>
            <w:tcW w:w="1276" w:type="dxa"/>
            <w:shd w:val="clear" w:color="auto" w:fill="auto"/>
            <w:vAlign w:val="center"/>
          </w:tcPr>
          <w:p w14:paraId="2370663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61D5B20">
            <w:pPr>
              <w:spacing w:line="300" w:lineRule="exact"/>
              <w:jc w:val="left"/>
              <w:rPr>
                <w:rFonts w:ascii="方正书宋_GBK" w:eastAsia="方正书宋_GBK"/>
              </w:rPr>
            </w:pPr>
            <w:r>
              <w:rPr>
                <w:rFonts w:ascii="方正书宋_GBK" w:eastAsia="方正书宋_GBK"/>
              </w:rPr>
              <w:t>计划指标</w:t>
            </w:r>
          </w:p>
        </w:tc>
      </w:tr>
      <w:tr w14:paraId="29C4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BECB2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998E4C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F306594">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B4D5FAE">
            <w:pPr>
              <w:spacing w:line="300" w:lineRule="exact"/>
              <w:jc w:val="left"/>
              <w:rPr>
                <w:rFonts w:ascii="方正书宋_GBK" w:eastAsia="方正书宋_GBK"/>
              </w:rPr>
            </w:pPr>
            <w:r>
              <w:rPr>
                <w:rFonts w:ascii="方正书宋_GBK" w:eastAsia="方正书宋_GBK"/>
              </w:rPr>
              <w:t>在全区的重要影响，得到广大受众的充分认可。</w:t>
            </w:r>
          </w:p>
        </w:tc>
        <w:tc>
          <w:tcPr>
            <w:tcW w:w="1276" w:type="dxa"/>
            <w:shd w:val="clear" w:color="auto" w:fill="auto"/>
            <w:vAlign w:val="center"/>
          </w:tcPr>
          <w:p w14:paraId="49E749D9">
            <w:pPr>
              <w:spacing w:line="300" w:lineRule="exact"/>
              <w:jc w:val="left"/>
              <w:rPr>
                <w:rFonts w:ascii="方正书宋_GBK" w:eastAsia="方正书宋_GBK"/>
              </w:rPr>
            </w:pPr>
            <w:r>
              <w:rPr>
                <w:rFonts w:ascii="方正书宋_GBK" w:eastAsia="方正书宋_GBK"/>
              </w:rPr>
              <w:t>认可</w:t>
            </w:r>
          </w:p>
        </w:tc>
        <w:tc>
          <w:tcPr>
            <w:tcW w:w="1701" w:type="dxa"/>
            <w:shd w:val="clear" w:color="auto" w:fill="auto"/>
            <w:vAlign w:val="center"/>
          </w:tcPr>
          <w:p w14:paraId="71DE2D5C">
            <w:pPr>
              <w:spacing w:line="300" w:lineRule="exact"/>
              <w:jc w:val="left"/>
              <w:rPr>
                <w:rFonts w:ascii="方正书宋_GBK" w:eastAsia="方正书宋_GBK"/>
              </w:rPr>
            </w:pPr>
            <w:r>
              <w:rPr>
                <w:rFonts w:ascii="方正书宋_GBK" w:eastAsia="方正书宋_GBK"/>
              </w:rPr>
              <w:t>计划指标</w:t>
            </w:r>
          </w:p>
        </w:tc>
      </w:tr>
      <w:tr w14:paraId="6313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94B1A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082F0D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49C6274">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0749DBEB">
            <w:pPr>
              <w:spacing w:line="300" w:lineRule="exact"/>
              <w:jc w:val="left"/>
              <w:rPr>
                <w:rFonts w:ascii="方正书宋_GBK" w:eastAsia="方正书宋_GBK"/>
              </w:rPr>
            </w:pPr>
            <w:r>
              <w:rPr>
                <w:rFonts w:ascii="方正书宋_GBK" w:eastAsia="方正书宋_GBK"/>
              </w:rPr>
              <w:t>接受人群对所提供服务的满意程度</w:t>
            </w:r>
          </w:p>
        </w:tc>
        <w:tc>
          <w:tcPr>
            <w:tcW w:w="1276" w:type="dxa"/>
            <w:shd w:val="clear" w:color="auto" w:fill="auto"/>
            <w:vAlign w:val="center"/>
          </w:tcPr>
          <w:p w14:paraId="05097501">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14:paraId="2D82C95B">
            <w:pPr>
              <w:spacing w:line="300" w:lineRule="exact"/>
              <w:jc w:val="left"/>
              <w:rPr>
                <w:rFonts w:ascii="方正书宋_GBK" w:eastAsia="方正书宋_GBK"/>
              </w:rPr>
            </w:pPr>
            <w:r>
              <w:rPr>
                <w:rFonts w:ascii="方正书宋_GBK" w:eastAsia="方正书宋_GBK"/>
              </w:rPr>
              <w:t>计划指标</w:t>
            </w:r>
          </w:p>
        </w:tc>
      </w:tr>
    </w:tbl>
    <w:p w14:paraId="15EBEE9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120E1F0">
      <w:pPr>
        <w:spacing w:line="300" w:lineRule="exact"/>
        <w:ind w:firstLine="420" w:firstLineChars="200"/>
        <w:jc w:val="left"/>
      </w:pPr>
    </w:p>
    <w:p w14:paraId="3A2D177C">
      <w:pPr>
        <w:ind w:firstLine="562" w:firstLineChars="200"/>
        <w:jc w:val="left"/>
        <w:outlineLvl w:val="1"/>
        <w:rPr>
          <w:rFonts w:ascii="Times New Roman" w:hAnsi="宋体" w:eastAsia="宋体"/>
          <w:b/>
          <w:sz w:val="28"/>
        </w:rPr>
      </w:pPr>
      <w:r>
        <w:rPr>
          <w:rFonts w:ascii="方正仿宋_GBK" w:eastAsia="方正仿宋_GBK"/>
          <w:b/>
          <w:sz w:val="28"/>
        </w:rPr>
        <w:t>13、支出绩效挂钩经费绩效目标表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56119"/>
      <w:r>
        <w:rPr>
          <w:rFonts w:ascii="方正仿宋_GBK" w:eastAsia="方正仿宋_GBK"/>
          <w:b/>
          <w:sz w:val="28"/>
        </w:rPr>
        <w:instrText xml:space="preserve">13、支出绩效挂钩经费绩效目标表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C0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9040204">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33310A65">
            <w:pPr>
              <w:spacing w:line="300" w:lineRule="exact"/>
              <w:jc w:val="right"/>
              <w:rPr>
                <w:rFonts w:ascii="方正书宋_GBK" w:eastAsia="方正书宋_GBK"/>
              </w:rPr>
            </w:pPr>
            <w:r>
              <w:rPr>
                <w:rFonts w:ascii="方正书宋_GBK" w:eastAsia="方正书宋_GBK"/>
              </w:rPr>
              <w:t>单位：万元</w:t>
            </w:r>
          </w:p>
        </w:tc>
      </w:tr>
      <w:tr w14:paraId="3104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5289EB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4AA99D9">
            <w:pPr>
              <w:spacing w:line="300" w:lineRule="exact"/>
              <w:jc w:val="left"/>
              <w:rPr>
                <w:rFonts w:ascii="方正书宋_GBK" w:eastAsia="方正书宋_GBK"/>
              </w:rPr>
            </w:pPr>
            <w:r>
              <w:rPr>
                <w:rFonts w:ascii="方正书宋_GBK" w:eastAsia="方正书宋_GBK"/>
              </w:rPr>
              <w:t>332-0701-YXN-O2NC</w:t>
            </w:r>
          </w:p>
        </w:tc>
        <w:tc>
          <w:tcPr>
            <w:tcW w:w="1587" w:type="dxa"/>
            <w:shd w:val="clear" w:color="auto" w:fill="auto"/>
            <w:vAlign w:val="center"/>
          </w:tcPr>
          <w:p w14:paraId="18137CB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B5E3239">
            <w:pPr>
              <w:spacing w:line="300" w:lineRule="exact"/>
              <w:jc w:val="left"/>
              <w:rPr>
                <w:rFonts w:ascii="方正书宋_GBK" w:eastAsia="方正书宋_GBK"/>
              </w:rPr>
            </w:pPr>
            <w:r>
              <w:rPr>
                <w:rFonts w:ascii="方正书宋_GBK" w:eastAsia="方正书宋_GBK"/>
              </w:rPr>
              <w:t>支出绩效挂钩经费</w:t>
            </w:r>
          </w:p>
        </w:tc>
      </w:tr>
      <w:tr w14:paraId="7CE60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71B15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B6E05E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4867D2">
            <w:pPr>
              <w:spacing w:line="300" w:lineRule="exact"/>
              <w:jc w:val="left"/>
              <w:rPr>
                <w:rFonts w:ascii="方正书宋_GBK" w:eastAsia="方正书宋_GBK"/>
              </w:rPr>
            </w:pPr>
            <w:r>
              <w:rPr>
                <w:rFonts w:ascii="方正书宋_GBK" w:eastAsia="方正书宋_GBK"/>
              </w:rPr>
              <w:t>3.03</w:t>
            </w:r>
          </w:p>
        </w:tc>
        <w:tc>
          <w:tcPr>
            <w:tcW w:w="1587" w:type="dxa"/>
            <w:shd w:val="clear" w:color="auto" w:fill="auto"/>
            <w:vAlign w:val="center"/>
          </w:tcPr>
          <w:p w14:paraId="12B0941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A972783">
            <w:pPr>
              <w:spacing w:line="300" w:lineRule="exact"/>
              <w:jc w:val="left"/>
              <w:rPr>
                <w:rFonts w:ascii="方正书宋_GBK" w:eastAsia="方正书宋_GBK"/>
              </w:rPr>
            </w:pPr>
            <w:r>
              <w:rPr>
                <w:rFonts w:ascii="方正书宋_GBK" w:eastAsia="方正书宋_GBK"/>
              </w:rPr>
              <w:t>3.03</w:t>
            </w:r>
          </w:p>
        </w:tc>
        <w:tc>
          <w:tcPr>
            <w:tcW w:w="1276" w:type="dxa"/>
            <w:shd w:val="clear" w:color="auto" w:fill="auto"/>
            <w:vAlign w:val="center"/>
          </w:tcPr>
          <w:p w14:paraId="4E83B00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42A6371">
            <w:pPr>
              <w:spacing w:line="300" w:lineRule="exact"/>
              <w:jc w:val="left"/>
              <w:rPr>
                <w:rFonts w:ascii="方正书宋_GBK" w:eastAsia="方正书宋_GBK"/>
              </w:rPr>
            </w:pPr>
          </w:p>
        </w:tc>
      </w:tr>
      <w:tr w14:paraId="0310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BD57B90">
            <w:pPr>
              <w:spacing w:line="300" w:lineRule="exact"/>
              <w:jc w:val="left"/>
              <w:outlineLvl w:val="1"/>
            </w:pPr>
          </w:p>
        </w:tc>
        <w:tc>
          <w:tcPr>
            <w:tcW w:w="8278" w:type="dxa"/>
            <w:gridSpan w:val="6"/>
            <w:shd w:val="clear" w:color="auto" w:fill="auto"/>
            <w:vAlign w:val="center"/>
          </w:tcPr>
          <w:p w14:paraId="167DD11E">
            <w:pPr>
              <w:spacing w:line="300" w:lineRule="exact"/>
              <w:jc w:val="left"/>
              <w:rPr>
                <w:rFonts w:ascii="方正书宋_GBK" w:eastAsia="方正书宋_GBK"/>
              </w:rPr>
            </w:pPr>
            <w:r>
              <w:rPr>
                <w:rFonts w:ascii="方正书宋_GBK" w:eastAsia="方正书宋_GBK"/>
              </w:rPr>
              <w:t>根据支出进度考核要求，按时完成支出任务，按照支出进度恢复扣减经费3.03万元。</w:t>
            </w:r>
          </w:p>
        </w:tc>
      </w:tr>
      <w:tr w14:paraId="308A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01E83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B44748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7E0163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2AD203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02971A1">
            <w:pPr>
              <w:spacing w:line="300" w:lineRule="exact"/>
              <w:jc w:val="center"/>
              <w:rPr>
                <w:rFonts w:ascii="方正书宋_GBK" w:eastAsia="方正书宋_GBK"/>
                <w:b/>
              </w:rPr>
            </w:pPr>
            <w:r>
              <w:rPr>
                <w:rFonts w:ascii="方正书宋_GBK" w:eastAsia="方正书宋_GBK"/>
                <w:b/>
              </w:rPr>
              <w:t>12月底</w:t>
            </w:r>
          </w:p>
        </w:tc>
      </w:tr>
      <w:tr w14:paraId="3AE6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100D3D">
            <w:pPr>
              <w:spacing w:line="300" w:lineRule="exact"/>
              <w:jc w:val="left"/>
              <w:outlineLvl w:val="1"/>
            </w:pPr>
          </w:p>
        </w:tc>
        <w:tc>
          <w:tcPr>
            <w:tcW w:w="2410" w:type="dxa"/>
            <w:gridSpan w:val="2"/>
            <w:tcBorders>
              <w:bottom w:val="single" w:color="000000" w:sz="6" w:space="0"/>
            </w:tcBorders>
            <w:shd w:val="clear" w:color="auto" w:fill="auto"/>
            <w:vAlign w:val="center"/>
          </w:tcPr>
          <w:p w14:paraId="0759C8C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EEC239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A54BF0E">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148BE5F8">
            <w:pPr>
              <w:spacing w:line="300" w:lineRule="exact"/>
              <w:jc w:val="center"/>
              <w:rPr>
                <w:rFonts w:ascii="方正书宋_GBK" w:eastAsia="方正书宋_GBK"/>
              </w:rPr>
            </w:pPr>
            <w:r>
              <w:rPr>
                <w:rFonts w:ascii="方正书宋_GBK" w:eastAsia="方正书宋_GBK"/>
              </w:rPr>
              <w:t>20.00</w:t>
            </w:r>
          </w:p>
        </w:tc>
      </w:tr>
      <w:tr w14:paraId="2137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5C9B2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AC3E908">
            <w:pPr>
              <w:spacing w:line="300" w:lineRule="exact"/>
              <w:jc w:val="left"/>
              <w:rPr>
                <w:rFonts w:ascii="方正书宋_GBK" w:eastAsia="方正书宋_GBK"/>
              </w:rPr>
            </w:pPr>
            <w:r>
              <w:rPr>
                <w:rFonts w:ascii="方正书宋_GBK" w:eastAsia="方正书宋_GBK"/>
              </w:rPr>
              <w:t>1、支出绩效挂钩经费，首先用于安排年初未足额列入预算的项目，确保正常业务开展，并按照项目确定的支出时限及时安排支出。</w:t>
            </w:r>
          </w:p>
        </w:tc>
      </w:tr>
    </w:tbl>
    <w:p w14:paraId="410CE41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3A1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C7AB3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22943E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889CE6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197685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CD0B9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7EE4F1E">
            <w:pPr>
              <w:spacing w:line="300" w:lineRule="exact"/>
              <w:jc w:val="center"/>
              <w:rPr>
                <w:rFonts w:ascii="方正书宋_GBK" w:eastAsia="方正书宋_GBK"/>
                <w:b/>
              </w:rPr>
            </w:pPr>
            <w:r>
              <w:rPr>
                <w:rFonts w:ascii="方正书宋_GBK" w:eastAsia="方正书宋_GBK"/>
                <w:b/>
              </w:rPr>
              <w:t>指标值确定依据</w:t>
            </w:r>
          </w:p>
        </w:tc>
      </w:tr>
      <w:tr w14:paraId="5BD6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938173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420ED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E42D6B1">
            <w:pPr>
              <w:spacing w:line="300" w:lineRule="exact"/>
              <w:jc w:val="left"/>
              <w:rPr>
                <w:rFonts w:ascii="方正书宋_GBK" w:eastAsia="方正书宋_GBK"/>
              </w:rPr>
            </w:pPr>
            <w:r>
              <w:rPr>
                <w:rFonts w:ascii="方正书宋_GBK" w:eastAsia="方正书宋_GBK"/>
              </w:rPr>
              <w:t>支出进度完成情况</w:t>
            </w:r>
          </w:p>
        </w:tc>
        <w:tc>
          <w:tcPr>
            <w:tcW w:w="2891" w:type="dxa"/>
            <w:shd w:val="clear" w:color="auto" w:fill="auto"/>
            <w:vAlign w:val="center"/>
          </w:tcPr>
          <w:p w14:paraId="1F973CF2">
            <w:pPr>
              <w:spacing w:line="300" w:lineRule="exact"/>
              <w:jc w:val="left"/>
              <w:rPr>
                <w:rFonts w:ascii="方正书宋_GBK" w:eastAsia="方正书宋_GBK"/>
              </w:rPr>
            </w:pPr>
            <w:r>
              <w:rPr>
                <w:rFonts w:ascii="方正书宋_GBK" w:eastAsia="方正书宋_GBK"/>
              </w:rPr>
              <w:t>支出金额占预算金额的百分比</w:t>
            </w:r>
          </w:p>
        </w:tc>
        <w:tc>
          <w:tcPr>
            <w:tcW w:w="1276" w:type="dxa"/>
            <w:shd w:val="clear" w:color="auto" w:fill="auto"/>
            <w:vAlign w:val="center"/>
          </w:tcPr>
          <w:p w14:paraId="6978E667">
            <w:pPr>
              <w:spacing w:line="300" w:lineRule="exact"/>
              <w:jc w:val="left"/>
              <w:rPr>
                <w:rFonts w:ascii="方正书宋_GBK" w:eastAsia="方正书宋_GBK"/>
              </w:rPr>
            </w:pPr>
            <w:r>
              <w:rPr>
                <w:rFonts w:ascii="方正书宋_GBK" w:eastAsia="方正书宋_GBK"/>
              </w:rPr>
              <w:t>按季度达到进度</w:t>
            </w:r>
          </w:p>
        </w:tc>
        <w:tc>
          <w:tcPr>
            <w:tcW w:w="1701" w:type="dxa"/>
            <w:shd w:val="clear" w:color="auto" w:fill="auto"/>
            <w:vAlign w:val="center"/>
          </w:tcPr>
          <w:p w14:paraId="3EEF2F4E">
            <w:pPr>
              <w:spacing w:line="300" w:lineRule="exact"/>
              <w:jc w:val="left"/>
              <w:rPr>
                <w:rFonts w:ascii="方正书宋_GBK" w:eastAsia="方正书宋_GBK"/>
              </w:rPr>
            </w:pPr>
            <w:r>
              <w:rPr>
                <w:rFonts w:ascii="方正书宋_GBK" w:eastAsia="方正书宋_GBK"/>
              </w:rPr>
              <w:t>依据标准</w:t>
            </w:r>
          </w:p>
        </w:tc>
      </w:tr>
      <w:tr w14:paraId="09D4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EAB1B1">
            <w:pPr>
              <w:spacing w:line="300" w:lineRule="exact"/>
              <w:jc w:val="center"/>
              <w:rPr>
                <w:rFonts w:ascii="方正书宋_GBK" w:eastAsia="方正书宋_GBK"/>
              </w:rPr>
            </w:pPr>
          </w:p>
        </w:tc>
        <w:tc>
          <w:tcPr>
            <w:tcW w:w="1134" w:type="dxa"/>
            <w:shd w:val="clear" w:color="auto" w:fill="auto"/>
            <w:vAlign w:val="center"/>
          </w:tcPr>
          <w:p w14:paraId="3919A94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F133E0B">
            <w:pPr>
              <w:spacing w:line="300" w:lineRule="exact"/>
              <w:jc w:val="left"/>
              <w:rPr>
                <w:rFonts w:ascii="方正书宋_GBK" w:eastAsia="方正书宋_GBK"/>
              </w:rPr>
            </w:pPr>
            <w:r>
              <w:rPr>
                <w:rFonts w:ascii="方正书宋_GBK" w:eastAsia="方正书宋_GBK"/>
              </w:rPr>
              <w:t>业务开展及时率</w:t>
            </w:r>
          </w:p>
        </w:tc>
        <w:tc>
          <w:tcPr>
            <w:tcW w:w="2891" w:type="dxa"/>
            <w:shd w:val="clear" w:color="auto" w:fill="auto"/>
            <w:vAlign w:val="center"/>
          </w:tcPr>
          <w:p w14:paraId="1F4EA715">
            <w:pPr>
              <w:spacing w:line="300" w:lineRule="exact"/>
              <w:jc w:val="left"/>
              <w:rPr>
                <w:rFonts w:ascii="方正书宋_GBK" w:eastAsia="方正书宋_GBK"/>
              </w:rPr>
            </w:pPr>
            <w:r>
              <w:rPr>
                <w:rFonts w:ascii="方正书宋_GBK" w:eastAsia="方正书宋_GBK"/>
              </w:rPr>
              <w:t>业务完成情况</w:t>
            </w:r>
          </w:p>
        </w:tc>
        <w:tc>
          <w:tcPr>
            <w:tcW w:w="1276" w:type="dxa"/>
            <w:shd w:val="clear" w:color="auto" w:fill="auto"/>
            <w:vAlign w:val="center"/>
          </w:tcPr>
          <w:p w14:paraId="12AEDD2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2011805">
            <w:pPr>
              <w:spacing w:line="300" w:lineRule="exact"/>
              <w:jc w:val="left"/>
              <w:rPr>
                <w:rFonts w:ascii="方正书宋_GBK" w:eastAsia="方正书宋_GBK"/>
              </w:rPr>
            </w:pPr>
            <w:r>
              <w:rPr>
                <w:rFonts w:ascii="方正书宋_GBK" w:eastAsia="方正书宋_GBK"/>
              </w:rPr>
              <w:t>依据标准</w:t>
            </w:r>
          </w:p>
        </w:tc>
      </w:tr>
      <w:tr w14:paraId="4F8A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0BDE4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055472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730BF6E">
            <w:pPr>
              <w:spacing w:line="300" w:lineRule="exact"/>
              <w:jc w:val="left"/>
              <w:rPr>
                <w:rFonts w:ascii="方正书宋_GBK" w:eastAsia="方正书宋_GBK"/>
              </w:rPr>
            </w:pPr>
            <w:r>
              <w:rPr>
                <w:rFonts w:ascii="方正书宋_GBK" w:eastAsia="方正书宋_GBK"/>
              </w:rPr>
              <w:t>工作人员满意度</w:t>
            </w:r>
          </w:p>
        </w:tc>
        <w:tc>
          <w:tcPr>
            <w:tcW w:w="2891" w:type="dxa"/>
            <w:shd w:val="clear" w:color="auto" w:fill="auto"/>
            <w:vAlign w:val="center"/>
          </w:tcPr>
          <w:p w14:paraId="64DB45D3">
            <w:pPr>
              <w:spacing w:line="300" w:lineRule="exact"/>
              <w:jc w:val="left"/>
              <w:rPr>
                <w:rFonts w:ascii="方正书宋_GBK" w:eastAsia="方正书宋_GBK"/>
              </w:rPr>
            </w:pPr>
            <w:r>
              <w:rPr>
                <w:rFonts w:ascii="方正书宋_GBK" w:eastAsia="方正书宋_GBK"/>
              </w:rPr>
              <w:t>保障业务正常开展的满意度</w:t>
            </w:r>
          </w:p>
        </w:tc>
        <w:tc>
          <w:tcPr>
            <w:tcW w:w="1276" w:type="dxa"/>
            <w:shd w:val="clear" w:color="auto" w:fill="auto"/>
            <w:vAlign w:val="center"/>
          </w:tcPr>
          <w:p w14:paraId="310A9B6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D095A9A">
            <w:pPr>
              <w:spacing w:line="300" w:lineRule="exact"/>
              <w:jc w:val="left"/>
              <w:rPr>
                <w:rFonts w:ascii="方正书宋_GBK" w:eastAsia="方正书宋_GBK"/>
              </w:rPr>
            </w:pPr>
            <w:r>
              <w:rPr>
                <w:rFonts w:ascii="方正书宋_GBK" w:eastAsia="方正书宋_GBK"/>
              </w:rPr>
              <w:t>依据标准</w:t>
            </w:r>
          </w:p>
        </w:tc>
      </w:tr>
    </w:tbl>
    <w:p w14:paraId="1812F0D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85CDEC9">
      <w:pPr>
        <w:spacing w:line="300" w:lineRule="exact"/>
        <w:ind w:firstLine="420" w:firstLineChars="200"/>
        <w:jc w:val="left"/>
      </w:pPr>
    </w:p>
    <w:p w14:paraId="16F3487B">
      <w:pPr>
        <w:ind w:firstLine="562" w:firstLineChars="200"/>
        <w:jc w:val="left"/>
        <w:outlineLvl w:val="1"/>
        <w:rPr>
          <w:rFonts w:ascii="Times New Roman" w:hAnsi="宋体" w:eastAsia="宋体"/>
          <w:b/>
          <w:sz w:val="28"/>
        </w:rPr>
      </w:pPr>
      <w:r>
        <w:rPr>
          <w:rFonts w:ascii="方正仿宋_GBK" w:eastAsia="方正仿宋_GBK"/>
          <w:b/>
          <w:sz w:val="28"/>
        </w:rPr>
        <w:t>14、钻井队、育苗基地经费绩效目标表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56120"/>
      <w:r>
        <w:rPr>
          <w:rFonts w:ascii="方正仿宋_GBK" w:eastAsia="方正仿宋_GBK"/>
          <w:b/>
          <w:sz w:val="28"/>
        </w:rPr>
        <w:instrText xml:space="preserve">14、钻井队、育苗基地经费绩效目标表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146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175DD8">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14:paraId="1DFD3DF8">
            <w:pPr>
              <w:spacing w:line="300" w:lineRule="exact"/>
              <w:jc w:val="right"/>
              <w:rPr>
                <w:rFonts w:ascii="方正书宋_GBK" w:eastAsia="方正书宋_GBK"/>
              </w:rPr>
            </w:pPr>
            <w:r>
              <w:rPr>
                <w:rFonts w:ascii="方正书宋_GBK" w:eastAsia="方正书宋_GBK"/>
              </w:rPr>
              <w:t>单位：万元</w:t>
            </w:r>
          </w:p>
        </w:tc>
      </w:tr>
      <w:tr w14:paraId="634F2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B3A186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4F823A4">
            <w:pPr>
              <w:spacing w:line="300" w:lineRule="exact"/>
              <w:jc w:val="left"/>
              <w:rPr>
                <w:rFonts w:ascii="方正书宋_GBK" w:eastAsia="方正书宋_GBK"/>
              </w:rPr>
            </w:pPr>
            <w:r>
              <w:rPr>
                <w:rFonts w:ascii="方正书宋_GBK" w:eastAsia="方正书宋_GBK"/>
              </w:rPr>
              <w:t>332-0702-YXN-YXA0</w:t>
            </w:r>
          </w:p>
        </w:tc>
        <w:tc>
          <w:tcPr>
            <w:tcW w:w="1587" w:type="dxa"/>
            <w:shd w:val="clear" w:color="auto" w:fill="auto"/>
            <w:vAlign w:val="center"/>
          </w:tcPr>
          <w:p w14:paraId="31B90B6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1FD503">
            <w:pPr>
              <w:spacing w:line="300" w:lineRule="exact"/>
              <w:jc w:val="left"/>
              <w:rPr>
                <w:rFonts w:ascii="方正书宋_GBK" w:eastAsia="方正书宋_GBK"/>
              </w:rPr>
            </w:pPr>
            <w:r>
              <w:rPr>
                <w:rFonts w:ascii="方正书宋_GBK" w:eastAsia="方正书宋_GBK"/>
              </w:rPr>
              <w:t>钻井队、育苗基地经费</w:t>
            </w:r>
          </w:p>
        </w:tc>
      </w:tr>
      <w:tr w14:paraId="0E7E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3B486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2E5C53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750EDA9">
            <w:pPr>
              <w:spacing w:line="300" w:lineRule="exact"/>
              <w:jc w:val="left"/>
              <w:rPr>
                <w:rFonts w:ascii="方正书宋_GBK" w:eastAsia="方正书宋_GBK"/>
              </w:rPr>
            </w:pPr>
            <w:r>
              <w:rPr>
                <w:rFonts w:ascii="方正书宋_GBK" w:eastAsia="方正书宋_GBK"/>
              </w:rPr>
              <w:t>86.60</w:t>
            </w:r>
          </w:p>
        </w:tc>
        <w:tc>
          <w:tcPr>
            <w:tcW w:w="1587" w:type="dxa"/>
            <w:shd w:val="clear" w:color="auto" w:fill="auto"/>
            <w:vAlign w:val="center"/>
          </w:tcPr>
          <w:p w14:paraId="2FF01A5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FEFB280">
            <w:pPr>
              <w:spacing w:line="300" w:lineRule="exact"/>
              <w:jc w:val="left"/>
              <w:rPr>
                <w:rFonts w:ascii="方正书宋_GBK" w:eastAsia="方正书宋_GBK"/>
              </w:rPr>
            </w:pPr>
            <w:r>
              <w:rPr>
                <w:rFonts w:ascii="方正书宋_GBK" w:eastAsia="方正书宋_GBK"/>
              </w:rPr>
              <w:t>86.60</w:t>
            </w:r>
          </w:p>
        </w:tc>
        <w:tc>
          <w:tcPr>
            <w:tcW w:w="1276" w:type="dxa"/>
            <w:shd w:val="clear" w:color="auto" w:fill="auto"/>
            <w:vAlign w:val="center"/>
          </w:tcPr>
          <w:p w14:paraId="48F3458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C37AFA1">
            <w:pPr>
              <w:spacing w:line="300" w:lineRule="exact"/>
              <w:jc w:val="left"/>
              <w:rPr>
                <w:rFonts w:ascii="方正书宋_GBK" w:eastAsia="方正书宋_GBK"/>
              </w:rPr>
            </w:pPr>
          </w:p>
        </w:tc>
      </w:tr>
      <w:tr w14:paraId="318F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10F5D23">
            <w:pPr>
              <w:spacing w:line="300" w:lineRule="exact"/>
              <w:jc w:val="left"/>
              <w:outlineLvl w:val="1"/>
            </w:pPr>
          </w:p>
        </w:tc>
        <w:tc>
          <w:tcPr>
            <w:tcW w:w="8278" w:type="dxa"/>
            <w:gridSpan w:val="6"/>
            <w:shd w:val="clear" w:color="auto" w:fill="auto"/>
            <w:vAlign w:val="center"/>
          </w:tcPr>
          <w:p w14:paraId="2D73802A">
            <w:pPr>
              <w:spacing w:line="300" w:lineRule="exact"/>
              <w:jc w:val="left"/>
              <w:rPr>
                <w:rFonts w:ascii="方正书宋_GBK" w:eastAsia="方正书宋_GBK"/>
              </w:rPr>
            </w:pPr>
            <w:r>
              <w:rPr>
                <w:rFonts w:ascii="方正书宋_GBK" w:eastAsia="方正书宋_GBK"/>
              </w:rPr>
              <w:t>井育人员年工资57.73万元、各类保险14.17万元，公积金6.29万元，乡镇补贴2.49万元、物业补贴16.8万元、取暖费4.14万元，共计86.596285万元。</w:t>
            </w:r>
          </w:p>
        </w:tc>
      </w:tr>
      <w:tr w14:paraId="33FDE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FA0FA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B2F163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431CC2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9F427E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415DD55">
            <w:pPr>
              <w:spacing w:line="300" w:lineRule="exact"/>
              <w:jc w:val="center"/>
              <w:rPr>
                <w:rFonts w:ascii="方正书宋_GBK" w:eastAsia="方正书宋_GBK"/>
                <w:b/>
              </w:rPr>
            </w:pPr>
            <w:r>
              <w:rPr>
                <w:rFonts w:ascii="方正书宋_GBK" w:eastAsia="方正书宋_GBK"/>
                <w:b/>
              </w:rPr>
              <w:t>12月底</w:t>
            </w:r>
          </w:p>
        </w:tc>
      </w:tr>
      <w:tr w14:paraId="4E89B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12A1D4">
            <w:pPr>
              <w:spacing w:line="300" w:lineRule="exact"/>
              <w:jc w:val="left"/>
              <w:outlineLvl w:val="1"/>
            </w:pPr>
          </w:p>
        </w:tc>
        <w:tc>
          <w:tcPr>
            <w:tcW w:w="2410" w:type="dxa"/>
            <w:gridSpan w:val="2"/>
            <w:tcBorders>
              <w:bottom w:val="single" w:color="000000" w:sz="6" w:space="0"/>
            </w:tcBorders>
            <w:shd w:val="clear" w:color="auto" w:fill="auto"/>
            <w:vAlign w:val="center"/>
          </w:tcPr>
          <w:p w14:paraId="414A936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996FC5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6609B33">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83AE9D8">
            <w:pPr>
              <w:spacing w:line="300" w:lineRule="exact"/>
              <w:jc w:val="center"/>
              <w:rPr>
                <w:rFonts w:ascii="方正书宋_GBK" w:eastAsia="方正书宋_GBK"/>
              </w:rPr>
            </w:pPr>
            <w:r>
              <w:rPr>
                <w:rFonts w:ascii="方正书宋_GBK" w:eastAsia="方正书宋_GBK"/>
              </w:rPr>
              <w:t>100.00</w:t>
            </w:r>
          </w:p>
        </w:tc>
      </w:tr>
      <w:tr w14:paraId="6958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6902A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7E733D7">
            <w:pPr>
              <w:spacing w:line="300" w:lineRule="exact"/>
              <w:jc w:val="left"/>
              <w:rPr>
                <w:rFonts w:ascii="方正书宋_GBK" w:eastAsia="方正书宋_GBK"/>
              </w:rPr>
            </w:pPr>
            <w:r>
              <w:rPr>
                <w:rFonts w:ascii="方正书宋_GBK" w:eastAsia="方正书宋_GBK"/>
              </w:rPr>
              <w:t>1、保障井育人员日常工资发放及保险公积金等费用的缴纳，稳定人员。</w:t>
            </w:r>
          </w:p>
        </w:tc>
      </w:tr>
    </w:tbl>
    <w:p w14:paraId="02B01E4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5DF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B46C7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4B112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65549F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634E97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88A172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31FB4A7">
            <w:pPr>
              <w:spacing w:line="300" w:lineRule="exact"/>
              <w:jc w:val="center"/>
              <w:rPr>
                <w:rFonts w:ascii="方正书宋_GBK" w:eastAsia="方正书宋_GBK"/>
                <w:b/>
              </w:rPr>
            </w:pPr>
            <w:r>
              <w:rPr>
                <w:rFonts w:ascii="方正书宋_GBK" w:eastAsia="方正书宋_GBK"/>
                <w:b/>
              </w:rPr>
              <w:t>指标值确定依据</w:t>
            </w:r>
          </w:p>
        </w:tc>
      </w:tr>
      <w:tr w14:paraId="663B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090772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5B31D5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7B8861">
            <w:pPr>
              <w:spacing w:line="300" w:lineRule="exact"/>
              <w:jc w:val="left"/>
              <w:rPr>
                <w:rFonts w:ascii="方正书宋_GBK" w:eastAsia="方正书宋_GBK"/>
              </w:rPr>
            </w:pPr>
            <w:r>
              <w:rPr>
                <w:rFonts w:ascii="方正书宋_GBK" w:eastAsia="方正书宋_GBK"/>
              </w:rPr>
              <w:t>项目设计人数</w:t>
            </w:r>
          </w:p>
        </w:tc>
        <w:tc>
          <w:tcPr>
            <w:tcW w:w="2891" w:type="dxa"/>
            <w:shd w:val="clear" w:color="auto" w:fill="auto"/>
            <w:vAlign w:val="center"/>
          </w:tcPr>
          <w:p w14:paraId="5892DD6F">
            <w:pPr>
              <w:spacing w:line="300" w:lineRule="exact"/>
              <w:jc w:val="left"/>
              <w:rPr>
                <w:rFonts w:ascii="方正书宋_GBK" w:eastAsia="方正书宋_GBK"/>
              </w:rPr>
            </w:pPr>
            <w:r>
              <w:rPr>
                <w:rFonts w:ascii="方正书宋_GBK" w:eastAsia="方正书宋_GBK"/>
              </w:rPr>
              <w:t>项目涉及到的人员人数</w:t>
            </w:r>
          </w:p>
        </w:tc>
        <w:tc>
          <w:tcPr>
            <w:tcW w:w="1276" w:type="dxa"/>
            <w:shd w:val="clear" w:color="auto" w:fill="auto"/>
            <w:vAlign w:val="center"/>
          </w:tcPr>
          <w:p w14:paraId="3BFB2BCB">
            <w:pPr>
              <w:spacing w:line="300" w:lineRule="exact"/>
              <w:jc w:val="left"/>
              <w:rPr>
                <w:rFonts w:ascii="方正书宋_GBK" w:eastAsia="方正书宋_GBK"/>
              </w:rPr>
            </w:pPr>
            <w:r>
              <w:rPr>
                <w:rFonts w:ascii="方正书宋_GBK" w:eastAsia="方正书宋_GBK"/>
              </w:rPr>
              <w:t>≥7个</w:t>
            </w:r>
          </w:p>
        </w:tc>
        <w:tc>
          <w:tcPr>
            <w:tcW w:w="1701" w:type="dxa"/>
            <w:shd w:val="clear" w:color="auto" w:fill="auto"/>
            <w:vAlign w:val="center"/>
          </w:tcPr>
          <w:p w14:paraId="186915DF">
            <w:pPr>
              <w:spacing w:line="300" w:lineRule="exact"/>
              <w:jc w:val="left"/>
              <w:rPr>
                <w:rFonts w:ascii="方正书宋_GBK" w:eastAsia="方正书宋_GBK"/>
              </w:rPr>
            </w:pPr>
            <w:r>
              <w:rPr>
                <w:rFonts w:ascii="方正书宋_GBK" w:eastAsia="方正书宋_GBK"/>
              </w:rPr>
              <w:t>依据工作方案</w:t>
            </w:r>
          </w:p>
        </w:tc>
      </w:tr>
      <w:tr w14:paraId="6594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78BEE0">
            <w:pPr>
              <w:spacing w:line="300" w:lineRule="exact"/>
              <w:jc w:val="center"/>
              <w:rPr>
                <w:rFonts w:ascii="方正书宋_GBK" w:eastAsia="方正书宋_GBK"/>
              </w:rPr>
            </w:pPr>
          </w:p>
        </w:tc>
        <w:tc>
          <w:tcPr>
            <w:tcW w:w="1134" w:type="dxa"/>
            <w:shd w:val="clear" w:color="auto" w:fill="auto"/>
            <w:vAlign w:val="center"/>
          </w:tcPr>
          <w:p w14:paraId="6B596CB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AECA76A">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16D47BC9">
            <w:pPr>
              <w:spacing w:line="300" w:lineRule="exact"/>
              <w:jc w:val="left"/>
              <w:rPr>
                <w:rFonts w:ascii="方正书宋_GBK" w:eastAsia="方正书宋_GBK"/>
              </w:rPr>
            </w:pPr>
            <w:r>
              <w:rPr>
                <w:rFonts w:ascii="方正书宋_GBK" w:eastAsia="方正书宋_GBK"/>
              </w:rPr>
              <w:t>按时按月完成人员资金发放情况</w:t>
            </w:r>
          </w:p>
        </w:tc>
        <w:tc>
          <w:tcPr>
            <w:tcW w:w="1276" w:type="dxa"/>
            <w:shd w:val="clear" w:color="auto" w:fill="auto"/>
            <w:vAlign w:val="center"/>
          </w:tcPr>
          <w:p w14:paraId="7083709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E4541D8">
            <w:pPr>
              <w:spacing w:line="300" w:lineRule="exact"/>
              <w:jc w:val="left"/>
              <w:rPr>
                <w:rFonts w:ascii="方正书宋_GBK" w:eastAsia="方正书宋_GBK"/>
              </w:rPr>
            </w:pPr>
            <w:r>
              <w:rPr>
                <w:rFonts w:ascii="方正书宋_GBK" w:eastAsia="方正书宋_GBK"/>
              </w:rPr>
              <w:t>依据工作方案</w:t>
            </w:r>
          </w:p>
        </w:tc>
      </w:tr>
      <w:tr w14:paraId="17E40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08359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0A5A41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321CA64">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8B0F3C7">
            <w:pPr>
              <w:spacing w:line="300" w:lineRule="exact"/>
              <w:jc w:val="left"/>
              <w:rPr>
                <w:rFonts w:ascii="方正书宋_GBK" w:eastAsia="方正书宋_GBK"/>
              </w:rPr>
            </w:pPr>
            <w:r>
              <w:rPr>
                <w:rFonts w:ascii="方正书宋_GBK" w:eastAsia="方正书宋_GBK"/>
              </w:rPr>
              <w:t>得到人员的认可，保障人员安定。</w:t>
            </w:r>
          </w:p>
        </w:tc>
        <w:tc>
          <w:tcPr>
            <w:tcW w:w="1276" w:type="dxa"/>
            <w:shd w:val="clear" w:color="auto" w:fill="auto"/>
            <w:vAlign w:val="center"/>
          </w:tcPr>
          <w:p w14:paraId="10246C5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7E0EB8D">
            <w:pPr>
              <w:spacing w:line="300" w:lineRule="exact"/>
              <w:jc w:val="left"/>
              <w:rPr>
                <w:rFonts w:ascii="方正书宋_GBK" w:eastAsia="方正书宋_GBK"/>
              </w:rPr>
            </w:pPr>
            <w:r>
              <w:rPr>
                <w:rFonts w:ascii="方正书宋_GBK" w:eastAsia="方正书宋_GBK"/>
              </w:rPr>
              <w:t>依据工作方案</w:t>
            </w:r>
          </w:p>
        </w:tc>
      </w:tr>
      <w:tr w14:paraId="2AA74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68CEE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68E48D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F852802">
            <w:pPr>
              <w:spacing w:line="300" w:lineRule="exact"/>
              <w:jc w:val="left"/>
              <w:rPr>
                <w:rFonts w:ascii="方正书宋_GBK" w:eastAsia="方正书宋_GBK"/>
              </w:rPr>
            </w:pPr>
            <w:r>
              <w:rPr>
                <w:rFonts w:ascii="方正书宋_GBK" w:eastAsia="方正书宋_GBK"/>
              </w:rPr>
              <w:t>设计人员满意度</w:t>
            </w:r>
          </w:p>
        </w:tc>
        <w:tc>
          <w:tcPr>
            <w:tcW w:w="2891" w:type="dxa"/>
            <w:shd w:val="clear" w:color="auto" w:fill="auto"/>
            <w:vAlign w:val="center"/>
          </w:tcPr>
          <w:p w14:paraId="1A57CDF0">
            <w:pPr>
              <w:spacing w:line="300" w:lineRule="exact"/>
              <w:jc w:val="left"/>
              <w:rPr>
                <w:rFonts w:ascii="方正书宋_GBK" w:eastAsia="方正书宋_GBK"/>
              </w:rPr>
            </w:pPr>
            <w:r>
              <w:rPr>
                <w:rFonts w:ascii="方正书宋_GBK" w:eastAsia="方正书宋_GBK"/>
              </w:rPr>
              <w:t>井育人员的满意程度</w:t>
            </w:r>
          </w:p>
        </w:tc>
        <w:tc>
          <w:tcPr>
            <w:tcW w:w="1276" w:type="dxa"/>
            <w:shd w:val="clear" w:color="auto" w:fill="auto"/>
            <w:vAlign w:val="center"/>
          </w:tcPr>
          <w:p w14:paraId="7A9500C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1B3671F">
            <w:pPr>
              <w:spacing w:line="300" w:lineRule="exact"/>
              <w:jc w:val="left"/>
              <w:rPr>
                <w:rFonts w:ascii="方正书宋_GBK" w:eastAsia="方正书宋_GBK"/>
              </w:rPr>
            </w:pPr>
            <w:r>
              <w:rPr>
                <w:rFonts w:ascii="方正书宋_GBK" w:eastAsia="方正书宋_GBK"/>
              </w:rPr>
              <w:t>依据工作方案</w:t>
            </w:r>
          </w:p>
        </w:tc>
      </w:tr>
    </w:tbl>
    <w:p w14:paraId="757295A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4419B96">
      <w:pPr>
        <w:spacing w:line="300" w:lineRule="exact"/>
        <w:ind w:firstLine="420" w:firstLineChars="200"/>
        <w:jc w:val="left"/>
      </w:pPr>
    </w:p>
    <w:p w14:paraId="5FEA62FA">
      <w:pPr>
        <w:ind w:firstLine="560" w:firstLineChars="200"/>
        <w:jc w:val="center"/>
        <w:rPr>
          <w:rFonts w:ascii="Times New Roman" w:eastAsia="方正仿宋_GBK"/>
          <w:sz w:val="28"/>
        </w:rPr>
      </w:pPr>
    </w:p>
    <w:p w14:paraId="48151731"/>
    <w:p w14:paraId="0979789A">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CB41BD3">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13.5</w:t>
      </w:r>
      <w:r>
        <w:rPr>
          <w:rFonts w:ascii="仿宋" w:hAnsi="仿宋" w:eastAsia="仿宋"/>
          <w:sz w:val="32"/>
          <w:szCs w:val="32"/>
        </w:rPr>
        <w:t>万元，具体内容见下表：</w:t>
      </w:r>
    </w:p>
    <w:p w14:paraId="02DECF45">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F85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63264264">
            <w:pPr>
              <w:spacing w:line="300" w:lineRule="exact"/>
              <w:jc w:val="left"/>
              <w:rPr>
                <w:rFonts w:ascii="方正小标宋_GBK" w:eastAsia="方正小标宋_GBK"/>
                <w:sz w:val="24"/>
              </w:rPr>
            </w:pPr>
            <w:r>
              <w:rPr>
                <w:rFonts w:ascii="方正小标宋_GBK" w:eastAsia="方正小标宋_GBK"/>
                <w:sz w:val="24"/>
              </w:rPr>
              <w:t>332保定市徐水区水利局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2DFAA0B1">
            <w:pPr>
              <w:spacing w:line="300" w:lineRule="exact"/>
              <w:jc w:val="right"/>
              <w:rPr>
                <w:rFonts w:ascii="方正书宋_GBK" w:eastAsia="方正书宋_GBK"/>
                <w:sz w:val="24"/>
              </w:rPr>
            </w:pPr>
            <w:r>
              <w:rPr>
                <w:rFonts w:ascii="方正书宋_GBK" w:eastAsia="方正书宋_GBK"/>
                <w:sz w:val="24"/>
              </w:rPr>
              <w:t>单位：万元</w:t>
            </w:r>
          </w:p>
        </w:tc>
      </w:tr>
      <w:tr w14:paraId="4ADB6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7B490ACC">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764A3CB6">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2BFFF8D6">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5A4B044A">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4E765D63">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56841816">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22C08C03">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26B7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57E2707F">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423E37F7">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085C2643">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439CB510">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3DC787AB">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79222288">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60B6DE5C">
            <w:pPr>
              <w:spacing w:line="300" w:lineRule="exact"/>
              <w:jc w:val="left"/>
              <w:outlineLvl w:val="0"/>
              <w:rPr>
                <w:rFonts w:ascii="Times New Roman" w:eastAsia="方正仿宋_GBK"/>
                <w:sz w:val="28"/>
              </w:rPr>
            </w:pPr>
          </w:p>
        </w:tc>
        <w:tc>
          <w:tcPr>
            <w:tcW w:w="1134" w:type="dxa"/>
            <w:shd w:val="clear" w:color="auto" w:fill="auto"/>
            <w:vAlign w:val="center"/>
          </w:tcPr>
          <w:p w14:paraId="627153A2">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25055209">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43D6463A">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55CDC593">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48E2274F">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1E59D814">
            <w:pPr>
              <w:spacing w:line="300" w:lineRule="exact"/>
              <w:jc w:val="center"/>
              <w:rPr>
                <w:rFonts w:ascii="方正书宋_GBK" w:eastAsia="方正书宋_GBK"/>
                <w:b/>
              </w:rPr>
            </w:pPr>
            <w:r>
              <w:rPr>
                <w:rFonts w:ascii="方正书宋_GBK" w:eastAsia="方正书宋_GBK"/>
                <w:b/>
              </w:rPr>
              <w:t>其他来源收入</w:t>
            </w:r>
          </w:p>
        </w:tc>
      </w:tr>
      <w:tr w14:paraId="596E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6312AD8">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0B902CEB">
            <w:pPr>
              <w:spacing w:line="300" w:lineRule="exact"/>
              <w:jc w:val="right"/>
              <w:rPr>
                <w:rFonts w:ascii="方正书宋_GBK" w:eastAsia="方正书宋_GBK"/>
                <w:b/>
              </w:rPr>
            </w:pPr>
          </w:p>
        </w:tc>
        <w:tc>
          <w:tcPr>
            <w:tcW w:w="1531" w:type="dxa"/>
            <w:shd w:val="clear" w:color="auto" w:fill="auto"/>
            <w:vAlign w:val="center"/>
          </w:tcPr>
          <w:p w14:paraId="6DAA11D6">
            <w:pPr>
              <w:spacing w:line="300" w:lineRule="exact"/>
              <w:jc w:val="left"/>
              <w:rPr>
                <w:rFonts w:ascii="方正书宋_GBK" w:eastAsia="方正书宋_GBK"/>
                <w:b/>
              </w:rPr>
            </w:pPr>
          </w:p>
        </w:tc>
        <w:tc>
          <w:tcPr>
            <w:tcW w:w="1531" w:type="dxa"/>
            <w:shd w:val="clear" w:color="auto" w:fill="auto"/>
            <w:vAlign w:val="center"/>
          </w:tcPr>
          <w:p w14:paraId="0B98B789">
            <w:pPr>
              <w:spacing w:line="300" w:lineRule="exact"/>
              <w:jc w:val="left"/>
              <w:rPr>
                <w:rFonts w:ascii="方正书宋_GBK" w:eastAsia="方正书宋_GBK"/>
                <w:b/>
              </w:rPr>
            </w:pPr>
          </w:p>
        </w:tc>
        <w:tc>
          <w:tcPr>
            <w:tcW w:w="709" w:type="dxa"/>
            <w:shd w:val="clear" w:color="auto" w:fill="auto"/>
            <w:vAlign w:val="center"/>
          </w:tcPr>
          <w:p w14:paraId="0FCCE149">
            <w:pPr>
              <w:spacing w:line="300" w:lineRule="exact"/>
              <w:jc w:val="center"/>
              <w:rPr>
                <w:rFonts w:ascii="方正书宋_GBK" w:eastAsia="方正书宋_GBK"/>
                <w:b/>
              </w:rPr>
            </w:pPr>
          </w:p>
        </w:tc>
        <w:tc>
          <w:tcPr>
            <w:tcW w:w="907" w:type="dxa"/>
            <w:shd w:val="clear" w:color="auto" w:fill="auto"/>
            <w:vAlign w:val="center"/>
          </w:tcPr>
          <w:p w14:paraId="5573D76C">
            <w:pPr>
              <w:spacing w:line="300" w:lineRule="exact"/>
              <w:jc w:val="right"/>
              <w:rPr>
                <w:rFonts w:ascii="方正书宋_GBK" w:eastAsia="方正书宋_GBK"/>
                <w:b/>
              </w:rPr>
            </w:pPr>
          </w:p>
        </w:tc>
        <w:tc>
          <w:tcPr>
            <w:tcW w:w="907" w:type="dxa"/>
            <w:shd w:val="clear" w:color="auto" w:fill="auto"/>
            <w:vAlign w:val="center"/>
          </w:tcPr>
          <w:p w14:paraId="5B384FB5">
            <w:pPr>
              <w:spacing w:line="300" w:lineRule="exact"/>
              <w:jc w:val="right"/>
              <w:rPr>
                <w:rFonts w:ascii="方正书宋_GBK" w:eastAsia="方正书宋_GBK"/>
                <w:b/>
              </w:rPr>
            </w:pPr>
          </w:p>
        </w:tc>
        <w:tc>
          <w:tcPr>
            <w:tcW w:w="1134" w:type="dxa"/>
            <w:shd w:val="clear" w:color="auto" w:fill="auto"/>
            <w:vAlign w:val="center"/>
          </w:tcPr>
          <w:p w14:paraId="6CDF6ADC">
            <w:pPr>
              <w:spacing w:line="300" w:lineRule="exact"/>
              <w:jc w:val="right"/>
              <w:rPr>
                <w:rFonts w:ascii="方正书宋_GBK" w:eastAsia="方正书宋_GBK"/>
                <w:b/>
              </w:rPr>
            </w:pPr>
            <w:r>
              <w:rPr>
                <w:rFonts w:ascii="方正书宋_GBK" w:eastAsia="方正书宋_GBK"/>
                <w:b/>
              </w:rPr>
              <w:t>13.50</w:t>
            </w:r>
          </w:p>
        </w:tc>
        <w:tc>
          <w:tcPr>
            <w:tcW w:w="1134" w:type="dxa"/>
            <w:shd w:val="clear" w:color="auto" w:fill="auto"/>
            <w:vAlign w:val="center"/>
          </w:tcPr>
          <w:p w14:paraId="641408C7">
            <w:pPr>
              <w:spacing w:line="300" w:lineRule="exact"/>
              <w:jc w:val="right"/>
              <w:rPr>
                <w:rFonts w:ascii="方正书宋_GBK" w:eastAsia="方正书宋_GBK"/>
                <w:b/>
              </w:rPr>
            </w:pPr>
            <w:r>
              <w:rPr>
                <w:rFonts w:ascii="方正书宋_GBK" w:eastAsia="方正书宋_GBK"/>
                <w:b/>
              </w:rPr>
              <w:t>13.50</w:t>
            </w:r>
          </w:p>
        </w:tc>
        <w:tc>
          <w:tcPr>
            <w:tcW w:w="1134" w:type="dxa"/>
            <w:shd w:val="clear" w:color="auto" w:fill="auto"/>
            <w:vAlign w:val="center"/>
          </w:tcPr>
          <w:p w14:paraId="7FA7717D">
            <w:pPr>
              <w:spacing w:line="300" w:lineRule="exact"/>
              <w:jc w:val="right"/>
              <w:rPr>
                <w:rFonts w:ascii="方正书宋_GBK" w:eastAsia="方正书宋_GBK"/>
                <w:b/>
              </w:rPr>
            </w:pPr>
          </w:p>
        </w:tc>
        <w:tc>
          <w:tcPr>
            <w:tcW w:w="1134" w:type="dxa"/>
            <w:shd w:val="clear" w:color="auto" w:fill="auto"/>
            <w:vAlign w:val="center"/>
          </w:tcPr>
          <w:p w14:paraId="6FEBD901">
            <w:pPr>
              <w:spacing w:line="300" w:lineRule="exact"/>
              <w:jc w:val="right"/>
              <w:rPr>
                <w:rFonts w:ascii="方正书宋_GBK" w:eastAsia="方正书宋_GBK"/>
                <w:b/>
              </w:rPr>
            </w:pPr>
          </w:p>
        </w:tc>
        <w:tc>
          <w:tcPr>
            <w:tcW w:w="1134" w:type="dxa"/>
            <w:shd w:val="clear" w:color="auto" w:fill="auto"/>
            <w:vAlign w:val="center"/>
          </w:tcPr>
          <w:p w14:paraId="79E2086E">
            <w:pPr>
              <w:spacing w:line="300" w:lineRule="exact"/>
              <w:jc w:val="right"/>
              <w:rPr>
                <w:rFonts w:ascii="方正书宋_GBK" w:eastAsia="方正书宋_GBK"/>
                <w:b/>
              </w:rPr>
            </w:pPr>
          </w:p>
        </w:tc>
        <w:tc>
          <w:tcPr>
            <w:tcW w:w="1134" w:type="dxa"/>
            <w:shd w:val="clear" w:color="auto" w:fill="auto"/>
            <w:vAlign w:val="center"/>
          </w:tcPr>
          <w:p w14:paraId="4914CA3E">
            <w:pPr>
              <w:spacing w:line="300" w:lineRule="exact"/>
              <w:jc w:val="right"/>
              <w:rPr>
                <w:rFonts w:ascii="方正书宋_GBK" w:eastAsia="方正书宋_GBK"/>
                <w:b/>
              </w:rPr>
            </w:pPr>
          </w:p>
        </w:tc>
      </w:tr>
      <w:tr w14:paraId="7B1B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FF04324">
            <w:pPr>
              <w:spacing w:line="300" w:lineRule="exact"/>
              <w:jc w:val="center"/>
              <w:rPr>
                <w:rFonts w:ascii="方正书宋_GBK" w:eastAsia="方正书宋_GBK"/>
                <w:b/>
              </w:rPr>
            </w:pPr>
            <w:r>
              <w:rPr>
                <w:rFonts w:ascii="方正书宋_GBK" w:eastAsia="方正书宋_GBK"/>
                <w:b/>
              </w:rPr>
              <w:t>水利局（行政）小计</w:t>
            </w:r>
          </w:p>
        </w:tc>
        <w:tc>
          <w:tcPr>
            <w:tcW w:w="1134" w:type="dxa"/>
            <w:shd w:val="clear" w:color="auto" w:fill="auto"/>
            <w:vAlign w:val="center"/>
          </w:tcPr>
          <w:p w14:paraId="1CDDDBD3">
            <w:pPr>
              <w:spacing w:line="300" w:lineRule="exact"/>
              <w:jc w:val="right"/>
              <w:rPr>
                <w:rFonts w:ascii="方正书宋_GBK" w:eastAsia="方正书宋_GBK"/>
                <w:b/>
              </w:rPr>
            </w:pPr>
          </w:p>
        </w:tc>
        <w:tc>
          <w:tcPr>
            <w:tcW w:w="1531" w:type="dxa"/>
            <w:shd w:val="clear" w:color="auto" w:fill="auto"/>
            <w:vAlign w:val="center"/>
          </w:tcPr>
          <w:p w14:paraId="22BABAAD">
            <w:pPr>
              <w:spacing w:line="300" w:lineRule="exact"/>
              <w:jc w:val="left"/>
              <w:rPr>
                <w:rFonts w:ascii="方正书宋_GBK" w:eastAsia="方正书宋_GBK"/>
                <w:b/>
              </w:rPr>
            </w:pPr>
          </w:p>
        </w:tc>
        <w:tc>
          <w:tcPr>
            <w:tcW w:w="1531" w:type="dxa"/>
            <w:shd w:val="clear" w:color="auto" w:fill="auto"/>
            <w:vAlign w:val="center"/>
          </w:tcPr>
          <w:p w14:paraId="48D4F687">
            <w:pPr>
              <w:spacing w:line="300" w:lineRule="exact"/>
              <w:jc w:val="left"/>
              <w:rPr>
                <w:rFonts w:ascii="方正书宋_GBK" w:eastAsia="方正书宋_GBK"/>
                <w:b/>
              </w:rPr>
            </w:pPr>
          </w:p>
        </w:tc>
        <w:tc>
          <w:tcPr>
            <w:tcW w:w="709" w:type="dxa"/>
            <w:shd w:val="clear" w:color="auto" w:fill="auto"/>
            <w:vAlign w:val="center"/>
          </w:tcPr>
          <w:p w14:paraId="33CF9BFF">
            <w:pPr>
              <w:spacing w:line="300" w:lineRule="exact"/>
              <w:jc w:val="center"/>
              <w:rPr>
                <w:rFonts w:ascii="方正书宋_GBK" w:eastAsia="方正书宋_GBK"/>
                <w:b/>
              </w:rPr>
            </w:pPr>
          </w:p>
        </w:tc>
        <w:tc>
          <w:tcPr>
            <w:tcW w:w="907" w:type="dxa"/>
            <w:shd w:val="clear" w:color="auto" w:fill="auto"/>
            <w:vAlign w:val="center"/>
          </w:tcPr>
          <w:p w14:paraId="707C00EA">
            <w:pPr>
              <w:spacing w:line="300" w:lineRule="exact"/>
              <w:jc w:val="right"/>
              <w:rPr>
                <w:rFonts w:ascii="方正书宋_GBK" w:eastAsia="方正书宋_GBK"/>
                <w:b/>
              </w:rPr>
            </w:pPr>
          </w:p>
        </w:tc>
        <w:tc>
          <w:tcPr>
            <w:tcW w:w="907" w:type="dxa"/>
            <w:shd w:val="clear" w:color="auto" w:fill="auto"/>
            <w:vAlign w:val="center"/>
          </w:tcPr>
          <w:p w14:paraId="7F8DC63A">
            <w:pPr>
              <w:spacing w:line="300" w:lineRule="exact"/>
              <w:jc w:val="right"/>
              <w:rPr>
                <w:rFonts w:ascii="方正书宋_GBK" w:eastAsia="方正书宋_GBK"/>
                <w:b/>
              </w:rPr>
            </w:pPr>
          </w:p>
        </w:tc>
        <w:tc>
          <w:tcPr>
            <w:tcW w:w="1134" w:type="dxa"/>
            <w:shd w:val="clear" w:color="auto" w:fill="auto"/>
            <w:vAlign w:val="center"/>
          </w:tcPr>
          <w:p w14:paraId="2BF82AD4">
            <w:pPr>
              <w:spacing w:line="300" w:lineRule="exact"/>
              <w:jc w:val="right"/>
              <w:rPr>
                <w:rFonts w:ascii="方正书宋_GBK" w:eastAsia="方正书宋_GBK"/>
                <w:b/>
              </w:rPr>
            </w:pPr>
            <w:r>
              <w:rPr>
                <w:rFonts w:ascii="方正书宋_GBK" w:eastAsia="方正书宋_GBK"/>
                <w:b/>
              </w:rPr>
              <w:t>3.00</w:t>
            </w:r>
          </w:p>
        </w:tc>
        <w:tc>
          <w:tcPr>
            <w:tcW w:w="1134" w:type="dxa"/>
            <w:shd w:val="clear" w:color="auto" w:fill="auto"/>
            <w:vAlign w:val="center"/>
          </w:tcPr>
          <w:p w14:paraId="098FBFE6">
            <w:pPr>
              <w:spacing w:line="300" w:lineRule="exact"/>
              <w:jc w:val="right"/>
              <w:rPr>
                <w:rFonts w:ascii="方正书宋_GBK" w:eastAsia="方正书宋_GBK"/>
                <w:b/>
              </w:rPr>
            </w:pPr>
            <w:r>
              <w:rPr>
                <w:rFonts w:ascii="方正书宋_GBK" w:eastAsia="方正书宋_GBK"/>
                <w:b/>
              </w:rPr>
              <w:t>3.00</w:t>
            </w:r>
          </w:p>
        </w:tc>
        <w:tc>
          <w:tcPr>
            <w:tcW w:w="1134" w:type="dxa"/>
            <w:shd w:val="clear" w:color="auto" w:fill="auto"/>
            <w:vAlign w:val="center"/>
          </w:tcPr>
          <w:p w14:paraId="260F237C">
            <w:pPr>
              <w:spacing w:line="300" w:lineRule="exact"/>
              <w:jc w:val="right"/>
              <w:rPr>
                <w:rFonts w:ascii="方正书宋_GBK" w:eastAsia="方正书宋_GBK"/>
                <w:b/>
              </w:rPr>
            </w:pPr>
          </w:p>
        </w:tc>
        <w:tc>
          <w:tcPr>
            <w:tcW w:w="1134" w:type="dxa"/>
            <w:shd w:val="clear" w:color="auto" w:fill="auto"/>
            <w:vAlign w:val="center"/>
          </w:tcPr>
          <w:p w14:paraId="7464F1C7">
            <w:pPr>
              <w:spacing w:line="300" w:lineRule="exact"/>
              <w:jc w:val="right"/>
              <w:rPr>
                <w:rFonts w:ascii="方正书宋_GBK" w:eastAsia="方正书宋_GBK"/>
                <w:b/>
              </w:rPr>
            </w:pPr>
          </w:p>
        </w:tc>
        <w:tc>
          <w:tcPr>
            <w:tcW w:w="1134" w:type="dxa"/>
            <w:shd w:val="clear" w:color="auto" w:fill="auto"/>
            <w:vAlign w:val="center"/>
          </w:tcPr>
          <w:p w14:paraId="0D7C6D8D">
            <w:pPr>
              <w:spacing w:line="300" w:lineRule="exact"/>
              <w:jc w:val="right"/>
              <w:rPr>
                <w:rFonts w:ascii="方正书宋_GBK" w:eastAsia="方正书宋_GBK"/>
                <w:b/>
              </w:rPr>
            </w:pPr>
          </w:p>
        </w:tc>
        <w:tc>
          <w:tcPr>
            <w:tcW w:w="1134" w:type="dxa"/>
            <w:shd w:val="clear" w:color="auto" w:fill="auto"/>
            <w:vAlign w:val="center"/>
          </w:tcPr>
          <w:p w14:paraId="6161FBC7">
            <w:pPr>
              <w:spacing w:line="300" w:lineRule="exact"/>
              <w:jc w:val="right"/>
              <w:rPr>
                <w:rFonts w:ascii="方正书宋_GBK" w:eastAsia="方正书宋_GBK"/>
                <w:b/>
              </w:rPr>
            </w:pPr>
          </w:p>
        </w:tc>
      </w:tr>
      <w:tr w14:paraId="0EC5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66FA21F">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7E909B22">
            <w:pPr>
              <w:spacing w:line="300" w:lineRule="exact"/>
              <w:jc w:val="right"/>
              <w:rPr>
                <w:rFonts w:ascii="方正书宋_GBK" w:eastAsia="方正书宋_GBK"/>
              </w:rPr>
            </w:pPr>
            <w:r>
              <w:rPr>
                <w:rFonts w:ascii="方正书宋_GBK" w:eastAsia="方正书宋_GBK"/>
              </w:rPr>
              <w:t>50.26</w:t>
            </w:r>
          </w:p>
        </w:tc>
        <w:tc>
          <w:tcPr>
            <w:tcW w:w="1531" w:type="dxa"/>
            <w:shd w:val="clear" w:color="auto" w:fill="auto"/>
            <w:vAlign w:val="center"/>
          </w:tcPr>
          <w:p w14:paraId="599E8D2B">
            <w:pPr>
              <w:spacing w:line="300" w:lineRule="exact"/>
              <w:jc w:val="left"/>
              <w:rPr>
                <w:rFonts w:ascii="方正书宋_GBK" w:eastAsia="方正书宋_GBK"/>
              </w:rPr>
            </w:pPr>
            <w:r>
              <w:rPr>
                <w:rFonts w:ascii="方正书宋_GBK" w:eastAsia="方正书宋_GBK"/>
              </w:rPr>
              <w:t>机动车保险服务</w:t>
            </w:r>
          </w:p>
        </w:tc>
        <w:tc>
          <w:tcPr>
            <w:tcW w:w="1531" w:type="dxa"/>
            <w:shd w:val="clear" w:color="auto" w:fill="auto"/>
            <w:vAlign w:val="center"/>
          </w:tcPr>
          <w:p w14:paraId="649C0DD0">
            <w:pPr>
              <w:spacing w:line="300" w:lineRule="exact"/>
              <w:jc w:val="left"/>
              <w:rPr>
                <w:rFonts w:ascii="方正书宋_GBK" w:eastAsia="方正书宋_GBK"/>
              </w:rPr>
            </w:pPr>
            <w:r>
              <w:rPr>
                <w:rFonts w:ascii="方正书宋_GBK" w:eastAsia="方正书宋_GBK"/>
              </w:rPr>
              <w:t>C15040201</w:t>
            </w:r>
          </w:p>
        </w:tc>
        <w:tc>
          <w:tcPr>
            <w:tcW w:w="709" w:type="dxa"/>
            <w:shd w:val="clear" w:color="auto" w:fill="auto"/>
            <w:vAlign w:val="center"/>
          </w:tcPr>
          <w:p w14:paraId="7B35C930">
            <w:pPr>
              <w:spacing w:line="300" w:lineRule="exact"/>
              <w:jc w:val="center"/>
              <w:rPr>
                <w:rFonts w:ascii="方正书宋_GBK" w:eastAsia="方正书宋_GBK"/>
              </w:rPr>
            </w:pPr>
            <w:r>
              <w:rPr>
                <w:rFonts w:ascii="方正书宋_GBK" w:eastAsia="方正书宋_GBK"/>
              </w:rPr>
              <w:t>辆</w:t>
            </w:r>
          </w:p>
        </w:tc>
        <w:tc>
          <w:tcPr>
            <w:tcW w:w="907" w:type="dxa"/>
            <w:shd w:val="clear" w:color="auto" w:fill="auto"/>
            <w:vAlign w:val="center"/>
          </w:tcPr>
          <w:p w14:paraId="1DE2FDF4">
            <w:pPr>
              <w:spacing w:line="300" w:lineRule="exact"/>
              <w:jc w:val="right"/>
              <w:rPr>
                <w:rFonts w:ascii="方正书宋_GBK" w:eastAsia="方正书宋_GBK"/>
              </w:rPr>
            </w:pPr>
            <w:r>
              <w:rPr>
                <w:rFonts w:ascii="方正书宋_GBK" w:eastAsia="方正书宋_GBK"/>
              </w:rPr>
              <w:t>6.00</w:t>
            </w:r>
          </w:p>
        </w:tc>
        <w:tc>
          <w:tcPr>
            <w:tcW w:w="907" w:type="dxa"/>
            <w:shd w:val="clear" w:color="auto" w:fill="auto"/>
            <w:vAlign w:val="center"/>
          </w:tcPr>
          <w:p w14:paraId="05C1B5A4">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14:paraId="53F7528A">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14:paraId="0E9332DC">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14:paraId="1CF7D41F">
            <w:pPr>
              <w:spacing w:line="300" w:lineRule="exact"/>
              <w:jc w:val="right"/>
              <w:rPr>
                <w:rFonts w:ascii="方正书宋_GBK" w:eastAsia="方正书宋_GBK"/>
              </w:rPr>
            </w:pPr>
          </w:p>
        </w:tc>
        <w:tc>
          <w:tcPr>
            <w:tcW w:w="1134" w:type="dxa"/>
            <w:shd w:val="clear" w:color="auto" w:fill="auto"/>
            <w:vAlign w:val="center"/>
          </w:tcPr>
          <w:p w14:paraId="48B419F8">
            <w:pPr>
              <w:spacing w:line="300" w:lineRule="exact"/>
              <w:jc w:val="right"/>
              <w:rPr>
                <w:rFonts w:ascii="方正书宋_GBK" w:eastAsia="方正书宋_GBK"/>
              </w:rPr>
            </w:pPr>
          </w:p>
        </w:tc>
        <w:tc>
          <w:tcPr>
            <w:tcW w:w="1134" w:type="dxa"/>
            <w:shd w:val="clear" w:color="auto" w:fill="auto"/>
            <w:vAlign w:val="center"/>
          </w:tcPr>
          <w:p w14:paraId="531B1841">
            <w:pPr>
              <w:spacing w:line="300" w:lineRule="exact"/>
              <w:jc w:val="right"/>
              <w:rPr>
                <w:rFonts w:ascii="方正书宋_GBK" w:eastAsia="方正书宋_GBK"/>
              </w:rPr>
            </w:pPr>
          </w:p>
        </w:tc>
        <w:tc>
          <w:tcPr>
            <w:tcW w:w="1134" w:type="dxa"/>
            <w:shd w:val="clear" w:color="auto" w:fill="auto"/>
            <w:vAlign w:val="center"/>
          </w:tcPr>
          <w:p w14:paraId="19F410F6">
            <w:pPr>
              <w:spacing w:line="300" w:lineRule="exact"/>
              <w:jc w:val="right"/>
              <w:rPr>
                <w:rFonts w:ascii="方正书宋_GBK" w:eastAsia="方正书宋_GBK"/>
              </w:rPr>
            </w:pPr>
          </w:p>
        </w:tc>
      </w:tr>
      <w:tr w14:paraId="780C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8B21505">
            <w:pPr>
              <w:spacing w:line="300" w:lineRule="exact"/>
              <w:jc w:val="center"/>
              <w:rPr>
                <w:rFonts w:ascii="方正书宋_GBK" w:eastAsia="方正书宋_GBK"/>
                <w:b/>
              </w:rPr>
            </w:pPr>
            <w:r>
              <w:rPr>
                <w:rFonts w:ascii="方正书宋_GBK" w:eastAsia="方正书宋_GBK"/>
                <w:b/>
              </w:rPr>
              <w:t>水利局（事业）小计</w:t>
            </w:r>
          </w:p>
        </w:tc>
        <w:tc>
          <w:tcPr>
            <w:tcW w:w="1134" w:type="dxa"/>
            <w:shd w:val="clear" w:color="auto" w:fill="auto"/>
            <w:vAlign w:val="center"/>
          </w:tcPr>
          <w:p w14:paraId="7D0D14D4">
            <w:pPr>
              <w:spacing w:line="300" w:lineRule="exact"/>
              <w:jc w:val="right"/>
              <w:rPr>
                <w:rFonts w:ascii="方正书宋_GBK" w:eastAsia="方正书宋_GBK"/>
                <w:b/>
              </w:rPr>
            </w:pPr>
          </w:p>
        </w:tc>
        <w:tc>
          <w:tcPr>
            <w:tcW w:w="1531" w:type="dxa"/>
            <w:shd w:val="clear" w:color="auto" w:fill="auto"/>
            <w:vAlign w:val="center"/>
          </w:tcPr>
          <w:p w14:paraId="5FB51013">
            <w:pPr>
              <w:spacing w:line="300" w:lineRule="exact"/>
              <w:jc w:val="left"/>
              <w:rPr>
                <w:rFonts w:ascii="方正书宋_GBK" w:eastAsia="方正书宋_GBK"/>
                <w:b/>
              </w:rPr>
            </w:pPr>
          </w:p>
        </w:tc>
        <w:tc>
          <w:tcPr>
            <w:tcW w:w="1531" w:type="dxa"/>
            <w:shd w:val="clear" w:color="auto" w:fill="auto"/>
            <w:vAlign w:val="center"/>
          </w:tcPr>
          <w:p w14:paraId="29860F54">
            <w:pPr>
              <w:spacing w:line="300" w:lineRule="exact"/>
              <w:jc w:val="left"/>
              <w:rPr>
                <w:rFonts w:ascii="方正书宋_GBK" w:eastAsia="方正书宋_GBK"/>
                <w:b/>
              </w:rPr>
            </w:pPr>
          </w:p>
        </w:tc>
        <w:tc>
          <w:tcPr>
            <w:tcW w:w="709" w:type="dxa"/>
            <w:shd w:val="clear" w:color="auto" w:fill="auto"/>
            <w:vAlign w:val="center"/>
          </w:tcPr>
          <w:p w14:paraId="28D4F19E">
            <w:pPr>
              <w:spacing w:line="300" w:lineRule="exact"/>
              <w:jc w:val="center"/>
              <w:rPr>
                <w:rFonts w:ascii="方正书宋_GBK" w:eastAsia="方正书宋_GBK"/>
                <w:b/>
              </w:rPr>
            </w:pPr>
          </w:p>
        </w:tc>
        <w:tc>
          <w:tcPr>
            <w:tcW w:w="907" w:type="dxa"/>
            <w:shd w:val="clear" w:color="auto" w:fill="auto"/>
            <w:vAlign w:val="center"/>
          </w:tcPr>
          <w:p w14:paraId="368A7BEA">
            <w:pPr>
              <w:spacing w:line="300" w:lineRule="exact"/>
              <w:jc w:val="right"/>
              <w:rPr>
                <w:rFonts w:ascii="方正书宋_GBK" w:eastAsia="方正书宋_GBK"/>
                <w:b/>
              </w:rPr>
            </w:pPr>
          </w:p>
        </w:tc>
        <w:tc>
          <w:tcPr>
            <w:tcW w:w="907" w:type="dxa"/>
            <w:shd w:val="clear" w:color="auto" w:fill="auto"/>
            <w:vAlign w:val="center"/>
          </w:tcPr>
          <w:p w14:paraId="3B4FA3E8">
            <w:pPr>
              <w:spacing w:line="300" w:lineRule="exact"/>
              <w:jc w:val="right"/>
              <w:rPr>
                <w:rFonts w:ascii="方正书宋_GBK" w:eastAsia="方正书宋_GBK"/>
                <w:b/>
              </w:rPr>
            </w:pPr>
          </w:p>
        </w:tc>
        <w:tc>
          <w:tcPr>
            <w:tcW w:w="1134" w:type="dxa"/>
            <w:shd w:val="clear" w:color="auto" w:fill="auto"/>
            <w:vAlign w:val="center"/>
          </w:tcPr>
          <w:p w14:paraId="5A3BF91D">
            <w:pPr>
              <w:spacing w:line="300" w:lineRule="exact"/>
              <w:jc w:val="right"/>
              <w:rPr>
                <w:rFonts w:ascii="方正书宋_GBK" w:eastAsia="方正书宋_GBK"/>
                <w:b/>
              </w:rPr>
            </w:pPr>
            <w:r>
              <w:rPr>
                <w:rFonts w:ascii="方正书宋_GBK" w:eastAsia="方正书宋_GBK"/>
                <w:b/>
              </w:rPr>
              <w:t>10.50</w:t>
            </w:r>
          </w:p>
        </w:tc>
        <w:tc>
          <w:tcPr>
            <w:tcW w:w="1134" w:type="dxa"/>
            <w:shd w:val="clear" w:color="auto" w:fill="auto"/>
            <w:vAlign w:val="center"/>
          </w:tcPr>
          <w:p w14:paraId="6106DF87">
            <w:pPr>
              <w:spacing w:line="300" w:lineRule="exact"/>
              <w:jc w:val="right"/>
              <w:rPr>
                <w:rFonts w:ascii="方正书宋_GBK" w:eastAsia="方正书宋_GBK"/>
                <w:b/>
              </w:rPr>
            </w:pPr>
            <w:r>
              <w:rPr>
                <w:rFonts w:ascii="方正书宋_GBK" w:eastAsia="方正书宋_GBK"/>
                <w:b/>
              </w:rPr>
              <w:t>10.50</w:t>
            </w:r>
          </w:p>
        </w:tc>
        <w:tc>
          <w:tcPr>
            <w:tcW w:w="1134" w:type="dxa"/>
            <w:shd w:val="clear" w:color="auto" w:fill="auto"/>
            <w:vAlign w:val="center"/>
          </w:tcPr>
          <w:p w14:paraId="74D82E79">
            <w:pPr>
              <w:spacing w:line="300" w:lineRule="exact"/>
              <w:jc w:val="right"/>
              <w:rPr>
                <w:rFonts w:ascii="方正书宋_GBK" w:eastAsia="方正书宋_GBK"/>
                <w:b/>
              </w:rPr>
            </w:pPr>
          </w:p>
        </w:tc>
        <w:tc>
          <w:tcPr>
            <w:tcW w:w="1134" w:type="dxa"/>
            <w:shd w:val="clear" w:color="auto" w:fill="auto"/>
            <w:vAlign w:val="center"/>
          </w:tcPr>
          <w:p w14:paraId="37EF1C9C">
            <w:pPr>
              <w:spacing w:line="300" w:lineRule="exact"/>
              <w:jc w:val="right"/>
              <w:rPr>
                <w:rFonts w:ascii="方正书宋_GBK" w:eastAsia="方正书宋_GBK"/>
                <w:b/>
              </w:rPr>
            </w:pPr>
          </w:p>
        </w:tc>
        <w:tc>
          <w:tcPr>
            <w:tcW w:w="1134" w:type="dxa"/>
            <w:shd w:val="clear" w:color="auto" w:fill="auto"/>
            <w:vAlign w:val="center"/>
          </w:tcPr>
          <w:p w14:paraId="4D8152EC">
            <w:pPr>
              <w:spacing w:line="300" w:lineRule="exact"/>
              <w:jc w:val="right"/>
              <w:rPr>
                <w:rFonts w:ascii="方正书宋_GBK" w:eastAsia="方正书宋_GBK"/>
                <w:b/>
              </w:rPr>
            </w:pPr>
          </w:p>
        </w:tc>
        <w:tc>
          <w:tcPr>
            <w:tcW w:w="1134" w:type="dxa"/>
            <w:shd w:val="clear" w:color="auto" w:fill="auto"/>
            <w:vAlign w:val="center"/>
          </w:tcPr>
          <w:p w14:paraId="5D42397E">
            <w:pPr>
              <w:spacing w:line="300" w:lineRule="exact"/>
              <w:jc w:val="right"/>
              <w:rPr>
                <w:rFonts w:ascii="方正书宋_GBK" w:eastAsia="方正书宋_GBK"/>
                <w:b/>
              </w:rPr>
            </w:pPr>
          </w:p>
        </w:tc>
      </w:tr>
      <w:tr w14:paraId="0BE6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04A944F">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69EF5DF0">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14:paraId="6EC86A56">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544B2D74">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554B0DC2">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25097792">
            <w:pPr>
              <w:spacing w:line="300" w:lineRule="exact"/>
              <w:jc w:val="right"/>
              <w:rPr>
                <w:rFonts w:ascii="方正书宋_GBK" w:eastAsia="方正书宋_GBK"/>
              </w:rPr>
            </w:pPr>
            <w:r>
              <w:rPr>
                <w:rFonts w:ascii="方正书宋_GBK" w:eastAsia="方正书宋_GBK"/>
              </w:rPr>
              <w:t>10.00</w:t>
            </w:r>
          </w:p>
        </w:tc>
        <w:tc>
          <w:tcPr>
            <w:tcW w:w="907" w:type="dxa"/>
            <w:shd w:val="clear" w:color="auto" w:fill="auto"/>
            <w:vAlign w:val="center"/>
          </w:tcPr>
          <w:p w14:paraId="6BBA5CBA">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14:paraId="6A445C2B">
            <w:pPr>
              <w:spacing w:line="300" w:lineRule="exact"/>
              <w:jc w:val="right"/>
              <w:rPr>
                <w:rFonts w:ascii="方正书宋_GBK" w:eastAsia="方正书宋_GBK"/>
              </w:rPr>
            </w:pPr>
            <w:r>
              <w:rPr>
                <w:rFonts w:ascii="方正书宋_GBK" w:eastAsia="方正书宋_GBK"/>
              </w:rPr>
              <w:t>4.50</w:t>
            </w:r>
          </w:p>
        </w:tc>
        <w:tc>
          <w:tcPr>
            <w:tcW w:w="1134" w:type="dxa"/>
            <w:shd w:val="clear" w:color="auto" w:fill="auto"/>
            <w:vAlign w:val="center"/>
          </w:tcPr>
          <w:p w14:paraId="2FAC794B">
            <w:pPr>
              <w:spacing w:line="300" w:lineRule="exact"/>
              <w:jc w:val="right"/>
              <w:rPr>
                <w:rFonts w:ascii="方正书宋_GBK" w:eastAsia="方正书宋_GBK"/>
              </w:rPr>
            </w:pPr>
            <w:r>
              <w:rPr>
                <w:rFonts w:ascii="方正书宋_GBK" w:eastAsia="方正书宋_GBK"/>
              </w:rPr>
              <w:t>4.50</w:t>
            </w:r>
          </w:p>
        </w:tc>
        <w:tc>
          <w:tcPr>
            <w:tcW w:w="1134" w:type="dxa"/>
            <w:shd w:val="clear" w:color="auto" w:fill="auto"/>
            <w:vAlign w:val="center"/>
          </w:tcPr>
          <w:p w14:paraId="68966F77">
            <w:pPr>
              <w:spacing w:line="300" w:lineRule="exact"/>
              <w:jc w:val="right"/>
              <w:rPr>
                <w:rFonts w:ascii="方正书宋_GBK" w:eastAsia="方正书宋_GBK"/>
              </w:rPr>
            </w:pPr>
          </w:p>
        </w:tc>
        <w:tc>
          <w:tcPr>
            <w:tcW w:w="1134" w:type="dxa"/>
            <w:shd w:val="clear" w:color="auto" w:fill="auto"/>
            <w:vAlign w:val="center"/>
          </w:tcPr>
          <w:p w14:paraId="6F08DB05">
            <w:pPr>
              <w:spacing w:line="300" w:lineRule="exact"/>
              <w:jc w:val="right"/>
              <w:rPr>
                <w:rFonts w:ascii="方正书宋_GBK" w:eastAsia="方正书宋_GBK"/>
              </w:rPr>
            </w:pPr>
          </w:p>
        </w:tc>
        <w:tc>
          <w:tcPr>
            <w:tcW w:w="1134" w:type="dxa"/>
            <w:shd w:val="clear" w:color="auto" w:fill="auto"/>
            <w:vAlign w:val="center"/>
          </w:tcPr>
          <w:p w14:paraId="30E440F0">
            <w:pPr>
              <w:spacing w:line="300" w:lineRule="exact"/>
              <w:jc w:val="right"/>
              <w:rPr>
                <w:rFonts w:ascii="方正书宋_GBK" w:eastAsia="方正书宋_GBK"/>
              </w:rPr>
            </w:pPr>
          </w:p>
        </w:tc>
        <w:tc>
          <w:tcPr>
            <w:tcW w:w="1134" w:type="dxa"/>
            <w:shd w:val="clear" w:color="auto" w:fill="auto"/>
            <w:vAlign w:val="center"/>
          </w:tcPr>
          <w:p w14:paraId="0F8AA7B8">
            <w:pPr>
              <w:spacing w:line="300" w:lineRule="exact"/>
              <w:jc w:val="right"/>
              <w:rPr>
                <w:rFonts w:ascii="方正书宋_GBK" w:eastAsia="方正书宋_GBK"/>
              </w:rPr>
            </w:pPr>
          </w:p>
        </w:tc>
      </w:tr>
      <w:tr w14:paraId="5FC1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2205540">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32AE971E">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14:paraId="25C02E70">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vAlign w:val="center"/>
          </w:tcPr>
          <w:p w14:paraId="7EDDA175">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vAlign w:val="center"/>
          </w:tcPr>
          <w:p w14:paraId="0312CCE6">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36EA768C">
            <w:pPr>
              <w:spacing w:line="300" w:lineRule="exact"/>
              <w:jc w:val="right"/>
              <w:rPr>
                <w:rFonts w:ascii="方正书宋_GBK" w:eastAsia="方正书宋_GBK"/>
              </w:rPr>
            </w:pPr>
            <w:r>
              <w:rPr>
                <w:rFonts w:ascii="方正书宋_GBK" w:eastAsia="方正书宋_GBK"/>
              </w:rPr>
              <w:t>10.00</w:t>
            </w:r>
          </w:p>
        </w:tc>
        <w:tc>
          <w:tcPr>
            <w:tcW w:w="907" w:type="dxa"/>
            <w:shd w:val="clear" w:color="auto" w:fill="auto"/>
            <w:vAlign w:val="center"/>
          </w:tcPr>
          <w:p w14:paraId="381FF769">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14:paraId="50B7872B">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6A5D4C39">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6510A2C3">
            <w:pPr>
              <w:spacing w:line="300" w:lineRule="exact"/>
              <w:jc w:val="right"/>
              <w:rPr>
                <w:rFonts w:ascii="方正书宋_GBK" w:eastAsia="方正书宋_GBK"/>
              </w:rPr>
            </w:pPr>
          </w:p>
        </w:tc>
        <w:tc>
          <w:tcPr>
            <w:tcW w:w="1134" w:type="dxa"/>
            <w:shd w:val="clear" w:color="auto" w:fill="auto"/>
            <w:vAlign w:val="center"/>
          </w:tcPr>
          <w:p w14:paraId="66C103F2">
            <w:pPr>
              <w:spacing w:line="300" w:lineRule="exact"/>
              <w:jc w:val="right"/>
              <w:rPr>
                <w:rFonts w:ascii="方正书宋_GBK" w:eastAsia="方正书宋_GBK"/>
              </w:rPr>
            </w:pPr>
          </w:p>
        </w:tc>
        <w:tc>
          <w:tcPr>
            <w:tcW w:w="1134" w:type="dxa"/>
            <w:shd w:val="clear" w:color="auto" w:fill="auto"/>
            <w:vAlign w:val="center"/>
          </w:tcPr>
          <w:p w14:paraId="0A216E94">
            <w:pPr>
              <w:spacing w:line="300" w:lineRule="exact"/>
              <w:jc w:val="right"/>
              <w:rPr>
                <w:rFonts w:ascii="方正书宋_GBK" w:eastAsia="方正书宋_GBK"/>
              </w:rPr>
            </w:pPr>
          </w:p>
        </w:tc>
        <w:tc>
          <w:tcPr>
            <w:tcW w:w="1134" w:type="dxa"/>
            <w:shd w:val="clear" w:color="auto" w:fill="auto"/>
            <w:vAlign w:val="center"/>
          </w:tcPr>
          <w:p w14:paraId="6B6B12D9">
            <w:pPr>
              <w:spacing w:line="300" w:lineRule="exact"/>
              <w:jc w:val="right"/>
              <w:rPr>
                <w:rFonts w:ascii="方正书宋_GBK" w:eastAsia="方正书宋_GBK"/>
              </w:rPr>
            </w:pPr>
          </w:p>
        </w:tc>
      </w:tr>
      <w:tr w14:paraId="037C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9164E48">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5AA554CE">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14:paraId="4B7214D7">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14:paraId="5260B259">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14:paraId="7BD8E9FA">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7F0CD842">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440F13D6">
            <w:pPr>
              <w:spacing w:line="300" w:lineRule="exact"/>
              <w:jc w:val="right"/>
              <w:rPr>
                <w:rFonts w:ascii="方正书宋_GBK" w:eastAsia="方正书宋_GBK"/>
              </w:rPr>
            </w:pPr>
            <w:r>
              <w:rPr>
                <w:rFonts w:ascii="方正书宋_GBK" w:eastAsia="方正书宋_GBK"/>
              </w:rPr>
              <w:t>0.30</w:t>
            </w:r>
          </w:p>
        </w:tc>
        <w:tc>
          <w:tcPr>
            <w:tcW w:w="1134" w:type="dxa"/>
            <w:shd w:val="clear" w:color="auto" w:fill="auto"/>
            <w:vAlign w:val="center"/>
          </w:tcPr>
          <w:p w14:paraId="53A4514B">
            <w:pPr>
              <w:spacing w:line="300" w:lineRule="exact"/>
              <w:jc w:val="right"/>
              <w:rPr>
                <w:rFonts w:ascii="方正书宋_GBK" w:eastAsia="方正书宋_GBK"/>
              </w:rPr>
            </w:pPr>
            <w:r>
              <w:rPr>
                <w:rFonts w:ascii="方正书宋_GBK" w:eastAsia="方正书宋_GBK"/>
              </w:rPr>
              <w:t>1.50</w:t>
            </w:r>
          </w:p>
        </w:tc>
        <w:tc>
          <w:tcPr>
            <w:tcW w:w="1134" w:type="dxa"/>
            <w:shd w:val="clear" w:color="auto" w:fill="auto"/>
            <w:vAlign w:val="center"/>
          </w:tcPr>
          <w:p w14:paraId="008B5FE7">
            <w:pPr>
              <w:spacing w:line="300" w:lineRule="exact"/>
              <w:jc w:val="right"/>
              <w:rPr>
                <w:rFonts w:ascii="方正书宋_GBK" w:eastAsia="方正书宋_GBK"/>
              </w:rPr>
            </w:pPr>
            <w:r>
              <w:rPr>
                <w:rFonts w:ascii="方正书宋_GBK" w:eastAsia="方正书宋_GBK"/>
              </w:rPr>
              <w:t>1.50</w:t>
            </w:r>
          </w:p>
        </w:tc>
        <w:tc>
          <w:tcPr>
            <w:tcW w:w="1134" w:type="dxa"/>
            <w:shd w:val="clear" w:color="auto" w:fill="auto"/>
            <w:vAlign w:val="center"/>
          </w:tcPr>
          <w:p w14:paraId="4E5B20AA">
            <w:pPr>
              <w:spacing w:line="300" w:lineRule="exact"/>
              <w:jc w:val="right"/>
              <w:rPr>
                <w:rFonts w:ascii="方正书宋_GBK" w:eastAsia="方正书宋_GBK"/>
              </w:rPr>
            </w:pPr>
          </w:p>
        </w:tc>
        <w:tc>
          <w:tcPr>
            <w:tcW w:w="1134" w:type="dxa"/>
            <w:shd w:val="clear" w:color="auto" w:fill="auto"/>
            <w:vAlign w:val="center"/>
          </w:tcPr>
          <w:p w14:paraId="4B6EB98D">
            <w:pPr>
              <w:spacing w:line="300" w:lineRule="exact"/>
              <w:jc w:val="right"/>
              <w:rPr>
                <w:rFonts w:ascii="方正书宋_GBK" w:eastAsia="方正书宋_GBK"/>
              </w:rPr>
            </w:pPr>
          </w:p>
        </w:tc>
        <w:tc>
          <w:tcPr>
            <w:tcW w:w="1134" w:type="dxa"/>
            <w:shd w:val="clear" w:color="auto" w:fill="auto"/>
            <w:vAlign w:val="center"/>
          </w:tcPr>
          <w:p w14:paraId="62051599">
            <w:pPr>
              <w:spacing w:line="300" w:lineRule="exact"/>
              <w:jc w:val="right"/>
              <w:rPr>
                <w:rFonts w:ascii="方正书宋_GBK" w:eastAsia="方正书宋_GBK"/>
              </w:rPr>
            </w:pPr>
          </w:p>
        </w:tc>
        <w:tc>
          <w:tcPr>
            <w:tcW w:w="1134" w:type="dxa"/>
            <w:shd w:val="clear" w:color="auto" w:fill="auto"/>
            <w:vAlign w:val="center"/>
          </w:tcPr>
          <w:p w14:paraId="38C2D9F6">
            <w:pPr>
              <w:spacing w:line="300" w:lineRule="exact"/>
              <w:jc w:val="right"/>
              <w:rPr>
                <w:rFonts w:ascii="方正书宋_GBK" w:eastAsia="方正书宋_GBK"/>
              </w:rPr>
            </w:pPr>
          </w:p>
        </w:tc>
      </w:tr>
      <w:tr w14:paraId="7A8E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263C110">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2E2841C5">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14:paraId="155D0784">
            <w:pPr>
              <w:spacing w:line="300" w:lineRule="exact"/>
              <w:jc w:val="left"/>
              <w:rPr>
                <w:rFonts w:ascii="方正书宋_GBK" w:eastAsia="方正书宋_GBK"/>
              </w:rPr>
            </w:pPr>
            <w:r>
              <w:rPr>
                <w:rFonts w:ascii="方正书宋_GBK" w:eastAsia="方正书宋_GBK"/>
              </w:rPr>
              <w:t>潜水电泵</w:t>
            </w:r>
          </w:p>
        </w:tc>
        <w:tc>
          <w:tcPr>
            <w:tcW w:w="1531" w:type="dxa"/>
            <w:shd w:val="clear" w:color="auto" w:fill="auto"/>
            <w:vAlign w:val="center"/>
          </w:tcPr>
          <w:p w14:paraId="4E264297">
            <w:pPr>
              <w:spacing w:line="300" w:lineRule="exact"/>
              <w:jc w:val="left"/>
              <w:rPr>
                <w:rFonts w:ascii="方正书宋_GBK" w:eastAsia="方正书宋_GBK"/>
              </w:rPr>
            </w:pPr>
            <w:r>
              <w:rPr>
                <w:rFonts w:ascii="方正书宋_GBK" w:eastAsia="方正书宋_GBK"/>
              </w:rPr>
              <w:t>A02060111</w:t>
            </w:r>
          </w:p>
        </w:tc>
        <w:tc>
          <w:tcPr>
            <w:tcW w:w="709" w:type="dxa"/>
            <w:shd w:val="clear" w:color="auto" w:fill="auto"/>
            <w:vAlign w:val="center"/>
          </w:tcPr>
          <w:p w14:paraId="613DF09C">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1F6FC0F5">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vAlign w:val="center"/>
          </w:tcPr>
          <w:p w14:paraId="0A463470">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0531E848">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040BAD8A">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14:paraId="16A386F6">
            <w:pPr>
              <w:spacing w:line="300" w:lineRule="exact"/>
              <w:jc w:val="right"/>
              <w:rPr>
                <w:rFonts w:ascii="方正书宋_GBK" w:eastAsia="方正书宋_GBK"/>
              </w:rPr>
            </w:pPr>
          </w:p>
        </w:tc>
        <w:tc>
          <w:tcPr>
            <w:tcW w:w="1134" w:type="dxa"/>
            <w:shd w:val="clear" w:color="auto" w:fill="auto"/>
            <w:vAlign w:val="center"/>
          </w:tcPr>
          <w:p w14:paraId="115E6BA1">
            <w:pPr>
              <w:spacing w:line="300" w:lineRule="exact"/>
              <w:jc w:val="right"/>
              <w:rPr>
                <w:rFonts w:ascii="方正书宋_GBK" w:eastAsia="方正书宋_GBK"/>
              </w:rPr>
            </w:pPr>
          </w:p>
        </w:tc>
        <w:tc>
          <w:tcPr>
            <w:tcW w:w="1134" w:type="dxa"/>
            <w:shd w:val="clear" w:color="auto" w:fill="auto"/>
            <w:vAlign w:val="center"/>
          </w:tcPr>
          <w:p w14:paraId="491641C1">
            <w:pPr>
              <w:spacing w:line="300" w:lineRule="exact"/>
              <w:jc w:val="right"/>
              <w:rPr>
                <w:rFonts w:ascii="方正书宋_GBK" w:eastAsia="方正书宋_GBK"/>
              </w:rPr>
            </w:pPr>
          </w:p>
        </w:tc>
        <w:tc>
          <w:tcPr>
            <w:tcW w:w="1134" w:type="dxa"/>
            <w:shd w:val="clear" w:color="auto" w:fill="auto"/>
            <w:vAlign w:val="center"/>
          </w:tcPr>
          <w:p w14:paraId="77319C6D">
            <w:pPr>
              <w:spacing w:line="300" w:lineRule="exact"/>
              <w:jc w:val="right"/>
              <w:rPr>
                <w:rFonts w:ascii="方正书宋_GBK" w:eastAsia="方正书宋_GBK"/>
              </w:rPr>
            </w:pPr>
          </w:p>
        </w:tc>
      </w:tr>
      <w:tr w14:paraId="079E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F3158E2">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27EADBF1">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14:paraId="7E9C97D9">
            <w:pPr>
              <w:spacing w:line="300" w:lineRule="exact"/>
              <w:jc w:val="left"/>
              <w:rPr>
                <w:rFonts w:ascii="方正书宋_GBK" w:eastAsia="方正书宋_GBK"/>
              </w:rPr>
            </w:pPr>
            <w:r>
              <w:rPr>
                <w:rFonts w:ascii="方正书宋_GBK" w:eastAsia="方正书宋_GBK"/>
              </w:rPr>
              <w:t>潜水电泵</w:t>
            </w:r>
          </w:p>
        </w:tc>
        <w:tc>
          <w:tcPr>
            <w:tcW w:w="1531" w:type="dxa"/>
            <w:shd w:val="clear" w:color="auto" w:fill="auto"/>
            <w:vAlign w:val="center"/>
          </w:tcPr>
          <w:p w14:paraId="4100BE29">
            <w:pPr>
              <w:spacing w:line="300" w:lineRule="exact"/>
              <w:jc w:val="left"/>
              <w:rPr>
                <w:rFonts w:ascii="方正书宋_GBK" w:eastAsia="方正书宋_GBK"/>
              </w:rPr>
            </w:pPr>
            <w:r>
              <w:rPr>
                <w:rFonts w:ascii="方正书宋_GBK" w:eastAsia="方正书宋_GBK"/>
              </w:rPr>
              <w:t>A02060111</w:t>
            </w:r>
          </w:p>
        </w:tc>
        <w:tc>
          <w:tcPr>
            <w:tcW w:w="709" w:type="dxa"/>
            <w:shd w:val="clear" w:color="auto" w:fill="auto"/>
            <w:vAlign w:val="center"/>
          </w:tcPr>
          <w:p w14:paraId="1287BBD2">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4DFCBD18">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7E1F42AC">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14:paraId="20BEB7F4">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14:paraId="57E461F1">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14:paraId="7FB1161C">
            <w:pPr>
              <w:spacing w:line="300" w:lineRule="exact"/>
              <w:jc w:val="right"/>
              <w:rPr>
                <w:rFonts w:ascii="方正书宋_GBK" w:eastAsia="方正书宋_GBK"/>
              </w:rPr>
            </w:pPr>
          </w:p>
        </w:tc>
        <w:tc>
          <w:tcPr>
            <w:tcW w:w="1134" w:type="dxa"/>
            <w:shd w:val="clear" w:color="auto" w:fill="auto"/>
            <w:vAlign w:val="center"/>
          </w:tcPr>
          <w:p w14:paraId="23A022B2">
            <w:pPr>
              <w:spacing w:line="300" w:lineRule="exact"/>
              <w:jc w:val="right"/>
              <w:rPr>
                <w:rFonts w:ascii="方正书宋_GBK" w:eastAsia="方正书宋_GBK"/>
              </w:rPr>
            </w:pPr>
          </w:p>
        </w:tc>
        <w:tc>
          <w:tcPr>
            <w:tcW w:w="1134" w:type="dxa"/>
            <w:shd w:val="clear" w:color="auto" w:fill="auto"/>
            <w:vAlign w:val="center"/>
          </w:tcPr>
          <w:p w14:paraId="651AAB46">
            <w:pPr>
              <w:spacing w:line="300" w:lineRule="exact"/>
              <w:jc w:val="right"/>
              <w:rPr>
                <w:rFonts w:ascii="方正书宋_GBK" w:eastAsia="方正书宋_GBK"/>
              </w:rPr>
            </w:pPr>
          </w:p>
        </w:tc>
        <w:tc>
          <w:tcPr>
            <w:tcW w:w="1134" w:type="dxa"/>
            <w:shd w:val="clear" w:color="auto" w:fill="auto"/>
            <w:vAlign w:val="center"/>
          </w:tcPr>
          <w:p w14:paraId="0FC00E3C">
            <w:pPr>
              <w:spacing w:line="300" w:lineRule="exact"/>
              <w:jc w:val="right"/>
              <w:rPr>
                <w:rFonts w:ascii="方正书宋_GBK" w:eastAsia="方正书宋_GBK"/>
              </w:rPr>
            </w:pPr>
          </w:p>
        </w:tc>
      </w:tr>
    </w:tbl>
    <w:p w14:paraId="509B0DF9">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2E72CC32">
      <w:pPr>
        <w:spacing w:line="360" w:lineRule="auto"/>
        <w:rPr>
          <w:rFonts w:ascii="仿宋" w:hAnsi="仿宋" w:eastAsia="仿宋"/>
          <w:sz w:val="32"/>
          <w:szCs w:val="32"/>
        </w:rPr>
      </w:pPr>
    </w:p>
    <w:p w14:paraId="23F4902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37811A6">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上年末我部门固定资产总金额为507.63万元（详见下表）。</w:t>
      </w:r>
      <w:r>
        <w:rPr>
          <w:rFonts w:ascii="仿宋" w:hAnsi="仿宋" w:eastAsia="仿宋"/>
          <w:sz w:val="32"/>
          <w:szCs w:val="32"/>
        </w:rPr>
        <w:t xml:space="preserve"> 本年度拟购置固定资产总额为</w:t>
      </w:r>
      <w:r>
        <w:rPr>
          <w:rFonts w:hint="eastAsia" w:ascii="仿宋" w:hAnsi="仿宋" w:eastAsia="仿宋"/>
          <w:sz w:val="32"/>
          <w:szCs w:val="32"/>
        </w:rPr>
        <w:t>10.5</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4FADAE9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773FCFC">
            <w:pPr>
              <w:widowControl/>
              <w:jc w:val="center"/>
              <w:rPr>
                <w:rFonts w:ascii="宋体" w:hAnsi="宋体" w:cs="宋体"/>
                <w:kern w:val="0"/>
                <w:sz w:val="28"/>
                <w:szCs w:val="28"/>
              </w:rPr>
            </w:pPr>
            <w:r>
              <w:rPr>
                <w:rFonts w:hint="eastAsia" w:ascii="宋体" w:hAnsi="宋体"/>
                <w:sz w:val="32"/>
                <w:szCs w:val="32"/>
              </w:rPr>
              <w:t>固定资产占用情况表</w:t>
            </w:r>
          </w:p>
        </w:tc>
      </w:tr>
      <w:tr w14:paraId="428AD06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C114F9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1A4BAB0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1B6A83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F92F7E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7809485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712A6F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9B6540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EC7DFC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5093D5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507.63</w:t>
            </w:r>
          </w:p>
        </w:tc>
      </w:tr>
      <w:tr w14:paraId="0CDAD2D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D0777F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CA28D2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16272</w:t>
            </w:r>
          </w:p>
        </w:tc>
        <w:tc>
          <w:tcPr>
            <w:tcW w:w="4261" w:type="dxa"/>
            <w:tcBorders>
              <w:top w:val="nil"/>
              <w:left w:val="nil"/>
              <w:bottom w:val="single" w:color="auto" w:sz="4" w:space="0"/>
              <w:right w:val="single" w:color="auto" w:sz="4" w:space="0"/>
            </w:tcBorders>
            <w:shd w:val="clear" w:color="auto" w:fill="auto"/>
            <w:noWrap/>
            <w:vAlign w:val="center"/>
          </w:tcPr>
          <w:p w14:paraId="2FBC02E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62.85</w:t>
            </w:r>
          </w:p>
        </w:tc>
      </w:tr>
      <w:tr w14:paraId="22F64D2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9156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19A806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4772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C33FCF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47.14</w:t>
            </w:r>
          </w:p>
        </w:tc>
      </w:tr>
      <w:tr w14:paraId="5B09864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679645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5AB1BE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4261" w:type="dxa"/>
            <w:tcBorders>
              <w:top w:val="nil"/>
              <w:left w:val="nil"/>
              <w:bottom w:val="single" w:color="auto" w:sz="4" w:space="0"/>
              <w:right w:val="single" w:color="auto" w:sz="4" w:space="0"/>
            </w:tcBorders>
            <w:shd w:val="clear" w:color="auto" w:fill="auto"/>
            <w:noWrap/>
            <w:vAlign w:val="center"/>
          </w:tcPr>
          <w:p w14:paraId="67DBD4A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10.41</w:t>
            </w:r>
          </w:p>
        </w:tc>
      </w:tr>
      <w:tr w14:paraId="0079E90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ACB51B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F46FF9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AE457AA">
            <w:pPr>
              <w:widowControl/>
              <w:jc w:val="center"/>
              <w:rPr>
                <w:rFonts w:ascii="仿宋_GB2312" w:hAnsi="仿宋" w:eastAsia="仿宋_GB2312" w:cs="宋体"/>
                <w:kern w:val="0"/>
                <w:sz w:val="24"/>
                <w:szCs w:val="24"/>
              </w:rPr>
            </w:pPr>
          </w:p>
        </w:tc>
      </w:tr>
      <w:tr w14:paraId="0A3928A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0EF7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8E4A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A9C1E">
            <w:pPr>
              <w:widowControl/>
              <w:jc w:val="center"/>
              <w:rPr>
                <w:rFonts w:ascii="仿宋_GB2312" w:hAnsi="仿宋" w:eastAsia="仿宋_GB2312" w:cs="宋体"/>
                <w:kern w:val="0"/>
                <w:sz w:val="24"/>
                <w:szCs w:val="24"/>
              </w:rPr>
            </w:pPr>
          </w:p>
        </w:tc>
      </w:tr>
      <w:tr w14:paraId="42D0FAB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3554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A77E4A5">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EA46467">
            <w:pPr>
              <w:widowControl/>
              <w:jc w:val="center"/>
              <w:rPr>
                <w:rFonts w:ascii="仿宋_GB2312" w:hAnsi="仿宋" w:eastAsia="仿宋_GB2312" w:cs="宋体"/>
                <w:kern w:val="0"/>
                <w:sz w:val="24"/>
                <w:szCs w:val="24"/>
              </w:rPr>
            </w:pPr>
          </w:p>
        </w:tc>
      </w:tr>
      <w:tr w14:paraId="57438CA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EED3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EF81F3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D67D92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434.37</w:t>
            </w:r>
          </w:p>
        </w:tc>
      </w:tr>
    </w:tbl>
    <w:p w14:paraId="6A9C2A06">
      <w:pPr>
        <w:spacing w:line="360" w:lineRule="auto"/>
        <w:rPr>
          <w:rFonts w:ascii="黑体" w:hAnsi="黑体" w:eastAsia="黑体" w:cs="Times New Roman"/>
          <w:sz w:val="32"/>
          <w:szCs w:val="32"/>
        </w:rPr>
      </w:pPr>
    </w:p>
    <w:p w14:paraId="4C21456A">
      <w:pPr>
        <w:jc w:val="center"/>
        <w:outlineLvl w:val="0"/>
        <w:rPr>
          <w:rFonts w:ascii="方正小标宋_GBK" w:eastAsia="方正小标宋_GBK"/>
          <w:sz w:val="44"/>
        </w:rPr>
      </w:pPr>
    </w:p>
    <w:p w14:paraId="785F7171">
      <w:pPr>
        <w:jc w:val="center"/>
        <w:outlineLvl w:val="0"/>
        <w:rPr>
          <w:rFonts w:ascii="方正小标宋_GBK" w:eastAsia="方正小标宋_GBK"/>
          <w:sz w:val="44"/>
        </w:rPr>
      </w:pPr>
    </w:p>
    <w:p w14:paraId="077F49D7">
      <w:pPr>
        <w:jc w:val="center"/>
        <w:outlineLvl w:val="0"/>
        <w:rPr>
          <w:rFonts w:ascii="方正小标宋_GBK" w:eastAsia="方正小标宋_GBK"/>
          <w:sz w:val="44"/>
        </w:rPr>
      </w:pPr>
      <w:r>
        <w:rPr>
          <w:rFonts w:hint="eastAsia" w:ascii="方正小标宋_GBK" w:eastAsia="方正小标宋_GBK"/>
          <w:sz w:val="44"/>
        </w:rPr>
        <w:t>第八部分：名词解释</w:t>
      </w:r>
    </w:p>
    <w:p w14:paraId="099BC5C1">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5D2A1619">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1B8E3D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8BE06B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67FEA7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602CC36">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08E7A0">
      <w:pPr>
        <w:spacing w:line="360" w:lineRule="auto"/>
        <w:jc w:val="center"/>
        <w:rPr>
          <w:rFonts w:ascii="黑体" w:hAnsi="黑体" w:eastAsia="黑体" w:cs="Times New Roman"/>
          <w:sz w:val="32"/>
          <w:szCs w:val="32"/>
        </w:rPr>
      </w:pPr>
    </w:p>
    <w:p w14:paraId="12CBEE1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BB8AEB9">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32EA9A1C">
        <w:pPr>
          <w:pStyle w:val="3"/>
          <w:jc w:val="center"/>
        </w:pPr>
        <w:r>
          <w:fldChar w:fldCharType="begin"/>
        </w:r>
        <w:r>
          <w:instrText xml:space="preserve">PAGE   \* MERGEFORMAT</w:instrText>
        </w:r>
        <w:r>
          <w:fldChar w:fldCharType="separate"/>
        </w:r>
        <w:r>
          <w:rPr>
            <w:lang w:val="zh-CN"/>
          </w:rPr>
          <w:t>29</w:t>
        </w:r>
        <w:r>
          <w:rPr>
            <w:lang w:val="zh-CN"/>
          </w:rPr>
          <w:fldChar w:fldCharType="end"/>
        </w:r>
      </w:p>
    </w:sdtContent>
  </w:sdt>
  <w:p w14:paraId="2366F48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13B8A"/>
    <w:rsid w:val="00015639"/>
    <w:rsid w:val="00044FBC"/>
    <w:rsid w:val="00055F1F"/>
    <w:rsid w:val="000577EF"/>
    <w:rsid w:val="00057F18"/>
    <w:rsid w:val="000A445D"/>
    <w:rsid w:val="000C178B"/>
    <w:rsid w:val="000F29B0"/>
    <w:rsid w:val="00131DEC"/>
    <w:rsid w:val="00136AB3"/>
    <w:rsid w:val="00143217"/>
    <w:rsid w:val="001462BD"/>
    <w:rsid w:val="00152380"/>
    <w:rsid w:val="001638BE"/>
    <w:rsid w:val="00172C7A"/>
    <w:rsid w:val="00177335"/>
    <w:rsid w:val="001779F5"/>
    <w:rsid w:val="00181777"/>
    <w:rsid w:val="001B4688"/>
    <w:rsid w:val="001B6235"/>
    <w:rsid w:val="001F4875"/>
    <w:rsid w:val="00212335"/>
    <w:rsid w:val="00232F8A"/>
    <w:rsid w:val="002918C6"/>
    <w:rsid w:val="00296524"/>
    <w:rsid w:val="002E01F6"/>
    <w:rsid w:val="002F1ACB"/>
    <w:rsid w:val="002F530F"/>
    <w:rsid w:val="00302F55"/>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4F5FC0"/>
    <w:rsid w:val="00510A1E"/>
    <w:rsid w:val="00515432"/>
    <w:rsid w:val="005158E2"/>
    <w:rsid w:val="00524204"/>
    <w:rsid w:val="00550049"/>
    <w:rsid w:val="00570142"/>
    <w:rsid w:val="00586C35"/>
    <w:rsid w:val="005B19F6"/>
    <w:rsid w:val="005B1B6F"/>
    <w:rsid w:val="005B6CCB"/>
    <w:rsid w:val="005C54AA"/>
    <w:rsid w:val="005C7B89"/>
    <w:rsid w:val="005F4D9B"/>
    <w:rsid w:val="0062788A"/>
    <w:rsid w:val="00641F8A"/>
    <w:rsid w:val="0066383B"/>
    <w:rsid w:val="006734F7"/>
    <w:rsid w:val="006B5117"/>
    <w:rsid w:val="006C62DF"/>
    <w:rsid w:val="006F5104"/>
    <w:rsid w:val="006F6549"/>
    <w:rsid w:val="00734A15"/>
    <w:rsid w:val="00735B02"/>
    <w:rsid w:val="007657C8"/>
    <w:rsid w:val="00767A77"/>
    <w:rsid w:val="00771E49"/>
    <w:rsid w:val="00782208"/>
    <w:rsid w:val="00787DE9"/>
    <w:rsid w:val="00791938"/>
    <w:rsid w:val="007C631D"/>
    <w:rsid w:val="007C7FD7"/>
    <w:rsid w:val="007F3746"/>
    <w:rsid w:val="00833132"/>
    <w:rsid w:val="0086454E"/>
    <w:rsid w:val="008672EA"/>
    <w:rsid w:val="00891680"/>
    <w:rsid w:val="008A0099"/>
    <w:rsid w:val="008A0B5F"/>
    <w:rsid w:val="008B5402"/>
    <w:rsid w:val="008D11BC"/>
    <w:rsid w:val="008E2DDB"/>
    <w:rsid w:val="0090527E"/>
    <w:rsid w:val="00905BB7"/>
    <w:rsid w:val="0090620C"/>
    <w:rsid w:val="00912DA4"/>
    <w:rsid w:val="009302B8"/>
    <w:rsid w:val="009305C6"/>
    <w:rsid w:val="009752AE"/>
    <w:rsid w:val="00982F3D"/>
    <w:rsid w:val="009A0313"/>
    <w:rsid w:val="009A278A"/>
    <w:rsid w:val="00A140FA"/>
    <w:rsid w:val="00A16957"/>
    <w:rsid w:val="00A508DD"/>
    <w:rsid w:val="00A6155C"/>
    <w:rsid w:val="00A8079E"/>
    <w:rsid w:val="00A81A9C"/>
    <w:rsid w:val="00A90328"/>
    <w:rsid w:val="00A92D66"/>
    <w:rsid w:val="00AA3893"/>
    <w:rsid w:val="00AA4262"/>
    <w:rsid w:val="00AB5A90"/>
    <w:rsid w:val="00AB7449"/>
    <w:rsid w:val="00AE0A43"/>
    <w:rsid w:val="00AE0E3B"/>
    <w:rsid w:val="00AE4AA5"/>
    <w:rsid w:val="00AE6164"/>
    <w:rsid w:val="00AE7FA9"/>
    <w:rsid w:val="00B147EB"/>
    <w:rsid w:val="00B22155"/>
    <w:rsid w:val="00B31708"/>
    <w:rsid w:val="00B76AA9"/>
    <w:rsid w:val="00B80FAB"/>
    <w:rsid w:val="00B81C88"/>
    <w:rsid w:val="00B95D2B"/>
    <w:rsid w:val="00BA5C83"/>
    <w:rsid w:val="00BB3BF3"/>
    <w:rsid w:val="00BC6A7D"/>
    <w:rsid w:val="00BD11B5"/>
    <w:rsid w:val="00BD4829"/>
    <w:rsid w:val="00BD6002"/>
    <w:rsid w:val="00BD719F"/>
    <w:rsid w:val="00BF5442"/>
    <w:rsid w:val="00C06EAE"/>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17E34"/>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067D1"/>
    <w:rsid w:val="00F10D04"/>
    <w:rsid w:val="00F169E3"/>
    <w:rsid w:val="00F35D4B"/>
    <w:rsid w:val="00F3746B"/>
    <w:rsid w:val="00F4243E"/>
    <w:rsid w:val="00F572CB"/>
    <w:rsid w:val="00F621AF"/>
    <w:rsid w:val="00F8024E"/>
    <w:rsid w:val="00F82447"/>
    <w:rsid w:val="00F868E5"/>
    <w:rsid w:val="00F90553"/>
    <w:rsid w:val="00FB2F32"/>
    <w:rsid w:val="00FE0F1F"/>
    <w:rsid w:val="00FF61F3"/>
    <w:rsid w:val="573F70D6"/>
    <w:rsid w:val="5FBB4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26689-1E1A-45D3-90FB-F7469088F32D}">
  <ds:schemaRefs/>
</ds:datastoreItem>
</file>

<file path=docProps/app.xml><?xml version="1.0" encoding="utf-8"?>
<Properties xmlns="http://schemas.openxmlformats.org/officeDocument/2006/extended-properties" xmlns:vt="http://schemas.openxmlformats.org/officeDocument/2006/docPropsVTypes">
  <Template>Normal</Template>
  <Pages>29</Pages>
  <Words>9087</Words>
  <Characters>9920</Characters>
  <Lines>106</Lines>
  <Paragraphs>29</Paragraphs>
  <TotalTime>734</TotalTime>
  <ScaleCrop>false</ScaleCrop>
  <LinksUpToDate>false</LinksUpToDate>
  <CharactersWithSpaces>9983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2019-02-19T07:03:00Z</cp:lastPrinted>
  <dcterms:modified xsi:type="dcterms:W3CDTF">2025-11-07T08:37:58Z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603E333F3FC047C28CD3FFB4ADD2504A</vt:lpwstr>
  </property>
  <property fmtid="{D5CDD505-2E9C-101B-9397-08002B2CF9AE}" pid="4" name="KSOTemplateDocerSaveRecord">
    <vt:lpwstr>eyJoZGlkIjoiYjZkOTdiNmRlNjVjYTc0MzZmZTVjZTVmMjZhMTMyMmMiLCJ1c2VySWQiOiIxMjI0Mjk2Nzk5In0=</vt:lpwstr>
  </property>
</Properties>
</file>