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1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  <w:t>保定市徐水区城市管理综合行政执法局</w:t>
      </w:r>
    </w:p>
    <w:p w14:paraId="5E085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  <w:t>检查频次上限</w:t>
      </w:r>
    </w:p>
    <w:p w14:paraId="1CD22EE3">
      <w:pPr>
        <w:rPr>
          <w:rFonts w:ascii="微软雅黑" w:hAnsi="微软雅黑" w:eastAsia="微软雅黑" w:cs="微软雅黑"/>
          <w:i w:val="0"/>
          <w:iCs w:val="0"/>
          <w:caps w:val="0"/>
          <w:color w:val="2F2F2F"/>
          <w:spacing w:val="0"/>
          <w:sz w:val="25"/>
          <w:szCs w:val="25"/>
          <w:shd w:val="clear" w:fill="FFFFFF"/>
        </w:rPr>
      </w:pPr>
    </w:p>
    <w:p w14:paraId="2022FFBB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年度检查频次总上限：建筑业企业8次，勘察设计单位7次，建筑市场中介机构5次，市政公用类企业5次，房产类企业4次，保障性住房单位2次，公积金缴存单位2次，特殊规定的除外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01AA"/>
    <w:rsid w:val="3800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2025-06-18T09:04:00Z</dcterms:created>
  <dc:creator>Administrator</dc:creator>
  <cp:lastModifiedBy>Administrator</cp:lastModifiedBy>
  <dcterms:modified xsi:type="dcterms:W3CDTF">2025-06-18T09:07:47Z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eyJoZGlkIjoiZGJhYWZkYTVhYzg4MDJiMWIxMjE1MzMxYTI2M2Y4MmEifQ==</vt:lpwstr>
  </property>
  <property fmtid="{D5CDD505-2E9C-101B-9397-08002B2CF9AE}" pid="4" name="ICV">
    <vt:lpwstr>2253CDE2C9A742399808A5B608AE3E4F_12</vt:lpwstr>
  </property>
</Properties>
</file>