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保定市徐水区大王店中学</w:t>
      </w:r>
    </w:p>
    <w:p>
      <w:pPr>
        <w:spacing w:line="360" w:lineRule="auto"/>
        <w:jc w:val="center"/>
        <w:rPr>
          <w:rFonts w:ascii="宋体" w:hAnsi="宋体" w:eastAsia="宋体"/>
          <w:b/>
          <w:sz w:val="44"/>
          <w:szCs w:val="44"/>
        </w:rPr>
      </w:pPr>
      <w:r>
        <w:rPr>
          <w:rFonts w:ascii="宋体" w:hAnsi="宋体" w:eastAsia="宋体"/>
          <w:b/>
          <w:sz w:val="44"/>
          <w:szCs w:val="44"/>
        </w:rPr>
        <w:t>2021年</w:t>
      </w:r>
      <w:r>
        <w:rPr>
          <w:rFonts w:hint="eastAsia" w:ascii="宋体" w:hAnsi="宋体" w:eastAsia="宋体"/>
          <w:b/>
          <w:sz w:val="44"/>
          <w:szCs w:val="44"/>
        </w:rPr>
        <w:t>单位</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rPr>
        <w:t>单位</w:t>
      </w:r>
      <w:r>
        <w:rPr>
          <w:rFonts w:ascii="方正小标宋_GBK" w:eastAsia="方正小标宋_GBK"/>
          <w:sz w:val="44"/>
        </w:rPr>
        <w:t>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ind w:firstLine="709"/>
        <w:rPr>
          <w:rFonts w:ascii="仿宋" w:hAnsi="仿宋" w:eastAsia="仿宋"/>
          <w:sz w:val="32"/>
          <w:szCs w:val="32"/>
        </w:rPr>
      </w:pPr>
      <w:r>
        <w:rPr>
          <w:rFonts w:hint="eastAsia" w:ascii="仿宋" w:hAnsi="仿宋" w:eastAsia="仿宋"/>
          <w:sz w:val="32"/>
          <w:szCs w:val="32"/>
        </w:rPr>
        <w:t>1.认真贯彻党的教育方针，坚持社会主义办学方向，对学生进行德、智、体、美、劳等方面教育，为国家的义务教育培养人才打好基础。</w:t>
      </w:r>
    </w:p>
    <w:p>
      <w:pPr>
        <w:ind w:firstLine="709"/>
        <w:rPr>
          <w:rFonts w:ascii="仿宋" w:hAnsi="仿宋" w:eastAsia="仿宋"/>
          <w:sz w:val="32"/>
          <w:szCs w:val="32"/>
        </w:rPr>
      </w:pPr>
      <w:r>
        <w:rPr>
          <w:rFonts w:hint="eastAsia" w:ascii="仿宋" w:hAnsi="仿宋" w:eastAsia="仿宋"/>
          <w:sz w:val="32"/>
          <w:szCs w:val="32"/>
        </w:rPr>
        <w:t>2.提高义务教育公用经费保障水平，改善办学条件，均衡配置基础教育设施</w:t>
      </w:r>
      <w:bookmarkStart w:id="5" w:name="_GoBack"/>
      <w:bookmarkEnd w:id="5"/>
      <w:r>
        <w:rPr>
          <w:rFonts w:hint="eastAsia" w:ascii="仿宋" w:hAnsi="仿宋" w:eastAsia="仿宋"/>
          <w:sz w:val="32"/>
          <w:szCs w:val="32"/>
        </w:rPr>
        <w:t>，缩小城乡、区域、校际之间办学差距。</w:t>
      </w:r>
    </w:p>
    <w:p>
      <w:pPr>
        <w:ind w:firstLine="709"/>
        <w:rPr>
          <w:rFonts w:ascii="仿宋" w:hAnsi="仿宋" w:eastAsia="仿宋"/>
          <w:sz w:val="32"/>
          <w:szCs w:val="32"/>
        </w:rPr>
      </w:pPr>
      <w:r>
        <w:rPr>
          <w:rFonts w:hint="eastAsia" w:ascii="仿宋" w:hAnsi="仿宋" w:eastAsia="仿宋"/>
          <w:sz w:val="32"/>
          <w:szCs w:val="32"/>
        </w:rPr>
        <w:t>3.推进农村义务教育经费保障机制改革，提高农村中学公用经费水平，完善校舍维修改造长效机制。</w:t>
      </w:r>
    </w:p>
    <w:p>
      <w:pPr>
        <w:ind w:firstLine="709"/>
        <w:rPr>
          <w:rFonts w:ascii="仿宋" w:hAnsi="仿宋" w:eastAsia="仿宋"/>
          <w:sz w:val="32"/>
          <w:szCs w:val="32"/>
        </w:rPr>
      </w:pPr>
      <w:r>
        <w:rPr>
          <w:rFonts w:hint="eastAsia" w:ascii="仿宋" w:hAnsi="仿宋" w:eastAsia="仿宋"/>
          <w:sz w:val="32"/>
          <w:szCs w:val="32"/>
        </w:rPr>
        <w:t>4.推进扶贫工作，落实学生资助政策。加强减负工作，为农村学生免费提供教科书。</w:t>
      </w:r>
    </w:p>
    <w:p>
      <w:pPr>
        <w:ind w:firstLine="709"/>
        <w:rPr>
          <w:rFonts w:ascii="仿宋" w:hAnsi="仿宋" w:eastAsia="仿宋"/>
          <w:sz w:val="32"/>
          <w:szCs w:val="32"/>
        </w:rPr>
      </w:pPr>
      <w:r>
        <w:rPr>
          <w:rFonts w:hint="eastAsia" w:ascii="仿宋" w:hAnsi="仿宋" w:eastAsia="仿宋"/>
          <w:sz w:val="32"/>
          <w:szCs w:val="32"/>
        </w:rPr>
        <w:t>5.积极开展“双减”工作，全面提升教育教学质量。</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39"/>
        <w:gridCol w:w="3045"/>
        <w:gridCol w:w="1501"/>
        <w:gridCol w:w="1799"/>
        <w:gridCol w:w="287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54" w:hRule="atLeast"/>
          <w:tblHeader/>
          <w:jc w:val="center"/>
        </w:trPr>
        <w:tc>
          <w:tcPr>
            <w:tcW w:w="839"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3045"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5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799"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2879"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39"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3045"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保定市徐水区大王店中学</w:t>
            </w:r>
          </w:p>
        </w:tc>
        <w:tc>
          <w:tcPr>
            <w:tcW w:w="15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全额事业</w:t>
            </w:r>
          </w:p>
        </w:tc>
        <w:tc>
          <w:tcPr>
            <w:tcW w:w="1799"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未定行政级别</w:t>
            </w:r>
          </w:p>
        </w:tc>
        <w:tc>
          <w:tcPr>
            <w:tcW w:w="2879"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839"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3045"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501" w:type="dxa"/>
            <w:vAlign w:val="center"/>
          </w:tcPr>
          <w:p>
            <w:pPr>
              <w:jc w:val="center"/>
              <w:rPr>
                <w:rFonts w:ascii="仿宋_GB2312" w:hAnsi="仿宋" w:eastAsia="仿宋_GB2312"/>
                <w:bCs/>
                <w:sz w:val="24"/>
                <w:szCs w:val="24"/>
              </w:rPr>
            </w:pPr>
          </w:p>
        </w:tc>
        <w:tc>
          <w:tcPr>
            <w:tcW w:w="1799" w:type="dxa"/>
            <w:vAlign w:val="center"/>
          </w:tcPr>
          <w:p>
            <w:pPr>
              <w:jc w:val="center"/>
              <w:rPr>
                <w:rFonts w:ascii="仿宋_GB2312" w:hAnsi="仿宋" w:eastAsia="仿宋_GB2312"/>
                <w:bCs/>
                <w:sz w:val="24"/>
                <w:szCs w:val="24"/>
              </w:rPr>
            </w:pPr>
          </w:p>
        </w:tc>
        <w:tc>
          <w:tcPr>
            <w:tcW w:w="2879" w:type="dxa"/>
            <w:vAlign w:val="center"/>
          </w:tcPr>
          <w:p>
            <w:pPr>
              <w:jc w:val="center"/>
              <w:rPr>
                <w:rFonts w:ascii="仿宋_GB2312" w:hAnsi="仿宋" w:eastAsia="仿宋_GB2312"/>
                <w:bCs/>
                <w:sz w:val="24"/>
                <w:szCs w:val="24"/>
              </w:rPr>
            </w:pPr>
          </w:p>
        </w:tc>
      </w:tr>
    </w:tbl>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1922.2</w:t>
      </w:r>
      <w:r>
        <w:rPr>
          <w:rFonts w:ascii="仿宋" w:hAnsi="仿宋" w:eastAsia="仿宋"/>
          <w:sz w:val="32"/>
          <w:szCs w:val="32"/>
        </w:rPr>
        <w:t>万元,其中：一般公共预算收入</w:t>
      </w:r>
      <w:r>
        <w:rPr>
          <w:rFonts w:hint="eastAsia" w:ascii="仿宋" w:hAnsi="仿宋" w:eastAsia="仿宋"/>
          <w:sz w:val="32"/>
          <w:szCs w:val="32"/>
        </w:rPr>
        <w:t>1922.2</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w:t>
      </w:r>
      <w:r>
        <w:rPr>
          <w:rFonts w:hint="eastAsia" w:ascii="仿宋" w:hAnsi="仿宋" w:eastAsia="仿宋"/>
          <w:sz w:val="32"/>
          <w:szCs w:val="32"/>
        </w:rPr>
        <w:t>单位</w:t>
      </w:r>
      <w:r>
        <w:rPr>
          <w:rFonts w:ascii="仿宋" w:hAnsi="仿宋" w:eastAsia="仿宋"/>
          <w:sz w:val="32"/>
          <w:szCs w:val="32"/>
        </w:rPr>
        <w:t>支出预算：</w:t>
      </w:r>
      <w:r>
        <w:rPr>
          <w:rFonts w:hint="eastAsia" w:ascii="仿宋" w:hAnsi="仿宋" w:eastAsia="仿宋"/>
          <w:sz w:val="32"/>
          <w:szCs w:val="32"/>
        </w:rPr>
        <w:t>1922.2</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基本支出1722.95万元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1689.78</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33.17</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199.25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本年度预算收支安排1922.2万元，较上年</w:t>
      </w:r>
      <w:r>
        <w:rPr>
          <w:rFonts w:ascii="仿宋" w:hAnsi="仿宋" w:eastAsia="仿宋"/>
          <w:sz w:val="32"/>
          <w:szCs w:val="32"/>
        </w:rPr>
        <w:t>减少</w:t>
      </w:r>
      <w:r>
        <w:rPr>
          <w:rFonts w:hint="eastAsia" w:ascii="仿宋" w:hAnsi="仿宋" w:eastAsia="仿宋"/>
          <w:sz w:val="32"/>
          <w:szCs w:val="32"/>
        </w:rPr>
        <w:t>41.53</w:t>
      </w:r>
      <w:r>
        <w:rPr>
          <w:rFonts w:ascii="仿宋" w:hAnsi="仿宋" w:eastAsia="仿宋"/>
          <w:sz w:val="32"/>
          <w:szCs w:val="32"/>
        </w:rPr>
        <w:t>万元。其中:基本支出增加</w:t>
      </w:r>
      <w:r>
        <w:rPr>
          <w:rFonts w:hint="eastAsia" w:ascii="仿宋" w:hAnsi="仿宋" w:eastAsia="仿宋"/>
          <w:sz w:val="32"/>
          <w:szCs w:val="32"/>
        </w:rPr>
        <w:t>38.96</w:t>
      </w:r>
      <w:r>
        <w:rPr>
          <w:rFonts w:ascii="仿宋" w:hAnsi="仿宋" w:eastAsia="仿宋"/>
          <w:sz w:val="32"/>
          <w:szCs w:val="32"/>
        </w:rPr>
        <w:t>万元，主要原因是</w:t>
      </w:r>
      <w:r>
        <w:rPr>
          <w:rFonts w:hint="eastAsia" w:ascii="仿宋" w:hAnsi="仿宋" w:eastAsia="仿宋"/>
          <w:sz w:val="32"/>
          <w:szCs w:val="32"/>
        </w:rPr>
        <w:t>人员工资水平提高</w:t>
      </w:r>
      <w:r>
        <w:rPr>
          <w:rFonts w:ascii="仿宋" w:hAnsi="仿宋" w:eastAsia="仿宋"/>
          <w:sz w:val="32"/>
          <w:szCs w:val="32"/>
        </w:rPr>
        <w:t>；项目支出减少</w:t>
      </w:r>
      <w:r>
        <w:rPr>
          <w:rFonts w:hint="eastAsia" w:ascii="仿宋" w:hAnsi="仿宋" w:eastAsia="仿宋"/>
          <w:sz w:val="32"/>
          <w:szCs w:val="32"/>
        </w:rPr>
        <w:t>80.54</w:t>
      </w:r>
      <w:r>
        <w:rPr>
          <w:rFonts w:ascii="仿宋" w:hAnsi="仿宋" w:eastAsia="仿宋"/>
          <w:sz w:val="32"/>
          <w:szCs w:val="32"/>
        </w:rPr>
        <w:t>万元，主要原因是</w:t>
      </w:r>
      <w:r>
        <w:rPr>
          <w:rFonts w:hint="eastAsia" w:ascii="仿宋" w:hAnsi="仿宋" w:eastAsia="仿宋"/>
          <w:sz w:val="32"/>
          <w:szCs w:val="32"/>
        </w:rPr>
        <w:t>学生人数减少，2020年新建综合楼项目安排</w:t>
      </w:r>
      <w:r>
        <w:rPr>
          <w:rFonts w:ascii="仿宋" w:hAnsi="仿宋" w:eastAsia="仿宋"/>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机关运行经费安排</w:t>
      </w:r>
      <w:r>
        <w:rPr>
          <w:rFonts w:hint="eastAsia" w:ascii="仿宋" w:hAnsi="仿宋" w:eastAsia="仿宋"/>
          <w:sz w:val="32"/>
          <w:szCs w:val="32"/>
        </w:rPr>
        <w:t>33.17</w:t>
      </w:r>
      <w:r>
        <w:rPr>
          <w:rFonts w:ascii="仿宋" w:hAnsi="仿宋" w:eastAsia="仿宋"/>
          <w:sz w:val="32"/>
          <w:szCs w:val="32"/>
        </w:rPr>
        <w:t>万元，其中办公费</w:t>
      </w:r>
      <w:r>
        <w:rPr>
          <w:rFonts w:hint="eastAsia" w:ascii="仿宋" w:hAnsi="仿宋" w:eastAsia="仿宋"/>
          <w:sz w:val="32"/>
          <w:szCs w:val="32"/>
        </w:rPr>
        <w:t>0</w:t>
      </w:r>
      <w:r>
        <w:rPr>
          <w:rFonts w:ascii="仿宋" w:hAnsi="仿宋" w:eastAsia="仿宋"/>
          <w:sz w:val="32"/>
          <w:szCs w:val="32"/>
        </w:rPr>
        <w:t>万元，邮电费</w:t>
      </w:r>
      <w:r>
        <w:rPr>
          <w:rFonts w:hint="eastAsia" w:ascii="仿宋" w:hAnsi="仿宋" w:eastAsia="仿宋"/>
          <w:sz w:val="32"/>
          <w:szCs w:val="32"/>
        </w:rPr>
        <w:t>0</w:t>
      </w:r>
      <w:r>
        <w:rPr>
          <w:rFonts w:ascii="仿宋" w:hAnsi="仿宋" w:eastAsia="仿宋"/>
          <w:sz w:val="32"/>
          <w:szCs w:val="32"/>
        </w:rPr>
        <w:t>万元，离退休干部经费3.07</w:t>
      </w:r>
      <w:r>
        <w:rPr>
          <w:rFonts w:hint="eastAsia" w:ascii="仿宋" w:hAnsi="仿宋" w:eastAsia="仿宋"/>
          <w:sz w:val="32"/>
          <w:szCs w:val="32"/>
        </w:rPr>
        <w:t>万元</w:t>
      </w:r>
      <w:r>
        <w:rPr>
          <w:rFonts w:ascii="仿宋" w:hAnsi="仿宋" w:eastAsia="仿宋"/>
          <w:sz w:val="32"/>
          <w:szCs w:val="32"/>
        </w:rPr>
        <w:t>工会经费17.53</w:t>
      </w:r>
      <w:r>
        <w:rPr>
          <w:rFonts w:hint="eastAsia" w:ascii="仿宋" w:hAnsi="仿宋" w:eastAsia="仿宋"/>
          <w:sz w:val="32"/>
          <w:szCs w:val="32"/>
        </w:rPr>
        <w:t>万元</w:t>
      </w:r>
      <w:r>
        <w:rPr>
          <w:rFonts w:ascii="仿宋" w:hAnsi="仿宋" w:eastAsia="仿宋"/>
          <w:sz w:val="32"/>
          <w:szCs w:val="32"/>
        </w:rPr>
        <w:t>、福利费12.57万元，公务用车运行维护费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hint="eastAsia" w:ascii="黑体" w:hAnsi="黑体" w:eastAsia="黑体" w:cs="宋体"/>
                      <w:kern w:val="0"/>
                      <w:sz w:val="32"/>
                      <w:szCs w:val="32"/>
                    </w:rPr>
                    <w:t>2021年</w:t>
                  </w:r>
                  <w:r>
                    <w:rPr>
                      <w:rFonts w:ascii="黑体" w:hAnsi="黑体" w:eastAsia="黑体" w:cs="宋体"/>
                      <w:kern w:val="0"/>
                      <w:sz w:val="32"/>
                      <w:szCs w:val="32"/>
                    </w:rPr>
                    <w:t>我单位无三公经费，空表列示。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2021年我单位整体目标是：</w:t>
      </w:r>
      <w:r>
        <w:rPr>
          <w:rFonts w:hint="eastAsia" w:ascii="Times New Roman" w:hAnsi="微软雅黑" w:eastAsia="方正仿宋_GBK" w:cs="微软雅黑"/>
          <w:sz w:val="28"/>
        </w:rPr>
        <w:t>以习近平新时代中国特色社会主义思想为指导，深入贯彻党的十九大和十九届二中、三中、四中、五中全会精神，立足新发展阶段，贯彻新发展理念，构建新发展格局，以推动高质量发展为主题，以改革创新为根本动力，全面贯彻党的教育方针，落实立德树人根本任务，坚持</w:t>
      </w:r>
      <w:r>
        <w:rPr>
          <w:rFonts w:ascii="Times New Roman" w:eastAsia="方正仿宋_GBK"/>
          <w:sz w:val="28"/>
        </w:rPr>
        <w:t>“</w:t>
      </w:r>
      <w:r>
        <w:rPr>
          <w:rFonts w:hint="eastAsia" w:ascii="Times New Roman" w:hAnsi="微软雅黑" w:eastAsia="方正仿宋_GBK" w:cs="微软雅黑"/>
          <w:sz w:val="28"/>
        </w:rPr>
        <w:t>四个激活</w:t>
      </w:r>
      <w:r>
        <w:rPr>
          <w:rFonts w:ascii="Times New Roman" w:eastAsia="方正仿宋_GBK"/>
          <w:sz w:val="28"/>
        </w:rPr>
        <w:t>”</w:t>
      </w:r>
      <w:r>
        <w:rPr>
          <w:rFonts w:hint="eastAsia" w:ascii="Times New Roman" w:hAnsi="微软雅黑" w:eastAsia="方正仿宋_GBK" w:cs="微软雅黑"/>
          <w:sz w:val="28"/>
        </w:rPr>
        <w:t>工作思路，巩固拓展疫情防控和教育改革发展成果，为推进教育现代化，建设教育强区，办好人民满意教育开好局、起好步，以优异成绩庆祝建党</w:t>
      </w:r>
      <w:r>
        <w:rPr>
          <w:rFonts w:ascii="Times New Roman" w:eastAsia="方正仿宋_GBK"/>
          <w:sz w:val="28"/>
        </w:rPr>
        <w:t>100</w:t>
      </w:r>
      <w:r>
        <w:rPr>
          <w:rFonts w:hint="eastAsia" w:ascii="Times New Roman" w:hAnsi="微软雅黑" w:eastAsia="方正仿宋_GBK" w:cs="微软雅黑"/>
          <w:sz w:val="28"/>
        </w:rPr>
        <w:t>周年。提高义务教育公用经费保障水平，改善办学条件，均衡配置基础教育设施，缩小城乡、区域、校际之间办学差距。加强校园建设，提高校园文化，优化、美化学校环境，提高学校校园设施。推进扶贫工作，落实学生资助政策。加强减负工作，为农村学生免费提供教科书。强化校园安全，保障教师、学生的人身财产安全，办人民满意的教育，促进学校教育教学进一步发展。</w:t>
      </w: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spacing w:line="360" w:lineRule="auto"/>
        <w:ind w:firstLine="640" w:firstLineChars="200"/>
        <w:rPr>
          <w:rFonts w:ascii="仿宋" w:hAnsi="仿宋" w:eastAsia="仿宋"/>
          <w:sz w:val="32"/>
          <w:szCs w:val="32"/>
        </w:rPr>
      </w:pPr>
    </w:p>
    <w:p>
      <w:pPr>
        <w:ind w:firstLine="562" w:firstLineChars="200"/>
        <w:jc w:val="left"/>
        <w:outlineLvl w:val="3"/>
        <w:rPr>
          <w:rFonts w:ascii="Times New Roman" w:hAnsi="宋体" w:eastAsia="宋体"/>
          <w:b/>
          <w:sz w:val="28"/>
        </w:rPr>
      </w:pPr>
      <w:bookmarkStart w:id="0" w:name="_Toc71388396"/>
      <w:r>
        <w:rPr>
          <w:rFonts w:hint="eastAsia" w:ascii="方正仿宋_GBK" w:eastAsia="方正仿宋_GBK"/>
          <w:b/>
          <w:sz w:val="28"/>
        </w:rPr>
        <w:t>1</w:t>
      </w:r>
      <w:r>
        <w:rPr>
          <w:rFonts w:ascii="方正仿宋_GBK" w:eastAsia="方正仿宋_GBK"/>
          <w:b/>
          <w:sz w:val="28"/>
        </w:rPr>
        <w:t>.提前下达2021年城乡义务教育保障机制改革市级资金-困难学生生活补助绩效目标表</w:t>
      </w:r>
      <w:bookmarkEnd w:id="0"/>
      <w:r>
        <w:fldChar w:fldCharType="begin"/>
      </w:r>
      <w:r>
        <w:rPr>
          <w:rFonts w:ascii="方正仿宋_GBK" w:eastAsia="方正仿宋_GBK"/>
          <w:b/>
          <w:sz w:val="28"/>
        </w:rPr>
        <w:instrText xml:space="preserve"> TC 93、提前下达2021年城乡义务教育保障机制改革市级资金-困难学生生活补助绩效目标表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360010大王店中学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1306252109NWAGTHFPYXP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16875.00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16875.00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1.推进义务教育持续发展。</w:t>
            </w:r>
          </w:p>
          <w:p>
            <w:pPr>
              <w:spacing w:line="300" w:lineRule="exact"/>
              <w:jc w:val="left"/>
              <w:rPr>
                <w:rFonts w:ascii="方正书宋_GBK" w:eastAsia="方正书宋_GBK"/>
              </w:rPr>
            </w:pPr>
            <w:r>
              <w:rPr>
                <w:rFonts w:ascii="方正书宋_GBK" w:eastAsia="方正书宋_GBK"/>
              </w:rPr>
              <w:t>2.解决家庭经济困难学生就学</w:t>
            </w:r>
          </w:p>
          <w:p>
            <w:pPr>
              <w:spacing w:line="300" w:lineRule="exact"/>
              <w:jc w:val="left"/>
              <w:rPr>
                <w:rFonts w:ascii="方正书宋_GBK" w:eastAsia="方正书宋_GBK"/>
              </w:rPr>
            </w:pPr>
            <w:r>
              <w:rPr>
                <w:rFonts w:ascii="方正书宋_GBK" w:eastAsia="方正书宋_GBK"/>
              </w:rPr>
              <w:t>3.确保国家资助政策落实到位</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资金使用效率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 w:name="_Toc71388397"/>
      <w:r>
        <w:rPr>
          <w:rFonts w:hint="eastAsia" w:ascii="方正仿宋_GBK" w:eastAsia="方正仿宋_GBK"/>
          <w:b/>
          <w:sz w:val="28"/>
        </w:rPr>
        <w:t>2</w:t>
      </w:r>
      <w:r>
        <w:rPr>
          <w:rFonts w:ascii="方正仿宋_GBK" w:eastAsia="方正仿宋_GBK"/>
          <w:b/>
          <w:sz w:val="28"/>
        </w:rPr>
        <w:t>.关于提前下达2021年城乡义务教育中央补助经费预算（直达资金）-公用经费绩效目标表</w:t>
      </w:r>
      <w:bookmarkEnd w:id="1"/>
      <w:r>
        <w:fldChar w:fldCharType="begin"/>
      </w:r>
      <w:r>
        <w:rPr>
          <w:rFonts w:ascii="方正仿宋_GBK" w:eastAsia="方正仿宋_GBK"/>
          <w:b/>
          <w:sz w:val="28"/>
        </w:rPr>
        <w:instrText xml:space="preserve"> TC 94、关于提前下达2021年城乡义务教育中央补助经费预算（直达资金）-公用经费绩效目标表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360010大王店中学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1064685.00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1064685.00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保障义务教育学校日常运转和发展，提高基础教育教学水平。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3.提高基础教育教学水平</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有效的改善职工作环境，有利于提高学生学习效率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2" w:name="_Toc71388398"/>
      <w:r>
        <w:rPr>
          <w:rFonts w:hint="eastAsia" w:ascii="方正仿宋_GBK" w:eastAsia="方正仿宋_GBK"/>
          <w:b/>
          <w:sz w:val="28"/>
        </w:rPr>
        <w:t>3</w:t>
      </w:r>
      <w:r>
        <w:rPr>
          <w:rFonts w:ascii="方正仿宋_GBK" w:eastAsia="方正仿宋_GBK"/>
          <w:b/>
          <w:sz w:val="28"/>
        </w:rPr>
        <w:t>.校园安保经费绩效目标表</w:t>
      </w:r>
      <w:bookmarkEnd w:id="2"/>
      <w:r>
        <w:fldChar w:fldCharType="begin"/>
      </w:r>
      <w:r>
        <w:rPr>
          <w:rFonts w:ascii="方正仿宋_GBK" w:eastAsia="方正仿宋_GBK"/>
          <w:b/>
          <w:sz w:val="28"/>
        </w:rPr>
        <w:instrText xml:space="preserve"> TC 95、校园安保经费绩效目标表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360010大王店中学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136800.00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136800.00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用于学校安保人员工资支付，保障学校师生及财产安全，减轻学校负担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1.用于学校安保人员工资支付</w:t>
            </w:r>
          </w:p>
          <w:p>
            <w:pPr>
              <w:spacing w:line="300" w:lineRule="exact"/>
              <w:jc w:val="left"/>
              <w:rPr>
                <w:rFonts w:ascii="方正书宋_GBK" w:eastAsia="方正书宋_GBK"/>
              </w:rPr>
            </w:pPr>
            <w:r>
              <w:rPr>
                <w:rFonts w:ascii="方正书宋_GBK" w:eastAsia="方正书宋_GBK"/>
              </w:rPr>
              <w:t>2.保障学校师生及财产安全</w:t>
            </w:r>
          </w:p>
          <w:p>
            <w:pPr>
              <w:spacing w:line="300" w:lineRule="exact"/>
              <w:jc w:val="left"/>
              <w:rPr>
                <w:rFonts w:ascii="方正书宋_GBK" w:eastAsia="方正书宋_GBK"/>
              </w:rPr>
            </w:pPr>
            <w:r>
              <w:rPr>
                <w:rFonts w:ascii="方正书宋_GBK" w:eastAsia="方正书宋_GBK"/>
              </w:rPr>
              <w:t>3.减轻学校负担</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3" w:name="_Toc71388399"/>
      <w:r>
        <w:rPr>
          <w:rFonts w:hint="eastAsia" w:ascii="方正仿宋_GBK" w:eastAsia="方正仿宋_GBK"/>
          <w:b/>
          <w:sz w:val="28"/>
        </w:rPr>
        <w:t>4</w:t>
      </w:r>
      <w:r>
        <w:rPr>
          <w:rFonts w:ascii="方正仿宋_GBK" w:eastAsia="方正仿宋_GBK"/>
          <w:b/>
          <w:sz w:val="28"/>
        </w:rPr>
        <w:t>.提前下达2021年城乡义务教育省级补助资金-公用经费绩效目标表</w:t>
      </w:r>
      <w:bookmarkEnd w:id="3"/>
      <w:r>
        <w:fldChar w:fldCharType="begin"/>
      </w:r>
      <w:r>
        <w:rPr>
          <w:rFonts w:ascii="方正仿宋_GBK" w:eastAsia="方正仿宋_GBK"/>
          <w:b/>
          <w:sz w:val="28"/>
        </w:rPr>
        <w:instrText xml:space="preserve"> TC 96、提前下达2021年城乡义务教育省级补助资金-公用经费绩效目标表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360010大王店中学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13062521GBEXYTILDY6T2</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709790.00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709790.00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为改善办学软硬件条件，提高办学质量，保障义务教育阶段学生顺利完成学业。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1.为改善我校办学软硬件条件</w:t>
            </w:r>
          </w:p>
          <w:p>
            <w:pPr>
              <w:spacing w:line="300" w:lineRule="exact"/>
              <w:jc w:val="left"/>
              <w:rPr>
                <w:rFonts w:ascii="方正书宋_GBK" w:eastAsia="方正书宋_GBK"/>
              </w:rPr>
            </w:pPr>
            <w:r>
              <w:rPr>
                <w:rFonts w:ascii="方正书宋_GBK" w:eastAsia="方正书宋_GBK"/>
              </w:rPr>
              <w:t>2.提高农村义务教育教学质量</w:t>
            </w:r>
          </w:p>
          <w:p>
            <w:pPr>
              <w:spacing w:line="300" w:lineRule="exact"/>
              <w:jc w:val="left"/>
              <w:rPr>
                <w:rFonts w:ascii="方正书宋_GBK" w:eastAsia="方正书宋_GBK"/>
              </w:rPr>
            </w:pPr>
            <w:r>
              <w:rPr>
                <w:rFonts w:ascii="方正书宋_GBK" w:eastAsia="方正书宋_GBK"/>
              </w:rPr>
              <w:t>3.保障义务教育阶段学生顺利完成学业</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日常工作及设施设备正常运转情况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有效改善办学条件，提高学生满意度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依据工作方案</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400"/>
      <w:r>
        <w:rPr>
          <w:rFonts w:hint="eastAsia" w:ascii="方正仿宋_GBK" w:eastAsia="方正仿宋_GBK"/>
          <w:b/>
          <w:sz w:val="28"/>
        </w:rPr>
        <w:t>5</w:t>
      </w:r>
      <w:r>
        <w:rPr>
          <w:rFonts w:ascii="方正仿宋_GBK" w:eastAsia="方正仿宋_GBK"/>
          <w:b/>
          <w:sz w:val="28"/>
        </w:rPr>
        <w:t>.关于提前下达2021年城乡义务教育中央补助经费预算（直达资金）-困难学生生活补助绩效目标表</w:t>
      </w:r>
      <w:bookmarkEnd w:id="4"/>
      <w:r>
        <w:fldChar w:fldCharType="begin"/>
      </w:r>
      <w:r>
        <w:rPr>
          <w:rFonts w:ascii="方正仿宋_GBK" w:eastAsia="方正仿宋_GBK"/>
          <w:b/>
          <w:sz w:val="28"/>
        </w:rPr>
        <w:instrText xml:space="preserve"> TC 97、关于提前下达2021年城乡义务教育中央补助经费预算（直达资金）-困难学生生活补助绩效目标表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360010大王店中学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64375.00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64375.00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1.推进义务教育持续发展。</w:t>
            </w:r>
          </w:p>
          <w:p>
            <w:pPr>
              <w:spacing w:line="300" w:lineRule="exact"/>
              <w:jc w:val="left"/>
              <w:rPr>
                <w:rFonts w:ascii="方正书宋_GBK" w:eastAsia="方正书宋_GBK"/>
              </w:rPr>
            </w:pPr>
            <w:r>
              <w:rPr>
                <w:rFonts w:ascii="方正书宋_GBK" w:eastAsia="方正书宋_GBK"/>
              </w:rPr>
              <w:t>2.解决家庭经济困难学生就学</w:t>
            </w:r>
          </w:p>
          <w:p>
            <w:pPr>
              <w:spacing w:line="300" w:lineRule="exact"/>
              <w:jc w:val="left"/>
              <w:rPr>
                <w:rFonts w:ascii="方正书宋_GBK" w:eastAsia="方正书宋_GBK"/>
              </w:rPr>
            </w:pPr>
            <w:r>
              <w:rPr>
                <w:rFonts w:ascii="方正书宋_GBK" w:eastAsia="方正书宋_GBK"/>
              </w:rPr>
              <w:t>3.确保国家资助政策落实到位</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资金使用效率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bl>
    <w:p>
      <w:pPr>
        <w:spacing w:line="300" w:lineRule="exact"/>
        <w:jc w:val="left"/>
        <w:sectPr>
          <w:pgSz w:w="11907" w:h="16839"/>
          <w:pgMar w:top="1984" w:right="1304" w:bottom="1134" w:left="1304" w:header="851" w:footer="992" w:gutter="0"/>
          <w:cols w:space="425" w:num="1"/>
          <w:docGrid w:type="lines" w:linePitch="312" w:charSpace="0"/>
        </w:sect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3" w:firstLineChars="200"/>
        <w:rPr>
          <w:rFonts w:ascii="仿宋" w:hAnsi="仿宋" w:eastAsia="仿宋"/>
          <w:sz w:val="32"/>
          <w:szCs w:val="32"/>
        </w:rPr>
      </w:pPr>
      <w:r>
        <w:rPr>
          <w:rFonts w:hint="eastAsia" w:ascii="仿宋" w:hAnsi="仿宋" w:eastAsia="仿宋"/>
          <w:b/>
          <w:sz w:val="32"/>
          <w:szCs w:val="32"/>
        </w:rPr>
        <w:t>无政府采购预算的写</w:t>
      </w:r>
      <w:r>
        <w:rPr>
          <w:rFonts w:hint="eastAsia" w:ascii="仿宋" w:hAnsi="仿宋" w:eastAsia="仿宋"/>
          <w:sz w:val="32"/>
          <w:szCs w:val="32"/>
        </w:rPr>
        <w:t>：</w:t>
      </w: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无政府采购预算，空表列示。</w:t>
      </w:r>
    </w:p>
    <w:p>
      <w:pPr>
        <w:spacing w:line="360" w:lineRule="auto"/>
        <w:ind w:firstLine="640" w:firstLineChars="200"/>
        <w:rPr>
          <w:rFonts w:ascii="仿宋" w:hAnsi="仿宋" w:eastAsia="仿宋"/>
          <w:sz w:val="32"/>
          <w:szCs w:val="32"/>
        </w:rPr>
        <w:sectPr>
          <w:footerReference r:id="rId3" w:type="default"/>
          <w:pgSz w:w="11906" w:h="16838"/>
          <w:pgMar w:top="1440" w:right="1800" w:bottom="1440" w:left="1800" w:header="851" w:footer="992" w:gutter="0"/>
          <w:cols w:space="425" w:num="1"/>
          <w:docGrid w:type="lines" w:linePitch="312" w:charSpace="0"/>
        </w:sectPr>
      </w:pPr>
    </w:p>
    <w:p>
      <w:pPr>
        <w:spacing w:line="360" w:lineRule="auto"/>
        <w:rPr>
          <w:rFonts w:ascii="仿宋" w:hAnsi="仿宋" w:eastAsia="仿宋"/>
          <w:sz w:val="32"/>
          <w:szCs w:val="32"/>
        </w:rPr>
        <w:sectPr>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上年末我单位固定资产总金额为2555.02万元（详见下表）。</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我单位本年度无国有资产购置计划，拟购置金额为</w:t>
      </w:r>
      <w:r>
        <w:rPr>
          <w:rFonts w:ascii="仿宋" w:hAnsi="仿宋" w:eastAsia="仿宋"/>
          <w:sz w:val="32"/>
          <w:szCs w:val="32"/>
        </w:rPr>
        <w:t>0。</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2555.02</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19715.42</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8455.92</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590.77</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docPartObj>
        <w:docPartGallery w:val="autotext"/>
      </w:docPartObj>
    </w:sdtPr>
    <w:sdtContent>
      <w:p>
        <w:pPr>
          <w:pStyle w:val="3"/>
          <w:jc w:val="center"/>
        </w:pPr>
        <w:r>
          <w:fldChar w:fldCharType="begin"/>
        </w:r>
        <w:r>
          <w:instrText xml:space="preserve">PAGE   \* MERGEFORMAT</w:instrText>
        </w:r>
        <w:r>
          <w:fldChar w:fldCharType="separate"/>
        </w:r>
        <w:r>
          <w:rPr>
            <w:lang w:val="zh-CN"/>
          </w:rPr>
          <w:t>13</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ZmZjU1MTgxNmQ1YmQzYTNiMzQzNzFiYzhjOTUwZDIifQ=="/>
  </w:docVars>
  <w:rsids>
    <w:rsidRoot w:val="00055F1F"/>
    <w:rsid w:val="00013B8A"/>
    <w:rsid w:val="00044FBC"/>
    <w:rsid w:val="00055F1F"/>
    <w:rsid w:val="000577EF"/>
    <w:rsid w:val="00057F18"/>
    <w:rsid w:val="000A445D"/>
    <w:rsid w:val="000C178B"/>
    <w:rsid w:val="00131DEC"/>
    <w:rsid w:val="00136AB3"/>
    <w:rsid w:val="001462BD"/>
    <w:rsid w:val="00152380"/>
    <w:rsid w:val="001638BE"/>
    <w:rsid w:val="00164810"/>
    <w:rsid w:val="00172C7A"/>
    <w:rsid w:val="00181777"/>
    <w:rsid w:val="001B4688"/>
    <w:rsid w:val="001B6235"/>
    <w:rsid w:val="001F4875"/>
    <w:rsid w:val="00212335"/>
    <w:rsid w:val="00285C06"/>
    <w:rsid w:val="002918C6"/>
    <w:rsid w:val="00291EF3"/>
    <w:rsid w:val="00296524"/>
    <w:rsid w:val="002E01F6"/>
    <w:rsid w:val="002F1ACB"/>
    <w:rsid w:val="002F530F"/>
    <w:rsid w:val="00305E97"/>
    <w:rsid w:val="00310532"/>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611E"/>
    <w:rsid w:val="004B6929"/>
    <w:rsid w:val="004E2F43"/>
    <w:rsid w:val="004E3572"/>
    <w:rsid w:val="004F3C52"/>
    <w:rsid w:val="00510A1E"/>
    <w:rsid w:val="005158E2"/>
    <w:rsid w:val="00524204"/>
    <w:rsid w:val="00550049"/>
    <w:rsid w:val="00553F7E"/>
    <w:rsid w:val="00570142"/>
    <w:rsid w:val="005827D5"/>
    <w:rsid w:val="00586C35"/>
    <w:rsid w:val="005B1B6F"/>
    <w:rsid w:val="005B6CCB"/>
    <w:rsid w:val="005C54AA"/>
    <w:rsid w:val="005C7B89"/>
    <w:rsid w:val="0062788A"/>
    <w:rsid w:val="00641F8A"/>
    <w:rsid w:val="0066383B"/>
    <w:rsid w:val="006A6FA2"/>
    <w:rsid w:val="006B5117"/>
    <w:rsid w:val="006C62DF"/>
    <w:rsid w:val="006F5104"/>
    <w:rsid w:val="006F6549"/>
    <w:rsid w:val="00735B02"/>
    <w:rsid w:val="007657C8"/>
    <w:rsid w:val="00767A77"/>
    <w:rsid w:val="00771E49"/>
    <w:rsid w:val="00782208"/>
    <w:rsid w:val="00791938"/>
    <w:rsid w:val="007A5999"/>
    <w:rsid w:val="007C7FD7"/>
    <w:rsid w:val="007F3746"/>
    <w:rsid w:val="00833132"/>
    <w:rsid w:val="00843104"/>
    <w:rsid w:val="00845C67"/>
    <w:rsid w:val="0086454E"/>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FAB"/>
    <w:rsid w:val="00B81C88"/>
    <w:rsid w:val="00BA5C83"/>
    <w:rsid w:val="00BC6A7D"/>
    <w:rsid w:val="00BD4829"/>
    <w:rsid w:val="00BD6002"/>
    <w:rsid w:val="00BD719F"/>
    <w:rsid w:val="00BF5442"/>
    <w:rsid w:val="00C177A5"/>
    <w:rsid w:val="00C35FEE"/>
    <w:rsid w:val="00C50535"/>
    <w:rsid w:val="00C6153C"/>
    <w:rsid w:val="00C906EF"/>
    <w:rsid w:val="00CC7D74"/>
    <w:rsid w:val="00CD2A17"/>
    <w:rsid w:val="00D02F97"/>
    <w:rsid w:val="00D3598F"/>
    <w:rsid w:val="00D45530"/>
    <w:rsid w:val="00D45A0E"/>
    <w:rsid w:val="00D45D23"/>
    <w:rsid w:val="00D604C8"/>
    <w:rsid w:val="00D723D1"/>
    <w:rsid w:val="00D80C60"/>
    <w:rsid w:val="00D8525F"/>
    <w:rsid w:val="00DA0C4D"/>
    <w:rsid w:val="00DA5DA7"/>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61F3"/>
    <w:rsid w:val="2C1A1C58"/>
    <w:rsid w:val="388F51D7"/>
    <w:rsid w:val="4F8E1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B56CD5-54B8-4470-B735-5B24765B127F}">
  <ds:schemaRefs/>
</ds:datastoreItem>
</file>

<file path=docProps/app.xml><?xml version="1.0" encoding="utf-8"?>
<Properties xmlns="http://schemas.openxmlformats.org/officeDocument/2006/extended-properties" xmlns:vt="http://schemas.openxmlformats.org/officeDocument/2006/docPropsVTypes">
  <Template>Normal</Template>
  <Pages>13</Pages>
  <Words>806</Words>
  <Characters>4599</Characters>
  <Lines>38</Lines>
  <Paragraphs>10</Paragraphs>
  <TotalTime>22</TotalTime>
  <ScaleCrop>false</ScaleCrop>
  <LinksUpToDate>false</LinksUpToDate>
  <CharactersWithSpaces>5395</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2023-11-16T01:12:02Z</dcterms:modified>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D4581063C1D64226B61BDF15AAE84F49</vt:lpwstr>
  </property>
</Properties>
</file>