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0" w:name="_Toc26513"/>
      <w:r>
        <w:rPr>
          <w:rFonts w:ascii="黑体" w:hAnsi="黑体" w:eastAsia="黑体" w:cs="黑体"/>
          <w:b/>
          <w:color w:val="000000"/>
          <w:sz w:val="44"/>
        </w:rPr>
        <w:t>2025年单位预算信息公开目录</w:t>
      </w:r>
      <w:bookmarkEnd w:id="0"/>
    </w:p>
    <w:p>
      <w:pPr>
        <w:pStyle w:val="6"/>
        <w:tabs>
          <w:tab w:val="right" w:leader="dot" w:pos="14572"/>
        </w:tabs>
        <w:rPr>
          <w:rFonts w:hint="eastAsia"/>
          <w:b/>
          <w:bCs/>
          <w:lang w:val="en-US" w:eastAsia="zh-CN"/>
        </w:rPr>
      </w:pPr>
      <w:r>
        <w:rPr>
          <w:rFonts w:hint="eastAsia"/>
          <w:b/>
          <w:bCs/>
          <w:lang w:val="en-US" w:eastAsia="zh-CN"/>
        </w:rPr>
        <w:t>单位预算公开表</w:t>
      </w:r>
    </w:p>
    <w:p>
      <w:pPr>
        <w:pStyle w:val="6"/>
        <w:tabs>
          <w:tab w:val="right" w:leader="dot" w:pos="14572"/>
        </w:tabs>
      </w:pPr>
      <w:r>
        <w:fldChar w:fldCharType="begin"/>
      </w:r>
      <w:r>
        <w:instrText xml:space="preserve">TOC \o "1-1" \h \u </w:instrText>
      </w:r>
      <w:r>
        <w:fldChar w:fldCharType="separate"/>
      </w:r>
      <w:r>
        <w:fldChar w:fldCharType="begin"/>
      </w:r>
      <w:r>
        <w:instrText xml:space="preserve"> HYPERLINK \l _Toc28852 </w:instrText>
      </w:r>
      <w:r>
        <w:fldChar w:fldCharType="separate"/>
      </w:r>
      <w:r>
        <w:t>单位预算收支总表</w:t>
      </w:r>
      <w:r>
        <w:tab/>
      </w:r>
      <w:r>
        <w:fldChar w:fldCharType="begin"/>
      </w:r>
      <w:r>
        <w:instrText xml:space="preserve"> PAGEREF _Toc28852 </w:instrText>
      </w:r>
      <w:r>
        <w:fldChar w:fldCharType="separate"/>
      </w:r>
      <w:r>
        <w:t>1</w:t>
      </w:r>
      <w:r>
        <w:fldChar w:fldCharType="end"/>
      </w:r>
      <w:r>
        <w:fldChar w:fldCharType="end"/>
      </w:r>
    </w:p>
    <w:p>
      <w:pPr>
        <w:pStyle w:val="6"/>
        <w:tabs>
          <w:tab w:val="right" w:leader="dot" w:pos="14572"/>
        </w:tabs>
      </w:pPr>
      <w:r>
        <w:fldChar w:fldCharType="begin"/>
      </w:r>
      <w:r>
        <w:instrText xml:space="preserve"> HYPERLINK \l _Toc16902 </w:instrText>
      </w:r>
      <w:r>
        <w:fldChar w:fldCharType="separate"/>
      </w:r>
      <w:r>
        <w:t>单位预算收入总表</w:t>
      </w:r>
      <w:r>
        <w:tab/>
      </w:r>
      <w:r>
        <w:fldChar w:fldCharType="begin"/>
      </w:r>
      <w:r>
        <w:instrText xml:space="preserve"> PAGEREF _Toc16902 </w:instrText>
      </w:r>
      <w:r>
        <w:fldChar w:fldCharType="separate"/>
      </w:r>
      <w:r>
        <w:t>3</w:t>
      </w:r>
      <w:r>
        <w:fldChar w:fldCharType="end"/>
      </w:r>
      <w:r>
        <w:fldChar w:fldCharType="end"/>
      </w:r>
    </w:p>
    <w:p>
      <w:pPr>
        <w:pStyle w:val="6"/>
        <w:tabs>
          <w:tab w:val="right" w:leader="dot" w:pos="14572"/>
        </w:tabs>
      </w:pPr>
      <w:r>
        <w:fldChar w:fldCharType="begin"/>
      </w:r>
      <w:r>
        <w:instrText xml:space="preserve"> HYPERLINK \l _Toc1231 </w:instrText>
      </w:r>
      <w:r>
        <w:fldChar w:fldCharType="separate"/>
      </w:r>
      <w:r>
        <w:t>单位预算支出总表</w:t>
      </w:r>
      <w:r>
        <w:tab/>
      </w:r>
      <w:r>
        <w:fldChar w:fldCharType="begin"/>
      </w:r>
      <w:r>
        <w:instrText xml:space="preserve"> PAGEREF _Toc1231 </w:instrText>
      </w:r>
      <w:r>
        <w:fldChar w:fldCharType="separate"/>
      </w:r>
      <w:r>
        <w:t>8</w:t>
      </w:r>
      <w:r>
        <w:fldChar w:fldCharType="end"/>
      </w:r>
      <w:r>
        <w:fldChar w:fldCharType="end"/>
      </w:r>
    </w:p>
    <w:p>
      <w:pPr>
        <w:pStyle w:val="6"/>
        <w:tabs>
          <w:tab w:val="right" w:leader="dot" w:pos="14572"/>
        </w:tabs>
      </w:pPr>
      <w:r>
        <w:fldChar w:fldCharType="begin"/>
      </w:r>
      <w:r>
        <w:instrText xml:space="preserve"> HYPERLINK \l _Toc24932 </w:instrText>
      </w:r>
      <w:r>
        <w:fldChar w:fldCharType="separate"/>
      </w:r>
      <w:r>
        <w:t>单位预算财政拨款收支总表</w:t>
      </w:r>
      <w:r>
        <w:tab/>
      </w:r>
      <w:r>
        <w:fldChar w:fldCharType="begin"/>
      </w:r>
      <w:r>
        <w:instrText xml:space="preserve"> PAGEREF _Toc24932 </w:instrText>
      </w:r>
      <w:r>
        <w:fldChar w:fldCharType="separate"/>
      </w:r>
      <w:r>
        <w:t>13</w:t>
      </w:r>
      <w:r>
        <w:fldChar w:fldCharType="end"/>
      </w:r>
      <w:r>
        <w:fldChar w:fldCharType="end"/>
      </w:r>
    </w:p>
    <w:p>
      <w:pPr>
        <w:pStyle w:val="6"/>
        <w:tabs>
          <w:tab w:val="right" w:leader="dot" w:pos="14572"/>
        </w:tabs>
      </w:pPr>
      <w:r>
        <w:fldChar w:fldCharType="begin"/>
      </w:r>
      <w:r>
        <w:instrText xml:space="preserve"> HYPERLINK \l _Toc16713 </w:instrText>
      </w:r>
      <w:r>
        <w:fldChar w:fldCharType="separate"/>
      </w:r>
      <w:r>
        <w:t>单位预算一般公共预算财政拨款支出表</w:t>
      </w:r>
      <w:r>
        <w:tab/>
      </w:r>
      <w:r>
        <w:fldChar w:fldCharType="begin"/>
      </w:r>
      <w:r>
        <w:instrText xml:space="preserve"> PAGEREF _Toc16713 </w:instrText>
      </w:r>
      <w:r>
        <w:fldChar w:fldCharType="separate"/>
      </w:r>
      <w:r>
        <w:t>16</w:t>
      </w:r>
      <w:r>
        <w:fldChar w:fldCharType="end"/>
      </w:r>
      <w:r>
        <w:fldChar w:fldCharType="end"/>
      </w:r>
    </w:p>
    <w:p>
      <w:pPr>
        <w:pStyle w:val="6"/>
        <w:tabs>
          <w:tab w:val="right" w:leader="dot" w:pos="14572"/>
        </w:tabs>
      </w:pPr>
      <w:r>
        <w:fldChar w:fldCharType="begin"/>
      </w:r>
      <w:r>
        <w:instrText xml:space="preserve"> HYPERLINK \l _Toc21340 </w:instrText>
      </w:r>
      <w:r>
        <w:fldChar w:fldCharType="separate"/>
      </w:r>
      <w:r>
        <w:t>单位预算一般公共预算财政拨款基本支出表</w:t>
      </w:r>
      <w:r>
        <w:tab/>
      </w:r>
      <w:r>
        <w:fldChar w:fldCharType="begin"/>
      </w:r>
      <w:r>
        <w:instrText xml:space="preserve"> PAGEREF _Toc21340 </w:instrText>
      </w:r>
      <w:r>
        <w:fldChar w:fldCharType="separate"/>
      </w:r>
      <w:r>
        <w:t>19</w:t>
      </w:r>
      <w:r>
        <w:fldChar w:fldCharType="end"/>
      </w:r>
      <w:r>
        <w:fldChar w:fldCharType="end"/>
      </w:r>
    </w:p>
    <w:p>
      <w:pPr>
        <w:pStyle w:val="6"/>
        <w:tabs>
          <w:tab w:val="right" w:leader="dot" w:pos="14572"/>
        </w:tabs>
      </w:pPr>
      <w:r>
        <w:fldChar w:fldCharType="begin"/>
      </w:r>
      <w:r>
        <w:instrText xml:space="preserve"> HYPERLINK \l _Toc4047 </w:instrText>
      </w:r>
      <w:r>
        <w:fldChar w:fldCharType="separate"/>
      </w:r>
      <w:r>
        <w:t>单位预算政府性基金预算财政拨款支出表</w:t>
      </w:r>
      <w:r>
        <w:tab/>
      </w:r>
      <w:r>
        <w:fldChar w:fldCharType="begin"/>
      </w:r>
      <w:r>
        <w:instrText xml:space="preserve"> PAGEREF _Toc4047 </w:instrText>
      </w:r>
      <w:r>
        <w:fldChar w:fldCharType="separate"/>
      </w:r>
      <w:r>
        <w:t>21</w:t>
      </w:r>
      <w:r>
        <w:fldChar w:fldCharType="end"/>
      </w:r>
      <w:r>
        <w:fldChar w:fldCharType="end"/>
      </w:r>
    </w:p>
    <w:p>
      <w:pPr>
        <w:pStyle w:val="6"/>
        <w:tabs>
          <w:tab w:val="right" w:leader="dot" w:pos="14572"/>
        </w:tabs>
      </w:pPr>
      <w:r>
        <w:fldChar w:fldCharType="begin"/>
      </w:r>
      <w:r>
        <w:instrText xml:space="preserve"> HYPERLINK \l _Toc10914 </w:instrText>
      </w:r>
      <w:r>
        <w:fldChar w:fldCharType="separate"/>
      </w:r>
      <w:r>
        <w:t>单位预算国有资本经营预算财政拨款支出表</w:t>
      </w:r>
      <w:r>
        <w:tab/>
      </w:r>
      <w:r>
        <w:fldChar w:fldCharType="begin"/>
      </w:r>
      <w:r>
        <w:instrText xml:space="preserve"> PAGEREF _Toc10914 </w:instrText>
      </w:r>
      <w:r>
        <w:fldChar w:fldCharType="separate"/>
      </w:r>
      <w:r>
        <w:t>22</w:t>
      </w:r>
      <w:r>
        <w:fldChar w:fldCharType="end"/>
      </w:r>
      <w:r>
        <w:fldChar w:fldCharType="end"/>
      </w:r>
    </w:p>
    <w:p>
      <w:pPr>
        <w:pStyle w:val="6"/>
        <w:tabs>
          <w:tab w:val="right" w:leader="dot" w:pos="14572"/>
        </w:tabs>
        <w:rPr>
          <w:rFonts w:hint="eastAsia"/>
          <w:lang w:val="en-US" w:eastAsia="zh-CN"/>
        </w:rPr>
      </w:pPr>
      <w:r>
        <w:fldChar w:fldCharType="begin"/>
      </w:r>
      <w:r>
        <w:instrText xml:space="preserve"> HYPERLINK \l _Toc12566 </w:instrText>
      </w:r>
      <w:r>
        <w:fldChar w:fldCharType="separate"/>
      </w:r>
      <w:r>
        <w:t>单位预算财政拨款“三公”经费支出表</w:t>
      </w:r>
      <w:r>
        <w:tab/>
      </w:r>
      <w:r>
        <w:fldChar w:fldCharType="begin"/>
      </w:r>
      <w:r>
        <w:instrText xml:space="preserve"> PAGEREF _Toc12566 </w:instrText>
      </w:r>
      <w:r>
        <w:fldChar w:fldCharType="separate"/>
      </w:r>
      <w:r>
        <w:t>23</w:t>
      </w:r>
      <w:r>
        <w:fldChar w:fldCharType="end"/>
      </w:r>
      <w:r>
        <w:fldChar w:fldCharType="end"/>
      </w:r>
    </w:p>
    <w:p>
      <w:pPr>
        <w:pStyle w:val="6"/>
        <w:tabs>
          <w:tab w:val="right" w:leader="dot" w:pos="14572"/>
        </w:tabs>
        <w:rPr>
          <w:rFonts w:hint="eastAsia" w:eastAsia="方正仿宋_GBK"/>
          <w:b/>
          <w:bCs/>
          <w:lang w:val="en-US" w:eastAsia="zh-CN"/>
        </w:rPr>
      </w:pPr>
      <w:r>
        <w:rPr>
          <w:rFonts w:hint="eastAsia"/>
          <w:b/>
          <w:bCs/>
          <w:lang w:val="en-US" w:eastAsia="zh-CN"/>
        </w:rPr>
        <w:t>单位预算信息公开情况说明</w:t>
      </w:r>
    </w:p>
    <w:p>
      <w:pPr>
        <w:pStyle w:val="6"/>
        <w:tabs>
          <w:tab w:val="right" w:leader="dot" w:pos="14572"/>
        </w:tabs>
      </w:pPr>
      <w:r>
        <w:fldChar w:fldCharType="begin"/>
      </w:r>
      <w:r>
        <w:instrText xml:space="preserve"> HYPERLINK \l _Toc671 </w:instrText>
      </w:r>
      <w:r>
        <w:fldChar w:fldCharType="separate"/>
      </w:r>
      <w:r>
        <w:t>一、单位职责及机构设置情况</w:t>
      </w:r>
      <w:r>
        <w:tab/>
      </w:r>
      <w:r>
        <w:fldChar w:fldCharType="begin"/>
      </w:r>
      <w:r>
        <w:instrText xml:space="preserve"> PAGEREF _Toc671 </w:instrText>
      </w:r>
      <w:r>
        <w:fldChar w:fldCharType="separate"/>
      </w:r>
      <w:r>
        <w:t>24</w:t>
      </w:r>
      <w:r>
        <w:fldChar w:fldCharType="end"/>
      </w:r>
      <w:r>
        <w:fldChar w:fldCharType="end"/>
      </w:r>
    </w:p>
    <w:p>
      <w:pPr>
        <w:pStyle w:val="6"/>
        <w:tabs>
          <w:tab w:val="right" w:leader="dot" w:pos="14572"/>
        </w:tabs>
      </w:pPr>
      <w:r>
        <w:fldChar w:fldCharType="begin"/>
      </w:r>
      <w:r>
        <w:instrText xml:space="preserve"> HYPERLINK \l _Toc25159 </w:instrText>
      </w:r>
      <w:r>
        <w:fldChar w:fldCharType="separate"/>
      </w:r>
      <w:r>
        <w:t>二、单位预算安排的总体情况</w:t>
      </w:r>
      <w:r>
        <w:tab/>
      </w:r>
      <w:r>
        <w:fldChar w:fldCharType="begin"/>
      </w:r>
      <w:r>
        <w:instrText xml:space="preserve"> PAGEREF _Toc25159 </w:instrText>
      </w:r>
      <w:r>
        <w:fldChar w:fldCharType="separate"/>
      </w:r>
      <w:r>
        <w:t>25</w:t>
      </w:r>
      <w:r>
        <w:fldChar w:fldCharType="end"/>
      </w:r>
      <w:r>
        <w:fldChar w:fldCharType="end"/>
      </w:r>
    </w:p>
    <w:p>
      <w:pPr>
        <w:pStyle w:val="6"/>
        <w:tabs>
          <w:tab w:val="right" w:leader="dot" w:pos="14572"/>
        </w:tabs>
      </w:pPr>
      <w:r>
        <w:fldChar w:fldCharType="begin"/>
      </w:r>
      <w:r>
        <w:instrText xml:space="preserve"> HYPERLINK \l _Toc32179 </w:instrText>
      </w:r>
      <w:r>
        <w:fldChar w:fldCharType="separate"/>
      </w:r>
      <w:r>
        <w:t>三、机关运行经费安排情况</w:t>
      </w:r>
      <w:r>
        <w:tab/>
      </w:r>
      <w:r>
        <w:fldChar w:fldCharType="begin"/>
      </w:r>
      <w:r>
        <w:instrText xml:space="preserve"> PAGEREF _Toc32179 </w:instrText>
      </w:r>
      <w:r>
        <w:fldChar w:fldCharType="separate"/>
      </w:r>
      <w:r>
        <w:t>26</w:t>
      </w:r>
      <w:r>
        <w:fldChar w:fldCharType="end"/>
      </w:r>
      <w:r>
        <w:fldChar w:fldCharType="end"/>
      </w:r>
    </w:p>
    <w:p>
      <w:pPr>
        <w:pStyle w:val="6"/>
        <w:tabs>
          <w:tab w:val="right" w:leader="dot" w:pos="14572"/>
        </w:tabs>
      </w:pPr>
      <w:r>
        <w:fldChar w:fldCharType="begin"/>
      </w:r>
      <w:r>
        <w:instrText xml:space="preserve"> HYPERLINK \l _Toc5813 </w:instrText>
      </w:r>
      <w:r>
        <w:fldChar w:fldCharType="separate"/>
      </w:r>
      <w:r>
        <w:t>四、财政拨款“三公”经费预算情况及增减变化原因</w:t>
      </w:r>
      <w:r>
        <w:tab/>
      </w:r>
      <w:r>
        <w:fldChar w:fldCharType="begin"/>
      </w:r>
      <w:r>
        <w:instrText xml:space="preserve"> PAGEREF _Toc5813 </w:instrText>
      </w:r>
      <w:r>
        <w:fldChar w:fldCharType="separate"/>
      </w:r>
      <w:r>
        <w:t>26</w:t>
      </w:r>
      <w:r>
        <w:fldChar w:fldCharType="end"/>
      </w:r>
      <w:r>
        <w:fldChar w:fldCharType="end"/>
      </w:r>
    </w:p>
    <w:p>
      <w:pPr>
        <w:pStyle w:val="6"/>
        <w:tabs>
          <w:tab w:val="right" w:leader="dot" w:pos="14572"/>
        </w:tabs>
      </w:pPr>
      <w:r>
        <w:fldChar w:fldCharType="begin"/>
      </w:r>
      <w:r>
        <w:instrText xml:space="preserve"> HYPERLINK \l _Toc31376 </w:instrText>
      </w:r>
      <w:r>
        <w:fldChar w:fldCharType="separate"/>
      </w:r>
      <w:r>
        <w:t>五、单位项目预算安排情况及绩效目标</w:t>
      </w:r>
      <w:r>
        <w:tab/>
      </w:r>
      <w:r>
        <w:fldChar w:fldCharType="begin"/>
      </w:r>
      <w:r>
        <w:instrText xml:space="preserve"> PAGEREF _Toc31376 </w:instrText>
      </w:r>
      <w:r>
        <w:fldChar w:fldCharType="separate"/>
      </w:r>
      <w:r>
        <w:t>26</w:t>
      </w:r>
      <w:r>
        <w:fldChar w:fldCharType="end"/>
      </w:r>
      <w:r>
        <w:fldChar w:fldCharType="end"/>
      </w:r>
    </w:p>
    <w:p>
      <w:pPr>
        <w:pStyle w:val="6"/>
        <w:tabs>
          <w:tab w:val="right" w:leader="dot" w:pos="14572"/>
        </w:tabs>
      </w:pPr>
      <w:r>
        <w:fldChar w:fldCharType="begin"/>
      </w:r>
      <w:r>
        <w:instrText xml:space="preserve"> HYPERLINK \l _Toc12359 </w:instrText>
      </w:r>
      <w:r>
        <w:fldChar w:fldCharType="separate"/>
      </w:r>
      <w:r>
        <w:t>六、政府采购预算情况</w:t>
      </w:r>
      <w:r>
        <w:tab/>
      </w:r>
      <w:r>
        <w:fldChar w:fldCharType="begin"/>
      </w:r>
      <w:r>
        <w:instrText xml:space="preserve"> PAGEREF _Toc12359 </w:instrText>
      </w:r>
      <w:r>
        <w:fldChar w:fldCharType="separate"/>
      </w:r>
      <w:r>
        <w:t>93</w:t>
      </w:r>
      <w:r>
        <w:fldChar w:fldCharType="end"/>
      </w:r>
      <w:r>
        <w:fldChar w:fldCharType="end"/>
      </w:r>
    </w:p>
    <w:p>
      <w:pPr>
        <w:pStyle w:val="6"/>
        <w:tabs>
          <w:tab w:val="right" w:leader="dot" w:pos="14572"/>
        </w:tabs>
      </w:pPr>
      <w:r>
        <w:fldChar w:fldCharType="begin"/>
      </w:r>
      <w:r>
        <w:instrText xml:space="preserve"> HYPERLINK \l _Toc24957 </w:instrText>
      </w:r>
      <w:r>
        <w:fldChar w:fldCharType="separate"/>
      </w:r>
      <w:r>
        <w:t>七、国有资产信息</w:t>
      </w:r>
      <w:r>
        <w:tab/>
      </w:r>
      <w:r>
        <w:fldChar w:fldCharType="begin"/>
      </w:r>
      <w:r>
        <w:instrText xml:space="preserve"> PAGEREF _Toc24957 </w:instrText>
      </w:r>
      <w:r>
        <w:fldChar w:fldCharType="separate"/>
      </w:r>
      <w:r>
        <w:t>94</w:t>
      </w:r>
      <w:r>
        <w:fldChar w:fldCharType="end"/>
      </w:r>
      <w:r>
        <w:fldChar w:fldCharType="end"/>
      </w:r>
    </w:p>
    <w:p>
      <w:pPr>
        <w:pStyle w:val="6"/>
        <w:tabs>
          <w:tab w:val="right" w:leader="dot" w:pos="14572"/>
        </w:tabs>
      </w:pPr>
      <w:r>
        <w:fldChar w:fldCharType="begin"/>
      </w:r>
      <w:r>
        <w:instrText xml:space="preserve"> HYPERLINK \l _Toc13376 </w:instrText>
      </w:r>
      <w:r>
        <w:fldChar w:fldCharType="separate"/>
      </w:r>
      <w:r>
        <w:t>八、名词解释</w:t>
      </w:r>
      <w:r>
        <w:tab/>
      </w:r>
      <w:r>
        <w:fldChar w:fldCharType="begin"/>
      </w:r>
      <w:r>
        <w:instrText xml:space="preserve"> PAGEREF _Toc13376 </w:instrText>
      </w:r>
      <w:r>
        <w:fldChar w:fldCharType="separate"/>
      </w:r>
      <w:r>
        <w:t>94</w:t>
      </w:r>
      <w:r>
        <w:fldChar w:fldCharType="end"/>
      </w:r>
      <w:r>
        <w:fldChar w:fldCharType="end"/>
      </w:r>
    </w:p>
    <w:p>
      <w:pPr>
        <w:pStyle w:val="6"/>
        <w:tabs>
          <w:tab w:val="right" w:leader="dot" w:pos="14572"/>
        </w:tabs>
      </w:pPr>
      <w:r>
        <w:fldChar w:fldCharType="begin"/>
      </w:r>
      <w:r>
        <w:instrText xml:space="preserve"> HYPERLINK \l _Toc12403 </w:instrText>
      </w:r>
      <w:r>
        <w:fldChar w:fldCharType="separate"/>
      </w:r>
      <w:r>
        <w:t>九、其他需要说明的事项</w:t>
      </w:r>
      <w:r>
        <w:tab/>
      </w:r>
      <w:r>
        <w:fldChar w:fldCharType="begin"/>
      </w:r>
      <w:r>
        <w:instrText xml:space="preserve"> PAGEREF _Toc12403 </w:instrText>
      </w:r>
      <w:r>
        <w:fldChar w:fldCharType="separate"/>
      </w:r>
      <w:r>
        <w:t>95</w:t>
      </w:r>
      <w:r>
        <w:fldChar w:fldCharType="end"/>
      </w:r>
      <w:r>
        <w:fldChar w:fldCharType="end"/>
      </w:r>
    </w:p>
    <w:p>
      <w:pPr>
        <w:sectPr>
          <w:footerReference r:id="rId3" w:type="default"/>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both"/>
        <w:outlineLvl w:val="9"/>
        <w:rPr>
          <w:rFonts w:ascii="方正小标宋_GBK" w:hAnsi="方正小标宋_GBK" w:eastAsia="方正小标宋_GBK" w:cs="方正小标宋_GBK"/>
          <w:color w:val="000000"/>
          <w:sz w:val="36"/>
        </w:rPr>
      </w:pPr>
    </w:p>
    <w:p>
      <w:pPr>
        <w:pStyle w:val="2"/>
        <w:keepNext/>
        <w:keepLines/>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0"/>
      </w:pPr>
      <w:bookmarkStart w:id="1" w:name="_Toc28852"/>
      <w:r>
        <w:t>单位预算收支总表</w:t>
      </w:r>
      <w:bookmarkEnd w:id="1"/>
    </w:p>
    <w:tbl>
      <w:tblPr>
        <w:tblStyle w:val="9"/>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3"/>
            </w:pPr>
            <w:r>
              <w:t>906001保定市徐水区户木乡人民政府本级</w:t>
            </w:r>
          </w:p>
        </w:tc>
        <w:tc>
          <w:tcPr>
            <w:tcW w:w="2126" w:type="dxa"/>
            <w:tcBorders>
              <w:top w:val="single" w:color="FFFFFF" w:sz="6" w:space="0"/>
              <w:left w:val="single" w:color="FFFFFF" w:sz="6" w:space="0"/>
              <w:right w:val="single" w:color="FFFFFF" w:sz="6" w:space="0"/>
            </w:tcBorders>
            <w:vAlign w:val="center"/>
          </w:tcPr>
          <w:p>
            <w:pPr>
              <w:pStyle w:val="12"/>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1819.01</w:t>
            </w:r>
          </w:p>
        </w:tc>
        <w:tc>
          <w:tcPr>
            <w:tcW w:w="4535" w:type="dxa"/>
            <w:vAlign w:val="center"/>
          </w:tcPr>
          <w:p>
            <w:pPr>
              <w:pStyle w:val="16"/>
            </w:pPr>
            <w:r>
              <w:t>一、一般公共服务支出</w:t>
            </w:r>
          </w:p>
        </w:tc>
        <w:tc>
          <w:tcPr>
            <w:tcW w:w="2126" w:type="dxa"/>
            <w:vAlign w:val="center"/>
          </w:tcPr>
          <w:p>
            <w:pPr>
              <w:pStyle w:val="15"/>
            </w:pPr>
            <w:r>
              <w:t>1093.33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r>
              <w:t>4.86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五、单位资金</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201.31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35.94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r>
              <w:t>380.40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r>
              <w:t>4.32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r>
              <w:t>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87.38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r>
              <w:t>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1819.01</w:t>
            </w:r>
          </w:p>
        </w:tc>
        <w:tc>
          <w:tcPr>
            <w:tcW w:w="4535" w:type="dxa"/>
            <w:vAlign w:val="center"/>
          </w:tcPr>
          <w:p>
            <w:pPr>
              <w:pStyle w:val="18"/>
            </w:pPr>
            <w:r>
              <w:t>本年支出合计</w:t>
            </w:r>
          </w:p>
        </w:tc>
        <w:tc>
          <w:tcPr>
            <w:tcW w:w="2126" w:type="dxa"/>
            <w:vAlign w:val="center"/>
          </w:tcPr>
          <w:p>
            <w:pPr>
              <w:pStyle w:val="19"/>
            </w:pPr>
            <w:r>
              <w:t>1819.01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1819.01</w:t>
            </w:r>
          </w:p>
        </w:tc>
        <w:tc>
          <w:tcPr>
            <w:tcW w:w="4535" w:type="dxa"/>
            <w:vAlign w:val="center"/>
          </w:tcPr>
          <w:p>
            <w:pPr>
              <w:pStyle w:val="18"/>
            </w:pPr>
            <w:r>
              <w:t>支出总计</w:t>
            </w:r>
          </w:p>
        </w:tc>
        <w:tc>
          <w:tcPr>
            <w:tcW w:w="2126" w:type="dxa"/>
            <w:vAlign w:val="center"/>
          </w:tcPr>
          <w:p>
            <w:pPr>
              <w:pStyle w:val="19"/>
            </w:pPr>
            <w:r>
              <w:t>1819.01</w:t>
            </w:r>
          </w:p>
        </w:tc>
      </w:tr>
    </w:tbl>
    <w:p>
      <w:pPr>
        <w:sectPr>
          <w:footerReference r:id="rId4" w:type="default"/>
          <w:footerReference r:id="rId5" w:type="even"/>
          <w:pgSz w:w="16840" w:h="11900" w:orient="landscape"/>
          <w:pgMar w:top="1361" w:right="1020" w:bottom="1134" w:left="1020" w:header="720" w:footer="720" w:gutter="0"/>
          <w:pgNumType w:start="1"/>
          <w:cols w:space="720" w:num="1"/>
        </w:sectPr>
      </w:pPr>
    </w:p>
    <w:p>
      <w:pPr>
        <w:pStyle w:val="2"/>
        <w:keepNext/>
        <w:keepLines/>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0"/>
      </w:pPr>
      <w:bookmarkStart w:id="2" w:name="_Toc16902"/>
      <w:r>
        <w:t>单位预算收入总表</w:t>
      </w:r>
      <w:bookmarkEnd w:id="2"/>
    </w:p>
    <w:tbl>
      <w:tblPr>
        <w:tblStyle w:val="9"/>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906001保定市徐水区户木乡人民政府本级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1819.01</w:t>
            </w:r>
          </w:p>
        </w:tc>
        <w:tc>
          <w:tcPr>
            <w:tcW w:w="1134" w:type="dxa"/>
            <w:vAlign w:val="center"/>
          </w:tcPr>
          <w:p>
            <w:pPr>
              <w:pStyle w:val="19"/>
            </w:pPr>
            <w:r>
              <w:t>1819.01</w:t>
            </w:r>
          </w:p>
        </w:tc>
        <w:tc>
          <w:tcPr>
            <w:tcW w:w="1134" w:type="dxa"/>
            <w:vAlign w:val="center"/>
          </w:tcPr>
          <w:p>
            <w:pPr>
              <w:pStyle w:val="19"/>
            </w:pPr>
            <w:r>
              <w:t>1819.01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1093.33</w:t>
            </w:r>
          </w:p>
        </w:tc>
        <w:tc>
          <w:tcPr>
            <w:tcW w:w="1134" w:type="dxa"/>
            <w:vAlign w:val="center"/>
          </w:tcPr>
          <w:p>
            <w:pPr>
              <w:pStyle w:val="15"/>
            </w:pPr>
            <w:r>
              <w:t>1093.33</w:t>
            </w:r>
          </w:p>
        </w:tc>
        <w:tc>
          <w:tcPr>
            <w:tcW w:w="1134" w:type="dxa"/>
            <w:vAlign w:val="center"/>
          </w:tcPr>
          <w:p>
            <w:pPr>
              <w:pStyle w:val="15"/>
            </w:pPr>
            <w:r>
              <w:t>1093.33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20101</w:t>
            </w:r>
          </w:p>
        </w:tc>
        <w:tc>
          <w:tcPr>
            <w:tcW w:w="1559" w:type="dxa"/>
            <w:vAlign w:val="center"/>
          </w:tcPr>
          <w:p>
            <w:pPr>
              <w:pStyle w:val="16"/>
            </w:pPr>
            <w:r>
              <w:t>人大事务</w:t>
            </w:r>
          </w:p>
        </w:tc>
        <w:tc>
          <w:tcPr>
            <w:tcW w:w="1134" w:type="dxa"/>
            <w:vAlign w:val="center"/>
          </w:tcPr>
          <w:p>
            <w:pPr>
              <w:pStyle w:val="15"/>
            </w:pPr>
            <w:r>
              <w:t>3.00</w:t>
            </w:r>
          </w:p>
        </w:tc>
        <w:tc>
          <w:tcPr>
            <w:tcW w:w="1134" w:type="dxa"/>
            <w:vAlign w:val="center"/>
          </w:tcPr>
          <w:p>
            <w:pPr>
              <w:pStyle w:val="15"/>
            </w:pPr>
            <w:r>
              <w:t>3.00</w:t>
            </w:r>
          </w:p>
        </w:tc>
        <w:tc>
          <w:tcPr>
            <w:tcW w:w="1134" w:type="dxa"/>
            <w:vAlign w:val="center"/>
          </w:tcPr>
          <w:p>
            <w:pPr>
              <w:pStyle w:val="15"/>
            </w:pPr>
            <w:r>
              <w:t>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2010102</w:t>
            </w:r>
          </w:p>
        </w:tc>
        <w:tc>
          <w:tcPr>
            <w:tcW w:w="1559" w:type="dxa"/>
            <w:vAlign w:val="center"/>
          </w:tcPr>
          <w:p>
            <w:pPr>
              <w:pStyle w:val="16"/>
            </w:pPr>
            <w:r>
              <w:t>一般行政管理事务</w:t>
            </w:r>
          </w:p>
        </w:tc>
        <w:tc>
          <w:tcPr>
            <w:tcW w:w="1134" w:type="dxa"/>
            <w:vAlign w:val="center"/>
          </w:tcPr>
          <w:p>
            <w:pPr>
              <w:pStyle w:val="15"/>
            </w:pPr>
            <w:r>
              <w:t>3.00</w:t>
            </w:r>
          </w:p>
        </w:tc>
        <w:tc>
          <w:tcPr>
            <w:tcW w:w="1134" w:type="dxa"/>
            <w:vAlign w:val="center"/>
          </w:tcPr>
          <w:p>
            <w:pPr>
              <w:pStyle w:val="15"/>
            </w:pPr>
            <w:r>
              <w:t>3.00</w:t>
            </w:r>
          </w:p>
        </w:tc>
        <w:tc>
          <w:tcPr>
            <w:tcW w:w="1134" w:type="dxa"/>
            <w:vAlign w:val="center"/>
          </w:tcPr>
          <w:p>
            <w:pPr>
              <w:pStyle w:val="15"/>
            </w:pPr>
            <w:r>
              <w:t>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20103</w:t>
            </w:r>
          </w:p>
        </w:tc>
        <w:tc>
          <w:tcPr>
            <w:tcW w:w="1559" w:type="dxa"/>
            <w:vAlign w:val="center"/>
          </w:tcPr>
          <w:p>
            <w:pPr>
              <w:pStyle w:val="16"/>
            </w:pPr>
            <w:r>
              <w:t>政府办公厅（室）及相关机构事务</w:t>
            </w:r>
          </w:p>
        </w:tc>
        <w:tc>
          <w:tcPr>
            <w:tcW w:w="1134" w:type="dxa"/>
            <w:vAlign w:val="center"/>
          </w:tcPr>
          <w:p>
            <w:pPr>
              <w:pStyle w:val="15"/>
            </w:pPr>
            <w:r>
              <w:t>1045.93</w:t>
            </w:r>
          </w:p>
        </w:tc>
        <w:tc>
          <w:tcPr>
            <w:tcW w:w="1134" w:type="dxa"/>
            <w:vAlign w:val="center"/>
          </w:tcPr>
          <w:p>
            <w:pPr>
              <w:pStyle w:val="15"/>
            </w:pPr>
            <w:r>
              <w:t>1045.93</w:t>
            </w:r>
          </w:p>
        </w:tc>
        <w:tc>
          <w:tcPr>
            <w:tcW w:w="1134" w:type="dxa"/>
            <w:vAlign w:val="center"/>
          </w:tcPr>
          <w:p>
            <w:pPr>
              <w:pStyle w:val="15"/>
            </w:pPr>
            <w:r>
              <w:t>1045.93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2010301</w:t>
            </w:r>
          </w:p>
        </w:tc>
        <w:tc>
          <w:tcPr>
            <w:tcW w:w="1559" w:type="dxa"/>
            <w:vAlign w:val="center"/>
          </w:tcPr>
          <w:p>
            <w:pPr>
              <w:pStyle w:val="16"/>
            </w:pPr>
            <w:r>
              <w:t>行政运行</w:t>
            </w:r>
          </w:p>
        </w:tc>
        <w:tc>
          <w:tcPr>
            <w:tcW w:w="1134" w:type="dxa"/>
            <w:vAlign w:val="center"/>
          </w:tcPr>
          <w:p>
            <w:pPr>
              <w:pStyle w:val="15"/>
            </w:pPr>
            <w:r>
              <w:t>459.57</w:t>
            </w:r>
          </w:p>
        </w:tc>
        <w:tc>
          <w:tcPr>
            <w:tcW w:w="1134" w:type="dxa"/>
            <w:vAlign w:val="center"/>
          </w:tcPr>
          <w:p>
            <w:pPr>
              <w:pStyle w:val="15"/>
            </w:pPr>
            <w:r>
              <w:t>459.57</w:t>
            </w:r>
          </w:p>
        </w:tc>
        <w:tc>
          <w:tcPr>
            <w:tcW w:w="1134" w:type="dxa"/>
            <w:vAlign w:val="center"/>
          </w:tcPr>
          <w:p>
            <w:pPr>
              <w:pStyle w:val="15"/>
            </w:pPr>
            <w:r>
              <w:t>459.57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2010302</w:t>
            </w:r>
          </w:p>
        </w:tc>
        <w:tc>
          <w:tcPr>
            <w:tcW w:w="1559" w:type="dxa"/>
            <w:vAlign w:val="center"/>
          </w:tcPr>
          <w:p>
            <w:pPr>
              <w:pStyle w:val="16"/>
            </w:pPr>
            <w:r>
              <w:t>一般行政管理事务</w:t>
            </w:r>
          </w:p>
        </w:tc>
        <w:tc>
          <w:tcPr>
            <w:tcW w:w="1134" w:type="dxa"/>
            <w:vAlign w:val="center"/>
          </w:tcPr>
          <w:p>
            <w:pPr>
              <w:pStyle w:val="15"/>
            </w:pPr>
            <w:r>
              <w:t>35.27</w:t>
            </w:r>
          </w:p>
        </w:tc>
        <w:tc>
          <w:tcPr>
            <w:tcW w:w="1134" w:type="dxa"/>
            <w:vAlign w:val="center"/>
          </w:tcPr>
          <w:p>
            <w:pPr>
              <w:pStyle w:val="15"/>
            </w:pPr>
            <w:r>
              <w:t>35.27</w:t>
            </w:r>
          </w:p>
        </w:tc>
        <w:tc>
          <w:tcPr>
            <w:tcW w:w="1134" w:type="dxa"/>
            <w:vAlign w:val="center"/>
          </w:tcPr>
          <w:p>
            <w:pPr>
              <w:pStyle w:val="15"/>
            </w:pPr>
            <w:r>
              <w:t>35.27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2010350</w:t>
            </w:r>
          </w:p>
        </w:tc>
        <w:tc>
          <w:tcPr>
            <w:tcW w:w="1559" w:type="dxa"/>
            <w:vAlign w:val="center"/>
          </w:tcPr>
          <w:p>
            <w:pPr>
              <w:pStyle w:val="16"/>
            </w:pPr>
            <w:r>
              <w:t>事业运行</w:t>
            </w:r>
          </w:p>
        </w:tc>
        <w:tc>
          <w:tcPr>
            <w:tcW w:w="1134" w:type="dxa"/>
            <w:vAlign w:val="center"/>
          </w:tcPr>
          <w:p>
            <w:pPr>
              <w:pStyle w:val="15"/>
            </w:pPr>
            <w:r>
              <w:t>551.09</w:t>
            </w:r>
          </w:p>
        </w:tc>
        <w:tc>
          <w:tcPr>
            <w:tcW w:w="1134" w:type="dxa"/>
            <w:vAlign w:val="center"/>
          </w:tcPr>
          <w:p>
            <w:pPr>
              <w:pStyle w:val="15"/>
            </w:pPr>
            <w:r>
              <w:t>551.09</w:t>
            </w:r>
          </w:p>
        </w:tc>
        <w:tc>
          <w:tcPr>
            <w:tcW w:w="1134" w:type="dxa"/>
            <w:vAlign w:val="center"/>
          </w:tcPr>
          <w:p>
            <w:pPr>
              <w:pStyle w:val="15"/>
            </w:pPr>
            <w:r>
              <w:t>551.09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20111</w:t>
            </w:r>
          </w:p>
        </w:tc>
        <w:tc>
          <w:tcPr>
            <w:tcW w:w="1559" w:type="dxa"/>
            <w:vAlign w:val="center"/>
          </w:tcPr>
          <w:p>
            <w:pPr>
              <w:pStyle w:val="16"/>
            </w:pPr>
            <w:r>
              <w:t>纪检监察事务</w:t>
            </w:r>
          </w:p>
        </w:tc>
        <w:tc>
          <w:tcPr>
            <w:tcW w:w="1134" w:type="dxa"/>
            <w:vAlign w:val="center"/>
          </w:tcPr>
          <w:p>
            <w:pPr>
              <w:pStyle w:val="15"/>
            </w:pPr>
            <w:r>
              <w:t>4.40</w:t>
            </w:r>
          </w:p>
        </w:tc>
        <w:tc>
          <w:tcPr>
            <w:tcW w:w="1134" w:type="dxa"/>
            <w:vAlign w:val="center"/>
          </w:tcPr>
          <w:p>
            <w:pPr>
              <w:pStyle w:val="15"/>
            </w:pPr>
            <w:r>
              <w:t>4.40</w:t>
            </w:r>
          </w:p>
        </w:tc>
        <w:tc>
          <w:tcPr>
            <w:tcW w:w="1134" w:type="dxa"/>
            <w:vAlign w:val="center"/>
          </w:tcPr>
          <w:p>
            <w:pPr>
              <w:pStyle w:val="15"/>
            </w:pPr>
            <w:r>
              <w:t>4.40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2011102</w:t>
            </w:r>
          </w:p>
        </w:tc>
        <w:tc>
          <w:tcPr>
            <w:tcW w:w="1559" w:type="dxa"/>
            <w:vAlign w:val="center"/>
          </w:tcPr>
          <w:p>
            <w:pPr>
              <w:pStyle w:val="16"/>
            </w:pPr>
            <w:r>
              <w:t>一般行政管理事务</w:t>
            </w:r>
          </w:p>
        </w:tc>
        <w:tc>
          <w:tcPr>
            <w:tcW w:w="1134" w:type="dxa"/>
            <w:vAlign w:val="center"/>
          </w:tcPr>
          <w:p>
            <w:pPr>
              <w:pStyle w:val="15"/>
            </w:pPr>
            <w:r>
              <w:t>4.40</w:t>
            </w:r>
          </w:p>
        </w:tc>
        <w:tc>
          <w:tcPr>
            <w:tcW w:w="1134" w:type="dxa"/>
            <w:vAlign w:val="center"/>
          </w:tcPr>
          <w:p>
            <w:pPr>
              <w:pStyle w:val="15"/>
            </w:pPr>
            <w:r>
              <w:t>4.40</w:t>
            </w:r>
          </w:p>
        </w:tc>
        <w:tc>
          <w:tcPr>
            <w:tcW w:w="1134" w:type="dxa"/>
            <w:vAlign w:val="center"/>
          </w:tcPr>
          <w:p>
            <w:pPr>
              <w:pStyle w:val="15"/>
            </w:pPr>
            <w:r>
              <w:t>4.40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20129</w:t>
            </w:r>
          </w:p>
        </w:tc>
        <w:tc>
          <w:tcPr>
            <w:tcW w:w="1559" w:type="dxa"/>
            <w:vAlign w:val="center"/>
          </w:tcPr>
          <w:p>
            <w:pPr>
              <w:pStyle w:val="16"/>
            </w:pPr>
            <w:r>
              <w:t>群众团体事务</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2012902</w:t>
            </w:r>
          </w:p>
        </w:tc>
        <w:tc>
          <w:tcPr>
            <w:tcW w:w="1559" w:type="dxa"/>
            <w:vAlign w:val="center"/>
          </w:tcPr>
          <w:p>
            <w:pPr>
              <w:pStyle w:val="16"/>
            </w:pPr>
            <w:r>
              <w:t>一般行政管理事务</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20131</w:t>
            </w:r>
          </w:p>
        </w:tc>
        <w:tc>
          <w:tcPr>
            <w:tcW w:w="1559" w:type="dxa"/>
            <w:vAlign w:val="center"/>
          </w:tcPr>
          <w:p>
            <w:pPr>
              <w:pStyle w:val="16"/>
            </w:pPr>
            <w:r>
              <w:t>党委办公厅（室）及相关机构事务</w:t>
            </w:r>
          </w:p>
        </w:tc>
        <w:tc>
          <w:tcPr>
            <w:tcW w:w="1134" w:type="dxa"/>
            <w:vAlign w:val="center"/>
          </w:tcPr>
          <w:p>
            <w:pPr>
              <w:pStyle w:val="15"/>
            </w:pPr>
            <w:r>
              <w:t>10.00</w:t>
            </w:r>
          </w:p>
        </w:tc>
        <w:tc>
          <w:tcPr>
            <w:tcW w:w="1134" w:type="dxa"/>
            <w:vAlign w:val="center"/>
          </w:tcPr>
          <w:p>
            <w:pPr>
              <w:pStyle w:val="15"/>
            </w:pPr>
            <w:r>
              <w:t>10.00</w:t>
            </w:r>
          </w:p>
        </w:tc>
        <w:tc>
          <w:tcPr>
            <w:tcW w:w="1134" w:type="dxa"/>
            <w:vAlign w:val="center"/>
          </w:tcPr>
          <w:p>
            <w:pPr>
              <w:pStyle w:val="15"/>
            </w:pPr>
            <w:r>
              <w:t>10.00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2013102</w:t>
            </w:r>
          </w:p>
        </w:tc>
        <w:tc>
          <w:tcPr>
            <w:tcW w:w="1559" w:type="dxa"/>
            <w:vAlign w:val="center"/>
          </w:tcPr>
          <w:p>
            <w:pPr>
              <w:pStyle w:val="16"/>
            </w:pPr>
            <w:r>
              <w:t>一般行政管理事务</w:t>
            </w:r>
          </w:p>
        </w:tc>
        <w:tc>
          <w:tcPr>
            <w:tcW w:w="1134" w:type="dxa"/>
            <w:vAlign w:val="center"/>
          </w:tcPr>
          <w:p>
            <w:pPr>
              <w:pStyle w:val="15"/>
            </w:pPr>
            <w:r>
              <w:t>10.00</w:t>
            </w:r>
          </w:p>
        </w:tc>
        <w:tc>
          <w:tcPr>
            <w:tcW w:w="1134" w:type="dxa"/>
            <w:vAlign w:val="center"/>
          </w:tcPr>
          <w:p>
            <w:pPr>
              <w:pStyle w:val="15"/>
            </w:pPr>
            <w:r>
              <w:t>10.00</w:t>
            </w:r>
          </w:p>
        </w:tc>
        <w:tc>
          <w:tcPr>
            <w:tcW w:w="1134" w:type="dxa"/>
            <w:vAlign w:val="center"/>
          </w:tcPr>
          <w:p>
            <w:pPr>
              <w:pStyle w:val="15"/>
            </w:pPr>
            <w:r>
              <w:t>10.00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20132</w:t>
            </w:r>
          </w:p>
        </w:tc>
        <w:tc>
          <w:tcPr>
            <w:tcW w:w="1559" w:type="dxa"/>
            <w:vAlign w:val="center"/>
          </w:tcPr>
          <w:p>
            <w:pPr>
              <w:pStyle w:val="16"/>
            </w:pPr>
            <w:r>
              <w:t>组织事务</w:t>
            </w:r>
          </w:p>
        </w:tc>
        <w:tc>
          <w:tcPr>
            <w:tcW w:w="1134" w:type="dxa"/>
            <w:vAlign w:val="center"/>
          </w:tcPr>
          <w:p>
            <w:pPr>
              <w:pStyle w:val="15"/>
            </w:pPr>
            <w:r>
              <w:t>8.00</w:t>
            </w:r>
          </w:p>
        </w:tc>
        <w:tc>
          <w:tcPr>
            <w:tcW w:w="1134" w:type="dxa"/>
            <w:vAlign w:val="center"/>
          </w:tcPr>
          <w:p>
            <w:pPr>
              <w:pStyle w:val="15"/>
            </w:pPr>
            <w:r>
              <w:t>8.00</w:t>
            </w:r>
          </w:p>
        </w:tc>
        <w:tc>
          <w:tcPr>
            <w:tcW w:w="1134" w:type="dxa"/>
            <w:vAlign w:val="center"/>
          </w:tcPr>
          <w:p>
            <w:pPr>
              <w:pStyle w:val="15"/>
            </w:pPr>
            <w:r>
              <w:t>8.00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2013202</w:t>
            </w:r>
          </w:p>
        </w:tc>
        <w:tc>
          <w:tcPr>
            <w:tcW w:w="1559" w:type="dxa"/>
            <w:vAlign w:val="center"/>
          </w:tcPr>
          <w:p>
            <w:pPr>
              <w:pStyle w:val="16"/>
            </w:pPr>
            <w:r>
              <w:t>一般行政管理事务</w:t>
            </w:r>
          </w:p>
        </w:tc>
        <w:tc>
          <w:tcPr>
            <w:tcW w:w="1134" w:type="dxa"/>
            <w:vAlign w:val="center"/>
          </w:tcPr>
          <w:p>
            <w:pPr>
              <w:pStyle w:val="15"/>
            </w:pPr>
            <w:r>
              <w:t>8.00</w:t>
            </w:r>
          </w:p>
        </w:tc>
        <w:tc>
          <w:tcPr>
            <w:tcW w:w="1134" w:type="dxa"/>
            <w:vAlign w:val="center"/>
          </w:tcPr>
          <w:p>
            <w:pPr>
              <w:pStyle w:val="15"/>
            </w:pPr>
            <w:r>
              <w:t>8.00</w:t>
            </w:r>
          </w:p>
        </w:tc>
        <w:tc>
          <w:tcPr>
            <w:tcW w:w="1134" w:type="dxa"/>
            <w:vAlign w:val="center"/>
          </w:tcPr>
          <w:p>
            <w:pPr>
              <w:pStyle w:val="15"/>
            </w:pPr>
            <w:r>
              <w:t>8.00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20139</w:t>
            </w:r>
          </w:p>
        </w:tc>
        <w:tc>
          <w:tcPr>
            <w:tcW w:w="1559" w:type="dxa"/>
            <w:vAlign w:val="center"/>
          </w:tcPr>
          <w:p>
            <w:pPr>
              <w:pStyle w:val="16"/>
            </w:pPr>
            <w:r>
              <w:t>社会工作事务</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2013904</w:t>
            </w:r>
          </w:p>
        </w:tc>
        <w:tc>
          <w:tcPr>
            <w:tcW w:w="1559" w:type="dxa"/>
            <w:vAlign w:val="center"/>
          </w:tcPr>
          <w:p>
            <w:pPr>
              <w:pStyle w:val="16"/>
            </w:pPr>
            <w:r>
              <w:t>专项业务</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204</w:t>
            </w:r>
          </w:p>
        </w:tc>
        <w:tc>
          <w:tcPr>
            <w:tcW w:w="1559" w:type="dxa"/>
            <w:vAlign w:val="center"/>
          </w:tcPr>
          <w:p>
            <w:pPr>
              <w:pStyle w:val="16"/>
            </w:pPr>
            <w:r>
              <w:t>公共安全支出</w:t>
            </w:r>
          </w:p>
        </w:tc>
        <w:tc>
          <w:tcPr>
            <w:tcW w:w="1134" w:type="dxa"/>
            <w:vAlign w:val="center"/>
          </w:tcPr>
          <w:p>
            <w:pPr>
              <w:pStyle w:val="15"/>
            </w:pPr>
            <w:r>
              <w:t>4.86</w:t>
            </w:r>
          </w:p>
        </w:tc>
        <w:tc>
          <w:tcPr>
            <w:tcW w:w="1134" w:type="dxa"/>
            <w:vAlign w:val="center"/>
          </w:tcPr>
          <w:p>
            <w:pPr>
              <w:pStyle w:val="15"/>
            </w:pPr>
            <w:r>
              <w:t>4.86</w:t>
            </w:r>
          </w:p>
        </w:tc>
        <w:tc>
          <w:tcPr>
            <w:tcW w:w="1134" w:type="dxa"/>
            <w:vAlign w:val="center"/>
          </w:tcPr>
          <w:p>
            <w:pPr>
              <w:pStyle w:val="15"/>
            </w:pPr>
            <w:r>
              <w:t>4.86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20406</w:t>
            </w:r>
          </w:p>
        </w:tc>
        <w:tc>
          <w:tcPr>
            <w:tcW w:w="1559" w:type="dxa"/>
            <w:vAlign w:val="center"/>
          </w:tcPr>
          <w:p>
            <w:pPr>
              <w:pStyle w:val="16"/>
            </w:pPr>
            <w:r>
              <w:t>司法</w:t>
            </w:r>
          </w:p>
        </w:tc>
        <w:tc>
          <w:tcPr>
            <w:tcW w:w="1134" w:type="dxa"/>
            <w:vAlign w:val="center"/>
          </w:tcPr>
          <w:p>
            <w:pPr>
              <w:pStyle w:val="15"/>
            </w:pPr>
            <w:r>
              <w:t>4.86</w:t>
            </w:r>
          </w:p>
        </w:tc>
        <w:tc>
          <w:tcPr>
            <w:tcW w:w="1134" w:type="dxa"/>
            <w:vAlign w:val="center"/>
          </w:tcPr>
          <w:p>
            <w:pPr>
              <w:pStyle w:val="15"/>
            </w:pPr>
            <w:r>
              <w:t>4.86</w:t>
            </w:r>
          </w:p>
        </w:tc>
        <w:tc>
          <w:tcPr>
            <w:tcW w:w="1134" w:type="dxa"/>
            <w:vAlign w:val="center"/>
          </w:tcPr>
          <w:p>
            <w:pPr>
              <w:pStyle w:val="15"/>
            </w:pPr>
            <w:r>
              <w:t>4.86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2040602</w:t>
            </w:r>
          </w:p>
        </w:tc>
        <w:tc>
          <w:tcPr>
            <w:tcW w:w="1559" w:type="dxa"/>
            <w:vAlign w:val="center"/>
          </w:tcPr>
          <w:p>
            <w:pPr>
              <w:pStyle w:val="16"/>
            </w:pPr>
            <w:r>
              <w:t>一般行政管理事务</w:t>
            </w:r>
          </w:p>
        </w:tc>
        <w:tc>
          <w:tcPr>
            <w:tcW w:w="1134" w:type="dxa"/>
            <w:vAlign w:val="center"/>
          </w:tcPr>
          <w:p>
            <w:pPr>
              <w:pStyle w:val="15"/>
            </w:pPr>
            <w:r>
              <w:t>4.86</w:t>
            </w:r>
          </w:p>
        </w:tc>
        <w:tc>
          <w:tcPr>
            <w:tcW w:w="1134" w:type="dxa"/>
            <w:vAlign w:val="center"/>
          </w:tcPr>
          <w:p>
            <w:pPr>
              <w:pStyle w:val="15"/>
            </w:pPr>
            <w:r>
              <w:t>4.86</w:t>
            </w:r>
          </w:p>
        </w:tc>
        <w:tc>
          <w:tcPr>
            <w:tcW w:w="1134" w:type="dxa"/>
            <w:vAlign w:val="center"/>
          </w:tcPr>
          <w:p>
            <w:pPr>
              <w:pStyle w:val="15"/>
            </w:pPr>
            <w:r>
              <w:t>4.86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201.31</w:t>
            </w:r>
          </w:p>
        </w:tc>
        <w:tc>
          <w:tcPr>
            <w:tcW w:w="1134" w:type="dxa"/>
            <w:vAlign w:val="center"/>
          </w:tcPr>
          <w:p>
            <w:pPr>
              <w:pStyle w:val="15"/>
            </w:pPr>
            <w:r>
              <w:t>201.31</w:t>
            </w:r>
          </w:p>
        </w:tc>
        <w:tc>
          <w:tcPr>
            <w:tcW w:w="1134" w:type="dxa"/>
            <w:vAlign w:val="center"/>
          </w:tcPr>
          <w:p>
            <w:pPr>
              <w:pStyle w:val="15"/>
            </w:pPr>
            <w:r>
              <w:t>201.31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193.51</w:t>
            </w:r>
          </w:p>
        </w:tc>
        <w:tc>
          <w:tcPr>
            <w:tcW w:w="1134" w:type="dxa"/>
            <w:vAlign w:val="center"/>
          </w:tcPr>
          <w:p>
            <w:pPr>
              <w:pStyle w:val="15"/>
            </w:pPr>
            <w:r>
              <w:t>193.51</w:t>
            </w:r>
          </w:p>
        </w:tc>
        <w:tc>
          <w:tcPr>
            <w:tcW w:w="1134" w:type="dxa"/>
            <w:vAlign w:val="center"/>
          </w:tcPr>
          <w:p>
            <w:pPr>
              <w:pStyle w:val="15"/>
            </w:pPr>
            <w:r>
              <w:t>193.51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30.42</w:t>
            </w:r>
          </w:p>
        </w:tc>
        <w:tc>
          <w:tcPr>
            <w:tcW w:w="1134" w:type="dxa"/>
            <w:vAlign w:val="center"/>
          </w:tcPr>
          <w:p>
            <w:pPr>
              <w:pStyle w:val="15"/>
            </w:pPr>
            <w:r>
              <w:t>30.42</w:t>
            </w:r>
          </w:p>
        </w:tc>
        <w:tc>
          <w:tcPr>
            <w:tcW w:w="1134" w:type="dxa"/>
            <w:vAlign w:val="center"/>
          </w:tcPr>
          <w:p>
            <w:pPr>
              <w:pStyle w:val="15"/>
            </w:pPr>
            <w:r>
              <w:t>30.42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2080502</w:t>
            </w:r>
          </w:p>
        </w:tc>
        <w:tc>
          <w:tcPr>
            <w:tcW w:w="1559" w:type="dxa"/>
            <w:vAlign w:val="center"/>
          </w:tcPr>
          <w:p>
            <w:pPr>
              <w:pStyle w:val="16"/>
            </w:pPr>
            <w:r>
              <w:t>事业单位离退休</w:t>
            </w:r>
          </w:p>
        </w:tc>
        <w:tc>
          <w:tcPr>
            <w:tcW w:w="1134" w:type="dxa"/>
            <w:vAlign w:val="center"/>
          </w:tcPr>
          <w:p>
            <w:pPr>
              <w:pStyle w:val="15"/>
            </w:pPr>
            <w:r>
              <w:t>21.95</w:t>
            </w:r>
          </w:p>
        </w:tc>
        <w:tc>
          <w:tcPr>
            <w:tcW w:w="1134" w:type="dxa"/>
            <w:vAlign w:val="center"/>
          </w:tcPr>
          <w:p>
            <w:pPr>
              <w:pStyle w:val="15"/>
            </w:pPr>
            <w:r>
              <w:t>21.95</w:t>
            </w:r>
          </w:p>
        </w:tc>
        <w:tc>
          <w:tcPr>
            <w:tcW w:w="1134" w:type="dxa"/>
            <w:vAlign w:val="center"/>
          </w:tcPr>
          <w:p>
            <w:pPr>
              <w:pStyle w:val="15"/>
            </w:pPr>
            <w:r>
              <w:t>21.95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106.30</w:t>
            </w:r>
          </w:p>
        </w:tc>
        <w:tc>
          <w:tcPr>
            <w:tcW w:w="1134" w:type="dxa"/>
            <w:vAlign w:val="center"/>
          </w:tcPr>
          <w:p>
            <w:pPr>
              <w:pStyle w:val="15"/>
            </w:pPr>
            <w:r>
              <w:t>106.30</w:t>
            </w:r>
          </w:p>
        </w:tc>
        <w:tc>
          <w:tcPr>
            <w:tcW w:w="1134" w:type="dxa"/>
            <w:vAlign w:val="center"/>
          </w:tcPr>
          <w:p>
            <w:pPr>
              <w:pStyle w:val="15"/>
            </w:pPr>
            <w:r>
              <w:t>106.30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27</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34.84</w:t>
            </w:r>
          </w:p>
        </w:tc>
        <w:tc>
          <w:tcPr>
            <w:tcW w:w="1134" w:type="dxa"/>
            <w:vAlign w:val="center"/>
          </w:tcPr>
          <w:p>
            <w:pPr>
              <w:pStyle w:val="15"/>
            </w:pPr>
            <w:r>
              <w:t>34.84</w:t>
            </w:r>
          </w:p>
        </w:tc>
        <w:tc>
          <w:tcPr>
            <w:tcW w:w="1134" w:type="dxa"/>
            <w:vAlign w:val="center"/>
          </w:tcPr>
          <w:p>
            <w:pPr>
              <w:pStyle w:val="15"/>
            </w:pPr>
            <w:r>
              <w:t>34.84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28</w:t>
            </w:r>
          </w:p>
        </w:tc>
        <w:tc>
          <w:tcPr>
            <w:tcW w:w="992" w:type="dxa"/>
            <w:vAlign w:val="center"/>
          </w:tcPr>
          <w:p>
            <w:pPr>
              <w:pStyle w:val="16"/>
            </w:pPr>
            <w:r>
              <w:t>20809</w:t>
            </w:r>
          </w:p>
        </w:tc>
        <w:tc>
          <w:tcPr>
            <w:tcW w:w="1559" w:type="dxa"/>
            <w:vAlign w:val="center"/>
          </w:tcPr>
          <w:p>
            <w:pPr>
              <w:pStyle w:val="16"/>
            </w:pPr>
            <w:r>
              <w:t>退役安置</w:t>
            </w:r>
          </w:p>
        </w:tc>
        <w:tc>
          <w:tcPr>
            <w:tcW w:w="1134" w:type="dxa"/>
            <w:vAlign w:val="center"/>
          </w:tcPr>
          <w:p>
            <w:pPr>
              <w:pStyle w:val="15"/>
            </w:pPr>
            <w:r>
              <w:t>7.80</w:t>
            </w:r>
          </w:p>
        </w:tc>
        <w:tc>
          <w:tcPr>
            <w:tcW w:w="1134" w:type="dxa"/>
            <w:vAlign w:val="center"/>
          </w:tcPr>
          <w:p>
            <w:pPr>
              <w:pStyle w:val="15"/>
            </w:pPr>
            <w:r>
              <w:t>7.80</w:t>
            </w:r>
          </w:p>
        </w:tc>
        <w:tc>
          <w:tcPr>
            <w:tcW w:w="1134" w:type="dxa"/>
            <w:vAlign w:val="center"/>
          </w:tcPr>
          <w:p>
            <w:pPr>
              <w:pStyle w:val="15"/>
            </w:pPr>
            <w:r>
              <w:t>7.80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29</w:t>
            </w:r>
          </w:p>
        </w:tc>
        <w:tc>
          <w:tcPr>
            <w:tcW w:w="992" w:type="dxa"/>
            <w:vAlign w:val="center"/>
          </w:tcPr>
          <w:p>
            <w:pPr>
              <w:pStyle w:val="16"/>
            </w:pPr>
            <w:r>
              <w:t>2080901</w:t>
            </w:r>
          </w:p>
        </w:tc>
        <w:tc>
          <w:tcPr>
            <w:tcW w:w="1559" w:type="dxa"/>
            <w:vAlign w:val="center"/>
          </w:tcPr>
          <w:p>
            <w:pPr>
              <w:pStyle w:val="16"/>
            </w:pPr>
            <w:r>
              <w:t>退役士兵安置</w:t>
            </w:r>
          </w:p>
        </w:tc>
        <w:tc>
          <w:tcPr>
            <w:tcW w:w="1134" w:type="dxa"/>
            <w:vAlign w:val="center"/>
          </w:tcPr>
          <w:p>
            <w:pPr>
              <w:pStyle w:val="15"/>
            </w:pPr>
            <w:r>
              <w:t>7.80</w:t>
            </w:r>
          </w:p>
        </w:tc>
        <w:tc>
          <w:tcPr>
            <w:tcW w:w="1134" w:type="dxa"/>
            <w:vAlign w:val="center"/>
          </w:tcPr>
          <w:p>
            <w:pPr>
              <w:pStyle w:val="15"/>
            </w:pPr>
            <w:r>
              <w:t>7.80</w:t>
            </w:r>
          </w:p>
        </w:tc>
        <w:tc>
          <w:tcPr>
            <w:tcW w:w="1134" w:type="dxa"/>
            <w:vAlign w:val="center"/>
          </w:tcPr>
          <w:p>
            <w:pPr>
              <w:pStyle w:val="15"/>
            </w:pPr>
            <w:r>
              <w:t>7.80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30</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35.94</w:t>
            </w:r>
          </w:p>
        </w:tc>
        <w:tc>
          <w:tcPr>
            <w:tcW w:w="1134" w:type="dxa"/>
            <w:vAlign w:val="center"/>
          </w:tcPr>
          <w:p>
            <w:pPr>
              <w:pStyle w:val="15"/>
            </w:pPr>
            <w:r>
              <w:t>35.94</w:t>
            </w:r>
          </w:p>
        </w:tc>
        <w:tc>
          <w:tcPr>
            <w:tcW w:w="1134" w:type="dxa"/>
            <w:vAlign w:val="center"/>
          </w:tcPr>
          <w:p>
            <w:pPr>
              <w:pStyle w:val="15"/>
            </w:pPr>
            <w:r>
              <w:t>35.94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31</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35.94</w:t>
            </w:r>
          </w:p>
        </w:tc>
        <w:tc>
          <w:tcPr>
            <w:tcW w:w="1134" w:type="dxa"/>
            <w:vAlign w:val="center"/>
          </w:tcPr>
          <w:p>
            <w:pPr>
              <w:pStyle w:val="15"/>
            </w:pPr>
            <w:r>
              <w:t>35.94</w:t>
            </w:r>
          </w:p>
        </w:tc>
        <w:tc>
          <w:tcPr>
            <w:tcW w:w="1134" w:type="dxa"/>
            <w:vAlign w:val="center"/>
          </w:tcPr>
          <w:p>
            <w:pPr>
              <w:pStyle w:val="15"/>
            </w:pPr>
            <w:r>
              <w:t>35.94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32</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35.94</w:t>
            </w:r>
          </w:p>
        </w:tc>
        <w:tc>
          <w:tcPr>
            <w:tcW w:w="1134" w:type="dxa"/>
            <w:vAlign w:val="center"/>
          </w:tcPr>
          <w:p>
            <w:pPr>
              <w:pStyle w:val="15"/>
            </w:pPr>
            <w:r>
              <w:t>35.94</w:t>
            </w:r>
          </w:p>
        </w:tc>
        <w:tc>
          <w:tcPr>
            <w:tcW w:w="1134" w:type="dxa"/>
            <w:vAlign w:val="center"/>
          </w:tcPr>
          <w:p>
            <w:pPr>
              <w:pStyle w:val="15"/>
            </w:pPr>
            <w:r>
              <w:t>35.94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33</w:t>
            </w:r>
          </w:p>
        </w:tc>
        <w:tc>
          <w:tcPr>
            <w:tcW w:w="992" w:type="dxa"/>
            <w:vAlign w:val="center"/>
          </w:tcPr>
          <w:p>
            <w:pPr>
              <w:pStyle w:val="16"/>
            </w:pPr>
            <w:r>
              <w:t>211</w:t>
            </w:r>
          </w:p>
        </w:tc>
        <w:tc>
          <w:tcPr>
            <w:tcW w:w="1559" w:type="dxa"/>
            <w:vAlign w:val="center"/>
          </w:tcPr>
          <w:p>
            <w:pPr>
              <w:pStyle w:val="16"/>
            </w:pPr>
            <w:r>
              <w:t>节能环保支出</w:t>
            </w:r>
          </w:p>
        </w:tc>
        <w:tc>
          <w:tcPr>
            <w:tcW w:w="1134" w:type="dxa"/>
            <w:vAlign w:val="center"/>
          </w:tcPr>
          <w:p>
            <w:pPr>
              <w:pStyle w:val="15"/>
            </w:pPr>
            <w:r>
              <w:t>10.00</w:t>
            </w:r>
          </w:p>
        </w:tc>
        <w:tc>
          <w:tcPr>
            <w:tcW w:w="1134" w:type="dxa"/>
            <w:vAlign w:val="center"/>
          </w:tcPr>
          <w:p>
            <w:pPr>
              <w:pStyle w:val="15"/>
            </w:pPr>
            <w:r>
              <w:t>10.00</w:t>
            </w:r>
          </w:p>
        </w:tc>
        <w:tc>
          <w:tcPr>
            <w:tcW w:w="1134" w:type="dxa"/>
            <w:vAlign w:val="center"/>
          </w:tcPr>
          <w:p>
            <w:pPr>
              <w:pStyle w:val="15"/>
            </w:pPr>
            <w:r>
              <w:t>10.00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34</w:t>
            </w:r>
          </w:p>
        </w:tc>
        <w:tc>
          <w:tcPr>
            <w:tcW w:w="992" w:type="dxa"/>
            <w:vAlign w:val="center"/>
          </w:tcPr>
          <w:p>
            <w:pPr>
              <w:pStyle w:val="16"/>
            </w:pPr>
            <w:r>
              <w:t>21103</w:t>
            </w:r>
          </w:p>
        </w:tc>
        <w:tc>
          <w:tcPr>
            <w:tcW w:w="1559" w:type="dxa"/>
            <w:vAlign w:val="center"/>
          </w:tcPr>
          <w:p>
            <w:pPr>
              <w:pStyle w:val="16"/>
            </w:pPr>
            <w:r>
              <w:t>污染防治</w:t>
            </w:r>
          </w:p>
        </w:tc>
        <w:tc>
          <w:tcPr>
            <w:tcW w:w="1134" w:type="dxa"/>
            <w:vAlign w:val="center"/>
          </w:tcPr>
          <w:p>
            <w:pPr>
              <w:pStyle w:val="15"/>
            </w:pPr>
            <w:r>
              <w:t>10.00</w:t>
            </w:r>
          </w:p>
        </w:tc>
        <w:tc>
          <w:tcPr>
            <w:tcW w:w="1134" w:type="dxa"/>
            <w:vAlign w:val="center"/>
          </w:tcPr>
          <w:p>
            <w:pPr>
              <w:pStyle w:val="15"/>
            </w:pPr>
            <w:r>
              <w:t>10.00</w:t>
            </w:r>
          </w:p>
        </w:tc>
        <w:tc>
          <w:tcPr>
            <w:tcW w:w="1134" w:type="dxa"/>
            <w:vAlign w:val="center"/>
          </w:tcPr>
          <w:p>
            <w:pPr>
              <w:pStyle w:val="15"/>
            </w:pPr>
            <w:r>
              <w:t>10.00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35</w:t>
            </w:r>
          </w:p>
        </w:tc>
        <w:tc>
          <w:tcPr>
            <w:tcW w:w="992" w:type="dxa"/>
            <w:vAlign w:val="center"/>
          </w:tcPr>
          <w:p>
            <w:pPr>
              <w:pStyle w:val="16"/>
            </w:pPr>
            <w:r>
              <w:t>2110301</w:t>
            </w:r>
          </w:p>
        </w:tc>
        <w:tc>
          <w:tcPr>
            <w:tcW w:w="1559" w:type="dxa"/>
            <w:vAlign w:val="center"/>
          </w:tcPr>
          <w:p>
            <w:pPr>
              <w:pStyle w:val="16"/>
            </w:pPr>
            <w:r>
              <w:t>大气</w:t>
            </w:r>
          </w:p>
        </w:tc>
        <w:tc>
          <w:tcPr>
            <w:tcW w:w="1134" w:type="dxa"/>
            <w:vAlign w:val="center"/>
          </w:tcPr>
          <w:p>
            <w:pPr>
              <w:pStyle w:val="15"/>
            </w:pPr>
            <w:r>
              <w:t>10.00</w:t>
            </w:r>
          </w:p>
        </w:tc>
        <w:tc>
          <w:tcPr>
            <w:tcW w:w="1134" w:type="dxa"/>
            <w:vAlign w:val="center"/>
          </w:tcPr>
          <w:p>
            <w:pPr>
              <w:pStyle w:val="15"/>
            </w:pPr>
            <w:r>
              <w:t>10.00</w:t>
            </w:r>
          </w:p>
        </w:tc>
        <w:tc>
          <w:tcPr>
            <w:tcW w:w="1134" w:type="dxa"/>
            <w:vAlign w:val="center"/>
          </w:tcPr>
          <w:p>
            <w:pPr>
              <w:pStyle w:val="15"/>
            </w:pPr>
            <w:r>
              <w:t>10.00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36</w:t>
            </w:r>
          </w:p>
        </w:tc>
        <w:tc>
          <w:tcPr>
            <w:tcW w:w="992" w:type="dxa"/>
            <w:vAlign w:val="center"/>
          </w:tcPr>
          <w:p>
            <w:pPr>
              <w:pStyle w:val="16"/>
            </w:pPr>
            <w:r>
              <w:t>213</w:t>
            </w:r>
          </w:p>
        </w:tc>
        <w:tc>
          <w:tcPr>
            <w:tcW w:w="1559" w:type="dxa"/>
            <w:vAlign w:val="center"/>
          </w:tcPr>
          <w:p>
            <w:pPr>
              <w:pStyle w:val="16"/>
            </w:pPr>
            <w:r>
              <w:t>农林水支出</w:t>
            </w:r>
          </w:p>
        </w:tc>
        <w:tc>
          <w:tcPr>
            <w:tcW w:w="1134" w:type="dxa"/>
            <w:vAlign w:val="center"/>
          </w:tcPr>
          <w:p>
            <w:pPr>
              <w:pStyle w:val="15"/>
            </w:pPr>
            <w:r>
              <w:t>380.40</w:t>
            </w:r>
          </w:p>
        </w:tc>
        <w:tc>
          <w:tcPr>
            <w:tcW w:w="1134" w:type="dxa"/>
            <w:vAlign w:val="center"/>
          </w:tcPr>
          <w:p>
            <w:pPr>
              <w:pStyle w:val="15"/>
            </w:pPr>
            <w:r>
              <w:t>380.40</w:t>
            </w:r>
          </w:p>
        </w:tc>
        <w:tc>
          <w:tcPr>
            <w:tcW w:w="1134" w:type="dxa"/>
            <w:vAlign w:val="center"/>
          </w:tcPr>
          <w:p>
            <w:pPr>
              <w:pStyle w:val="15"/>
            </w:pPr>
            <w:r>
              <w:t>380.40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37</w:t>
            </w:r>
          </w:p>
        </w:tc>
        <w:tc>
          <w:tcPr>
            <w:tcW w:w="992" w:type="dxa"/>
            <w:vAlign w:val="center"/>
          </w:tcPr>
          <w:p>
            <w:pPr>
              <w:pStyle w:val="16"/>
            </w:pPr>
            <w:r>
              <w:t>21301</w:t>
            </w:r>
          </w:p>
        </w:tc>
        <w:tc>
          <w:tcPr>
            <w:tcW w:w="1559" w:type="dxa"/>
            <w:vAlign w:val="center"/>
          </w:tcPr>
          <w:p>
            <w:pPr>
              <w:pStyle w:val="16"/>
            </w:pPr>
            <w:r>
              <w:t>农业农村</w:t>
            </w:r>
          </w:p>
        </w:tc>
        <w:tc>
          <w:tcPr>
            <w:tcW w:w="1134" w:type="dxa"/>
            <w:vAlign w:val="center"/>
          </w:tcPr>
          <w:p>
            <w:pPr>
              <w:pStyle w:val="15"/>
            </w:pPr>
            <w:r>
              <w:t>236.00</w:t>
            </w:r>
          </w:p>
        </w:tc>
        <w:tc>
          <w:tcPr>
            <w:tcW w:w="1134" w:type="dxa"/>
            <w:vAlign w:val="center"/>
          </w:tcPr>
          <w:p>
            <w:pPr>
              <w:pStyle w:val="15"/>
            </w:pPr>
            <w:r>
              <w:t>236.00</w:t>
            </w:r>
          </w:p>
        </w:tc>
        <w:tc>
          <w:tcPr>
            <w:tcW w:w="1134" w:type="dxa"/>
            <w:vAlign w:val="center"/>
          </w:tcPr>
          <w:p>
            <w:pPr>
              <w:pStyle w:val="15"/>
            </w:pPr>
            <w:r>
              <w:t>236.00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38</w:t>
            </w:r>
          </w:p>
        </w:tc>
        <w:tc>
          <w:tcPr>
            <w:tcW w:w="992" w:type="dxa"/>
            <w:vAlign w:val="center"/>
          </w:tcPr>
          <w:p>
            <w:pPr>
              <w:pStyle w:val="16"/>
            </w:pPr>
            <w:r>
              <w:t>2130142</w:t>
            </w:r>
          </w:p>
        </w:tc>
        <w:tc>
          <w:tcPr>
            <w:tcW w:w="1559" w:type="dxa"/>
            <w:vAlign w:val="center"/>
          </w:tcPr>
          <w:p>
            <w:pPr>
              <w:pStyle w:val="16"/>
            </w:pPr>
            <w:r>
              <w:t>乡村道路建设</w:t>
            </w:r>
          </w:p>
        </w:tc>
        <w:tc>
          <w:tcPr>
            <w:tcW w:w="1134" w:type="dxa"/>
            <w:vAlign w:val="center"/>
          </w:tcPr>
          <w:p>
            <w:pPr>
              <w:pStyle w:val="15"/>
            </w:pPr>
            <w:r>
              <w:t>236.00</w:t>
            </w:r>
          </w:p>
        </w:tc>
        <w:tc>
          <w:tcPr>
            <w:tcW w:w="1134" w:type="dxa"/>
            <w:vAlign w:val="center"/>
          </w:tcPr>
          <w:p>
            <w:pPr>
              <w:pStyle w:val="15"/>
            </w:pPr>
            <w:r>
              <w:t>236.00</w:t>
            </w:r>
          </w:p>
        </w:tc>
        <w:tc>
          <w:tcPr>
            <w:tcW w:w="1134" w:type="dxa"/>
            <w:vAlign w:val="center"/>
          </w:tcPr>
          <w:p>
            <w:pPr>
              <w:pStyle w:val="15"/>
            </w:pPr>
            <w:r>
              <w:t>236.00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39</w:t>
            </w:r>
          </w:p>
        </w:tc>
        <w:tc>
          <w:tcPr>
            <w:tcW w:w="992" w:type="dxa"/>
            <w:vAlign w:val="center"/>
          </w:tcPr>
          <w:p>
            <w:pPr>
              <w:pStyle w:val="16"/>
            </w:pPr>
            <w:r>
              <w:t>21305</w:t>
            </w:r>
          </w:p>
        </w:tc>
        <w:tc>
          <w:tcPr>
            <w:tcW w:w="1559" w:type="dxa"/>
            <w:vAlign w:val="center"/>
          </w:tcPr>
          <w:p>
            <w:pPr>
              <w:pStyle w:val="16"/>
            </w:pPr>
            <w:r>
              <w:t>巩固脱贫攻坚成果衔接乡村振兴</w:t>
            </w:r>
          </w:p>
        </w:tc>
        <w:tc>
          <w:tcPr>
            <w:tcW w:w="1134" w:type="dxa"/>
            <w:vAlign w:val="center"/>
          </w:tcPr>
          <w:p>
            <w:pPr>
              <w:pStyle w:val="15"/>
            </w:pPr>
            <w:r>
              <w:t>9.55</w:t>
            </w:r>
          </w:p>
        </w:tc>
        <w:tc>
          <w:tcPr>
            <w:tcW w:w="1134" w:type="dxa"/>
            <w:vAlign w:val="center"/>
          </w:tcPr>
          <w:p>
            <w:pPr>
              <w:pStyle w:val="15"/>
            </w:pPr>
            <w:r>
              <w:t>9.55</w:t>
            </w:r>
          </w:p>
        </w:tc>
        <w:tc>
          <w:tcPr>
            <w:tcW w:w="1134" w:type="dxa"/>
            <w:vAlign w:val="center"/>
          </w:tcPr>
          <w:p>
            <w:pPr>
              <w:pStyle w:val="15"/>
            </w:pPr>
            <w:r>
              <w:t>9.55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40</w:t>
            </w:r>
          </w:p>
        </w:tc>
        <w:tc>
          <w:tcPr>
            <w:tcW w:w="992" w:type="dxa"/>
            <w:vAlign w:val="center"/>
          </w:tcPr>
          <w:p>
            <w:pPr>
              <w:pStyle w:val="16"/>
            </w:pPr>
            <w:r>
              <w:t>2130599</w:t>
            </w:r>
          </w:p>
        </w:tc>
        <w:tc>
          <w:tcPr>
            <w:tcW w:w="1559" w:type="dxa"/>
            <w:vAlign w:val="center"/>
          </w:tcPr>
          <w:p>
            <w:pPr>
              <w:pStyle w:val="16"/>
            </w:pPr>
            <w:r>
              <w:t>其他巩固脱贫攻坚成果衔接乡村振兴支出</w:t>
            </w:r>
          </w:p>
        </w:tc>
        <w:tc>
          <w:tcPr>
            <w:tcW w:w="1134" w:type="dxa"/>
            <w:vAlign w:val="center"/>
          </w:tcPr>
          <w:p>
            <w:pPr>
              <w:pStyle w:val="15"/>
            </w:pPr>
            <w:r>
              <w:t>9.55</w:t>
            </w:r>
          </w:p>
        </w:tc>
        <w:tc>
          <w:tcPr>
            <w:tcW w:w="1134" w:type="dxa"/>
            <w:vAlign w:val="center"/>
          </w:tcPr>
          <w:p>
            <w:pPr>
              <w:pStyle w:val="15"/>
            </w:pPr>
            <w:r>
              <w:t>9.55</w:t>
            </w:r>
          </w:p>
        </w:tc>
        <w:tc>
          <w:tcPr>
            <w:tcW w:w="1134" w:type="dxa"/>
            <w:vAlign w:val="center"/>
          </w:tcPr>
          <w:p>
            <w:pPr>
              <w:pStyle w:val="15"/>
            </w:pPr>
            <w:r>
              <w:t>9.55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41</w:t>
            </w:r>
          </w:p>
        </w:tc>
        <w:tc>
          <w:tcPr>
            <w:tcW w:w="992" w:type="dxa"/>
            <w:vAlign w:val="center"/>
          </w:tcPr>
          <w:p>
            <w:pPr>
              <w:pStyle w:val="16"/>
            </w:pPr>
            <w:r>
              <w:t>21307</w:t>
            </w:r>
          </w:p>
        </w:tc>
        <w:tc>
          <w:tcPr>
            <w:tcW w:w="1559" w:type="dxa"/>
            <w:vAlign w:val="center"/>
          </w:tcPr>
          <w:p>
            <w:pPr>
              <w:pStyle w:val="16"/>
            </w:pPr>
            <w:r>
              <w:t>农村综合改革</w:t>
            </w:r>
          </w:p>
        </w:tc>
        <w:tc>
          <w:tcPr>
            <w:tcW w:w="1134" w:type="dxa"/>
            <w:vAlign w:val="center"/>
          </w:tcPr>
          <w:p>
            <w:pPr>
              <w:pStyle w:val="15"/>
            </w:pPr>
            <w:r>
              <w:t>134.85</w:t>
            </w:r>
          </w:p>
        </w:tc>
        <w:tc>
          <w:tcPr>
            <w:tcW w:w="1134" w:type="dxa"/>
            <w:vAlign w:val="center"/>
          </w:tcPr>
          <w:p>
            <w:pPr>
              <w:pStyle w:val="15"/>
            </w:pPr>
            <w:r>
              <w:t>134.85</w:t>
            </w:r>
          </w:p>
        </w:tc>
        <w:tc>
          <w:tcPr>
            <w:tcW w:w="1134" w:type="dxa"/>
            <w:vAlign w:val="center"/>
          </w:tcPr>
          <w:p>
            <w:pPr>
              <w:pStyle w:val="15"/>
            </w:pPr>
            <w:r>
              <w:t>134.85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42</w:t>
            </w:r>
          </w:p>
        </w:tc>
        <w:tc>
          <w:tcPr>
            <w:tcW w:w="992" w:type="dxa"/>
            <w:vAlign w:val="center"/>
          </w:tcPr>
          <w:p>
            <w:pPr>
              <w:pStyle w:val="16"/>
            </w:pPr>
            <w:r>
              <w:t>2130705</w:t>
            </w:r>
          </w:p>
        </w:tc>
        <w:tc>
          <w:tcPr>
            <w:tcW w:w="1559" w:type="dxa"/>
            <w:vAlign w:val="center"/>
          </w:tcPr>
          <w:p>
            <w:pPr>
              <w:pStyle w:val="16"/>
            </w:pPr>
            <w:r>
              <w:t>对村民委员会和村党支部的补助</w:t>
            </w:r>
          </w:p>
        </w:tc>
        <w:tc>
          <w:tcPr>
            <w:tcW w:w="1134" w:type="dxa"/>
            <w:vAlign w:val="center"/>
          </w:tcPr>
          <w:p>
            <w:pPr>
              <w:pStyle w:val="15"/>
            </w:pPr>
            <w:r>
              <w:t>134.85</w:t>
            </w:r>
          </w:p>
        </w:tc>
        <w:tc>
          <w:tcPr>
            <w:tcW w:w="1134" w:type="dxa"/>
            <w:vAlign w:val="center"/>
          </w:tcPr>
          <w:p>
            <w:pPr>
              <w:pStyle w:val="15"/>
            </w:pPr>
            <w:r>
              <w:t>134.85</w:t>
            </w:r>
          </w:p>
        </w:tc>
        <w:tc>
          <w:tcPr>
            <w:tcW w:w="1134" w:type="dxa"/>
            <w:vAlign w:val="center"/>
          </w:tcPr>
          <w:p>
            <w:pPr>
              <w:pStyle w:val="15"/>
            </w:pPr>
            <w:r>
              <w:t>134.85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43</w:t>
            </w:r>
          </w:p>
        </w:tc>
        <w:tc>
          <w:tcPr>
            <w:tcW w:w="992" w:type="dxa"/>
            <w:vAlign w:val="center"/>
          </w:tcPr>
          <w:p>
            <w:pPr>
              <w:pStyle w:val="16"/>
            </w:pPr>
            <w:r>
              <w:t>214</w:t>
            </w:r>
          </w:p>
        </w:tc>
        <w:tc>
          <w:tcPr>
            <w:tcW w:w="1559" w:type="dxa"/>
            <w:vAlign w:val="center"/>
          </w:tcPr>
          <w:p>
            <w:pPr>
              <w:pStyle w:val="16"/>
            </w:pPr>
            <w:r>
              <w:t>交通运输支出</w:t>
            </w:r>
          </w:p>
        </w:tc>
        <w:tc>
          <w:tcPr>
            <w:tcW w:w="1134" w:type="dxa"/>
            <w:vAlign w:val="center"/>
          </w:tcPr>
          <w:p>
            <w:pPr>
              <w:pStyle w:val="15"/>
            </w:pPr>
            <w:r>
              <w:t>4.32</w:t>
            </w:r>
          </w:p>
        </w:tc>
        <w:tc>
          <w:tcPr>
            <w:tcW w:w="1134" w:type="dxa"/>
            <w:vAlign w:val="center"/>
          </w:tcPr>
          <w:p>
            <w:pPr>
              <w:pStyle w:val="15"/>
            </w:pPr>
            <w:r>
              <w:t>4.32</w:t>
            </w:r>
          </w:p>
        </w:tc>
        <w:tc>
          <w:tcPr>
            <w:tcW w:w="1134" w:type="dxa"/>
            <w:vAlign w:val="center"/>
          </w:tcPr>
          <w:p>
            <w:pPr>
              <w:pStyle w:val="15"/>
            </w:pPr>
            <w:r>
              <w:t>4.32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44</w:t>
            </w:r>
          </w:p>
        </w:tc>
        <w:tc>
          <w:tcPr>
            <w:tcW w:w="992" w:type="dxa"/>
            <w:vAlign w:val="center"/>
          </w:tcPr>
          <w:p>
            <w:pPr>
              <w:pStyle w:val="16"/>
            </w:pPr>
            <w:r>
              <w:t>21401</w:t>
            </w:r>
          </w:p>
        </w:tc>
        <w:tc>
          <w:tcPr>
            <w:tcW w:w="1559" w:type="dxa"/>
            <w:vAlign w:val="center"/>
          </w:tcPr>
          <w:p>
            <w:pPr>
              <w:pStyle w:val="16"/>
            </w:pPr>
            <w:r>
              <w:t>公路水路运输</w:t>
            </w:r>
          </w:p>
        </w:tc>
        <w:tc>
          <w:tcPr>
            <w:tcW w:w="1134" w:type="dxa"/>
            <w:vAlign w:val="center"/>
          </w:tcPr>
          <w:p>
            <w:pPr>
              <w:pStyle w:val="15"/>
            </w:pPr>
            <w:r>
              <w:t>4.32</w:t>
            </w:r>
          </w:p>
        </w:tc>
        <w:tc>
          <w:tcPr>
            <w:tcW w:w="1134" w:type="dxa"/>
            <w:vAlign w:val="center"/>
          </w:tcPr>
          <w:p>
            <w:pPr>
              <w:pStyle w:val="15"/>
            </w:pPr>
            <w:r>
              <w:t>4.32</w:t>
            </w:r>
          </w:p>
        </w:tc>
        <w:tc>
          <w:tcPr>
            <w:tcW w:w="1134" w:type="dxa"/>
            <w:vAlign w:val="center"/>
          </w:tcPr>
          <w:p>
            <w:pPr>
              <w:pStyle w:val="15"/>
            </w:pPr>
            <w:r>
              <w:t>4.32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45</w:t>
            </w:r>
          </w:p>
        </w:tc>
        <w:tc>
          <w:tcPr>
            <w:tcW w:w="992" w:type="dxa"/>
            <w:vAlign w:val="center"/>
          </w:tcPr>
          <w:p>
            <w:pPr>
              <w:pStyle w:val="16"/>
            </w:pPr>
            <w:r>
              <w:t>2140102</w:t>
            </w:r>
          </w:p>
        </w:tc>
        <w:tc>
          <w:tcPr>
            <w:tcW w:w="1559" w:type="dxa"/>
            <w:vAlign w:val="center"/>
          </w:tcPr>
          <w:p>
            <w:pPr>
              <w:pStyle w:val="16"/>
            </w:pPr>
            <w:r>
              <w:t>一般行政管理事务</w:t>
            </w:r>
          </w:p>
        </w:tc>
        <w:tc>
          <w:tcPr>
            <w:tcW w:w="1134" w:type="dxa"/>
            <w:vAlign w:val="center"/>
          </w:tcPr>
          <w:p>
            <w:pPr>
              <w:pStyle w:val="15"/>
            </w:pPr>
            <w:r>
              <w:t>4.32</w:t>
            </w:r>
          </w:p>
        </w:tc>
        <w:tc>
          <w:tcPr>
            <w:tcW w:w="1134" w:type="dxa"/>
            <w:vAlign w:val="center"/>
          </w:tcPr>
          <w:p>
            <w:pPr>
              <w:pStyle w:val="15"/>
            </w:pPr>
            <w:r>
              <w:t>4.32</w:t>
            </w:r>
          </w:p>
        </w:tc>
        <w:tc>
          <w:tcPr>
            <w:tcW w:w="1134" w:type="dxa"/>
            <w:vAlign w:val="center"/>
          </w:tcPr>
          <w:p>
            <w:pPr>
              <w:pStyle w:val="15"/>
            </w:pPr>
            <w:r>
              <w:t>4.32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46</w:t>
            </w:r>
          </w:p>
        </w:tc>
        <w:tc>
          <w:tcPr>
            <w:tcW w:w="992" w:type="dxa"/>
            <w:vAlign w:val="center"/>
          </w:tcPr>
          <w:p>
            <w:pPr>
              <w:pStyle w:val="16"/>
            </w:pPr>
            <w:r>
              <w:t>220</w:t>
            </w:r>
          </w:p>
        </w:tc>
        <w:tc>
          <w:tcPr>
            <w:tcW w:w="1559" w:type="dxa"/>
            <w:vAlign w:val="center"/>
          </w:tcPr>
          <w:p>
            <w:pPr>
              <w:pStyle w:val="16"/>
            </w:pPr>
            <w:r>
              <w:t>自然资源海洋气象等支出</w:t>
            </w:r>
          </w:p>
        </w:tc>
        <w:tc>
          <w:tcPr>
            <w:tcW w:w="1134" w:type="dxa"/>
            <w:vAlign w:val="center"/>
          </w:tcPr>
          <w:p>
            <w:pPr>
              <w:pStyle w:val="15"/>
            </w:pPr>
            <w:r>
              <w:t>0.08</w:t>
            </w:r>
          </w:p>
        </w:tc>
        <w:tc>
          <w:tcPr>
            <w:tcW w:w="1134" w:type="dxa"/>
            <w:vAlign w:val="center"/>
          </w:tcPr>
          <w:p>
            <w:pPr>
              <w:pStyle w:val="15"/>
            </w:pPr>
            <w:r>
              <w:t>0.08</w:t>
            </w:r>
          </w:p>
        </w:tc>
        <w:tc>
          <w:tcPr>
            <w:tcW w:w="1134" w:type="dxa"/>
            <w:vAlign w:val="center"/>
          </w:tcPr>
          <w:p>
            <w:pPr>
              <w:pStyle w:val="15"/>
            </w:pPr>
            <w:r>
              <w:t>0.08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47</w:t>
            </w:r>
          </w:p>
        </w:tc>
        <w:tc>
          <w:tcPr>
            <w:tcW w:w="992" w:type="dxa"/>
            <w:vAlign w:val="center"/>
          </w:tcPr>
          <w:p>
            <w:pPr>
              <w:pStyle w:val="16"/>
            </w:pPr>
            <w:r>
              <w:t>22001</w:t>
            </w:r>
          </w:p>
        </w:tc>
        <w:tc>
          <w:tcPr>
            <w:tcW w:w="1559" w:type="dxa"/>
            <w:vAlign w:val="center"/>
          </w:tcPr>
          <w:p>
            <w:pPr>
              <w:pStyle w:val="16"/>
            </w:pPr>
            <w:r>
              <w:t>自然资源事务</w:t>
            </w:r>
          </w:p>
        </w:tc>
        <w:tc>
          <w:tcPr>
            <w:tcW w:w="1134" w:type="dxa"/>
            <w:vAlign w:val="center"/>
          </w:tcPr>
          <w:p>
            <w:pPr>
              <w:pStyle w:val="15"/>
            </w:pPr>
            <w:r>
              <w:t>0.08</w:t>
            </w:r>
          </w:p>
        </w:tc>
        <w:tc>
          <w:tcPr>
            <w:tcW w:w="1134" w:type="dxa"/>
            <w:vAlign w:val="center"/>
          </w:tcPr>
          <w:p>
            <w:pPr>
              <w:pStyle w:val="15"/>
            </w:pPr>
            <w:r>
              <w:t>0.08</w:t>
            </w:r>
          </w:p>
        </w:tc>
        <w:tc>
          <w:tcPr>
            <w:tcW w:w="1134" w:type="dxa"/>
            <w:vAlign w:val="center"/>
          </w:tcPr>
          <w:p>
            <w:pPr>
              <w:pStyle w:val="15"/>
            </w:pPr>
            <w:r>
              <w:t>0.08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48</w:t>
            </w:r>
          </w:p>
        </w:tc>
        <w:tc>
          <w:tcPr>
            <w:tcW w:w="992" w:type="dxa"/>
            <w:vAlign w:val="center"/>
          </w:tcPr>
          <w:p>
            <w:pPr>
              <w:pStyle w:val="16"/>
            </w:pPr>
            <w:r>
              <w:t>2200102</w:t>
            </w:r>
          </w:p>
        </w:tc>
        <w:tc>
          <w:tcPr>
            <w:tcW w:w="1559" w:type="dxa"/>
            <w:vAlign w:val="center"/>
          </w:tcPr>
          <w:p>
            <w:pPr>
              <w:pStyle w:val="16"/>
            </w:pPr>
            <w:r>
              <w:t>一般行政管理事务</w:t>
            </w:r>
          </w:p>
        </w:tc>
        <w:tc>
          <w:tcPr>
            <w:tcW w:w="1134" w:type="dxa"/>
            <w:vAlign w:val="center"/>
          </w:tcPr>
          <w:p>
            <w:pPr>
              <w:pStyle w:val="15"/>
            </w:pPr>
            <w:r>
              <w:t>0.08</w:t>
            </w:r>
          </w:p>
        </w:tc>
        <w:tc>
          <w:tcPr>
            <w:tcW w:w="1134" w:type="dxa"/>
            <w:vAlign w:val="center"/>
          </w:tcPr>
          <w:p>
            <w:pPr>
              <w:pStyle w:val="15"/>
            </w:pPr>
            <w:r>
              <w:t>0.08</w:t>
            </w:r>
          </w:p>
        </w:tc>
        <w:tc>
          <w:tcPr>
            <w:tcW w:w="1134" w:type="dxa"/>
            <w:vAlign w:val="center"/>
          </w:tcPr>
          <w:p>
            <w:pPr>
              <w:pStyle w:val="15"/>
            </w:pPr>
            <w:r>
              <w:t>0.08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49</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87.38</w:t>
            </w:r>
          </w:p>
        </w:tc>
        <w:tc>
          <w:tcPr>
            <w:tcW w:w="1134" w:type="dxa"/>
            <w:vAlign w:val="center"/>
          </w:tcPr>
          <w:p>
            <w:pPr>
              <w:pStyle w:val="15"/>
            </w:pPr>
            <w:r>
              <w:t>87.38</w:t>
            </w:r>
          </w:p>
        </w:tc>
        <w:tc>
          <w:tcPr>
            <w:tcW w:w="1134" w:type="dxa"/>
            <w:vAlign w:val="center"/>
          </w:tcPr>
          <w:p>
            <w:pPr>
              <w:pStyle w:val="15"/>
            </w:pPr>
            <w:r>
              <w:t>87.38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50</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87.38</w:t>
            </w:r>
          </w:p>
        </w:tc>
        <w:tc>
          <w:tcPr>
            <w:tcW w:w="1134" w:type="dxa"/>
            <w:vAlign w:val="center"/>
          </w:tcPr>
          <w:p>
            <w:pPr>
              <w:pStyle w:val="15"/>
            </w:pPr>
            <w:r>
              <w:t>87.38</w:t>
            </w:r>
          </w:p>
        </w:tc>
        <w:tc>
          <w:tcPr>
            <w:tcW w:w="1134" w:type="dxa"/>
            <w:vAlign w:val="center"/>
          </w:tcPr>
          <w:p>
            <w:pPr>
              <w:pStyle w:val="15"/>
            </w:pPr>
            <w:r>
              <w:t>87.38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51</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87.38</w:t>
            </w:r>
          </w:p>
        </w:tc>
        <w:tc>
          <w:tcPr>
            <w:tcW w:w="1134" w:type="dxa"/>
            <w:vAlign w:val="center"/>
          </w:tcPr>
          <w:p>
            <w:pPr>
              <w:pStyle w:val="15"/>
            </w:pPr>
            <w:r>
              <w:t>87.38</w:t>
            </w:r>
          </w:p>
        </w:tc>
        <w:tc>
          <w:tcPr>
            <w:tcW w:w="1134" w:type="dxa"/>
            <w:vAlign w:val="center"/>
          </w:tcPr>
          <w:p>
            <w:pPr>
              <w:pStyle w:val="15"/>
            </w:pPr>
            <w:r>
              <w:t>87.38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52</w:t>
            </w:r>
          </w:p>
        </w:tc>
        <w:tc>
          <w:tcPr>
            <w:tcW w:w="992" w:type="dxa"/>
            <w:vAlign w:val="center"/>
          </w:tcPr>
          <w:p>
            <w:pPr>
              <w:pStyle w:val="16"/>
            </w:pPr>
            <w:r>
              <w:t>224</w:t>
            </w:r>
          </w:p>
        </w:tc>
        <w:tc>
          <w:tcPr>
            <w:tcW w:w="1559" w:type="dxa"/>
            <w:vAlign w:val="center"/>
          </w:tcPr>
          <w:p>
            <w:pPr>
              <w:pStyle w:val="16"/>
            </w:pPr>
            <w:r>
              <w:t>灾害防治及应急管理支出</w:t>
            </w:r>
          </w:p>
        </w:tc>
        <w:tc>
          <w:tcPr>
            <w:tcW w:w="1134" w:type="dxa"/>
            <w:vAlign w:val="center"/>
          </w:tcPr>
          <w:p>
            <w:pPr>
              <w:pStyle w:val="15"/>
            </w:pPr>
            <w:r>
              <w:t>1.40</w:t>
            </w:r>
          </w:p>
        </w:tc>
        <w:tc>
          <w:tcPr>
            <w:tcW w:w="1134" w:type="dxa"/>
            <w:vAlign w:val="center"/>
          </w:tcPr>
          <w:p>
            <w:pPr>
              <w:pStyle w:val="15"/>
            </w:pPr>
            <w:r>
              <w:t>1.40</w:t>
            </w:r>
          </w:p>
        </w:tc>
        <w:tc>
          <w:tcPr>
            <w:tcW w:w="1134" w:type="dxa"/>
            <w:vAlign w:val="center"/>
          </w:tcPr>
          <w:p>
            <w:pPr>
              <w:pStyle w:val="15"/>
            </w:pPr>
            <w:r>
              <w:t>1.40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53</w:t>
            </w:r>
          </w:p>
        </w:tc>
        <w:tc>
          <w:tcPr>
            <w:tcW w:w="992" w:type="dxa"/>
            <w:vAlign w:val="center"/>
          </w:tcPr>
          <w:p>
            <w:pPr>
              <w:pStyle w:val="16"/>
            </w:pPr>
            <w:r>
              <w:t>22401</w:t>
            </w:r>
          </w:p>
        </w:tc>
        <w:tc>
          <w:tcPr>
            <w:tcW w:w="1559" w:type="dxa"/>
            <w:vAlign w:val="center"/>
          </w:tcPr>
          <w:p>
            <w:pPr>
              <w:pStyle w:val="16"/>
            </w:pPr>
            <w:r>
              <w:t>应急管理事务</w:t>
            </w:r>
          </w:p>
        </w:tc>
        <w:tc>
          <w:tcPr>
            <w:tcW w:w="1134" w:type="dxa"/>
            <w:vAlign w:val="center"/>
          </w:tcPr>
          <w:p>
            <w:pPr>
              <w:pStyle w:val="15"/>
            </w:pPr>
            <w:r>
              <w:t>1.40</w:t>
            </w:r>
          </w:p>
        </w:tc>
        <w:tc>
          <w:tcPr>
            <w:tcW w:w="1134" w:type="dxa"/>
            <w:vAlign w:val="center"/>
          </w:tcPr>
          <w:p>
            <w:pPr>
              <w:pStyle w:val="15"/>
            </w:pPr>
            <w:r>
              <w:t>1.40</w:t>
            </w:r>
          </w:p>
        </w:tc>
        <w:tc>
          <w:tcPr>
            <w:tcW w:w="1134" w:type="dxa"/>
            <w:vAlign w:val="center"/>
          </w:tcPr>
          <w:p>
            <w:pPr>
              <w:pStyle w:val="15"/>
            </w:pPr>
            <w:r>
              <w:t>1.40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54</w:t>
            </w:r>
          </w:p>
        </w:tc>
        <w:tc>
          <w:tcPr>
            <w:tcW w:w="992" w:type="dxa"/>
            <w:vAlign w:val="center"/>
          </w:tcPr>
          <w:p>
            <w:pPr>
              <w:pStyle w:val="16"/>
            </w:pPr>
            <w:r>
              <w:t>2240102</w:t>
            </w:r>
          </w:p>
        </w:tc>
        <w:tc>
          <w:tcPr>
            <w:tcW w:w="1559" w:type="dxa"/>
            <w:vAlign w:val="center"/>
          </w:tcPr>
          <w:p>
            <w:pPr>
              <w:pStyle w:val="16"/>
            </w:pPr>
            <w:r>
              <w:t>一般行政管理事务</w:t>
            </w:r>
          </w:p>
        </w:tc>
        <w:tc>
          <w:tcPr>
            <w:tcW w:w="1134" w:type="dxa"/>
            <w:vAlign w:val="center"/>
          </w:tcPr>
          <w:p>
            <w:pPr>
              <w:pStyle w:val="15"/>
            </w:pPr>
            <w:r>
              <w:t>1.40</w:t>
            </w:r>
          </w:p>
        </w:tc>
        <w:tc>
          <w:tcPr>
            <w:tcW w:w="1134" w:type="dxa"/>
            <w:vAlign w:val="center"/>
          </w:tcPr>
          <w:p>
            <w:pPr>
              <w:pStyle w:val="15"/>
            </w:pPr>
            <w:r>
              <w:t>1.40</w:t>
            </w:r>
          </w:p>
        </w:tc>
        <w:tc>
          <w:tcPr>
            <w:tcW w:w="1134" w:type="dxa"/>
            <w:vAlign w:val="center"/>
          </w:tcPr>
          <w:p>
            <w:pPr>
              <w:pStyle w:val="15"/>
            </w:pPr>
            <w:r>
              <w:t>1.40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pStyle w:val="2"/>
        <w:keepNext/>
        <w:keepLines/>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0"/>
      </w:pPr>
      <w:bookmarkStart w:id="3" w:name="_Toc1231"/>
      <w:r>
        <w:t>单位预算支出总表</w:t>
      </w:r>
      <w:bookmarkEnd w:id="3"/>
    </w:p>
    <w:tbl>
      <w:tblPr>
        <w:tblStyle w:val="9"/>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3"/>
            </w:pPr>
            <w:r>
              <w:t>906001保定市徐水区户木乡人民政府本级</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7"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1819.01</w:t>
            </w:r>
          </w:p>
        </w:tc>
        <w:tc>
          <w:tcPr>
            <w:tcW w:w="1361" w:type="dxa"/>
            <w:vAlign w:val="center"/>
          </w:tcPr>
          <w:p>
            <w:pPr>
              <w:pStyle w:val="19"/>
            </w:pPr>
            <w:r>
              <w:t>1327.49</w:t>
            </w:r>
          </w:p>
        </w:tc>
        <w:tc>
          <w:tcPr>
            <w:tcW w:w="1361" w:type="dxa"/>
            <w:vAlign w:val="center"/>
          </w:tcPr>
          <w:p>
            <w:pPr>
              <w:pStyle w:val="19"/>
            </w:pPr>
            <w:r>
              <w:t>491.53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1093.33</w:t>
            </w:r>
          </w:p>
        </w:tc>
        <w:tc>
          <w:tcPr>
            <w:tcW w:w="1361" w:type="dxa"/>
            <w:vAlign w:val="center"/>
          </w:tcPr>
          <w:p>
            <w:pPr>
              <w:pStyle w:val="15"/>
            </w:pPr>
            <w:r>
              <w:t>1010.66</w:t>
            </w:r>
          </w:p>
        </w:tc>
        <w:tc>
          <w:tcPr>
            <w:tcW w:w="1361" w:type="dxa"/>
            <w:vAlign w:val="center"/>
          </w:tcPr>
          <w:p>
            <w:pPr>
              <w:pStyle w:val="15"/>
            </w:pPr>
            <w:r>
              <w:t>82.67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20101</w:t>
            </w:r>
          </w:p>
        </w:tc>
        <w:tc>
          <w:tcPr>
            <w:tcW w:w="4535" w:type="dxa"/>
            <w:vAlign w:val="center"/>
          </w:tcPr>
          <w:p>
            <w:pPr>
              <w:pStyle w:val="16"/>
            </w:pPr>
            <w:r>
              <w:t>人大事务</w:t>
            </w:r>
          </w:p>
        </w:tc>
        <w:tc>
          <w:tcPr>
            <w:tcW w:w="1361" w:type="dxa"/>
            <w:vAlign w:val="center"/>
          </w:tcPr>
          <w:p>
            <w:pPr>
              <w:pStyle w:val="15"/>
            </w:pPr>
            <w:r>
              <w:t>3.00</w:t>
            </w:r>
          </w:p>
        </w:tc>
        <w:tc>
          <w:tcPr>
            <w:tcW w:w="1361" w:type="dxa"/>
            <w:vAlign w:val="center"/>
          </w:tcPr>
          <w:p>
            <w:pPr>
              <w:pStyle w:val="15"/>
            </w:pPr>
          </w:p>
        </w:tc>
        <w:tc>
          <w:tcPr>
            <w:tcW w:w="1361" w:type="dxa"/>
            <w:vAlign w:val="center"/>
          </w:tcPr>
          <w:p>
            <w:pPr>
              <w:pStyle w:val="15"/>
            </w:pPr>
            <w:r>
              <w:t>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2010102</w:t>
            </w:r>
          </w:p>
        </w:tc>
        <w:tc>
          <w:tcPr>
            <w:tcW w:w="4535" w:type="dxa"/>
            <w:vAlign w:val="center"/>
          </w:tcPr>
          <w:p>
            <w:pPr>
              <w:pStyle w:val="16"/>
            </w:pPr>
            <w:r>
              <w:t>一般行政管理事务</w:t>
            </w:r>
          </w:p>
        </w:tc>
        <w:tc>
          <w:tcPr>
            <w:tcW w:w="1361" w:type="dxa"/>
            <w:vAlign w:val="center"/>
          </w:tcPr>
          <w:p>
            <w:pPr>
              <w:pStyle w:val="15"/>
            </w:pPr>
            <w:r>
              <w:t>3.00</w:t>
            </w:r>
          </w:p>
        </w:tc>
        <w:tc>
          <w:tcPr>
            <w:tcW w:w="1361" w:type="dxa"/>
            <w:vAlign w:val="center"/>
          </w:tcPr>
          <w:p>
            <w:pPr>
              <w:pStyle w:val="15"/>
            </w:pPr>
          </w:p>
        </w:tc>
        <w:tc>
          <w:tcPr>
            <w:tcW w:w="1361" w:type="dxa"/>
            <w:vAlign w:val="center"/>
          </w:tcPr>
          <w:p>
            <w:pPr>
              <w:pStyle w:val="15"/>
            </w:pPr>
            <w:r>
              <w:t>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20103</w:t>
            </w:r>
          </w:p>
        </w:tc>
        <w:tc>
          <w:tcPr>
            <w:tcW w:w="4535" w:type="dxa"/>
            <w:vAlign w:val="center"/>
          </w:tcPr>
          <w:p>
            <w:pPr>
              <w:pStyle w:val="16"/>
            </w:pPr>
            <w:r>
              <w:t>政府办公厅（室）及相关机构事务</w:t>
            </w:r>
          </w:p>
        </w:tc>
        <w:tc>
          <w:tcPr>
            <w:tcW w:w="1361" w:type="dxa"/>
            <w:vAlign w:val="center"/>
          </w:tcPr>
          <w:p>
            <w:pPr>
              <w:pStyle w:val="15"/>
            </w:pPr>
            <w:r>
              <w:t>1045.93</w:t>
            </w:r>
          </w:p>
        </w:tc>
        <w:tc>
          <w:tcPr>
            <w:tcW w:w="1361" w:type="dxa"/>
            <w:vAlign w:val="center"/>
          </w:tcPr>
          <w:p>
            <w:pPr>
              <w:pStyle w:val="15"/>
            </w:pPr>
            <w:r>
              <w:t>1010.66</w:t>
            </w:r>
          </w:p>
        </w:tc>
        <w:tc>
          <w:tcPr>
            <w:tcW w:w="1361" w:type="dxa"/>
            <w:vAlign w:val="center"/>
          </w:tcPr>
          <w:p>
            <w:pPr>
              <w:pStyle w:val="15"/>
            </w:pPr>
            <w:r>
              <w:t>35.27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2010301</w:t>
            </w:r>
          </w:p>
        </w:tc>
        <w:tc>
          <w:tcPr>
            <w:tcW w:w="4535" w:type="dxa"/>
            <w:vAlign w:val="center"/>
          </w:tcPr>
          <w:p>
            <w:pPr>
              <w:pStyle w:val="16"/>
            </w:pPr>
            <w:r>
              <w:t>行政运行</w:t>
            </w:r>
          </w:p>
        </w:tc>
        <w:tc>
          <w:tcPr>
            <w:tcW w:w="1361" w:type="dxa"/>
            <w:vAlign w:val="center"/>
          </w:tcPr>
          <w:p>
            <w:pPr>
              <w:pStyle w:val="15"/>
            </w:pPr>
            <w:r>
              <w:t>459.57</w:t>
            </w:r>
          </w:p>
        </w:tc>
        <w:tc>
          <w:tcPr>
            <w:tcW w:w="1361" w:type="dxa"/>
            <w:vAlign w:val="center"/>
          </w:tcPr>
          <w:p>
            <w:pPr>
              <w:pStyle w:val="15"/>
            </w:pPr>
            <w:r>
              <w:t>459.57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2010302</w:t>
            </w:r>
          </w:p>
        </w:tc>
        <w:tc>
          <w:tcPr>
            <w:tcW w:w="4535" w:type="dxa"/>
            <w:vAlign w:val="center"/>
          </w:tcPr>
          <w:p>
            <w:pPr>
              <w:pStyle w:val="16"/>
            </w:pPr>
            <w:r>
              <w:t>一般行政管理事务</w:t>
            </w:r>
          </w:p>
        </w:tc>
        <w:tc>
          <w:tcPr>
            <w:tcW w:w="1361" w:type="dxa"/>
            <w:vAlign w:val="center"/>
          </w:tcPr>
          <w:p>
            <w:pPr>
              <w:pStyle w:val="15"/>
            </w:pPr>
            <w:r>
              <w:t>35.27</w:t>
            </w:r>
          </w:p>
        </w:tc>
        <w:tc>
          <w:tcPr>
            <w:tcW w:w="1361" w:type="dxa"/>
            <w:vAlign w:val="center"/>
          </w:tcPr>
          <w:p>
            <w:pPr>
              <w:pStyle w:val="15"/>
            </w:pPr>
          </w:p>
        </w:tc>
        <w:tc>
          <w:tcPr>
            <w:tcW w:w="1361" w:type="dxa"/>
            <w:vAlign w:val="center"/>
          </w:tcPr>
          <w:p>
            <w:pPr>
              <w:pStyle w:val="15"/>
            </w:pPr>
            <w:r>
              <w:t>35.27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2010350</w:t>
            </w:r>
          </w:p>
        </w:tc>
        <w:tc>
          <w:tcPr>
            <w:tcW w:w="4535" w:type="dxa"/>
            <w:vAlign w:val="center"/>
          </w:tcPr>
          <w:p>
            <w:pPr>
              <w:pStyle w:val="16"/>
            </w:pPr>
            <w:r>
              <w:t>事业运行</w:t>
            </w:r>
          </w:p>
        </w:tc>
        <w:tc>
          <w:tcPr>
            <w:tcW w:w="1361" w:type="dxa"/>
            <w:vAlign w:val="center"/>
          </w:tcPr>
          <w:p>
            <w:pPr>
              <w:pStyle w:val="15"/>
            </w:pPr>
            <w:r>
              <w:t>551.09</w:t>
            </w:r>
          </w:p>
        </w:tc>
        <w:tc>
          <w:tcPr>
            <w:tcW w:w="1361" w:type="dxa"/>
            <w:vAlign w:val="center"/>
          </w:tcPr>
          <w:p>
            <w:pPr>
              <w:pStyle w:val="15"/>
            </w:pPr>
            <w:r>
              <w:t>551.09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20111</w:t>
            </w:r>
          </w:p>
        </w:tc>
        <w:tc>
          <w:tcPr>
            <w:tcW w:w="4535" w:type="dxa"/>
            <w:vAlign w:val="center"/>
          </w:tcPr>
          <w:p>
            <w:pPr>
              <w:pStyle w:val="16"/>
            </w:pPr>
            <w:r>
              <w:t>纪检监察事务</w:t>
            </w:r>
          </w:p>
        </w:tc>
        <w:tc>
          <w:tcPr>
            <w:tcW w:w="1361" w:type="dxa"/>
            <w:vAlign w:val="center"/>
          </w:tcPr>
          <w:p>
            <w:pPr>
              <w:pStyle w:val="15"/>
            </w:pPr>
            <w:r>
              <w:t>4.40</w:t>
            </w:r>
          </w:p>
        </w:tc>
        <w:tc>
          <w:tcPr>
            <w:tcW w:w="1361" w:type="dxa"/>
            <w:vAlign w:val="center"/>
          </w:tcPr>
          <w:p>
            <w:pPr>
              <w:pStyle w:val="15"/>
            </w:pPr>
          </w:p>
        </w:tc>
        <w:tc>
          <w:tcPr>
            <w:tcW w:w="1361" w:type="dxa"/>
            <w:vAlign w:val="center"/>
          </w:tcPr>
          <w:p>
            <w:pPr>
              <w:pStyle w:val="15"/>
            </w:pPr>
            <w:r>
              <w:t>4.40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2011102</w:t>
            </w:r>
          </w:p>
        </w:tc>
        <w:tc>
          <w:tcPr>
            <w:tcW w:w="4535" w:type="dxa"/>
            <w:vAlign w:val="center"/>
          </w:tcPr>
          <w:p>
            <w:pPr>
              <w:pStyle w:val="16"/>
            </w:pPr>
            <w:r>
              <w:t>一般行政管理事务</w:t>
            </w:r>
          </w:p>
        </w:tc>
        <w:tc>
          <w:tcPr>
            <w:tcW w:w="1361" w:type="dxa"/>
            <w:vAlign w:val="center"/>
          </w:tcPr>
          <w:p>
            <w:pPr>
              <w:pStyle w:val="15"/>
            </w:pPr>
            <w:r>
              <w:t>4.40</w:t>
            </w:r>
          </w:p>
        </w:tc>
        <w:tc>
          <w:tcPr>
            <w:tcW w:w="1361" w:type="dxa"/>
            <w:vAlign w:val="center"/>
          </w:tcPr>
          <w:p>
            <w:pPr>
              <w:pStyle w:val="15"/>
            </w:pPr>
          </w:p>
        </w:tc>
        <w:tc>
          <w:tcPr>
            <w:tcW w:w="1361" w:type="dxa"/>
            <w:vAlign w:val="center"/>
          </w:tcPr>
          <w:p>
            <w:pPr>
              <w:pStyle w:val="15"/>
            </w:pPr>
            <w:r>
              <w:t>4.40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20129</w:t>
            </w:r>
          </w:p>
        </w:tc>
        <w:tc>
          <w:tcPr>
            <w:tcW w:w="4535" w:type="dxa"/>
            <w:vAlign w:val="center"/>
          </w:tcPr>
          <w:p>
            <w:pPr>
              <w:pStyle w:val="16"/>
            </w:pPr>
            <w:r>
              <w:t>群众团体事务</w:t>
            </w: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2012902</w:t>
            </w:r>
          </w:p>
        </w:tc>
        <w:tc>
          <w:tcPr>
            <w:tcW w:w="4535" w:type="dxa"/>
            <w:vAlign w:val="center"/>
          </w:tcPr>
          <w:p>
            <w:pPr>
              <w:pStyle w:val="16"/>
            </w:pPr>
            <w:r>
              <w:t>一般行政管理事务</w:t>
            </w: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20131</w:t>
            </w:r>
          </w:p>
        </w:tc>
        <w:tc>
          <w:tcPr>
            <w:tcW w:w="4535" w:type="dxa"/>
            <w:vAlign w:val="center"/>
          </w:tcPr>
          <w:p>
            <w:pPr>
              <w:pStyle w:val="16"/>
            </w:pPr>
            <w:r>
              <w:t>党委办公厅（室）及相关机构事务</w:t>
            </w:r>
          </w:p>
        </w:tc>
        <w:tc>
          <w:tcPr>
            <w:tcW w:w="1361" w:type="dxa"/>
            <w:vAlign w:val="center"/>
          </w:tcPr>
          <w:p>
            <w:pPr>
              <w:pStyle w:val="15"/>
            </w:pPr>
            <w:r>
              <w:t>10.00</w:t>
            </w:r>
          </w:p>
        </w:tc>
        <w:tc>
          <w:tcPr>
            <w:tcW w:w="1361" w:type="dxa"/>
            <w:vAlign w:val="center"/>
          </w:tcPr>
          <w:p>
            <w:pPr>
              <w:pStyle w:val="15"/>
            </w:pPr>
          </w:p>
        </w:tc>
        <w:tc>
          <w:tcPr>
            <w:tcW w:w="1361" w:type="dxa"/>
            <w:vAlign w:val="center"/>
          </w:tcPr>
          <w:p>
            <w:pPr>
              <w:pStyle w:val="15"/>
            </w:pPr>
            <w:r>
              <w:t>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2013102</w:t>
            </w:r>
          </w:p>
        </w:tc>
        <w:tc>
          <w:tcPr>
            <w:tcW w:w="4535" w:type="dxa"/>
            <w:vAlign w:val="center"/>
          </w:tcPr>
          <w:p>
            <w:pPr>
              <w:pStyle w:val="16"/>
            </w:pPr>
            <w:r>
              <w:t>一般行政管理事务</w:t>
            </w:r>
          </w:p>
        </w:tc>
        <w:tc>
          <w:tcPr>
            <w:tcW w:w="1361" w:type="dxa"/>
            <w:vAlign w:val="center"/>
          </w:tcPr>
          <w:p>
            <w:pPr>
              <w:pStyle w:val="15"/>
            </w:pPr>
            <w:r>
              <w:t>10.00</w:t>
            </w:r>
          </w:p>
        </w:tc>
        <w:tc>
          <w:tcPr>
            <w:tcW w:w="1361" w:type="dxa"/>
            <w:vAlign w:val="center"/>
          </w:tcPr>
          <w:p>
            <w:pPr>
              <w:pStyle w:val="15"/>
            </w:pPr>
          </w:p>
        </w:tc>
        <w:tc>
          <w:tcPr>
            <w:tcW w:w="1361" w:type="dxa"/>
            <w:vAlign w:val="center"/>
          </w:tcPr>
          <w:p>
            <w:pPr>
              <w:pStyle w:val="15"/>
            </w:pPr>
            <w:r>
              <w:t>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20132</w:t>
            </w:r>
          </w:p>
        </w:tc>
        <w:tc>
          <w:tcPr>
            <w:tcW w:w="4535" w:type="dxa"/>
            <w:vAlign w:val="center"/>
          </w:tcPr>
          <w:p>
            <w:pPr>
              <w:pStyle w:val="16"/>
            </w:pPr>
            <w:r>
              <w:t>组织事务</w:t>
            </w:r>
          </w:p>
        </w:tc>
        <w:tc>
          <w:tcPr>
            <w:tcW w:w="1361" w:type="dxa"/>
            <w:vAlign w:val="center"/>
          </w:tcPr>
          <w:p>
            <w:pPr>
              <w:pStyle w:val="15"/>
            </w:pPr>
            <w:r>
              <w:t>8.00</w:t>
            </w:r>
          </w:p>
        </w:tc>
        <w:tc>
          <w:tcPr>
            <w:tcW w:w="1361" w:type="dxa"/>
            <w:vAlign w:val="center"/>
          </w:tcPr>
          <w:p>
            <w:pPr>
              <w:pStyle w:val="15"/>
            </w:pPr>
          </w:p>
        </w:tc>
        <w:tc>
          <w:tcPr>
            <w:tcW w:w="1361" w:type="dxa"/>
            <w:vAlign w:val="center"/>
          </w:tcPr>
          <w:p>
            <w:pPr>
              <w:pStyle w:val="15"/>
            </w:pPr>
            <w:r>
              <w:t>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2013202</w:t>
            </w:r>
          </w:p>
        </w:tc>
        <w:tc>
          <w:tcPr>
            <w:tcW w:w="4535" w:type="dxa"/>
            <w:vAlign w:val="center"/>
          </w:tcPr>
          <w:p>
            <w:pPr>
              <w:pStyle w:val="16"/>
            </w:pPr>
            <w:r>
              <w:t>一般行政管理事务</w:t>
            </w:r>
          </w:p>
        </w:tc>
        <w:tc>
          <w:tcPr>
            <w:tcW w:w="1361" w:type="dxa"/>
            <w:vAlign w:val="center"/>
          </w:tcPr>
          <w:p>
            <w:pPr>
              <w:pStyle w:val="15"/>
            </w:pPr>
            <w:r>
              <w:t>8.00</w:t>
            </w:r>
          </w:p>
        </w:tc>
        <w:tc>
          <w:tcPr>
            <w:tcW w:w="1361" w:type="dxa"/>
            <w:vAlign w:val="center"/>
          </w:tcPr>
          <w:p>
            <w:pPr>
              <w:pStyle w:val="15"/>
            </w:pPr>
          </w:p>
        </w:tc>
        <w:tc>
          <w:tcPr>
            <w:tcW w:w="1361" w:type="dxa"/>
            <w:vAlign w:val="center"/>
          </w:tcPr>
          <w:p>
            <w:pPr>
              <w:pStyle w:val="15"/>
            </w:pPr>
            <w:r>
              <w:t>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20139</w:t>
            </w:r>
          </w:p>
        </w:tc>
        <w:tc>
          <w:tcPr>
            <w:tcW w:w="4535" w:type="dxa"/>
            <w:vAlign w:val="center"/>
          </w:tcPr>
          <w:p>
            <w:pPr>
              <w:pStyle w:val="16"/>
            </w:pPr>
            <w:r>
              <w:t>社会工作事务</w:t>
            </w: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2013904</w:t>
            </w:r>
          </w:p>
        </w:tc>
        <w:tc>
          <w:tcPr>
            <w:tcW w:w="4535" w:type="dxa"/>
            <w:vAlign w:val="center"/>
          </w:tcPr>
          <w:p>
            <w:pPr>
              <w:pStyle w:val="16"/>
            </w:pPr>
            <w:r>
              <w:t>专项业务</w:t>
            </w: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204</w:t>
            </w:r>
          </w:p>
        </w:tc>
        <w:tc>
          <w:tcPr>
            <w:tcW w:w="4535" w:type="dxa"/>
            <w:vAlign w:val="center"/>
          </w:tcPr>
          <w:p>
            <w:pPr>
              <w:pStyle w:val="16"/>
            </w:pPr>
            <w:r>
              <w:t>公共安全支出</w:t>
            </w:r>
          </w:p>
        </w:tc>
        <w:tc>
          <w:tcPr>
            <w:tcW w:w="1361" w:type="dxa"/>
            <w:vAlign w:val="center"/>
          </w:tcPr>
          <w:p>
            <w:pPr>
              <w:pStyle w:val="15"/>
            </w:pPr>
            <w:r>
              <w:t>4.86</w:t>
            </w:r>
          </w:p>
        </w:tc>
        <w:tc>
          <w:tcPr>
            <w:tcW w:w="1361" w:type="dxa"/>
            <w:vAlign w:val="center"/>
          </w:tcPr>
          <w:p>
            <w:pPr>
              <w:pStyle w:val="15"/>
            </w:pPr>
          </w:p>
        </w:tc>
        <w:tc>
          <w:tcPr>
            <w:tcW w:w="1361" w:type="dxa"/>
            <w:vAlign w:val="center"/>
          </w:tcPr>
          <w:p>
            <w:pPr>
              <w:pStyle w:val="15"/>
            </w:pPr>
            <w:r>
              <w:t>4.86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20406</w:t>
            </w:r>
          </w:p>
        </w:tc>
        <w:tc>
          <w:tcPr>
            <w:tcW w:w="4535" w:type="dxa"/>
            <w:vAlign w:val="center"/>
          </w:tcPr>
          <w:p>
            <w:pPr>
              <w:pStyle w:val="16"/>
            </w:pPr>
            <w:r>
              <w:t>司法</w:t>
            </w:r>
          </w:p>
        </w:tc>
        <w:tc>
          <w:tcPr>
            <w:tcW w:w="1361" w:type="dxa"/>
            <w:vAlign w:val="center"/>
          </w:tcPr>
          <w:p>
            <w:pPr>
              <w:pStyle w:val="15"/>
            </w:pPr>
            <w:r>
              <w:t>4.86</w:t>
            </w:r>
          </w:p>
        </w:tc>
        <w:tc>
          <w:tcPr>
            <w:tcW w:w="1361" w:type="dxa"/>
            <w:vAlign w:val="center"/>
          </w:tcPr>
          <w:p>
            <w:pPr>
              <w:pStyle w:val="15"/>
            </w:pPr>
          </w:p>
        </w:tc>
        <w:tc>
          <w:tcPr>
            <w:tcW w:w="1361" w:type="dxa"/>
            <w:vAlign w:val="center"/>
          </w:tcPr>
          <w:p>
            <w:pPr>
              <w:pStyle w:val="15"/>
            </w:pPr>
            <w:r>
              <w:t>4.86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2040602</w:t>
            </w:r>
          </w:p>
        </w:tc>
        <w:tc>
          <w:tcPr>
            <w:tcW w:w="4535" w:type="dxa"/>
            <w:vAlign w:val="center"/>
          </w:tcPr>
          <w:p>
            <w:pPr>
              <w:pStyle w:val="16"/>
            </w:pPr>
            <w:r>
              <w:t>一般行政管理事务</w:t>
            </w:r>
          </w:p>
        </w:tc>
        <w:tc>
          <w:tcPr>
            <w:tcW w:w="1361" w:type="dxa"/>
            <w:vAlign w:val="center"/>
          </w:tcPr>
          <w:p>
            <w:pPr>
              <w:pStyle w:val="15"/>
            </w:pPr>
            <w:r>
              <w:t>4.86</w:t>
            </w:r>
          </w:p>
        </w:tc>
        <w:tc>
          <w:tcPr>
            <w:tcW w:w="1361" w:type="dxa"/>
            <w:vAlign w:val="center"/>
          </w:tcPr>
          <w:p>
            <w:pPr>
              <w:pStyle w:val="15"/>
            </w:pPr>
          </w:p>
        </w:tc>
        <w:tc>
          <w:tcPr>
            <w:tcW w:w="1361" w:type="dxa"/>
            <w:vAlign w:val="center"/>
          </w:tcPr>
          <w:p>
            <w:pPr>
              <w:pStyle w:val="15"/>
            </w:pPr>
            <w:r>
              <w:t>4.86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201.31</w:t>
            </w:r>
          </w:p>
        </w:tc>
        <w:tc>
          <w:tcPr>
            <w:tcW w:w="1361" w:type="dxa"/>
            <w:vAlign w:val="center"/>
          </w:tcPr>
          <w:p>
            <w:pPr>
              <w:pStyle w:val="15"/>
            </w:pPr>
            <w:r>
              <w:t>193.51</w:t>
            </w:r>
          </w:p>
        </w:tc>
        <w:tc>
          <w:tcPr>
            <w:tcW w:w="1361" w:type="dxa"/>
            <w:vAlign w:val="center"/>
          </w:tcPr>
          <w:p>
            <w:pPr>
              <w:pStyle w:val="15"/>
            </w:pPr>
            <w:r>
              <w:t>7.80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193.51</w:t>
            </w:r>
          </w:p>
        </w:tc>
        <w:tc>
          <w:tcPr>
            <w:tcW w:w="1361" w:type="dxa"/>
            <w:vAlign w:val="center"/>
          </w:tcPr>
          <w:p>
            <w:pPr>
              <w:pStyle w:val="15"/>
            </w:pPr>
            <w:r>
              <w:t>193.51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30.42</w:t>
            </w:r>
          </w:p>
        </w:tc>
        <w:tc>
          <w:tcPr>
            <w:tcW w:w="1361" w:type="dxa"/>
            <w:vAlign w:val="center"/>
          </w:tcPr>
          <w:p>
            <w:pPr>
              <w:pStyle w:val="15"/>
            </w:pPr>
            <w:r>
              <w:t>30.42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2080502</w:t>
            </w:r>
          </w:p>
        </w:tc>
        <w:tc>
          <w:tcPr>
            <w:tcW w:w="4535" w:type="dxa"/>
            <w:vAlign w:val="center"/>
          </w:tcPr>
          <w:p>
            <w:pPr>
              <w:pStyle w:val="16"/>
            </w:pPr>
            <w:r>
              <w:t>事业单位离退休</w:t>
            </w:r>
          </w:p>
        </w:tc>
        <w:tc>
          <w:tcPr>
            <w:tcW w:w="1361" w:type="dxa"/>
            <w:vAlign w:val="center"/>
          </w:tcPr>
          <w:p>
            <w:pPr>
              <w:pStyle w:val="15"/>
            </w:pPr>
            <w:r>
              <w:t>21.95</w:t>
            </w:r>
          </w:p>
        </w:tc>
        <w:tc>
          <w:tcPr>
            <w:tcW w:w="1361" w:type="dxa"/>
            <w:vAlign w:val="center"/>
          </w:tcPr>
          <w:p>
            <w:pPr>
              <w:pStyle w:val="15"/>
            </w:pPr>
            <w:r>
              <w:t>21.95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106.30</w:t>
            </w:r>
          </w:p>
        </w:tc>
        <w:tc>
          <w:tcPr>
            <w:tcW w:w="1361" w:type="dxa"/>
            <w:vAlign w:val="center"/>
          </w:tcPr>
          <w:p>
            <w:pPr>
              <w:pStyle w:val="15"/>
            </w:pPr>
            <w:r>
              <w:t>106.30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34.84</w:t>
            </w:r>
          </w:p>
        </w:tc>
        <w:tc>
          <w:tcPr>
            <w:tcW w:w="1361" w:type="dxa"/>
            <w:vAlign w:val="center"/>
          </w:tcPr>
          <w:p>
            <w:pPr>
              <w:pStyle w:val="15"/>
            </w:pPr>
            <w:r>
              <w:t>34.84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992" w:type="dxa"/>
            <w:vAlign w:val="center"/>
          </w:tcPr>
          <w:p>
            <w:pPr>
              <w:pStyle w:val="16"/>
            </w:pPr>
            <w:r>
              <w:t>20809</w:t>
            </w:r>
          </w:p>
        </w:tc>
        <w:tc>
          <w:tcPr>
            <w:tcW w:w="4535" w:type="dxa"/>
            <w:vAlign w:val="center"/>
          </w:tcPr>
          <w:p>
            <w:pPr>
              <w:pStyle w:val="16"/>
            </w:pPr>
            <w:r>
              <w:t>退役安置</w:t>
            </w:r>
          </w:p>
        </w:tc>
        <w:tc>
          <w:tcPr>
            <w:tcW w:w="1361" w:type="dxa"/>
            <w:vAlign w:val="center"/>
          </w:tcPr>
          <w:p>
            <w:pPr>
              <w:pStyle w:val="15"/>
            </w:pPr>
            <w:r>
              <w:t>7.80</w:t>
            </w:r>
          </w:p>
        </w:tc>
        <w:tc>
          <w:tcPr>
            <w:tcW w:w="1361" w:type="dxa"/>
            <w:vAlign w:val="center"/>
          </w:tcPr>
          <w:p>
            <w:pPr>
              <w:pStyle w:val="15"/>
            </w:pPr>
          </w:p>
        </w:tc>
        <w:tc>
          <w:tcPr>
            <w:tcW w:w="1361" w:type="dxa"/>
            <w:vAlign w:val="center"/>
          </w:tcPr>
          <w:p>
            <w:pPr>
              <w:pStyle w:val="15"/>
            </w:pPr>
            <w:r>
              <w:t>7.80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992" w:type="dxa"/>
            <w:vAlign w:val="center"/>
          </w:tcPr>
          <w:p>
            <w:pPr>
              <w:pStyle w:val="16"/>
            </w:pPr>
            <w:r>
              <w:t>2080901</w:t>
            </w:r>
          </w:p>
        </w:tc>
        <w:tc>
          <w:tcPr>
            <w:tcW w:w="4535" w:type="dxa"/>
            <w:vAlign w:val="center"/>
          </w:tcPr>
          <w:p>
            <w:pPr>
              <w:pStyle w:val="16"/>
            </w:pPr>
            <w:r>
              <w:t>退役士兵安置</w:t>
            </w:r>
          </w:p>
        </w:tc>
        <w:tc>
          <w:tcPr>
            <w:tcW w:w="1361" w:type="dxa"/>
            <w:vAlign w:val="center"/>
          </w:tcPr>
          <w:p>
            <w:pPr>
              <w:pStyle w:val="15"/>
            </w:pPr>
            <w:r>
              <w:t>7.80</w:t>
            </w:r>
          </w:p>
        </w:tc>
        <w:tc>
          <w:tcPr>
            <w:tcW w:w="1361" w:type="dxa"/>
            <w:vAlign w:val="center"/>
          </w:tcPr>
          <w:p>
            <w:pPr>
              <w:pStyle w:val="15"/>
            </w:pPr>
          </w:p>
        </w:tc>
        <w:tc>
          <w:tcPr>
            <w:tcW w:w="1361" w:type="dxa"/>
            <w:vAlign w:val="center"/>
          </w:tcPr>
          <w:p>
            <w:pPr>
              <w:pStyle w:val="15"/>
            </w:pPr>
            <w:r>
              <w:t>7.80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35.94</w:t>
            </w:r>
          </w:p>
        </w:tc>
        <w:tc>
          <w:tcPr>
            <w:tcW w:w="1361" w:type="dxa"/>
            <w:vAlign w:val="center"/>
          </w:tcPr>
          <w:p>
            <w:pPr>
              <w:pStyle w:val="15"/>
            </w:pPr>
            <w:r>
              <w:t>35.94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35.94</w:t>
            </w:r>
          </w:p>
        </w:tc>
        <w:tc>
          <w:tcPr>
            <w:tcW w:w="1361" w:type="dxa"/>
            <w:vAlign w:val="center"/>
          </w:tcPr>
          <w:p>
            <w:pPr>
              <w:pStyle w:val="15"/>
            </w:pPr>
            <w:r>
              <w:t>35.94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35.94</w:t>
            </w:r>
          </w:p>
        </w:tc>
        <w:tc>
          <w:tcPr>
            <w:tcW w:w="1361" w:type="dxa"/>
            <w:vAlign w:val="center"/>
          </w:tcPr>
          <w:p>
            <w:pPr>
              <w:pStyle w:val="15"/>
            </w:pPr>
            <w:r>
              <w:t>35.94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992" w:type="dxa"/>
            <w:vAlign w:val="center"/>
          </w:tcPr>
          <w:p>
            <w:pPr>
              <w:pStyle w:val="16"/>
            </w:pPr>
            <w:r>
              <w:t>211</w:t>
            </w:r>
          </w:p>
        </w:tc>
        <w:tc>
          <w:tcPr>
            <w:tcW w:w="4535" w:type="dxa"/>
            <w:vAlign w:val="center"/>
          </w:tcPr>
          <w:p>
            <w:pPr>
              <w:pStyle w:val="16"/>
            </w:pPr>
            <w:r>
              <w:t>节能环保支出</w:t>
            </w:r>
          </w:p>
        </w:tc>
        <w:tc>
          <w:tcPr>
            <w:tcW w:w="1361" w:type="dxa"/>
            <w:vAlign w:val="center"/>
          </w:tcPr>
          <w:p>
            <w:pPr>
              <w:pStyle w:val="15"/>
            </w:pPr>
            <w:r>
              <w:t>10.00</w:t>
            </w:r>
          </w:p>
        </w:tc>
        <w:tc>
          <w:tcPr>
            <w:tcW w:w="1361" w:type="dxa"/>
            <w:vAlign w:val="center"/>
          </w:tcPr>
          <w:p>
            <w:pPr>
              <w:pStyle w:val="15"/>
            </w:pPr>
          </w:p>
        </w:tc>
        <w:tc>
          <w:tcPr>
            <w:tcW w:w="1361" w:type="dxa"/>
            <w:vAlign w:val="center"/>
          </w:tcPr>
          <w:p>
            <w:pPr>
              <w:pStyle w:val="15"/>
            </w:pPr>
            <w:r>
              <w:t>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992" w:type="dxa"/>
            <w:vAlign w:val="center"/>
          </w:tcPr>
          <w:p>
            <w:pPr>
              <w:pStyle w:val="16"/>
            </w:pPr>
            <w:r>
              <w:t>21103</w:t>
            </w:r>
          </w:p>
        </w:tc>
        <w:tc>
          <w:tcPr>
            <w:tcW w:w="4535" w:type="dxa"/>
            <w:vAlign w:val="center"/>
          </w:tcPr>
          <w:p>
            <w:pPr>
              <w:pStyle w:val="16"/>
            </w:pPr>
            <w:r>
              <w:t>污染防治</w:t>
            </w:r>
          </w:p>
        </w:tc>
        <w:tc>
          <w:tcPr>
            <w:tcW w:w="1361" w:type="dxa"/>
            <w:vAlign w:val="center"/>
          </w:tcPr>
          <w:p>
            <w:pPr>
              <w:pStyle w:val="15"/>
            </w:pPr>
            <w:r>
              <w:t>10.00</w:t>
            </w:r>
          </w:p>
        </w:tc>
        <w:tc>
          <w:tcPr>
            <w:tcW w:w="1361" w:type="dxa"/>
            <w:vAlign w:val="center"/>
          </w:tcPr>
          <w:p>
            <w:pPr>
              <w:pStyle w:val="15"/>
            </w:pPr>
          </w:p>
        </w:tc>
        <w:tc>
          <w:tcPr>
            <w:tcW w:w="1361" w:type="dxa"/>
            <w:vAlign w:val="center"/>
          </w:tcPr>
          <w:p>
            <w:pPr>
              <w:pStyle w:val="15"/>
            </w:pPr>
            <w:r>
              <w:t>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992" w:type="dxa"/>
            <w:vAlign w:val="center"/>
          </w:tcPr>
          <w:p>
            <w:pPr>
              <w:pStyle w:val="16"/>
            </w:pPr>
            <w:r>
              <w:t>2110301</w:t>
            </w:r>
          </w:p>
        </w:tc>
        <w:tc>
          <w:tcPr>
            <w:tcW w:w="4535" w:type="dxa"/>
            <w:vAlign w:val="center"/>
          </w:tcPr>
          <w:p>
            <w:pPr>
              <w:pStyle w:val="16"/>
            </w:pPr>
            <w:r>
              <w:t>大气</w:t>
            </w:r>
          </w:p>
        </w:tc>
        <w:tc>
          <w:tcPr>
            <w:tcW w:w="1361" w:type="dxa"/>
            <w:vAlign w:val="center"/>
          </w:tcPr>
          <w:p>
            <w:pPr>
              <w:pStyle w:val="15"/>
            </w:pPr>
            <w:r>
              <w:t>10.00</w:t>
            </w:r>
          </w:p>
        </w:tc>
        <w:tc>
          <w:tcPr>
            <w:tcW w:w="1361" w:type="dxa"/>
            <w:vAlign w:val="center"/>
          </w:tcPr>
          <w:p>
            <w:pPr>
              <w:pStyle w:val="15"/>
            </w:pPr>
          </w:p>
        </w:tc>
        <w:tc>
          <w:tcPr>
            <w:tcW w:w="1361" w:type="dxa"/>
            <w:vAlign w:val="center"/>
          </w:tcPr>
          <w:p>
            <w:pPr>
              <w:pStyle w:val="15"/>
            </w:pPr>
            <w:r>
              <w:t>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992" w:type="dxa"/>
            <w:vAlign w:val="center"/>
          </w:tcPr>
          <w:p>
            <w:pPr>
              <w:pStyle w:val="16"/>
            </w:pPr>
            <w:r>
              <w:t>213</w:t>
            </w:r>
          </w:p>
        </w:tc>
        <w:tc>
          <w:tcPr>
            <w:tcW w:w="4535" w:type="dxa"/>
            <w:vAlign w:val="center"/>
          </w:tcPr>
          <w:p>
            <w:pPr>
              <w:pStyle w:val="16"/>
            </w:pPr>
            <w:r>
              <w:t>农林水支出</w:t>
            </w:r>
          </w:p>
        </w:tc>
        <w:tc>
          <w:tcPr>
            <w:tcW w:w="1361" w:type="dxa"/>
            <w:vAlign w:val="center"/>
          </w:tcPr>
          <w:p>
            <w:pPr>
              <w:pStyle w:val="15"/>
            </w:pPr>
            <w:r>
              <w:t>380.40</w:t>
            </w:r>
          </w:p>
        </w:tc>
        <w:tc>
          <w:tcPr>
            <w:tcW w:w="1361" w:type="dxa"/>
            <w:vAlign w:val="center"/>
          </w:tcPr>
          <w:p>
            <w:pPr>
              <w:pStyle w:val="15"/>
            </w:pPr>
          </w:p>
        </w:tc>
        <w:tc>
          <w:tcPr>
            <w:tcW w:w="1361" w:type="dxa"/>
            <w:vAlign w:val="center"/>
          </w:tcPr>
          <w:p>
            <w:pPr>
              <w:pStyle w:val="15"/>
            </w:pPr>
            <w:r>
              <w:t>380.40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992" w:type="dxa"/>
            <w:vAlign w:val="center"/>
          </w:tcPr>
          <w:p>
            <w:pPr>
              <w:pStyle w:val="16"/>
            </w:pPr>
            <w:r>
              <w:t>21301</w:t>
            </w:r>
          </w:p>
        </w:tc>
        <w:tc>
          <w:tcPr>
            <w:tcW w:w="4535" w:type="dxa"/>
            <w:vAlign w:val="center"/>
          </w:tcPr>
          <w:p>
            <w:pPr>
              <w:pStyle w:val="16"/>
            </w:pPr>
            <w:r>
              <w:t>农业农村</w:t>
            </w:r>
          </w:p>
        </w:tc>
        <w:tc>
          <w:tcPr>
            <w:tcW w:w="1361" w:type="dxa"/>
            <w:vAlign w:val="center"/>
          </w:tcPr>
          <w:p>
            <w:pPr>
              <w:pStyle w:val="15"/>
            </w:pPr>
            <w:r>
              <w:t>236.00</w:t>
            </w:r>
          </w:p>
        </w:tc>
        <w:tc>
          <w:tcPr>
            <w:tcW w:w="1361" w:type="dxa"/>
            <w:vAlign w:val="center"/>
          </w:tcPr>
          <w:p>
            <w:pPr>
              <w:pStyle w:val="15"/>
            </w:pPr>
          </w:p>
        </w:tc>
        <w:tc>
          <w:tcPr>
            <w:tcW w:w="1361" w:type="dxa"/>
            <w:vAlign w:val="center"/>
          </w:tcPr>
          <w:p>
            <w:pPr>
              <w:pStyle w:val="15"/>
            </w:pPr>
            <w:r>
              <w:t>236.00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38</w:t>
            </w:r>
          </w:p>
        </w:tc>
        <w:tc>
          <w:tcPr>
            <w:tcW w:w="992" w:type="dxa"/>
            <w:vAlign w:val="center"/>
          </w:tcPr>
          <w:p>
            <w:pPr>
              <w:pStyle w:val="16"/>
            </w:pPr>
            <w:r>
              <w:t>2130142</w:t>
            </w:r>
          </w:p>
        </w:tc>
        <w:tc>
          <w:tcPr>
            <w:tcW w:w="4535" w:type="dxa"/>
            <w:vAlign w:val="center"/>
          </w:tcPr>
          <w:p>
            <w:pPr>
              <w:pStyle w:val="16"/>
            </w:pPr>
            <w:r>
              <w:t>乡村道路建设</w:t>
            </w:r>
          </w:p>
        </w:tc>
        <w:tc>
          <w:tcPr>
            <w:tcW w:w="1361" w:type="dxa"/>
            <w:vAlign w:val="center"/>
          </w:tcPr>
          <w:p>
            <w:pPr>
              <w:pStyle w:val="15"/>
            </w:pPr>
            <w:r>
              <w:t>236.00</w:t>
            </w:r>
          </w:p>
        </w:tc>
        <w:tc>
          <w:tcPr>
            <w:tcW w:w="1361" w:type="dxa"/>
            <w:vAlign w:val="center"/>
          </w:tcPr>
          <w:p>
            <w:pPr>
              <w:pStyle w:val="15"/>
            </w:pPr>
          </w:p>
        </w:tc>
        <w:tc>
          <w:tcPr>
            <w:tcW w:w="1361" w:type="dxa"/>
            <w:vAlign w:val="center"/>
          </w:tcPr>
          <w:p>
            <w:pPr>
              <w:pStyle w:val="15"/>
            </w:pPr>
            <w:r>
              <w:t>236.00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39</w:t>
            </w:r>
          </w:p>
        </w:tc>
        <w:tc>
          <w:tcPr>
            <w:tcW w:w="992" w:type="dxa"/>
            <w:vAlign w:val="center"/>
          </w:tcPr>
          <w:p>
            <w:pPr>
              <w:pStyle w:val="16"/>
            </w:pPr>
            <w:r>
              <w:t>21305</w:t>
            </w:r>
          </w:p>
        </w:tc>
        <w:tc>
          <w:tcPr>
            <w:tcW w:w="4535" w:type="dxa"/>
            <w:vAlign w:val="center"/>
          </w:tcPr>
          <w:p>
            <w:pPr>
              <w:pStyle w:val="16"/>
            </w:pPr>
            <w:r>
              <w:t>巩固脱贫攻坚成果衔接乡村振兴</w:t>
            </w:r>
          </w:p>
        </w:tc>
        <w:tc>
          <w:tcPr>
            <w:tcW w:w="1361" w:type="dxa"/>
            <w:vAlign w:val="center"/>
          </w:tcPr>
          <w:p>
            <w:pPr>
              <w:pStyle w:val="15"/>
            </w:pPr>
            <w:r>
              <w:t>9.55</w:t>
            </w:r>
          </w:p>
        </w:tc>
        <w:tc>
          <w:tcPr>
            <w:tcW w:w="1361" w:type="dxa"/>
            <w:vAlign w:val="center"/>
          </w:tcPr>
          <w:p>
            <w:pPr>
              <w:pStyle w:val="15"/>
            </w:pPr>
          </w:p>
        </w:tc>
        <w:tc>
          <w:tcPr>
            <w:tcW w:w="1361" w:type="dxa"/>
            <w:vAlign w:val="center"/>
          </w:tcPr>
          <w:p>
            <w:pPr>
              <w:pStyle w:val="15"/>
            </w:pPr>
            <w:r>
              <w:t>9.55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40</w:t>
            </w:r>
          </w:p>
        </w:tc>
        <w:tc>
          <w:tcPr>
            <w:tcW w:w="992" w:type="dxa"/>
            <w:vAlign w:val="center"/>
          </w:tcPr>
          <w:p>
            <w:pPr>
              <w:pStyle w:val="16"/>
            </w:pPr>
            <w:r>
              <w:t>2130599</w:t>
            </w:r>
          </w:p>
        </w:tc>
        <w:tc>
          <w:tcPr>
            <w:tcW w:w="4535" w:type="dxa"/>
            <w:vAlign w:val="center"/>
          </w:tcPr>
          <w:p>
            <w:pPr>
              <w:pStyle w:val="16"/>
            </w:pPr>
            <w:r>
              <w:t>其他巩固脱贫攻坚成果衔接乡村振兴支出</w:t>
            </w:r>
          </w:p>
        </w:tc>
        <w:tc>
          <w:tcPr>
            <w:tcW w:w="1361" w:type="dxa"/>
            <w:vAlign w:val="center"/>
          </w:tcPr>
          <w:p>
            <w:pPr>
              <w:pStyle w:val="15"/>
            </w:pPr>
            <w:r>
              <w:t>9.55</w:t>
            </w:r>
          </w:p>
        </w:tc>
        <w:tc>
          <w:tcPr>
            <w:tcW w:w="1361" w:type="dxa"/>
            <w:vAlign w:val="center"/>
          </w:tcPr>
          <w:p>
            <w:pPr>
              <w:pStyle w:val="15"/>
            </w:pPr>
          </w:p>
        </w:tc>
        <w:tc>
          <w:tcPr>
            <w:tcW w:w="1361" w:type="dxa"/>
            <w:vAlign w:val="center"/>
          </w:tcPr>
          <w:p>
            <w:pPr>
              <w:pStyle w:val="15"/>
            </w:pPr>
            <w:r>
              <w:t>9.55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41</w:t>
            </w:r>
          </w:p>
        </w:tc>
        <w:tc>
          <w:tcPr>
            <w:tcW w:w="992" w:type="dxa"/>
            <w:vAlign w:val="center"/>
          </w:tcPr>
          <w:p>
            <w:pPr>
              <w:pStyle w:val="16"/>
            </w:pPr>
            <w:r>
              <w:t>21307</w:t>
            </w:r>
          </w:p>
        </w:tc>
        <w:tc>
          <w:tcPr>
            <w:tcW w:w="4535" w:type="dxa"/>
            <w:vAlign w:val="center"/>
          </w:tcPr>
          <w:p>
            <w:pPr>
              <w:pStyle w:val="16"/>
            </w:pPr>
            <w:r>
              <w:t>农村综合改革</w:t>
            </w:r>
          </w:p>
        </w:tc>
        <w:tc>
          <w:tcPr>
            <w:tcW w:w="1361" w:type="dxa"/>
            <w:vAlign w:val="center"/>
          </w:tcPr>
          <w:p>
            <w:pPr>
              <w:pStyle w:val="15"/>
            </w:pPr>
            <w:r>
              <w:t>134.85</w:t>
            </w:r>
          </w:p>
        </w:tc>
        <w:tc>
          <w:tcPr>
            <w:tcW w:w="1361" w:type="dxa"/>
            <w:vAlign w:val="center"/>
          </w:tcPr>
          <w:p>
            <w:pPr>
              <w:pStyle w:val="15"/>
            </w:pPr>
          </w:p>
        </w:tc>
        <w:tc>
          <w:tcPr>
            <w:tcW w:w="1361" w:type="dxa"/>
            <w:vAlign w:val="center"/>
          </w:tcPr>
          <w:p>
            <w:pPr>
              <w:pStyle w:val="15"/>
            </w:pPr>
            <w:r>
              <w:t>134.85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42</w:t>
            </w:r>
          </w:p>
        </w:tc>
        <w:tc>
          <w:tcPr>
            <w:tcW w:w="992" w:type="dxa"/>
            <w:vAlign w:val="center"/>
          </w:tcPr>
          <w:p>
            <w:pPr>
              <w:pStyle w:val="16"/>
            </w:pPr>
            <w:r>
              <w:t>2130705</w:t>
            </w:r>
          </w:p>
        </w:tc>
        <w:tc>
          <w:tcPr>
            <w:tcW w:w="4535" w:type="dxa"/>
            <w:vAlign w:val="center"/>
          </w:tcPr>
          <w:p>
            <w:pPr>
              <w:pStyle w:val="16"/>
            </w:pPr>
            <w:r>
              <w:t>对村民委员会和村党支部的补助</w:t>
            </w:r>
          </w:p>
        </w:tc>
        <w:tc>
          <w:tcPr>
            <w:tcW w:w="1361" w:type="dxa"/>
            <w:vAlign w:val="center"/>
          </w:tcPr>
          <w:p>
            <w:pPr>
              <w:pStyle w:val="15"/>
            </w:pPr>
            <w:r>
              <w:t>134.85</w:t>
            </w:r>
          </w:p>
        </w:tc>
        <w:tc>
          <w:tcPr>
            <w:tcW w:w="1361" w:type="dxa"/>
            <w:vAlign w:val="center"/>
          </w:tcPr>
          <w:p>
            <w:pPr>
              <w:pStyle w:val="15"/>
            </w:pPr>
          </w:p>
        </w:tc>
        <w:tc>
          <w:tcPr>
            <w:tcW w:w="1361" w:type="dxa"/>
            <w:vAlign w:val="center"/>
          </w:tcPr>
          <w:p>
            <w:pPr>
              <w:pStyle w:val="15"/>
            </w:pPr>
            <w:r>
              <w:t>134.85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43</w:t>
            </w:r>
          </w:p>
        </w:tc>
        <w:tc>
          <w:tcPr>
            <w:tcW w:w="992" w:type="dxa"/>
            <w:vAlign w:val="center"/>
          </w:tcPr>
          <w:p>
            <w:pPr>
              <w:pStyle w:val="16"/>
            </w:pPr>
            <w:r>
              <w:t>214</w:t>
            </w:r>
          </w:p>
        </w:tc>
        <w:tc>
          <w:tcPr>
            <w:tcW w:w="4535" w:type="dxa"/>
            <w:vAlign w:val="center"/>
          </w:tcPr>
          <w:p>
            <w:pPr>
              <w:pStyle w:val="16"/>
            </w:pPr>
            <w:r>
              <w:t>交通运输支出</w:t>
            </w:r>
          </w:p>
        </w:tc>
        <w:tc>
          <w:tcPr>
            <w:tcW w:w="1361" w:type="dxa"/>
            <w:vAlign w:val="center"/>
          </w:tcPr>
          <w:p>
            <w:pPr>
              <w:pStyle w:val="15"/>
            </w:pPr>
            <w:r>
              <w:t>4.32</w:t>
            </w:r>
          </w:p>
        </w:tc>
        <w:tc>
          <w:tcPr>
            <w:tcW w:w="1361" w:type="dxa"/>
            <w:vAlign w:val="center"/>
          </w:tcPr>
          <w:p>
            <w:pPr>
              <w:pStyle w:val="15"/>
            </w:pPr>
          </w:p>
        </w:tc>
        <w:tc>
          <w:tcPr>
            <w:tcW w:w="1361" w:type="dxa"/>
            <w:vAlign w:val="center"/>
          </w:tcPr>
          <w:p>
            <w:pPr>
              <w:pStyle w:val="15"/>
            </w:pPr>
            <w:r>
              <w:t>4.32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44</w:t>
            </w:r>
          </w:p>
        </w:tc>
        <w:tc>
          <w:tcPr>
            <w:tcW w:w="992" w:type="dxa"/>
            <w:vAlign w:val="center"/>
          </w:tcPr>
          <w:p>
            <w:pPr>
              <w:pStyle w:val="16"/>
            </w:pPr>
            <w:r>
              <w:t>21401</w:t>
            </w:r>
          </w:p>
        </w:tc>
        <w:tc>
          <w:tcPr>
            <w:tcW w:w="4535" w:type="dxa"/>
            <w:vAlign w:val="center"/>
          </w:tcPr>
          <w:p>
            <w:pPr>
              <w:pStyle w:val="16"/>
            </w:pPr>
            <w:r>
              <w:t>公路水路运输</w:t>
            </w:r>
          </w:p>
        </w:tc>
        <w:tc>
          <w:tcPr>
            <w:tcW w:w="1361" w:type="dxa"/>
            <w:vAlign w:val="center"/>
          </w:tcPr>
          <w:p>
            <w:pPr>
              <w:pStyle w:val="15"/>
            </w:pPr>
            <w:r>
              <w:t>4.32</w:t>
            </w:r>
          </w:p>
        </w:tc>
        <w:tc>
          <w:tcPr>
            <w:tcW w:w="1361" w:type="dxa"/>
            <w:vAlign w:val="center"/>
          </w:tcPr>
          <w:p>
            <w:pPr>
              <w:pStyle w:val="15"/>
            </w:pPr>
          </w:p>
        </w:tc>
        <w:tc>
          <w:tcPr>
            <w:tcW w:w="1361" w:type="dxa"/>
            <w:vAlign w:val="center"/>
          </w:tcPr>
          <w:p>
            <w:pPr>
              <w:pStyle w:val="15"/>
            </w:pPr>
            <w:r>
              <w:t>4.32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45</w:t>
            </w:r>
          </w:p>
        </w:tc>
        <w:tc>
          <w:tcPr>
            <w:tcW w:w="992" w:type="dxa"/>
            <w:vAlign w:val="center"/>
          </w:tcPr>
          <w:p>
            <w:pPr>
              <w:pStyle w:val="16"/>
            </w:pPr>
            <w:r>
              <w:t>2140102</w:t>
            </w:r>
          </w:p>
        </w:tc>
        <w:tc>
          <w:tcPr>
            <w:tcW w:w="4535" w:type="dxa"/>
            <w:vAlign w:val="center"/>
          </w:tcPr>
          <w:p>
            <w:pPr>
              <w:pStyle w:val="16"/>
            </w:pPr>
            <w:r>
              <w:t>一般行政管理事务</w:t>
            </w:r>
          </w:p>
        </w:tc>
        <w:tc>
          <w:tcPr>
            <w:tcW w:w="1361" w:type="dxa"/>
            <w:vAlign w:val="center"/>
          </w:tcPr>
          <w:p>
            <w:pPr>
              <w:pStyle w:val="15"/>
            </w:pPr>
            <w:r>
              <w:t>4.32</w:t>
            </w:r>
          </w:p>
        </w:tc>
        <w:tc>
          <w:tcPr>
            <w:tcW w:w="1361" w:type="dxa"/>
            <w:vAlign w:val="center"/>
          </w:tcPr>
          <w:p>
            <w:pPr>
              <w:pStyle w:val="15"/>
            </w:pPr>
          </w:p>
        </w:tc>
        <w:tc>
          <w:tcPr>
            <w:tcW w:w="1361" w:type="dxa"/>
            <w:vAlign w:val="center"/>
          </w:tcPr>
          <w:p>
            <w:pPr>
              <w:pStyle w:val="15"/>
            </w:pPr>
            <w:r>
              <w:t>4.32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46</w:t>
            </w:r>
          </w:p>
        </w:tc>
        <w:tc>
          <w:tcPr>
            <w:tcW w:w="992" w:type="dxa"/>
            <w:vAlign w:val="center"/>
          </w:tcPr>
          <w:p>
            <w:pPr>
              <w:pStyle w:val="16"/>
            </w:pPr>
            <w:r>
              <w:t>220</w:t>
            </w:r>
          </w:p>
        </w:tc>
        <w:tc>
          <w:tcPr>
            <w:tcW w:w="4535" w:type="dxa"/>
            <w:vAlign w:val="center"/>
          </w:tcPr>
          <w:p>
            <w:pPr>
              <w:pStyle w:val="16"/>
            </w:pPr>
            <w:r>
              <w:t>自然资源海洋气象等支出</w:t>
            </w:r>
          </w:p>
        </w:tc>
        <w:tc>
          <w:tcPr>
            <w:tcW w:w="1361" w:type="dxa"/>
            <w:vAlign w:val="center"/>
          </w:tcPr>
          <w:p>
            <w:pPr>
              <w:pStyle w:val="15"/>
            </w:pPr>
            <w:r>
              <w:t>0.08</w:t>
            </w:r>
          </w:p>
        </w:tc>
        <w:tc>
          <w:tcPr>
            <w:tcW w:w="1361" w:type="dxa"/>
            <w:vAlign w:val="center"/>
          </w:tcPr>
          <w:p>
            <w:pPr>
              <w:pStyle w:val="15"/>
            </w:pPr>
          </w:p>
        </w:tc>
        <w:tc>
          <w:tcPr>
            <w:tcW w:w="1361" w:type="dxa"/>
            <w:vAlign w:val="center"/>
          </w:tcPr>
          <w:p>
            <w:pPr>
              <w:pStyle w:val="15"/>
            </w:pPr>
            <w:r>
              <w:t>0.08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47</w:t>
            </w:r>
          </w:p>
        </w:tc>
        <w:tc>
          <w:tcPr>
            <w:tcW w:w="992" w:type="dxa"/>
            <w:vAlign w:val="center"/>
          </w:tcPr>
          <w:p>
            <w:pPr>
              <w:pStyle w:val="16"/>
            </w:pPr>
            <w:r>
              <w:t>22001</w:t>
            </w:r>
          </w:p>
        </w:tc>
        <w:tc>
          <w:tcPr>
            <w:tcW w:w="4535" w:type="dxa"/>
            <w:vAlign w:val="center"/>
          </w:tcPr>
          <w:p>
            <w:pPr>
              <w:pStyle w:val="16"/>
            </w:pPr>
            <w:r>
              <w:t>自然资源事务</w:t>
            </w:r>
          </w:p>
        </w:tc>
        <w:tc>
          <w:tcPr>
            <w:tcW w:w="1361" w:type="dxa"/>
            <w:vAlign w:val="center"/>
          </w:tcPr>
          <w:p>
            <w:pPr>
              <w:pStyle w:val="15"/>
            </w:pPr>
            <w:r>
              <w:t>0.08</w:t>
            </w:r>
          </w:p>
        </w:tc>
        <w:tc>
          <w:tcPr>
            <w:tcW w:w="1361" w:type="dxa"/>
            <w:vAlign w:val="center"/>
          </w:tcPr>
          <w:p>
            <w:pPr>
              <w:pStyle w:val="15"/>
            </w:pPr>
          </w:p>
        </w:tc>
        <w:tc>
          <w:tcPr>
            <w:tcW w:w="1361" w:type="dxa"/>
            <w:vAlign w:val="center"/>
          </w:tcPr>
          <w:p>
            <w:pPr>
              <w:pStyle w:val="15"/>
            </w:pPr>
            <w:r>
              <w:t>0.08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48</w:t>
            </w:r>
          </w:p>
        </w:tc>
        <w:tc>
          <w:tcPr>
            <w:tcW w:w="992" w:type="dxa"/>
            <w:vAlign w:val="center"/>
          </w:tcPr>
          <w:p>
            <w:pPr>
              <w:pStyle w:val="16"/>
            </w:pPr>
            <w:r>
              <w:t>2200102</w:t>
            </w:r>
          </w:p>
        </w:tc>
        <w:tc>
          <w:tcPr>
            <w:tcW w:w="4535" w:type="dxa"/>
            <w:vAlign w:val="center"/>
          </w:tcPr>
          <w:p>
            <w:pPr>
              <w:pStyle w:val="16"/>
            </w:pPr>
            <w:r>
              <w:t>一般行政管理事务</w:t>
            </w:r>
          </w:p>
        </w:tc>
        <w:tc>
          <w:tcPr>
            <w:tcW w:w="1361" w:type="dxa"/>
            <w:vAlign w:val="center"/>
          </w:tcPr>
          <w:p>
            <w:pPr>
              <w:pStyle w:val="15"/>
            </w:pPr>
            <w:r>
              <w:t>0.08</w:t>
            </w:r>
          </w:p>
        </w:tc>
        <w:tc>
          <w:tcPr>
            <w:tcW w:w="1361" w:type="dxa"/>
            <w:vAlign w:val="center"/>
          </w:tcPr>
          <w:p>
            <w:pPr>
              <w:pStyle w:val="15"/>
            </w:pPr>
          </w:p>
        </w:tc>
        <w:tc>
          <w:tcPr>
            <w:tcW w:w="1361" w:type="dxa"/>
            <w:vAlign w:val="center"/>
          </w:tcPr>
          <w:p>
            <w:pPr>
              <w:pStyle w:val="15"/>
            </w:pPr>
            <w:r>
              <w:t>0.08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49</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87.38</w:t>
            </w:r>
          </w:p>
        </w:tc>
        <w:tc>
          <w:tcPr>
            <w:tcW w:w="1361" w:type="dxa"/>
            <w:vAlign w:val="center"/>
          </w:tcPr>
          <w:p>
            <w:pPr>
              <w:pStyle w:val="15"/>
            </w:pPr>
            <w:r>
              <w:t>87.38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50</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87.38</w:t>
            </w:r>
          </w:p>
        </w:tc>
        <w:tc>
          <w:tcPr>
            <w:tcW w:w="1361" w:type="dxa"/>
            <w:vAlign w:val="center"/>
          </w:tcPr>
          <w:p>
            <w:pPr>
              <w:pStyle w:val="15"/>
            </w:pPr>
            <w:r>
              <w:t>87.38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51</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87.38</w:t>
            </w:r>
          </w:p>
        </w:tc>
        <w:tc>
          <w:tcPr>
            <w:tcW w:w="1361" w:type="dxa"/>
            <w:vAlign w:val="center"/>
          </w:tcPr>
          <w:p>
            <w:pPr>
              <w:pStyle w:val="15"/>
            </w:pPr>
            <w:r>
              <w:t>87.38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52</w:t>
            </w:r>
          </w:p>
        </w:tc>
        <w:tc>
          <w:tcPr>
            <w:tcW w:w="992" w:type="dxa"/>
            <w:vAlign w:val="center"/>
          </w:tcPr>
          <w:p>
            <w:pPr>
              <w:pStyle w:val="16"/>
            </w:pPr>
            <w:r>
              <w:t>224</w:t>
            </w:r>
          </w:p>
        </w:tc>
        <w:tc>
          <w:tcPr>
            <w:tcW w:w="4535" w:type="dxa"/>
            <w:vAlign w:val="center"/>
          </w:tcPr>
          <w:p>
            <w:pPr>
              <w:pStyle w:val="16"/>
            </w:pPr>
            <w:r>
              <w:t>灾害防治及应急管理支出</w:t>
            </w:r>
          </w:p>
        </w:tc>
        <w:tc>
          <w:tcPr>
            <w:tcW w:w="1361" w:type="dxa"/>
            <w:vAlign w:val="center"/>
          </w:tcPr>
          <w:p>
            <w:pPr>
              <w:pStyle w:val="15"/>
            </w:pPr>
            <w:r>
              <w:t>1.40</w:t>
            </w:r>
          </w:p>
        </w:tc>
        <w:tc>
          <w:tcPr>
            <w:tcW w:w="1361" w:type="dxa"/>
            <w:vAlign w:val="center"/>
          </w:tcPr>
          <w:p>
            <w:pPr>
              <w:pStyle w:val="15"/>
            </w:pPr>
          </w:p>
        </w:tc>
        <w:tc>
          <w:tcPr>
            <w:tcW w:w="1361" w:type="dxa"/>
            <w:vAlign w:val="center"/>
          </w:tcPr>
          <w:p>
            <w:pPr>
              <w:pStyle w:val="15"/>
            </w:pPr>
            <w:r>
              <w:t>1.40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53</w:t>
            </w:r>
          </w:p>
        </w:tc>
        <w:tc>
          <w:tcPr>
            <w:tcW w:w="992" w:type="dxa"/>
            <w:vAlign w:val="center"/>
          </w:tcPr>
          <w:p>
            <w:pPr>
              <w:pStyle w:val="16"/>
            </w:pPr>
            <w:r>
              <w:t>22401</w:t>
            </w:r>
          </w:p>
        </w:tc>
        <w:tc>
          <w:tcPr>
            <w:tcW w:w="4535" w:type="dxa"/>
            <w:vAlign w:val="center"/>
          </w:tcPr>
          <w:p>
            <w:pPr>
              <w:pStyle w:val="16"/>
            </w:pPr>
            <w:r>
              <w:t>应急管理事务</w:t>
            </w:r>
          </w:p>
        </w:tc>
        <w:tc>
          <w:tcPr>
            <w:tcW w:w="1361" w:type="dxa"/>
            <w:vAlign w:val="center"/>
          </w:tcPr>
          <w:p>
            <w:pPr>
              <w:pStyle w:val="15"/>
            </w:pPr>
            <w:r>
              <w:t>1.40</w:t>
            </w:r>
          </w:p>
        </w:tc>
        <w:tc>
          <w:tcPr>
            <w:tcW w:w="1361" w:type="dxa"/>
            <w:vAlign w:val="center"/>
          </w:tcPr>
          <w:p>
            <w:pPr>
              <w:pStyle w:val="15"/>
            </w:pPr>
          </w:p>
        </w:tc>
        <w:tc>
          <w:tcPr>
            <w:tcW w:w="1361" w:type="dxa"/>
            <w:vAlign w:val="center"/>
          </w:tcPr>
          <w:p>
            <w:pPr>
              <w:pStyle w:val="15"/>
            </w:pPr>
            <w:r>
              <w:t>1.40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54</w:t>
            </w:r>
          </w:p>
        </w:tc>
        <w:tc>
          <w:tcPr>
            <w:tcW w:w="992" w:type="dxa"/>
            <w:vAlign w:val="center"/>
          </w:tcPr>
          <w:p>
            <w:pPr>
              <w:pStyle w:val="16"/>
            </w:pPr>
            <w:r>
              <w:t>2240102</w:t>
            </w:r>
          </w:p>
        </w:tc>
        <w:tc>
          <w:tcPr>
            <w:tcW w:w="4535" w:type="dxa"/>
            <w:vAlign w:val="center"/>
          </w:tcPr>
          <w:p>
            <w:pPr>
              <w:pStyle w:val="16"/>
            </w:pPr>
            <w:r>
              <w:t>一般行政管理事务</w:t>
            </w:r>
          </w:p>
        </w:tc>
        <w:tc>
          <w:tcPr>
            <w:tcW w:w="1361" w:type="dxa"/>
            <w:vAlign w:val="center"/>
          </w:tcPr>
          <w:p>
            <w:pPr>
              <w:pStyle w:val="15"/>
            </w:pPr>
            <w:r>
              <w:t>1.40</w:t>
            </w:r>
          </w:p>
        </w:tc>
        <w:tc>
          <w:tcPr>
            <w:tcW w:w="1361" w:type="dxa"/>
            <w:vAlign w:val="center"/>
          </w:tcPr>
          <w:p>
            <w:pPr>
              <w:pStyle w:val="15"/>
            </w:pPr>
          </w:p>
        </w:tc>
        <w:tc>
          <w:tcPr>
            <w:tcW w:w="1361" w:type="dxa"/>
            <w:vAlign w:val="center"/>
          </w:tcPr>
          <w:p>
            <w:pPr>
              <w:pStyle w:val="15"/>
            </w:pPr>
            <w:r>
              <w:t>1.40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pStyle w:val="2"/>
        <w:keepNext/>
        <w:keepLines/>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0"/>
      </w:pPr>
      <w:bookmarkStart w:id="4" w:name="_Toc24932"/>
      <w:r>
        <w:t>单位预算财政拨款收支总表</w:t>
      </w:r>
      <w:bookmarkEnd w:id="4"/>
    </w:p>
    <w:tbl>
      <w:tblPr>
        <w:tblStyle w:val="9"/>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906001保定市徐水区户木乡人民政府本级</w:t>
            </w:r>
          </w:p>
        </w:tc>
        <w:tc>
          <w:tcPr>
            <w:tcW w:w="3402" w:type="dxa"/>
            <w:tcBorders>
              <w:top w:val="single" w:color="FFFFFF" w:sz="6" w:space="0"/>
              <w:left w:val="single" w:color="FFFFFF" w:sz="6" w:space="0"/>
              <w:right w:val="single" w:color="FFFFFF" w:sz="6" w:space="0"/>
            </w:tcBorders>
            <w:vAlign w:val="center"/>
          </w:tcPr>
          <w:p>
            <w:pPr>
              <w:pStyle w:val="12"/>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1819.01</w:t>
            </w:r>
          </w:p>
        </w:tc>
        <w:tc>
          <w:tcPr>
            <w:tcW w:w="3402" w:type="dxa"/>
            <w:vAlign w:val="center"/>
          </w:tcPr>
          <w:p>
            <w:pPr>
              <w:pStyle w:val="16"/>
            </w:pPr>
            <w:r>
              <w:t>一、一般公共服务支出</w:t>
            </w:r>
          </w:p>
        </w:tc>
        <w:tc>
          <w:tcPr>
            <w:tcW w:w="1474" w:type="dxa"/>
            <w:vAlign w:val="center"/>
          </w:tcPr>
          <w:p>
            <w:pPr>
              <w:pStyle w:val="15"/>
            </w:pPr>
            <w:r>
              <w:t>1093.33</w:t>
            </w:r>
          </w:p>
        </w:tc>
        <w:tc>
          <w:tcPr>
            <w:tcW w:w="1474" w:type="dxa"/>
            <w:vAlign w:val="center"/>
          </w:tcPr>
          <w:p>
            <w:pPr>
              <w:pStyle w:val="15"/>
            </w:pPr>
            <w:r>
              <w:t>1093.33</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r>
              <w:t>4.86</w:t>
            </w:r>
          </w:p>
        </w:tc>
        <w:tc>
          <w:tcPr>
            <w:tcW w:w="1474" w:type="dxa"/>
            <w:vAlign w:val="center"/>
          </w:tcPr>
          <w:p>
            <w:pPr>
              <w:pStyle w:val="15"/>
            </w:pPr>
            <w:r>
              <w:t>4.86</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201.31</w:t>
            </w:r>
          </w:p>
        </w:tc>
        <w:tc>
          <w:tcPr>
            <w:tcW w:w="1474" w:type="dxa"/>
            <w:vAlign w:val="center"/>
          </w:tcPr>
          <w:p>
            <w:pPr>
              <w:pStyle w:val="15"/>
            </w:pPr>
            <w:r>
              <w:t>201.31</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35.94</w:t>
            </w:r>
          </w:p>
        </w:tc>
        <w:tc>
          <w:tcPr>
            <w:tcW w:w="1474" w:type="dxa"/>
            <w:vAlign w:val="center"/>
          </w:tcPr>
          <w:p>
            <w:pPr>
              <w:pStyle w:val="15"/>
            </w:pPr>
            <w:r>
              <w:t>35.94</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r>
              <w:t>10.00</w:t>
            </w:r>
          </w:p>
        </w:tc>
        <w:tc>
          <w:tcPr>
            <w:tcW w:w="1474" w:type="dxa"/>
            <w:vAlign w:val="center"/>
          </w:tcPr>
          <w:p>
            <w:pPr>
              <w:pStyle w:val="15"/>
            </w:pPr>
            <w:r>
              <w:t>10.00</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r>
              <w:t>380.40</w:t>
            </w:r>
          </w:p>
        </w:tc>
        <w:tc>
          <w:tcPr>
            <w:tcW w:w="1474" w:type="dxa"/>
            <w:vAlign w:val="center"/>
          </w:tcPr>
          <w:p>
            <w:pPr>
              <w:pStyle w:val="15"/>
            </w:pPr>
            <w:r>
              <w:t>380.40</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r>
              <w:t>4.32</w:t>
            </w:r>
          </w:p>
        </w:tc>
        <w:tc>
          <w:tcPr>
            <w:tcW w:w="1474" w:type="dxa"/>
            <w:vAlign w:val="center"/>
          </w:tcPr>
          <w:p>
            <w:pPr>
              <w:pStyle w:val="15"/>
            </w:pPr>
            <w:r>
              <w:t>4.32</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r>
              <w:t>0.08</w:t>
            </w:r>
          </w:p>
        </w:tc>
        <w:tc>
          <w:tcPr>
            <w:tcW w:w="1474" w:type="dxa"/>
            <w:vAlign w:val="center"/>
          </w:tcPr>
          <w:p>
            <w:pPr>
              <w:pStyle w:val="15"/>
            </w:pPr>
            <w:r>
              <w:t>0.08</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87.38</w:t>
            </w:r>
          </w:p>
        </w:tc>
        <w:tc>
          <w:tcPr>
            <w:tcW w:w="1474" w:type="dxa"/>
            <w:vAlign w:val="center"/>
          </w:tcPr>
          <w:p>
            <w:pPr>
              <w:pStyle w:val="15"/>
            </w:pPr>
            <w:r>
              <w:t>87.38</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r>
              <w:t>1.40</w:t>
            </w:r>
          </w:p>
        </w:tc>
        <w:tc>
          <w:tcPr>
            <w:tcW w:w="1474" w:type="dxa"/>
            <w:vAlign w:val="center"/>
          </w:tcPr>
          <w:p>
            <w:pPr>
              <w:pStyle w:val="15"/>
            </w:pPr>
            <w:r>
              <w:t>1.40</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1819.01</w:t>
            </w:r>
          </w:p>
        </w:tc>
        <w:tc>
          <w:tcPr>
            <w:tcW w:w="3402" w:type="dxa"/>
            <w:vAlign w:val="center"/>
          </w:tcPr>
          <w:p>
            <w:pPr>
              <w:pStyle w:val="18"/>
            </w:pPr>
            <w:r>
              <w:t>本年支出合计</w:t>
            </w:r>
          </w:p>
        </w:tc>
        <w:tc>
          <w:tcPr>
            <w:tcW w:w="1474" w:type="dxa"/>
            <w:vAlign w:val="center"/>
          </w:tcPr>
          <w:p>
            <w:pPr>
              <w:pStyle w:val="19"/>
            </w:pPr>
            <w:r>
              <w:t>1819.01</w:t>
            </w:r>
          </w:p>
        </w:tc>
        <w:tc>
          <w:tcPr>
            <w:tcW w:w="1474" w:type="dxa"/>
            <w:vAlign w:val="center"/>
          </w:tcPr>
          <w:p>
            <w:pPr>
              <w:pStyle w:val="19"/>
            </w:pPr>
            <w:r>
              <w:t>1819.01</w:t>
            </w:r>
          </w:p>
        </w:tc>
        <w:tc>
          <w:tcPr>
            <w:tcW w:w="1474" w:type="dxa"/>
            <w:vAlign w:val="center"/>
          </w:tcPr>
          <w:p>
            <w:pPr>
              <w:pStyle w:val="19"/>
            </w:pPr>
          </w:p>
        </w:tc>
        <w:tc>
          <w:tcPr>
            <w:tcW w:w="1474" w:type="dxa"/>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1819.01</w:t>
            </w:r>
          </w:p>
        </w:tc>
        <w:tc>
          <w:tcPr>
            <w:tcW w:w="3402" w:type="dxa"/>
            <w:vAlign w:val="center"/>
          </w:tcPr>
          <w:p>
            <w:pPr>
              <w:pStyle w:val="18"/>
            </w:pPr>
            <w:r>
              <w:t>支出总计</w:t>
            </w:r>
          </w:p>
        </w:tc>
        <w:tc>
          <w:tcPr>
            <w:tcW w:w="1474" w:type="dxa"/>
            <w:vAlign w:val="center"/>
          </w:tcPr>
          <w:p>
            <w:pPr>
              <w:pStyle w:val="19"/>
            </w:pPr>
            <w:r>
              <w:t>1819.01</w:t>
            </w:r>
          </w:p>
        </w:tc>
        <w:tc>
          <w:tcPr>
            <w:tcW w:w="1474" w:type="dxa"/>
            <w:vAlign w:val="center"/>
          </w:tcPr>
          <w:p>
            <w:pPr>
              <w:pStyle w:val="19"/>
            </w:pPr>
            <w:r>
              <w:t>1819.01</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pStyle w:val="2"/>
        <w:keepNext/>
        <w:keepLines/>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0"/>
      </w:pPr>
      <w:bookmarkStart w:id="5" w:name="_Toc16713"/>
      <w:r>
        <w:t>单位预算一般公共预算财政拨款支出表</w:t>
      </w:r>
      <w:bookmarkEnd w:id="5"/>
    </w:p>
    <w:tbl>
      <w:tblPr>
        <w:tblStyle w:val="9"/>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906001保定市徐水区户木乡人民政府本级</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1819.01</w:t>
            </w:r>
          </w:p>
        </w:tc>
        <w:tc>
          <w:tcPr>
            <w:tcW w:w="2551" w:type="dxa"/>
            <w:vAlign w:val="center"/>
          </w:tcPr>
          <w:p>
            <w:pPr>
              <w:pStyle w:val="19"/>
            </w:pPr>
            <w:r>
              <w:t>1327.49</w:t>
            </w:r>
          </w:p>
        </w:tc>
        <w:tc>
          <w:tcPr>
            <w:tcW w:w="2551" w:type="dxa"/>
            <w:vAlign w:val="center"/>
          </w:tcPr>
          <w:p>
            <w:pPr>
              <w:pStyle w:val="19"/>
            </w:pPr>
            <w:r>
              <w:t>491.53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1093.33</w:t>
            </w:r>
          </w:p>
        </w:tc>
        <w:tc>
          <w:tcPr>
            <w:tcW w:w="2551" w:type="dxa"/>
            <w:vAlign w:val="center"/>
          </w:tcPr>
          <w:p>
            <w:pPr>
              <w:pStyle w:val="15"/>
            </w:pPr>
            <w:r>
              <w:t>1010.66</w:t>
            </w:r>
          </w:p>
        </w:tc>
        <w:tc>
          <w:tcPr>
            <w:tcW w:w="2551" w:type="dxa"/>
            <w:vAlign w:val="center"/>
          </w:tcPr>
          <w:p>
            <w:pPr>
              <w:pStyle w:val="15"/>
            </w:pPr>
            <w:r>
              <w:t>82.67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20101</w:t>
            </w:r>
          </w:p>
        </w:tc>
        <w:tc>
          <w:tcPr>
            <w:tcW w:w="4535" w:type="dxa"/>
            <w:vAlign w:val="center"/>
          </w:tcPr>
          <w:p>
            <w:pPr>
              <w:pStyle w:val="16"/>
            </w:pPr>
            <w:r>
              <w:t>人大事务</w:t>
            </w:r>
          </w:p>
        </w:tc>
        <w:tc>
          <w:tcPr>
            <w:tcW w:w="2551" w:type="dxa"/>
            <w:vAlign w:val="center"/>
          </w:tcPr>
          <w:p>
            <w:pPr>
              <w:pStyle w:val="15"/>
            </w:pPr>
            <w:r>
              <w:t>3.00</w:t>
            </w:r>
          </w:p>
        </w:tc>
        <w:tc>
          <w:tcPr>
            <w:tcW w:w="2551" w:type="dxa"/>
            <w:vAlign w:val="center"/>
          </w:tcPr>
          <w:p>
            <w:pPr>
              <w:pStyle w:val="15"/>
            </w:pPr>
          </w:p>
        </w:tc>
        <w:tc>
          <w:tcPr>
            <w:tcW w:w="2551" w:type="dxa"/>
            <w:vAlign w:val="center"/>
          </w:tcPr>
          <w:p>
            <w:pPr>
              <w:pStyle w:val="15"/>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2010102</w:t>
            </w:r>
          </w:p>
        </w:tc>
        <w:tc>
          <w:tcPr>
            <w:tcW w:w="4535" w:type="dxa"/>
            <w:vAlign w:val="center"/>
          </w:tcPr>
          <w:p>
            <w:pPr>
              <w:pStyle w:val="16"/>
            </w:pPr>
            <w:r>
              <w:t>一般行政管理事务</w:t>
            </w:r>
          </w:p>
        </w:tc>
        <w:tc>
          <w:tcPr>
            <w:tcW w:w="2551" w:type="dxa"/>
            <w:vAlign w:val="center"/>
          </w:tcPr>
          <w:p>
            <w:pPr>
              <w:pStyle w:val="15"/>
            </w:pPr>
            <w:r>
              <w:t>3.00</w:t>
            </w:r>
          </w:p>
        </w:tc>
        <w:tc>
          <w:tcPr>
            <w:tcW w:w="2551" w:type="dxa"/>
            <w:vAlign w:val="center"/>
          </w:tcPr>
          <w:p>
            <w:pPr>
              <w:pStyle w:val="15"/>
            </w:pPr>
          </w:p>
        </w:tc>
        <w:tc>
          <w:tcPr>
            <w:tcW w:w="2551" w:type="dxa"/>
            <w:vAlign w:val="center"/>
          </w:tcPr>
          <w:p>
            <w:pPr>
              <w:pStyle w:val="15"/>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20103</w:t>
            </w:r>
          </w:p>
        </w:tc>
        <w:tc>
          <w:tcPr>
            <w:tcW w:w="4535" w:type="dxa"/>
            <w:vAlign w:val="center"/>
          </w:tcPr>
          <w:p>
            <w:pPr>
              <w:pStyle w:val="16"/>
            </w:pPr>
            <w:r>
              <w:t>政府办公厅（室）及相关机构事务</w:t>
            </w:r>
          </w:p>
        </w:tc>
        <w:tc>
          <w:tcPr>
            <w:tcW w:w="2551" w:type="dxa"/>
            <w:vAlign w:val="center"/>
          </w:tcPr>
          <w:p>
            <w:pPr>
              <w:pStyle w:val="15"/>
            </w:pPr>
            <w:r>
              <w:t>1045.93</w:t>
            </w:r>
          </w:p>
        </w:tc>
        <w:tc>
          <w:tcPr>
            <w:tcW w:w="2551" w:type="dxa"/>
            <w:vAlign w:val="center"/>
          </w:tcPr>
          <w:p>
            <w:pPr>
              <w:pStyle w:val="15"/>
            </w:pPr>
            <w:r>
              <w:t>1010.66</w:t>
            </w:r>
          </w:p>
        </w:tc>
        <w:tc>
          <w:tcPr>
            <w:tcW w:w="2551" w:type="dxa"/>
            <w:vAlign w:val="center"/>
          </w:tcPr>
          <w:p>
            <w:pPr>
              <w:pStyle w:val="15"/>
            </w:pPr>
            <w:r>
              <w:t>35.27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2010301</w:t>
            </w:r>
          </w:p>
        </w:tc>
        <w:tc>
          <w:tcPr>
            <w:tcW w:w="4535" w:type="dxa"/>
            <w:vAlign w:val="center"/>
          </w:tcPr>
          <w:p>
            <w:pPr>
              <w:pStyle w:val="16"/>
            </w:pPr>
            <w:r>
              <w:t>行政运行</w:t>
            </w:r>
          </w:p>
        </w:tc>
        <w:tc>
          <w:tcPr>
            <w:tcW w:w="2551" w:type="dxa"/>
            <w:vAlign w:val="center"/>
          </w:tcPr>
          <w:p>
            <w:pPr>
              <w:pStyle w:val="15"/>
            </w:pPr>
            <w:r>
              <w:t>459.57</w:t>
            </w:r>
          </w:p>
        </w:tc>
        <w:tc>
          <w:tcPr>
            <w:tcW w:w="2551" w:type="dxa"/>
            <w:vAlign w:val="center"/>
          </w:tcPr>
          <w:p>
            <w:pPr>
              <w:pStyle w:val="15"/>
            </w:pPr>
            <w:r>
              <w:t>459.57</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2010302</w:t>
            </w:r>
          </w:p>
        </w:tc>
        <w:tc>
          <w:tcPr>
            <w:tcW w:w="4535" w:type="dxa"/>
            <w:vAlign w:val="center"/>
          </w:tcPr>
          <w:p>
            <w:pPr>
              <w:pStyle w:val="16"/>
            </w:pPr>
            <w:r>
              <w:t>一般行政管理事务</w:t>
            </w:r>
          </w:p>
        </w:tc>
        <w:tc>
          <w:tcPr>
            <w:tcW w:w="2551" w:type="dxa"/>
            <w:vAlign w:val="center"/>
          </w:tcPr>
          <w:p>
            <w:pPr>
              <w:pStyle w:val="15"/>
            </w:pPr>
            <w:r>
              <w:t>35.27</w:t>
            </w:r>
          </w:p>
        </w:tc>
        <w:tc>
          <w:tcPr>
            <w:tcW w:w="2551" w:type="dxa"/>
            <w:vAlign w:val="center"/>
          </w:tcPr>
          <w:p>
            <w:pPr>
              <w:pStyle w:val="15"/>
            </w:pPr>
          </w:p>
        </w:tc>
        <w:tc>
          <w:tcPr>
            <w:tcW w:w="2551" w:type="dxa"/>
            <w:vAlign w:val="center"/>
          </w:tcPr>
          <w:p>
            <w:pPr>
              <w:pStyle w:val="15"/>
            </w:pPr>
            <w:r>
              <w:t>35.27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2010350</w:t>
            </w:r>
          </w:p>
        </w:tc>
        <w:tc>
          <w:tcPr>
            <w:tcW w:w="4535" w:type="dxa"/>
            <w:vAlign w:val="center"/>
          </w:tcPr>
          <w:p>
            <w:pPr>
              <w:pStyle w:val="16"/>
            </w:pPr>
            <w:r>
              <w:t>事业运行</w:t>
            </w:r>
          </w:p>
        </w:tc>
        <w:tc>
          <w:tcPr>
            <w:tcW w:w="2551" w:type="dxa"/>
            <w:vAlign w:val="center"/>
          </w:tcPr>
          <w:p>
            <w:pPr>
              <w:pStyle w:val="15"/>
            </w:pPr>
            <w:r>
              <w:t>551.09</w:t>
            </w:r>
          </w:p>
        </w:tc>
        <w:tc>
          <w:tcPr>
            <w:tcW w:w="2551" w:type="dxa"/>
            <w:vAlign w:val="center"/>
          </w:tcPr>
          <w:p>
            <w:pPr>
              <w:pStyle w:val="15"/>
            </w:pPr>
            <w:r>
              <w:t>551.09</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20111</w:t>
            </w:r>
          </w:p>
        </w:tc>
        <w:tc>
          <w:tcPr>
            <w:tcW w:w="4535" w:type="dxa"/>
            <w:vAlign w:val="center"/>
          </w:tcPr>
          <w:p>
            <w:pPr>
              <w:pStyle w:val="16"/>
            </w:pPr>
            <w:r>
              <w:t>纪检监察事务</w:t>
            </w:r>
          </w:p>
        </w:tc>
        <w:tc>
          <w:tcPr>
            <w:tcW w:w="2551" w:type="dxa"/>
            <w:vAlign w:val="center"/>
          </w:tcPr>
          <w:p>
            <w:pPr>
              <w:pStyle w:val="15"/>
            </w:pPr>
            <w:r>
              <w:t>4.40</w:t>
            </w:r>
          </w:p>
        </w:tc>
        <w:tc>
          <w:tcPr>
            <w:tcW w:w="2551" w:type="dxa"/>
            <w:vAlign w:val="center"/>
          </w:tcPr>
          <w:p>
            <w:pPr>
              <w:pStyle w:val="15"/>
            </w:pPr>
          </w:p>
        </w:tc>
        <w:tc>
          <w:tcPr>
            <w:tcW w:w="2551" w:type="dxa"/>
            <w:vAlign w:val="center"/>
          </w:tcPr>
          <w:p>
            <w:pPr>
              <w:pStyle w:val="15"/>
            </w:pPr>
            <w:r>
              <w:t>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2011102</w:t>
            </w:r>
          </w:p>
        </w:tc>
        <w:tc>
          <w:tcPr>
            <w:tcW w:w="4535" w:type="dxa"/>
            <w:vAlign w:val="center"/>
          </w:tcPr>
          <w:p>
            <w:pPr>
              <w:pStyle w:val="16"/>
            </w:pPr>
            <w:r>
              <w:t>一般行政管理事务</w:t>
            </w:r>
          </w:p>
        </w:tc>
        <w:tc>
          <w:tcPr>
            <w:tcW w:w="2551" w:type="dxa"/>
            <w:vAlign w:val="center"/>
          </w:tcPr>
          <w:p>
            <w:pPr>
              <w:pStyle w:val="15"/>
            </w:pPr>
            <w:r>
              <w:t>4.40</w:t>
            </w:r>
          </w:p>
        </w:tc>
        <w:tc>
          <w:tcPr>
            <w:tcW w:w="2551" w:type="dxa"/>
            <w:vAlign w:val="center"/>
          </w:tcPr>
          <w:p>
            <w:pPr>
              <w:pStyle w:val="15"/>
            </w:pPr>
          </w:p>
        </w:tc>
        <w:tc>
          <w:tcPr>
            <w:tcW w:w="2551" w:type="dxa"/>
            <w:vAlign w:val="center"/>
          </w:tcPr>
          <w:p>
            <w:pPr>
              <w:pStyle w:val="15"/>
            </w:pPr>
            <w:r>
              <w:t>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20129</w:t>
            </w:r>
          </w:p>
        </w:tc>
        <w:tc>
          <w:tcPr>
            <w:tcW w:w="4535" w:type="dxa"/>
            <w:vAlign w:val="center"/>
          </w:tcPr>
          <w:p>
            <w:pPr>
              <w:pStyle w:val="16"/>
            </w:pPr>
            <w:r>
              <w:t>群众团体事务</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2012902</w:t>
            </w:r>
          </w:p>
        </w:tc>
        <w:tc>
          <w:tcPr>
            <w:tcW w:w="4535" w:type="dxa"/>
            <w:vAlign w:val="center"/>
          </w:tcPr>
          <w:p>
            <w:pPr>
              <w:pStyle w:val="16"/>
            </w:pPr>
            <w:r>
              <w:t>一般行政管理事务</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20131</w:t>
            </w:r>
          </w:p>
        </w:tc>
        <w:tc>
          <w:tcPr>
            <w:tcW w:w="4535" w:type="dxa"/>
            <w:vAlign w:val="center"/>
          </w:tcPr>
          <w:p>
            <w:pPr>
              <w:pStyle w:val="16"/>
            </w:pPr>
            <w:r>
              <w:t>党委办公厅（室）及相关机构事务</w:t>
            </w:r>
          </w:p>
        </w:tc>
        <w:tc>
          <w:tcPr>
            <w:tcW w:w="2551" w:type="dxa"/>
            <w:vAlign w:val="center"/>
          </w:tcPr>
          <w:p>
            <w:pPr>
              <w:pStyle w:val="15"/>
            </w:pPr>
            <w:r>
              <w:t>10.00</w:t>
            </w:r>
          </w:p>
        </w:tc>
        <w:tc>
          <w:tcPr>
            <w:tcW w:w="2551" w:type="dxa"/>
            <w:vAlign w:val="center"/>
          </w:tcPr>
          <w:p>
            <w:pPr>
              <w:pStyle w:val="15"/>
            </w:pPr>
          </w:p>
        </w:tc>
        <w:tc>
          <w:tcPr>
            <w:tcW w:w="2551" w:type="dxa"/>
            <w:vAlign w:val="center"/>
          </w:tcPr>
          <w:p>
            <w:pPr>
              <w:pStyle w:val="15"/>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2013102</w:t>
            </w:r>
          </w:p>
        </w:tc>
        <w:tc>
          <w:tcPr>
            <w:tcW w:w="4535" w:type="dxa"/>
            <w:vAlign w:val="center"/>
          </w:tcPr>
          <w:p>
            <w:pPr>
              <w:pStyle w:val="16"/>
            </w:pPr>
            <w:r>
              <w:t>一般行政管理事务</w:t>
            </w:r>
          </w:p>
        </w:tc>
        <w:tc>
          <w:tcPr>
            <w:tcW w:w="2551" w:type="dxa"/>
            <w:vAlign w:val="center"/>
          </w:tcPr>
          <w:p>
            <w:pPr>
              <w:pStyle w:val="15"/>
            </w:pPr>
            <w:r>
              <w:t>10.00</w:t>
            </w:r>
          </w:p>
        </w:tc>
        <w:tc>
          <w:tcPr>
            <w:tcW w:w="2551" w:type="dxa"/>
            <w:vAlign w:val="center"/>
          </w:tcPr>
          <w:p>
            <w:pPr>
              <w:pStyle w:val="15"/>
            </w:pPr>
          </w:p>
        </w:tc>
        <w:tc>
          <w:tcPr>
            <w:tcW w:w="2551" w:type="dxa"/>
            <w:vAlign w:val="center"/>
          </w:tcPr>
          <w:p>
            <w:pPr>
              <w:pStyle w:val="15"/>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20132</w:t>
            </w:r>
          </w:p>
        </w:tc>
        <w:tc>
          <w:tcPr>
            <w:tcW w:w="4535" w:type="dxa"/>
            <w:vAlign w:val="center"/>
          </w:tcPr>
          <w:p>
            <w:pPr>
              <w:pStyle w:val="16"/>
            </w:pPr>
            <w:r>
              <w:t>组织事务</w:t>
            </w:r>
          </w:p>
        </w:tc>
        <w:tc>
          <w:tcPr>
            <w:tcW w:w="2551" w:type="dxa"/>
            <w:vAlign w:val="center"/>
          </w:tcPr>
          <w:p>
            <w:pPr>
              <w:pStyle w:val="15"/>
            </w:pPr>
            <w:r>
              <w:t>8.00</w:t>
            </w:r>
          </w:p>
        </w:tc>
        <w:tc>
          <w:tcPr>
            <w:tcW w:w="2551" w:type="dxa"/>
            <w:vAlign w:val="center"/>
          </w:tcPr>
          <w:p>
            <w:pPr>
              <w:pStyle w:val="15"/>
            </w:pPr>
          </w:p>
        </w:tc>
        <w:tc>
          <w:tcPr>
            <w:tcW w:w="2551" w:type="dxa"/>
            <w:vAlign w:val="center"/>
          </w:tcPr>
          <w:p>
            <w:pPr>
              <w:pStyle w:val="15"/>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2013202</w:t>
            </w:r>
          </w:p>
        </w:tc>
        <w:tc>
          <w:tcPr>
            <w:tcW w:w="4535" w:type="dxa"/>
            <w:vAlign w:val="center"/>
          </w:tcPr>
          <w:p>
            <w:pPr>
              <w:pStyle w:val="16"/>
            </w:pPr>
            <w:r>
              <w:t>一般行政管理事务</w:t>
            </w:r>
          </w:p>
        </w:tc>
        <w:tc>
          <w:tcPr>
            <w:tcW w:w="2551" w:type="dxa"/>
            <w:vAlign w:val="center"/>
          </w:tcPr>
          <w:p>
            <w:pPr>
              <w:pStyle w:val="15"/>
            </w:pPr>
            <w:r>
              <w:t>8.00</w:t>
            </w:r>
          </w:p>
        </w:tc>
        <w:tc>
          <w:tcPr>
            <w:tcW w:w="2551" w:type="dxa"/>
            <w:vAlign w:val="center"/>
          </w:tcPr>
          <w:p>
            <w:pPr>
              <w:pStyle w:val="15"/>
            </w:pPr>
          </w:p>
        </w:tc>
        <w:tc>
          <w:tcPr>
            <w:tcW w:w="2551" w:type="dxa"/>
            <w:vAlign w:val="center"/>
          </w:tcPr>
          <w:p>
            <w:pPr>
              <w:pStyle w:val="15"/>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20139</w:t>
            </w:r>
          </w:p>
        </w:tc>
        <w:tc>
          <w:tcPr>
            <w:tcW w:w="4535" w:type="dxa"/>
            <w:vAlign w:val="center"/>
          </w:tcPr>
          <w:p>
            <w:pPr>
              <w:pStyle w:val="16"/>
            </w:pPr>
            <w:r>
              <w:t>社会工作事务</w:t>
            </w:r>
          </w:p>
        </w:tc>
        <w:tc>
          <w:tcPr>
            <w:tcW w:w="2551" w:type="dxa"/>
            <w:vAlign w:val="center"/>
          </w:tcPr>
          <w:p>
            <w:pPr>
              <w:pStyle w:val="15"/>
            </w:pPr>
            <w:r>
              <w:t>20.00</w:t>
            </w:r>
          </w:p>
        </w:tc>
        <w:tc>
          <w:tcPr>
            <w:tcW w:w="2551" w:type="dxa"/>
            <w:vAlign w:val="center"/>
          </w:tcPr>
          <w:p>
            <w:pPr>
              <w:pStyle w:val="15"/>
            </w:pPr>
          </w:p>
        </w:tc>
        <w:tc>
          <w:tcPr>
            <w:tcW w:w="2551" w:type="dxa"/>
            <w:vAlign w:val="center"/>
          </w:tcPr>
          <w:p>
            <w:pPr>
              <w:pStyle w:val="15"/>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2013904</w:t>
            </w:r>
          </w:p>
        </w:tc>
        <w:tc>
          <w:tcPr>
            <w:tcW w:w="4535" w:type="dxa"/>
            <w:vAlign w:val="center"/>
          </w:tcPr>
          <w:p>
            <w:pPr>
              <w:pStyle w:val="16"/>
            </w:pPr>
            <w:r>
              <w:t>专项业务</w:t>
            </w:r>
          </w:p>
        </w:tc>
        <w:tc>
          <w:tcPr>
            <w:tcW w:w="2551" w:type="dxa"/>
            <w:vAlign w:val="center"/>
          </w:tcPr>
          <w:p>
            <w:pPr>
              <w:pStyle w:val="15"/>
            </w:pPr>
            <w:r>
              <w:t>20.00</w:t>
            </w:r>
          </w:p>
        </w:tc>
        <w:tc>
          <w:tcPr>
            <w:tcW w:w="2551" w:type="dxa"/>
            <w:vAlign w:val="center"/>
          </w:tcPr>
          <w:p>
            <w:pPr>
              <w:pStyle w:val="15"/>
            </w:pPr>
          </w:p>
        </w:tc>
        <w:tc>
          <w:tcPr>
            <w:tcW w:w="2551" w:type="dxa"/>
            <w:vAlign w:val="center"/>
          </w:tcPr>
          <w:p>
            <w:pPr>
              <w:pStyle w:val="15"/>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204</w:t>
            </w:r>
          </w:p>
        </w:tc>
        <w:tc>
          <w:tcPr>
            <w:tcW w:w="4535" w:type="dxa"/>
            <w:vAlign w:val="center"/>
          </w:tcPr>
          <w:p>
            <w:pPr>
              <w:pStyle w:val="16"/>
            </w:pPr>
            <w:r>
              <w:t>公共安全支出</w:t>
            </w:r>
          </w:p>
        </w:tc>
        <w:tc>
          <w:tcPr>
            <w:tcW w:w="2551" w:type="dxa"/>
            <w:vAlign w:val="center"/>
          </w:tcPr>
          <w:p>
            <w:pPr>
              <w:pStyle w:val="15"/>
            </w:pPr>
            <w:r>
              <w:t>4.86</w:t>
            </w:r>
          </w:p>
        </w:tc>
        <w:tc>
          <w:tcPr>
            <w:tcW w:w="2551" w:type="dxa"/>
            <w:vAlign w:val="center"/>
          </w:tcPr>
          <w:p>
            <w:pPr>
              <w:pStyle w:val="15"/>
            </w:pPr>
          </w:p>
        </w:tc>
        <w:tc>
          <w:tcPr>
            <w:tcW w:w="2551" w:type="dxa"/>
            <w:vAlign w:val="center"/>
          </w:tcPr>
          <w:p>
            <w:pPr>
              <w:pStyle w:val="15"/>
            </w:pPr>
            <w:r>
              <w:t>4.86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20406</w:t>
            </w:r>
          </w:p>
        </w:tc>
        <w:tc>
          <w:tcPr>
            <w:tcW w:w="4535" w:type="dxa"/>
            <w:vAlign w:val="center"/>
          </w:tcPr>
          <w:p>
            <w:pPr>
              <w:pStyle w:val="16"/>
            </w:pPr>
            <w:r>
              <w:t>司法</w:t>
            </w:r>
          </w:p>
        </w:tc>
        <w:tc>
          <w:tcPr>
            <w:tcW w:w="2551" w:type="dxa"/>
            <w:vAlign w:val="center"/>
          </w:tcPr>
          <w:p>
            <w:pPr>
              <w:pStyle w:val="15"/>
            </w:pPr>
            <w:r>
              <w:t>4.86</w:t>
            </w:r>
          </w:p>
        </w:tc>
        <w:tc>
          <w:tcPr>
            <w:tcW w:w="2551" w:type="dxa"/>
            <w:vAlign w:val="center"/>
          </w:tcPr>
          <w:p>
            <w:pPr>
              <w:pStyle w:val="15"/>
            </w:pPr>
          </w:p>
        </w:tc>
        <w:tc>
          <w:tcPr>
            <w:tcW w:w="2551" w:type="dxa"/>
            <w:vAlign w:val="center"/>
          </w:tcPr>
          <w:p>
            <w:pPr>
              <w:pStyle w:val="15"/>
            </w:pPr>
            <w:r>
              <w:t>4.86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2040602</w:t>
            </w:r>
          </w:p>
        </w:tc>
        <w:tc>
          <w:tcPr>
            <w:tcW w:w="4535" w:type="dxa"/>
            <w:vAlign w:val="center"/>
          </w:tcPr>
          <w:p>
            <w:pPr>
              <w:pStyle w:val="16"/>
            </w:pPr>
            <w:r>
              <w:t>一般行政管理事务</w:t>
            </w:r>
          </w:p>
        </w:tc>
        <w:tc>
          <w:tcPr>
            <w:tcW w:w="2551" w:type="dxa"/>
            <w:vAlign w:val="center"/>
          </w:tcPr>
          <w:p>
            <w:pPr>
              <w:pStyle w:val="15"/>
            </w:pPr>
            <w:r>
              <w:t>4.86</w:t>
            </w:r>
          </w:p>
        </w:tc>
        <w:tc>
          <w:tcPr>
            <w:tcW w:w="2551" w:type="dxa"/>
            <w:vAlign w:val="center"/>
          </w:tcPr>
          <w:p>
            <w:pPr>
              <w:pStyle w:val="15"/>
            </w:pPr>
          </w:p>
        </w:tc>
        <w:tc>
          <w:tcPr>
            <w:tcW w:w="2551" w:type="dxa"/>
            <w:vAlign w:val="center"/>
          </w:tcPr>
          <w:p>
            <w:pPr>
              <w:pStyle w:val="15"/>
            </w:pPr>
            <w:r>
              <w:t>4.86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201.31</w:t>
            </w:r>
          </w:p>
        </w:tc>
        <w:tc>
          <w:tcPr>
            <w:tcW w:w="2551" w:type="dxa"/>
            <w:vAlign w:val="center"/>
          </w:tcPr>
          <w:p>
            <w:pPr>
              <w:pStyle w:val="15"/>
            </w:pPr>
            <w:r>
              <w:t>193.51</w:t>
            </w:r>
          </w:p>
        </w:tc>
        <w:tc>
          <w:tcPr>
            <w:tcW w:w="2551" w:type="dxa"/>
            <w:vAlign w:val="center"/>
          </w:tcPr>
          <w:p>
            <w:pPr>
              <w:pStyle w:val="15"/>
            </w:pPr>
            <w:r>
              <w:t>7.80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193.51</w:t>
            </w:r>
          </w:p>
        </w:tc>
        <w:tc>
          <w:tcPr>
            <w:tcW w:w="2551" w:type="dxa"/>
            <w:vAlign w:val="center"/>
          </w:tcPr>
          <w:p>
            <w:pPr>
              <w:pStyle w:val="15"/>
            </w:pPr>
            <w:r>
              <w:t>193.51</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30.42</w:t>
            </w:r>
          </w:p>
        </w:tc>
        <w:tc>
          <w:tcPr>
            <w:tcW w:w="2551" w:type="dxa"/>
            <w:vAlign w:val="center"/>
          </w:tcPr>
          <w:p>
            <w:pPr>
              <w:pStyle w:val="15"/>
            </w:pPr>
            <w:r>
              <w:t>30.42</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2080502</w:t>
            </w:r>
          </w:p>
        </w:tc>
        <w:tc>
          <w:tcPr>
            <w:tcW w:w="4535" w:type="dxa"/>
            <w:vAlign w:val="center"/>
          </w:tcPr>
          <w:p>
            <w:pPr>
              <w:pStyle w:val="16"/>
            </w:pPr>
            <w:r>
              <w:t>事业单位离退休</w:t>
            </w:r>
          </w:p>
        </w:tc>
        <w:tc>
          <w:tcPr>
            <w:tcW w:w="2551" w:type="dxa"/>
            <w:vAlign w:val="center"/>
          </w:tcPr>
          <w:p>
            <w:pPr>
              <w:pStyle w:val="15"/>
            </w:pPr>
            <w:r>
              <w:t>21.95</w:t>
            </w:r>
          </w:p>
        </w:tc>
        <w:tc>
          <w:tcPr>
            <w:tcW w:w="2551" w:type="dxa"/>
            <w:vAlign w:val="center"/>
          </w:tcPr>
          <w:p>
            <w:pPr>
              <w:pStyle w:val="15"/>
            </w:pPr>
            <w:r>
              <w:t>21.95</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106.30</w:t>
            </w:r>
          </w:p>
        </w:tc>
        <w:tc>
          <w:tcPr>
            <w:tcW w:w="2551" w:type="dxa"/>
            <w:vAlign w:val="center"/>
          </w:tcPr>
          <w:p>
            <w:pPr>
              <w:pStyle w:val="15"/>
            </w:pPr>
            <w:r>
              <w:t>106.30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34.84</w:t>
            </w:r>
          </w:p>
        </w:tc>
        <w:tc>
          <w:tcPr>
            <w:tcW w:w="2551" w:type="dxa"/>
            <w:vAlign w:val="center"/>
          </w:tcPr>
          <w:p>
            <w:pPr>
              <w:pStyle w:val="15"/>
            </w:pPr>
            <w:r>
              <w:t>34.84</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20809</w:t>
            </w:r>
          </w:p>
        </w:tc>
        <w:tc>
          <w:tcPr>
            <w:tcW w:w="4535" w:type="dxa"/>
            <w:vAlign w:val="center"/>
          </w:tcPr>
          <w:p>
            <w:pPr>
              <w:pStyle w:val="16"/>
            </w:pPr>
            <w:r>
              <w:t>退役安置</w:t>
            </w:r>
          </w:p>
        </w:tc>
        <w:tc>
          <w:tcPr>
            <w:tcW w:w="2551" w:type="dxa"/>
            <w:vAlign w:val="center"/>
          </w:tcPr>
          <w:p>
            <w:pPr>
              <w:pStyle w:val="15"/>
            </w:pPr>
            <w:r>
              <w:t>7.80</w:t>
            </w:r>
          </w:p>
        </w:tc>
        <w:tc>
          <w:tcPr>
            <w:tcW w:w="2551" w:type="dxa"/>
            <w:vAlign w:val="center"/>
          </w:tcPr>
          <w:p>
            <w:pPr>
              <w:pStyle w:val="15"/>
            </w:pPr>
          </w:p>
        </w:tc>
        <w:tc>
          <w:tcPr>
            <w:tcW w:w="2551" w:type="dxa"/>
            <w:vAlign w:val="center"/>
          </w:tcPr>
          <w:p>
            <w:pPr>
              <w:pStyle w:val="15"/>
            </w:pPr>
            <w:r>
              <w:t>7.80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2080901</w:t>
            </w:r>
          </w:p>
        </w:tc>
        <w:tc>
          <w:tcPr>
            <w:tcW w:w="4535" w:type="dxa"/>
            <w:vAlign w:val="center"/>
          </w:tcPr>
          <w:p>
            <w:pPr>
              <w:pStyle w:val="16"/>
            </w:pPr>
            <w:r>
              <w:t>退役士兵安置</w:t>
            </w:r>
          </w:p>
        </w:tc>
        <w:tc>
          <w:tcPr>
            <w:tcW w:w="2551" w:type="dxa"/>
            <w:vAlign w:val="center"/>
          </w:tcPr>
          <w:p>
            <w:pPr>
              <w:pStyle w:val="15"/>
            </w:pPr>
            <w:r>
              <w:t>7.80</w:t>
            </w:r>
          </w:p>
        </w:tc>
        <w:tc>
          <w:tcPr>
            <w:tcW w:w="2551" w:type="dxa"/>
            <w:vAlign w:val="center"/>
          </w:tcPr>
          <w:p>
            <w:pPr>
              <w:pStyle w:val="15"/>
            </w:pPr>
          </w:p>
        </w:tc>
        <w:tc>
          <w:tcPr>
            <w:tcW w:w="2551" w:type="dxa"/>
            <w:vAlign w:val="center"/>
          </w:tcPr>
          <w:p>
            <w:pPr>
              <w:pStyle w:val="15"/>
            </w:pPr>
            <w:r>
              <w:t>7.80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35.94</w:t>
            </w:r>
          </w:p>
        </w:tc>
        <w:tc>
          <w:tcPr>
            <w:tcW w:w="2551" w:type="dxa"/>
            <w:vAlign w:val="center"/>
          </w:tcPr>
          <w:p>
            <w:pPr>
              <w:pStyle w:val="15"/>
            </w:pPr>
            <w:r>
              <w:t>35.94</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35.94</w:t>
            </w:r>
          </w:p>
        </w:tc>
        <w:tc>
          <w:tcPr>
            <w:tcW w:w="2551" w:type="dxa"/>
            <w:vAlign w:val="center"/>
          </w:tcPr>
          <w:p>
            <w:pPr>
              <w:pStyle w:val="15"/>
            </w:pPr>
            <w:r>
              <w:t>35.94</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35.94</w:t>
            </w:r>
          </w:p>
        </w:tc>
        <w:tc>
          <w:tcPr>
            <w:tcW w:w="2551" w:type="dxa"/>
            <w:vAlign w:val="center"/>
          </w:tcPr>
          <w:p>
            <w:pPr>
              <w:pStyle w:val="15"/>
            </w:pPr>
            <w:r>
              <w:t>35.94</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1191" w:type="dxa"/>
            <w:vAlign w:val="center"/>
          </w:tcPr>
          <w:p>
            <w:pPr>
              <w:pStyle w:val="16"/>
            </w:pPr>
            <w:r>
              <w:t>211</w:t>
            </w:r>
          </w:p>
        </w:tc>
        <w:tc>
          <w:tcPr>
            <w:tcW w:w="4535" w:type="dxa"/>
            <w:vAlign w:val="center"/>
          </w:tcPr>
          <w:p>
            <w:pPr>
              <w:pStyle w:val="16"/>
            </w:pPr>
            <w:r>
              <w:t>节能环保支出</w:t>
            </w:r>
          </w:p>
        </w:tc>
        <w:tc>
          <w:tcPr>
            <w:tcW w:w="2551" w:type="dxa"/>
            <w:vAlign w:val="center"/>
          </w:tcPr>
          <w:p>
            <w:pPr>
              <w:pStyle w:val="15"/>
            </w:pPr>
            <w:r>
              <w:t>10.00</w:t>
            </w:r>
          </w:p>
        </w:tc>
        <w:tc>
          <w:tcPr>
            <w:tcW w:w="2551" w:type="dxa"/>
            <w:vAlign w:val="center"/>
          </w:tcPr>
          <w:p>
            <w:pPr>
              <w:pStyle w:val="15"/>
            </w:pPr>
          </w:p>
        </w:tc>
        <w:tc>
          <w:tcPr>
            <w:tcW w:w="2551" w:type="dxa"/>
            <w:vAlign w:val="center"/>
          </w:tcPr>
          <w:p>
            <w:pPr>
              <w:pStyle w:val="15"/>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1191" w:type="dxa"/>
            <w:vAlign w:val="center"/>
          </w:tcPr>
          <w:p>
            <w:pPr>
              <w:pStyle w:val="16"/>
            </w:pPr>
            <w:r>
              <w:t>21103</w:t>
            </w:r>
          </w:p>
        </w:tc>
        <w:tc>
          <w:tcPr>
            <w:tcW w:w="4535" w:type="dxa"/>
            <w:vAlign w:val="center"/>
          </w:tcPr>
          <w:p>
            <w:pPr>
              <w:pStyle w:val="16"/>
            </w:pPr>
            <w:r>
              <w:t>污染防治</w:t>
            </w:r>
          </w:p>
        </w:tc>
        <w:tc>
          <w:tcPr>
            <w:tcW w:w="2551" w:type="dxa"/>
            <w:vAlign w:val="center"/>
          </w:tcPr>
          <w:p>
            <w:pPr>
              <w:pStyle w:val="15"/>
            </w:pPr>
            <w:r>
              <w:t>10.00</w:t>
            </w:r>
          </w:p>
        </w:tc>
        <w:tc>
          <w:tcPr>
            <w:tcW w:w="2551" w:type="dxa"/>
            <w:vAlign w:val="center"/>
          </w:tcPr>
          <w:p>
            <w:pPr>
              <w:pStyle w:val="15"/>
            </w:pPr>
          </w:p>
        </w:tc>
        <w:tc>
          <w:tcPr>
            <w:tcW w:w="2551" w:type="dxa"/>
            <w:vAlign w:val="center"/>
          </w:tcPr>
          <w:p>
            <w:pPr>
              <w:pStyle w:val="15"/>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1191" w:type="dxa"/>
            <w:vAlign w:val="center"/>
          </w:tcPr>
          <w:p>
            <w:pPr>
              <w:pStyle w:val="16"/>
            </w:pPr>
            <w:r>
              <w:t>2110301</w:t>
            </w:r>
          </w:p>
        </w:tc>
        <w:tc>
          <w:tcPr>
            <w:tcW w:w="4535" w:type="dxa"/>
            <w:vAlign w:val="center"/>
          </w:tcPr>
          <w:p>
            <w:pPr>
              <w:pStyle w:val="16"/>
            </w:pPr>
            <w:r>
              <w:t>大气</w:t>
            </w:r>
          </w:p>
        </w:tc>
        <w:tc>
          <w:tcPr>
            <w:tcW w:w="2551" w:type="dxa"/>
            <w:vAlign w:val="center"/>
          </w:tcPr>
          <w:p>
            <w:pPr>
              <w:pStyle w:val="15"/>
            </w:pPr>
            <w:r>
              <w:t>10.00</w:t>
            </w:r>
          </w:p>
        </w:tc>
        <w:tc>
          <w:tcPr>
            <w:tcW w:w="2551" w:type="dxa"/>
            <w:vAlign w:val="center"/>
          </w:tcPr>
          <w:p>
            <w:pPr>
              <w:pStyle w:val="15"/>
            </w:pPr>
          </w:p>
        </w:tc>
        <w:tc>
          <w:tcPr>
            <w:tcW w:w="2551" w:type="dxa"/>
            <w:vAlign w:val="center"/>
          </w:tcPr>
          <w:p>
            <w:pPr>
              <w:pStyle w:val="15"/>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1191" w:type="dxa"/>
            <w:vAlign w:val="center"/>
          </w:tcPr>
          <w:p>
            <w:pPr>
              <w:pStyle w:val="16"/>
            </w:pPr>
            <w:r>
              <w:t>213</w:t>
            </w:r>
          </w:p>
        </w:tc>
        <w:tc>
          <w:tcPr>
            <w:tcW w:w="4535" w:type="dxa"/>
            <w:vAlign w:val="center"/>
          </w:tcPr>
          <w:p>
            <w:pPr>
              <w:pStyle w:val="16"/>
            </w:pPr>
            <w:r>
              <w:t>农林水支出</w:t>
            </w:r>
          </w:p>
        </w:tc>
        <w:tc>
          <w:tcPr>
            <w:tcW w:w="2551" w:type="dxa"/>
            <w:vAlign w:val="center"/>
          </w:tcPr>
          <w:p>
            <w:pPr>
              <w:pStyle w:val="15"/>
            </w:pPr>
            <w:r>
              <w:t>380.40</w:t>
            </w:r>
          </w:p>
        </w:tc>
        <w:tc>
          <w:tcPr>
            <w:tcW w:w="2551" w:type="dxa"/>
            <w:vAlign w:val="center"/>
          </w:tcPr>
          <w:p>
            <w:pPr>
              <w:pStyle w:val="15"/>
            </w:pPr>
          </w:p>
        </w:tc>
        <w:tc>
          <w:tcPr>
            <w:tcW w:w="2551" w:type="dxa"/>
            <w:vAlign w:val="center"/>
          </w:tcPr>
          <w:p>
            <w:pPr>
              <w:pStyle w:val="15"/>
            </w:pPr>
            <w:r>
              <w:t>380.40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1191" w:type="dxa"/>
            <w:vAlign w:val="center"/>
          </w:tcPr>
          <w:p>
            <w:pPr>
              <w:pStyle w:val="16"/>
            </w:pPr>
            <w:r>
              <w:t>21301</w:t>
            </w:r>
          </w:p>
        </w:tc>
        <w:tc>
          <w:tcPr>
            <w:tcW w:w="4535" w:type="dxa"/>
            <w:vAlign w:val="center"/>
          </w:tcPr>
          <w:p>
            <w:pPr>
              <w:pStyle w:val="16"/>
            </w:pPr>
            <w:r>
              <w:t>农业农村</w:t>
            </w:r>
          </w:p>
        </w:tc>
        <w:tc>
          <w:tcPr>
            <w:tcW w:w="2551" w:type="dxa"/>
            <w:vAlign w:val="center"/>
          </w:tcPr>
          <w:p>
            <w:pPr>
              <w:pStyle w:val="15"/>
            </w:pPr>
            <w:r>
              <w:t>236.00</w:t>
            </w:r>
          </w:p>
        </w:tc>
        <w:tc>
          <w:tcPr>
            <w:tcW w:w="2551" w:type="dxa"/>
            <w:vAlign w:val="center"/>
          </w:tcPr>
          <w:p>
            <w:pPr>
              <w:pStyle w:val="15"/>
            </w:pPr>
          </w:p>
        </w:tc>
        <w:tc>
          <w:tcPr>
            <w:tcW w:w="2551" w:type="dxa"/>
            <w:vAlign w:val="center"/>
          </w:tcPr>
          <w:p>
            <w:pPr>
              <w:pStyle w:val="15"/>
            </w:pPr>
            <w:r>
              <w:t>236.00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38</w:t>
            </w:r>
          </w:p>
        </w:tc>
        <w:tc>
          <w:tcPr>
            <w:tcW w:w="1191" w:type="dxa"/>
            <w:vAlign w:val="center"/>
          </w:tcPr>
          <w:p>
            <w:pPr>
              <w:pStyle w:val="16"/>
            </w:pPr>
            <w:r>
              <w:t>2130142</w:t>
            </w:r>
          </w:p>
        </w:tc>
        <w:tc>
          <w:tcPr>
            <w:tcW w:w="4535" w:type="dxa"/>
            <w:vAlign w:val="center"/>
          </w:tcPr>
          <w:p>
            <w:pPr>
              <w:pStyle w:val="16"/>
            </w:pPr>
            <w:r>
              <w:t>乡村道路建设</w:t>
            </w:r>
          </w:p>
        </w:tc>
        <w:tc>
          <w:tcPr>
            <w:tcW w:w="2551" w:type="dxa"/>
            <w:vAlign w:val="center"/>
          </w:tcPr>
          <w:p>
            <w:pPr>
              <w:pStyle w:val="15"/>
            </w:pPr>
            <w:r>
              <w:t>236.00</w:t>
            </w:r>
          </w:p>
        </w:tc>
        <w:tc>
          <w:tcPr>
            <w:tcW w:w="2551" w:type="dxa"/>
            <w:vAlign w:val="center"/>
          </w:tcPr>
          <w:p>
            <w:pPr>
              <w:pStyle w:val="15"/>
            </w:pPr>
          </w:p>
        </w:tc>
        <w:tc>
          <w:tcPr>
            <w:tcW w:w="2551" w:type="dxa"/>
            <w:vAlign w:val="center"/>
          </w:tcPr>
          <w:p>
            <w:pPr>
              <w:pStyle w:val="15"/>
            </w:pPr>
            <w:r>
              <w:t>236.00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39</w:t>
            </w:r>
          </w:p>
        </w:tc>
        <w:tc>
          <w:tcPr>
            <w:tcW w:w="1191" w:type="dxa"/>
            <w:vAlign w:val="center"/>
          </w:tcPr>
          <w:p>
            <w:pPr>
              <w:pStyle w:val="16"/>
            </w:pPr>
            <w:r>
              <w:t>21305</w:t>
            </w:r>
          </w:p>
        </w:tc>
        <w:tc>
          <w:tcPr>
            <w:tcW w:w="4535" w:type="dxa"/>
            <w:vAlign w:val="center"/>
          </w:tcPr>
          <w:p>
            <w:pPr>
              <w:pStyle w:val="16"/>
            </w:pPr>
            <w:r>
              <w:t>巩固脱贫攻坚成果衔接乡村振兴</w:t>
            </w:r>
          </w:p>
        </w:tc>
        <w:tc>
          <w:tcPr>
            <w:tcW w:w="2551" w:type="dxa"/>
            <w:vAlign w:val="center"/>
          </w:tcPr>
          <w:p>
            <w:pPr>
              <w:pStyle w:val="15"/>
            </w:pPr>
            <w:r>
              <w:t>9.55</w:t>
            </w:r>
          </w:p>
        </w:tc>
        <w:tc>
          <w:tcPr>
            <w:tcW w:w="2551" w:type="dxa"/>
            <w:vAlign w:val="center"/>
          </w:tcPr>
          <w:p>
            <w:pPr>
              <w:pStyle w:val="15"/>
            </w:pPr>
          </w:p>
        </w:tc>
        <w:tc>
          <w:tcPr>
            <w:tcW w:w="2551" w:type="dxa"/>
            <w:vAlign w:val="center"/>
          </w:tcPr>
          <w:p>
            <w:pPr>
              <w:pStyle w:val="15"/>
            </w:pPr>
            <w:r>
              <w:t>9.55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40</w:t>
            </w:r>
          </w:p>
        </w:tc>
        <w:tc>
          <w:tcPr>
            <w:tcW w:w="1191" w:type="dxa"/>
            <w:vAlign w:val="center"/>
          </w:tcPr>
          <w:p>
            <w:pPr>
              <w:pStyle w:val="16"/>
            </w:pPr>
            <w:r>
              <w:t>2130599</w:t>
            </w:r>
          </w:p>
        </w:tc>
        <w:tc>
          <w:tcPr>
            <w:tcW w:w="4535" w:type="dxa"/>
            <w:vAlign w:val="center"/>
          </w:tcPr>
          <w:p>
            <w:pPr>
              <w:pStyle w:val="16"/>
            </w:pPr>
            <w:r>
              <w:t>其他巩固脱贫攻坚成果衔接乡村振兴支出</w:t>
            </w:r>
          </w:p>
        </w:tc>
        <w:tc>
          <w:tcPr>
            <w:tcW w:w="2551" w:type="dxa"/>
            <w:vAlign w:val="center"/>
          </w:tcPr>
          <w:p>
            <w:pPr>
              <w:pStyle w:val="15"/>
            </w:pPr>
            <w:r>
              <w:t>9.55</w:t>
            </w:r>
          </w:p>
        </w:tc>
        <w:tc>
          <w:tcPr>
            <w:tcW w:w="2551" w:type="dxa"/>
            <w:vAlign w:val="center"/>
          </w:tcPr>
          <w:p>
            <w:pPr>
              <w:pStyle w:val="15"/>
            </w:pPr>
          </w:p>
        </w:tc>
        <w:tc>
          <w:tcPr>
            <w:tcW w:w="2551" w:type="dxa"/>
            <w:vAlign w:val="center"/>
          </w:tcPr>
          <w:p>
            <w:pPr>
              <w:pStyle w:val="15"/>
            </w:pPr>
            <w:r>
              <w:t>9.55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41</w:t>
            </w:r>
          </w:p>
        </w:tc>
        <w:tc>
          <w:tcPr>
            <w:tcW w:w="1191" w:type="dxa"/>
            <w:vAlign w:val="center"/>
          </w:tcPr>
          <w:p>
            <w:pPr>
              <w:pStyle w:val="16"/>
            </w:pPr>
            <w:r>
              <w:t>21307</w:t>
            </w:r>
          </w:p>
        </w:tc>
        <w:tc>
          <w:tcPr>
            <w:tcW w:w="4535" w:type="dxa"/>
            <w:vAlign w:val="center"/>
          </w:tcPr>
          <w:p>
            <w:pPr>
              <w:pStyle w:val="16"/>
            </w:pPr>
            <w:r>
              <w:t>农村综合改革</w:t>
            </w:r>
          </w:p>
        </w:tc>
        <w:tc>
          <w:tcPr>
            <w:tcW w:w="2551" w:type="dxa"/>
            <w:vAlign w:val="center"/>
          </w:tcPr>
          <w:p>
            <w:pPr>
              <w:pStyle w:val="15"/>
            </w:pPr>
            <w:r>
              <w:t>134.85</w:t>
            </w:r>
          </w:p>
        </w:tc>
        <w:tc>
          <w:tcPr>
            <w:tcW w:w="2551" w:type="dxa"/>
            <w:vAlign w:val="center"/>
          </w:tcPr>
          <w:p>
            <w:pPr>
              <w:pStyle w:val="15"/>
            </w:pPr>
          </w:p>
        </w:tc>
        <w:tc>
          <w:tcPr>
            <w:tcW w:w="2551" w:type="dxa"/>
            <w:vAlign w:val="center"/>
          </w:tcPr>
          <w:p>
            <w:pPr>
              <w:pStyle w:val="15"/>
            </w:pPr>
            <w:r>
              <w:t>134.85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42</w:t>
            </w:r>
          </w:p>
        </w:tc>
        <w:tc>
          <w:tcPr>
            <w:tcW w:w="1191" w:type="dxa"/>
            <w:vAlign w:val="center"/>
          </w:tcPr>
          <w:p>
            <w:pPr>
              <w:pStyle w:val="16"/>
            </w:pPr>
            <w:r>
              <w:t>2130705</w:t>
            </w:r>
          </w:p>
        </w:tc>
        <w:tc>
          <w:tcPr>
            <w:tcW w:w="4535" w:type="dxa"/>
            <w:vAlign w:val="center"/>
          </w:tcPr>
          <w:p>
            <w:pPr>
              <w:pStyle w:val="16"/>
            </w:pPr>
            <w:r>
              <w:t>对村民委员会和村党支部的补助</w:t>
            </w:r>
          </w:p>
        </w:tc>
        <w:tc>
          <w:tcPr>
            <w:tcW w:w="2551" w:type="dxa"/>
            <w:vAlign w:val="center"/>
          </w:tcPr>
          <w:p>
            <w:pPr>
              <w:pStyle w:val="15"/>
            </w:pPr>
            <w:r>
              <w:t>134.85</w:t>
            </w:r>
          </w:p>
        </w:tc>
        <w:tc>
          <w:tcPr>
            <w:tcW w:w="2551" w:type="dxa"/>
            <w:vAlign w:val="center"/>
          </w:tcPr>
          <w:p>
            <w:pPr>
              <w:pStyle w:val="15"/>
            </w:pPr>
          </w:p>
        </w:tc>
        <w:tc>
          <w:tcPr>
            <w:tcW w:w="2551" w:type="dxa"/>
            <w:vAlign w:val="center"/>
          </w:tcPr>
          <w:p>
            <w:pPr>
              <w:pStyle w:val="15"/>
            </w:pPr>
            <w:r>
              <w:t>134.85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43</w:t>
            </w:r>
          </w:p>
        </w:tc>
        <w:tc>
          <w:tcPr>
            <w:tcW w:w="1191" w:type="dxa"/>
            <w:vAlign w:val="center"/>
          </w:tcPr>
          <w:p>
            <w:pPr>
              <w:pStyle w:val="16"/>
            </w:pPr>
            <w:r>
              <w:t>214</w:t>
            </w:r>
          </w:p>
        </w:tc>
        <w:tc>
          <w:tcPr>
            <w:tcW w:w="4535" w:type="dxa"/>
            <w:vAlign w:val="center"/>
          </w:tcPr>
          <w:p>
            <w:pPr>
              <w:pStyle w:val="16"/>
            </w:pPr>
            <w:r>
              <w:t>交通运输支出</w:t>
            </w:r>
          </w:p>
        </w:tc>
        <w:tc>
          <w:tcPr>
            <w:tcW w:w="2551" w:type="dxa"/>
            <w:vAlign w:val="center"/>
          </w:tcPr>
          <w:p>
            <w:pPr>
              <w:pStyle w:val="15"/>
            </w:pPr>
            <w:r>
              <w:t>4.32</w:t>
            </w:r>
          </w:p>
        </w:tc>
        <w:tc>
          <w:tcPr>
            <w:tcW w:w="2551" w:type="dxa"/>
            <w:vAlign w:val="center"/>
          </w:tcPr>
          <w:p>
            <w:pPr>
              <w:pStyle w:val="15"/>
            </w:pPr>
          </w:p>
        </w:tc>
        <w:tc>
          <w:tcPr>
            <w:tcW w:w="2551" w:type="dxa"/>
            <w:vAlign w:val="center"/>
          </w:tcPr>
          <w:p>
            <w:pPr>
              <w:pStyle w:val="15"/>
            </w:pPr>
            <w:r>
              <w:t>4.32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44</w:t>
            </w:r>
          </w:p>
        </w:tc>
        <w:tc>
          <w:tcPr>
            <w:tcW w:w="1191" w:type="dxa"/>
            <w:vAlign w:val="center"/>
          </w:tcPr>
          <w:p>
            <w:pPr>
              <w:pStyle w:val="16"/>
            </w:pPr>
            <w:r>
              <w:t>21401</w:t>
            </w:r>
          </w:p>
        </w:tc>
        <w:tc>
          <w:tcPr>
            <w:tcW w:w="4535" w:type="dxa"/>
            <w:vAlign w:val="center"/>
          </w:tcPr>
          <w:p>
            <w:pPr>
              <w:pStyle w:val="16"/>
            </w:pPr>
            <w:r>
              <w:t>公路水路运输</w:t>
            </w:r>
          </w:p>
        </w:tc>
        <w:tc>
          <w:tcPr>
            <w:tcW w:w="2551" w:type="dxa"/>
            <w:vAlign w:val="center"/>
          </w:tcPr>
          <w:p>
            <w:pPr>
              <w:pStyle w:val="15"/>
            </w:pPr>
            <w:r>
              <w:t>4.32</w:t>
            </w:r>
          </w:p>
        </w:tc>
        <w:tc>
          <w:tcPr>
            <w:tcW w:w="2551" w:type="dxa"/>
            <w:vAlign w:val="center"/>
          </w:tcPr>
          <w:p>
            <w:pPr>
              <w:pStyle w:val="15"/>
            </w:pPr>
          </w:p>
        </w:tc>
        <w:tc>
          <w:tcPr>
            <w:tcW w:w="2551" w:type="dxa"/>
            <w:vAlign w:val="center"/>
          </w:tcPr>
          <w:p>
            <w:pPr>
              <w:pStyle w:val="15"/>
            </w:pPr>
            <w:r>
              <w:t>4.32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45</w:t>
            </w:r>
          </w:p>
        </w:tc>
        <w:tc>
          <w:tcPr>
            <w:tcW w:w="1191" w:type="dxa"/>
            <w:vAlign w:val="center"/>
          </w:tcPr>
          <w:p>
            <w:pPr>
              <w:pStyle w:val="16"/>
            </w:pPr>
            <w:r>
              <w:t>2140102</w:t>
            </w:r>
          </w:p>
        </w:tc>
        <w:tc>
          <w:tcPr>
            <w:tcW w:w="4535" w:type="dxa"/>
            <w:vAlign w:val="center"/>
          </w:tcPr>
          <w:p>
            <w:pPr>
              <w:pStyle w:val="16"/>
            </w:pPr>
            <w:r>
              <w:t>一般行政管理事务</w:t>
            </w:r>
          </w:p>
        </w:tc>
        <w:tc>
          <w:tcPr>
            <w:tcW w:w="2551" w:type="dxa"/>
            <w:vAlign w:val="center"/>
          </w:tcPr>
          <w:p>
            <w:pPr>
              <w:pStyle w:val="15"/>
            </w:pPr>
            <w:r>
              <w:t>4.32</w:t>
            </w:r>
          </w:p>
        </w:tc>
        <w:tc>
          <w:tcPr>
            <w:tcW w:w="2551" w:type="dxa"/>
            <w:vAlign w:val="center"/>
          </w:tcPr>
          <w:p>
            <w:pPr>
              <w:pStyle w:val="15"/>
            </w:pPr>
          </w:p>
        </w:tc>
        <w:tc>
          <w:tcPr>
            <w:tcW w:w="2551" w:type="dxa"/>
            <w:vAlign w:val="center"/>
          </w:tcPr>
          <w:p>
            <w:pPr>
              <w:pStyle w:val="15"/>
            </w:pPr>
            <w:r>
              <w:t>4.32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46</w:t>
            </w:r>
          </w:p>
        </w:tc>
        <w:tc>
          <w:tcPr>
            <w:tcW w:w="1191" w:type="dxa"/>
            <w:vAlign w:val="center"/>
          </w:tcPr>
          <w:p>
            <w:pPr>
              <w:pStyle w:val="16"/>
            </w:pPr>
            <w:r>
              <w:t>220</w:t>
            </w:r>
          </w:p>
        </w:tc>
        <w:tc>
          <w:tcPr>
            <w:tcW w:w="4535" w:type="dxa"/>
            <w:vAlign w:val="center"/>
          </w:tcPr>
          <w:p>
            <w:pPr>
              <w:pStyle w:val="16"/>
            </w:pPr>
            <w:r>
              <w:t>自然资源海洋气象等支出</w:t>
            </w:r>
          </w:p>
        </w:tc>
        <w:tc>
          <w:tcPr>
            <w:tcW w:w="2551" w:type="dxa"/>
            <w:vAlign w:val="center"/>
          </w:tcPr>
          <w:p>
            <w:pPr>
              <w:pStyle w:val="15"/>
            </w:pPr>
            <w:r>
              <w:t>0.08</w:t>
            </w:r>
          </w:p>
        </w:tc>
        <w:tc>
          <w:tcPr>
            <w:tcW w:w="2551" w:type="dxa"/>
            <w:vAlign w:val="center"/>
          </w:tcPr>
          <w:p>
            <w:pPr>
              <w:pStyle w:val="15"/>
            </w:pPr>
          </w:p>
        </w:tc>
        <w:tc>
          <w:tcPr>
            <w:tcW w:w="2551" w:type="dxa"/>
            <w:vAlign w:val="center"/>
          </w:tcPr>
          <w:p>
            <w:pPr>
              <w:pStyle w:val="15"/>
            </w:pPr>
            <w:r>
              <w:t>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47</w:t>
            </w:r>
          </w:p>
        </w:tc>
        <w:tc>
          <w:tcPr>
            <w:tcW w:w="1191" w:type="dxa"/>
            <w:vAlign w:val="center"/>
          </w:tcPr>
          <w:p>
            <w:pPr>
              <w:pStyle w:val="16"/>
            </w:pPr>
            <w:r>
              <w:t>22001</w:t>
            </w:r>
          </w:p>
        </w:tc>
        <w:tc>
          <w:tcPr>
            <w:tcW w:w="4535" w:type="dxa"/>
            <w:vAlign w:val="center"/>
          </w:tcPr>
          <w:p>
            <w:pPr>
              <w:pStyle w:val="16"/>
            </w:pPr>
            <w:r>
              <w:t>自然资源事务</w:t>
            </w:r>
          </w:p>
        </w:tc>
        <w:tc>
          <w:tcPr>
            <w:tcW w:w="2551" w:type="dxa"/>
            <w:vAlign w:val="center"/>
          </w:tcPr>
          <w:p>
            <w:pPr>
              <w:pStyle w:val="15"/>
            </w:pPr>
            <w:r>
              <w:t>0.08</w:t>
            </w:r>
          </w:p>
        </w:tc>
        <w:tc>
          <w:tcPr>
            <w:tcW w:w="2551" w:type="dxa"/>
            <w:vAlign w:val="center"/>
          </w:tcPr>
          <w:p>
            <w:pPr>
              <w:pStyle w:val="15"/>
            </w:pPr>
          </w:p>
        </w:tc>
        <w:tc>
          <w:tcPr>
            <w:tcW w:w="2551" w:type="dxa"/>
            <w:vAlign w:val="center"/>
          </w:tcPr>
          <w:p>
            <w:pPr>
              <w:pStyle w:val="15"/>
            </w:pPr>
            <w:r>
              <w:t>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48</w:t>
            </w:r>
          </w:p>
        </w:tc>
        <w:tc>
          <w:tcPr>
            <w:tcW w:w="1191" w:type="dxa"/>
            <w:vAlign w:val="center"/>
          </w:tcPr>
          <w:p>
            <w:pPr>
              <w:pStyle w:val="16"/>
            </w:pPr>
            <w:r>
              <w:t>2200102</w:t>
            </w:r>
          </w:p>
        </w:tc>
        <w:tc>
          <w:tcPr>
            <w:tcW w:w="4535" w:type="dxa"/>
            <w:vAlign w:val="center"/>
          </w:tcPr>
          <w:p>
            <w:pPr>
              <w:pStyle w:val="16"/>
            </w:pPr>
            <w:r>
              <w:t>一般行政管理事务</w:t>
            </w:r>
          </w:p>
        </w:tc>
        <w:tc>
          <w:tcPr>
            <w:tcW w:w="2551" w:type="dxa"/>
            <w:vAlign w:val="center"/>
          </w:tcPr>
          <w:p>
            <w:pPr>
              <w:pStyle w:val="15"/>
            </w:pPr>
            <w:r>
              <w:t>0.08</w:t>
            </w:r>
          </w:p>
        </w:tc>
        <w:tc>
          <w:tcPr>
            <w:tcW w:w="2551" w:type="dxa"/>
            <w:vAlign w:val="center"/>
          </w:tcPr>
          <w:p>
            <w:pPr>
              <w:pStyle w:val="15"/>
            </w:pPr>
          </w:p>
        </w:tc>
        <w:tc>
          <w:tcPr>
            <w:tcW w:w="2551" w:type="dxa"/>
            <w:vAlign w:val="center"/>
          </w:tcPr>
          <w:p>
            <w:pPr>
              <w:pStyle w:val="15"/>
            </w:pPr>
            <w:r>
              <w:t>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49</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87.38</w:t>
            </w:r>
          </w:p>
        </w:tc>
        <w:tc>
          <w:tcPr>
            <w:tcW w:w="2551" w:type="dxa"/>
            <w:vAlign w:val="center"/>
          </w:tcPr>
          <w:p>
            <w:pPr>
              <w:pStyle w:val="15"/>
            </w:pPr>
            <w:r>
              <w:t>87.38</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50</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87.38</w:t>
            </w:r>
          </w:p>
        </w:tc>
        <w:tc>
          <w:tcPr>
            <w:tcW w:w="2551" w:type="dxa"/>
            <w:vAlign w:val="center"/>
          </w:tcPr>
          <w:p>
            <w:pPr>
              <w:pStyle w:val="15"/>
            </w:pPr>
            <w:r>
              <w:t>87.38</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51</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87.38</w:t>
            </w:r>
          </w:p>
        </w:tc>
        <w:tc>
          <w:tcPr>
            <w:tcW w:w="2551" w:type="dxa"/>
            <w:vAlign w:val="center"/>
          </w:tcPr>
          <w:p>
            <w:pPr>
              <w:pStyle w:val="15"/>
            </w:pPr>
            <w:r>
              <w:t>87.38</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52</w:t>
            </w:r>
          </w:p>
        </w:tc>
        <w:tc>
          <w:tcPr>
            <w:tcW w:w="1191" w:type="dxa"/>
            <w:vAlign w:val="center"/>
          </w:tcPr>
          <w:p>
            <w:pPr>
              <w:pStyle w:val="16"/>
            </w:pPr>
            <w:r>
              <w:t>224</w:t>
            </w:r>
          </w:p>
        </w:tc>
        <w:tc>
          <w:tcPr>
            <w:tcW w:w="4535" w:type="dxa"/>
            <w:vAlign w:val="center"/>
          </w:tcPr>
          <w:p>
            <w:pPr>
              <w:pStyle w:val="16"/>
            </w:pPr>
            <w:r>
              <w:t>灾害防治及应急管理支出</w:t>
            </w:r>
          </w:p>
        </w:tc>
        <w:tc>
          <w:tcPr>
            <w:tcW w:w="2551" w:type="dxa"/>
            <w:vAlign w:val="center"/>
          </w:tcPr>
          <w:p>
            <w:pPr>
              <w:pStyle w:val="15"/>
            </w:pPr>
            <w:r>
              <w:t>1.40</w:t>
            </w:r>
          </w:p>
        </w:tc>
        <w:tc>
          <w:tcPr>
            <w:tcW w:w="2551" w:type="dxa"/>
            <w:vAlign w:val="center"/>
          </w:tcPr>
          <w:p>
            <w:pPr>
              <w:pStyle w:val="15"/>
            </w:pPr>
          </w:p>
        </w:tc>
        <w:tc>
          <w:tcPr>
            <w:tcW w:w="2551" w:type="dxa"/>
            <w:vAlign w:val="center"/>
          </w:tcPr>
          <w:p>
            <w:pPr>
              <w:pStyle w:val="15"/>
            </w:pPr>
            <w:r>
              <w:t>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53</w:t>
            </w:r>
          </w:p>
        </w:tc>
        <w:tc>
          <w:tcPr>
            <w:tcW w:w="1191" w:type="dxa"/>
            <w:vAlign w:val="center"/>
          </w:tcPr>
          <w:p>
            <w:pPr>
              <w:pStyle w:val="16"/>
            </w:pPr>
            <w:r>
              <w:t>22401</w:t>
            </w:r>
          </w:p>
        </w:tc>
        <w:tc>
          <w:tcPr>
            <w:tcW w:w="4535" w:type="dxa"/>
            <w:vAlign w:val="center"/>
          </w:tcPr>
          <w:p>
            <w:pPr>
              <w:pStyle w:val="16"/>
            </w:pPr>
            <w:r>
              <w:t>应急管理事务</w:t>
            </w:r>
          </w:p>
        </w:tc>
        <w:tc>
          <w:tcPr>
            <w:tcW w:w="2551" w:type="dxa"/>
            <w:vAlign w:val="center"/>
          </w:tcPr>
          <w:p>
            <w:pPr>
              <w:pStyle w:val="15"/>
            </w:pPr>
            <w:r>
              <w:t>1.40</w:t>
            </w:r>
          </w:p>
        </w:tc>
        <w:tc>
          <w:tcPr>
            <w:tcW w:w="2551" w:type="dxa"/>
            <w:vAlign w:val="center"/>
          </w:tcPr>
          <w:p>
            <w:pPr>
              <w:pStyle w:val="15"/>
            </w:pPr>
          </w:p>
        </w:tc>
        <w:tc>
          <w:tcPr>
            <w:tcW w:w="2551" w:type="dxa"/>
            <w:vAlign w:val="center"/>
          </w:tcPr>
          <w:p>
            <w:pPr>
              <w:pStyle w:val="15"/>
            </w:pPr>
            <w:r>
              <w:t>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54</w:t>
            </w:r>
          </w:p>
        </w:tc>
        <w:tc>
          <w:tcPr>
            <w:tcW w:w="1191" w:type="dxa"/>
            <w:vAlign w:val="center"/>
          </w:tcPr>
          <w:p>
            <w:pPr>
              <w:pStyle w:val="16"/>
            </w:pPr>
            <w:r>
              <w:t>2240102</w:t>
            </w:r>
          </w:p>
        </w:tc>
        <w:tc>
          <w:tcPr>
            <w:tcW w:w="4535" w:type="dxa"/>
            <w:vAlign w:val="center"/>
          </w:tcPr>
          <w:p>
            <w:pPr>
              <w:pStyle w:val="16"/>
            </w:pPr>
            <w:r>
              <w:t>一般行政管理事务</w:t>
            </w:r>
          </w:p>
        </w:tc>
        <w:tc>
          <w:tcPr>
            <w:tcW w:w="2551" w:type="dxa"/>
            <w:vAlign w:val="center"/>
          </w:tcPr>
          <w:p>
            <w:pPr>
              <w:pStyle w:val="15"/>
            </w:pPr>
            <w:r>
              <w:t>1.40</w:t>
            </w:r>
          </w:p>
        </w:tc>
        <w:tc>
          <w:tcPr>
            <w:tcW w:w="2551" w:type="dxa"/>
            <w:vAlign w:val="center"/>
          </w:tcPr>
          <w:p>
            <w:pPr>
              <w:pStyle w:val="15"/>
            </w:pPr>
          </w:p>
        </w:tc>
        <w:tc>
          <w:tcPr>
            <w:tcW w:w="2551" w:type="dxa"/>
            <w:vAlign w:val="center"/>
          </w:tcPr>
          <w:p>
            <w:pPr>
              <w:pStyle w:val="15"/>
            </w:pPr>
            <w:r>
              <w:t>1.40</w:t>
            </w:r>
          </w:p>
        </w:tc>
      </w:tr>
    </w:tbl>
    <w:p>
      <w:pPr>
        <w:sectPr>
          <w:pgSz w:w="16840" w:h="11900" w:orient="landscape"/>
          <w:pgMar w:top="1361" w:right="1020" w:bottom="1134" w:left="1020" w:header="720" w:footer="720" w:gutter="0"/>
          <w:cols w:space="720" w:num="1"/>
        </w:sectPr>
      </w:pPr>
    </w:p>
    <w:p>
      <w:pPr>
        <w:pStyle w:val="2"/>
        <w:keepNext/>
        <w:keepLines/>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0"/>
      </w:pPr>
      <w:bookmarkStart w:id="6" w:name="_Toc21340"/>
      <w:r>
        <w:t>单位预算一般公共预算财政拨款基本支出表</w:t>
      </w:r>
      <w:bookmarkEnd w:id="6"/>
    </w:p>
    <w:tbl>
      <w:tblPr>
        <w:tblStyle w:val="9"/>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906001保定市徐水区户木乡人民政府本级</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w:t>
            </w:r>
            <w:r>
              <w:rPr>
                <w:rFonts w:hint="eastAsia"/>
                <w:lang w:eastAsia="zh-CN"/>
              </w:rPr>
              <w:t>单位</w:t>
            </w:r>
            <w:r>
              <w:t>经济分类科目</w:t>
            </w:r>
          </w:p>
        </w:tc>
        <w:tc>
          <w:tcPr>
            <w:tcW w:w="7653" w:type="dxa"/>
            <w:gridSpan w:val="3"/>
            <w:vAlign w:val="center"/>
          </w:tcPr>
          <w:p>
            <w:pPr>
              <w:pStyle w:val="14"/>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1327.49</w:t>
            </w:r>
          </w:p>
        </w:tc>
        <w:tc>
          <w:tcPr>
            <w:tcW w:w="2551" w:type="dxa"/>
            <w:vAlign w:val="center"/>
          </w:tcPr>
          <w:p>
            <w:pPr>
              <w:pStyle w:val="19"/>
            </w:pPr>
            <w:r>
              <w:t>1240.43</w:t>
            </w:r>
          </w:p>
        </w:tc>
        <w:tc>
          <w:tcPr>
            <w:tcW w:w="2551" w:type="dxa"/>
            <w:vAlign w:val="center"/>
          </w:tcPr>
          <w:p>
            <w:pPr>
              <w:pStyle w:val="19"/>
            </w:pPr>
            <w:r>
              <w:t>87.05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1185.15</w:t>
            </w:r>
          </w:p>
        </w:tc>
        <w:tc>
          <w:tcPr>
            <w:tcW w:w="2551" w:type="dxa"/>
            <w:vAlign w:val="center"/>
          </w:tcPr>
          <w:p>
            <w:pPr>
              <w:pStyle w:val="15"/>
            </w:pPr>
            <w:r>
              <w:t>1185.15</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402.85</w:t>
            </w:r>
          </w:p>
        </w:tc>
        <w:tc>
          <w:tcPr>
            <w:tcW w:w="2551" w:type="dxa"/>
            <w:vAlign w:val="center"/>
          </w:tcPr>
          <w:p>
            <w:pPr>
              <w:pStyle w:val="15"/>
            </w:pPr>
            <w:r>
              <w:t>402.85</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154.84</w:t>
            </w:r>
          </w:p>
        </w:tc>
        <w:tc>
          <w:tcPr>
            <w:tcW w:w="2551" w:type="dxa"/>
            <w:vAlign w:val="center"/>
          </w:tcPr>
          <w:p>
            <w:pPr>
              <w:pStyle w:val="15"/>
            </w:pPr>
            <w:r>
              <w:t>154.84</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72.56</w:t>
            </w:r>
          </w:p>
        </w:tc>
        <w:tc>
          <w:tcPr>
            <w:tcW w:w="2551" w:type="dxa"/>
            <w:vAlign w:val="center"/>
          </w:tcPr>
          <w:p>
            <w:pPr>
              <w:pStyle w:val="15"/>
            </w:pPr>
            <w:r>
              <w:t>72.56</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285.24</w:t>
            </w:r>
          </w:p>
        </w:tc>
        <w:tc>
          <w:tcPr>
            <w:tcW w:w="2551" w:type="dxa"/>
            <w:vAlign w:val="center"/>
          </w:tcPr>
          <w:p>
            <w:pPr>
              <w:pStyle w:val="15"/>
            </w:pPr>
            <w:r>
              <w:t>285.24</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106.30</w:t>
            </w:r>
          </w:p>
        </w:tc>
        <w:tc>
          <w:tcPr>
            <w:tcW w:w="2551" w:type="dxa"/>
            <w:vAlign w:val="center"/>
          </w:tcPr>
          <w:p>
            <w:pPr>
              <w:pStyle w:val="15"/>
            </w:pPr>
            <w:r>
              <w:t>106.30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34.84</w:t>
            </w:r>
          </w:p>
        </w:tc>
        <w:tc>
          <w:tcPr>
            <w:tcW w:w="2551" w:type="dxa"/>
            <w:vAlign w:val="center"/>
          </w:tcPr>
          <w:p>
            <w:pPr>
              <w:pStyle w:val="15"/>
            </w:pPr>
            <w:r>
              <w:t>34.84</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35.94</w:t>
            </w:r>
          </w:p>
        </w:tc>
        <w:tc>
          <w:tcPr>
            <w:tcW w:w="2551" w:type="dxa"/>
            <w:vAlign w:val="center"/>
          </w:tcPr>
          <w:p>
            <w:pPr>
              <w:pStyle w:val="15"/>
            </w:pPr>
            <w:r>
              <w:t>35.94</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5.21</w:t>
            </w:r>
          </w:p>
        </w:tc>
        <w:tc>
          <w:tcPr>
            <w:tcW w:w="2551" w:type="dxa"/>
            <w:vAlign w:val="center"/>
          </w:tcPr>
          <w:p>
            <w:pPr>
              <w:pStyle w:val="15"/>
            </w:pPr>
            <w:r>
              <w:t>5.21</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87.38</w:t>
            </w:r>
          </w:p>
        </w:tc>
        <w:tc>
          <w:tcPr>
            <w:tcW w:w="2551" w:type="dxa"/>
            <w:vAlign w:val="center"/>
          </w:tcPr>
          <w:p>
            <w:pPr>
              <w:pStyle w:val="15"/>
            </w:pPr>
            <w:r>
              <w:t>87.38</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87.05</w:t>
            </w:r>
          </w:p>
        </w:tc>
        <w:tc>
          <w:tcPr>
            <w:tcW w:w="2551" w:type="dxa"/>
            <w:vAlign w:val="center"/>
          </w:tcPr>
          <w:p>
            <w:pPr>
              <w:pStyle w:val="15"/>
            </w:pPr>
          </w:p>
        </w:tc>
        <w:tc>
          <w:tcPr>
            <w:tcW w:w="2551" w:type="dxa"/>
            <w:vAlign w:val="center"/>
          </w:tcPr>
          <w:p>
            <w:pPr>
              <w:pStyle w:val="15"/>
            </w:pPr>
            <w:r>
              <w:t>87.05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23.33</w:t>
            </w:r>
          </w:p>
        </w:tc>
        <w:tc>
          <w:tcPr>
            <w:tcW w:w="2551" w:type="dxa"/>
            <w:vAlign w:val="center"/>
          </w:tcPr>
          <w:p>
            <w:pPr>
              <w:pStyle w:val="15"/>
            </w:pPr>
          </w:p>
        </w:tc>
        <w:tc>
          <w:tcPr>
            <w:tcW w:w="2551" w:type="dxa"/>
            <w:vAlign w:val="center"/>
          </w:tcPr>
          <w:p>
            <w:pPr>
              <w:pStyle w:val="15"/>
            </w:pPr>
            <w:r>
              <w:t>23.33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9.54</w:t>
            </w:r>
          </w:p>
        </w:tc>
        <w:tc>
          <w:tcPr>
            <w:tcW w:w="2551" w:type="dxa"/>
            <w:vAlign w:val="center"/>
          </w:tcPr>
          <w:p>
            <w:pPr>
              <w:pStyle w:val="15"/>
            </w:pPr>
          </w:p>
        </w:tc>
        <w:tc>
          <w:tcPr>
            <w:tcW w:w="2551" w:type="dxa"/>
            <w:vAlign w:val="center"/>
          </w:tcPr>
          <w:p>
            <w:pPr>
              <w:pStyle w:val="15"/>
            </w:pPr>
            <w:r>
              <w:t>9.54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6.95</w:t>
            </w:r>
          </w:p>
        </w:tc>
        <w:tc>
          <w:tcPr>
            <w:tcW w:w="2551" w:type="dxa"/>
            <w:vAlign w:val="center"/>
          </w:tcPr>
          <w:p>
            <w:pPr>
              <w:pStyle w:val="15"/>
            </w:pPr>
          </w:p>
        </w:tc>
        <w:tc>
          <w:tcPr>
            <w:tcW w:w="2551" w:type="dxa"/>
            <w:vAlign w:val="center"/>
          </w:tcPr>
          <w:p>
            <w:pPr>
              <w:pStyle w:val="15"/>
            </w:pPr>
            <w:r>
              <w:t>6.95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10.73</w:t>
            </w:r>
          </w:p>
        </w:tc>
        <w:tc>
          <w:tcPr>
            <w:tcW w:w="2551" w:type="dxa"/>
            <w:vAlign w:val="center"/>
          </w:tcPr>
          <w:p>
            <w:pPr>
              <w:pStyle w:val="15"/>
            </w:pPr>
          </w:p>
        </w:tc>
        <w:tc>
          <w:tcPr>
            <w:tcW w:w="2551" w:type="dxa"/>
            <w:vAlign w:val="center"/>
          </w:tcPr>
          <w:p>
            <w:pPr>
              <w:pStyle w:val="15"/>
            </w:pPr>
            <w:r>
              <w:t>10.73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8.20</w:t>
            </w:r>
          </w:p>
        </w:tc>
        <w:tc>
          <w:tcPr>
            <w:tcW w:w="2551" w:type="dxa"/>
            <w:vAlign w:val="center"/>
          </w:tcPr>
          <w:p>
            <w:pPr>
              <w:pStyle w:val="15"/>
            </w:pPr>
          </w:p>
        </w:tc>
        <w:tc>
          <w:tcPr>
            <w:tcW w:w="2551" w:type="dxa"/>
            <w:vAlign w:val="center"/>
          </w:tcPr>
          <w:p>
            <w:pPr>
              <w:pStyle w:val="15"/>
            </w:pPr>
            <w:r>
              <w:t>8.20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9.72</w:t>
            </w:r>
          </w:p>
        </w:tc>
        <w:tc>
          <w:tcPr>
            <w:tcW w:w="2551" w:type="dxa"/>
            <w:vAlign w:val="center"/>
          </w:tcPr>
          <w:p>
            <w:pPr>
              <w:pStyle w:val="15"/>
            </w:pPr>
          </w:p>
        </w:tc>
        <w:tc>
          <w:tcPr>
            <w:tcW w:w="2551" w:type="dxa"/>
            <w:vAlign w:val="center"/>
          </w:tcPr>
          <w:p>
            <w:pPr>
              <w:pStyle w:val="15"/>
            </w:pPr>
            <w:r>
              <w:t>9.72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14.70</w:t>
            </w:r>
          </w:p>
        </w:tc>
        <w:tc>
          <w:tcPr>
            <w:tcW w:w="2551" w:type="dxa"/>
            <w:vAlign w:val="center"/>
          </w:tcPr>
          <w:p>
            <w:pPr>
              <w:pStyle w:val="15"/>
            </w:pPr>
          </w:p>
        </w:tc>
        <w:tc>
          <w:tcPr>
            <w:tcW w:w="2551" w:type="dxa"/>
            <w:vAlign w:val="center"/>
          </w:tcPr>
          <w:p>
            <w:pPr>
              <w:pStyle w:val="15"/>
            </w:pPr>
            <w:r>
              <w:t>14.70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3.89</w:t>
            </w:r>
          </w:p>
        </w:tc>
        <w:tc>
          <w:tcPr>
            <w:tcW w:w="2551" w:type="dxa"/>
            <w:vAlign w:val="center"/>
          </w:tcPr>
          <w:p>
            <w:pPr>
              <w:pStyle w:val="15"/>
            </w:pPr>
          </w:p>
        </w:tc>
        <w:tc>
          <w:tcPr>
            <w:tcW w:w="2551" w:type="dxa"/>
            <w:vAlign w:val="center"/>
          </w:tcPr>
          <w:p>
            <w:pPr>
              <w:pStyle w:val="15"/>
            </w:pPr>
            <w:r>
              <w:t>3.89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55.28</w:t>
            </w:r>
          </w:p>
        </w:tc>
        <w:tc>
          <w:tcPr>
            <w:tcW w:w="2551" w:type="dxa"/>
            <w:vAlign w:val="center"/>
          </w:tcPr>
          <w:p>
            <w:pPr>
              <w:pStyle w:val="15"/>
            </w:pPr>
            <w:r>
              <w:t>55.28</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51.65</w:t>
            </w:r>
          </w:p>
        </w:tc>
        <w:tc>
          <w:tcPr>
            <w:tcW w:w="2551" w:type="dxa"/>
            <w:vAlign w:val="center"/>
          </w:tcPr>
          <w:p>
            <w:pPr>
              <w:pStyle w:val="15"/>
            </w:pPr>
            <w:r>
              <w:t>51.65</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3.63</w:t>
            </w:r>
          </w:p>
        </w:tc>
        <w:tc>
          <w:tcPr>
            <w:tcW w:w="2551" w:type="dxa"/>
            <w:vAlign w:val="center"/>
          </w:tcPr>
          <w:p>
            <w:pPr>
              <w:pStyle w:val="15"/>
            </w:pPr>
            <w:r>
              <w:t>3.63</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pStyle w:val="2"/>
        <w:keepNext/>
        <w:keepLines/>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0"/>
      </w:pPr>
      <w:bookmarkStart w:id="7" w:name="_Toc4047"/>
      <w:r>
        <w:t>单位预算政府性基金预算财政拨款支出表</w:t>
      </w:r>
      <w:bookmarkEnd w:id="7"/>
    </w:p>
    <w:tbl>
      <w:tblPr>
        <w:tblStyle w:val="9"/>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906001保定市徐水区户木乡人民政府本级</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pStyle w:val="2"/>
        <w:keepNext/>
        <w:keepLines/>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0"/>
      </w:pPr>
      <w:bookmarkStart w:id="8" w:name="_Toc10914"/>
      <w:r>
        <w:t>单位预算国有资本经营预算财政拨款支出表</w:t>
      </w:r>
      <w:bookmarkEnd w:id="8"/>
    </w:p>
    <w:tbl>
      <w:tblPr>
        <w:tblStyle w:val="9"/>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906001保定市徐水区户木乡人民政府本级</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pStyle w:val="2"/>
        <w:keepNext/>
        <w:keepLines/>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0"/>
      </w:pPr>
      <w:bookmarkStart w:id="9" w:name="_Toc12566"/>
      <w:r>
        <w:t>单位预算财政拨款“三公”经费支出表</w:t>
      </w:r>
      <w:bookmarkEnd w:id="9"/>
    </w:p>
    <w:tbl>
      <w:tblPr>
        <w:tblStyle w:val="9"/>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3"/>
            </w:pPr>
            <w:r>
              <w:t>906001保定市徐水区户木乡人民政府本级</w:t>
            </w:r>
          </w:p>
        </w:tc>
        <w:tc>
          <w:tcPr>
            <w:tcW w:w="2381" w:type="dxa"/>
            <w:tcBorders>
              <w:top w:val="single" w:color="FFFFFF" w:sz="6" w:space="0"/>
              <w:left w:val="single" w:color="FFFFFF" w:sz="6" w:space="0"/>
              <w:right w:val="single" w:color="FFFFFF" w:sz="6" w:space="0"/>
            </w:tcBorders>
            <w:vAlign w:val="center"/>
          </w:tcPr>
          <w:p>
            <w:pPr>
              <w:pStyle w:val="12"/>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1" w:type="dxa"/>
            <w:vAlign w:val="center"/>
          </w:tcPr>
          <w:p>
            <w:pPr>
              <w:pStyle w:val="19"/>
            </w:pPr>
            <w:r>
              <w:t>9.89</w:t>
            </w:r>
          </w:p>
        </w:tc>
        <w:tc>
          <w:tcPr>
            <w:tcW w:w="2381" w:type="dxa"/>
            <w:vAlign w:val="center"/>
          </w:tcPr>
          <w:p>
            <w:pPr>
              <w:pStyle w:val="19"/>
            </w:pPr>
            <w:r>
              <w:t>9.89</w:t>
            </w:r>
          </w:p>
        </w:tc>
        <w:tc>
          <w:tcPr>
            <w:tcW w:w="2381" w:type="dxa"/>
            <w:vAlign w:val="center"/>
          </w:tcPr>
          <w:p>
            <w:pPr>
              <w:pStyle w:val="19"/>
            </w:pPr>
          </w:p>
        </w:tc>
        <w:tc>
          <w:tcPr>
            <w:tcW w:w="2381" w:type="dxa"/>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1" w:type="dxa"/>
            <w:vAlign w:val="center"/>
          </w:tcPr>
          <w:p>
            <w:pPr>
              <w:pStyle w:val="15"/>
            </w:pPr>
            <w:r>
              <w:t>9.89</w:t>
            </w:r>
          </w:p>
        </w:tc>
        <w:tc>
          <w:tcPr>
            <w:tcW w:w="2381" w:type="dxa"/>
            <w:vAlign w:val="center"/>
          </w:tcPr>
          <w:p>
            <w:pPr>
              <w:pStyle w:val="15"/>
            </w:pPr>
            <w:r>
              <w:t>9.89</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1" w:type="dxa"/>
            <w:vAlign w:val="center"/>
          </w:tcPr>
          <w:p>
            <w:pPr>
              <w:pStyle w:val="15"/>
            </w:pPr>
            <w:r>
              <w:t>9.72</w:t>
            </w:r>
          </w:p>
        </w:tc>
        <w:tc>
          <w:tcPr>
            <w:tcW w:w="2381" w:type="dxa"/>
            <w:vAlign w:val="center"/>
          </w:tcPr>
          <w:p>
            <w:pPr>
              <w:pStyle w:val="15"/>
            </w:pPr>
            <w:r>
              <w:t>9.72</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1" w:type="dxa"/>
            <w:vAlign w:val="center"/>
          </w:tcPr>
          <w:p>
            <w:pPr>
              <w:pStyle w:val="15"/>
            </w:pPr>
            <w:r>
              <w:t>9.72</w:t>
            </w:r>
          </w:p>
        </w:tc>
        <w:tc>
          <w:tcPr>
            <w:tcW w:w="2381" w:type="dxa"/>
            <w:vAlign w:val="center"/>
          </w:tcPr>
          <w:p>
            <w:pPr>
              <w:pStyle w:val="15"/>
            </w:pPr>
            <w:r>
              <w:t>9.72</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1" w:type="dxa"/>
            <w:vAlign w:val="center"/>
          </w:tcPr>
          <w:p>
            <w:pPr>
              <w:pStyle w:val="15"/>
            </w:pPr>
            <w:r>
              <w:t>0.17</w:t>
            </w:r>
          </w:p>
        </w:tc>
        <w:tc>
          <w:tcPr>
            <w:tcW w:w="2381" w:type="dxa"/>
            <w:vAlign w:val="center"/>
          </w:tcPr>
          <w:p>
            <w:pPr>
              <w:pStyle w:val="15"/>
            </w:pPr>
            <w:r>
              <w:t>0.17</w:t>
            </w: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保定市徐水区户木乡人民政府本级2025年单位预算信息公开情况说明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按照《中华人民共和国预算法》、《地方预决算公开操作规程》和《关于进一步推进预算公开工作的实施意见》规定，现将保定市徐水区户木乡人民政府本级2025年单位预算公开如下：</w:t>
      </w:r>
    </w:p>
    <w:p>
      <w:pPr>
        <w:pStyle w:val="2"/>
        <w:keepNext/>
        <w:keepLines/>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0"/>
      </w:pPr>
      <w:bookmarkStart w:id="10" w:name="_Toc671"/>
      <w:r>
        <w:t>一、单位职责及机构设置情况</w:t>
      </w:r>
      <w:bookmarkEnd w:id="10"/>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1"/>
      </w:pPr>
      <w:r>
        <w:t>根据《保定市徐水区户木乡人民政府职能配置、内设机构和人员编制规定》，保定市徐水区户木乡人民政府的主要职责是：</w:t>
      </w:r>
    </w:p>
    <w:p>
      <w:pPr>
        <w:pStyle w:val="21"/>
      </w:pPr>
      <w:r>
        <w:t>（一）执行本级代表大会的决议和上级国家行政机关的决定和命令，发布决定和命令。</w:t>
      </w:r>
    </w:p>
    <w:p>
      <w:pPr>
        <w:pStyle w:val="21"/>
      </w:pPr>
      <w:r>
        <w:t>（二）制定并落实本行政区域内的经济发展计划，加强公共设施的建设和管理，发展各项服务事业。</w:t>
      </w:r>
    </w:p>
    <w:p>
      <w:pPr>
        <w:pStyle w:val="21"/>
      </w:pPr>
      <w:r>
        <w:t>（三）加强水利建设、土地使用管理和环境综合整治，合理利用自然资源，保护、改善生态和生活环境。</w:t>
      </w:r>
    </w:p>
    <w:p>
      <w:pPr>
        <w:pStyle w:val="21"/>
      </w:pPr>
      <w:r>
        <w:t>（四）依法管理镇财政，执行本级预算。</w:t>
      </w:r>
    </w:p>
    <w:p>
      <w:pPr>
        <w:pStyle w:val="21"/>
      </w:pPr>
      <w:r>
        <w:t>（五）管理和发展文化、教育、科学、广播、体育、卫生等事业。</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9"/>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6"/>
            </w:pPr>
            <w:r>
              <w:t>保定市徐水区户木乡人民政府本级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pStyle w:val="2"/>
        <w:keepNext/>
        <w:keepLines/>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0"/>
      </w:pPr>
      <w:bookmarkStart w:id="11" w:name="_Toc25159"/>
      <w:r>
        <w:t>二、单位预算安排的总体情况</w:t>
      </w:r>
      <w:bookmarkEnd w:id="11"/>
    </w:p>
    <w:p>
      <w:pPr>
        <w:pStyle w:val="22"/>
      </w:pPr>
      <w:r>
        <w:t>按照预算管理有关规定，目前单位预算的编制实行综合预算管理，即全部收入和支出都反映在预算中。</w:t>
      </w:r>
    </w:p>
    <w:p>
      <w:pPr>
        <w:pStyle w:val="22"/>
      </w:pPr>
      <w:r>
        <w:t>1、收入说明</w:t>
      </w:r>
    </w:p>
    <w:p>
      <w:pPr>
        <w:pStyle w:val="22"/>
      </w:pPr>
      <w:r>
        <w:t>反映本单位当年全部收入。2025年预算收入1819.01万元，其中：一般公共预算收入1819.01万元，基金预算收入0.00万元，国有资本经营预算收入0.00万元，财政专户核拨收入0.00万元，单位资金收入0.00万元，上年结转结余0.00万元。</w:t>
      </w:r>
    </w:p>
    <w:p>
      <w:pPr>
        <w:pStyle w:val="22"/>
      </w:pPr>
      <w:r>
        <w:t>2、支出说明</w:t>
      </w:r>
    </w:p>
    <w:p>
      <w:pPr>
        <w:pStyle w:val="22"/>
      </w:pPr>
      <w:r>
        <w:t>收支预算总表支出栏、基本支出表、项目支出表按经济分类和支出功能分类科目编制，反映保定市徐水区户木乡人民政府本级年度单位预算中支出预算的总体情况。2025年支出预算1819.01万元，其中基本支出1327.49万元，包括人员经费1240.43万元和日常公用经费87.05万元；项目支出491.53万元，主要为维稳经费9.91万元，大气污染防治工作经费10万元，村级组织办公经费35.63万元，村党组织活动经费19.22万元，服务群众专项经费80万元，乡村振兴驻村工作队经费8万元，下沉工作队综合经费8万元，党建工作经费10万元，人大工作经费3万元等。</w:t>
      </w:r>
    </w:p>
    <w:p>
      <w:pPr>
        <w:pStyle w:val="22"/>
      </w:pPr>
      <w:r>
        <w:t>3、比上年增减情况</w:t>
      </w:r>
    </w:p>
    <w:p>
      <w:pPr>
        <w:pStyle w:val="22"/>
      </w:pPr>
      <w:r>
        <w:t>2025年预算收支安排1819.01万元，较2024年预算增加173.75万元，其中：基本支出减少77.57万元，主要为农村公益事业奖补资金项目增加，由于人员调动基本支出减少。项目支出增加251.32万元，主要为农村公益事业奖补资金项目增加。</w:t>
      </w:r>
    </w:p>
    <w:p>
      <w:pPr>
        <w:pStyle w:val="2"/>
        <w:keepNext/>
        <w:keepLines/>
        <w:pageBreakBefore w:val="0"/>
        <w:widowControl/>
        <w:numPr>
          <w:ilvl w:val="0"/>
          <w:numId w:val="1"/>
        </w:numPr>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0"/>
      </w:pPr>
      <w:bookmarkStart w:id="12" w:name="_Toc32179"/>
      <w:r>
        <w:t>机关运行经费安排情况</w:t>
      </w:r>
      <w:bookmarkEnd w:id="12"/>
    </w:p>
    <w:p>
      <w:pPr>
        <w:pStyle w:val="26"/>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jc w:val="left"/>
        <w:textAlignment w:val="auto"/>
        <w:outlineLvl w:val="9"/>
      </w:pPr>
      <w:r>
        <w:t>202</w:t>
      </w:r>
      <w:r>
        <w:rPr>
          <w:rFonts w:hint="eastAsia"/>
          <w:lang w:val="en-US" w:eastAsia="zh-CN"/>
        </w:rPr>
        <w:t>5</w:t>
      </w:r>
      <w:r>
        <w:t>年我</w:t>
      </w:r>
      <w:r>
        <w:rPr>
          <w:rFonts w:hint="eastAsia" w:eastAsiaTheme="minorEastAsia"/>
          <w:lang w:eastAsia="zh-CN"/>
        </w:rPr>
        <w:t>单位</w:t>
      </w:r>
      <w:r>
        <w:t>机关运行经费安排</w:t>
      </w:r>
      <w:r>
        <w:rPr>
          <w:rFonts w:hint="eastAsia"/>
          <w:lang w:val="en-US" w:eastAsia="zh-CN"/>
        </w:rPr>
        <w:t>87.05</w:t>
      </w:r>
      <w:r>
        <w:t>万元，其中办公费</w:t>
      </w:r>
      <w:r>
        <w:rPr>
          <w:rFonts w:hint="eastAsia"/>
          <w:lang w:val="en-US" w:eastAsia="zh-CN"/>
        </w:rPr>
        <w:t>23.33</w:t>
      </w:r>
      <w:r>
        <w:t>万元，邮电费</w:t>
      </w:r>
      <w:r>
        <w:rPr>
          <w:rFonts w:hint="eastAsia"/>
          <w:lang w:val="en-US" w:eastAsia="zh-CN"/>
        </w:rPr>
        <w:t>9.54</w:t>
      </w:r>
      <w:r>
        <w:t>万元，工会经费</w:t>
      </w:r>
      <w:r>
        <w:rPr>
          <w:rFonts w:hint="eastAsia"/>
          <w:lang w:val="en-US" w:eastAsia="zh-CN"/>
        </w:rPr>
        <w:t>10.73</w:t>
      </w:r>
      <w:r>
        <w:rPr>
          <w:rFonts w:hint="eastAsia"/>
          <w:lang w:eastAsia="zh-CN"/>
        </w:rPr>
        <w:t>万元</w:t>
      </w:r>
      <w:r>
        <w:t>、福利费</w:t>
      </w:r>
      <w:r>
        <w:rPr>
          <w:rFonts w:hint="eastAsia"/>
          <w:lang w:val="en-US" w:eastAsia="zh-CN"/>
        </w:rPr>
        <w:t>8.20</w:t>
      </w:r>
      <w:r>
        <w:t>万元，公务用车运行维护费9.72万元，其他支出</w:t>
      </w:r>
      <w:r>
        <w:rPr>
          <w:rFonts w:hint="eastAsia"/>
          <w:lang w:val="en-US" w:eastAsia="zh-CN"/>
        </w:rPr>
        <w:t>25.53</w:t>
      </w:r>
      <w:r>
        <w:t>万元。</w:t>
      </w:r>
    </w:p>
    <w:p>
      <w:pPr>
        <w:pStyle w:val="2"/>
        <w:keepNext/>
        <w:keepLines/>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0"/>
      </w:pPr>
      <w:bookmarkStart w:id="13" w:name="_Toc5813"/>
      <w:r>
        <w:t>四、财政拨款“三公”经费预算情况及增减变化原因</w:t>
      </w:r>
      <w:bookmarkEnd w:id="13"/>
    </w:p>
    <w:p>
      <w:pPr>
        <w:pStyle w:val="24"/>
      </w:pPr>
      <w:r>
        <w:t>2025年，我单位财政拨款“三公”经费预算安排9.89万元，其中因公出国（境）费0.00万元；公务用车购置及运维费9.72万元（其中：公务用车购置费为0.00万元，公务用车运维费9.72万元)；公务接待费0.17万元。与2024年相比增加0.00万元，增减变化的主要原因是我单位2025年“三公”经费与上年无变化。</w:t>
      </w:r>
    </w:p>
    <w:p>
      <w:pPr>
        <w:pStyle w:val="2"/>
        <w:keepNext/>
        <w:keepLines/>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0"/>
        <w:sectPr>
          <w:pgSz w:w="16840" w:h="11900" w:orient="landscape"/>
          <w:pgMar w:top="1361" w:right="1020" w:bottom="1361" w:left="1020" w:header="720" w:footer="720" w:gutter="0"/>
          <w:cols w:space="720" w:num="1"/>
        </w:sectPr>
      </w:pPr>
      <w:bookmarkStart w:id="14" w:name="_Toc31376"/>
      <w:r>
        <w:t>五、单位项目预算安排情况及绩效目标</w:t>
      </w:r>
      <w:bookmarkEnd w:id="14"/>
    </w:p>
    <w:p>
      <w:pPr>
        <w:spacing w:before="0" w:after="0"/>
        <w:ind w:firstLine="560"/>
        <w:jc w:val="left"/>
        <w:outlineLvl w:val="9"/>
      </w:pPr>
      <w:r>
        <w:rPr>
          <w:rFonts w:ascii="方正仿宋_GBK" w:hAnsi="方正仿宋_GBK" w:eastAsia="方正仿宋_GBK" w:cs="方正仿宋_GBK"/>
          <w:b/>
          <w:color w:val="000000"/>
          <w:sz w:val="28"/>
        </w:rPr>
        <w:t>1、“三线”铁路建设民兵生活补贴项目绩效目标表</w:t>
      </w:r>
    </w:p>
    <w:tbl>
      <w:tblPr>
        <w:tblStyle w:val="9"/>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13062525P000188100037</w:t>
            </w:r>
          </w:p>
        </w:tc>
        <w:tc>
          <w:tcPr>
            <w:tcW w:w="2835" w:type="dxa"/>
            <w:vAlign w:val="center"/>
          </w:tcPr>
          <w:p>
            <w:pPr>
              <w:pStyle w:val="14"/>
            </w:pPr>
            <w:r>
              <w:t>项目名称</w:t>
            </w:r>
          </w:p>
        </w:tc>
        <w:tc>
          <w:tcPr>
            <w:tcW w:w="6095" w:type="dxa"/>
            <w:gridSpan w:val="3"/>
            <w:vAlign w:val="center"/>
          </w:tcPr>
          <w:p>
            <w:pPr>
              <w:pStyle w:val="16"/>
            </w:pPr>
            <w:r>
              <w:t>“三线”铁路建设民兵生活补贴项目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14.36</w:t>
            </w:r>
          </w:p>
        </w:tc>
        <w:tc>
          <w:tcPr>
            <w:tcW w:w="2835" w:type="dxa"/>
            <w:vAlign w:val="center"/>
          </w:tcPr>
          <w:p>
            <w:pPr>
              <w:pStyle w:val="14"/>
            </w:pPr>
            <w:r>
              <w:t>其中：财政    资金</w:t>
            </w:r>
          </w:p>
        </w:tc>
        <w:tc>
          <w:tcPr>
            <w:tcW w:w="2551" w:type="dxa"/>
            <w:vAlign w:val="center"/>
          </w:tcPr>
          <w:p>
            <w:pPr>
              <w:pStyle w:val="16"/>
            </w:pPr>
            <w:r>
              <w:t>14.36</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项目资金14.36万元，用于及时向被补贴人员106人发放“三线”铁路建设民兵生活补贴医疗补贴。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1.项目资金14.36万元，用于及时向被补贴人员106人发放“三线”铁路建设民兵生活补贴医疗补贴。</w:t>
            </w:r>
          </w:p>
          <w:p>
            <w:pPr>
              <w:pStyle w:val="16"/>
            </w:pPr>
            <w:r>
              <w:t>2.解决“三线”铁路建设民兵生活困难保障问题。生活补贴按月发放，医疗补贴按年发放。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“三线”铁路建设健在民兵人员数</w:t>
            </w:r>
          </w:p>
        </w:tc>
        <w:tc>
          <w:tcPr>
            <w:tcW w:w="5386" w:type="dxa"/>
            <w:vAlign w:val="center"/>
          </w:tcPr>
          <w:p>
            <w:pPr>
              <w:pStyle w:val="16"/>
            </w:pPr>
            <w:r>
              <w:t>补贴人员数量</w:t>
            </w:r>
          </w:p>
        </w:tc>
        <w:tc>
          <w:tcPr>
            <w:tcW w:w="2268" w:type="dxa"/>
            <w:vAlign w:val="center"/>
          </w:tcPr>
          <w:p>
            <w:pPr>
              <w:pStyle w:val="16"/>
            </w:pPr>
            <w:r>
              <w:t>68人</w:t>
            </w:r>
          </w:p>
        </w:tc>
        <w:tc>
          <w:tcPr>
            <w:tcW w:w="1276" w:type="dxa"/>
            <w:vAlign w:val="center"/>
          </w:tcPr>
          <w:p>
            <w:pPr>
              <w:pStyle w:val="16"/>
            </w:pPr>
            <w:r>
              <w:t>依据</w:t>
            </w:r>
            <w:r>
              <w:rPr>
                <w:rFonts w:hint="eastAsia"/>
                <w:lang w:eastAsia="zh-CN"/>
              </w:rPr>
              <w:t>单位</w:t>
            </w: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“三线”铁路建设过世民兵配偶人员数</w:t>
            </w:r>
          </w:p>
        </w:tc>
        <w:tc>
          <w:tcPr>
            <w:tcW w:w="5386" w:type="dxa"/>
            <w:vAlign w:val="center"/>
          </w:tcPr>
          <w:p>
            <w:pPr>
              <w:pStyle w:val="16"/>
            </w:pPr>
            <w:r>
              <w:t>补贴人员数量</w:t>
            </w:r>
          </w:p>
        </w:tc>
        <w:tc>
          <w:tcPr>
            <w:tcW w:w="2268" w:type="dxa"/>
            <w:vAlign w:val="center"/>
          </w:tcPr>
          <w:p>
            <w:pPr>
              <w:pStyle w:val="16"/>
            </w:pPr>
            <w:r>
              <w:t>38人</w:t>
            </w:r>
          </w:p>
        </w:tc>
        <w:tc>
          <w:tcPr>
            <w:tcW w:w="1276" w:type="dxa"/>
            <w:vAlign w:val="center"/>
          </w:tcPr>
          <w:p>
            <w:pPr>
              <w:pStyle w:val="16"/>
            </w:pPr>
            <w:r>
              <w:t>依据</w:t>
            </w:r>
            <w:r>
              <w:rPr>
                <w:rFonts w:hint="eastAsia"/>
                <w:lang w:eastAsia="zh-CN"/>
              </w:rPr>
              <w:t>单位</w:t>
            </w: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补贴发放准确率</w:t>
            </w:r>
          </w:p>
        </w:tc>
        <w:tc>
          <w:tcPr>
            <w:tcW w:w="5386" w:type="dxa"/>
            <w:vAlign w:val="center"/>
          </w:tcPr>
          <w:p>
            <w:pPr>
              <w:pStyle w:val="16"/>
            </w:pPr>
            <w:r>
              <w:t>补贴发放准确情况</w:t>
            </w:r>
          </w:p>
          <w:p>
            <w:pPr>
              <w:pStyle w:val="16"/>
            </w:pPr>
          </w:p>
        </w:tc>
        <w:tc>
          <w:tcPr>
            <w:tcW w:w="2268" w:type="dxa"/>
            <w:vAlign w:val="center"/>
          </w:tcPr>
          <w:p>
            <w:pPr>
              <w:pStyle w:val="16"/>
            </w:pPr>
            <w:r>
              <w:t>100%</w:t>
            </w:r>
          </w:p>
        </w:tc>
        <w:tc>
          <w:tcPr>
            <w:tcW w:w="1276" w:type="dxa"/>
            <w:vAlign w:val="center"/>
          </w:tcPr>
          <w:p>
            <w:pPr>
              <w:pStyle w:val="16"/>
            </w:pPr>
            <w:r>
              <w:t>依据</w:t>
            </w:r>
            <w:r>
              <w:rPr>
                <w:rFonts w:hint="eastAsia"/>
                <w:lang w:eastAsia="zh-CN"/>
              </w:rPr>
              <w:t>单位</w:t>
            </w: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补贴发放完成及时率</w:t>
            </w:r>
          </w:p>
        </w:tc>
        <w:tc>
          <w:tcPr>
            <w:tcW w:w="5386" w:type="dxa"/>
            <w:vAlign w:val="center"/>
          </w:tcPr>
          <w:p>
            <w:pPr>
              <w:pStyle w:val="16"/>
            </w:pPr>
            <w:r>
              <w:t>发放完成及时情况</w:t>
            </w:r>
          </w:p>
        </w:tc>
        <w:tc>
          <w:tcPr>
            <w:tcW w:w="2268" w:type="dxa"/>
            <w:vAlign w:val="center"/>
          </w:tcPr>
          <w:p>
            <w:pPr>
              <w:pStyle w:val="16"/>
            </w:pPr>
            <w:r>
              <w:t>≥95%</w:t>
            </w:r>
          </w:p>
        </w:tc>
        <w:tc>
          <w:tcPr>
            <w:tcW w:w="1276" w:type="dxa"/>
            <w:vAlign w:val="center"/>
          </w:tcPr>
          <w:p>
            <w:pPr>
              <w:pStyle w:val="16"/>
            </w:pPr>
            <w:r>
              <w:t>依据</w:t>
            </w:r>
            <w:r>
              <w:rPr>
                <w:rFonts w:hint="eastAsia"/>
                <w:lang w:eastAsia="zh-CN"/>
              </w:rPr>
              <w:t>单位</w:t>
            </w: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5386" w:type="dxa"/>
            <w:vAlign w:val="center"/>
          </w:tcPr>
          <w:p>
            <w:pPr>
              <w:pStyle w:val="16"/>
            </w:pPr>
            <w:r>
              <w:t>项目支出控制在预算范围内</w:t>
            </w:r>
          </w:p>
        </w:tc>
        <w:tc>
          <w:tcPr>
            <w:tcW w:w="2268" w:type="dxa"/>
            <w:vAlign w:val="center"/>
          </w:tcPr>
          <w:p>
            <w:pPr>
              <w:pStyle w:val="16"/>
            </w:pPr>
            <w:r>
              <w:t>≤14.36万元</w:t>
            </w:r>
          </w:p>
        </w:tc>
        <w:tc>
          <w:tcPr>
            <w:tcW w:w="1276" w:type="dxa"/>
            <w:vAlign w:val="center"/>
          </w:tcPr>
          <w:p>
            <w:pPr>
              <w:pStyle w:val="16"/>
            </w:pPr>
            <w:r>
              <w:t>依据</w:t>
            </w:r>
            <w:r>
              <w:rPr>
                <w:rFonts w:hint="eastAsia"/>
                <w:lang w:eastAsia="zh-CN"/>
              </w:rPr>
              <w:t>单位</w:t>
            </w: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补贴人员生活改善率</w:t>
            </w:r>
          </w:p>
        </w:tc>
        <w:tc>
          <w:tcPr>
            <w:tcW w:w="5386" w:type="dxa"/>
            <w:vAlign w:val="center"/>
          </w:tcPr>
          <w:p>
            <w:pPr>
              <w:pStyle w:val="16"/>
            </w:pPr>
            <w:r>
              <w:t>补贴用于生活保障方面的金额占补贴金额的比例</w:t>
            </w:r>
          </w:p>
        </w:tc>
        <w:tc>
          <w:tcPr>
            <w:tcW w:w="2268" w:type="dxa"/>
            <w:vAlign w:val="center"/>
          </w:tcPr>
          <w:p>
            <w:pPr>
              <w:pStyle w:val="16"/>
            </w:pPr>
            <w:r>
              <w:t>100%</w:t>
            </w:r>
          </w:p>
        </w:tc>
        <w:tc>
          <w:tcPr>
            <w:tcW w:w="1276" w:type="dxa"/>
            <w:vAlign w:val="center"/>
          </w:tcPr>
          <w:p>
            <w:pPr>
              <w:pStyle w:val="16"/>
            </w:pPr>
            <w:r>
              <w:t>依据</w:t>
            </w:r>
            <w:r>
              <w:rPr>
                <w:rFonts w:hint="eastAsia"/>
                <w:lang w:eastAsia="zh-CN"/>
              </w:rPr>
              <w:t>单位</w:t>
            </w: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群众满意率</w:t>
            </w:r>
          </w:p>
        </w:tc>
        <w:tc>
          <w:tcPr>
            <w:tcW w:w="5386" w:type="dxa"/>
            <w:vAlign w:val="center"/>
          </w:tcPr>
          <w:p>
            <w:pPr>
              <w:pStyle w:val="16"/>
            </w:pPr>
            <w:r>
              <w:t>群众满意情况</w:t>
            </w:r>
          </w:p>
        </w:tc>
        <w:tc>
          <w:tcPr>
            <w:tcW w:w="2268" w:type="dxa"/>
            <w:vAlign w:val="center"/>
          </w:tcPr>
          <w:p>
            <w:pPr>
              <w:pStyle w:val="16"/>
            </w:pPr>
            <w:r>
              <w:t>≥85%</w:t>
            </w:r>
          </w:p>
        </w:tc>
        <w:tc>
          <w:tcPr>
            <w:tcW w:w="1276" w:type="dxa"/>
            <w:vAlign w:val="center"/>
          </w:tcPr>
          <w:p>
            <w:pPr>
              <w:pStyle w:val="16"/>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2、安全生产信息员经费绩效目标表</w:t>
      </w:r>
    </w:p>
    <w:tbl>
      <w:tblPr>
        <w:tblStyle w:val="9"/>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13062525P00023210102E</w:t>
            </w:r>
          </w:p>
        </w:tc>
        <w:tc>
          <w:tcPr>
            <w:tcW w:w="2835" w:type="dxa"/>
            <w:vAlign w:val="center"/>
          </w:tcPr>
          <w:p>
            <w:pPr>
              <w:pStyle w:val="14"/>
            </w:pPr>
            <w:r>
              <w:t>项目名称</w:t>
            </w:r>
          </w:p>
        </w:tc>
        <w:tc>
          <w:tcPr>
            <w:tcW w:w="6095" w:type="dxa"/>
            <w:gridSpan w:val="3"/>
            <w:vAlign w:val="center"/>
          </w:tcPr>
          <w:p>
            <w:pPr>
              <w:pStyle w:val="16"/>
            </w:pPr>
            <w:r>
              <w:t>安全生产信息员经费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1.05</w:t>
            </w:r>
          </w:p>
        </w:tc>
        <w:tc>
          <w:tcPr>
            <w:tcW w:w="2835" w:type="dxa"/>
            <w:vAlign w:val="center"/>
          </w:tcPr>
          <w:p>
            <w:pPr>
              <w:pStyle w:val="14"/>
            </w:pPr>
            <w:r>
              <w:t>其中：财政    资金</w:t>
            </w:r>
          </w:p>
        </w:tc>
        <w:tc>
          <w:tcPr>
            <w:tcW w:w="2551" w:type="dxa"/>
            <w:vAlign w:val="center"/>
          </w:tcPr>
          <w:p>
            <w:pPr>
              <w:pStyle w:val="16"/>
            </w:pPr>
            <w:r>
              <w:t>1.05</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2025年此项经费1.05万元，用于发放21名安全生产信息员津贴，由乡按季度支付。加强基层安全生产保障能力的建设，确保满足安全生产工作的实际需要，进一步加大安全生产延伸到基层，掌握全区的安全生产动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1.2025年此项经费1.05万元，用于发放21名安全生产信息员津贴，由乡按季度支付。</w:t>
            </w:r>
          </w:p>
          <w:p>
            <w:pPr>
              <w:pStyle w:val="16"/>
            </w:pPr>
            <w:r>
              <w:t>2.加强基层安全生产保障能力的建设，确保满足安全生产工作的实际需要，进一步加大安全生产延伸到基层，掌握全区的安全生产动态。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安全生产信息员人数</w:t>
            </w:r>
          </w:p>
        </w:tc>
        <w:tc>
          <w:tcPr>
            <w:tcW w:w="5386" w:type="dxa"/>
            <w:vAlign w:val="center"/>
          </w:tcPr>
          <w:p>
            <w:pPr>
              <w:pStyle w:val="16"/>
            </w:pPr>
            <w:r>
              <w:t>户木乡设立安全生产信息员总人数</w:t>
            </w:r>
          </w:p>
        </w:tc>
        <w:tc>
          <w:tcPr>
            <w:tcW w:w="2268" w:type="dxa"/>
            <w:vAlign w:val="center"/>
          </w:tcPr>
          <w:p>
            <w:pPr>
              <w:pStyle w:val="16"/>
            </w:pPr>
            <w:r>
              <w:t>21人</w:t>
            </w:r>
          </w:p>
        </w:tc>
        <w:tc>
          <w:tcPr>
            <w:tcW w:w="1276" w:type="dxa"/>
            <w:vAlign w:val="center"/>
          </w:tcPr>
          <w:p>
            <w:pPr>
              <w:pStyle w:val="16"/>
            </w:pPr>
            <w:r>
              <w:t>徐水县人民政府办公室关于印发《徐水县关于设立村级（社区）安全生产信息员的实施意见》的通知、乡镇（城区办）上报安全生产信息员名单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补贴发放准确率</w:t>
            </w:r>
          </w:p>
        </w:tc>
        <w:tc>
          <w:tcPr>
            <w:tcW w:w="5386" w:type="dxa"/>
            <w:vAlign w:val="center"/>
          </w:tcPr>
          <w:p>
            <w:pPr>
              <w:pStyle w:val="16"/>
            </w:pPr>
            <w:r>
              <w:t>补贴发放到位准确率情况</w:t>
            </w:r>
          </w:p>
        </w:tc>
        <w:tc>
          <w:tcPr>
            <w:tcW w:w="2268" w:type="dxa"/>
            <w:vAlign w:val="center"/>
          </w:tcPr>
          <w:p>
            <w:pPr>
              <w:pStyle w:val="16"/>
            </w:pPr>
            <w:r>
              <w:t>≥95%</w:t>
            </w:r>
          </w:p>
        </w:tc>
        <w:tc>
          <w:tcPr>
            <w:tcW w:w="1276" w:type="dxa"/>
            <w:vAlign w:val="center"/>
          </w:tcPr>
          <w:p>
            <w:pPr>
              <w:pStyle w:val="16"/>
            </w:pPr>
            <w:r>
              <w:t>安全生产信息员经费项目实施计划规定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补贴发放及时率</w:t>
            </w:r>
          </w:p>
        </w:tc>
        <w:tc>
          <w:tcPr>
            <w:tcW w:w="5386" w:type="dxa"/>
            <w:vAlign w:val="center"/>
          </w:tcPr>
          <w:p>
            <w:pPr>
              <w:pStyle w:val="16"/>
            </w:pPr>
            <w:r>
              <w:t>补贴发放到位时间及时率情况</w:t>
            </w:r>
          </w:p>
        </w:tc>
        <w:tc>
          <w:tcPr>
            <w:tcW w:w="2268" w:type="dxa"/>
            <w:vAlign w:val="center"/>
          </w:tcPr>
          <w:p>
            <w:pPr>
              <w:pStyle w:val="16"/>
            </w:pPr>
            <w:r>
              <w:t>≥95%</w:t>
            </w:r>
          </w:p>
        </w:tc>
        <w:tc>
          <w:tcPr>
            <w:tcW w:w="1276" w:type="dxa"/>
            <w:vAlign w:val="center"/>
          </w:tcPr>
          <w:p>
            <w:pPr>
              <w:pStyle w:val="16"/>
            </w:pPr>
            <w:r>
              <w:t>安全生产信息员经费项目实施计划规定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岗位补贴人均标准</w:t>
            </w:r>
          </w:p>
        </w:tc>
        <w:tc>
          <w:tcPr>
            <w:tcW w:w="5386" w:type="dxa"/>
            <w:vAlign w:val="center"/>
          </w:tcPr>
          <w:p>
            <w:pPr>
              <w:pStyle w:val="16"/>
            </w:pPr>
            <w:r>
              <w:t>岗位补贴人平均标准情况</w:t>
            </w:r>
          </w:p>
        </w:tc>
        <w:tc>
          <w:tcPr>
            <w:tcW w:w="2268" w:type="dxa"/>
            <w:vAlign w:val="center"/>
          </w:tcPr>
          <w:p>
            <w:pPr>
              <w:pStyle w:val="16"/>
            </w:pPr>
            <w:r>
              <w:t>500元</w:t>
            </w:r>
          </w:p>
        </w:tc>
        <w:tc>
          <w:tcPr>
            <w:tcW w:w="1276" w:type="dxa"/>
            <w:vAlign w:val="center"/>
          </w:tcPr>
          <w:p>
            <w:pPr>
              <w:pStyle w:val="16"/>
            </w:pPr>
            <w:r>
              <w:t>安全生产信息员经费项目实施计划规定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较大以上安全生产事故发生数</w:t>
            </w:r>
          </w:p>
        </w:tc>
        <w:tc>
          <w:tcPr>
            <w:tcW w:w="5386" w:type="dxa"/>
            <w:vAlign w:val="center"/>
          </w:tcPr>
          <w:p>
            <w:pPr>
              <w:pStyle w:val="16"/>
            </w:pPr>
            <w:r>
              <w:t>全年较大以上安全生产事故发生数量情况</w:t>
            </w:r>
          </w:p>
        </w:tc>
        <w:tc>
          <w:tcPr>
            <w:tcW w:w="2268" w:type="dxa"/>
            <w:vAlign w:val="center"/>
          </w:tcPr>
          <w:p>
            <w:pPr>
              <w:pStyle w:val="16"/>
            </w:pPr>
            <w:r>
              <w:t>&lt;1次</w:t>
            </w:r>
          </w:p>
        </w:tc>
        <w:tc>
          <w:tcPr>
            <w:tcW w:w="1276" w:type="dxa"/>
            <w:vAlign w:val="center"/>
          </w:tcPr>
          <w:p>
            <w:pPr>
              <w:pStyle w:val="16"/>
            </w:pPr>
            <w:r>
              <w:t>安全生产信息员经费项目实施计划规定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安全生产信息员满意度</w:t>
            </w:r>
          </w:p>
        </w:tc>
        <w:tc>
          <w:tcPr>
            <w:tcW w:w="5386" w:type="dxa"/>
            <w:vAlign w:val="center"/>
          </w:tcPr>
          <w:p>
            <w:pPr>
              <w:pStyle w:val="16"/>
            </w:pPr>
            <w:r>
              <w:t>安全生产信息员对补贴发放情况的满意度</w:t>
            </w:r>
          </w:p>
        </w:tc>
        <w:tc>
          <w:tcPr>
            <w:tcW w:w="2268" w:type="dxa"/>
            <w:vAlign w:val="center"/>
          </w:tcPr>
          <w:p>
            <w:pPr>
              <w:pStyle w:val="16"/>
            </w:pPr>
            <w:r>
              <w:t>≥90%</w:t>
            </w:r>
          </w:p>
        </w:tc>
        <w:tc>
          <w:tcPr>
            <w:tcW w:w="1276" w:type="dxa"/>
            <w:vAlign w:val="center"/>
          </w:tcPr>
          <w:p>
            <w:pPr>
              <w:pStyle w:val="16"/>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3、村党组织活动经费绩效目标表</w:t>
      </w:r>
    </w:p>
    <w:tbl>
      <w:tblPr>
        <w:tblStyle w:val="9"/>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13062525P000162100436</w:t>
            </w:r>
          </w:p>
        </w:tc>
        <w:tc>
          <w:tcPr>
            <w:tcW w:w="2835" w:type="dxa"/>
            <w:vAlign w:val="center"/>
          </w:tcPr>
          <w:p>
            <w:pPr>
              <w:pStyle w:val="14"/>
            </w:pPr>
            <w:r>
              <w:t>项目名称</w:t>
            </w:r>
          </w:p>
        </w:tc>
        <w:tc>
          <w:tcPr>
            <w:tcW w:w="6095" w:type="dxa"/>
            <w:gridSpan w:val="3"/>
            <w:vAlign w:val="center"/>
          </w:tcPr>
          <w:p>
            <w:pPr>
              <w:pStyle w:val="16"/>
            </w:pPr>
            <w:r>
              <w:t>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19.22</w:t>
            </w:r>
          </w:p>
        </w:tc>
        <w:tc>
          <w:tcPr>
            <w:tcW w:w="2835" w:type="dxa"/>
            <w:vAlign w:val="center"/>
          </w:tcPr>
          <w:p>
            <w:pPr>
              <w:pStyle w:val="14"/>
            </w:pPr>
            <w:r>
              <w:t>其中：财政    资金</w:t>
            </w:r>
          </w:p>
        </w:tc>
        <w:tc>
          <w:tcPr>
            <w:tcW w:w="2551" w:type="dxa"/>
            <w:vAlign w:val="center"/>
          </w:tcPr>
          <w:p>
            <w:pPr>
              <w:pStyle w:val="16"/>
            </w:pPr>
            <w:r>
              <w:t>19.22</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主要用于村党组织开展“三会一课”主题党日，党员教育培训，救助困难党员慰问老党员等活动所</w:t>
            </w:r>
            <w:r>
              <w:rPr>
                <w:rFonts w:hint="eastAsia"/>
                <w:lang w:eastAsia="zh-CN"/>
              </w:rPr>
              <w:t>必需的</w:t>
            </w:r>
            <w:r>
              <w:t>开支。该项目2025年1月至2025年12月实施。</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1.通过实施此项目，使得村内党员活动正常开展，强化基层组织党的建设工作。</w:t>
            </w:r>
          </w:p>
          <w:p>
            <w:pPr>
              <w:pStyle w:val="16"/>
            </w:pPr>
            <w:r>
              <w:t>2.及时拨付村党组织活动经费，保障村党组织各项活动次数2次以上</w:t>
            </w:r>
          </w:p>
          <w:p>
            <w:pPr>
              <w:pStyle w:val="16"/>
            </w:pPr>
            <w:r>
              <w:t>3.辖区内961名党员进行培训，组织活动，每年控制在19.22万元，提高农村党员的综合素质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党员数量</w:t>
            </w:r>
          </w:p>
        </w:tc>
        <w:tc>
          <w:tcPr>
            <w:tcW w:w="5386" w:type="dxa"/>
            <w:vAlign w:val="center"/>
          </w:tcPr>
          <w:p>
            <w:pPr>
              <w:pStyle w:val="16"/>
            </w:pPr>
            <w:r>
              <w:t>辖区内党员的数量</w:t>
            </w:r>
          </w:p>
        </w:tc>
        <w:tc>
          <w:tcPr>
            <w:tcW w:w="2268" w:type="dxa"/>
            <w:vAlign w:val="center"/>
          </w:tcPr>
          <w:p>
            <w:pPr>
              <w:pStyle w:val="16"/>
            </w:pPr>
            <w:r>
              <w:t>961人</w:t>
            </w:r>
          </w:p>
        </w:tc>
        <w:tc>
          <w:tcPr>
            <w:tcW w:w="1276" w:type="dxa"/>
            <w:vAlign w:val="center"/>
          </w:tcPr>
          <w:p>
            <w:pPr>
              <w:pStyle w:val="16"/>
            </w:pPr>
            <w:r>
              <w:t>冀组发【2018】14号文件；徐字〔2019〕2号。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党组织活动次数</w:t>
            </w:r>
          </w:p>
        </w:tc>
        <w:tc>
          <w:tcPr>
            <w:tcW w:w="5386" w:type="dxa"/>
            <w:vAlign w:val="center"/>
          </w:tcPr>
          <w:p>
            <w:pPr>
              <w:pStyle w:val="16"/>
            </w:pPr>
            <w:r>
              <w:t>党组织开展各项活动的次数</w:t>
            </w:r>
          </w:p>
        </w:tc>
        <w:tc>
          <w:tcPr>
            <w:tcW w:w="2268" w:type="dxa"/>
            <w:vAlign w:val="center"/>
          </w:tcPr>
          <w:p>
            <w:pPr>
              <w:pStyle w:val="16"/>
            </w:pPr>
            <w:r>
              <w:t>≥2次</w:t>
            </w:r>
          </w:p>
        </w:tc>
        <w:tc>
          <w:tcPr>
            <w:tcW w:w="1276" w:type="dxa"/>
            <w:vAlign w:val="center"/>
          </w:tcPr>
          <w:p>
            <w:pPr>
              <w:pStyle w:val="16"/>
            </w:pPr>
            <w:r>
              <w:t>冀组发【2018】14号文件；徐字〔2019〕2号。</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学习活动成果验收合格率</w:t>
            </w:r>
          </w:p>
        </w:tc>
        <w:tc>
          <w:tcPr>
            <w:tcW w:w="5386" w:type="dxa"/>
            <w:vAlign w:val="center"/>
          </w:tcPr>
          <w:p>
            <w:pPr>
              <w:pStyle w:val="16"/>
            </w:pPr>
            <w:r>
              <w:t>学习活动成果合格率</w:t>
            </w:r>
          </w:p>
        </w:tc>
        <w:tc>
          <w:tcPr>
            <w:tcW w:w="2268" w:type="dxa"/>
            <w:vAlign w:val="center"/>
          </w:tcPr>
          <w:p>
            <w:pPr>
              <w:pStyle w:val="16"/>
            </w:pPr>
            <w:r>
              <w:t>≥90%</w:t>
            </w:r>
          </w:p>
        </w:tc>
        <w:tc>
          <w:tcPr>
            <w:tcW w:w="1276" w:type="dxa"/>
            <w:vAlign w:val="center"/>
          </w:tcPr>
          <w:p>
            <w:pPr>
              <w:pStyle w:val="16"/>
            </w:pPr>
            <w:r>
              <w:t>冀组发【2018】14号文件；徐字〔2019〕2号。</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参观学习及时率</w:t>
            </w:r>
          </w:p>
        </w:tc>
        <w:tc>
          <w:tcPr>
            <w:tcW w:w="5386" w:type="dxa"/>
            <w:vAlign w:val="center"/>
          </w:tcPr>
          <w:p>
            <w:pPr>
              <w:pStyle w:val="16"/>
            </w:pPr>
            <w:r>
              <w:t>组织参观学习的及时率</w:t>
            </w:r>
          </w:p>
        </w:tc>
        <w:tc>
          <w:tcPr>
            <w:tcW w:w="2268" w:type="dxa"/>
            <w:vAlign w:val="center"/>
          </w:tcPr>
          <w:p>
            <w:pPr>
              <w:pStyle w:val="16"/>
            </w:pPr>
            <w:r>
              <w:t>≥90%</w:t>
            </w:r>
          </w:p>
        </w:tc>
        <w:tc>
          <w:tcPr>
            <w:tcW w:w="1276" w:type="dxa"/>
            <w:vAlign w:val="center"/>
          </w:tcPr>
          <w:p>
            <w:pPr>
              <w:pStyle w:val="16"/>
            </w:pPr>
            <w:r>
              <w:t>冀组发【2018】14号文件；徐字〔2019〕2号。</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党组织活动支出成本</w:t>
            </w:r>
          </w:p>
        </w:tc>
        <w:tc>
          <w:tcPr>
            <w:tcW w:w="5386" w:type="dxa"/>
            <w:vAlign w:val="center"/>
          </w:tcPr>
          <w:p>
            <w:pPr>
              <w:pStyle w:val="16"/>
            </w:pPr>
            <w:r>
              <w:t>对党组织活动需要的支出单位成本</w:t>
            </w:r>
          </w:p>
        </w:tc>
        <w:tc>
          <w:tcPr>
            <w:tcW w:w="2268" w:type="dxa"/>
            <w:vAlign w:val="center"/>
          </w:tcPr>
          <w:p>
            <w:pPr>
              <w:pStyle w:val="16"/>
            </w:pPr>
            <w:r>
              <w:t>≤200元/年/人</w:t>
            </w:r>
          </w:p>
        </w:tc>
        <w:tc>
          <w:tcPr>
            <w:tcW w:w="1276" w:type="dxa"/>
            <w:vAlign w:val="center"/>
          </w:tcPr>
          <w:p>
            <w:pPr>
              <w:pStyle w:val="16"/>
            </w:pPr>
            <w:r>
              <w:t>冀组发【2018】14号文件；徐字〔2019〕2号。</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农村党员综合素质提升率</w:t>
            </w:r>
          </w:p>
        </w:tc>
        <w:tc>
          <w:tcPr>
            <w:tcW w:w="5386" w:type="dxa"/>
            <w:vAlign w:val="center"/>
          </w:tcPr>
          <w:p>
            <w:pPr>
              <w:pStyle w:val="16"/>
            </w:pPr>
            <w:r>
              <w:t>反映农村党员综合素质提升程度</w:t>
            </w:r>
          </w:p>
        </w:tc>
        <w:tc>
          <w:tcPr>
            <w:tcW w:w="2268" w:type="dxa"/>
            <w:vAlign w:val="center"/>
          </w:tcPr>
          <w:p>
            <w:pPr>
              <w:pStyle w:val="16"/>
            </w:pPr>
            <w:r>
              <w:t>≥90%</w:t>
            </w:r>
          </w:p>
        </w:tc>
        <w:tc>
          <w:tcPr>
            <w:tcW w:w="1276" w:type="dxa"/>
            <w:vAlign w:val="center"/>
          </w:tcPr>
          <w:p>
            <w:pPr>
              <w:pStyle w:val="16"/>
            </w:pPr>
            <w:r>
              <w:t>冀组发【2018】14号文件；徐字〔2019〕2号。</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农村党员满意度</w:t>
            </w:r>
          </w:p>
        </w:tc>
        <w:tc>
          <w:tcPr>
            <w:tcW w:w="5386" w:type="dxa"/>
            <w:vAlign w:val="center"/>
          </w:tcPr>
          <w:p>
            <w:pPr>
              <w:pStyle w:val="16"/>
            </w:pPr>
            <w:r>
              <w:t>反映农村党员的满意度</w:t>
            </w:r>
          </w:p>
        </w:tc>
        <w:tc>
          <w:tcPr>
            <w:tcW w:w="2268" w:type="dxa"/>
            <w:vAlign w:val="center"/>
          </w:tcPr>
          <w:p>
            <w:pPr>
              <w:pStyle w:val="16"/>
            </w:pPr>
            <w:r>
              <w:t>≥90%</w:t>
            </w:r>
          </w:p>
        </w:tc>
        <w:tc>
          <w:tcPr>
            <w:tcW w:w="1276" w:type="dxa"/>
            <w:vAlign w:val="center"/>
          </w:tcPr>
          <w:p>
            <w:pPr>
              <w:pStyle w:val="16"/>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4、村级退役军人服务站吸收参战（进藏）退役军人补贴绩效目标表</w:t>
      </w:r>
    </w:p>
    <w:tbl>
      <w:tblPr>
        <w:tblStyle w:val="9"/>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13062525P00009710009N</w:t>
            </w:r>
          </w:p>
        </w:tc>
        <w:tc>
          <w:tcPr>
            <w:tcW w:w="2835" w:type="dxa"/>
            <w:vAlign w:val="center"/>
          </w:tcPr>
          <w:p>
            <w:pPr>
              <w:pStyle w:val="14"/>
            </w:pPr>
            <w:r>
              <w:t>项目名称</w:t>
            </w:r>
          </w:p>
        </w:tc>
        <w:tc>
          <w:tcPr>
            <w:tcW w:w="6095" w:type="dxa"/>
            <w:gridSpan w:val="3"/>
            <w:vAlign w:val="center"/>
          </w:tcPr>
          <w:p>
            <w:pPr>
              <w:pStyle w:val="16"/>
            </w:pPr>
            <w:r>
              <w:t>村级退役军人服务站吸收参战（进藏）退役军人补贴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2.16</w:t>
            </w:r>
          </w:p>
        </w:tc>
        <w:tc>
          <w:tcPr>
            <w:tcW w:w="2835" w:type="dxa"/>
            <w:vAlign w:val="center"/>
          </w:tcPr>
          <w:p>
            <w:pPr>
              <w:pStyle w:val="14"/>
            </w:pPr>
            <w:r>
              <w:t>其中：财政    资金</w:t>
            </w:r>
          </w:p>
        </w:tc>
        <w:tc>
          <w:tcPr>
            <w:tcW w:w="2551" w:type="dxa"/>
            <w:vAlign w:val="center"/>
          </w:tcPr>
          <w:p>
            <w:pPr>
              <w:pStyle w:val="16"/>
            </w:pPr>
            <w:r>
              <w:t>2.16</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项目资金2.16万元，发放人数3人。</w:t>
            </w:r>
            <w:r>
              <w:tab/>
            </w:r>
            <w:r>
              <w:t>通过发放村级退役军人服务站吸收参战（进藏）退役军人补贴，维护全乡稳定。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4" w:type="dxa"/>
            <w:gridSpan w:val="2"/>
            <w:vAlign w:val="center"/>
          </w:tcPr>
          <w:p>
            <w:pPr>
              <w:pStyle w:val="17"/>
            </w:pPr>
            <w:r>
              <w:t>100%</w:t>
            </w: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1.项目资金2.16万元，发放人数3人。</w:t>
            </w:r>
            <w:r>
              <w:tab/>
            </w:r>
            <w:r>
              <w:tab/>
            </w:r>
            <w:r>
              <w:tab/>
            </w:r>
            <w:r>
              <w:tab/>
            </w:r>
            <w:r>
              <w:tab/>
            </w:r>
            <w:r>
              <w:tab/>
            </w:r>
          </w:p>
          <w:p>
            <w:pPr>
              <w:pStyle w:val="16"/>
            </w:pPr>
            <w:r>
              <w:t>2.通过发放村级退役军人服务站吸收参战（进藏）退役军人补贴，维护全乡稳定。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发放工作人员补贴的人数</w:t>
            </w:r>
          </w:p>
        </w:tc>
        <w:tc>
          <w:tcPr>
            <w:tcW w:w="5386" w:type="dxa"/>
            <w:vAlign w:val="center"/>
          </w:tcPr>
          <w:p>
            <w:pPr>
              <w:pStyle w:val="16"/>
            </w:pPr>
            <w:r>
              <w:t>反映发放补贴人员数量</w:t>
            </w:r>
          </w:p>
        </w:tc>
        <w:tc>
          <w:tcPr>
            <w:tcW w:w="2268" w:type="dxa"/>
            <w:vAlign w:val="center"/>
          </w:tcPr>
          <w:p>
            <w:pPr>
              <w:pStyle w:val="16"/>
            </w:pPr>
            <w:r>
              <w:t>3人</w:t>
            </w:r>
          </w:p>
        </w:tc>
        <w:tc>
          <w:tcPr>
            <w:tcW w:w="1276" w:type="dxa"/>
            <w:vAlign w:val="center"/>
          </w:tcPr>
          <w:p>
            <w:pPr>
              <w:pStyle w:val="16"/>
            </w:pPr>
            <w:r>
              <w:t>依据区政府关于退役军人事务局《关于为村级退役军人服务站吸收参战、进藏退役军人发放补贴的请示》的批示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发放标准准确率</w:t>
            </w:r>
          </w:p>
        </w:tc>
        <w:tc>
          <w:tcPr>
            <w:tcW w:w="5386" w:type="dxa"/>
            <w:vAlign w:val="center"/>
          </w:tcPr>
          <w:p>
            <w:pPr>
              <w:pStyle w:val="16"/>
            </w:pPr>
            <w:r>
              <w:t>按标准准确发放</w:t>
            </w:r>
          </w:p>
        </w:tc>
        <w:tc>
          <w:tcPr>
            <w:tcW w:w="2268" w:type="dxa"/>
            <w:vAlign w:val="center"/>
          </w:tcPr>
          <w:p>
            <w:pPr>
              <w:pStyle w:val="16"/>
            </w:pPr>
            <w:r>
              <w:t>100%</w:t>
            </w:r>
          </w:p>
        </w:tc>
        <w:tc>
          <w:tcPr>
            <w:tcW w:w="1276" w:type="dxa"/>
            <w:vAlign w:val="center"/>
          </w:tcPr>
          <w:p>
            <w:pPr>
              <w:pStyle w:val="16"/>
            </w:pPr>
            <w:r>
              <w:t>依据区政府关于退役军人事务局《关于为村级退役军人服务站吸收参战、进藏退役军人发放补贴的请示》的批示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资金拨付及时性</w:t>
            </w:r>
          </w:p>
        </w:tc>
        <w:tc>
          <w:tcPr>
            <w:tcW w:w="5386" w:type="dxa"/>
            <w:vAlign w:val="center"/>
          </w:tcPr>
          <w:p>
            <w:pPr>
              <w:pStyle w:val="16"/>
            </w:pPr>
            <w:r>
              <w:t>反映按月发放到位情况</w:t>
            </w:r>
          </w:p>
        </w:tc>
        <w:tc>
          <w:tcPr>
            <w:tcW w:w="2268" w:type="dxa"/>
            <w:vAlign w:val="center"/>
          </w:tcPr>
          <w:p>
            <w:pPr>
              <w:pStyle w:val="16"/>
            </w:pPr>
            <w:r>
              <w:t>100%</w:t>
            </w:r>
          </w:p>
        </w:tc>
        <w:tc>
          <w:tcPr>
            <w:tcW w:w="1276" w:type="dxa"/>
            <w:vAlign w:val="center"/>
          </w:tcPr>
          <w:p>
            <w:pPr>
              <w:pStyle w:val="16"/>
            </w:pPr>
            <w:r>
              <w:t>依据区政府关于退役军人事务局《关于为村级退役军人服务站吸收参战、进藏退役军人发放补贴的请示》的批示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项目成本费用</w:t>
            </w:r>
          </w:p>
        </w:tc>
        <w:tc>
          <w:tcPr>
            <w:tcW w:w="5386" w:type="dxa"/>
            <w:vAlign w:val="center"/>
          </w:tcPr>
          <w:p>
            <w:pPr>
              <w:pStyle w:val="16"/>
            </w:pPr>
            <w:r>
              <w:t>普通工作人员年标准</w:t>
            </w:r>
          </w:p>
        </w:tc>
        <w:tc>
          <w:tcPr>
            <w:tcW w:w="2268" w:type="dxa"/>
            <w:vAlign w:val="center"/>
          </w:tcPr>
          <w:p>
            <w:pPr>
              <w:pStyle w:val="16"/>
            </w:pPr>
            <w:r>
              <w:t>7200元</w:t>
            </w:r>
          </w:p>
        </w:tc>
        <w:tc>
          <w:tcPr>
            <w:tcW w:w="1276" w:type="dxa"/>
            <w:vAlign w:val="center"/>
          </w:tcPr>
          <w:p>
            <w:pPr>
              <w:pStyle w:val="16"/>
            </w:pPr>
            <w:r>
              <w:t>村级退役军人服务站吸收参战（进藏）退役军人补贴项目实施计划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退役士兵上访次数</w:t>
            </w:r>
          </w:p>
        </w:tc>
        <w:tc>
          <w:tcPr>
            <w:tcW w:w="5386" w:type="dxa"/>
            <w:vAlign w:val="center"/>
          </w:tcPr>
          <w:p>
            <w:pPr>
              <w:pStyle w:val="16"/>
            </w:pPr>
            <w:r>
              <w:t>反映退役士兵上访次数</w:t>
            </w:r>
          </w:p>
        </w:tc>
        <w:tc>
          <w:tcPr>
            <w:tcW w:w="2268" w:type="dxa"/>
            <w:vAlign w:val="center"/>
          </w:tcPr>
          <w:p>
            <w:pPr>
              <w:pStyle w:val="16"/>
            </w:pPr>
            <w:r>
              <w:t>≤2次</w:t>
            </w:r>
          </w:p>
        </w:tc>
        <w:tc>
          <w:tcPr>
            <w:tcW w:w="1276" w:type="dxa"/>
            <w:vAlign w:val="center"/>
          </w:tcPr>
          <w:p>
            <w:pPr>
              <w:pStyle w:val="16"/>
            </w:pPr>
            <w:r>
              <w:t>村级退役军人服务站吸收参战（进藏）退役军人补贴项目实施计划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退役军人的满意度</w:t>
            </w:r>
          </w:p>
        </w:tc>
        <w:tc>
          <w:tcPr>
            <w:tcW w:w="5386" w:type="dxa"/>
            <w:vAlign w:val="center"/>
          </w:tcPr>
          <w:p>
            <w:pPr>
              <w:pStyle w:val="16"/>
            </w:pPr>
            <w:r>
              <w:t>村级退役军人服务站吸收的参战（进藏）退役军人的满意度</w:t>
            </w:r>
          </w:p>
        </w:tc>
        <w:tc>
          <w:tcPr>
            <w:tcW w:w="2268" w:type="dxa"/>
            <w:vAlign w:val="center"/>
          </w:tcPr>
          <w:p>
            <w:pPr>
              <w:pStyle w:val="16"/>
            </w:pPr>
            <w:r>
              <w:t>≥90%</w:t>
            </w:r>
          </w:p>
        </w:tc>
        <w:tc>
          <w:tcPr>
            <w:tcW w:w="1276" w:type="dxa"/>
            <w:vAlign w:val="center"/>
          </w:tcPr>
          <w:p>
            <w:pPr>
              <w:pStyle w:val="16"/>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5、村级组织办公经费绩效目标表</w:t>
      </w:r>
    </w:p>
    <w:tbl>
      <w:tblPr>
        <w:tblStyle w:val="9"/>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13062525P00016210042J</w:t>
            </w:r>
          </w:p>
        </w:tc>
        <w:tc>
          <w:tcPr>
            <w:tcW w:w="2835" w:type="dxa"/>
            <w:vAlign w:val="center"/>
          </w:tcPr>
          <w:p>
            <w:pPr>
              <w:pStyle w:val="14"/>
            </w:pPr>
            <w:r>
              <w:t>项目名称</w:t>
            </w:r>
          </w:p>
        </w:tc>
        <w:tc>
          <w:tcPr>
            <w:tcW w:w="6095" w:type="dxa"/>
            <w:gridSpan w:val="3"/>
            <w:vAlign w:val="center"/>
          </w:tcPr>
          <w:p>
            <w:pPr>
              <w:pStyle w:val="16"/>
            </w:pPr>
            <w:r>
              <w:t>村级组织办公经费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35.63</w:t>
            </w:r>
          </w:p>
        </w:tc>
        <w:tc>
          <w:tcPr>
            <w:tcW w:w="2835" w:type="dxa"/>
            <w:vAlign w:val="center"/>
          </w:tcPr>
          <w:p>
            <w:pPr>
              <w:pStyle w:val="14"/>
            </w:pPr>
            <w:r>
              <w:t>其中：财政    资金</w:t>
            </w:r>
          </w:p>
        </w:tc>
        <w:tc>
          <w:tcPr>
            <w:tcW w:w="2551" w:type="dxa"/>
            <w:vAlign w:val="center"/>
          </w:tcPr>
          <w:p>
            <w:pPr>
              <w:pStyle w:val="16"/>
            </w:pPr>
            <w:r>
              <w:t>35.63</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主要用于村级办公用品或办公设施购置（维护）费用党报党刊征订以及宣传栏，宣传标语标牌制作费等维持村级组织正常运转所</w:t>
            </w:r>
            <w:r>
              <w:rPr>
                <w:rFonts w:hint="eastAsia"/>
                <w:lang w:eastAsia="zh-CN"/>
              </w:rPr>
              <w:t>必需</w:t>
            </w:r>
            <w:bookmarkStart w:id="19" w:name="_GoBack"/>
            <w:bookmarkEnd w:id="19"/>
            <w:r>
              <w:rPr>
                <w:rFonts w:hint="eastAsia"/>
                <w:lang w:eastAsia="zh-CN"/>
              </w:rPr>
              <w:t>的</w:t>
            </w:r>
            <w:r>
              <w:t>开支。该项目于2025年1月至12月实施。</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1.通过实施此项目，促进社会稳定水平逐步提高。保障村内组织日常活动。</w:t>
            </w:r>
          </w:p>
          <w:p>
            <w:pPr>
              <w:pStyle w:val="16"/>
            </w:pPr>
            <w:r>
              <w:t>2.达到全乡16个行政村必要的办公用品费、办公设施维护费、水电暖费、报刊征订费等正常维持。全年需要35.63万元的资金保障</w:t>
            </w:r>
            <w:r>
              <w:tab/>
            </w:r>
            <w:r>
              <w:tab/>
            </w:r>
            <w:r>
              <w:tab/>
            </w:r>
            <w:r>
              <w:tab/>
            </w:r>
          </w:p>
          <w:p>
            <w:pPr>
              <w:pStyle w:val="16"/>
            </w:pPr>
            <w:r>
              <w:t>3.正确使用村级组织办公经费用于村内公益事业,达到90%以上的群众满意。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保障村级组织数量</w:t>
            </w:r>
          </w:p>
        </w:tc>
        <w:tc>
          <w:tcPr>
            <w:tcW w:w="5386" w:type="dxa"/>
            <w:vAlign w:val="center"/>
          </w:tcPr>
          <w:p>
            <w:pPr>
              <w:pStyle w:val="16"/>
            </w:pPr>
            <w:r>
              <w:t>考察村级组织办公经费实际保障的村庄数量数情况</w:t>
            </w:r>
          </w:p>
        </w:tc>
        <w:tc>
          <w:tcPr>
            <w:tcW w:w="2268" w:type="dxa"/>
            <w:vAlign w:val="center"/>
          </w:tcPr>
          <w:p>
            <w:pPr>
              <w:pStyle w:val="16"/>
            </w:pPr>
            <w:r>
              <w:t>16个</w:t>
            </w:r>
          </w:p>
        </w:tc>
        <w:tc>
          <w:tcPr>
            <w:tcW w:w="1276" w:type="dxa"/>
            <w:vAlign w:val="center"/>
          </w:tcPr>
          <w:p>
            <w:pPr>
              <w:pStyle w:val="16"/>
            </w:pPr>
            <w:r>
              <w:t>冀组发【2018】14号文件； 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保障覆盖率</w:t>
            </w:r>
          </w:p>
        </w:tc>
        <w:tc>
          <w:tcPr>
            <w:tcW w:w="5386" w:type="dxa"/>
            <w:vAlign w:val="center"/>
          </w:tcPr>
          <w:p>
            <w:pPr>
              <w:pStyle w:val="16"/>
            </w:pPr>
            <w:r>
              <w:t>考察保障村级组织数量占总村数比重情况</w:t>
            </w:r>
          </w:p>
        </w:tc>
        <w:tc>
          <w:tcPr>
            <w:tcW w:w="2268" w:type="dxa"/>
            <w:vAlign w:val="center"/>
          </w:tcPr>
          <w:p>
            <w:pPr>
              <w:pStyle w:val="16"/>
            </w:pPr>
            <w:r>
              <w:t>100%</w:t>
            </w:r>
          </w:p>
        </w:tc>
        <w:tc>
          <w:tcPr>
            <w:tcW w:w="1276" w:type="dxa"/>
            <w:vAlign w:val="center"/>
          </w:tcPr>
          <w:p>
            <w:pPr>
              <w:pStyle w:val="16"/>
            </w:pPr>
            <w:r>
              <w:t>冀组发【2018】14号文件； 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资金拨付及时率</w:t>
            </w:r>
          </w:p>
        </w:tc>
        <w:tc>
          <w:tcPr>
            <w:tcW w:w="5386" w:type="dxa"/>
            <w:vAlign w:val="center"/>
          </w:tcPr>
          <w:p>
            <w:pPr>
              <w:pStyle w:val="16"/>
            </w:pPr>
            <w:r>
              <w:t>考察资金拨付及时率情况</w:t>
            </w:r>
          </w:p>
        </w:tc>
        <w:tc>
          <w:tcPr>
            <w:tcW w:w="2268" w:type="dxa"/>
            <w:vAlign w:val="center"/>
          </w:tcPr>
          <w:p>
            <w:pPr>
              <w:pStyle w:val="16"/>
            </w:pPr>
            <w:r>
              <w:t>≥90%</w:t>
            </w:r>
          </w:p>
        </w:tc>
        <w:tc>
          <w:tcPr>
            <w:tcW w:w="1276" w:type="dxa"/>
            <w:vAlign w:val="center"/>
          </w:tcPr>
          <w:p>
            <w:pPr>
              <w:pStyle w:val="16"/>
            </w:pPr>
            <w:r>
              <w:t>冀组发【2018】14号文件； 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5386" w:type="dxa"/>
            <w:vAlign w:val="center"/>
          </w:tcPr>
          <w:p>
            <w:pPr>
              <w:pStyle w:val="16"/>
            </w:pPr>
            <w:r>
              <w:t>考察项目支出控制在预算范围内情况</w:t>
            </w:r>
          </w:p>
        </w:tc>
        <w:tc>
          <w:tcPr>
            <w:tcW w:w="2268" w:type="dxa"/>
            <w:vAlign w:val="center"/>
          </w:tcPr>
          <w:p>
            <w:pPr>
              <w:pStyle w:val="16"/>
            </w:pPr>
            <w:r>
              <w:t>≤35.63万元</w:t>
            </w:r>
          </w:p>
        </w:tc>
        <w:tc>
          <w:tcPr>
            <w:tcW w:w="1276" w:type="dxa"/>
            <w:vAlign w:val="center"/>
          </w:tcPr>
          <w:p>
            <w:pPr>
              <w:pStyle w:val="16"/>
            </w:pPr>
            <w:r>
              <w:t>冀组发【2018】14号文件； 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村级组织运转保障水平提升率</w:t>
            </w:r>
          </w:p>
        </w:tc>
        <w:tc>
          <w:tcPr>
            <w:tcW w:w="5386" w:type="dxa"/>
            <w:vAlign w:val="center"/>
          </w:tcPr>
          <w:p>
            <w:pPr>
              <w:pStyle w:val="16"/>
            </w:pPr>
            <w:r>
              <w:t>考察村级组织在办公用品费、办公设施维护费、水电暖费等方面保障水平的提升比率情况</w:t>
            </w:r>
          </w:p>
        </w:tc>
        <w:tc>
          <w:tcPr>
            <w:tcW w:w="2268" w:type="dxa"/>
            <w:vAlign w:val="center"/>
          </w:tcPr>
          <w:p>
            <w:pPr>
              <w:pStyle w:val="16"/>
            </w:pPr>
            <w:r>
              <w:t>≥85%</w:t>
            </w:r>
          </w:p>
        </w:tc>
        <w:tc>
          <w:tcPr>
            <w:tcW w:w="1276" w:type="dxa"/>
            <w:vAlign w:val="center"/>
          </w:tcPr>
          <w:p>
            <w:pPr>
              <w:pStyle w:val="16"/>
            </w:pPr>
            <w:r>
              <w:t>冀组发【2018】14号文件； 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村级组织满意度</w:t>
            </w:r>
          </w:p>
        </w:tc>
        <w:tc>
          <w:tcPr>
            <w:tcW w:w="5386" w:type="dxa"/>
            <w:vAlign w:val="center"/>
          </w:tcPr>
          <w:p>
            <w:pPr>
              <w:pStyle w:val="16"/>
            </w:pPr>
            <w:r>
              <w:t>受办公经费保障的村级组织满意情况</w:t>
            </w:r>
          </w:p>
        </w:tc>
        <w:tc>
          <w:tcPr>
            <w:tcW w:w="2268" w:type="dxa"/>
            <w:vAlign w:val="center"/>
          </w:tcPr>
          <w:p>
            <w:pPr>
              <w:pStyle w:val="16"/>
            </w:pPr>
            <w:r>
              <w:t>≥90%</w:t>
            </w:r>
          </w:p>
        </w:tc>
        <w:tc>
          <w:tcPr>
            <w:tcW w:w="1276" w:type="dxa"/>
            <w:vAlign w:val="center"/>
          </w:tcPr>
          <w:p>
            <w:pPr>
              <w:pStyle w:val="16"/>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6、大气污染防治工作经费绩效目标表</w:t>
      </w:r>
    </w:p>
    <w:tbl>
      <w:tblPr>
        <w:tblStyle w:val="9"/>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13062525P00015410014A</w:t>
            </w:r>
          </w:p>
        </w:tc>
        <w:tc>
          <w:tcPr>
            <w:tcW w:w="2835" w:type="dxa"/>
            <w:vAlign w:val="center"/>
          </w:tcPr>
          <w:p>
            <w:pPr>
              <w:pStyle w:val="14"/>
            </w:pPr>
            <w:r>
              <w:t>项目名称</w:t>
            </w:r>
          </w:p>
        </w:tc>
        <w:tc>
          <w:tcPr>
            <w:tcW w:w="6095" w:type="dxa"/>
            <w:gridSpan w:val="3"/>
            <w:vAlign w:val="center"/>
          </w:tcPr>
          <w:p>
            <w:pPr>
              <w:pStyle w:val="16"/>
            </w:pPr>
            <w:r>
              <w:t>大气污染防治工作经费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10.00</w:t>
            </w:r>
          </w:p>
        </w:tc>
        <w:tc>
          <w:tcPr>
            <w:tcW w:w="2835" w:type="dxa"/>
            <w:vAlign w:val="center"/>
          </w:tcPr>
          <w:p>
            <w:pPr>
              <w:pStyle w:val="14"/>
            </w:pPr>
            <w:r>
              <w:t>其中：财政    资金</w:t>
            </w:r>
          </w:p>
        </w:tc>
        <w:tc>
          <w:tcPr>
            <w:tcW w:w="2551" w:type="dxa"/>
            <w:vAlign w:val="center"/>
          </w:tcPr>
          <w:p>
            <w:pPr>
              <w:pStyle w:val="16"/>
            </w:pPr>
            <w:r>
              <w:t>10.00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预算项目资金10万元主要用于秸秆禁烧，垃圾清理等大气污染防治，全年大气污染防治宣传次数在5次及以上，宣传到位率100%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1.保护和改善环境，防治大气污染，保障公众健康，推进生态文明建设。</w:t>
            </w:r>
          </w:p>
          <w:p>
            <w:pPr>
              <w:pStyle w:val="16"/>
            </w:pPr>
            <w:r>
              <w:t>2.预算项目资金10万元主要用于秸秆禁烧，垃圾清理等大气污染防治，全年大气污染防治宣传次数在5次及以上，宣传到位率100%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发动宣传的次数</w:t>
            </w:r>
          </w:p>
        </w:tc>
        <w:tc>
          <w:tcPr>
            <w:tcW w:w="5386" w:type="dxa"/>
            <w:vAlign w:val="center"/>
          </w:tcPr>
          <w:p>
            <w:pPr>
              <w:pStyle w:val="16"/>
            </w:pPr>
            <w:r>
              <w:t>大气污染防治发动宣传的情况</w:t>
            </w:r>
          </w:p>
        </w:tc>
        <w:tc>
          <w:tcPr>
            <w:tcW w:w="2268" w:type="dxa"/>
            <w:vAlign w:val="center"/>
          </w:tcPr>
          <w:p>
            <w:pPr>
              <w:pStyle w:val="16"/>
            </w:pPr>
            <w:r>
              <w:t>≥5次</w:t>
            </w:r>
          </w:p>
        </w:tc>
        <w:tc>
          <w:tcPr>
            <w:tcW w:w="1276" w:type="dxa"/>
            <w:vAlign w:val="center"/>
          </w:tcPr>
          <w:p>
            <w:pPr>
              <w:pStyle w:val="16"/>
            </w:pPr>
            <w:r>
              <w:t>保定市徐水区户木乡“三重一大”党委扩大会议记录、保气领办函[2021]180号文件以及区大气办加大道路洒水及湿扫工作的通知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宣传覆盖率</w:t>
            </w:r>
          </w:p>
        </w:tc>
        <w:tc>
          <w:tcPr>
            <w:tcW w:w="5386" w:type="dxa"/>
            <w:vAlign w:val="center"/>
          </w:tcPr>
          <w:p>
            <w:pPr>
              <w:pStyle w:val="16"/>
            </w:pPr>
            <w:r>
              <w:t>16个村是否宣传到位</w:t>
            </w:r>
          </w:p>
        </w:tc>
        <w:tc>
          <w:tcPr>
            <w:tcW w:w="2268" w:type="dxa"/>
            <w:vAlign w:val="center"/>
          </w:tcPr>
          <w:p>
            <w:pPr>
              <w:pStyle w:val="16"/>
            </w:pPr>
            <w:r>
              <w:t>≥100%</w:t>
            </w:r>
          </w:p>
        </w:tc>
        <w:tc>
          <w:tcPr>
            <w:tcW w:w="1276" w:type="dxa"/>
            <w:vAlign w:val="center"/>
          </w:tcPr>
          <w:p>
            <w:pPr>
              <w:pStyle w:val="16"/>
            </w:pPr>
            <w:r>
              <w:t>保定市徐水区户木乡“三重一大”党委扩大会议记录、保气领办函[2021]180号文件以及区大气办加大道路洒水及湿扫工作的通知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宣传及时率</w:t>
            </w:r>
          </w:p>
        </w:tc>
        <w:tc>
          <w:tcPr>
            <w:tcW w:w="5386" w:type="dxa"/>
            <w:vAlign w:val="center"/>
          </w:tcPr>
          <w:p>
            <w:pPr>
              <w:pStyle w:val="16"/>
            </w:pPr>
            <w:r>
              <w:t>宣传是否及时到位</w:t>
            </w:r>
          </w:p>
        </w:tc>
        <w:tc>
          <w:tcPr>
            <w:tcW w:w="2268" w:type="dxa"/>
            <w:vAlign w:val="center"/>
          </w:tcPr>
          <w:p>
            <w:pPr>
              <w:pStyle w:val="16"/>
            </w:pPr>
            <w:r>
              <w:t>≥100%</w:t>
            </w:r>
          </w:p>
        </w:tc>
        <w:tc>
          <w:tcPr>
            <w:tcW w:w="1276" w:type="dxa"/>
            <w:vAlign w:val="center"/>
          </w:tcPr>
          <w:p>
            <w:pPr>
              <w:pStyle w:val="16"/>
            </w:pPr>
            <w:r>
              <w:t>保定市徐水区户木乡“三重一大”党委扩大会议记录、保气领办函[2021]180号文件以及区大气办加大道路洒水及湿扫工作的通知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预算控制数</w:t>
            </w:r>
          </w:p>
        </w:tc>
        <w:tc>
          <w:tcPr>
            <w:tcW w:w="5386" w:type="dxa"/>
            <w:vAlign w:val="center"/>
          </w:tcPr>
          <w:p>
            <w:pPr>
              <w:pStyle w:val="16"/>
            </w:pPr>
            <w:r>
              <w:t>项目预算控制数</w:t>
            </w:r>
          </w:p>
        </w:tc>
        <w:tc>
          <w:tcPr>
            <w:tcW w:w="2268" w:type="dxa"/>
            <w:vAlign w:val="center"/>
          </w:tcPr>
          <w:p>
            <w:pPr>
              <w:pStyle w:val="16"/>
            </w:pPr>
            <w:r>
              <w:t>≤10万元</w:t>
            </w:r>
          </w:p>
        </w:tc>
        <w:tc>
          <w:tcPr>
            <w:tcW w:w="1276" w:type="dxa"/>
            <w:vAlign w:val="center"/>
          </w:tcPr>
          <w:p>
            <w:pPr>
              <w:pStyle w:val="16"/>
            </w:pPr>
            <w:r>
              <w:t>保定市徐水区户木乡“三重一大”党委扩大会议记录、保气领办函[2021]180号文件以及区大气办加大道路洒水及湿扫工作的通知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环境保护意识提高率</w:t>
            </w:r>
          </w:p>
        </w:tc>
        <w:tc>
          <w:tcPr>
            <w:tcW w:w="5386" w:type="dxa"/>
            <w:vAlign w:val="center"/>
          </w:tcPr>
          <w:p>
            <w:pPr>
              <w:pStyle w:val="16"/>
            </w:pPr>
            <w:r>
              <w:t>环境保护意识是否提高</w:t>
            </w:r>
          </w:p>
        </w:tc>
        <w:tc>
          <w:tcPr>
            <w:tcW w:w="2268" w:type="dxa"/>
            <w:vAlign w:val="center"/>
          </w:tcPr>
          <w:p>
            <w:pPr>
              <w:pStyle w:val="16"/>
            </w:pPr>
            <w:r>
              <w:t>≥85%</w:t>
            </w:r>
          </w:p>
        </w:tc>
        <w:tc>
          <w:tcPr>
            <w:tcW w:w="1276" w:type="dxa"/>
            <w:vAlign w:val="center"/>
          </w:tcPr>
          <w:p>
            <w:pPr>
              <w:pStyle w:val="16"/>
            </w:pPr>
            <w:r>
              <w:t>保定市徐水区户木乡“三重一大”党委扩大会议记录、保气领办函[2021]180号文件以及区大气办加大道路洒水及湿扫工作的通知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5386" w:type="dxa"/>
            <w:vAlign w:val="center"/>
          </w:tcPr>
          <w:p>
            <w:pPr>
              <w:pStyle w:val="16"/>
            </w:pPr>
            <w:r>
              <w:t>群众对大气污染防治治理满意度</w:t>
            </w:r>
          </w:p>
        </w:tc>
        <w:tc>
          <w:tcPr>
            <w:tcW w:w="2268" w:type="dxa"/>
            <w:vAlign w:val="center"/>
          </w:tcPr>
          <w:p>
            <w:pPr>
              <w:pStyle w:val="16"/>
            </w:pPr>
            <w:r>
              <w:t>≥90%</w:t>
            </w:r>
          </w:p>
        </w:tc>
        <w:tc>
          <w:tcPr>
            <w:tcW w:w="1276" w:type="dxa"/>
            <w:vAlign w:val="center"/>
          </w:tcPr>
          <w:p>
            <w:pPr>
              <w:pStyle w:val="16"/>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7、党建工作经费绩效目标表</w:t>
      </w:r>
    </w:p>
    <w:tbl>
      <w:tblPr>
        <w:tblStyle w:val="9"/>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13062525P00002410029T</w:t>
            </w:r>
          </w:p>
        </w:tc>
        <w:tc>
          <w:tcPr>
            <w:tcW w:w="2835" w:type="dxa"/>
            <w:vAlign w:val="center"/>
          </w:tcPr>
          <w:p>
            <w:pPr>
              <w:pStyle w:val="14"/>
            </w:pPr>
            <w:r>
              <w:t>项目名称</w:t>
            </w:r>
          </w:p>
        </w:tc>
        <w:tc>
          <w:tcPr>
            <w:tcW w:w="6095" w:type="dxa"/>
            <w:gridSpan w:val="3"/>
            <w:vAlign w:val="center"/>
          </w:tcPr>
          <w:p>
            <w:pPr>
              <w:pStyle w:val="16"/>
            </w:pPr>
            <w:r>
              <w:t>党建工作经费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10.00</w:t>
            </w:r>
          </w:p>
        </w:tc>
        <w:tc>
          <w:tcPr>
            <w:tcW w:w="2835" w:type="dxa"/>
            <w:vAlign w:val="center"/>
          </w:tcPr>
          <w:p>
            <w:pPr>
              <w:pStyle w:val="14"/>
            </w:pPr>
            <w:r>
              <w:t>其中：财政    资金</w:t>
            </w:r>
          </w:p>
        </w:tc>
        <w:tc>
          <w:tcPr>
            <w:tcW w:w="2551" w:type="dxa"/>
            <w:vAlign w:val="center"/>
          </w:tcPr>
          <w:p>
            <w:pPr>
              <w:pStyle w:val="16"/>
            </w:pPr>
            <w:r>
              <w:t>10.00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全年开展党组织活动次数在5次及以上，党建工作考核通过率90%以上，为工作正常开展列入年初预算10万元的经费保障。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1.全年开展党组织活动次数在5次及以上，党建工作考核通过率90%以上，为工作正常开展列入年初预算10万元的经费保障。</w:t>
            </w:r>
          </w:p>
          <w:p>
            <w:pPr>
              <w:pStyle w:val="16"/>
            </w:pPr>
            <w:r>
              <w:t>2.通过开展此项工作，提高党员队伍整体素质，加强党员培训，完善组织设置，明确职责任务。强化基层组织核心地位。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开展党组织活动次数</w:t>
            </w:r>
          </w:p>
        </w:tc>
        <w:tc>
          <w:tcPr>
            <w:tcW w:w="5386" w:type="dxa"/>
            <w:vAlign w:val="center"/>
          </w:tcPr>
          <w:p>
            <w:pPr>
              <w:pStyle w:val="16"/>
            </w:pPr>
            <w:r>
              <w:t>全年党组织活动情况</w:t>
            </w:r>
          </w:p>
        </w:tc>
        <w:tc>
          <w:tcPr>
            <w:tcW w:w="2268" w:type="dxa"/>
            <w:vAlign w:val="center"/>
          </w:tcPr>
          <w:p>
            <w:pPr>
              <w:pStyle w:val="16"/>
            </w:pPr>
            <w:r>
              <w:t>≥5次</w:t>
            </w:r>
          </w:p>
        </w:tc>
        <w:tc>
          <w:tcPr>
            <w:tcW w:w="1276" w:type="dxa"/>
            <w:vAlign w:val="center"/>
          </w:tcPr>
          <w:p>
            <w:pPr>
              <w:pStyle w:val="16"/>
            </w:pPr>
            <w:r>
              <w:t>徐水区“基层党建当先锋、乡村振兴党旗红”实施意见徐字[2021]29号及保定市徐水区户木乡“三重一大”党委扩大会议记录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党建工作考核通过率</w:t>
            </w:r>
          </w:p>
        </w:tc>
        <w:tc>
          <w:tcPr>
            <w:tcW w:w="5386" w:type="dxa"/>
            <w:vAlign w:val="center"/>
          </w:tcPr>
          <w:p>
            <w:pPr>
              <w:pStyle w:val="16"/>
            </w:pPr>
            <w:r>
              <w:t>党建工作考是否通过考核</w:t>
            </w:r>
          </w:p>
        </w:tc>
        <w:tc>
          <w:tcPr>
            <w:tcW w:w="2268" w:type="dxa"/>
            <w:vAlign w:val="center"/>
          </w:tcPr>
          <w:p>
            <w:pPr>
              <w:pStyle w:val="16"/>
            </w:pPr>
            <w:r>
              <w:t>≥90%</w:t>
            </w:r>
          </w:p>
        </w:tc>
        <w:tc>
          <w:tcPr>
            <w:tcW w:w="1276" w:type="dxa"/>
            <w:vAlign w:val="center"/>
          </w:tcPr>
          <w:p>
            <w:pPr>
              <w:pStyle w:val="16"/>
            </w:pPr>
            <w:r>
              <w:t>徐水区“基层党建当先锋、乡村振兴党旗红”实施意见徐字[2021]29号及保定市徐水区户木乡“三重一大”党委扩大会议记录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党建工作提升及完成情况</w:t>
            </w:r>
          </w:p>
        </w:tc>
        <w:tc>
          <w:tcPr>
            <w:tcW w:w="5386" w:type="dxa"/>
            <w:vAlign w:val="center"/>
          </w:tcPr>
          <w:p>
            <w:pPr>
              <w:pStyle w:val="16"/>
            </w:pPr>
            <w:r>
              <w:t>党建工作完成情况</w:t>
            </w:r>
          </w:p>
        </w:tc>
        <w:tc>
          <w:tcPr>
            <w:tcW w:w="2268" w:type="dxa"/>
            <w:vAlign w:val="center"/>
          </w:tcPr>
          <w:p>
            <w:pPr>
              <w:pStyle w:val="16"/>
            </w:pPr>
            <w:r>
              <w:t>≥90%</w:t>
            </w:r>
          </w:p>
        </w:tc>
        <w:tc>
          <w:tcPr>
            <w:tcW w:w="1276" w:type="dxa"/>
            <w:vAlign w:val="center"/>
          </w:tcPr>
          <w:p>
            <w:pPr>
              <w:pStyle w:val="16"/>
            </w:pPr>
            <w:r>
              <w:t>徐水区“基层党建当先锋、乡村振兴党旗红”实施意见徐字[2021]29号及保定市徐水区户木乡“三重一大”党委扩大会议记录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预算控制数</w:t>
            </w:r>
          </w:p>
        </w:tc>
        <w:tc>
          <w:tcPr>
            <w:tcW w:w="5386" w:type="dxa"/>
            <w:vAlign w:val="center"/>
          </w:tcPr>
          <w:p>
            <w:pPr>
              <w:pStyle w:val="16"/>
            </w:pPr>
            <w:r>
              <w:t>项目预算控制数</w:t>
            </w:r>
          </w:p>
        </w:tc>
        <w:tc>
          <w:tcPr>
            <w:tcW w:w="2268" w:type="dxa"/>
            <w:vAlign w:val="center"/>
          </w:tcPr>
          <w:p>
            <w:pPr>
              <w:pStyle w:val="16"/>
            </w:pPr>
            <w:r>
              <w:t>≤10万元</w:t>
            </w:r>
          </w:p>
        </w:tc>
        <w:tc>
          <w:tcPr>
            <w:tcW w:w="1276" w:type="dxa"/>
            <w:vAlign w:val="center"/>
          </w:tcPr>
          <w:p>
            <w:pPr>
              <w:pStyle w:val="16"/>
            </w:pPr>
            <w:r>
              <w:t>徐水区“基层党建当先锋、乡村振兴党旗红”实施意见徐字[2021]29号及保定市徐水区户木乡“三重一大”党委扩大会议记录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党员违纪通报次数</w:t>
            </w:r>
          </w:p>
        </w:tc>
        <w:tc>
          <w:tcPr>
            <w:tcW w:w="5386" w:type="dxa"/>
            <w:vAlign w:val="center"/>
          </w:tcPr>
          <w:p>
            <w:pPr>
              <w:pStyle w:val="16"/>
            </w:pPr>
            <w:r>
              <w:t>党员违纪通报情况</w:t>
            </w:r>
          </w:p>
        </w:tc>
        <w:tc>
          <w:tcPr>
            <w:tcW w:w="2268" w:type="dxa"/>
            <w:vAlign w:val="center"/>
          </w:tcPr>
          <w:p>
            <w:pPr>
              <w:pStyle w:val="16"/>
            </w:pPr>
            <w:r>
              <w:t>≤2次</w:t>
            </w:r>
          </w:p>
        </w:tc>
        <w:tc>
          <w:tcPr>
            <w:tcW w:w="1276" w:type="dxa"/>
            <w:vAlign w:val="center"/>
          </w:tcPr>
          <w:p>
            <w:pPr>
              <w:pStyle w:val="16"/>
            </w:pPr>
            <w:r>
              <w:t>徐水区“基层党建当先锋、乡村振兴党旗红”实施意见徐字[2021]29号及保定市徐水区户木乡“三重一大”党委扩大会议记录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党建工作满意度</w:t>
            </w:r>
          </w:p>
        </w:tc>
        <w:tc>
          <w:tcPr>
            <w:tcW w:w="5386" w:type="dxa"/>
            <w:vAlign w:val="center"/>
          </w:tcPr>
          <w:p>
            <w:pPr>
              <w:pStyle w:val="16"/>
            </w:pPr>
            <w:r>
              <w:t>党建工作开展是否满意</w:t>
            </w:r>
          </w:p>
        </w:tc>
        <w:tc>
          <w:tcPr>
            <w:tcW w:w="2268" w:type="dxa"/>
            <w:vAlign w:val="center"/>
          </w:tcPr>
          <w:p>
            <w:pPr>
              <w:pStyle w:val="16"/>
            </w:pPr>
            <w:r>
              <w:t>≥95%</w:t>
            </w:r>
          </w:p>
        </w:tc>
        <w:tc>
          <w:tcPr>
            <w:tcW w:w="1276" w:type="dxa"/>
            <w:vAlign w:val="center"/>
          </w:tcPr>
          <w:p>
            <w:pPr>
              <w:pStyle w:val="16"/>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8、地震群测群防岗位津贴绩效目标表</w:t>
      </w:r>
    </w:p>
    <w:tbl>
      <w:tblPr>
        <w:tblStyle w:val="9"/>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13062525P000232101032</w:t>
            </w:r>
          </w:p>
        </w:tc>
        <w:tc>
          <w:tcPr>
            <w:tcW w:w="2835" w:type="dxa"/>
            <w:vAlign w:val="center"/>
          </w:tcPr>
          <w:p>
            <w:pPr>
              <w:pStyle w:val="14"/>
            </w:pPr>
            <w:r>
              <w:t>项目名称</w:t>
            </w:r>
          </w:p>
        </w:tc>
        <w:tc>
          <w:tcPr>
            <w:tcW w:w="6095" w:type="dxa"/>
            <w:gridSpan w:val="3"/>
            <w:vAlign w:val="center"/>
          </w:tcPr>
          <w:p>
            <w:pPr>
              <w:pStyle w:val="16"/>
            </w:pPr>
            <w:r>
              <w:t>地震群测群防岗位津贴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0.35</w:t>
            </w:r>
          </w:p>
        </w:tc>
        <w:tc>
          <w:tcPr>
            <w:tcW w:w="2835" w:type="dxa"/>
            <w:vAlign w:val="center"/>
          </w:tcPr>
          <w:p>
            <w:pPr>
              <w:pStyle w:val="14"/>
            </w:pPr>
            <w:r>
              <w:t>其中：财政    资金</w:t>
            </w:r>
          </w:p>
        </w:tc>
        <w:tc>
          <w:tcPr>
            <w:tcW w:w="2551" w:type="dxa"/>
            <w:vAlign w:val="center"/>
          </w:tcPr>
          <w:p>
            <w:pPr>
              <w:pStyle w:val="16"/>
            </w:pPr>
            <w:r>
              <w:t>0.35</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通过项目实施，维持地震群测群防队伍的稳定。有效降低地震灾害造成的人身及财产损失。该项目主要用于补助地震群测群防队伍。此项经费共计3480元，用于发放地震台站长及助理员19人津贴，按季度支付。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1.通过项目实施，维持地震群测群防队伍的稳定。有效降低地震灾害造成的人身及财产损失。该项目主要用于补助地震群测群防队伍。</w:t>
            </w:r>
          </w:p>
          <w:p>
            <w:pPr>
              <w:pStyle w:val="16"/>
            </w:pPr>
            <w:r>
              <w:t>2.此项经费共计3480元，用于发放地震台站长及助理员19人津贴，按季度支付。</w:t>
            </w:r>
          </w:p>
          <w:p>
            <w:pPr>
              <w:pStyle w:val="16"/>
            </w:pPr>
            <w:r>
              <w:t>3.地震群测群防是防震减灾工作的重要组成部分，事关国家公共安全和人民群众生命财产安全，特别对地震短临预报起着不可替代的作用。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享受津贴人数</w:t>
            </w:r>
          </w:p>
        </w:tc>
        <w:tc>
          <w:tcPr>
            <w:tcW w:w="5386" w:type="dxa"/>
            <w:vAlign w:val="center"/>
          </w:tcPr>
          <w:p>
            <w:pPr>
              <w:pStyle w:val="16"/>
            </w:pPr>
            <w:r>
              <w:t>享受地震群测群防津贴人数</w:t>
            </w:r>
          </w:p>
        </w:tc>
        <w:tc>
          <w:tcPr>
            <w:tcW w:w="2268" w:type="dxa"/>
            <w:vAlign w:val="center"/>
          </w:tcPr>
          <w:p>
            <w:pPr>
              <w:pStyle w:val="16"/>
            </w:pPr>
            <w:r>
              <w:t>19人</w:t>
            </w:r>
          </w:p>
        </w:tc>
        <w:tc>
          <w:tcPr>
            <w:tcW w:w="1276" w:type="dxa"/>
            <w:vAlign w:val="center"/>
          </w:tcPr>
          <w:p>
            <w:pPr>
              <w:pStyle w:val="16"/>
            </w:pPr>
            <w:r>
              <w:t>依据（【2008】保市府办227号）、户木乡地震群测群防队伍人员名单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补贴发放准确率</w:t>
            </w:r>
          </w:p>
        </w:tc>
        <w:tc>
          <w:tcPr>
            <w:tcW w:w="5386" w:type="dxa"/>
            <w:vAlign w:val="center"/>
          </w:tcPr>
          <w:p>
            <w:pPr>
              <w:pStyle w:val="16"/>
            </w:pPr>
            <w:r>
              <w:t>地震群测群防补贴发放准确率</w:t>
            </w:r>
          </w:p>
        </w:tc>
        <w:tc>
          <w:tcPr>
            <w:tcW w:w="2268" w:type="dxa"/>
            <w:vAlign w:val="center"/>
          </w:tcPr>
          <w:p>
            <w:pPr>
              <w:pStyle w:val="16"/>
            </w:pPr>
            <w:r>
              <w:t>≥95%</w:t>
            </w:r>
          </w:p>
        </w:tc>
        <w:tc>
          <w:tcPr>
            <w:tcW w:w="1276" w:type="dxa"/>
            <w:vAlign w:val="center"/>
          </w:tcPr>
          <w:p>
            <w:pPr>
              <w:pStyle w:val="16"/>
            </w:pPr>
            <w:r>
              <w:t>地震群测群防岗位津贴项目实施计划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补贴发放及时率</w:t>
            </w:r>
          </w:p>
        </w:tc>
        <w:tc>
          <w:tcPr>
            <w:tcW w:w="5386" w:type="dxa"/>
            <w:vAlign w:val="center"/>
          </w:tcPr>
          <w:p>
            <w:pPr>
              <w:pStyle w:val="16"/>
            </w:pPr>
            <w:r>
              <w:t>地震群测群防补贴发放及时率</w:t>
            </w:r>
          </w:p>
        </w:tc>
        <w:tc>
          <w:tcPr>
            <w:tcW w:w="2268" w:type="dxa"/>
            <w:vAlign w:val="center"/>
          </w:tcPr>
          <w:p>
            <w:pPr>
              <w:pStyle w:val="16"/>
            </w:pPr>
            <w:r>
              <w:t>≥95%</w:t>
            </w:r>
          </w:p>
        </w:tc>
        <w:tc>
          <w:tcPr>
            <w:tcW w:w="1276" w:type="dxa"/>
            <w:vAlign w:val="center"/>
          </w:tcPr>
          <w:p>
            <w:pPr>
              <w:pStyle w:val="16"/>
            </w:pPr>
            <w:r>
              <w:t>地震群测群防岗位津贴项目实施计划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项目经费预算总成本</w:t>
            </w:r>
          </w:p>
        </w:tc>
        <w:tc>
          <w:tcPr>
            <w:tcW w:w="5386" w:type="dxa"/>
            <w:vAlign w:val="center"/>
          </w:tcPr>
          <w:p>
            <w:pPr>
              <w:pStyle w:val="16"/>
            </w:pPr>
            <w:r>
              <w:t>项目支出控制在预算范围内</w:t>
            </w:r>
          </w:p>
        </w:tc>
        <w:tc>
          <w:tcPr>
            <w:tcW w:w="2268" w:type="dxa"/>
            <w:vAlign w:val="center"/>
          </w:tcPr>
          <w:p>
            <w:pPr>
              <w:pStyle w:val="16"/>
            </w:pPr>
            <w:r>
              <w:t>≤3480元</w:t>
            </w:r>
          </w:p>
        </w:tc>
        <w:tc>
          <w:tcPr>
            <w:tcW w:w="1276" w:type="dxa"/>
            <w:vAlign w:val="center"/>
          </w:tcPr>
          <w:p>
            <w:pPr>
              <w:pStyle w:val="16"/>
            </w:pPr>
            <w:r>
              <w:t>地震群测群防岗位津贴项目实施计划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地震群测群防队伍稳定率</w:t>
            </w:r>
          </w:p>
        </w:tc>
        <w:tc>
          <w:tcPr>
            <w:tcW w:w="5386" w:type="dxa"/>
            <w:vAlign w:val="center"/>
          </w:tcPr>
          <w:p>
            <w:pPr>
              <w:pStyle w:val="16"/>
            </w:pPr>
            <w:r>
              <w:t>地震群测群防队伍人员稳定率</w:t>
            </w:r>
          </w:p>
        </w:tc>
        <w:tc>
          <w:tcPr>
            <w:tcW w:w="2268" w:type="dxa"/>
            <w:vAlign w:val="center"/>
          </w:tcPr>
          <w:p>
            <w:pPr>
              <w:pStyle w:val="16"/>
            </w:pPr>
            <w:r>
              <w:t>≥95%</w:t>
            </w:r>
          </w:p>
        </w:tc>
        <w:tc>
          <w:tcPr>
            <w:tcW w:w="1276" w:type="dxa"/>
            <w:vAlign w:val="center"/>
          </w:tcPr>
          <w:p>
            <w:pPr>
              <w:pStyle w:val="16"/>
            </w:pPr>
            <w:r>
              <w:t>地震群测群防岗位津贴项目实施计划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地震群测群防人员满意度</w:t>
            </w:r>
          </w:p>
        </w:tc>
        <w:tc>
          <w:tcPr>
            <w:tcW w:w="5386" w:type="dxa"/>
            <w:vAlign w:val="center"/>
          </w:tcPr>
          <w:p>
            <w:pPr>
              <w:pStyle w:val="16"/>
            </w:pPr>
            <w:r>
              <w:t>地震群测群防人员对发放津贴情况满意度</w:t>
            </w:r>
          </w:p>
        </w:tc>
        <w:tc>
          <w:tcPr>
            <w:tcW w:w="2268" w:type="dxa"/>
            <w:vAlign w:val="center"/>
          </w:tcPr>
          <w:p>
            <w:pPr>
              <w:pStyle w:val="16"/>
            </w:pPr>
            <w:r>
              <w:t>≥90%</w:t>
            </w:r>
          </w:p>
        </w:tc>
        <w:tc>
          <w:tcPr>
            <w:tcW w:w="1276" w:type="dxa"/>
            <w:vAlign w:val="center"/>
          </w:tcPr>
          <w:p>
            <w:pPr>
              <w:pStyle w:val="16"/>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9、防火护林员工资补助经费绩效目标表</w:t>
      </w:r>
    </w:p>
    <w:tbl>
      <w:tblPr>
        <w:tblStyle w:val="9"/>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13062525P00016710002F</w:t>
            </w:r>
          </w:p>
        </w:tc>
        <w:tc>
          <w:tcPr>
            <w:tcW w:w="2835" w:type="dxa"/>
            <w:vAlign w:val="center"/>
          </w:tcPr>
          <w:p>
            <w:pPr>
              <w:pStyle w:val="14"/>
            </w:pPr>
            <w:r>
              <w:t>项目名称</w:t>
            </w:r>
          </w:p>
        </w:tc>
        <w:tc>
          <w:tcPr>
            <w:tcW w:w="6095" w:type="dxa"/>
            <w:gridSpan w:val="3"/>
            <w:vAlign w:val="center"/>
          </w:tcPr>
          <w:p>
            <w:pPr>
              <w:pStyle w:val="16"/>
            </w:pPr>
            <w:r>
              <w:t>防火护林员工资补助经费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0.08</w:t>
            </w:r>
          </w:p>
        </w:tc>
        <w:tc>
          <w:tcPr>
            <w:tcW w:w="2835" w:type="dxa"/>
            <w:vAlign w:val="center"/>
          </w:tcPr>
          <w:p>
            <w:pPr>
              <w:pStyle w:val="14"/>
            </w:pPr>
            <w:r>
              <w:t>其中：财政    资金</w:t>
            </w:r>
          </w:p>
        </w:tc>
        <w:tc>
          <w:tcPr>
            <w:tcW w:w="2551" w:type="dxa"/>
            <w:vAlign w:val="center"/>
          </w:tcPr>
          <w:p>
            <w:pPr>
              <w:pStyle w:val="16"/>
            </w:pPr>
            <w:r>
              <w:t>0.08</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保障1名防火护林员工资补助待遇等方面的经费支出，确保防火护林日常工作正常运转，防火护林员工资补助800元，用于支付2025年防火护林员工资补助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1.保障1名防火护林员工资补助待遇等方面的经费支出，确保防火护林日常工作正常运转</w:t>
            </w:r>
          </w:p>
          <w:p>
            <w:pPr>
              <w:pStyle w:val="16"/>
            </w:pPr>
            <w:r>
              <w:t>2.防火护林员工资补助800元，用于支付2025年防火护林员工资补助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实发人数</w:t>
            </w:r>
          </w:p>
        </w:tc>
        <w:tc>
          <w:tcPr>
            <w:tcW w:w="5386" w:type="dxa"/>
            <w:vAlign w:val="center"/>
          </w:tcPr>
          <w:p>
            <w:pPr>
              <w:pStyle w:val="16"/>
            </w:pPr>
            <w:r>
              <w:t>实发人数情况</w:t>
            </w:r>
          </w:p>
        </w:tc>
        <w:tc>
          <w:tcPr>
            <w:tcW w:w="2268" w:type="dxa"/>
            <w:vAlign w:val="center"/>
          </w:tcPr>
          <w:p>
            <w:pPr>
              <w:pStyle w:val="16"/>
            </w:pPr>
            <w:r>
              <w:t>1人</w:t>
            </w:r>
          </w:p>
        </w:tc>
        <w:tc>
          <w:tcPr>
            <w:tcW w:w="1276" w:type="dxa"/>
            <w:vAlign w:val="center"/>
          </w:tcPr>
          <w:p>
            <w:pPr>
              <w:pStyle w:val="16"/>
            </w:pPr>
            <w:r>
              <w:t>防火护林员工资补助经费项目实施计划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考核完成率</w:t>
            </w:r>
          </w:p>
        </w:tc>
        <w:tc>
          <w:tcPr>
            <w:tcW w:w="5386" w:type="dxa"/>
            <w:vAlign w:val="center"/>
          </w:tcPr>
          <w:p>
            <w:pPr>
              <w:pStyle w:val="16"/>
            </w:pPr>
            <w:r>
              <w:t>考核工作完成占计划完成数的比率</w:t>
            </w:r>
          </w:p>
        </w:tc>
        <w:tc>
          <w:tcPr>
            <w:tcW w:w="2268" w:type="dxa"/>
            <w:vAlign w:val="center"/>
          </w:tcPr>
          <w:p>
            <w:pPr>
              <w:pStyle w:val="16"/>
            </w:pPr>
            <w:r>
              <w:t>≥95%</w:t>
            </w:r>
          </w:p>
        </w:tc>
        <w:tc>
          <w:tcPr>
            <w:tcW w:w="1276" w:type="dxa"/>
            <w:vAlign w:val="center"/>
          </w:tcPr>
          <w:p>
            <w:pPr>
              <w:pStyle w:val="16"/>
            </w:pPr>
            <w:r>
              <w:t>防火护林员工资补助经费项目实施计划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支付及时率</w:t>
            </w:r>
          </w:p>
        </w:tc>
        <w:tc>
          <w:tcPr>
            <w:tcW w:w="5386" w:type="dxa"/>
            <w:vAlign w:val="center"/>
          </w:tcPr>
          <w:p>
            <w:pPr>
              <w:pStyle w:val="16"/>
            </w:pPr>
            <w:r>
              <w:t>在规定时限内完成工资补助支付情况</w:t>
            </w:r>
          </w:p>
        </w:tc>
        <w:tc>
          <w:tcPr>
            <w:tcW w:w="2268" w:type="dxa"/>
            <w:vAlign w:val="center"/>
          </w:tcPr>
          <w:p>
            <w:pPr>
              <w:pStyle w:val="16"/>
            </w:pPr>
            <w:r>
              <w:t>≥95%</w:t>
            </w:r>
          </w:p>
        </w:tc>
        <w:tc>
          <w:tcPr>
            <w:tcW w:w="1276" w:type="dxa"/>
            <w:vAlign w:val="center"/>
          </w:tcPr>
          <w:p>
            <w:pPr>
              <w:pStyle w:val="16"/>
            </w:pPr>
            <w:r>
              <w:t>防火护林员工资补助经费项目实施计划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预算控制数</w:t>
            </w:r>
          </w:p>
        </w:tc>
        <w:tc>
          <w:tcPr>
            <w:tcW w:w="5386" w:type="dxa"/>
            <w:vAlign w:val="center"/>
          </w:tcPr>
          <w:p>
            <w:pPr>
              <w:pStyle w:val="16"/>
            </w:pPr>
            <w:r>
              <w:t>项目总成本控制情况</w:t>
            </w:r>
          </w:p>
        </w:tc>
        <w:tc>
          <w:tcPr>
            <w:tcW w:w="2268" w:type="dxa"/>
            <w:vAlign w:val="center"/>
          </w:tcPr>
          <w:p>
            <w:pPr>
              <w:pStyle w:val="16"/>
            </w:pPr>
            <w:r>
              <w:t>≤0.08万元</w:t>
            </w:r>
          </w:p>
        </w:tc>
        <w:tc>
          <w:tcPr>
            <w:tcW w:w="1276" w:type="dxa"/>
            <w:vAlign w:val="center"/>
          </w:tcPr>
          <w:p>
            <w:pPr>
              <w:pStyle w:val="16"/>
            </w:pPr>
            <w:r>
              <w:t>防火护林员工资补助经费发放明细表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能够保障人员日常工作效率</w:t>
            </w:r>
          </w:p>
        </w:tc>
        <w:tc>
          <w:tcPr>
            <w:tcW w:w="5386" w:type="dxa"/>
            <w:vAlign w:val="center"/>
          </w:tcPr>
          <w:p>
            <w:pPr>
              <w:pStyle w:val="16"/>
            </w:pPr>
            <w:r>
              <w:t>保证防火护林工作正常开展情况</w:t>
            </w:r>
          </w:p>
        </w:tc>
        <w:tc>
          <w:tcPr>
            <w:tcW w:w="2268" w:type="dxa"/>
            <w:vAlign w:val="center"/>
          </w:tcPr>
          <w:p>
            <w:pPr>
              <w:pStyle w:val="16"/>
            </w:pPr>
            <w:r>
              <w:t>≥95%</w:t>
            </w:r>
          </w:p>
        </w:tc>
        <w:tc>
          <w:tcPr>
            <w:tcW w:w="1276" w:type="dxa"/>
            <w:vAlign w:val="center"/>
          </w:tcPr>
          <w:p>
            <w:pPr>
              <w:pStyle w:val="16"/>
            </w:pPr>
            <w:r>
              <w:t>防火护林员工资补助经费项目实施计划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防火护林人员满意度</w:t>
            </w:r>
          </w:p>
        </w:tc>
        <w:tc>
          <w:tcPr>
            <w:tcW w:w="5386" w:type="dxa"/>
            <w:vAlign w:val="center"/>
          </w:tcPr>
          <w:p>
            <w:pPr>
              <w:pStyle w:val="16"/>
            </w:pPr>
            <w:r>
              <w:t>防火护林人员满意度情况</w:t>
            </w:r>
          </w:p>
        </w:tc>
        <w:tc>
          <w:tcPr>
            <w:tcW w:w="2268" w:type="dxa"/>
            <w:vAlign w:val="center"/>
          </w:tcPr>
          <w:p>
            <w:pPr>
              <w:pStyle w:val="16"/>
            </w:pPr>
            <w:r>
              <w:t>≥95%</w:t>
            </w:r>
          </w:p>
        </w:tc>
        <w:tc>
          <w:tcPr>
            <w:tcW w:w="1276" w:type="dxa"/>
            <w:vAlign w:val="center"/>
          </w:tcPr>
          <w:p>
            <w:pPr>
              <w:pStyle w:val="16"/>
            </w:pPr>
            <w:r>
              <w:t>项目满意度调查问卷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10、服务群众专项经费绩效目标表</w:t>
      </w:r>
    </w:p>
    <w:tbl>
      <w:tblPr>
        <w:tblStyle w:val="9"/>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13062525P00016210045D</w:t>
            </w:r>
          </w:p>
        </w:tc>
        <w:tc>
          <w:tcPr>
            <w:tcW w:w="2835" w:type="dxa"/>
            <w:vAlign w:val="center"/>
          </w:tcPr>
          <w:p>
            <w:pPr>
              <w:pStyle w:val="14"/>
            </w:pPr>
            <w:r>
              <w:t>项目名称</w:t>
            </w:r>
          </w:p>
        </w:tc>
        <w:tc>
          <w:tcPr>
            <w:tcW w:w="6095" w:type="dxa"/>
            <w:gridSpan w:val="3"/>
            <w:vAlign w:val="center"/>
          </w:tcPr>
          <w:p>
            <w:pPr>
              <w:pStyle w:val="16"/>
            </w:pPr>
            <w:r>
              <w:t>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80.00</w:t>
            </w:r>
          </w:p>
        </w:tc>
        <w:tc>
          <w:tcPr>
            <w:tcW w:w="2835" w:type="dxa"/>
            <w:vAlign w:val="center"/>
          </w:tcPr>
          <w:p>
            <w:pPr>
              <w:pStyle w:val="14"/>
            </w:pPr>
            <w:r>
              <w:t>其中：财政    资金</w:t>
            </w:r>
          </w:p>
        </w:tc>
        <w:tc>
          <w:tcPr>
            <w:tcW w:w="2551" w:type="dxa"/>
            <w:vAlign w:val="center"/>
          </w:tcPr>
          <w:p>
            <w:pPr>
              <w:pStyle w:val="16"/>
            </w:pPr>
            <w:r>
              <w:t>80.00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主要用于村级服务站运转，公共设施维护，公共卫生防疫，村内治安，服务群众生产生活，临时劳务用工等方面开支。该项目2025年1月至2025年12月实施</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1.通过实施此项目，促进社会稳定水平逐步提高。保障村内组织日常活动。</w:t>
            </w:r>
          </w:p>
          <w:p>
            <w:pPr>
              <w:pStyle w:val="16"/>
            </w:pPr>
            <w:r>
              <w:t>2.对全乡16个行政村，按村均不低于5万元的标准保障正常运转，需80万元的资金保障</w:t>
            </w:r>
          </w:p>
          <w:p>
            <w:pPr>
              <w:pStyle w:val="16"/>
            </w:pPr>
            <w:r>
              <w:t>3.正确使用服务群众专项经费用于村内公益事业,达到90%以上的群众满意。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服务保障村级数量</w:t>
            </w:r>
          </w:p>
        </w:tc>
        <w:tc>
          <w:tcPr>
            <w:tcW w:w="5386" w:type="dxa"/>
            <w:vAlign w:val="center"/>
          </w:tcPr>
          <w:p>
            <w:pPr>
              <w:pStyle w:val="16"/>
            </w:pPr>
            <w:r>
              <w:t>服务保障村级组织的数量</w:t>
            </w:r>
          </w:p>
        </w:tc>
        <w:tc>
          <w:tcPr>
            <w:tcW w:w="2268" w:type="dxa"/>
            <w:vAlign w:val="center"/>
          </w:tcPr>
          <w:p>
            <w:pPr>
              <w:pStyle w:val="16"/>
            </w:pPr>
            <w:r>
              <w:t>16个</w:t>
            </w:r>
          </w:p>
        </w:tc>
        <w:tc>
          <w:tcPr>
            <w:tcW w:w="1276" w:type="dxa"/>
            <w:vAlign w:val="center"/>
          </w:tcPr>
          <w:p>
            <w:pPr>
              <w:pStyle w:val="16"/>
            </w:pPr>
            <w:r>
              <w:t>冀组发【2018】14号文件、徐字〔2019〕2号。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农村社区综合服务设施覆盖率</w:t>
            </w:r>
          </w:p>
        </w:tc>
        <w:tc>
          <w:tcPr>
            <w:tcW w:w="5386" w:type="dxa"/>
            <w:vAlign w:val="center"/>
          </w:tcPr>
          <w:p>
            <w:pPr>
              <w:pStyle w:val="16"/>
            </w:pPr>
            <w:r>
              <w:t>农村社区综合服务设施覆盖率</w:t>
            </w:r>
          </w:p>
        </w:tc>
        <w:tc>
          <w:tcPr>
            <w:tcW w:w="2268" w:type="dxa"/>
            <w:vAlign w:val="center"/>
          </w:tcPr>
          <w:p>
            <w:pPr>
              <w:pStyle w:val="16"/>
            </w:pPr>
            <w:r>
              <w:t>≥95%</w:t>
            </w:r>
          </w:p>
        </w:tc>
        <w:tc>
          <w:tcPr>
            <w:tcW w:w="1276" w:type="dxa"/>
            <w:vAlign w:val="center"/>
          </w:tcPr>
          <w:p>
            <w:pPr>
              <w:pStyle w:val="16"/>
            </w:pPr>
            <w:r>
              <w:t>冀组发【2018】14号文件、徐字〔2019〕2号。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服务群众工作完成及时率</w:t>
            </w:r>
          </w:p>
        </w:tc>
        <w:tc>
          <w:tcPr>
            <w:tcW w:w="5386" w:type="dxa"/>
            <w:vAlign w:val="center"/>
          </w:tcPr>
          <w:p>
            <w:pPr>
              <w:pStyle w:val="16"/>
            </w:pPr>
            <w:r>
              <w:t>服务群众工作完成及时率</w:t>
            </w:r>
          </w:p>
        </w:tc>
        <w:tc>
          <w:tcPr>
            <w:tcW w:w="2268" w:type="dxa"/>
            <w:vAlign w:val="center"/>
          </w:tcPr>
          <w:p>
            <w:pPr>
              <w:pStyle w:val="16"/>
            </w:pPr>
            <w:r>
              <w:t>≥90%</w:t>
            </w:r>
          </w:p>
        </w:tc>
        <w:tc>
          <w:tcPr>
            <w:tcW w:w="1276" w:type="dxa"/>
            <w:vAlign w:val="center"/>
          </w:tcPr>
          <w:p>
            <w:pPr>
              <w:pStyle w:val="16"/>
            </w:pPr>
            <w:r>
              <w:t>冀组发【2018】14号文件、徐字〔2019〕2号。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运行保障成本</w:t>
            </w:r>
          </w:p>
        </w:tc>
        <w:tc>
          <w:tcPr>
            <w:tcW w:w="5386" w:type="dxa"/>
            <w:vAlign w:val="center"/>
          </w:tcPr>
          <w:p>
            <w:pPr>
              <w:pStyle w:val="16"/>
            </w:pPr>
            <w:r>
              <w:t>依照具体服务内容每村运行保障成本</w:t>
            </w:r>
          </w:p>
        </w:tc>
        <w:tc>
          <w:tcPr>
            <w:tcW w:w="2268" w:type="dxa"/>
            <w:vAlign w:val="center"/>
          </w:tcPr>
          <w:p>
            <w:pPr>
              <w:pStyle w:val="16"/>
            </w:pPr>
            <w:r>
              <w:t>5万元</w:t>
            </w:r>
          </w:p>
        </w:tc>
        <w:tc>
          <w:tcPr>
            <w:tcW w:w="1276" w:type="dxa"/>
            <w:vAlign w:val="center"/>
          </w:tcPr>
          <w:p>
            <w:pPr>
              <w:pStyle w:val="16"/>
            </w:pPr>
            <w:r>
              <w:t>冀组发【2018】14号文件、徐字〔2019〕2号。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服务保障效果影响程度</w:t>
            </w:r>
          </w:p>
        </w:tc>
        <w:tc>
          <w:tcPr>
            <w:tcW w:w="5386" w:type="dxa"/>
            <w:vAlign w:val="center"/>
          </w:tcPr>
          <w:p>
            <w:pPr>
              <w:pStyle w:val="16"/>
            </w:pPr>
            <w:r>
              <w:t>村内公益事业服务效果影响程度</w:t>
            </w:r>
          </w:p>
        </w:tc>
        <w:tc>
          <w:tcPr>
            <w:tcW w:w="2268" w:type="dxa"/>
            <w:vAlign w:val="center"/>
          </w:tcPr>
          <w:p>
            <w:pPr>
              <w:pStyle w:val="16"/>
            </w:pPr>
            <w:r>
              <w:t>≥90%</w:t>
            </w:r>
          </w:p>
        </w:tc>
        <w:tc>
          <w:tcPr>
            <w:tcW w:w="1276" w:type="dxa"/>
            <w:vAlign w:val="center"/>
          </w:tcPr>
          <w:p>
            <w:pPr>
              <w:pStyle w:val="16"/>
            </w:pPr>
            <w:r>
              <w:t>冀组发【2018】14号文件、徐字〔2019〕2号。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5386" w:type="dxa"/>
            <w:vAlign w:val="center"/>
          </w:tcPr>
          <w:p>
            <w:pPr>
              <w:pStyle w:val="16"/>
            </w:pPr>
            <w:r>
              <w:t>群众满意度</w:t>
            </w:r>
          </w:p>
        </w:tc>
        <w:tc>
          <w:tcPr>
            <w:tcW w:w="2268" w:type="dxa"/>
            <w:vAlign w:val="center"/>
          </w:tcPr>
          <w:p>
            <w:pPr>
              <w:pStyle w:val="16"/>
            </w:pPr>
            <w:r>
              <w:t>≥90%</w:t>
            </w:r>
          </w:p>
        </w:tc>
        <w:tc>
          <w:tcPr>
            <w:tcW w:w="1276" w:type="dxa"/>
            <w:vAlign w:val="center"/>
          </w:tcPr>
          <w:p>
            <w:pPr>
              <w:pStyle w:val="16"/>
            </w:pPr>
            <w:r>
              <w:t>依据满意度调查问卷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11、户木乡2025年公益岗位补助及保险项目绩效目标表</w:t>
      </w:r>
    </w:p>
    <w:tbl>
      <w:tblPr>
        <w:tblStyle w:val="9"/>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13062525P000232100586</w:t>
            </w:r>
          </w:p>
        </w:tc>
        <w:tc>
          <w:tcPr>
            <w:tcW w:w="2835" w:type="dxa"/>
            <w:vAlign w:val="center"/>
          </w:tcPr>
          <w:p>
            <w:pPr>
              <w:pStyle w:val="14"/>
            </w:pPr>
            <w:r>
              <w:t>项目名称</w:t>
            </w:r>
          </w:p>
        </w:tc>
        <w:tc>
          <w:tcPr>
            <w:tcW w:w="6095" w:type="dxa"/>
            <w:gridSpan w:val="3"/>
            <w:vAlign w:val="center"/>
          </w:tcPr>
          <w:p>
            <w:pPr>
              <w:pStyle w:val="16"/>
            </w:pPr>
            <w:r>
              <w:t>户木乡2025年公益岗位补助及保险项目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9.55</w:t>
            </w:r>
          </w:p>
        </w:tc>
        <w:tc>
          <w:tcPr>
            <w:tcW w:w="2835" w:type="dxa"/>
            <w:vAlign w:val="center"/>
          </w:tcPr>
          <w:p>
            <w:pPr>
              <w:pStyle w:val="14"/>
            </w:pPr>
            <w:r>
              <w:t>其中：财政    资金</w:t>
            </w:r>
          </w:p>
        </w:tc>
        <w:tc>
          <w:tcPr>
            <w:tcW w:w="2551" w:type="dxa"/>
            <w:vAlign w:val="center"/>
          </w:tcPr>
          <w:p>
            <w:pPr>
              <w:pStyle w:val="16"/>
            </w:pPr>
            <w:r>
              <w:t>9.55</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为实现公共利益和安置脱贫劳动力、农村低收入人口就业为目的，公益性岗位安置脱贫人口就业,确保不发生规模性返贫,为全面推进乡村振兴奠定更加坚实的基础。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1.为实现公共利益和安置脱贫劳动力、农村低收入人口就业为目的，公益性岗位安置脱贫人口就业,确保不发生规模性返贫,为全面推进乡村振兴奠定更加坚实的基础。</w:t>
            </w:r>
          </w:p>
          <w:p>
            <w:pPr>
              <w:pStyle w:val="16"/>
            </w:pPr>
            <w:r>
              <w:t>2.投入9.5473万元资金，乡村公益岗位补助标准为护林员、河道管护员、环保员、就业服务岗每人每月500元、涉及6人，乡村服务岗每人每月300元、涉及13人。同时为每名乡村公益岗位人员购置人身意外保险667元/年。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安置对象</w:t>
            </w:r>
          </w:p>
        </w:tc>
        <w:tc>
          <w:tcPr>
            <w:tcW w:w="5386" w:type="dxa"/>
            <w:vAlign w:val="center"/>
          </w:tcPr>
          <w:p>
            <w:pPr>
              <w:pStyle w:val="16"/>
            </w:pPr>
            <w:r>
              <w:t>反映有就业需求的有劳动能力和就业愿望的已脱贫人口和农村低收入人口数量的情况</w:t>
            </w:r>
          </w:p>
        </w:tc>
        <w:tc>
          <w:tcPr>
            <w:tcW w:w="2268" w:type="dxa"/>
            <w:vAlign w:val="center"/>
          </w:tcPr>
          <w:p>
            <w:pPr>
              <w:pStyle w:val="16"/>
            </w:pPr>
            <w:r>
              <w:t>19人</w:t>
            </w:r>
          </w:p>
        </w:tc>
        <w:tc>
          <w:tcPr>
            <w:tcW w:w="1276" w:type="dxa"/>
            <w:vAlign w:val="center"/>
          </w:tcPr>
          <w:p>
            <w:pPr>
              <w:pStyle w:val="16"/>
            </w:pPr>
            <w:r>
              <w:t>保定市徐水区巩固拓展脱贫攻坚成果领导小组关于印发《保定市徐水区乡村公益性岗位管理实施方案》的通知 徐巩固拓展[2023]6号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发放对象条件符合率</w:t>
            </w:r>
          </w:p>
        </w:tc>
        <w:tc>
          <w:tcPr>
            <w:tcW w:w="5386" w:type="dxa"/>
            <w:vAlign w:val="center"/>
          </w:tcPr>
          <w:p>
            <w:pPr>
              <w:pStyle w:val="16"/>
            </w:pPr>
            <w:r>
              <w:t>反映脱贫人口和防止返贫监测对象、农村低收入人口条件符合率的情况</w:t>
            </w:r>
          </w:p>
        </w:tc>
        <w:tc>
          <w:tcPr>
            <w:tcW w:w="2268" w:type="dxa"/>
            <w:vAlign w:val="center"/>
          </w:tcPr>
          <w:p>
            <w:pPr>
              <w:pStyle w:val="16"/>
            </w:pPr>
            <w:r>
              <w:t>100%</w:t>
            </w:r>
          </w:p>
        </w:tc>
        <w:tc>
          <w:tcPr>
            <w:tcW w:w="1276" w:type="dxa"/>
            <w:vAlign w:val="center"/>
          </w:tcPr>
          <w:p>
            <w:pPr>
              <w:pStyle w:val="16"/>
            </w:pPr>
            <w:r>
              <w:t>保定市徐水区巩固拓展脱贫攻坚成果领导小组关于印发《保定市徐水区乡村公益性岗位管理实施方案》的通知 徐巩固拓展[2023]6号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补助资金及时发放率</w:t>
            </w:r>
          </w:p>
        </w:tc>
        <w:tc>
          <w:tcPr>
            <w:tcW w:w="5386" w:type="dxa"/>
            <w:vAlign w:val="center"/>
          </w:tcPr>
          <w:p>
            <w:pPr>
              <w:pStyle w:val="16"/>
            </w:pPr>
            <w:r>
              <w:t>反映按照目标时间补助金发放及时率的情况</w:t>
            </w:r>
          </w:p>
        </w:tc>
        <w:tc>
          <w:tcPr>
            <w:tcW w:w="2268" w:type="dxa"/>
            <w:vAlign w:val="center"/>
          </w:tcPr>
          <w:p>
            <w:pPr>
              <w:pStyle w:val="16"/>
            </w:pPr>
            <w:r>
              <w:t>100%</w:t>
            </w:r>
          </w:p>
        </w:tc>
        <w:tc>
          <w:tcPr>
            <w:tcW w:w="1276" w:type="dxa"/>
            <w:vAlign w:val="center"/>
          </w:tcPr>
          <w:p>
            <w:pPr>
              <w:pStyle w:val="16"/>
            </w:pPr>
            <w:r>
              <w:t>保定市徐水区巩固拓展脱贫攻坚成果领导小组关于印发《保定市徐水区乡村公益性岗位管理实施方案》的通知 徐巩固拓展[2023]6号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补助金额</w:t>
            </w:r>
          </w:p>
        </w:tc>
        <w:tc>
          <w:tcPr>
            <w:tcW w:w="5386" w:type="dxa"/>
            <w:vAlign w:val="center"/>
          </w:tcPr>
          <w:p>
            <w:pPr>
              <w:pStyle w:val="16"/>
            </w:pPr>
            <w:r>
              <w:t>反映护林员、河道管护员、环保员、就业服务岗补助金额的情况</w:t>
            </w:r>
          </w:p>
        </w:tc>
        <w:tc>
          <w:tcPr>
            <w:tcW w:w="2268" w:type="dxa"/>
            <w:vAlign w:val="center"/>
          </w:tcPr>
          <w:p>
            <w:pPr>
              <w:pStyle w:val="16"/>
            </w:pPr>
            <w:r>
              <w:t>500元/人/月</w:t>
            </w:r>
          </w:p>
        </w:tc>
        <w:tc>
          <w:tcPr>
            <w:tcW w:w="1276" w:type="dxa"/>
            <w:vAlign w:val="center"/>
          </w:tcPr>
          <w:p>
            <w:pPr>
              <w:pStyle w:val="16"/>
            </w:pPr>
            <w:r>
              <w:t>保定市徐水区巩固拓展脱贫攻坚成果领导小组关于印发《保定市徐水区乡村公益性岗位管理实施方案》的通知 徐巩固拓展[2023]6号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补助金额</w:t>
            </w:r>
          </w:p>
        </w:tc>
        <w:tc>
          <w:tcPr>
            <w:tcW w:w="5386" w:type="dxa"/>
            <w:vAlign w:val="center"/>
          </w:tcPr>
          <w:p>
            <w:pPr>
              <w:pStyle w:val="16"/>
            </w:pPr>
            <w:r>
              <w:t>反映乡村服务岗补助金额的情况</w:t>
            </w:r>
          </w:p>
        </w:tc>
        <w:tc>
          <w:tcPr>
            <w:tcW w:w="2268" w:type="dxa"/>
            <w:vAlign w:val="center"/>
          </w:tcPr>
          <w:p>
            <w:pPr>
              <w:pStyle w:val="16"/>
            </w:pPr>
            <w:r>
              <w:t>300元/人/月</w:t>
            </w:r>
          </w:p>
        </w:tc>
        <w:tc>
          <w:tcPr>
            <w:tcW w:w="1276" w:type="dxa"/>
            <w:vAlign w:val="center"/>
          </w:tcPr>
          <w:p>
            <w:pPr>
              <w:pStyle w:val="16"/>
            </w:pPr>
            <w:r>
              <w:t>保定市徐水区巩固拓展脱贫攻坚成果领导小组关于印发《保定市徐水区乡村公益性岗位管理实施方案》的通知 徐巩固拓展[2023]6号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商业保险</w:t>
            </w:r>
          </w:p>
        </w:tc>
        <w:tc>
          <w:tcPr>
            <w:tcW w:w="5386" w:type="dxa"/>
            <w:vAlign w:val="center"/>
          </w:tcPr>
          <w:p>
            <w:pPr>
              <w:pStyle w:val="16"/>
            </w:pPr>
            <w:r>
              <w:t>反映人身意外保险金额的情况</w:t>
            </w:r>
          </w:p>
        </w:tc>
        <w:tc>
          <w:tcPr>
            <w:tcW w:w="2268" w:type="dxa"/>
            <w:vAlign w:val="center"/>
          </w:tcPr>
          <w:p>
            <w:pPr>
              <w:pStyle w:val="16"/>
            </w:pPr>
            <w:r>
              <w:t>667元/人/年</w:t>
            </w:r>
          </w:p>
        </w:tc>
        <w:tc>
          <w:tcPr>
            <w:tcW w:w="1276" w:type="dxa"/>
            <w:vAlign w:val="center"/>
          </w:tcPr>
          <w:p>
            <w:pPr>
              <w:pStyle w:val="16"/>
            </w:pPr>
            <w:r>
              <w:t>保定市徐水区巩固拓展脱贫攻坚成果领导小组关于印发《保定市徐水区乡村公益性岗位管理实施方案》的通知 徐巩固拓展[2023]6号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稳岗促收</w:t>
            </w:r>
          </w:p>
        </w:tc>
        <w:tc>
          <w:tcPr>
            <w:tcW w:w="5386" w:type="dxa"/>
            <w:vAlign w:val="center"/>
          </w:tcPr>
          <w:p>
            <w:pPr>
              <w:pStyle w:val="16"/>
            </w:pPr>
            <w:r>
              <w:t>反映安置脱贫劳动力、农村低收入人口，确保不发生规模性返贫效率的情况</w:t>
            </w:r>
          </w:p>
        </w:tc>
        <w:tc>
          <w:tcPr>
            <w:tcW w:w="2268" w:type="dxa"/>
            <w:vAlign w:val="center"/>
          </w:tcPr>
          <w:p>
            <w:pPr>
              <w:pStyle w:val="16"/>
            </w:pPr>
            <w:r>
              <w:t>100%</w:t>
            </w:r>
          </w:p>
        </w:tc>
        <w:tc>
          <w:tcPr>
            <w:tcW w:w="1276" w:type="dxa"/>
            <w:vAlign w:val="center"/>
          </w:tcPr>
          <w:p>
            <w:pPr>
              <w:pStyle w:val="16"/>
            </w:pPr>
            <w:r>
              <w:t>保定市徐水区巩固拓展脱贫攻坚成果领导小组关于印发《保定市徐水区乡村公益性岗位管理实施方案》的通知 徐巩固拓展[2023]6号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受益对象满意度</w:t>
            </w:r>
          </w:p>
        </w:tc>
        <w:tc>
          <w:tcPr>
            <w:tcW w:w="5386" w:type="dxa"/>
            <w:vAlign w:val="center"/>
          </w:tcPr>
          <w:p>
            <w:pPr>
              <w:pStyle w:val="16"/>
            </w:pPr>
            <w:r>
              <w:t>反映公益岗位人员满意度的情况</w:t>
            </w:r>
          </w:p>
        </w:tc>
        <w:tc>
          <w:tcPr>
            <w:tcW w:w="2268" w:type="dxa"/>
            <w:vAlign w:val="center"/>
          </w:tcPr>
          <w:p>
            <w:pPr>
              <w:pStyle w:val="16"/>
            </w:pPr>
            <w:r>
              <w:t>≥95%</w:t>
            </w:r>
          </w:p>
        </w:tc>
        <w:tc>
          <w:tcPr>
            <w:tcW w:w="127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12、纪检保障经费绩效目标表</w:t>
      </w:r>
    </w:p>
    <w:tbl>
      <w:tblPr>
        <w:tblStyle w:val="9"/>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13062525P00002410031R</w:t>
            </w:r>
          </w:p>
        </w:tc>
        <w:tc>
          <w:tcPr>
            <w:tcW w:w="2835" w:type="dxa"/>
            <w:vAlign w:val="center"/>
          </w:tcPr>
          <w:p>
            <w:pPr>
              <w:pStyle w:val="14"/>
            </w:pPr>
            <w:r>
              <w:t>项目名称</w:t>
            </w:r>
          </w:p>
        </w:tc>
        <w:tc>
          <w:tcPr>
            <w:tcW w:w="6095" w:type="dxa"/>
            <w:gridSpan w:val="3"/>
            <w:vAlign w:val="center"/>
          </w:tcPr>
          <w:p>
            <w:pPr>
              <w:pStyle w:val="16"/>
            </w:pPr>
            <w:r>
              <w:t>纪检保障经费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4.40</w:t>
            </w:r>
          </w:p>
        </w:tc>
        <w:tc>
          <w:tcPr>
            <w:tcW w:w="2835" w:type="dxa"/>
            <w:vAlign w:val="center"/>
          </w:tcPr>
          <w:p>
            <w:pPr>
              <w:pStyle w:val="14"/>
            </w:pPr>
            <w:r>
              <w:t>其中：财政    资金</w:t>
            </w:r>
          </w:p>
        </w:tc>
        <w:tc>
          <w:tcPr>
            <w:tcW w:w="2551" w:type="dxa"/>
            <w:vAlign w:val="center"/>
          </w:tcPr>
          <w:p>
            <w:pPr>
              <w:pStyle w:val="16"/>
            </w:pPr>
            <w:r>
              <w:t>4.40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进一步完善纪检保障长效机制，进一步提高纪检监察履职能力，提升纪检监察服务能力。用于开展纪检经费项目，保障纪检监察工作正常开展，预算金额4.4万元，全年办理纪检案件2件以上，纪检案件办结率90%以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1.进一步完善纪检保障长效机制，进一步提高纪检监察履职能力，提升纪检监察服务能力。</w:t>
            </w:r>
          </w:p>
          <w:p>
            <w:pPr>
              <w:pStyle w:val="16"/>
            </w:pPr>
            <w:r>
              <w:t>2.用于开展纪检经费项目，保障纪检监察工作正常开展，预算金额4.4万元，全年办理纪检案件2件以上，纪检案件办结率90%以上。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纪检办案数量</w:t>
            </w:r>
          </w:p>
        </w:tc>
        <w:tc>
          <w:tcPr>
            <w:tcW w:w="5386" w:type="dxa"/>
            <w:vAlign w:val="center"/>
          </w:tcPr>
          <w:p>
            <w:pPr>
              <w:pStyle w:val="16"/>
            </w:pPr>
            <w:r>
              <w:t>全年纪检办案数量</w:t>
            </w:r>
          </w:p>
        </w:tc>
        <w:tc>
          <w:tcPr>
            <w:tcW w:w="2268" w:type="dxa"/>
            <w:vAlign w:val="center"/>
          </w:tcPr>
          <w:p>
            <w:pPr>
              <w:pStyle w:val="16"/>
            </w:pPr>
            <w:r>
              <w:t>≥2件</w:t>
            </w:r>
          </w:p>
        </w:tc>
        <w:tc>
          <w:tcPr>
            <w:tcW w:w="1276" w:type="dxa"/>
            <w:vAlign w:val="center"/>
          </w:tcPr>
          <w:p>
            <w:pPr>
              <w:pStyle w:val="16"/>
            </w:pPr>
            <w:r>
              <w:t>徐办发[2012]34号,&lt;中共徐水县委办公室转发《中共徐水县纪委、中共县委组织部、徐水县编委办、徐水县监察局、徐水县财政局关于进一步加强乡镇纪检组织建设的实施意见》的通知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纪检案件办结率</w:t>
            </w:r>
          </w:p>
        </w:tc>
        <w:tc>
          <w:tcPr>
            <w:tcW w:w="5386" w:type="dxa"/>
            <w:vAlign w:val="center"/>
          </w:tcPr>
          <w:p>
            <w:pPr>
              <w:pStyle w:val="16"/>
            </w:pPr>
            <w:r>
              <w:t>纪检案件办结情况</w:t>
            </w:r>
          </w:p>
        </w:tc>
        <w:tc>
          <w:tcPr>
            <w:tcW w:w="2268" w:type="dxa"/>
            <w:vAlign w:val="center"/>
          </w:tcPr>
          <w:p>
            <w:pPr>
              <w:pStyle w:val="16"/>
            </w:pPr>
            <w:r>
              <w:t>≥90%</w:t>
            </w:r>
          </w:p>
        </w:tc>
        <w:tc>
          <w:tcPr>
            <w:tcW w:w="1276" w:type="dxa"/>
            <w:vAlign w:val="center"/>
          </w:tcPr>
          <w:p>
            <w:pPr>
              <w:pStyle w:val="16"/>
            </w:pPr>
            <w:r>
              <w:t>徐办发[2012]34号,&lt;中共徐水县委办公室转发《中共徐水县纪委、中共县委组织部、徐水县编委办、徐水县监察局、徐水县财政局关于进一步加强乡镇纪检组织建设的实施意见》的通知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纪检办案及时率</w:t>
            </w:r>
          </w:p>
        </w:tc>
        <w:tc>
          <w:tcPr>
            <w:tcW w:w="5386" w:type="dxa"/>
            <w:vAlign w:val="center"/>
          </w:tcPr>
          <w:p>
            <w:pPr>
              <w:pStyle w:val="16"/>
            </w:pPr>
            <w:r>
              <w:t>纪检办案情况</w:t>
            </w:r>
          </w:p>
        </w:tc>
        <w:tc>
          <w:tcPr>
            <w:tcW w:w="2268" w:type="dxa"/>
            <w:vAlign w:val="center"/>
          </w:tcPr>
          <w:p>
            <w:pPr>
              <w:pStyle w:val="16"/>
            </w:pPr>
            <w:r>
              <w:t>≥90%</w:t>
            </w:r>
          </w:p>
        </w:tc>
        <w:tc>
          <w:tcPr>
            <w:tcW w:w="1276" w:type="dxa"/>
            <w:vAlign w:val="center"/>
          </w:tcPr>
          <w:p>
            <w:pPr>
              <w:pStyle w:val="16"/>
            </w:pPr>
            <w:r>
              <w:t>徐办发[2012]34号,&lt;中共徐水县委办公室转发《中共徐水县纪委、中共县委组织部、徐水县编委办、徐水县监察局、徐水县财政局关于进一步加强乡镇纪检组织建设的实施意见》的通知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预算控制数</w:t>
            </w:r>
          </w:p>
        </w:tc>
        <w:tc>
          <w:tcPr>
            <w:tcW w:w="5386" w:type="dxa"/>
            <w:vAlign w:val="center"/>
          </w:tcPr>
          <w:p>
            <w:pPr>
              <w:pStyle w:val="16"/>
            </w:pPr>
            <w:r>
              <w:t>项目预算控制数</w:t>
            </w:r>
          </w:p>
        </w:tc>
        <w:tc>
          <w:tcPr>
            <w:tcW w:w="2268" w:type="dxa"/>
            <w:vAlign w:val="center"/>
          </w:tcPr>
          <w:p>
            <w:pPr>
              <w:pStyle w:val="16"/>
            </w:pPr>
            <w:r>
              <w:t>≤4.4万元</w:t>
            </w:r>
          </w:p>
        </w:tc>
        <w:tc>
          <w:tcPr>
            <w:tcW w:w="1276" w:type="dxa"/>
            <w:vAlign w:val="center"/>
          </w:tcPr>
          <w:p>
            <w:pPr>
              <w:pStyle w:val="16"/>
            </w:pPr>
            <w:r>
              <w:t>徐办发[2012]34号,&lt;中共徐水县委办公室转发《中共徐水县纪委、中共县委组织部、徐水县编委办、徐水县监察局、徐水县财政局关于进一步加强乡镇纪检组织建设的实施意见》的通知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纪检办案投诉次数</w:t>
            </w:r>
          </w:p>
        </w:tc>
        <w:tc>
          <w:tcPr>
            <w:tcW w:w="5386" w:type="dxa"/>
            <w:vAlign w:val="center"/>
          </w:tcPr>
          <w:p>
            <w:pPr>
              <w:pStyle w:val="16"/>
            </w:pPr>
            <w:r>
              <w:t>案件被投诉次数</w:t>
            </w:r>
          </w:p>
        </w:tc>
        <w:tc>
          <w:tcPr>
            <w:tcW w:w="2268" w:type="dxa"/>
            <w:vAlign w:val="center"/>
          </w:tcPr>
          <w:p>
            <w:pPr>
              <w:pStyle w:val="16"/>
            </w:pPr>
            <w:r>
              <w:t>≤1件</w:t>
            </w:r>
          </w:p>
        </w:tc>
        <w:tc>
          <w:tcPr>
            <w:tcW w:w="1276" w:type="dxa"/>
            <w:vAlign w:val="center"/>
          </w:tcPr>
          <w:p>
            <w:pPr>
              <w:pStyle w:val="16"/>
            </w:pPr>
            <w:r>
              <w:t>徐办发[2012]34号,&lt;中共徐水县委办公室转发《中共徐水县纪委、中共县委组织部、徐水县编委办、徐水县监察局、徐水县财政局关于进一步加强乡镇纪检组织建设的实施意见》的通知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纪检人员满意度</w:t>
            </w:r>
          </w:p>
        </w:tc>
        <w:tc>
          <w:tcPr>
            <w:tcW w:w="5386" w:type="dxa"/>
            <w:vAlign w:val="center"/>
          </w:tcPr>
          <w:p>
            <w:pPr>
              <w:pStyle w:val="16"/>
            </w:pPr>
            <w:r>
              <w:t>纪检人员满意度</w:t>
            </w:r>
          </w:p>
        </w:tc>
        <w:tc>
          <w:tcPr>
            <w:tcW w:w="2268" w:type="dxa"/>
            <w:vAlign w:val="center"/>
          </w:tcPr>
          <w:p>
            <w:pPr>
              <w:pStyle w:val="16"/>
            </w:pPr>
            <w:r>
              <w:t>≥90%</w:t>
            </w:r>
          </w:p>
        </w:tc>
        <w:tc>
          <w:tcPr>
            <w:tcW w:w="1276" w:type="dxa"/>
            <w:vAlign w:val="center"/>
          </w:tcPr>
          <w:p>
            <w:pPr>
              <w:pStyle w:val="16"/>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13、京原公路工作人员生活补贴项目绩效目标表</w:t>
      </w:r>
    </w:p>
    <w:tbl>
      <w:tblPr>
        <w:tblStyle w:val="9"/>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13062525P00018810004T</w:t>
            </w:r>
          </w:p>
        </w:tc>
        <w:tc>
          <w:tcPr>
            <w:tcW w:w="2835" w:type="dxa"/>
            <w:vAlign w:val="center"/>
          </w:tcPr>
          <w:p>
            <w:pPr>
              <w:pStyle w:val="14"/>
            </w:pPr>
            <w:r>
              <w:t>项目名称</w:t>
            </w:r>
          </w:p>
        </w:tc>
        <w:tc>
          <w:tcPr>
            <w:tcW w:w="6095" w:type="dxa"/>
            <w:gridSpan w:val="3"/>
            <w:vAlign w:val="center"/>
          </w:tcPr>
          <w:p>
            <w:pPr>
              <w:pStyle w:val="16"/>
            </w:pPr>
            <w:r>
              <w:t>京原公路工作人员生活补贴项目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4.32</w:t>
            </w:r>
          </w:p>
        </w:tc>
        <w:tc>
          <w:tcPr>
            <w:tcW w:w="2835" w:type="dxa"/>
            <w:vAlign w:val="center"/>
          </w:tcPr>
          <w:p>
            <w:pPr>
              <w:pStyle w:val="14"/>
            </w:pPr>
            <w:r>
              <w:t>其中：财政    资金</w:t>
            </w:r>
          </w:p>
        </w:tc>
        <w:tc>
          <w:tcPr>
            <w:tcW w:w="2551" w:type="dxa"/>
            <w:vAlign w:val="center"/>
          </w:tcPr>
          <w:p>
            <w:pPr>
              <w:pStyle w:val="16"/>
            </w:pPr>
            <w:r>
              <w:t>4.32</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及时发放国防公路工役制人员生活保补贴4.32万元。解决国防公路工役制人员8人生活保障问题。补贴按月发放。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1.及时发放国防公路工役制人员生活保补贴4.32万元。</w:t>
            </w:r>
          </w:p>
          <w:p>
            <w:pPr>
              <w:pStyle w:val="16"/>
            </w:pPr>
            <w:r>
              <w:t>2.解决国防公路工役制人员8人生活保障问题。补贴按月发放。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京原公路补贴人员数</w:t>
            </w:r>
          </w:p>
        </w:tc>
        <w:tc>
          <w:tcPr>
            <w:tcW w:w="5386" w:type="dxa"/>
            <w:vAlign w:val="center"/>
          </w:tcPr>
          <w:p>
            <w:pPr>
              <w:pStyle w:val="16"/>
            </w:pPr>
            <w:r>
              <w:t>补贴人员数量</w:t>
            </w:r>
          </w:p>
        </w:tc>
        <w:tc>
          <w:tcPr>
            <w:tcW w:w="2268" w:type="dxa"/>
            <w:vAlign w:val="center"/>
          </w:tcPr>
          <w:p>
            <w:pPr>
              <w:pStyle w:val="16"/>
            </w:pPr>
            <w:r>
              <w:t>8人</w:t>
            </w:r>
          </w:p>
        </w:tc>
        <w:tc>
          <w:tcPr>
            <w:tcW w:w="1276" w:type="dxa"/>
            <w:vAlign w:val="center"/>
          </w:tcPr>
          <w:p>
            <w:pPr>
              <w:pStyle w:val="16"/>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补贴发放准确率</w:t>
            </w:r>
          </w:p>
        </w:tc>
        <w:tc>
          <w:tcPr>
            <w:tcW w:w="5386" w:type="dxa"/>
            <w:vAlign w:val="center"/>
          </w:tcPr>
          <w:p>
            <w:pPr>
              <w:pStyle w:val="16"/>
            </w:pPr>
            <w:r>
              <w:t>补贴发放准确情况</w:t>
            </w:r>
          </w:p>
        </w:tc>
        <w:tc>
          <w:tcPr>
            <w:tcW w:w="2268" w:type="dxa"/>
            <w:vAlign w:val="center"/>
          </w:tcPr>
          <w:p>
            <w:pPr>
              <w:pStyle w:val="16"/>
            </w:pPr>
            <w:r>
              <w:t>100%</w:t>
            </w:r>
          </w:p>
        </w:tc>
        <w:tc>
          <w:tcPr>
            <w:tcW w:w="1276" w:type="dxa"/>
            <w:vAlign w:val="center"/>
          </w:tcPr>
          <w:p>
            <w:pPr>
              <w:pStyle w:val="16"/>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补贴发放完成及时率</w:t>
            </w:r>
          </w:p>
        </w:tc>
        <w:tc>
          <w:tcPr>
            <w:tcW w:w="5386" w:type="dxa"/>
            <w:vAlign w:val="center"/>
          </w:tcPr>
          <w:p>
            <w:pPr>
              <w:pStyle w:val="16"/>
            </w:pPr>
            <w:r>
              <w:t>发放完成及时情况</w:t>
            </w:r>
          </w:p>
        </w:tc>
        <w:tc>
          <w:tcPr>
            <w:tcW w:w="2268" w:type="dxa"/>
            <w:vAlign w:val="center"/>
          </w:tcPr>
          <w:p>
            <w:pPr>
              <w:pStyle w:val="16"/>
            </w:pPr>
            <w:r>
              <w:t>≥95%</w:t>
            </w:r>
          </w:p>
        </w:tc>
        <w:tc>
          <w:tcPr>
            <w:tcW w:w="1276" w:type="dxa"/>
            <w:vAlign w:val="center"/>
          </w:tcPr>
          <w:p>
            <w:pPr>
              <w:pStyle w:val="16"/>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5386" w:type="dxa"/>
            <w:vAlign w:val="center"/>
          </w:tcPr>
          <w:p>
            <w:pPr>
              <w:pStyle w:val="16"/>
            </w:pPr>
            <w:r>
              <w:t>项目支出控制在预算范围内</w:t>
            </w:r>
          </w:p>
        </w:tc>
        <w:tc>
          <w:tcPr>
            <w:tcW w:w="2268" w:type="dxa"/>
            <w:vAlign w:val="center"/>
          </w:tcPr>
          <w:p>
            <w:pPr>
              <w:pStyle w:val="16"/>
            </w:pPr>
            <w:r>
              <w:t>≤4.32万元</w:t>
            </w:r>
          </w:p>
        </w:tc>
        <w:tc>
          <w:tcPr>
            <w:tcW w:w="1276" w:type="dxa"/>
            <w:vAlign w:val="center"/>
          </w:tcPr>
          <w:p>
            <w:pPr>
              <w:pStyle w:val="16"/>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受补贴人员生活改善受益率</w:t>
            </w:r>
          </w:p>
        </w:tc>
        <w:tc>
          <w:tcPr>
            <w:tcW w:w="5386" w:type="dxa"/>
            <w:vAlign w:val="center"/>
          </w:tcPr>
          <w:p>
            <w:pPr>
              <w:pStyle w:val="16"/>
            </w:pPr>
            <w:r>
              <w:t>受补贴人员生活改善受益情况</w:t>
            </w:r>
          </w:p>
        </w:tc>
        <w:tc>
          <w:tcPr>
            <w:tcW w:w="2268" w:type="dxa"/>
            <w:vAlign w:val="center"/>
          </w:tcPr>
          <w:p>
            <w:pPr>
              <w:pStyle w:val="16"/>
            </w:pPr>
            <w:r>
              <w:t>100%</w:t>
            </w:r>
          </w:p>
        </w:tc>
        <w:tc>
          <w:tcPr>
            <w:tcW w:w="1276" w:type="dxa"/>
            <w:vAlign w:val="center"/>
          </w:tcPr>
          <w:p>
            <w:pPr>
              <w:pStyle w:val="16"/>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受补贴人员满意率</w:t>
            </w:r>
          </w:p>
        </w:tc>
        <w:tc>
          <w:tcPr>
            <w:tcW w:w="5386" w:type="dxa"/>
            <w:vAlign w:val="center"/>
          </w:tcPr>
          <w:p>
            <w:pPr>
              <w:pStyle w:val="16"/>
            </w:pPr>
            <w:r>
              <w:t>受补贴人员满意情况</w:t>
            </w:r>
          </w:p>
        </w:tc>
        <w:tc>
          <w:tcPr>
            <w:tcW w:w="2268" w:type="dxa"/>
            <w:vAlign w:val="center"/>
          </w:tcPr>
          <w:p>
            <w:pPr>
              <w:pStyle w:val="16"/>
            </w:pPr>
            <w:r>
              <w:t>≥85%</w:t>
            </w:r>
          </w:p>
        </w:tc>
        <w:tc>
          <w:tcPr>
            <w:tcW w:w="1276" w:type="dxa"/>
            <w:vAlign w:val="center"/>
          </w:tcPr>
          <w:p>
            <w:pPr>
              <w:pStyle w:val="16"/>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14、人大工作经费绩效目标表</w:t>
      </w:r>
    </w:p>
    <w:tbl>
      <w:tblPr>
        <w:tblStyle w:val="9"/>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13062525P000024100287</w:t>
            </w:r>
          </w:p>
        </w:tc>
        <w:tc>
          <w:tcPr>
            <w:tcW w:w="2835" w:type="dxa"/>
            <w:vAlign w:val="center"/>
          </w:tcPr>
          <w:p>
            <w:pPr>
              <w:pStyle w:val="14"/>
            </w:pPr>
            <w:r>
              <w:t>项目名称</w:t>
            </w:r>
          </w:p>
        </w:tc>
        <w:tc>
          <w:tcPr>
            <w:tcW w:w="6095" w:type="dxa"/>
            <w:gridSpan w:val="3"/>
            <w:vAlign w:val="center"/>
          </w:tcPr>
          <w:p>
            <w:pPr>
              <w:pStyle w:val="16"/>
            </w:pPr>
            <w:r>
              <w:t>人大工作经费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3.00</w:t>
            </w:r>
          </w:p>
        </w:tc>
        <w:tc>
          <w:tcPr>
            <w:tcW w:w="2835" w:type="dxa"/>
            <w:vAlign w:val="center"/>
          </w:tcPr>
          <w:p>
            <w:pPr>
              <w:pStyle w:val="14"/>
            </w:pPr>
            <w:r>
              <w:t>其中：财政    资金</w:t>
            </w:r>
          </w:p>
        </w:tc>
        <w:tc>
          <w:tcPr>
            <w:tcW w:w="2551" w:type="dxa"/>
            <w:vAlign w:val="center"/>
          </w:tcPr>
          <w:p>
            <w:pPr>
              <w:pStyle w:val="16"/>
            </w:pPr>
            <w:r>
              <w:t>3.00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经费保障3万元，当年度召开不少于1次人代会，人大日常工作经费保障及时，促进基层民主政治建设。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w:t>
            </w:r>
            <w:r>
              <w:tab/>
            </w:r>
            <w:r>
              <w:t>经费保障3万元，当年度召开不少于1次人代会，人大日常工作经费保障及时，促进基层民主政治建设。</w:t>
            </w:r>
          </w:p>
          <w:p>
            <w:pPr>
              <w:pStyle w:val="16"/>
            </w:pPr>
            <w:r>
              <w:t>2.开展人大监督、宣传、做好代表履职学习培训工作及代表活动服务保障等各项工作。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召开人代会次数</w:t>
            </w:r>
          </w:p>
        </w:tc>
        <w:tc>
          <w:tcPr>
            <w:tcW w:w="5386" w:type="dxa"/>
            <w:vAlign w:val="center"/>
          </w:tcPr>
          <w:p>
            <w:pPr>
              <w:pStyle w:val="16"/>
            </w:pPr>
            <w:r>
              <w:t>乡当年召开人代会情况</w:t>
            </w:r>
          </w:p>
        </w:tc>
        <w:tc>
          <w:tcPr>
            <w:tcW w:w="2268" w:type="dxa"/>
            <w:vAlign w:val="center"/>
          </w:tcPr>
          <w:p>
            <w:pPr>
              <w:pStyle w:val="16"/>
            </w:pPr>
            <w:r>
              <w:t>≥1次</w:t>
            </w:r>
          </w:p>
        </w:tc>
        <w:tc>
          <w:tcPr>
            <w:tcW w:w="1276" w:type="dxa"/>
            <w:vAlign w:val="center"/>
          </w:tcPr>
          <w:p>
            <w:pPr>
              <w:pStyle w:val="16"/>
            </w:pPr>
            <w:r>
              <w:t>保定市徐水区户木乡“三重一大”党委扩大会议记录、徐字（2019）46号人大工作的实施意见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人大代表出席率</w:t>
            </w:r>
          </w:p>
        </w:tc>
        <w:tc>
          <w:tcPr>
            <w:tcW w:w="5386" w:type="dxa"/>
            <w:vAlign w:val="center"/>
          </w:tcPr>
          <w:p>
            <w:pPr>
              <w:pStyle w:val="16"/>
            </w:pPr>
            <w:r>
              <w:t>人大代表出席人数占比</w:t>
            </w:r>
          </w:p>
        </w:tc>
        <w:tc>
          <w:tcPr>
            <w:tcW w:w="2268" w:type="dxa"/>
            <w:vAlign w:val="center"/>
          </w:tcPr>
          <w:p>
            <w:pPr>
              <w:pStyle w:val="16"/>
            </w:pPr>
            <w:r>
              <w:t>≥70%</w:t>
            </w:r>
          </w:p>
        </w:tc>
        <w:tc>
          <w:tcPr>
            <w:tcW w:w="1276" w:type="dxa"/>
            <w:vAlign w:val="center"/>
          </w:tcPr>
          <w:p>
            <w:pPr>
              <w:pStyle w:val="16"/>
            </w:pPr>
            <w:r>
              <w:t>保定市徐水区户木乡“三重一大”党委扩大会议记录、徐字（2019）46号人大工作的实施意见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人大日常工作经费保障及时率</w:t>
            </w:r>
          </w:p>
        </w:tc>
        <w:tc>
          <w:tcPr>
            <w:tcW w:w="5386" w:type="dxa"/>
            <w:vAlign w:val="center"/>
          </w:tcPr>
          <w:p>
            <w:pPr>
              <w:pStyle w:val="16"/>
            </w:pPr>
            <w:r>
              <w:t>是否保障人大日常工作顺利开展</w:t>
            </w:r>
          </w:p>
        </w:tc>
        <w:tc>
          <w:tcPr>
            <w:tcW w:w="2268" w:type="dxa"/>
            <w:vAlign w:val="center"/>
          </w:tcPr>
          <w:p>
            <w:pPr>
              <w:pStyle w:val="16"/>
            </w:pPr>
            <w:r>
              <w:t>≥90%</w:t>
            </w:r>
          </w:p>
        </w:tc>
        <w:tc>
          <w:tcPr>
            <w:tcW w:w="1276" w:type="dxa"/>
            <w:vAlign w:val="center"/>
          </w:tcPr>
          <w:p>
            <w:pPr>
              <w:pStyle w:val="16"/>
            </w:pPr>
            <w:r>
              <w:t>保定市徐水区户木乡“三重一大”党委扩大会议记录、徐字（2019）46号人大工作的实施意见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预算控制数</w:t>
            </w:r>
          </w:p>
        </w:tc>
        <w:tc>
          <w:tcPr>
            <w:tcW w:w="5386" w:type="dxa"/>
            <w:vAlign w:val="center"/>
          </w:tcPr>
          <w:p>
            <w:pPr>
              <w:pStyle w:val="16"/>
            </w:pPr>
            <w:r>
              <w:t>项目预算控制数</w:t>
            </w:r>
          </w:p>
        </w:tc>
        <w:tc>
          <w:tcPr>
            <w:tcW w:w="2268" w:type="dxa"/>
            <w:vAlign w:val="center"/>
          </w:tcPr>
          <w:p>
            <w:pPr>
              <w:pStyle w:val="16"/>
            </w:pPr>
            <w:r>
              <w:t>≤3万元</w:t>
            </w:r>
          </w:p>
        </w:tc>
        <w:tc>
          <w:tcPr>
            <w:tcW w:w="1276" w:type="dxa"/>
            <w:vAlign w:val="center"/>
          </w:tcPr>
          <w:p>
            <w:pPr>
              <w:pStyle w:val="16"/>
            </w:pPr>
            <w:r>
              <w:t>保定市徐水区户木乡“三重一大”党委扩大会议记录、徐字（2019）46号人大工作的实施意见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人大提议案件数</w:t>
            </w:r>
          </w:p>
        </w:tc>
        <w:tc>
          <w:tcPr>
            <w:tcW w:w="5386" w:type="dxa"/>
            <w:vAlign w:val="center"/>
          </w:tcPr>
          <w:p>
            <w:pPr>
              <w:pStyle w:val="16"/>
            </w:pPr>
            <w:r>
              <w:t>为本辖区民生事项提议案件情况</w:t>
            </w:r>
          </w:p>
        </w:tc>
        <w:tc>
          <w:tcPr>
            <w:tcW w:w="2268" w:type="dxa"/>
            <w:vAlign w:val="center"/>
          </w:tcPr>
          <w:p>
            <w:pPr>
              <w:pStyle w:val="16"/>
            </w:pPr>
            <w:r>
              <w:t>≥1件</w:t>
            </w:r>
          </w:p>
        </w:tc>
        <w:tc>
          <w:tcPr>
            <w:tcW w:w="1276" w:type="dxa"/>
            <w:vAlign w:val="center"/>
          </w:tcPr>
          <w:p>
            <w:pPr>
              <w:pStyle w:val="16"/>
            </w:pPr>
            <w:r>
              <w:t>保定市徐水区户木乡“三重一大”党委扩大会议记录、徐字（2019）46号人大工作的实施意见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人大代表满意度</w:t>
            </w:r>
          </w:p>
        </w:tc>
        <w:tc>
          <w:tcPr>
            <w:tcW w:w="5386" w:type="dxa"/>
            <w:vAlign w:val="center"/>
          </w:tcPr>
          <w:p>
            <w:pPr>
              <w:pStyle w:val="16"/>
            </w:pPr>
            <w:r>
              <w:t>人大代表满意度情况</w:t>
            </w:r>
          </w:p>
        </w:tc>
        <w:tc>
          <w:tcPr>
            <w:tcW w:w="2268" w:type="dxa"/>
            <w:vAlign w:val="center"/>
          </w:tcPr>
          <w:p>
            <w:pPr>
              <w:pStyle w:val="16"/>
            </w:pPr>
            <w:r>
              <w:t>≥90%</w:t>
            </w:r>
          </w:p>
        </w:tc>
        <w:tc>
          <w:tcPr>
            <w:tcW w:w="1276" w:type="dxa"/>
            <w:vAlign w:val="center"/>
          </w:tcPr>
          <w:p>
            <w:pPr>
              <w:pStyle w:val="16"/>
            </w:pPr>
            <w:r>
              <w:tab/>
            </w: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15、提前下达2025年革命老区转移支付预算（徐水区户木乡安庄村道路建设项目）绩效目标表</w:t>
      </w:r>
    </w:p>
    <w:tbl>
      <w:tblPr>
        <w:tblStyle w:val="9"/>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13062525P00004010001X</w:t>
            </w:r>
          </w:p>
        </w:tc>
        <w:tc>
          <w:tcPr>
            <w:tcW w:w="2835" w:type="dxa"/>
            <w:vAlign w:val="center"/>
          </w:tcPr>
          <w:p>
            <w:pPr>
              <w:pStyle w:val="14"/>
            </w:pPr>
            <w:r>
              <w:t>项目名称</w:t>
            </w:r>
          </w:p>
        </w:tc>
        <w:tc>
          <w:tcPr>
            <w:tcW w:w="6095" w:type="dxa"/>
            <w:gridSpan w:val="3"/>
            <w:vAlign w:val="center"/>
          </w:tcPr>
          <w:p>
            <w:pPr>
              <w:pStyle w:val="16"/>
            </w:pPr>
            <w:r>
              <w:t>提前下达2025年革命老区转移支付预算（徐水区户木乡安庄村道路建设项目）</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236.00</w:t>
            </w:r>
          </w:p>
        </w:tc>
        <w:tc>
          <w:tcPr>
            <w:tcW w:w="2835" w:type="dxa"/>
            <w:vAlign w:val="center"/>
          </w:tcPr>
          <w:p>
            <w:pPr>
              <w:pStyle w:val="14"/>
            </w:pPr>
            <w:r>
              <w:t>其中：财政    资金</w:t>
            </w:r>
          </w:p>
        </w:tc>
        <w:tc>
          <w:tcPr>
            <w:tcW w:w="2551" w:type="dxa"/>
            <w:vAlign w:val="center"/>
          </w:tcPr>
          <w:p>
            <w:pPr>
              <w:pStyle w:val="16"/>
            </w:pPr>
            <w:r>
              <w:t>236.00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有效改善农民出行问题，改善农民生产生活条件，提高农民生活水平。项目资金236万元，共硬化17条道路，总计面积10425.34平方米。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1.有效改善农民出行问题，改善农民生产生活条件，提高农民生活水平。</w:t>
            </w:r>
          </w:p>
          <w:p>
            <w:pPr>
              <w:pStyle w:val="16"/>
            </w:pPr>
            <w:r>
              <w:t>2.项目资金236万元，共硬化17条道路，总计面积10425.34平方米。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改建道路总面积</w:t>
            </w:r>
          </w:p>
        </w:tc>
        <w:tc>
          <w:tcPr>
            <w:tcW w:w="5386" w:type="dxa"/>
            <w:vAlign w:val="center"/>
          </w:tcPr>
          <w:p>
            <w:pPr>
              <w:pStyle w:val="16"/>
            </w:pPr>
            <w:r>
              <w:t>反应改建道路总面积的情况</w:t>
            </w:r>
          </w:p>
        </w:tc>
        <w:tc>
          <w:tcPr>
            <w:tcW w:w="2268" w:type="dxa"/>
            <w:vAlign w:val="center"/>
          </w:tcPr>
          <w:p>
            <w:pPr>
              <w:pStyle w:val="16"/>
            </w:pPr>
            <w:r>
              <w:t>≥10425.34平方米</w:t>
            </w:r>
          </w:p>
        </w:tc>
        <w:tc>
          <w:tcPr>
            <w:tcW w:w="1276" w:type="dxa"/>
            <w:vAlign w:val="center"/>
          </w:tcPr>
          <w:p>
            <w:pPr>
              <w:pStyle w:val="16"/>
            </w:pPr>
            <w:r>
              <w:t>保定市徐水区户木乡安庄村道路建设项目可研报告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项目（工程）验收合格率</w:t>
            </w:r>
          </w:p>
        </w:tc>
        <w:tc>
          <w:tcPr>
            <w:tcW w:w="5386" w:type="dxa"/>
            <w:vAlign w:val="center"/>
          </w:tcPr>
          <w:p>
            <w:pPr>
              <w:pStyle w:val="16"/>
            </w:pPr>
            <w:r>
              <w:t>反应项目（工程）验收合格率的情况</w:t>
            </w:r>
          </w:p>
        </w:tc>
        <w:tc>
          <w:tcPr>
            <w:tcW w:w="2268" w:type="dxa"/>
            <w:vAlign w:val="center"/>
          </w:tcPr>
          <w:p>
            <w:pPr>
              <w:pStyle w:val="16"/>
            </w:pPr>
            <w:r>
              <w:t>100%</w:t>
            </w:r>
          </w:p>
        </w:tc>
        <w:tc>
          <w:tcPr>
            <w:tcW w:w="1276" w:type="dxa"/>
            <w:vAlign w:val="center"/>
          </w:tcPr>
          <w:p>
            <w:pPr>
              <w:pStyle w:val="16"/>
            </w:pPr>
            <w:r>
              <w:t>保定市徐水区户木乡安庄村道路建设项目可研报告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项目（工程）建设时限</w:t>
            </w:r>
          </w:p>
        </w:tc>
        <w:tc>
          <w:tcPr>
            <w:tcW w:w="5386" w:type="dxa"/>
            <w:vAlign w:val="center"/>
          </w:tcPr>
          <w:p>
            <w:pPr>
              <w:pStyle w:val="16"/>
            </w:pPr>
            <w:r>
              <w:t>反应项目（工程）建设时限的情况</w:t>
            </w:r>
          </w:p>
        </w:tc>
        <w:tc>
          <w:tcPr>
            <w:tcW w:w="2268" w:type="dxa"/>
            <w:vAlign w:val="center"/>
          </w:tcPr>
          <w:p>
            <w:pPr>
              <w:pStyle w:val="16"/>
            </w:pPr>
            <w:r>
              <w:t>≤180天</w:t>
            </w:r>
          </w:p>
        </w:tc>
        <w:tc>
          <w:tcPr>
            <w:tcW w:w="1276" w:type="dxa"/>
            <w:vAlign w:val="center"/>
          </w:tcPr>
          <w:p>
            <w:pPr>
              <w:pStyle w:val="16"/>
            </w:pPr>
            <w:r>
              <w:t>保定市徐水区户木乡安庄村道路建设项目可研报告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项目建设投资情况</w:t>
            </w:r>
          </w:p>
        </w:tc>
        <w:tc>
          <w:tcPr>
            <w:tcW w:w="5386" w:type="dxa"/>
            <w:vAlign w:val="center"/>
          </w:tcPr>
          <w:p>
            <w:pPr>
              <w:pStyle w:val="16"/>
            </w:pPr>
            <w:r>
              <w:t>反应项目建设投资的情况</w:t>
            </w:r>
          </w:p>
        </w:tc>
        <w:tc>
          <w:tcPr>
            <w:tcW w:w="2268" w:type="dxa"/>
            <w:vAlign w:val="center"/>
          </w:tcPr>
          <w:p>
            <w:pPr>
              <w:pStyle w:val="16"/>
            </w:pPr>
            <w:r>
              <w:t>≤236万元</w:t>
            </w:r>
          </w:p>
        </w:tc>
        <w:tc>
          <w:tcPr>
            <w:tcW w:w="1276" w:type="dxa"/>
            <w:vAlign w:val="center"/>
          </w:tcPr>
          <w:p>
            <w:pPr>
              <w:pStyle w:val="16"/>
            </w:pPr>
            <w:r>
              <w:t>保定市徐水区财政局关于下达2025年革命老区转移支付项目资金的通知（徐政财字〔2024〕84 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工程设计使用年限</w:t>
            </w:r>
          </w:p>
        </w:tc>
        <w:tc>
          <w:tcPr>
            <w:tcW w:w="5386" w:type="dxa"/>
            <w:vAlign w:val="center"/>
          </w:tcPr>
          <w:p>
            <w:pPr>
              <w:pStyle w:val="16"/>
            </w:pPr>
            <w:r>
              <w:t>反应工程设计使用年限是情况</w:t>
            </w:r>
          </w:p>
        </w:tc>
        <w:tc>
          <w:tcPr>
            <w:tcW w:w="2268" w:type="dxa"/>
            <w:vAlign w:val="center"/>
          </w:tcPr>
          <w:p>
            <w:pPr>
              <w:pStyle w:val="16"/>
            </w:pPr>
            <w:r>
              <w:t>≥10年</w:t>
            </w:r>
          </w:p>
        </w:tc>
        <w:tc>
          <w:tcPr>
            <w:tcW w:w="1276" w:type="dxa"/>
            <w:vAlign w:val="center"/>
          </w:tcPr>
          <w:p>
            <w:pPr>
              <w:pStyle w:val="16"/>
            </w:pPr>
            <w:r>
              <w:t>保定市徐水区户木乡安庄村道路建设项目可研报告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受益村民满意度</w:t>
            </w:r>
          </w:p>
        </w:tc>
        <w:tc>
          <w:tcPr>
            <w:tcW w:w="5386" w:type="dxa"/>
            <w:vAlign w:val="center"/>
          </w:tcPr>
          <w:p>
            <w:pPr>
              <w:pStyle w:val="16"/>
            </w:pPr>
            <w:r>
              <w:t>反应受益村民满意度的情况</w:t>
            </w:r>
          </w:p>
        </w:tc>
        <w:tc>
          <w:tcPr>
            <w:tcW w:w="2268" w:type="dxa"/>
            <w:vAlign w:val="center"/>
          </w:tcPr>
          <w:p>
            <w:pPr>
              <w:pStyle w:val="16"/>
            </w:pPr>
            <w:r>
              <w:t>≥90%</w:t>
            </w:r>
          </w:p>
        </w:tc>
        <w:tc>
          <w:tcPr>
            <w:tcW w:w="127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16、提前下达2025年省级财政社区建设专项资金预算绩效目标表</w:t>
      </w:r>
    </w:p>
    <w:tbl>
      <w:tblPr>
        <w:tblStyle w:val="9"/>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13062525P00016510011C</w:t>
            </w:r>
          </w:p>
        </w:tc>
        <w:tc>
          <w:tcPr>
            <w:tcW w:w="2835" w:type="dxa"/>
            <w:vAlign w:val="center"/>
          </w:tcPr>
          <w:p>
            <w:pPr>
              <w:pStyle w:val="14"/>
            </w:pPr>
            <w:r>
              <w:t>项目名称</w:t>
            </w:r>
          </w:p>
        </w:tc>
        <w:tc>
          <w:tcPr>
            <w:tcW w:w="6095" w:type="dxa"/>
            <w:gridSpan w:val="3"/>
            <w:vAlign w:val="center"/>
          </w:tcPr>
          <w:p>
            <w:pPr>
              <w:pStyle w:val="16"/>
            </w:pPr>
            <w:r>
              <w:t>提前下达2025年省级财政社区建设专项资金预算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20.00</w:t>
            </w:r>
          </w:p>
        </w:tc>
        <w:tc>
          <w:tcPr>
            <w:tcW w:w="2835" w:type="dxa"/>
            <w:vAlign w:val="center"/>
          </w:tcPr>
          <w:p>
            <w:pPr>
              <w:pStyle w:val="14"/>
            </w:pPr>
            <w:r>
              <w:t>其中：财政    资金</w:t>
            </w:r>
          </w:p>
        </w:tc>
        <w:tc>
          <w:tcPr>
            <w:tcW w:w="2551" w:type="dxa"/>
            <w:vAlign w:val="center"/>
          </w:tcPr>
          <w:p>
            <w:pPr>
              <w:pStyle w:val="16"/>
            </w:pPr>
            <w:r>
              <w:t>20.00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项目资金20万元，用于徐家庄村社区建设。规范社区建设补助资金项目工作程序，提高社区服务水平。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1.项目资金20万元，用于徐家庄村社区建设。</w:t>
            </w:r>
          </w:p>
          <w:p>
            <w:pPr>
              <w:pStyle w:val="16"/>
            </w:pPr>
            <w:r>
              <w:t>2.规范社区建设补助资金项目工作程序，提高社区服务水平。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补助项目数量</w:t>
            </w:r>
          </w:p>
        </w:tc>
        <w:tc>
          <w:tcPr>
            <w:tcW w:w="5386" w:type="dxa"/>
            <w:vAlign w:val="center"/>
          </w:tcPr>
          <w:p>
            <w:pPr>
              <w:pStyle w:val="16"/>
            </w:pPr>
            <w:r>
              <w:t>补助村个数</w:t>
            </w:r>
          </w:p>
        </w:tc>
        <w:tc>
          <w:tcPr>
            <w:tcW w:w="2268" w:type="dxa"/>
            <w:vAlign w:val="center"/>
          </w:tcPr>
          <w:p>
            <w:pPr>
              <w:pStyle w:val="16"/>
            </w:pPr>
            <w:r>
              <w:t>1个</w:t>
            </w:r>
          </w:p>
        </w:tc>
        <w:tc>
          <w:tcPr>
            <w:tcW w:w="1276" w:type="dxa"/>
            <w:vAlign w:val="center"/>
          </w:tcPr>
          <w:p>
            <w:pPr>
              <w:pStyle w:val="16"/>
            </w:pPr>
            <w:r>
              <w:t>保财行[2024]17号文件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项目验收合格率</w:t>
            </w:r>
          </w:p>
        </w:tc>
        <w:tc>
          <w:tcPr>
            <w:tcW w:w="5386" w:type="dxa"/>
            <w:vAlign w:val="center"/>
          </w:tcPr>
          <w:p>
            <w:pPr>
              <w:pStyle w:val="16"/>
            </w:pPr>
            <w:r>
              <w:t>项目验收合格率</w:t>
            </w:r>
          </w:p>
        </w:tc>
        <w:tc>
          <w:tcPr>
            <w:tcW w:w="2268" w:type="dxa"/>
            <w:vAlign w:val="center"/>
          </w:tcPr>
          <w:p>
            <w:pPr>
              <w:pStyle w:val="16"/>
            </w:pPr>
            <w:r>
              <w:t>100%</w:t>
            </w:r>
          </w:p>
        </w:tc>
        <w:tc>
          <w:tcPr>
            <w:tcW w:w="1276" w:type="dxa"/>
            <w:vAlign w:val="center"/>
          </w:tcPr>
          <w:p>
            <w:pPr>
              <w:pStyle w:val="16"/>
            </w:pPr>
            <w:r>
              <w:t>保财行[2024]17号文件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项目实施至项目完成的时间</w:t>
            </w:r>
          </w:p>
        </w:tc>
        <w:tc>
          <w:tcPr>
            <w:tcW w:w="5386" w:type="dxa"/>
            <w:vAlign w:val="center"/>
          </w:tcPr>
          <w:p>
            <w:pPr>
              <w:pStyle w:val="16"/>
            </w:pPr>
            <w:r>
              <w:t>项目建设完成时间</w:t>
            </w:r>
          </w:p>
        </w:tc>
        <w:tc>
          <w:tcPr>
            <w:tcW w:w="2268" w:type="dxa"/>
            <w:vAlign w:val="center"/>
          </w:tcPr>
          <w:p>
            <w:pPr>
              <w:pStyle w:val="16"/>
            </w:pPr>
            <w:r>
              <w:t>≤365天</w:t>
            </w:r>
          </w:p>
        </w:tc>
        <w:tc>
          <w:tcPr>
            <w:tcW w:w="1276" w:type="dxa"/>
            <w:vAlign w:val="center"/>
          </w:tcPr>
          <w:p>
            <w:pPr>
              <w:pStyle w:val="16"/>
            </w:pPr>
            <w:r>
              <w:t>保财行[2024]17号文件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预算控制数</w:t>
            </w:r>
          </w:p>
        </w:tc>
        <w:tc>
          <w:tcPr>
            <w:tcW w:w="5386" w:type="dxa"/>
            <w:vAlign w:val="center"/>
          </w:tcPr>
          <w:p>
            <w:pPr>
              <w:pStyle w:val="16"/>
            </w:pPr>
            <w:r>
              <w:t>项目预算控制数</w:t>
            </w:r>
          </w:p>
        </w:tc>
        <w:tc>
          <w:tcPr>
            <w:tcW w:w="2268" w:type="dxa"/>
            <w:vAlign w:val="center"/>
          </w:tcPr>
          <w:p>
            <w:pPr>
              <w:pStyle w:val="16"/>
            </w:pPr>
            <w:r>
              <w:t>≤20万元</w:t>
            </w:r>
          </w:p>
        </w:tc>
        <w:tc>
          <w:tcPr>
            <w:tcW w:w="1276" w:type="dxa"/>
            <w:vAlign w:val="center"/>
          </w:tcPr>
          <w:p>
            <w:pPr>
              <w:pStyle w:val="16"/>
            </w:pPr>
            <w:r>
              <w:t>保财行[2024]17号文件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社区服务设施服务年限</w:t>
            </w:r>
          </w:p>
        </w:tc>
        <w:tc>
          <w:tcPr>
            <w:tcW w:w="5386" w:type="dxa"/>
            <w:vAlign w:val="center"/>
          </w:tcPr>
          <w:p>
            <w:pPr>
              <w:pStyle w:val="16"/>
            </w:pPr>
            <w:r>
              <w:t>社区服务设施服务年限</w:t>
            </w:r>
          </w:p>
        </w:tc>
        <w:tc>
          <w:tcPr>
            <w:tcW w:w="2268" w:type="dxa"/>
            <w:vAlign w:val="center"/>
          </w:tcPr>
          <w:p>
            <w:pPr>
              <w:pStyle w:val="16"/>
            </w:pPr>
            <w:r>
              <w:t>≥8年</w:t>
            </w:r>
          </w:p>
        </w:tc>
        <w:tc>
          <w:tcPr>
            <w:tcW w:w="1276" w:type="dxa"/>
            <w:vAlign w:val="center"/>
          </w:tcPr>
          <w:p>
            <w:pPr>
              <w:pStyle w:val="16"/>
            </w:pPr>
            <w:r>
              <w:t>保财行[2024]17号文件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受到补助村村民对项目建设满意度</w:t>
            </w:r>
          </w:p>
        </w:tc>
        <w:tc>
          <w:tcPr>
            <w:tcW w:w="5386" w:type="dxa"/>
            <w:vAlign w:val="center"/>
          </w:tcPr>
          <w:p>
            <w:pPr>
              <w:pStyle w:val="16"/>
            </w:pPr>
            <w:r>
              <w:t>村民满意度</w:t>
            </w:r>
          </w:p>
        </w:tc>
        <w:tc>
          <w:tcPr>
            <w:tcW w:w="2268" w:type="dxa"/>
            <w:vAlign w:val="center"/>
          </w:tcPr>
          <w:p>
            <w:pPr>
              <w:pStyle w:val="16"/>
            </w:pPr>
            <w:r>
              <w:t>≥95%</w:t>
            </w:r>
          </w:p>
        </w:tc>
        <w:tc>
          <w:tcPr>
            <w:tcW w:w="1276" w:type="dxa"/>
            <w:vAlign w:val="center"/>
          </w:tcPr>
          <w:p>
            <w:pPr>
              <w:pStyle w:val="16"/>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17、团委综合事务管理经费绩效目标表</w:t>
      </w:r>
    </w:p>
    <w:tbl>
      <w:tblPr>
        <w:tblStyle w:val="9"/>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13062525P000024100306</w:t>
            </w:r>
          </w:p>
        </w:tc>
        <w:tc>
          <w:tcPr>
            <w:tcW w:w="2835" w:type="dxa"/>
            <w:vAlign w:val="center"/>
          </w:tcPr>
          <w:p>
            <w:pPr>
              <w:pStyle w:val="14"/>
            </w:pPr>
            <w:r>
              <w:t>项目名称</w:t>
            </w:r>
          </w:p>
        </w:tc>
        <w:tc>
          <w:tcPr>
            <w:tcW w:w="6095" w:type="dxa"/>
            <w:gridSpan w:val="3"/>
            <w:vAlign w:val="center"/>
          </w:tcPr>
          <w:p>
            <w:pPr>
              <w:pStyle w:val="16"/>
            </w:pPr>
            <w:r>
              <w:t>团委综合事务管理经费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2.00</w:t>
            </w:r>
          </w:p>
        </w:tc>
        <w:tc>
          <w:tcPr>
            <w:tcW w:w="2835" w:type="dxa"/>
            <w:vAlign w:val="center"/>
          </w:tcPr>
          <w:p>
            <w:pPr>
              <w:pStyle w:val="14"/>
            </w:pPr>
            <w:r>
              <w:t>其中：财政    资金</w:t>
            </w:r>
          </w:p>
        </w:tc>
        <w:tc>
          <w:tcPr>
            <w:tcW w:w="2551" w:type="dxa"/>
            <w:vAlign w:val="center"/>
          </w:tcPr>
          <w:p>
            <w:pPr>
              <w:pStyle w:val="16"/>
            </w:pPr>
            <w:r>
              <w:t>2.00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团委吸引力凝聚力得到加强，团委综合事务管理提高，该项目经费保障2万元，主要用于团委综合事务管理，促进团委工作创新改革，全年组织开展团员活动2次及以上，团委工作考核通过率90%以上。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1.团委吸引力凝聚力得到加强，团委综合事务管理提高，该项目经费保障2万元</w:t>
            </w:r>
          </w:p>
          <w:p>
            <w:pPr>
              <w:pStyle w:val="16"/>
            </w:pPr>
          </w:p>
          <w:p>
            <w:pPr>
              <w:pStyle w:val="16"/>
            </w:pPr>
            <w:r>
              <w:t>2.主要用于团委综合事务管理，促进团委工作创新改革，全年组织开展团员活动2次及以上，团委工作考核通过率90%以上。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组织团员活动次数</w:t>
            </w:r>
          </w:p>
        </w:tc>
        <w:tc>
          <w:tcPr>
            <w:tcW w:w="5386" w:type="dxa"/>
            <w:vAlign w:val="center"/>
          </w:tcPr>
          <w:p>
            <w:pPr>
              <w:pStyle w:val="16"/>
            </w:pPr>
            <w:r>
              <w:t>户木乡全年组织团员活动次数</w:t>
            </w:r>
          </w:p>
        </w:tc>
        <w:tc>
          <w:tcPr>
            <w:tcW w:w="2268" w:type="dxa"/>
            <w:vAlign w:val="center"/>
          </w:tcPr>
          <w:p>
            <w:pPr>
              <w:pStyle w:val="16"/>
            </w:pPr>
            <w:r>
              <w:t>≥2次</w:t>
            </w:r>
          </w:p>
        </w:tc>
        <w:tc>
          <w:tcPr>
            <w:tcW w:w="1276" w:type="dxa"/>
            <w:vAlign w:val="center"/>
          </w:tcPr>
          <w:p>
            <w:pPr>
              <w:pStyle w:val="16"/>
            </w:pPr>
            <w:r>
              <w:t>保定市徐水区户木乡“三重一大”党委扩大会议记录、中共保定市徐水区委办公室关于印发《共青团徐水区委改革方案》的通知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团委工作考核通过率</w:t>
            </w:r>
          </w:p>
        </w:tc>
        <w:tc>
          <w:tcPr>
            <w:tcW w:w="5386" w:type="dxa"/>
            <w:vAlign w:val="center"/>
          </w:tcPr>
          <w:p>
            <w:pPr>
              <w:pStyle w:val="16"/>
            </w:pPr>
            <w:r>
              <w:t>各项团委工作考核情况</w:t>
            </w:r>
          </w:p>
        </w:tc>
        <w:tc>
          <w:tcPr>
            <w:tcW w:w="2268" w:type="dxa"/>
            <w:vAlign w:val="center"/>
          </w:tcPr>
          <w:p>
            <w:pPr>
              <w:pStyle w:val="16"/>
            </w:pPr>
            <w:r>
              <w:t>≥90%</w:t>
            </w:r>
          </w:p>
        </w:tc>
        <w:tc>
          <w:tcPr>
            <w:tcW w:w="1276" w:type="dxa"/>
            <w:vAlign w:val="center"/>
          </w:tcPr>
          <w:p>
            <w:pPr>
              <w:pStyle w:val="16"/>
            </w:pPr>
            <w:r>
              <w:t>保定市徐水区户木乡“三重一大”党委扩大会议记录、中共保定市徐水区委办公室关于印发《共青团徐水区委改革方案》的通知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团委工作完成及时率</w:t>
            </w:r>
          </w:p>
        </w:tc>
        <w:tc>
          <w:tcPr>
            <w:tcW w:w="5386" w:type="dxa"/>
            <w:vAlign w:val="center"/>
          </w:tcPr>
          <w:p>
            <w:pPr>
              <w:pStyle w:val="16"/>
            </w:pPr>
            <w:r>
              <w:t>团委工作完成情况</w:t>
            </w:r>
          </w:p>
        </w:tc>
        <w:tc>
          <w:tcPr>
            <w:tcW w:w="2268" w:type="dxa"/>
            <w:vAlign w:val="center"/>
          </w:tcPr>
          <w:p>
            <w:pPr>
              <w:pStyle w:val="16"/>
            </w:pPr>
            <w:r>
              <w:t>≥90%</w:t>
            </w:r>
          </w:p>
        </w:tc>
        <w:tc>
          <w:tcPr>
            <w:tcW w:w="1276" w:type="dxa"/>
            <w:vAlign w:val="center"/>
          </w:tcPr>
          <w:p>
            <w:pPr>
              <w:pStyle w:val="16"/>
            </w:pPr>
            <w:r>
              <w:t>保定市徐水区户木乡“三重一大”党委扩大会议记录、中共保定市徐水区委办公室关于印发《共青团徐水区委改革方案》的通知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预算控制数</w:t>
            </w:r>
          </w:p>
        </w:tc>
        <w:tc>
          <w:tcPr>
            <w:tcW w:w="5386" w:type="dxa"/>
            <w:vAlign w:val="center"/>
          </w:tcPr>
          <w:p>
            <w:pPr>
              <w:pStyle w:val="16"/>
            </w:pPr>
            <w:r>
              <w:t>项目预算控制数</w:t>
            </w:r>
          </w:p>
        </w:tc>
        <w:tc>
          <w:tcPr>
            <w:tcW w:w="2268" w:type="dxa"/>
            <w:vAlign w:val="center"/>
          </w:tcPr>
          <w:p>
            <w:pPr>
              <w:pStyle w:val="16"/>
            </w:pPr>
            <w:r>
              <w:t>≤2万元</w:t>
            </w:r>
          </w:p>
        </w:tc>
        <w:tc>
          <w:tcPr>
            <w:tcW w:w="1276" w:type="dxa"/>
            <w:vAlign w:val="center"/>
          </w:tcPr>
          <w:p>
            <w:pPr>
              <w:pStyle w:val="16"/>
            </w:pPr>
            <w:r>
              <w:t>保定市徐水区户木乡“三重一大”党委扩大会议记录、中共保定市徐水区委办公室关于印发《共青团徐水区委改革方案》的通知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团员入党积极性提升度</w:t>
            </w:r>
          </w:p>
        </w:tc>
        <w:tc>
          <w:tcPr>
            <w:tcW w:w="5386" w:type="dxa"/>
            <w:vAlign w:val="center"/>
          </w:tcPr>
          <w:p>
            <w:pPr>
              <w:pStyle w:val="16"/>
            </w:pPr>
            <w:r>
              <w:t>团员入党积极性情况</w:t>
            </w:r>
          </w:p>
        </w:tc>
        <w:tc>
          <w:tcPr>
            <w:tcW w:w="2268" w:type="dxa"/>
            <w:vAlign w:val="center"/>
          </w:tcPr>
          <w:p>
            <w:pPr>
              <w:pStyle w:val="16"/>
            </w:pPr>
            <w:r>
              <w:t>≥10%</w:t>
            </w:r>
          </w:p>
        </w:tc>
        <w:tc>
          <w:tcPr>
            <w:tcW w:w="1276" w:type="dxa"/>
            <w:vAlign w:val="center"/>
          </w:tcPr>
          <w:p>
            <w:pPr>
              <w:pStyle w:val="16"/>
            </w:pPr>
            <w:r>
              <w:t>保定市徐水区户木乡“三重一大”党委扩大会议记录、中共保定市徐水区委办公室关于印发《共青团徐水区委改革方案》的通知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参与活动的团员满意度</w:t>
            </w:r>
          </w:p>
        </w:tc>
        <w:tc>
          <w:tcPr>
            <w:tcW w:w="5386" w:type="dxa"/>
            <w:vAlign w:val="center"/>
          </w:tcPr>
          <w:p>
            <w:pPr>
              <w:pStyle w:val="16"/>
            </w:pPr>
            <w:r>
              <w:t>参与活动的团员满意度</w:t>
            </w:r>
          </w:p>
        </w:tc>
        <w:tc>
          <w:tcPr>
            <w:tcW w:w="2268" w:type="dxa"/>
            <w:vAlign w:val="center"/>
          </w:tcPr>
          <w:p>
            <w:pPr>
              <w:pStyle w:val="16"/>
            </w:pPr>
            <w:r>
              <w:t>≥95%</w:t>
            </w:r>
          </w:p>
        </w:tc>
        <w:tc>
          <w:tcPr>
            <w:tcW w:w="1276" w:type="dxa"/>
            <w:vAlign w:val="center"/>
          </w:tcPr>
          <w:p>
            <w:pPr>
              <w:pStyle w:val="16"/>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18、退役军人公益岗人员工资绩效目标表</w:t>
      </w:r>
    </w:p>
    <w:tbl>
      <w:tblPr>
        <w:tblStyle w:val="9"/>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13062525P00022910019T</w:t>
            </w:r>
          </w:p>
        </w:tc>
        <w:tc>
          <w:tcPr>
            <w:tcW w:w="2835" w:type="dxa"/>
            <w:vAlign w:val="center"/>
          </w:tcPr>
          <w:p>
            <w:pPr>
              <w:pStyle w:val="14"/>
            </w:pPr>
            <w:r>
              <w:t>项目名称</w:t>
            </w:r>
          </w:p>
        </w:tc>
        <w:tc>
          <w:tcPr>
            <w:tcW w:w="6095" w:type="dxa"/>
            <w:gridSpan w:val="3"/>
            <w:vAlign w:val="center"/>
          </w:tcPr>
          <w:p>
            <w:pPr>
              <w:pStyle w:val="16"/>
            </w:pPr>
            <w:r>
              <w:t>退役军人公益岗人员工资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5.64</w:t>
            </w:r>
          </w:p>
        </w:tc>
        <w:tc>
          <w:tcPr>
            <w:tcW w:w="2835" w:type="dxa"/>
            <w:vAlign w:val="center"/>
          </w:tcPr>
          <w:p>
            <w:pPr>
              <w:pStyle w:val="14"/>
            </w:pPr>
            <w:r>
              <w:t>其中：财政    资金</w:t>
            </w:r>
          </w:p>
        </w:tc>
        <w:tc>
          <w:tcPr>
            <w:tcW w:w="2551" w:type="dxa"/>
            <w:vAlign w:val="center"/>
          </w:tcPr>
          <w:p>
            <w:pPr>
              <w:pStyle w:val="16"/>
            </w:pPr>
            <w:r>
              <w:t>5.64</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项目资金56400元，确保每月及时足额发放2名退役军人公益岗人员工资。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1.确保全区稳定，保障退役军人专岗人员更好发挥作用。</w:t>
            </w:r>
          </w:p>
          <w:p>
            <w:pPr>
              <w:pStyle w:val="16"/>
            </w:pPr>
            <w:r>
              <w:t>2.项目资金56400元，确保每月及时足额发放2名退役军人公益岗人员工资。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公益岗人员人数</w:t>
            </w:r>
          </w:p>
        </w:tc>
        <w:tc>
          <w:tcPr>
            <w:tcW w:w="5386" w:type="dxa"/>
            <w:vAlign w:val="center"/>
          </w:tcPr>
          <w:p>
            <w:pPr>
              <w:pStyle w:val="16"/>
            </w:pPr>
            <w:r>
              <w:t>反映公益岗人员数量情况</w:t>
            </w:r>
          </w:p>
        </w:tc>
        <w:tc>
          <w:tcPr>
            <w:tcW w:w="2268" w:type="dxa"/>
            <w:vAlign w:val="center"/>
          </w:tcPr>
          <w:p>
            <w:pPr>
              <w:pStyle w:val="16"/>
            </w:pPr>
            <w:r>
              <w:t>2人</w:t>
            </w:r>
          </w:p>
        </w:tc>
        <w:tc>
          <w:tcPr>
            <w:tcW w:w="1276" w:type="dxa"/>
            <w:vAlign w:val="center"/>
          </w:tcPr>
          <w:p>
            <w:pPr>
              <w:pStyle w:val="16"/>
            </w:pPr>
            <w:r>
              <w:t>保定市徐水区人民政府专题会议纪要【2017】81号徐水区部分军队退役人员政策落实专题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发放标准准确率</w:t>
            </w:r>
          </w:p>
        </w:tc>
        <w:tc>
          <w:tcPr>
            <w:tcW w:w="5386" w:type="dxa"/>
            <w:vAlign w:val="center"/>
          </w:tcPr>
          <w:p>
            <w:pPr>
              <w:pStyle w:val="16"/>
            </w:pPr>
            <w:r>
              <w:t>足额发放补贴人数占全部人数比例</w:t>
            </w:r>
          </w:p>
        </w:tc>
        <w:tc>
          <w:tcPr>
            <w:tcW w:w="2268" w:type="dxa"/>
            <w:vAlign w:val="center"/>
          </w:tcPr>
          <w:p>
            <w:pPr>
              <w:pStyle w:val="16"/>
            </w:pPr>
            <w:r>
              <w:t>100%</w:t>
            </w:r>
          </w:p>
        </w:tc>
        <w:tc>
          <w:tcPr>
            <w:tcW w:w="1276" w:type="dxa"/>
            <w:vAlign w:val="center"/>
          </w:tcPr>
          <w:p>
            <w:pPr>
              <w:pStyle w:val="16"/>
            </w:pPr>
            <w:r>
              <w:t>退役军人公益岗人员工资项目实施计划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资金拨付及时率</w:t>
            </w:r>
          </w:p>
        </w:tc>
        <w:tc>
          <w:tcPr>
            <w:tcW w:w="5386" w:type="dxa"/>
            <w:vAlign w:val="center"/>
          </w:tcPr>
          <w:p>
            <w:pPr>
              <w:pStyle w:val="16"/>
            </w:pPr>
            <w:r>
              <w:t>按月发放到位</w:t>
            </w:r>
          </w:p>
        </w:tc>
        <w:tc>
          <w:tcPr>
            <w:tcW w:w="2268" w:type="dxa"/>
            <w:vAlign w:val="center"/>
          </w:tcPr>
          <w:p>
            <w:pPr>
              <w:pStyle w:val="16"/>
            </w:pPr>
            <w:r>
              <w:t>100%</w:t>
            </w:r>
          </w:p>
        </w:tc>
        <w:tc>
          <w:tcPr>
            <w:tcW w:w="1276" w:type="dxa"/>
            <w:vAlign w:val="center"/>
          </w:tcPr>
          <w:p>
            <w:pPr>
              <w:pStyle w:val="16"/>
            </w:pPr>
            <w:r>
              <w:t>退役军人公益岗人员工资项目实施计划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项目成本费用</w:t>
            </w:r>
          </w:p>
        </w:tc>
        <w:tc>
          <w:tcPr>
            <w:tcW w:w="5386" w:type="dxa"/>
            <w:vAlign w:val="center"/>
          </w:tcPr>
          <w:p>
            <w:pPr>
              <w:pStyle w:val="16"/>
            </w:pPr>
            <w:r>
              <w:t>反映项目成本费用</w:t>
            </w:r>
          </w:p>
        </w:tc>
        <w:tc>
          <w:tcPr>
            <w:tcW w:w="2268" w:type="dxa"/>
            <w:vAlign w:val="center"/>
          </w:tcPr>
          <w:p>
            <w:pPr>
              <w:pStyle w:val="16"/>
            </w:pPr>
            <w:r>
              <w:t>≤56400元</w:t>
            </w:r>
          </w:p>
        </w:tc>
        <w:tc>
          <w:tcPr>
            <w:tcW w:w="1276" w:type="dxa"/>
            <w:vAlign w:val="center"/>
          </w:tcPr>
          <w:p>
            <w:pPr>
              <w:pStyle w:val="16"/>
            </w:pPr>
            <w:r>
              <w:t>退役军人公益岗人员工资项目实施计划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公益岗人员上访次数</w:t>
            </w:r>
          </w:p>
        </w:tc>
        <w:tc>
          <w:tcPr>
            <w:tcW w:w="5386" w:type="dxa"/>
            <w:vAlign w:val="center"/>
          </w:tcPr>
          <w:p>
            <w:pPr>
              <w:pStyle w:val="16"/>
            </w:pPr>
            <w:r>
              <w:t>公益岗人员因为生活补贴上访的次数</w:t>
            </w:r>
          </w:p>
        </w:tc>
        <w:tc>
          <w:tcPr>
            <w:tcW w:w="2268" w:type="dxa"/>
            <w:vAlign w:val="center"/>
          </w:tcPr>
          <w:p>
            <w:pPr>
              <w:pStyle w:val="16"/>
            </w:pPr>
            <w:r>
              <w:t>≤2次</w:t>
            </w:r>
          </w:p>
        </w:tc>
        <w:tc>
          <w:tcPr>
            <w:tcW w:w="1276" w:type="dxa"/>
            <w:vAlign w:val="center"/>
          </w:tcPr>
          <w:p>
            <w:pPr>
              <w:pStyle w:val="16"/>
            </w:pPr>
            <w:r>
              <w:t>退役军人公益岗人员工资项目实施计划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退役军人公益岗人员满意度</w:t>
            </w:r>
          </w:p>
        </w:tc>
        <w:tc>
          <w:tcPr>
            <w:tcW w:w="5386" w:type="dxa"/>
            <w:vAlign w:val="center"/>
          </w:tcPr>
          <w:p>
            <w:pPr>
              <w:pStyle w:val="16"/>
            </w:pPr>
            <w:r>
              <w:t>项目相关的退役军人满意度</w:t>
            </w:r>
          </w:p>
        </w:tc>
        <w:tc>
          <w:tcPr>
            <w:tcW w:w="2268" w:type="dxa"/>
            <w:vAlign w:val="center"/>
          </w:tcPr>
          <w:p>
            <w:pPr>
              <w:pStyle w:val="16"/>
            </w:pPr>
            <w:r>
              <w:t>≥85%</w:t>
            </w:r>
          </w:p>
        </w:tc>
        <w:tc>
          <w:tcPr>
            <w:tcW w:w="1276" w:type="dxa"/>
            <w:vAlign w:val="center"/>
          </w:tcPr>
          <w:p>
            <w:pPr>
              <w:pStyle w:val="16"/>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19、维稳经费绩效目标表</w:t>
      </w:r>
    </w:p>
    <w:tbl>
      <w:tblPr>
        <w:tblStyle w:val="9"/>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13062525P000030100055</w:t>
            </w:r>
          </w:p>
        </w:tc>
        <w:tc>
          <w:tcPr>
            <w:tcW w:w="2835" w:type="dxa"/>
            <w:vAlign w:val="center"/>
          </w:tcPr>
          <w:p>
            <w:pPr>
              <w:pStyle w:val="14"/>
            </w:pPr>
            <w:r>
              <w:t>项目名称</w:t>
            </w:r>
          </w:p>
        </w:tc>
        <w:tc>
          <w:tcPr>
            <w:tcW w:w="6095" w:type="dxa"/>
            <w:gridSpan w:val="3"/>
            <w:vAlign w:val="center"/>
          </w:tcPr>
          <w:p>
            <w:pPr>
              <w:pStyle w:val="16"/>
            </w:pPr>
            <w:r>
              <w:t>维稳经费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9.91</w:t>
            </w:r>
          </w:p>
        </w:tc>
        <w:tc>
          <w:tcPr>
            <w:tcW w:w="2835" w:type="dxa"/>
            <w:vAlign w:val="center"/>
          </w:tcPr>
          <w:p>
            <w:pPr>
              <w:pStyle w:val="14"/>
            </w:pPr>
            <w:r>
              <w:t>其中：财政    资金</w:t>
            </w:r>
          </w:p>
        </w:tc>
        <w:tc>
          <w:tcPr>
            <w:tcW w:w="2551" w:type="dxa"/>
            <w:vAlign w:val="center"/>
          </w:tcPr>
          <w:p>
            <w:pPr>
              <w:pStyle w:val="16"/>
            </w:pPr>
            <w:r>
              <w:t>9.91</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帮助群众解决疑难问题，减少矛盾纠纷案件和不稳定因素的发生。计划2025年1月至12月实施。建立维稳保障长效机制，解决各种信访案件。全年预算9.91万元，解决矛盾纠纷数量10件或以上，矛盾纠纷调处成功率85%以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1.帮助群众解决疑难问题，减少矛盾纠纷案件和不稳定因素的发生。计划2025年1月至12月实施。</w:t>
            </w:r>
          </w:p>
          <w:p>
            <w:pPr>
              <w:pStyle w:val="16"/>
            </w:pPr>
            <w:r>
              <w:t>2.建立维稳保障长效机制，解决各种信访案件。全年预算9.91万元，解决矛盾纠纷数量10件或以上，矛盾纠纷调处成功率85%以上。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排查、化解矛盾纠纷的数量</w:t>
            </w:r>
          </w:p>
        </w:tc>
        <w:tc>
          <w:tcPr>
            <w:tcW w:w="5386" w:type="dxa"/>
            <w:vAlign w:val="center"/>
          </w:tcPr>
          <w:p>
            <w:pPr>
              <w:pStyle w:val="16"/>
            </w:pPr>
            <w:r>
              <w:t>全乡排查、化解矛盾纠纷的情况</w:t>
            </w:r>
          </w:p>
        </w:tc>
        <w:tc>
          <w:tcPr>
            <w:tcW w:w="2268" w:type="dxa"/>
            <w:vAlign w:val="center"/>
          </w:tcPr>
          <w:p>
            <w:pPr>
              <w:pStyle w:val="16"/>
            </w:pPr>
            <w:r>
              <w:t>≥10件</w:t>
            </w:r>
          </w:p>
        </w:tc>
        <w:tc>
          <w:tcPr>
            <w:tcW w:w="1276" w:type="dxa"/>
            <w:vAlign w:val="center"/>
          </w:tcPr>
          <w:p>
            <w:pPr>
              <w:pStyle w:val="16"/>
            </w:pPr>
            <w:r>
              <w:t>保定市徐水区户木乡“三重一大”党委扩大会议记录、徐维稳组[2012]5号。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矛盾纠纷调处成功率</w:t>
            </w:r>
          </w:p>
        </w:tc>
        <w:tc>
          <w:tcPr>
            <w:tcW w:w="5386" w:type="dxa"/>
            <w:vAlign w:val="center"/>
          </w:tcPr>
          <w:p>
            <w:pPr>
              <w:pStyle w:val="16"/>
            </w:pPr>
            <w:r>
              <w:t>矛盾纠纷调处成功占比</w:t>
            </w:r>
          </w:p>
        </w:tc>
        <w:tc>
          <w:tcPr>
            <w:tcW w:w="2268" w:type="dxa"/>
            <w:vAlign w:val="center"/>
          </w:tcPr>
          <w:p>
            <w:pPr>
              <w:pStyle w:val="16"/>
            </w:pPr>
            <w:r>
              <w:t>≥85%</w:t>
            </w:r>
          </w:p>
        </w:tc>
        <w:tc>
          <w:tcPr>
            <w:tcW w:w="1276" w:type="dxa"/>
            <w:vAlign w:val="center"/>
          </w:tcPr>
          <w:p>
            <w:pPr>
              <w:pStyle w:val="16"/>
            </w:pPr>
            <w:r>
              <w:t>保定市徐水区户木乡“三重一大”党委扩大会议记录、徐维稳组[2012]5号。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解决信访案件及时性</w:t>
            </w:r>
          </w:p>
        </w:tc>
        <w:tc>
          <w:tcPr>
            <w:tcW w:w="5386" w:type="dxa"/>
            <w:vAlign w:val="center"/>
          </w:tcPr>
          <w:p>
            <w:pPr>
              <w:pStyle w:val="16"/>
            </w:pPr>
            <w:r>
              <w:t>解决信访案件及时性相关情况</w:t>
            </w:r>
          </w:p>
        </w:tc>
        <w:tc>
          <w:tcPr>
            <w:tcW w:w="2268" w:type="dxa"/>
            <w:vAlign w:val="center"/>
          </w:tcPr>
          <w:p>
            <w:pPr>
              <w:pStyle w:val="16"/>
            </w:pPr>
            <w:r>
              <w:t>≥85%</w:t>
            </w:r>
          </w:p>
        </w:tc>
        <w:tc>
          <w:tcPr>
            <w:tcW w:w="1276" w:type="dxa"/>
            <w:vAlign w:val="center"/>
          </w:tcPr>
          <w:p>
            <w:pPr>
              <w:pStyle w:val="16"/>
            </w:pPr>
            <w:r>
              <w:t>保定市徐水区户木乡“三重一大”党委扩大会议记录、徐维稳组[2012]5号。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预算控制数</w:t>
            </w:r>
          </w:p>
        </w:tc>
        <w:tc>
          <w:tcPr>
            <w:tcW w:w="5386" w:type="dxa"/>
            <w:vAlign w:val="center"/>
          </w:tcPr>
          <w:p>
            <w:pPr>
              <w:pStyle w:val="16"/>
            </w:pPr>
            <w:r>
              <w:t>项目预算控制数</w:t>
            </w:r>
          </w:p>
        </w:tc>
        <w:tc>
          <w:tcPr>
            <w:tcW w:w="2268" w:type="dxa"/>
            <w:vAlign w:val="center"/>
          </w:tcPr>
          <w:p>
            <w:pPr>
              <w:pStyle w:val="16"/>
            </w:pPr>
            <w:r>
              <w:t>≤9.91万元</w:t>
            </w:r>
          </w:p>
        </w:tc>
        <w:tc>
          <w:tcPr>
            <w:tcW w:w="1276" w:type="dxa"/>
            <w:vAlign w:val="center"/>
          </w:tcPr>
          <w:p>
            <w:pPr>
              <w:pStyle w:val="16"/>
            </w:pPr>
            <w:r>
              <w:t>保定市徐水区户木乡“三重一大”党委扩大会议记录、徐维稳组[2012]5号。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社会稳定水平提升度</w:t>
            </w:r>
          </w:p>
        </w:tc>
        <w:tc>
          <w:tcPr>
            <w:tcW w:w="5386" w:type="dxa"/>
            <w:vAlign w:val="center"/>
          </w:tcPr>
          <w:p>
            <w:pPr>
              <w:pStyle w:val="16"/>
            </w:pPr>
            <w:r>
              <w:t>社会稳定水平是否提升</w:t>
            </w:r>
          </w:p>
        </w:tc>
        <w:tc>
          <w:tcPr>
            <w:tcW w:w="2268" w:type="dxa"/>
            <w:vAlign w:val="center"/>
          </w:tcPr>
          <w:p>
            <w:pPr>
              <w:pStyle w:val="16"/>
            </w:pPr>
            <w:r>
              <w:t>≥10%</w:t>
            </w:r>
          </w:p>
        </w:tc>
        <w:tc>
          <w:tcPr>
            <w:tcW w:w="1276" w:type="dxa"/>
            <w:vAlign w:val="center"/>
          </w:tcPr>
          <w:p>
            <w:pPr>
              <w:pStyle w:val="16"/>
            </w:pPr>
            <w:r>
              <w:t>保定市徐水区户木乡“三重一大”党委扩大会议记录、徐维稳组[2012]5号。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5386" w:type="dxa"/>
            <w:vAlign w:val="center"/>
          </w:tcPr>
          <w:p>
            <w:pPr>
              <w:pStyle w:val="16"/>
            </w:pPr>
            <w:r>
              <w:t>群众满意度</w:t>
            </w:r>
          </w:p>
        </w:tc>
        <w:tc>
          <w:tcPr>
            <w:tcW w:w="2268" w:type="dxa"/>
            <w:vAlign w:val="center"/>
          </w:tcPr>
          <w:p>
            <w:pPr>
              <w:pStyle w:val="16"/>
            </w:pPr>
            <w:r>
              <w:t>≥90%</w:t>
            </w:r>
          </w:p>
        </w:tc>
        <w:tc>
          <w:tcPr>
            <w:tcW w:w="1276" w:type="dxa"/>
            <w:vAlign w:val="center"/>
          </w:tcPr>
          <w:p>
            <w:pPr>
              <w:pStyle w:val="16"/>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20、下沉工作队综合经费绩效目标表</w:t>
      </w:r>
    </w:p>
    <w:tbl>
      <w:tblPr>
        <w:tblStyle w:val="9"/>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13062525P000163100138</w:t>
            </w:r>
          </w:p>
        </w:tc>
        <w:tc>
          <w:tcPr>
            <w:tcW w:w="2835" w:type="dxa"/>
            <w:vAlign w:val="center"/>
          </w:tcPr>
          <w:p>
            <w:pPr>
              <w:pStyle w:val="14"/>
            </w:pPr>
            <w:r>
              <w:t>项目名称</w:t>
            </w:r>
          </w:p>
        </w:tc>
        <w:tc>
          <w:tcPr>
            <w:tcW w:w="6095" w:type="dxa"/>
            <w:gridSpan w:val="3"/>
            <w:vAlign w:val="center"/>
          </w:tcPr>
          <w:p>
            <w:pPr>
              <w:pStyle w:val="16"/>
            </w:pPr>
            <w:r>
              <w:t>下沉工作队综合经费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8.00</w:t>
            </w:r>
          </w:p>
        </w:tc>
        <w:tc>
          <w:tcPr>
            <w:tcW w:w="2835" w:type="dxa"/>
            <w:vAlign w:val="center"/>
          </w:tcPr>
          <w:p>
            <w:pPr>
              <w:pStyle w:val="14"/>
            </w:pPr>
            <w:r>
              <w:t>其中：财政    资金</w:t>
            </w:r>
          </w:p>
        </w:tc>
        <w:tc>
          <w:tcPr>
            <w:tcW w:w="2551" w:type="dxa"/>
            <w:vAlign w:val="center"/>
          </w:tcPr>
          <w:p>
            <w:pPr>
              <w:pStyle w:val="16"/>
            </w:pPr>
            <w:r>
              <w:t>8.00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为驻村干部开展工作和人身安全提供基本保障提供必要工作和生活条件。通过实施此项目，党组织软弱涣散、经济发展滞后、信访问题突出、宗教领域风险隐患等问题解决情况。</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1.为驻村干部开展工作和人身安全提供基本保障提供必要工作和生活条件。</w:t>
            </w:r>
          </w:p>
          <w:p>
            <w:pPr>
              <w:pStyle w:val="16"/>
            </w:pPr>
            <w:r>
              <w:t>2.通过实施此项目，党组织软弱涣散、经济发展滞后、信访问题突出、宗教领域风险隐患等问题解决情况。</w:t>
            </w:r>
          </w:p>
          <w:p>
            <w:pPr>
              <w:pStyle w:val="16"/>
            </w:pPr>
            <w:r>
              <w:t>3.为派出的1个下沉工作队，提供8万元的资金支持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工作队数量</w:t>
            </w:r>
          </w:p>
        </w:tc>
        <w:tc>
          <w:tcPr>
            <w:tcW w:w="5386" w:type="dxa"/>
            <w:vAlign w:val="center"/>
          </w:tcPr>
          <w:p>
            <w:pPr>
              <w:pStyle w:val="16"/>
            </w:pPr>
            <w:r>
              <w:t>下沉到村的工作队数量</w:t>
            </w:r>
          </w:p>
        </w:tc>
        <w:tc>
          <w:tcPr>
            <w:tcW w:w="2268" w:type="dxa"/>
            <w:vAlign w:val="center"/>
          </w:tcPr>
          <w:p>
            <w:pPr>
              <w:pStyle w:val="16"/>
            </w:pPr>
            <w:r>
              <w:t>1个</w:t>
            </w:r>
          </w:p>
        </w:tc>
        <w:tc>
          <w:tcPr>
            <w:tcW w:w="1276" w:type="dxa"/>
            <w:vAlign w:val="center"/>
          </w:tcPr>
          <w:p>
            <w:pPr>
              <w:pStyle w:val="16"/>
            </w:pPr>
            <w:r>
              <w:t>关于做好选派下沉干部的通知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下沉工作队出勤率</w:t>
            </w:r>
          </w:p>
        </w:tc>
        <w:tc>
          <w:tcPr>
            <w:tcW w:w="5386" w:type="dxa"/>
            <w:vAlign w:val="center"/>
          </w:tcPr>
          <w:p>
            <w:pPr>
              <w:pStyle w:val="16"/>
            </w:pPr>
            <w:r>
              <w:t>实际在岗人数数量/工作队人数总量</w:t>
            </w:r>
          </w:p>
        </w:tc>
        <w:tc>
          <w:tcPr>
            <w:tcW w:w="2268" w:type="dxa"/>
            <w:vAlign w:val="center"/>
          </w:tcPr>
          <w:p>
            <w:pPr>
              <w:pStyle w:val="16"/>
            </w:pPr>
            <w:r>
              <w:t>≥90%</w:t>
            </w:r>
          </w:p>
        </w:tc>
        <w:tc>
          <w:tcPr>
            <w:tcW w:w="1276" w:type="dxa"/>
            <w:vAlign w:val="center"/>
          </w:tcPr>
          <w:p>
            <w:pPr>
              <w:pStyle w:val="16"/>
            </w:pPr>
            <w:r>
              <w:t>关于做好选派下沉干部的通知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工作任务完成及时率</w:t>
            </w:r>
          </w:p>
        </w:tc>
        <w:tc>
          <w:tcPr>
            <w:tcW w:w="5386" w:type="dxa"/>
            <w:vAlign w:val="center"/>
          </w:tcPr>
          <w:p>
            <w:pPr>
              <w:pStyle w:val="16"/>
            </w:pPr>
            <w:r>
              <w:t>工作任务完成及时率</w:t>
            </w:r>
          </w:p>
        </w:tc>
        <w:tc>
          <w:tcPr>
            <w:tcW w:w="2268" w:type="dxa"/>
            <w:vAlign w:val="center"/>
          </w:tcPr>
          <w:p>
            <w:pPr>
              <w:pStyle w:val="16"/>
            </w:pPr>
            <w:r>
              <w:t>≥90%</w:t>
            </w:r>
          </w:p>
        </w:tc>
        <w:tc>
          <w:tcPr>
            <w:tcW w:w="1276" w:type="dxa"/>
            <w:vAlign w:val="center"/>
          </w:tcPr>
          <w:p>
            <w:pPr>
              <w:pStyle w:val="16"/>
            </w:pPr>
            <w:r>
              <w:t>关于做好选派下沉干部的通知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工作队经费</w:t>
            </w:r>
          </w:p>
        </w:tc>
        <w:tc>
          <w:tcPr>
            <w:tcW w:w="5386" w:type="dxa"/>
            <w:vAlign w:val="center"/>
          </w:tcPr>
          <w:p>
            <w:pPr>
              <w:pStyle w:val="16"/>
            </w:pPr>
            <w:r>
              <w:t>财政保障的每个工作队支出费用</w:t>
            </w:r>
          </w:p>
        </w:tc>
        <w:tc>
          <w:tcPr>
            <w:tcW w:w="2268" w:type="dxa"/>
            <w:vAlign w:val="center"/>
          </w:tcPr>
          <w:p>
            <w:pPr>
              <w:pStyle w:val="16"/>
            </w:pPr>
            <w:r>
              <w:t>8万元</w:t>
            </w:r>
          </w:p>
        </w:tc>
        <w:tc>
          <w:tcPr>
            <w:tcW w:w="1276" w:type="dxa"/>
            <w:vAlign w:val="center"/>
          </w:tcPr>
          <w:p>
            <w:pPr>
              <w:pStyle w:val="16"/>
            </w:pPr>
            <w:r>
              <w:t>关于做好选派下沉干部的通知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推进乡村面貌改善及解决问题情况</w:t>
            </w:r>
          </w:p>
        </w:tc>
        <w:tc>
          <w:tcPr>
            <w:tcW w:w="5386" w:type="dxa"/>
            <w:vAlign w:val="center"/>
          </w:tcPr>
          <w:p>
            <w:pPr>
              <w:pStyle w:val="16"/>
            </w:pPr>
            <w:r>
              <w:t>下沉工作队推进乡村面貌改善及解决问题情况</w:t>
            </w:r>
          </w:p>
        </w:tc>
        <w:tc>
          <w:tcPr>
            <w:tcW w:w="2268" w:type="dxa"/>
            <w:vAlign w:val="center"/>
          </w:tcPr>
          <w:p>
            <w:pPr>
              <w:pStyle w:val="16"/>
            </w:pPr>
            <w:r>
              <w:t>≥90%</w:t>
            </w:r>
          </w:p>
        </w:tc>
        <w:tc>
          <w:tcPr>
            <w:tcW w:w="1276" w:type="dxa"/>
            <w:vAlign w:val="center"/>
          </w:tcPr>
          <w:p>
            <w:pPr>
              <w:pStyle w:val="16"/>
            </w:pPr>
            <w:r>
              <w:t>关于做好选派下沉干部的通知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所驻村村民群众满意度</w:t>
            </w:r>
          </w:p>
        </w:tc>
        <w:tc>
          <w:tcPr>
            <w:tcW w:w="5386" w:type="dxa"/>
            <w:vAlign w:val="center"/>
          </w:tcPr>
          <w:p>
            <w:pPr>
              <w:pStyle w:val="16"/>
            </w:pPr>
            <w:r>
              <w:t>所驻村村民群众满意情况</w:t>
            </w:r>
          </w:p>
        </w:tc>
        <w:tc>
          <w:tcPr>
            <w:tcW w:w="2268" w:type="dxa"/>
            <w:vAlign w:val="center"/>
          </w:tcPr>
          <w:p>
            <w:pPr>
              <w:pStyle w:val="16"/>
            </w:pPr>
            <w:r>
              <w:t>≥90%</w:t>
            </w:r>
          </w:p>
        </w:tc>
        <w:tc>
          <w:tcPr>
            <w:tcW w:w="1276" w:type="dxa"/>
            <w:vAlign w:val="center"/>
          </w:tcPr>
          <w:p>
            <w:pPr>
              <w:pStyle w:val="16"/>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21、乡村振兴驻村工作队经费绩效目标表</w:t>
      </w:r>
    </w:p>
    <w:tbl>
      <w:tblPr>
        <w:tblStyle w:val="9"/>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13062525P00016310012L</w:t>
            </w:r>
          </w:p>
        </w:tc>
        <w:tc>
          <w:tcPr>
            <w:tcW w:w="2835" w:type="dxa"/>
            <w:vAlign w:val="center"/>
          </w:tcPr>
          <w:p>
            <w:pPr>
              <w:pStyle w:val="14"/>
            </w:pPr>
            <w:r>
              <w:t>项目名称</w:t>
            </w:r>
          </w:p>
        </w:tc>
        <w:tc>
          <w:tcPr>
            <w:tcW w:w="6095" w:type="dxa"/>
            <w:gridSpan w:val="3"/>
            <w:vAlign w:val="center"/>
          </w:tcPr>
          <w:p>
            <w:pPr>
              <w:pStyle w:val="16"/>
            </w:pPr>
            <w:r>
              <w:t>乡村振兴驻村工作队经费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8.00</w:t>
            </w:r>
          </w:p>
        </w:tc>
        <w:tc>
          <w:tcPr>
            <w:tcW w:w="2835" w:type="dxa"/>
            <w:vAlign w:val="center"/>
          </w:tcPr>
          <w:p>
            <w:pPr>
              <w:pStyle w:val="14"/>
            </w:pPr>
            <w:r>
              <w:t>其中：财政    资金</w:t>
            </w:r>
          </w:p>
        </w:tc>
        <w:tc>
          <w:tcPr>
            <w:tcW w:w="2551" w:type="dxa"/>
            <w:vAlign w:val="center"/>
          </w:tcPr>
          <w:p>
            <w:pPr>
              <w:pStyle w:val="16"/>
            </w:pPr>
            <w:r>
              <w:t>8.00</w:t>
            </w:r>
          </w:p>
        </w:tc>
        <w:tc>
          <w:tcPr>
            <w:tcW w:w="2268" w:type="dxa"/>
            <w:vAlign w:val="center"/>
          </w:tcPr>
          <w:p>
            <w:pPr>
              <w:pStyle w:val="14"/>
            </w:pPr>
            <w:r>
              <w:t>其他资金</w:t>
            </w:r>
          </w:p>
        </w:tc>
        <w:tc>
          <w:tcPr>
            <w:tcW w:w="1276" w:type="dxa"/>
            <w:vAlign w:val="center"/>
          </w:tcPr>
          <w:p>
            <w:pPr>
              <w:pStyle w:val="16"/>
            </w:pPr>
            <w:r>
              <w:t xml:space="preserve"> </w:t>
            </w:r>
          </w:p>
        </w:tc>
      </w:tr>
      <w:tr>
        <w:tblPrEx>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为驻村干部开展工作和人身安全提供基本保障提供必要工作和生活条件。通过实施此项目，党组织软弱涣散、经济发展滞后、信访问题突出、宗教领域风险隐患等问题解决情况。为派出的乡村振兴工作队，提供8万元的资金支出</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1.为驻村干部开展工作和人身安全提供基本保障提供必要工作和生活条件。</w:t>
            </w:r>
          </w:p>
          <w:p>
            <w:pPr>
              <w:pStyle w:val="16"/>
            </w:pPr>
            <w:r>
              <w:t>2.通过实施此项目，党组织软弱涣散、经济发展滞后、信访问题突出、宗教领域风险隐患等问题解决情况。</w:t>
            </w:r>
          </w:p>
          <w:p>
            <w:pPr>
              <w:pStyle w:val="16"/>
            </w:pPr>
            <w:r>
              <w:t>3.为派出的乡村振兴工作队，提供8万元的资金支出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工作队数量</w:t>
            </w:r>
          </w:p>
        </w:tc>
        <w:tc>
          <w:tcPr>
            <w:tcW w:w="5386" w:type="dxa"/>
            <w:vAlign w:val="center"/>
          </w:tcPr>
          <w:p>
            <w:pPr>
              <w:pStyle w:val="16"/>
            </w:pPr>
            <w:r>
              <w:t>下沉到村的工作队数量</w:t>
            </w:r>
          </w:p>
        </w:tc>
        <w:tc>
          <w:tcPr>
            <w:tcW w:w="2268" w:type="dxa"/>
            <w:vAlign w:val="center"/>
          </w:tcPr>
          <w:p>
            <w:pPr>
              <w:pStyle w:val="16"/>
            </w:pPr>
            <w:r>
              <w:t>1个</w:t>
            </w:r>
          </w:p>
        </w:tc>
        <w:tc>
          <w:tcPr>
            <w:tcW w:w="1276" w:type="dxa"/>
            <w:vAlign w:val="center"/>
          </w:tcPr>
          <w:p>
            <w:pPr>
              <w:pStyle w:val="16"/>
            </w:pPr>
            <w:r>
              <w:t>1.市委组织部、市委农办、市农业农村局《关于向乡村振兴任务重的村选派驻村第一书记和工作队的通知》（保组明字[2021]31号）2.中共保定市徐水区委组织部关于拨付2021年乡村振兴驻村工作队经费的请示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乡村振兴驻村工作队出勤率</w:t>
            </w:r>
          </w:p>
        </w:tc>
        <w:tc>
          <w:tcPr>
            <w:tcW w:w="5386" w:type="dxa"/>
            <w:vAlign w:val="center"/>
          </w:tcPr>
          <w:p>
            <w:pPr>
              <w:pStyle w:val="16"/>
            </w:pPr>
            <w:r>
              <w:t>实际在岗人数数量/工作队人数总量</w:t>
            </w:r>
          </w:p>
        </w:tc>
        <w:tc>
          <w:tcPr>
            <w:tcW w:w="2268" w:type="dxa"/>
            <w:vAlign w:val="center"/>
          </w:tcPr>
          <w:p>
            <w:pPr>
              <w:pStyle w:val="16"/>
            </w:pPr>
            <w:r>
              <w:t>≥90%</w:t>
            </w:r>
          </w:p>
        </w:tc>
        <w:tc>
          <w:tcPr>
            <w:tcW w:w="1276" w:type="dxa"/>
            <w:vAlign w:val="center"/>
          </w:tcPr>
          <w:p>
            <w:pPr>
              <w:pStyle w:val="16"/>
            </w:pPr>
            <w:r>
              <w:t>1.市委组织部、市委农办、市农业农村局《关于向乡村振兴任务重的村选派驻村第一书记和工作队的通知》（保组明字[2021]31号）2.中共保定市徐水区委组织部关于拨付2021年乡村振兴驻村工作队经费的请示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工作任务完成及时率</w:t>
            </w:r>
          </w:p>
        </w:tc>
        <w:tc>
          <w:tcPr>
            <w:tcW w:w="5386" w:type="dxa"/>
            <w:vAlign w:val="center"/>
          </w:tcPr>
          <w:p>
            <w:pPr>
              <w:pStyle w:val="16"/>
            </w:pPr>
            <w:r>
              <w:t>工作任务完成及时程度</w:t>
            </w:r>
          </w:p>
        </w:tc>
        <w:tc>
          <w:tcPr>
            <w:tcW w:w="2268" w:type="dxa"/>
            <w:vAlign w:val="center"/>
          </w:tcPr>
          <w:p>
            <w:pPr>
              <w:pStyle w:val="16"/>
            </w:pPr>
            <w:r>
              <w:t>≥85%</w:t>
            </w:r>
          </w:p>
        </w:tc>
        <w:tc>
          <w:tcPr>
            <w:tcW w:w="1276" w:type="dxa"/>
            <w:vAlign w:val="center"/>
          </w:tcPr>
          <w:p>
            <w:pPr>
              <w:pStyle w:val="16"/>
            </w:pPr>
            <w:r>
              <w:t>1.市委组织部、市委农办、市农业农村局《关于向乡村振兴任务重的村选派驻村第一书记和工作队的通知》（保组明字[2021]31号）2.中共保定市徐水区委组织部关于拨付2021年乡村振兴驻村工作队经费的请示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工作队经费</w:t>
            </w:r>
          </w:p>
        </w:tc>
        <w:tc>
          <w:tcPr>
            <w:tcW w:w="5386" w:type="dxa"/>
            <w:vAlign w:val="center"/>
          </w:tcPr>
          <w:p>
            <w:pPr>
              <w:pStyle w:val="16"/>
            </w:pPr>
            <w:r>
              <w:t>财政保障的每个工作队的费用</w:t>
            </w:r>
          </w:p>
        </w:tc>
        <w:tc>
          <w:tcPr>
            <w:tcW w:w="2268" w:type="dxa"/>
            <w:vAlign w:val="center"/>
          </w:tcPr>
          <w:p>
            <w:pPr>
              <w:pStyle w:val="16"/>
            </w:pPr>
            <w:r>
              <w:t>8万元</w:t>
            </w:r>
          </w:p>
        </w:tc>
        <w:tc>
          <w:tcPr>
            <w:tcW w:w="1276" w:type="dxa"/>
            <w:vAlign w:val="center"/>
          </w:tcPr>
          <w:p>
            <w:pPr>
              <w:pStyle w:val="16"/>
            </w:pPr>
            <w:r>
              <w:t>1.市委组织部、市委农办、市农业农村局《关于向乡村振兴任务重的村选派驻村第一书记和工作队的通知》（保组明字[2021]31号）2.中共保定市徐水区委组织部关于拨付2021年乡村振兴驻村工作队经费的请示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推进乡村面貌改善及解决问题情况</w:t>
            </w:r>
          </w:p>
        </w:tc>
        <w:tc>
          <w:tcPr>
            <w:tcW w:w="5386" w:type="dxa"/>
            <w:vAlign w:val="center"/>
          </w:tcPr>
          <w:p>
            <w:pPr>
              <w:pStyle w:val="16"/>
            </w:pPr>
            <w:r>
              <w:t>下沉工作队推进乡村面貌改善及解决问题情况</w:t>
            </w:r>
          </w:p>
        </w:tc>
        <w:tc>
          <w:tcPr>
            <w:tcW w:w="2268" w:type="dxa"/>
            <w:vAlign w:val="center"/>
          </w:tcPr>
          <w:p>
            <w:pPr>
              <w:pStyle w:val="16"/>
            </w:pPr>
            <w:r>
              <w:t>≥90%</w:t>
            </w:r>
          </w:p>
        </w:tc>
        <w:tc>
          <w:tcPr>
            <w:tcW w:w="1276" w:type="dxa"/>
            <w:vAlign w:val="center"/>
          </w:tcPr>
          <w:p>
            <w:pPr>
              <w:pStyle w:val="16"/>
            </w:pPr>
            <w:r>
              <w:t>1.市委组织部、市委农办、市农业农村局《关于向乡村振兴任务重的村选派驻村第一书记和工作队的通知》（保组明字[2021]31号）2.中共保定市徐水区委组织部关于拨付2021年乡村振兴驻村工作队经费的请示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工作队员满意度</w:t>
            </w:r>
          </w:p>
        </w:tc>
        <w:tc>
          <w:tcPr>
            <w:tcW w:w="5386" w:type="dxa"/>
            <w:vAlign w:val="center"/>
          </w:tcPr>
          <w:p>
            <w:pPr>
              <w:pStyle w:val="16"/>
            </w:pPr>
            <w:r>
              <w:t>下沉工作队员满意情况</w:t>
            </w:r>
          </w:p>
        </w:tc>
        <w:tc>
          <w:tcPr>
            <w:tcW w:w="2268" w:type="dxa"/>
            <w:vAlign w:val="center"/>
          </w:tcPr>
          <w:p>
            <w:pPr>
              <w:pStyle w:val="16"/>
            </w:pPr>
            <w:r>
              <w:t>≥90%</w:t>
            </w:r>
          </w:p>
        </w:tc>
        <w:tc>
          <w:tcPr>
            <w:tcW w:w="1276" w:type="dxa"/>
            <w:vAlign w:val="center"/>
          </w:tcPr>
          <w:p>
            <w:pPr>
              <w:pStyle w:val="16"/>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22、乡镇武装工作经费绩效目标表</w:t>
      </w:r>
    </w:p>
    <w:tbl>
      <w:tblPr>
        <w:tblStyle w:val="9"/>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13062525P00002610006K</w:t>
            </w:r>
          </w:p>
        </w:tc>
        <w:tc>
          <w:tcPr>
            <w:tcW w:w="2835" w:type="dxa"/>
            <w:vAlign w:val="center"/>
          </w:tcPr>
          <w:p>
            <w:pPr>
              <w:pStyle w:val="14"/>
            </w:pPr>
            <w:r>
              <w:t>项目名称</w:t>
            </w:r>
          </w:p>
        </w:tc>
        <w:tc>
          <w:tcPr>
            <w:tcW w:w="6095" w:type="dxa"/>
            <w:gridSpan w:val="3"/>
            <w:vAlign w:val="center"/>
          </w:tcPr>
          <w:p>
            <w:pPr>
              <w:pStyle w:val="16"/>
            </w:pPr>
            <w:r>
              <w:t>乡镇武装工作经费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3.00</w:t>
            </w:r>
          </w:p>
        </w:tc>
        <w:tc>
          <w:tcPr>
            <w:tcW w:w="2835" w:type="dxa"/>
            <w:vAlign w:val="center"/>
          </w:tcPr>
          <w:p>
            <w:pPr>
              <w:pStyle w:val="14"/>
            </w:pPr>
            <w:r>
              <w:t>其中：财政    资金</w:t>
            </w:r>
          </w:p>
        </w:tc>
        <w:tc>
          <w:tcPr>
            <w:tcW w:w="2551" w:type="dxa"/>
            <w:vAlign w:val="center"/>
          </w:tcPr>
          <w:p>
            <w:pPr>
              <w:pStyle w:val="16"/>
            </w:pPr>
            <w:r>
              <w:t>3.00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用于组织开张民兵训练2次，民兵训练出勤率90%以上，保障基层乡镇民兵工作正常运转，该项目经费3万元，主要用于民兵应急器材装备配备、专武干部及民兵服装购置等经费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1.用于组织开张民兵训练2次，民兵训练出勤率90%以上，保障基层乡镇民兵工作正常运转</w:t>
            </w:r>
          </w:p>
          <w:p>
            <w:pPr>
              <w:pStyle w:val="16"/>
            </w:pPr>
            <w:r>
              <w:t>2.该项目经费3万元，主要用于民兵应急器材装备配备、专武干部及民兵服装购置等经费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组织民兵训练次数</w:t>
            </w:r>
          </w:p>
        </w:tc>
        <w:tc>
          <w:tcPr>
            <w:tcW w:w="5386" w:type="dxa"/>
            <w:vAlign w:val="center"/>
          </w:tcPr>
          <w:p>
            <w:pPr>
              <w:pStyle w:val="16"/>
            </w:pPr>
            <w:r>
              <w:t>组织全乡民兵训练次数</w:t>
            </w:r>
          </w:p>
        </w:tc>
        <w:tc>
          <w:tcPr>
            <w:tcW w:w="2268" w:type="dxa"/>
            <w:vAlign w:val="center"/>
          </w:tcPr>
          <w:p>
            <w:pPr>
              <w:pStyle w:val="16"/>
            </w:pPr>
            <w:r>
              <w:t>≥2次</w:t>
            </w:r>
          </w:p>
        </w:tc>
        <w:tc>
          <w:tcPr>
            <w:tcW w:w="1276" w:type="dxa"/>
            <w:vAlign w:val="center"/>
          </w:tcPr>
          <w:p>
            <w:pPr>
              <w:pStyle w:val="16"/>
            </w:pPr>
            <w:r>
              <w:t>保定市徐水区户木乡“三重一大”党委扩大会议记录、关于做好基层武装阵地建设经费保障的通知（徐办字[2018]36号）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民兵训练出勤率</w:t>
            </w:r>
          </w:p>
        </w:tc>
        <w:tc>
          <w:tcPr>
            <w:tcW w:w="5386" w:type="dxa"/>
            <w:vAlign w:val="center"/>
          </w:tcPr>
          <w:p>
            <w:pPr>
              <w:pStyle w:val="16"/>
            </w:pPr>
            <w:r>
              <w:t>全乡民兵训练是否全部到齐</w:t>
            </w:r>
          </w:p>
        </w:tc>
        <w:tc>
          <w:tcPr>
            <w:tcW w:w="2268" w:type="dxa"/>
            <w:vAlign w:val="center"/>
          </w:tcPr>
          <w:p>
            <w:pPr>
              <w:pStyle w:val="16"/>
            </w:pPr>
            <w:r>
              <w:t>≥90%</w:t>
            </w:r>
          </w:p>
        </w:tc>
        <w:tc>
          <w:tcPr>
            <w:tcW w:w="1276" w:type="dxa"/>
            <w:vAlign w:val="center"/>
          </w:tcPr>
          <w:p>
            <w:pPr>
              <w:pStyle w:val="16"/>
            </w:pPr>
            <w:r>
              <w:t>保定市徐水区户木乡“三重一大”党委扩大会议记录、关于做好基层武装阵地建设经费保障的通知（徐办字[2018]36号）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民兵训练工作完成及时率</w:t>
            </w:r>
          </w:p>
        </w:tc>
        <w:tc>
          <w:tcPr>
            <w:tcW w:w="5386" w:type="dxa"/>
            <w:vAlign w:val="center"/>
          </w:tcPr>
          <w:p>
            <w:pPr>
              <w:pStyle w:val="16"/>
            </w:pPr>
            <w:r>
              <w:t>年初制定训练计划是否及时完成</w:t>
            </w:r>
          </w:p>
        </w:tc>
        <w:tc>
          <w:tcPr>
            <w:tcW w:w="2268" w:type="dxa"/>
            <w:vAlign w:val="center"/>
          </w:tcPr>
          <w:p>
            <w:pPr>
              <w:pStyle w:val="16"/>
            </w:pPr>
            <w:r>
              <w:t>≥90%</w:t>
            </w:r>
          </w:p>
        </w:tc>
        <w:tc>
          <w:tcPr>
            <w:tcW w:w="1276" w:type="dxa"/>
            <w:vAlign w:val="center"/>
          </w:tcPr>
          <w:p>
            <w:pPr>
              <w:pStyle w:val="16"/>
            </w:pPr>
            <w:r>
              <w:t>保定市徐水区户木乡“三重一大”党委扩大会议记录、关于做好基层武装阵地建设经费保障的通知（徐办字[2018]36号）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预算控制数</w:t>
            </w:r>
          </w:p>
        </w:tc>
        <w:tc>
          <w:tcPr>
            <w:tcW w:w="5386" w:type="dxa"/>
            <w:vAlign w:val="center"/>
          </w:tcPr>
          <w:p>
            <w:pPr>
              <w:pStyle w:val="16"/>
            </w:pPr>
            <w:r>
              <w:t>项目预算控制数</w:t>
            </w:r>
          </w:p>
        </w:tc>
        <w:tc>
          <w:tcPr>
            <w:tcW w:w="2268" w:type="dxa"/>
            <w:vAlign w:val="center"/>
          </w:tcPr>
          <w:p>
            <w:pPr>
              <w:pStyle w:val="16"/>
            </w:pPr>
            <w:r>
              <w:t>≤3万元</w:t>
            </w:r>
          </w:p>
        </w:tc>
        <w:tc>
          <w:tcPr>
            <w:tcW w:w="1276" w:type="dxa"/>
            <w:vAlign w:val="center"/>
          </w:tcPr>
          <w:p>
            <w:pPr>
              <w:pStyle w:val="16"/>
            </w:pPr>
            <w:r>
              <w:t>保定市徐水区户木乡“三重一大”党委扩大会议记录、关于做好基层武装阵地建设经费保障的通知（徐办字[2018]36号）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基层民兵能力提升比率</w:t>
            </w:r>
          </w:p>
        </w:tc>
        <w:tc>
          <w:tcPr>
            <w:tcW w:w="5386" w:type="dxa"/>
            <w:vAlign w:val="center"/>
          </w:tcPr>
          <w:p>
            <w:pPr>
              <w:pStyle w:val="16"/>
            </w:pPr>
            <w:r>
              <w:t>基层民兵能力提升程度</w:t>
            </w:r>
          </w:p>
        </w:tc>
        <w:tc>
          <w:tcPr>
            <w:tcW w:w="2268" w:type="dxa"/>
            <w:vAlign w:val="center"/>
          </w:tcPr>
          <w:p>
            <w:pPr>
              <w:pStyle w:val="16"/>
            </w:pPr>
            <w:r>
              <w:t>≥90%</w:t>
            </w:r>
          </w:p>
        </w:tc>
        <w:tc>
          <w:tcPr>
            <w:tcW w:w="1276" w:type="dxa"/>
            <w:vAlign w:val="center"/>
          </w:tcPr>
          <w:p>
            <w:pPr>
              <w:pStyle w:val="16"/>
            </w:pPr>
            <w:r>
              <w:t>保定市徐水区户木乡“三重一大”党委扩大会议记录、关于做好基层武装阵地建设经费保障的通知（徐办字[2018]36号）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基层民兵训练满意度</w:t>
            </w:r>
          </w:p>
        </w:tc>
        <w:tc>
          <w:tcPr>
            <w:tcW w:w="5386" w:type="dxa"/>
            <w:vAlign w:val="center"/>
          </w:tcPr>
          <w:p>
            <w:pPr>
              <w:pStyle w:val="16"/>
            </w:pPr>
            <w:r>
              <w:t>基层民兵对训练计划是否满意度</w:t>
            </w:r>
          </w:p>
        </w:tc>
        <w:tc>
          <w:tcPr>
            <w:tcW w:w="2268" w:type="dxa"/>
            <w:vAlign w:val="center"/>
          </w:tcPr>
          <w:p>
            <w:pPr>
              <w:pStyle w:val="16"/>
            </w:pPr>
            <w:r>
              <w:t>≥95%</w:t>
            </w:r>
          </w:p>
        </w:tc>
        <w:tc>
          <w:tcPr>
            <w:tcW w:w="1276" w:type="dxa"/>
            <w:vAlign w:val="center"/>
          </w:tcPr>
          <w:p>
            <w:pPr>
              <w:pStyle w:val="16"/>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23、选任专职人民调解员经费绩效目标表</w:t>
      </w:r>
    </w:p>
    <w:tbl>
      <w:tblPr>
        <w:tblStyle w:val="9"/>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13062525P00004610017H</w:t>
            </w:r>
          </w:p>
        </w:tc>
        <w:tc>
          <w:tcPr>
            <w:tcW w:w="2835" w:type="dxa"/>
            <w:vAlign w:val="center"/>
          </w:tcPr>
          <w:p>
            <w:pPr>
              <w:pStyle w:val="14"/>
            </w:pPr>
            <w:r>
              <w:t>项目名称</w:t>
            </w:r>
          </w:p>
        </w:tc>
        <w:tc>
          <w:tcPr>
            <w:tcW w:w="6095" w:type="dxa"/>
            <w:gridSpan w:val="3"/>
            <w:vAlign w:val="center"/>
          </w:tcPr>
          <w:p>
            <w:pPr>
              <w:pStyle w:val="16"/>
            </w:pPr>
            <w:r>
              <w:t>选任专职人民调解员经费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4.86</w:t>
            </w:r>
          </w:p>
        </w:tc>
        <w:tc>
          <w:tcPr>
            <w:tcW w:w="2835" w:type="dxa"/>
            <w:vAlign w:val="center"/>
          </w:tcPr>
          <w:p>
            <w:pPr>
              <w:pStyle w:val="14"/>
            </w:pPr>
            <w:r>
              <w:t>其中：财政    资金</w:t>
            </w:r>
          </w:p>
        </w:tc>
        <w:tc>
          <w:tcPr>
            <w:tcW w:w="2551" w:type="dxa"/>
            <w:vAlign w:val="center"/>
          </w:tcPr>
          <w:p>
            <w:pPr>
              <w:pStyle w:val="16"/>
            </w:pPr>
            <w:r>
              <w:t>4.86</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通过选任专职人民调解员2人，每月调解案件≥4件。做好人民调解工作，更好、更快调解诉前案件和信访案件，全年资金投入4.86万元，保障2名专职调解员工资、保险经费支出，按月发放调解员工资，及时缴纳意外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1.通过选任专职人民调解员2人，每月调解案件≥4件。做好人民调解工作，更好、更快调解诉前案件和信访案件</w:t>
            </w:r>
          </w:p>
          <w:p>
            <w:pPr>
              <w:pStyle w:val="16"/>
            </w:pPr>
            <w:r>
              <w:t>2.全年资金投入4.86万元，保障2名专职调解员工资、保险经费支出，按月发放调解员工资，及时缴纳意外保险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人民调解案件数量</w:t>
            </w:r>
          </w:p>
        </w:tc>
        <w:tc>
          <w:tcPr>
            <w:tcW w:w="5386" w:type="dxa"/>
            <w:vAlign w:val="center"/>
          </w:tcPr>
          <w:p>
            <w:pPr>
              <w:pStyle w:val="16"/>
            </w:pPr>
            <w:r>
              <w:t>全年人民调解案件48余件</w:t>
            </w:r>
          </w:p>
        </w:tc>
        <w:tc>
          <w:tcPr>
            <w:tcW w:w="2268" w:type="dxa"/>
            <w:vAlign w:val="center"/>
          </w:tcPr>
          <w:p>
            <w:pPr>
              <w:pStyle w:val="16"/>
            </w:pPr>
            <w:r>
              <w:t>≥48次</w:t>
            </w:r>
          </w:p>
        </w:tc>
        <w:tc>
          <w:tcPr>
            <w:tcW w:w="1276" w:type="dxa"/>
            <w:vAlign w:val="center"/>
          </w:tcPr>
          <w:p>
            <w:pPr>
              <w:pStyle w:val="16"/>
            </w:pPr>
            <w:r>
              <w:t>依据项目实施计划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人民调解员数量</w:t>
            </w:r>
          </w:p>
        </w:tc>
        <w:tc>
          <w:tcPr>
            <w:tcW w:w="5386" w:type="dxa"/>
            <w:vAlign w:val="center"/>
          </w:tcPr>
          <w:p>
            <w:pPr>
              <w:pStyle w:val="16"/>
            </w:pPr>
            <w:r>
              <w:t>全乡共有专职人民调解员2名</w:t>
            </w:r>
          </w:p>
        </w:tc>
        <w:tc>
          <w:tcPr>
            <w:tcW w:w="2268" w:type="dxa"/>
            <w:vAlign w:val="center"/>
          </w:tcPr>
          <w:p>
            <w:pPr>
              <w:pStyle w:val="16"/>
            </w:pPr>
            <w:r>
              <w:t>2名</w:t>
            </w:r>
          </w:p>
        </w:tc>
        <w:tc>
          <w:tcPr>
            <w:tcW w:w="1276" w:type="dxa"/>
            <w:vAlign w:val="center"/>
          </w:tcPr>
          <w:p>
            <w:pPr>
              <w:pStyle w:val="16"/>
            </w:pPr>
            <w:r>
              <w:t>关于区调解中心、各乡镇（办）人民调解委员会选任专职调解员所需经费的请示。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调解案件成功率</w:t>
            </w:r>
          </w:p>
        </w:tc>
        <w:tc>
          <w:tcPr>
            <w:tcW w:w="5386" w:type="dxa"/>
            <w:vAlign w:val="center"/>
          </w:tcPr>
          <w:p>
            <w:pPr>
              <w:pStyle w:val="16"/>
            </w:pPr>
            <w:r>
              <w:t>反映全年调解案件成功率</w:t>
            </w:r>
          </w:p>
        </w:tc>
        <w:tc>
          <w:tcPr>
            <w:tcW w:w="2268" w:type="dxa"/>
            <w:vAlign w:val="center"/>
          </w:tcPr>
          <w:p>
            <w:pPr>
              <w:pStyle w:val="16"/>
            </w:pPr>
            <w:r>
              <w:t>≥90%</w:t>
            </w:r>
          </w:p>
        </w:tc>
        <w:tc>
          <w:tcPr>
            <w:tcW w:w="1276" w:type="dxa"/>
            <w:vAlign w:val="center"/>
          </w:tcPr>
          <w:p>
            <w:pPr>
              <w:pStyle w:val="16"/>
            </w:pPr>
            <w:r>
              <w:t>依据项目实施计划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化解纠纷及时率</w:t>
            </w:r>
          </w:p>
        </w:tc>
        <w:tc>
          <w:tcPr>
            <w:tcW w:w="5386" w:type="dxa"/>
            <w:vAlign w:val="center"/>
          </w:tcPr>
          <w:p>
            <w:pPr>
              <w:pStyle w:val="16"/>
            </w:pPr>
            <w:r>
              <w:t>反映全年化解纠纷及时率</w:t>
            </w:r>
          </w:p>
        </w:tc>
        <w:tc>
          <w:tcPr>
            <w:tcW w:w="2268" w:type="dxa"/>
            <w:vAlign w:val="center"/>
          </w:tcPr>
          <w:p>
            <w:pPr>
              <w:pStyle w:val="16"/>
            </w:pPr>
            <w:r>
              <w:t>100%</w:t>
            </w:r>
          </w:p>
        </w:tc>
        <w:tc>
          <w:tcPr>
            <w:tcW w:w="1276" w:type="dxa"/>
            <w:vAlign w:val="center"/>
          </w:tcPr>
          <w:p>
            <w:pPr>
              <w:pStyle w:val="16"/>
            </w:pPr>
            <w:r>
              <w:t>依据项目实施计划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人员保险</w:t>
            </w:r>
          </w:p>
        </w:tc>
        <w:tc>
          <w:tcPr>
            <w:tcW w:w="5386" w:type="dxa"/>
            <w:vAlign w:val="center"/>
          </w:tcPr>
          <w:p>
            <w:pPr>
              <w:pStyle w:val="16"/>
            </w:pPr>
            <w:r>
              <w:t>全年意外保险投入（300元*2人）</w:t>
            </w:r>
          </w:p>
        </w:tc>
        <w:tc>
          <w:tcPr>
            <w:tcW w:w="2268" w:type="dxa"/>
            <w:vAlign w:val="center"/>
          </w:tcPr>
          <w:p>
            <w:pPr>
              <w:pStyle w:val="16"/>
            </w:pPr>
            <w:r>
              <w:t>600元</w:t>
            </w:r>
          </w:p>
        </w:tc>
        <w:tc>
          <w:tcPr>
            <w:tcW w:w="1276" w:type="dxa"/>
            <w:vAlign w:val="center"/>
          </w:tcPr>
          <w:p>
            <w:pPr>
              <w:pStyle w:val="16"/>
            </w:pPr>
            <w:r>
              <w:t>关于区调解中心、各乡镇（办）人民调解委员会选任专职调解员所需经费的请示。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人员工资</w:t>
            </w:r>
          </w:p>
        </w:tc>
        <w:tc>
          <w:tcPr>
            <w:tcW w:w="5386" w:type="dxa"/>
            <w:vAlign w:val="center"/>
          </w:tcPr>
          <w:p>
            <w:pPr>
              <w:pStyle w:val="16"/>
            </w:pPr>
            <w:r>
              <w:t>全年人员工资投入（2000元*12月*2人）</w:t>
            </w:r>
          </w:p>
        </w:tc>
        <w:tc>
          <w:tcPr>
            <w:tcW w:w="2268" w:type="dxa"/>
            <w:vAlign w:val="center"/>
          </w:tcPr>
          <w:p>
            <w:pPr>
              <w:pStyle w:val="16"/>
            </w:pPr>
            <w:r>
              <w:t>48000元</w:t>
            </w:r>
          </w:p>
        </w:tc>
        <w:tc>
          <w:tcPr>
            <w:tcW w:w="1276" w:type="dxa"/>
            <w:vAlign w:val="center"/>
          </w:tcPr>
          <w:p>
            <w:pPr>
              <w:pStyle w:val="16"/>
            </w:pPr>
            <w:r>
              <w:t>关于区调解中心、各乡镇（办）人民调解委员会选任专职调解员所需经费的请示。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案件数量提升率</w:t>
            </w:r>
          </w:p>
        </w:tc>
        <w:tc>
          <w:tcPr>
            <w:tcW w:w="5386" w:type="dxa"/>
            <w:vAlign w:val="center"/>
          </w:tcPr>
          <w:p>
            <w:pPr>
              <w:pStyle w:val="16"/>
            </w:pPr>
            <w:r>
              <w:t>专职人民调解员全年办理案件数量提升率</w:t>
            </w:r>
          </w:p>
        </w:tc>
        <w:tc>
          <w:tcPr>
            <w:tcW w:w="2268" w:type="dxa"/>
            <w:vAlign w:val="center"/>
          </w:tcPr>
          <w:p>
            <w:pPr>
              <w:pStyle w:val="16"/>
            </w:pPr>
            <w:r>
              <w:t>≥2%</w:t>
            </w:r>
          </w:p>
        </w:tc>
        <w:tc>
          <w:tcPr>
            <w:tcW w:w="1276" w:type="dxa"/>
            <w:vAlign w:val="center"/>
          </w:tcPr>
          <w:p>
            <w:pPr>
              <w:pStyle w:val="16"/>
            </w:pPr>
            <w:r>
              <w:t>依据项目实施计划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服务对象满意程度</w:t>
            </w:r>
          </w:p>
        </w:tc>
        <w:tc>
          <w:tcPr>
            <w:tcW w:w="5386" w:type="dxa"/>
            <w:vAlign w:val="center"/>
          </w:tcPr>
          <w:p>
            <w:pPr>
              <w:pStyle w:val="16"/>
            </w:pPr>
            <w:r>
              <w:t>调解对象对专职人民调解员工作的满意程度</w:t>
            </w:r>
          </w:p>
        </w:tc>
        <w:tc>
          <w:tcPr>
            <w:tcW w:w="2268" w:type="dxa"/>
            <w:vAlign w:val="center"/>
          </w:tcPr>
          <w:p>
            <w:pPr>
              <w:pStyle w:val="16"/>
            </w:pPr>
            <w:r>
              <w:t>≥90%</w:t>
            </w:r>
          </w:p>
        </w:tc>
        <w:tc>
          <w:tcPr>
            <w:tcW w:w="127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pStyle w:val="2"/>
        <w:keepNext/>
        <w:keepLines/>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0"/>
      </w:pPr>
      <w:bookmarkStart w:id="15" w:name="_Toc12359"/>
      <w:r>
        <w:t>六、政府采购预算情况</w:t>
      </w:r>
      <w:bookmarkEnd w:id="15"/>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9"/>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906001保定市徐水区户木乡人民政府本级</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6748" w:type="dxa"/>
            <w:gridSpan w:val="7"/>
            <w:vAlign w:val="center"/>
          </w:tcPr>
          <w:p>
            <w:pPr>
              <w:pStyle w:val="14"/>
            </w:pPr>
            <w:r>
              <w:t>政府采购金额（当年</w:t>
            </w:r>
            <w:r>
              <w:rPr>
                <w:rFonts w:hint="eastAsia"/>
                <w:lang w:eastAsia="zh-CN"/>
              </w:rPr>
              <w:t>单位</w:t>
            </w:r>
            <w:r>
              <w:t>预算安排资金）</w:t>
            </w:r>
          </w:p>
        </w:tc>
        <w:tc>
          <w:tcPr>
            <w:tcW w:w="964" w:type="dxa"/>
            <w:vMerge w:val="restart"/>
            <w:vAlign w:val="center"/>
          </w:tcPr>
          <w:p>
            <w:pPr>
              <w:pStyle w:val="14"/>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238.00</w:t>
            </w:r>
          </w:p>
        </w:tc>
        <w:tc>
          <w:tcPr>
            <w:tcW w:w="964" w:type="dxa"/>
            <w:vAlign w:val="center"/>
          </w:tcPr>
          <w:p>
            <w:pPr>
              <w:pStyle w:val="19"/>
            </w:pPr>
            <w:r>
              <w:t>238.00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238.00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8"/>
            </w:pPr>
            <w:r>
              <w:t>保定市徐水区户木乡人民政府本级小计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238.00</w:t>
            </w:r>
          </w:p>
        </w:tc>
        <w:tc>
          <w:tcPr>
            <w:tcW w:w="964" w:type="dxa"/>
            <w:vAlign w:val="center"/>
          </w:tcPr>
          <w:p>
            <w:pPr>
              <w:pStyle w:val="19"/>
            </w:pPr>
            <w:r>
              <w:t>238.00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238.00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6"/>
            </w:pPr>
            <w:r>
              <w:t>大气污染防治工作经费</w:t>
            </w:r>
          </w:p>
        </w:tc>
        <w:tc>
          <w:tcPr>
            <w:tcW w:w="964" w:type="dxa"/>
            <w:vAlign w:val="center"/>
          </w:tcPr>
          <w:p>
            <w:pPr>
              <w:pStyle w:val="15"/>
            </w:pPr>
            <w:r>
              <w:t>10.00</w:t>
            </w:r>
          </w:p>
        </w:tc>
        <w:tc>
          <w:tcPr>
            <w:tcW w:w="1134" w:type="dxa"/>
            <w:vAlign w:val="center"/>
          </w:tcPr>
          <w:p>
            <w:pPr>
              <w:pStyle w:val="16"/>
            </w:pPr>
            <w:r>
              <w:t>其他办公设备</w:t>
            </w:r>
          </w:p>
        </w:tc>
        <w:tc>
          <w:tcPr>
            <w:tcW w:w="1134" w:type="dxa"/>
            <w:vAlign w:val="center"/>
          </w:tcPr>
          <w:p>
            <w:pPr>
              <w:pStyle w:val="16"/>
            </w:pPr>
            <w:r>
              <w:t>A02029900</w:t>
            </w:r>
          </w:p>
        </w:tc>
        <w:tc>
          <w:tcPr>
            <w:tcW w:w="709" w:type="dxa"/>
            <w:vAlign w:val="center"/>
          </w:tcPr>
          <w:p>
            <w:pPr>
              <w:pStyle w:val="17"/>
            </w:pPr>
            <w:r>
              <w:t>台</w:t>
            </w:r>
          </w:p>
        </w:tc>
        <w:tc>
          <w:tcPr>
            <w:tcW w:w="850" w:type="dxa"/>
            <w:vAlign w:val="center"/>
          </w:tcPr>
          <w:p>
            <w:pPr>
              <w:pStyle w:val="15"/>
            </w:pPr>
            <w:r>
              <w:t>4</w:t>
            </w:r>
          </w:p>
        </w:tc>
        <w:tc>
          <w:tcPr>
            <w:tcW w:w="850" w:type="dxa"/>
            <w:vAlign w:val="center"/>
          </w:tcPr>
          <w:p>
            <w:pPr>
              <w:pStyle w:val="15"/>
            </w:pPr>
            <w:r>
              <w:t>0.25</w:t>
            </w:r>
          </w:p>
        </w:tc>
        <w:tc>
          <w:tcPr>
            <w:tcW w:w="964" w:type="dxa"/>
            <w:vAlign w:val="center"/>
          </w:tcPr>
          <w:p>
            <w:pPr>
              <w:pStyle w:val="15"/>
            </w:pPr>
            <w:r>
              <w:t>1.00</w:t>
            </w: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6"/>
            </w:pPr>
            <w:r>
              <w:t>党建工作经费</w:t>
            </w:r>
          </w:p>
        </w:tc>
        <w:tc>
          <w:tcPr>
            <w:tcW w:w="964" w:type="dxa"/>
            <w:vAlign w:val="center"/>
          </w:tcPr>
          <w:p>
            <w:pPr>
              <w:pStyle w:val="15"/>
            </w:pPr>
            <w:r>
              <w:t>10.00</w:t>
            </w:r>
          </w:p>
        </w:tc>
        <w:tc>
          <w:tcPr>
            <w:tcW w:w="1134" w:type="dxa"/>
            <w:vAlign w:val="center"/>
          </w:tcPr>
          <w:p>
            <w:pPr>
              <w:pStyle w:val="16"/>
            </w:pPr>
            <w:r>
              <w:t>其他办公设备</w:t>
            </w:r>
          </w:p>
        </w:tc>
        <w:tc>
          <w:tcPr>
            <w:tcW w:w="1134" w:type="dxa"/>
            <w:vAlign w:val="center"/>
          </w:tcPr>
          <w:p>
            <w:pPr>
              <w:pStyle w:val="16"/>
            </w:pPr>
            <w:r>
              <w:t>A02029900</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0.50</w:t>
            </w:r>
          </w:p>
        </w:tc>
        <w:tc>
          <w:tcPr>
            <w:tcW w:w="964" w:type="dxa"/>
            <w:vAlign w:val="center"/>
          </w:tcPr>
          <w:p>
            <w:pPr>
              <w:pStyle w:val="15"/>
            </w:pPr>
            <w:r>
              <w:t>1.00</w:t>
            </w: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6"/>
            </w:pPr>
            <w:r>
              <w:t>提前下达2025年革命老区转移支付预算（徐水区户木乡安庄村道路建设项目）</w:t>
            </w:r>
          </w:p>
        </w:tc>
        <w:tc>
          <w:tcPr>
            <w:tcW w:w="964" w:type="dxa"/>
            <w:vAlign w:val="center"/>
          </w:tcPr>
          <w:p>
            <w:pPr>
              <w:pStyle w:val="15"/>
            </w:pPr>
            <w:r>
              <w:t>236.00</w:t>
            </w:r>
          </w:p>
        </w:tc>
        <w:tc>
          <w:tcPr>
            <w:tcW w:w="1134" w:type="dxa"/>
            <w:vAlign w:val="center"/>
          </w:tcPr>
          <w:p>
            <w:pPr>
              <w:pStyle w:val="16"/>
            </w:pPr>
            <w:r>
              <w:t>公路工程施工</w:t>
            </w:r>
          </w:p>
        </w:tc>
        <w:tc>
          <w:tcPr>
            <w:tcW w:w="1134" w:type="dxa"/>
            <w:vAlign w:val="center"/>
          </w:tcPr>
          <w:p>
            <w:pPr>
              <w:pStyle w:val="16"/>
            </w:pPr>
            <w:r>
              <w:t>B02020000</w:t>
            </w:r>
          </w:p>
        </w:tc>
        <w:tc>
          <w:tcPr>
            <w:tcW w:w="709" w:type="dxa"/>
            <w:vAlign w:val="center"/>
          </w:tcPr>
          <w:p>
            <w:pPr>
              <w:pStyle w:val="17"/>
            </w:pPr>
            <w:r>
              <w:t>个</w:t>
            </w:r>
          </w:p>
        </w:tc>
        <w:tc>
          <w:tcPr>
            <w:tcW w:w="850" w:type="dxa"/>
            <w:vAlign w:val="center"/>
          </w:tcPr>
          <w:p>
            <w:pPr>
              <w:pStyle w:val="15"/>
            </w:pPr>
            <w:r>
              <w:t>1</w:t>
            </w:r>
          </w:p>
        </w:tc>
        <w:tc>
          <w:tcPr>
            <w:tcW w:w="850" w:type="dxa"/>
            <w:vAlign w:val="center"/>
          </w:tcPr>
          <w:p>
            <w:pPr>
              <w:pStyle w:val="15"/>
            </w:pPr>
            <w:r>
              <w:t>236.00</w:t>
            </w:r>
          </w:p>
        </w:tc>
        <w:tc>
          <w:tcPr>
            <w:tcW w:w="964" w:type="dxa"/>
            <w:vAlign w:val="center"/>
          </w:tcPr>
          <w:p>
            <w:pPr>
              <w:pStyle w:val="15"/>
            </w:pPr>
            <w:r>
              <w:t>236.00</w:t>
            </w:r>
          </w:p>
        </w:tc>
        <w:tc>
          <w:tcPr>
            <w:tcW w:w="964" w:type="dxa"/>
            <w:vAlign w:val="center"/>
          </w:tcPr>
          <w:p>
            <w:pPr>
              <w:pStyle w:val="15"/>
            </w:pPr>
            <w:r>
              <w:t>236.00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236.00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pStyle w:val="2"/>
        <w:keepNext/>
        <w:keepLines/>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0"/>
      </w:pPr>
      <w:bookmarkStart w:id="16" w:name="_Toc24957"/>
      <w:r>
        <w:t>七、国有资产信息</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保定市徐水区户木乡人民政府本级上年末固定资产金额为207.90万元（详见下表）。本年度拟购置固定资产总额为0.00万元，已按要求列入政府采购预算，详见政府采购预算表。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9"/>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3"/>
            </w:pPr>
            <w:r>
              <w:t>906001保定市徐水区户木乡人民政府本级</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207.90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6"/>
            </w:pPr>
            <w:r>
              <w:t>1、房屋（平方米）</w:t>
            </w:r>
          </w:p>
        </w:tc>
        <w:tc>
          <w:tcPr>
            <w:tcW w:w="2835" w:type="dxa"/>
            <w:vAlign w:val="center"/>
          </w:tcPr>
          <w:p>
            <w:pPr>
              <w:pStyle w:val="17"/>
            </w:pPr>
            <w:r>
              <w:t>2548</w:t>
            </w:r>
          </w:p>
        </w:tc>
        <w:tc>
          <w:tcPr>
            <w:tcW w:w="2835" w:type="dxa"/>
            <w:vAlign w:val="center"/>
          </w:tcPr>
          <w:p>
            <w:pPr>
              <w:pStyle w:val="15"/>
            </w:pPr>
            <w:r>
              <w:t>175.49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6"/>
            </w:pPr>
            <w:r>
              <w:t>2、车辆（台、辆）</w:t>
            </w:r>
          </w:p>
        </w:tc>
        <w:tc>
          <w:tcPr>
            <w:tcW w:w="2835" w:type="dxa"/>
            <w:vAlign w:val="center"/>
          </w:tcPr>
          <w:p>
            <w:pPr>
              <w:pStyle w:val="17"/>
            </w:pPr>
            <w:r>
              <w:t>4</w:t>
            </w:r>
          </w:p>
        </w:tc>
        <w:tc>
          <w:tcPr>
            <w:tcW w:w="2835" w:type="dxa"/>
            <w:vAlign w:val="center"/>
          </w:tcPr>
          <w:p>
            <w:pPr>
              <w:pStyle w:val="15"/>
            </w:pPr>
            <w:r>
              <w:t>32.41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pStyle w:val="2"/>
        <w:keepNext/>
        <w:keepLines/>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0"/>
      </w:pPr>
      <w:bookmarkStart w:id="17" w:name="_Toc13376"/>
      <w:r>
        <w:t>八、名词解释</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pPr>
        <w:pStyle w:val="2"/>
        <w:keepNext/>
        <w:keepLines/>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0"/>
      </w:pPr>
      <w:bookmarkStart w:id="18" w:name="_Toc12403"/>
      <w:r>
        <w:t>九、其他需要说明的事项</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2000000000000000000"/>
    <w:charset w:val="86"/>
    <w:family w:val="auto"/>
    <w:pitch w:val="default"/>
    <w:sig w:usb0="00000000" w:usb1="00000000" w:usb2="00082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roman"/>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keepLines/>
      <w:pageBreakBefore w:val="0"/>
      <w:widowControl/>
      <w:kinsoku/>
      <w:wordWrap/>
      <w:overflowPunct/>
      <w:topLinePunct w:val="0"/>
      <w:autoSpaceDE/>
      <w:autoSpaceDN/>
      <w:bidi w:val="0"/>
      <w:adjustRightInd/>
      <w:snapToGrid/>
      <w:spacing w:before="0" w:beforeLines="0" w:after="0" w:afterLines="0" w:line="576" w:lineRule="auto"/>
      <w:ind w:left="0" w:leftChars="0" w:right="0" w:rightChars="0" w:firstLine="0" w:firstLineChars="0"/>
      <w:jc w:val="left"/>
      <w:textAlignment w:val="auto"/>
      <w:outlineLv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66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BBCC65"/>
    <w:multiLevelType w:val="singleLevel"/>
    <w:tmpl w:val="67BBCC65"/>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rsids>
    <w:rsidRoot w:val="00000000"/>
    <w:rsid w:val="02721986"/>
    <w:rsid w:val="0F107FE7"/>
    <w:rsid w:val="1D8E0200"/>
    <w:rsid w:val="223B0FB4"/>
    <w:rsid w:val="476A4278"/>
    <w:rsid w:val="49AE1DE6"/>
    <w:rsid w:val="524161F9"/>
    <w:rsid w:val="542D4B36"/>
    <w:rsid w:val="54D64BF2"/>
    <w:rsid w:val="5C1F74C2"/>
    <w:rsid w:val="75F16647"/>
  </w:rsids>
  <m:mathPr>
    <m:lMargin m:val="0"/>
    <m:rMargin m:val="0"/>
    <m:wrapIndent m:val="1440"/>
    <m:brkBin m:val="before"/>
    <m:brkBinSub m:val="--"/>
    <m:defJc m:val="centerGroup"/>
    <m:intLim m:val="subSup"/>
    <m:naryLim m:val="undOvr"/>
    <m:smallFrac m:val="0"/>
    <m:dispDef/>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unhideWhenUsed/>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7">
    <w:name w:val="toc 4"/>
    <w:basedOn w:val="1"/>
    <w:next w:val="1"/>
    <w:qFormat/>
    <w:uiPriority w:val="0"/>
    <w:pPr>
      <w:ind w:left="720"/>
    </w:p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部门机关运行经费安排情况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85</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2025-02-21T11:11:00Z</dcterms:created>
  <dc:creator>lenovo</dc:creator>
  <cp:lastModifiedBy>lenovo</cp:lastModifiedBy>
  <dcterms:modified xsi:type="dcterms:W3CDTF">2025-05-12T01:57:36Z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y fmtid="{D5CDD505-2E9C-101B-9397-08002B2CF9AE}" pid="3" name="ICV">
    <vt:lpwstr>187B892166FC41C986791D8A9EBE2352</vt:lpwstr>
  </property>
</Properties>
</file>