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208" w:rsidRPr="00B80FAB" w:rsidRDefault="00782208" w:rsidP="0032782B">
      <w:pPr>
        <w:spacing w:line="360" w:lineRule="auto"/>
        <w:jc w:val="center"/>
        <w:rPr>
          <w:rFonts w:ascii="宋体" w:eastAsia="宋体" w:hAnsi="宋体"/>
          <w:b/>
          <w:sz w:val="44"/>
          <w:szCs w:val="44"/>
        </w:rPr>
      </w:pPr>
      <w:r w:rsidRPr="00B80FAB">
        <w:rPr>
          <w:rFonts w:ascii="宋体" w:eastAsia="宋体" w:hAnsi="宋体" w:hint="eastAsia"/>
          <w:b/>
          <w:sz w:val="44"/>
          <w:szCs w:val="44"/>
        </w:rPr>
        <w:t>保定市徐水区</w:t>
      </w:r>
      <w:r w:rsidR="005C3A3C">
        <w:rPr>
          <w:rFonts w:ascii="宋体" w:eastAsia="宋体" w:hAnsi="宋体" w:hint="eastAsia"/>
          <w:b/>
          <w:sz w:val="44"/>
          <w:szCs w:val="44"/>
        </w:rPr>
        <w:t>司</w:t>
      </w:r>
      <w:r w:rsidR="005C3A3C">
        <w:rPr>
          <w:rFonts w:ascii="宋体" w:eastAsia="宋体" w:hAnsi="宋体"/>
          <w:b/>
          <w:sz w:val="44"/>
          <w:szCs w:val="44"/>
        </w:rPr>
        <w:t>法局</w:t>
      </w:r>
    </w:p>
    <w:p w:rsidR="00782208" w:rsidRPr="00B80FAB" w:rsidRDefault="00A16957" w:rsidP="0032782B">
      <w:pPr>
        <w:spacing w:line="360" w:lineRule="auto"/>
        <w:jc w:val="center"/>
        <w:rPr>
          <w:rFonts w:ascii="宋体" w:eastAsia="宋体" w:hAnsi="宋体"/>
          <w:b/>
          <w:sz w:val="44"/>
          <w:szCs w:val="44"/>
        </w:rPr>
      </w:pPr>
      <w:r>
        <w:rPr>
          <w:rFonts w:ascii="宋体" w:eastAsia="宋体" w:hAnsi="宋体"/>
          <w:b/>
          <w:sz w:val="44"/>
          <w:szCs w:val="44"/>
        </w:rPr>
        <w:t>202</w:t>
      </w:r>
      <w:r w:rsidR="009B6368">
        <w:rPr>
          <w:rFonts w:ascii="宋体" w:eastAsia="宋体" w:hAnsi="宋体"/>
          <w:b/>
          <w:sz w:val="44"/>
          <w:szCs w:val="44"/>
        </w:rPr>
        <w:t>1</w:t>
      </w:r>
      <w:r w:rsidR="00782208" w:rsidRPr="00B80FAB">
        <w:rPr>
          <w:rFonts w:ascii="宋体" w:eastAsia="宋体" w:hAnsi="宋体"/>
          <w:b/>
          <w:sz w:val="44"/>
          <w:szCs w:val="44"/>
        </w:rPr>
        <w:t>年</w:t>
      </w:r>
      <w:r w:rsidR="001A31AA">
        <w:rPr>
          <w:rFonts w:ascii="宋体" w:eastAsia="宋体" w:hAnsi="宋体"/>
          <w:b/>
          <w:sz w:val="44"/>
          <w:szCs w:val="44"/>
        </w:rPr>
        <w:t>单位</w:t>
      </w:r>
      <w:r w:rsidR="00782208" w:rsidRPr="00B80FAB">
        <w:rPr>
          <w:rFonts w:ascii="宋体" w:eastAsia="宋体" w:hAnsi="宋体"/>
          <w:b/>
          <w:sz w:val="44"/>
          <w:szCs w:val="44"/>
        </w:rPr>
        <w:t>预算公开说明</w:t>
      </w:r>
    </w:p>
    <w:p w:rsidR="00782208" w:rsidRPr="00B80FAB" w:rsidRDefault="00C906EF" w:rsidP="00C906EF">
      <w:pPr>
        <w:tabs>
          <w:tab w:val="left" w:pos="5274"/>
        </w:tabs>
        <w:spacing w:line="360" w:lineRule="auto"/>
        <w:ind w:firstLineChars="200" w:firstLine="640"/>
        <w:rPr>
          <w:rFonts w:ascii="仿宋" w:eastAsia="仿宋" w:hAnsi="仿宋"/>
          <w:sz w:val="32"/>
          <w:szCs w:val="32"/>
        </w:rPr>
      </w:pPr>
      <w:r>
        <w:rPr>
          <w:rFonts w:ascii="仿宋" w:eastAsia="仿宋" w:hAnsi="仿宋"/>
          <w:sz w:val="32"/>
          <w:szCs w:val="32"/>
        </w:rPr>
        <w:tab/>
      </w:r>
    </w:p>
    <w:p w:rsidR="00735B02" w:rsidRPr="00B80FAB" w:rsidRDefault="00782208" w:rsidP="00BD719F">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按照《</w:t>
      </w:r>
      <w:r w:rsidR="00B34AF5">
        <w:rPr>
          <w:rFonts w:ascii="仿宋" w:eastAsia="仿宋" w:hAnsi="仿宋" w:hint="eastAsia"/>
          <w:sz w:val="32"/>
          <w:szCs w:val="32"/>
        </w:rPr>
        <w:t>中华人民共和国预算法</w:t>
      </w:r>
      <w:r w:rsidRPr="00B80FAB">
        <w:rPr>
          <w:rFonts w:ascii="仿宋" w:eastAsia="仿宋" w:hAnsi="仿宋" w:hint="eastAsia"/>
          <w:sz w:val="32"/>
          <w:szCs w:val="32"/>
        </w:rPr>
        <w:t>》、《地方预决算公开操作规程》等文件规定，现将我</w:t>
      </w:r>
      <w:r w:rsidR="001A31AA">
        <w:rPr>
          <w:rFonts w:ascii="仿宋" w:eastAsia="仿宋" w:hAnsi="仿宋" w:hint="eastAsia"/>
          <w:sz w:val="32"/>
          <w:szCs w:val="32"/>
        </w:rPr>
        <w:t>单位</w:t>
      </w:r>
      <w:r w:rsidRPr="00B80FAB">
        <w:rPr>
          <w:rFonts w:ascii="仿宋" w:eastAsia="仿宋" w:hAnsi="仿宋" w:hint="eastAsia"/>
          <w:sz w:val="32"/>
          <w:szCs w:val="32"/>
        </w:rPr>
        <w:t>预算信息公开如下：</w:t>
      </w: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第一部分</w:t>
      </w:r>
      <w:r w:rsidRPr="00B76AA9">
        <w:rPr>
          <w:rFonts w:ascii="方正小标宋_GBK" w:eastAsia="方正小标宋_GBK"/>
          <w:sz w:val="44"/>
        </w:rPr>
        <w:t>:</w:t>
      </w:r>
      <w:r w:rsidR="001A31AA">
        <w:rPr>
          <w:rFonts w:ascii="宋体" w:eastAsia="宋体" w:hAnsi="宋体" w:cs="宋体" w:hint="eastAsia"/>
          <w:sz w:val="44"/>
        </w:rPr>
        <w:t>单位</w:t>
      </w:r>
      <w:r w:rsidRPr="00B76AA9">
        <w:rPr>
          <w:rFonts w:ascii="方正小标宋_GBK" w:eastAsia="方正小标宋_GBK"/>
          <w:sz w:val="44"/>
        </w:rPr>
        <w:t>职责及机构设置情况</w:t>
      </w:r>
    </w:p>
    <w:p w:rsidR="00782208" w:rsidRPr="00B80FAB" w:rsidRDefault="00782208" w:rsidP="00453CE0">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一、</w:t>
      </w:r>
      <w:r w:rsidR="001A31AA">
        <w:rPr>
          <w:rFonts w:ascii="仿宋" w:eastAsia="仿宋" w:hAnsi="仿宋" w:hint="eastAsia"/>
          <w:b/>
          <w:sz w:val="32"/>
          <w:szCs w:val="32"/>
        </w:rPr>
        <w:t>单位</w:t>
      </w:r>
      <w:r w:rsidRPr="00B80FAB">
        <w:rPr>
          <w:rFonts w:ascii="仿宋" w:eastAsia="仿宋" w:hAnsi="仿宋" w:hint="eastAsia"/>
          <w:b/>
          <w:sz w:val="32"/>
          <w:szCs w:val="32"/>
        </w:rPr>
        <w:t>职责</w:t>
      </w:r>
    </w:p>
    <w:p w:rsidR="00D962C8" w:rsidRPr="00D962C8" w:rsidRDefault="00D962C8" w:rsidP="00D962C8">
      <w:pPr>
        <w:spacing w:line="500" w:lineRule="exact"/>
        <w:ind w:firstLineChars="200" w:firstLine="640"/>
        <w:jc w:val="left"/>
        <w:rPr>
          <w:rFonts w:ascii="仿宋" w:eastAsia="仿宋" w:hAnsi="仿宋"/>
          <w:sz w:val="32"/>
        </w:rPr>
      </w:pPr>
      <w:r w:rsidRPr="00D962C8">
        <w:rPr>
          <w:rFonts w:ascii="仿宋" w:eastAsia="仿宋" w:hAnsi="仿宋" w:hint="eastAsia"/>
          <w:sz w:val="32"/>
        </w:rPr>
        <w:t>根据《保定市徐水区司法局职能配置、内设机构和人员编制规定》，</w:t>
      </w:r>
      <w:r w:rsidRPr="00D962C8">
        <w:rPr>
          <w:rFonts w:ascii="仿宋" w:eastAsia="仿宋" w:hAnsi="仿宋"/>
          <w:sz w:val="32"/>
        </w:rPr>
        <w:t xml:space="preserve"> 保定市徐水区司法局的主要职责是：</w:t>
      </w:r>
    </w:p>
    <w:p w:rsidR="00767A77" w:rsidRPr="00D962C8" w:rsidRDefault="00D962C8" w:rsidP="00D962C8">
      <w:pPr>
        <w:spacing w:line="500" w:lineRule="exact"/>
        <w:ind w:firstLineChars="200" w:firstLine="640"/>
        <w:jc w:val="left"/>
        <w:rPr>
          <w:rFonts w:ascii="仿宋" w:eastAsia="仿宋" w:hAnsi="仿宋"/>
          <w:sz w:val="32"/>
        </w:rPr>
      </w:pPr>
      <w:r w:rsidRPr="00D962C8">
        <w:rPr>
          <w:rFonts w:ascii="仿宋" w:eastAsia="仿宋" w:hAnsi="仿宋" w:cs="微软雅黑" w:hint="eastAsia"/>
          <w:sz w:val="32"/>
        </w:rPr>
        <w:t>坚持以习近平新时代中国特色社会主义思想为指导，充分发挥区委全面依法治区委员会办公室职责作用，全面推进法治政府建设。健全矛盾纠纷解决机制，人民群众合法权益得到切实维护。加快整合公共法律服务资源，全面推动律师、公证、司法鉴定、普法宣传等工作。严格执法监督检查、扎实推进严格公正文明执法，行政执法公信力不断增强。深入推进司法行政队伍革命化正规化专业化职业化建设，着力提升司法行政系统信息化建设水平，执法水平大幅提升、法律服务更加完善，人民群众的法治获得感、满意度不断增强。</w:t>
      </w:r>
    </w:p>
    <w:p w:rsidR="00782208" w:rsidRPr="00B80FAB" w:rsidRDefault="00782208" w:rsidP="00E71A04">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二、机构设置</w:t>
      </w:r>
    </w:p>
    <w:tbl>
      <w:tblPr>
        <w:tblW w:w="100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
        <w:gridCol w:w="2692"/>
        <w:gridCol w:w="1701"/>
        <w:gridCol w:w="1418"/>
        <w:gridCol w:w="3260"/>
      </w:tblGrid>
      <w:tr w:rsidR="00426C19" w:rsidRPr="00B80FAB" w:rsidTr="006A6FA2">
        <w:trPr>
          <w:trHeight w:val="454"/>
          <w:tblHeader/>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E726E1">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序号</w:t>
            </w:r>
          </w:p>
        </w:tc>
        <w:tc>
          <w:tcPr>
            <w:tcW w:w="2692" w:type="dxa"/>
            <w:tcBorders>
              <w:bottom w:val="single" w:sz="6" w:space="0" w:color="000000"/>
            </w:tcBorders>
            <w:vAlign w:val="center"/>
          </w:tcPr>
          <w:p w:rsidR="00891680" w:rsidRPr="00B80FAB" w:rsidRDefault="00891680" w:rsidP="00E726E1">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单位名称</w:t>
            </w:r>
          </w:p>
        </w:tc>
        <w:tc>
          <w:tcPr>
            <w:tcW w:w="1701" w:type="dxa"/>
            <w:tcBorders>
              <w:bottom w:val="single" w:sz="6" w:space="0" w:color="000000"/>
            </w:tcBorders>
            <w:vAlign w:val="center"/>
          </w:tcPr>
          <w:p w:rsidR="00891680" w:rsidRPr="00B80FAB" w:rsidRDefault="00891680" w:rsidP="00E726E1">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单位性质</w:t>
            </w:r>
          </w:p>
        </w:tc>
        <w:tc>
          <w:tcPr>
            <w:tcW w:w="1418" w:type="dxa"/>
            <w:tcBorders>
              <w:bottom w:val="single" w:sz="6" w:space="0" w:color="000000"/>
            </w:tcBorders>
            <w:vAlign w:val="center"/>
          </w:tcPr>
          <w:p w:rsidR="00891680" w:rsidRPr="00B80FAB" w:rsidRDefault="00891680" w:rsidP="00E726E1">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单位规格</w:t>
            </w:r>
          </w:p>
        </w:tc>
        <w:tc>
          <w:tcPr>
            <w:tcW w:w="3260" w:type="dxa"/>
            <w:tcBorders>
              <w:bottom w:val="single" w:sz="6" w:space="0" w:color="000000"/>
            </w:tcBorders>
            <w:vAlign w:val="center"/>
          </w:tcPr>
          <w:p w:rsidR="00891680" w:rsidRPr="00B80FAB" w:rsidRDefault="00891680" w:rsidP="00E726E1">
            <w:pPr>
              <w:widowControl/>
              <w:jc w:val="center"/>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经费保障形式</w:t>
            </w:r>
          </w:p>
        </w:tc>
      </w:tr>
      <w:tr w:rsidR="00426C19" w:rsidRPr="00B80FAB" w:rsidTr="006A6FA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E726E1">
            <w:pPr>
              <w:jc w:val="center"/>
              <w:rPr>
                <w:rFonts w:ascii="仿宋_GB2312" w:eastAsia="仿宋_GB2312" w:hAnsi="仿宋"/>
                <w:bCs/>
                <w:sz w:val="24"/>
                <w:szCs w:val="24"/>
              </w:rPr>
            </w:pPr>
            <w:r w:rsidRPr="00B80FAB">
              <w:rPr>
                <w:rFonts w:ascii="仿宋_GB2312" w:eastAsia="仿宋_GB2312" w:hAnsi="仿宋" w:hint="eastAsia"/>
                <w:bCs/>
                <w:sz w:val="24"/>
                <w:szCs w:val="24"/>
              </w:rPr>
              <w:t>1</w:t>
            </w:r>
          </w:p>
        </w:tc>
        <w:tc>
          <w:tcPr>
            <w:tcW w:w="2692" w:type="dxa"/>
            <w:tcBorders>
              <w:bottom w:val="single" w:sz="4" w:space="0" w:color="auto"/>
            </w:tcBorders>
            <w:vAlign w:val="center"/>
          </w:tcPr>
          <w:p w:rsidR="00891680" w:rsidRPr="00B80FAB" w:rsidRDefault="005C3A3C" w:rsidP="00E726E1">
            <w:pPr>
              <w:jc w:val="center"/>
              <w:rPr>
                <w:rFonts w:ascii="仿宋_GB2312" w:eastAsia="仿宋_GB2312" w:hAnsi="仿宋"/>
                <w:bCs/>
                <w:sz w:val="24"/>
                <w:szCs w:val="24"/>
              </w:rPr>
            </w:pPr>
            <w:r>
              <w:rPr>
                <w:rFonts w:ascii="仿宋_GB2312" w:eastAsia="仿宋_GB2312" w:hAnsi="仿宋" w:hint="eastAsia"/>
                <w:bCs/>
                <w:sz w:val="24"/>
                <w:szCs w:val="24"/>
              </w:rPr>
              <w:t>保定市</w:t>
            </w:r>
            <w:r>
              <w:rPr>
                <w:rFonts w:ascii="仿宋_GB2312" w:eastAsia="仿宋_GB2312" w:hAnsi="仿宋"/>
                <w:bCs/>
                <w:sz w:val="24"/>
                <w:szCs w:val="24"/>
              </w:rPr>
              <w:t>徐水区司法局</w:t>
            </w:r>
          </w:p>
        </w:tc>
        <w:tc>
          <w:tcPr>
            <w:tcW w:w="1701" w:type="dxa"/>
            <w:vAlign w:val="center"/>
          </w:tcPr>
          <w:p w:rsidR="00891680" w:rsidRPr="00B80FAB" w:rsidRDefault="00891680" w:rsidP="00E726E1">
            <w:pPr>
              <w:jc w:val="center"/>
              <w:rPr>
                <w:rFonts w:ascii="仿宋_GB2312" w:eastAsia="仿宋_GB2312" w:hAnsi="仿宋"/>
                <w:bCs/>
                <w:sz w:val="24"/>
                <w:szCs w:val="24"/>
              </w:rPr>
            </w:pPr>
            <w:r w:rsidRPr="00B80FAB">
              <w:rPr>
                <w:rFonts w:ascii="仿宋_GB2312" w:eastAsia="仿宋_GB2312" w:hAnsi="仿宋" w:hint="eastAsia"/>
                <w:bCs/>
                <w:sz w:val="24"/>
                <w:szCs w:val="24"/>
              </w:rPr>
              <w:t>行政</w:t>
            </w:r>
          </w:p>
        </w:tc>
        <w:tc>
          <w:tcPr>
            <w:tcW w:w="1418" w:type="dxa"/>
            <w:vAlign w:val="center"/>
          </w:tcPr>
          <w:p w:rsidR="00891680" w:rsidRPr="00B80FAB" w:rsidRDefault="002B4F04" w:rsidP="00E726E1">
            <w:pPr>
              <w:jc w:val="center"/>
              <w:rPr>
                <w:rFonts w:ascii="仿宋_GB2312" w:eastAsia="仿宋_GB2312" w:hAnsi="仿宋"/>
                <w:bCs/>
                <w:sz w:val="24"/>
                <w:szCs w:val="24"/>
              </w:rPr>
            </w:pPr>
            <w:r>
              <w:rPr>
                <w:rFonts w:ascii="仿宋" w:eastAsia="仿宋" w:hAnsi="仿宋" w:cs="宋体" w:hint="eastAsia"/>
                <w:color w:val="000000"/>
                <w:kern w:val="0"/>
                <w:sz w:val="24"/>
                <w:szCs w:val="24"/>
              </w:rPr>
              <w:t>正科级</w:t>
            </w:r>
          </w:p>
        </w:tc>
        <w:tc>
          <w:tcPr>
            <w:tcW w:w="3260" w:type="dxa"/>
            <w:vAlign w:val="center"/>
          </w:tcPr>
          <w:p w:rsidR="00891680" w:rsidRPr="00B80FAB" w:rsidRDefault="00891680" w:rsidP="00E726E1">
            <w:pPr>
              <w:jc w:val="center"/>
              <w:rPr>
                <w:rFonts w:ascii="仿宋_GB2312" w:eastAsia="仿宋_GB2312" w:hAnsi="仿宋"/>
                <w:bCs/>
                <w:sz w:val="24"/>
                <w:szCs w:val="24"/>
              </w:rPr>
            </w:pPr>
            <w:r w:rsidRPr="00B80FAB">
              <w:rPr>
                <w:rFonts w:ascii="仿宋_GB2312" w:eastAsia="仿宋_GB2312" w:hAnsi="仿宋" w:hint="eastAsia"/>
                <w:bCs/>
                <w:sz w:val="24"/>
                <w:szCs w:val="24"/>
              </w:rPr>
              <w:t>财政拨款</w:t>
            </w:r>
          </w:p>
        </w:tc>
      </w:tr>
      <w:tr w:rsidR="00426C19" w:rsidRPr="00B80FAB" w:rsidTr="006A6FA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E726E1">
            <w:pPr>
              <w:jc w:val="center"/>
              <w:rPr>
                <w:rFonts w:ascii="仿宋_GB2312" w:eastAsia="仿宋_GB2312" w:hAnsi="仿宋"/>
                <w:bCs/>
                <w:sz w:val="24"/>
                <w:szCs w:val="24"/>
              </w:rPr>
            </w:pPr>
            <w:r w:rsidRPr="00B80FAB">
              <w:rPr>
                <w:rFonts w:ascii="仿宋_GB2312" w:eastAsia="仿宋_GB2312" w:hAnsi="仿宋" w:hint="eastAsia"/>
                <w:bCs/>
                <w:sz w:val="24"/>
                <w:szCs w:val="24"/>
              </w:rPr>
              <w:t>2</w:t>
            </w:r>
          </w:p>
        </w:tc>
        <w:tc>
          <w:tcPr>
            <w:tcW w:w="2692" w:type="dxa"/>
            <w:tcBorders>
              <w:top w:val="single" w:sz="4" w:space="0" w:color="auto"/>
              <w:bottom w:val="single" w:sz="4" w:space="0" w:color="auto"/>
            </w:tcBorders>
            <w:vAlign w:val="center"/>
          </w:tcPr>
          <w:p w:rsidR="00891680" w:rsidRPr="00B80FAB" w:rsidRDefault="00891680" w:rsidP="00E726E1">
            <w:pPr>
              <w:jc w:val="center"/>
              <w:rPr>
                <w:rFonts w:ascii="仿宋_GB2312" w:eastAsia="仿宋_GB2312" w:hAnsi="仿宋"/>
                <w:bCs/>
                <w:sz w:val="24"/>
                <w:szCs w:val="24"/>
              </w:rPr>
            </w:pPr>
          </w:p>
        </w:tc>
        <w:tc>
          <w:tcPr>
            <w:tcW w:w="1701" w:type="dxa"/>
            <w:vAlign w:val="center"/>
          </w:tcPr>
          <w:p w:rsidR="00891680" w:rsidRPr="00B80FAB" w:rsidRDefault="00891680" w:rsidP="00E726E1">
            <w:pPr>
              <w:jc w:val="center"/>
              <w:rPr>
                <w:rFonts w:ascii="仿宋_GB2312" w:eastAsia="仿宋_GB2312" w:hAnsi="仿宋"/>
                <w:bCs/>
                <w:sz w:val="24"/>
                <w:szCs w:val="24"/>
              </w:rPr>
            </w:pPr>
          </w:p>
        </w:tc>
        <w:tc>
          <w:tcPr>
            <w:tcW w:w="1418" w:type="dxa"/>
            <w:vAlign w:val="center"/>
          </w:tcPr>
          <w:p w:rsidR="00891680" w:rsidRPr="00B80FAB" w:rsidRDefault="00891680" w:rsidP="00E726E1">
            <w:pPr>
              <w:jc w:val="center"/>
              <w:rPr>
                <w:rFonts w:ascii="仿宋_GB2312" w:eastAsia="仿宋_GB2312" w:hAnsi="仿宋"/>
                <w:bCs/>
                <w:sz w:val="24"/>
                <w:szCs w:val="24"/>
              </w:rPr>
            </w:pPr>
          </w:p>
        </w:tc>
        <w:tc>
          <w:tcPr>
            <w:tcW w:w="3260" w:type="dxa"/>
            <w:vAlign w:val="center"/>
          </w:tcPr>
          <w:p w:rsidR="00891680" w:rsidRPr="00B80FAB" w:rsidRDefault="00891680" w:rsidP="007A5999">
            <w:pPr>
              <w:jc w:val="center"/>
              <w:rPr>
                <w:rFonts w:ascii="仿宋_GB2312" w:eastAsia="仿宋_GB2312" w:hAnsi="仿宋"/>
                <w:bCs/>
                <w:sz w:val="24"/>
                <w:szCs w:val="24"/>
              </w:rPr>
            </w:pPr>
          </w:p>
        </w:tc>
      </w:tr>
      <w:tr w:rsidR="00426C19" w:rsidRPr="00B80FAB" w:rsidTr="006A6FA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E726E1">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891680" w:rsidRPr="00B80FAB" w:rsidRDefault="00891680" w:rsidP="00E726E1">
            <w:pPr>
              <w:jc w:val="center"/>
              <w:rPr>
                <w:rFonts w:ascii="仿宋_GB2312" w:eastAsia="仿宋_GB2312" w:hAnsi="仿宋"/>
                <w:bCs/>
                <w:sz w:val="24"/>
                <w:szCs w:val="24"/>
              </w:rPr>
            </w:pPr>
          </w:p>
        </w:tc>
        <w:tc>
          <w:tcPr>
            <w:tcW w:w="1701" w:type="dxa"/>
            <w:vAlign w:val="center"/>
          </w:tcPr>
          <w:p w:rsidR="00891680" w:rsidRPr="00B80FAB" w:rsidRDefault="00891680" w:rsidP="00E726E1">
            <w:pPr>
              <w:jc w:val="center"/>
              <w:rPr>
                <w:rFonts w:ascii="仿宋_GB2312" w:eastAsia="仿宋_GB2312" w:hAnsi="仿宋"/>
                <w:bCs/>
                <w:sz w:val="24"/>
                <w:szCs w:val="24"/>
              </w:rPr>
            </w:pPr>
          </w:p>
        </w:tc>
        <w:tc>
          <w:tcPr>
            <w:tcW w:w="1418" w:type="dxa"/>
            <w:vAlign w:val="center"/>
          </w:tcPr>
          <w:p w:rsidR="00891680" w:rsidRPr="00B80FAB" w:rsidRDefault="00891680" w:rsidP="00E726E1">
            <w:pPr>
              <w:jc w:val="center"/>
              <w:rPr>
                <w:rFonts w:ascii="仿宋_GB2312" w:eastAsia="仿宋_GB2312" w:hAnsi="仿宋"/>
                <w:bCs/>
                <w:sz w:val="24"/>
                <w:szCs w:val="24"/>
              </w:rPr>
            </w:pPr>
          </w:p>
        </w:tc>
        <w:tc>
          <w:tcPr>
            <w:tcW w:w="3260" w:type="dxa"/>
            <w:vAlign w:val="center"/>
          </w:tcPr>
          <w:p w:rsidR="00891680" w:rsidRPr="00B80FAB" w:rsidRDefault="00891680" w:rsidP="007A5999">
            <w:pPr>
              <w:jc w:val="center"/>
              <w:rPr>
                <w:rFonts w:ascii="仿宋_GB2312" w:eastAsia="仿宋_GB2312" w:hAnsi="仿宋"/>
                <w:bCs/>
                <w:sz w:val="24"/>
                <w:szCs w:val="24"/>
              </w:rPr>
            </w:pPr>
          </w:p>
        </w:tc>
      </w:tr>
      <w:tr w:rsidR="00426C19" w:rsidRPr="00B80FAB" w:rsidTr="006A6FA2">
        <w:trPr>
          <w:trHeight w:val="454"/>
          <w:jc w:val="center"/>
        </w:trPr>
        <w:tc>
          <w:tcPr>
            <w:tcW w:w="992" w:type="dxa"/>
            <w:tcBorders>
              <w:top w:val="single" w:sz="4" w:space="0" w:color="auto"/>
              <w:left w:val="single" w:sz="4" w:space="0" w:color="auto"/>
              <w:bottom w:val="single" w:sz="4" w:space="0" w:color="auto"/>
            </w:tcBorders>
            <w:shd w:val="clear" w:color="auto" w:fill="auto"/>
            <w:vAlign w:val="center"/>
          </w:tcPr>
          <w:p w:rsidR="00891680" w:rsidRPr="00B80FAB" w:rsidRDefault="00891680" w:rsidP="00E726E1">
            <w:pPr>
              <w:jc w:val="center"/>
              <w:rPr>
                <w:rFonts w:ascii="仿宋_GB2312" w:eastAsia="仿宋_GB2312" w:hAnsi="仿宋"/>
                <w:bCs/>
                <w:sz w:val="24"/>
                <w:szCs w:val="24"/>
              </w:rPr>
            </w:pPr>
          </w:p>
        </w:tc>
        <w:tc>
          <w:tcPr>
            <w:tcW w:w="2692" w:type="dxa"/>
            <w:tcBorders>
              <w:top w:val="single" w:sz="4" w:space="0" w:color="auto"/>
              <w:bottom w:val="single" w:sz="4" w:space="0" w:color="auto"/>
            </w:tcBorders>
            <w:vAlign w:val="center"/>
          </w:tcPr>
          <w:p w:rsidR="00891680" w:rsidRPr="00B80FAB" w:rsidRDefault="00891680" w:rsidP="00E726E1">
            <w:pPr>
              <w:jc w:val="center"/>
              <w:rPr>
                <w:rFonts w:ascii="仿宋_GB2312" w:eastAsia="仿宋_GB2312" w:hAnsi="仿宋"/>
                <w:bCs/>
                <w:sz w:val="24"/>
                <w:szCs w:val="24"/>
              </w:rPr>
            </w:pPr>
          </w:p>
        </w:tc>
        <w:tc>
          <w:tcPr>
            <w:tcW w:w="1701" w:type="dxa"/>
            <w:vAlign w:val="center"/>
          </w:tcPr>
          <w:p w:rsidR="00891680" w:rsidRPr="00B80FAB" w:rsidRDefault="00891680" w:rsidP="00E726E1">
            <w:pPr>
              <w:jc w:val="center"/>
              <w:rPr>
                <w:rFonts w:ascii="仿宋_GB2312" w:eastAsia="仿宋_GB2312" w:hAnsi="仿宋"/>
                <w:bCs/>
                <w:sz w:val="24"/>
                <w:szCs w:val="24"/>
              </w:rPr>
            </w:pPr>
          </w:p>
        </w:tc>
        <w:tc>
          <w:tcPr>
            <w:tcW w:w="1418" w:type="dxa"/>
            <w:vAlign w:val="center"/>
          </w:tcPr>
          <w:p w:rsidR="00891680" w:rsidRPr="00B80FAB" w:rsidRDefault="00891680" w:rsidP="00E726E1">
            <w:pPr>
              <w:jc w:val="center"/>
              <w:rPr>
                <w:rFonts w:ascii="仿宋_GB2312" w:eastAsia="仿宋_GB2312" w:hAnsi="仿宋"/>
                <w:bCs/>
                <w:sz w:val="24"/>
                <w:szCs w:val="24"/>
              </w:rPr>
            </w:pPr>
          </w:p>
        </w:tc>
        <w:tc>
          <w:tcPr>
            <w:tcW w:w="3260" w:type="dxa"/>
            <w:vAlign w:val="center"/>
          </w:tcPr>
          <w:p w:rsidR="00891680" w:rsidRPr="00B80FAB" w:rsidRDefault="00891680" w:rsidP="00E726E1">
            <w:pPr>
              <w:jc w:val="center"/>
              <w:rPr>
                <w:rFonts w:ascii="仿宋_GB2312" w:eastAsia="仿宋_GB2312" w:hAnsi="仿宋"/>
                <w:bCs/>
                <w:sz w:val="24"/>
                <w:szCs w:val="24"/>
              </w:rPr>
            </w:pPr>
          </w:p>
        </w:tc>
      </w:tr>
    </w:tbl>
    <w:p w:rsidR="006F5104" w:rsidRPr="00B80FAB" w:rsidRDefault="006F5104" w:rsidP="006F5104">
      <w:pPr>
        <w:spacing w:line="360" w:lineRule="auto"/>
        <w:rPr>
          <w:rFonts w:ascii="仿宋" w:eastAsia="仿宋" w:hAnsi="仿宋"/>
          <w:b/>
          <w:sz w:val="32"/>
          <w:szCs w:val="32"/>
        </w:rPr>
      </w:pP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lastRenderedPageBreak/>
        <w:t>第二部分：</w:t>
      </w:r>
      <w:r w:rsidR="001A31AA">
        <w:rPr>
          <w:rFonts w:ascii="宋体" w:eastAsia="宋体" w:hAnsi="宋体" w:cs="宋体" w:hint="eastAsia"/>
          <w:sz w:val="44"/>
        </w:rPr>
        <w:t>单位</w:t>
      </w:r>
      <w:r w:rsidRPr="00B76AA9">
        <w:rPr>
          <w:rFonts w:ascii="方正小标宋_GBK" w:eastAsia="方正小标宋_GBK" w:hint="eastAsia"/>
          <w:sz w:val="44"/>
        </w:rPr>
        <w:t>预算安排的总体情况</w:t>
      </w:r>
      <w:r w:rsidRPr="00B76AA9">
        <w:rPr>
          <w:rFonts w:ascii="方正小标宋_GBK" w:eastAsia="方正小标宋_GBK"/>
          <w:sz w:val="44"/>
        </w:rPr>
        <w:t xml:space="preserve"> </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按照预算管理有关规定，目前我区</w:t>
      </w:r>
      <w:r w:rsidR="001A31AA">
        <w:rPr>
          <w:rFonts w:ascii="仿宋" w:eastAsia="仿宋" w:hAnsi="仿宋" w:hint="eastAsia"/>
          <w:sz w:val="32"/>
          <w:szCs w:val="32"/>
        </w:rPr>
        <w:t>单位</w:t>
      </w:r>
      <w:r w:rsidRPr="00B80FAB">
        <w:rPr>
          <w:rFonts w:ascii="仿宋" w:eastAsia="仿宋" w:hAnsi="仿宋" w:hint="eastAsia"/>
          <w:sz w:val="32"/>
          <w:szCs w:val="32"/>
        </w:rPr>
        <w:t>预算的编制实行综合预算制度，即全部收入和支出都反映</w:t>
      </w:r>
      <w:r w:rsidR="006C62DF" w:rsidRPr="00B80FAB">
        <w:rPr>
          <w:rFonts w:ascii="仿宋" w:eastAsia="仿宋" w:hAnsi="仿宋"/>
          <w:sz w:val="32"/>
          <w:szCs w:val="32"/>
        </w:rPr>
        <w:t>在</w:t>
      </w:r>
      <w:r w:rsidRPr="00B80FAB">
        <w:rPr>
          <w:rFonts w:ascii="仿宋" w:eastAsia="仿宋" w:hAnsi="仿宋" w:hint="eastAsia"/>
          <w:sz w:val="32"/>
          <w:szCs w:val="32"/>
        </w:rPr>
        <w:t>预算中。我</w:t>
      </w:r>
      <w:r w:rsidR="001A31AA">
        <w:rPr>
          <w:rFonts w:ascii="仿宋" w:eastAsia="仿宋" w:hAnsi="仿宋" w:hint="eastAsia"/>
          <w:sz w:val="32"/>
          <w:szCs w:val="32"/>
        </w:rPr>
        <w:t>单位</w:t>
      </w:r>
      <w:r w:rsidRPr="00B80FAB">
        <w:rPr>
          <w:rFonts w:ascii="仿宋" w:eastAsia="仿宋" w:hAnsi="仿宋" w:hint="eastAsia"/>
          <w:sz w:val="32"/>
          <w:szCs w:val="32"/>
        </w:rPr>
        <w:t>及所属事业单位的收支包含在</w:t>
      </w:r>
      <w:r w:rsidR="001A31AA">
        <w:rPr>
          <w:rFonts w:ascii="仿宋" w:eastAsia="仿宋" w:hAnsi="仿宋" w:hint="eastAsia"/>
          <w:sz w:val="32"/>
          <w:szCs w:val="32"/>
        </w:rPr>
        <w:t>单位</w:t>
      </w:r>
      <w:r w:rsidRPr="00B80FAB">
        <w:rPr>
          <w:rFonts w:ascii="仿宋" w:eastAsia="仿宋" w:hAnsi="仿宋" w:hint="eastAsia"/>
          <w:sz w:val="32"/>
          <w:szCs w:val="32"/>
        </w:rPr>
        <w:t>预算中。</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一、收入说明</w:t>
      </w:r>
    </w:p>
    <w:p w:rsidR="00782208" w:rsidRPr="00B80FAB" w:rsidRDefault="00A16957" w:rsidP="005C7B89">
      <w:pPr>
        <w:spacing w:line="360" w:lineRule="auto"/>
        <w:ind w:firstLineChars="200" w:firstLine="640"/>
        <w:rPr>
          <w:rFonts w:ascii="仿宋" w:eastAsia="仿宋" w:hAnsi="仿宋"/>
          <w:sz w:val="32"/>
          <w:szCs w:val="32"/>
        </w:rPr>
      </w:pPr>
      <w:r>
        <w:rPr>
          <w:rFonts w:ascii="仿宋" w:eastAsia="仿宋" w:hAnsi="仿宋"/>
          <w:sz w:val="32"/>
          <w:szCs w:val="32"/>
        </w:rPr>
        <w:t>202</w:t>
      </w:r>
      <w:r w:rsidR="00553F7E">
        <w:rPr>
          <w:rFonts w:ascii="仿宋" w:eastAsia="仿宋" w:hAnsi="仿宋"/>
          <w:sz w:val="32"/>
          <w:szCs w:val="32"/>
        </w:rPr>
        <w:t>1</w:t>
      </w:r>
      <w:r w:rsidR="00782208" w:rsidRPr="00B80FAB">
        <w:rPr>
          <w:rFonts w:ascii="仿宋" w:eastAsia="仿宋" w:hAnsi="仿宋"/>
          <w:sz w:val="32"/>
          <w:szCs w:val="32"/>
        </w:rPr>
        <w:t>年预算收入为</w:t>
      </w:r>
      <w:r w:rsidR="00D738BC">
        <w:rPr>
          <w:rFonts w:ascii="仿宋" w:eastAsia="仿宋" w:hAnsi="仿宋" w:hint="eastAsia"/>
          <w:sz w:val="32"/>
          <w:szCs w:val="32"/>
        </w:rPr>
        <w:t>168.98</w:t>
      </w:r>
      <w:r w:rsidR="00782208" w:rsidRPr="00B80FAB">
        <w:rPr>
          <w:rFonts w:ascii="仿宋" w:eastAsia="仿宋" w:hAnsi="仿宋"/>
          <w:sz w:val="32"/>
          <w:szCs w:val="32"/>
        </w:rPr>
        <w:t>万元,其中：一般公共预算收入</w:t>
      </w:r>
      <w:r w:rsidR="00D738BC">
        <w:rPr>
          <w:rFonts w:ascii="仿宋" w:eastAsia="仿宋" w:hAnsi="仿宋" w:hint="eastAsia"/>
          <w:sz w:val="32"/>
          <w:szCs w:val="32"/>
        </w:rPr>
        <w:t>168.98</w:t>
      </w:r>
      <w:r w:rsidR="00782208" w:rsidRPr="00B80FAB">
        <w:rPr>
          <w:rFonts w:ascii="仿宋" w:eastAsia="仿宋" w:hAnsi="仿宋"/>
          <w:sz w:val="32"/>
          <w:szCs w:val="32"/>
        </w:rPr>
        <w:t>万元，基金预算收入</w:t>
      </w:r>
      <w:r w:rsidR="000457FE">
        <w:rPr>
          <w:rFonts w:ascii="仿宋" w:eastAsia="仿宋" w:hAnsi="仿宋" w:hint="eastAsia"/>
          <w:sz w:val="32"/>
          <w:szCs w:val="32"/>
        </w:rPr>
        <w:t>0</w:t>
      </w:r>
      <w:r w:rsidR="00782208" w:rsidRPr="00B80FAB">
        <w:rPr>
          <w:rFonts w:ascii="仿宋" w:eastAsia="仿宋" w:hAnsi="仿宋"/>
          <w:sz w:val="32"/>
          <w:szCs w:val="32"/>
        </w:rPr>
        <w:t>万元，财政专户收入</w:t>
      </w:r>
      <w:r w:rsidR="000457FE">
        <w:rPr>
          <w:rFonts w:ascii="仿宋" w:eastAsia="仿宋" w:hAnsi="仿宋" w:hint="eastAsia"/>
          <w:sz w:val="32"/>
          <w:szCs w:val="32"/>
        </w:rPr>
        <w:t>0</w:t>
      </w:r>
      <w:r w:rsidR="00782208" w:rsidRPr="00B80FAB">
        <w:rPr>
          <w:rFonts w:ascii="仿宋" w:eastAsia="仿宋" w:hAnsi="仿宋"/>
          <w:sz w:val="32"/>
          <w:szCs w:val="32"/>
        </w:rPr>
        <w:t>万元，其他来源收入</w:t>
      </w:r>
      <w:r w:rsidR="000457FE">
        <w:rPr>
          <w:rFonts w:ascii="仿宋" w:eastAsia="仿宋" w:hAnsi="仿宋" w:hint="eastAsia"/>
          <w:sz w:val="32"/>
          <w:szCs w:val="32"/>
        </w:rPr>
        <w:t>0</w:t>
      </w:r>
      <w:r w:rsidR="00782208" w:rsidRPr="00B80FAB">
        <w:rPr>
          <w:rFonts w:ascii="仿宋" w:eastAsia="仿宋" w:hAnsi="仿宋"/>
          <w:sz w:val="32"/>
          <w:szCs w:val="32"/>
        </w:rPr>
        <w:t>万元。</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二、支出说明</w:t>
      </w:r>
    </w:p>
    <w:p w:rsidR="00782208" w:rsidRPr="00B80FAB" w:rsidRDefault="00A16957" w:rsidP="005C7B89">
      <w:pPr>
        <w:spacing w:line="360" w:lineRule="auto"/>
        <w:ind w:firstLineChars="200" w:firstLine="640"/>
        <w:rPr>
          <w:rFonts w:ascii="仿宋" w:eastAsia="仿宋" w:hAnsi="仿宋"/>
          <w:sz w:val="32"/>
          <w:szCs w:val="32"/>
        </w:rPr>
      </w:pPr>
      <w:r>
        <w:rPr>
          <w:rFonts w:ascii="仿宋" w:eastAsia="仿宋" w:hAnsi="仿宋"/>
          <w:sz w:val="32"/>
          <w:szCs w:val="32"/>
        </w:rPr>
        <w:t>202</w:t>
      </w:r>
      <w:r w:rsidR="00553F7E">
        <w:rPr>
          <w:rFonts w:ascii="仿宋" w:eastAsia="仿宋" w:hAnsi="仿宋"/>
          <w:sz w:val="32"/>
          <w:szCs w:val="32"/>
        </w:rPr>
        <w:t>1</w:t>
      </w:r>
      <w:r w:rsidR="00782208" w:rsidRPr="00B80FAB">
        <w:rPr>
          <w:rFonts w:ascii="仿宋" w:eastAsia="仿宋" w:hAnsi="仿宋"/>
          <w:sz w:val="32"/>
          <w:szCs w:val="32"/>
        </w:rPr>
        <w:t>年</w:t>
      </w:r>
      <w:r w:rsidR="001A31AA">
        <w:rPr>
          <w:rFonts w:ascii="仿宋" w:eastAsia="仿宋" w:hAnsi="仿宋"/>
          <w:sz w:val="32"/>
          <w:szCs w:val="32"/>
        </w:rPr>
        <w:t>单位</w:t>
      </w:r>
      <w:r w:rsidR="00782208" w:rsidRPr="00B80FAB">
        <w:rPr>
          <w:rFonts w:ascii="仿宋" w:eastAsia="仿宋" w:hAnsi="仿宋"/>
          <w:sz w:val="32"/>
          <w:szCs w:val="32"/>
        </w:rPr>
        <w:t>支出预算：</w:t>
      </w:r>
      <w:r w:rsidR="00D738BC">
        <w:rPr>
          <w:rFonts w:ascii="仿宋" w:eastAsia="仿宋" w:hAnsi="仿宋" w:hint="eastAsia"/>
          <w:sz w:val="32"/>
          <w:szCs w:val="32"/>
        </w:rPr>
        <w:t>168.98</w:t>
      </w:r>
      <w:r w:rsidR="00782208"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基本支出</w:t>
      </w:r>
      <w:r w:rsidR="00D738BC">
        <w:rPr>
          <w:rFonts w:ascii="仿宋" w:eastAsia="仿宋" w:hAnsi="仿宋" w:hint="eastAsia"/>
          <w:sz w:val="32"/>
          <w:szCs w:val="32"/>
        </w:rPr>
        <w:t>168.98</w:t>
      </w:r>
      <w:r w:rsidRPr="00B80FAB">
        <w:rPr>
          <w:rFonts w:ascii="仿宋" w:eastAsia="仿宋" w:hAnsi="仿宋" w:hint="eastAsia"/>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其中：人员经费</w:t>
      </w:r>
      <w:r w:rsidR="00D738BC">
        <w:rPr>
          <w:rFonts w:ascii="仿宋" w:eastAsia="仿宋" w:hAnsi="仿宋" w:hint="eastAsia"/>
          <w:sz w:val="32"/>
          <w:szCs w:val="32"/>
        </w:rPr>
        <w:t>161.84</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日常公用经费</w:t>
      </w:r>
      <w:r w:rsidR="00D738BC">
        <w:rPr>
          <w:rFonts w:ascii="仿宋" w:eastAsia="仿宋" w:hAnsi="仿宋" w:hint="eastAsia"/>
          <w:sz w:val="32"/>
          <w:szCs w:val="32"/>
        </w:rPr>
        <w:t>7.14</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项目支出</w:t>
      </w:r>
      <w:r w:rsidR="00D738BC">
        <w:rPr>
          <w:rFonts w:ascii="仿宋" w:eastAsia="仿宋" w:hAnsi="仿宋" w:hint="eastAsia"/>
          <w:sz w:val="32"/>
          <w:szCs w:val="32"/>
        </w:rPr>
        <w:t>0</w:t>
      </w:r>
      <w:r w:rsidRPr="00B80FAB">
        <w:rPr>
          <w:rFonts w:ascii="仿宋" w:eastAsia="仿宋" w:hAnsi="仿宋"/>
          <w:sz w:val="32"/>
          <w:szCs w:val="32"/>
        </w:rPr>
        <w:t>万元</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 xml:space="preserve">    其中：本级支出</w:t>
      </w:r>
      <w:r w:rsidR="00D738BC">
        <w:rPr>
          <w:rFonts w:ascii="仿宋" w:eastAsia="仿宋" w:hAnsi="仿宋" w:hint="eastAsia"/>
          <w:sz w:val="32"/>
          <w:szCs w:val="32"/>
        </w:rPr>
        <w:t>0</w:t>
      </w:r>
      <w:r w:rsidRPr="00B80FAB">
        <w:rPr>
          <w:rFonts w:ascii="仿宋" w:eastAsia="仿宋" w:hAnsi="仿宋"/>
          <w:sz w:val="32"/>
          <w:szCs w:val="32"/>
        </w:rPr>
        <w:t>万元</w:t>
      </w:r>
    </w:p>
    <w:p w:rsidR="00782208" w:rsidRPr="00B80FAB" w:rsidRDefault="00782208" w:rsidP="005C7B89">
      <w:pPr>
        <w:spacing w:line="360" w:lineRule="auto"/>
        <w:ind w:firstLineChars="200" w:firstLine="643"/>
        <w:rPr>
          <w:rFonts w:ascii="仿宋" w:eastAsia="仿宋" w:hAnsi="仿宋"/>
          <w:b/>
          <w:sz w:val="32"/>
          <w:szCs w:val="32"/>
        </w:rPr>
      </w:pPr>
      <w:r w:rsidRPr="00B80FAB">
        <w:rPr>
          <w:rFonts w:ascii="仿宋" w:eastAsia="仿宋" w:hAnsi="仿宋" w:hint="eastAsia"/>
          <w:b/>
          <w:sz w:val="32"/>
          <w:szCs w:val="32"/>
        </w:rPr>
        <w:t>三、比上年增减情况</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本年度预算收支安排</w:t>
      </w:r>
      <w:r w:rsidR="00D738BC">
        <w:rPr>
          <w:rFonts w:ascii="仿宋" w:eastAsia="仿宋" w:hAnsi="仿宋" w:hint="eastAsia"/>
          <w:sz w:val="32"/>
          <w:szCs w:val="32"/>
        </w:rPr>
        <w:t>168.98</w:t>
      </w:r>
      <w:r w:rsidRPr="00B80FAB">
        <w:rPr>
          <w:rFonts w:ascii="仿宋" w:eastAsia="仿宋" w:hAnsi="仿宋" w:hint="eastAsia"/>
          <w:sz w:val="32"/>
          <w:szCs w:val="32"/>
        </w:rPr>
        <w:t>万元，较上年</w:t>
      </w:r>
      <w:r w:rsidRPr="00B80FAB">
        <w:rPr>
          <w:rFonts w:ascii="仿宋" w:eastAsia="仿宋" w:hAnsi="仿宋"/>
          <w:sz w:val="32"/>
          <w:szCs w:val="32"/>
        </w:rPr>
        <w:t>减少</w:t>
      </w:r>
      <w:r w:rsidR="00070D46">
        <w:rPr>
          <w:rFonts w:ascii="仿宋" w:eastAsia="仿宋" w:hAnsi="仿宋" w:hint="eastAsia"/>
          <w:sz w:val="32"/>
          <w:szCs w:val="32"/>
        </w:rPr>
        <w:t>10.21</w:t>
      </w:r>
      <w:r w:rsidRPr="00B80FAB">
        <w:rPr>
          <w:rFonts w:ascii="仿宋" w:eastAsia="仿宋" w:hAnsi="仿宋"/>
          <w:sz w:val="32"/>
          <w:szCs w:val="32"/>
        </w:rPr>
        <w:t>万元。其中:基本支出减少</w:t>
      </w:r>
      <w:r w:rsidR="00070D46">
        <w:rPr>
          <w:rFonts w:ascii="仿宋" w:eastAsia="仿宋" w:hAnsi="仿宋" w:hint="eastAsia"/>
          <w:sz w:val="32"/>
          <w:szCs w:val="32"/>
        </w:rPr>
        <w:t>10.21</w:t>
      </w:r>
      <w:r w:rsidRPr="00B80FAB">
        <w:rPr>
          <w:rFonts w:ascii="仿宋" w:eastAsia="仿宋" w:hAnsi="仿宋"/>
          <w:sz w:val="32"/>
          <w:szCs w:val="32"/>
        </w:rPr>
        <w:t>万元，主要原因是</w:t>
      </w:r>
      <w:r w:rsidR="007C5904">
        <w:rPr>
          <w:rFonts w:ascii="仿宋" w:eastAsia="仿宋" w:hAnsi="仿宋" w:hint="eastAsia"/>
          <w:sz w:val="32"/>
          <w:szCs w:val="32"/>
        </w:rPr>
        <w:t>人员</w:t>
      </w:r>
      <w:r w:rsidR="007C5904">
        <w:rPr>
          <w:rFonts w:ascii="仿宋" w:eastAsia="仿宋" w:hAnsi="仿宋"/>
          <w:sz w:val="32"/>
          <w:szCs w:val="32"/>
        </w:rPr>
        <w:t>退休</w:t>
      </w:r>
      <w:r w:rsidRPr="00B80FAB">
        <w:rPr>
          <w:rFonts w:ascii="仿宋" w:eastAsia="仿宋" w:hAnsi="仿宋"/>
          <w:sz w:val="32"/>
          <w:szCs w:val="32"/>
        </w:rPr>
        <w:t>；项目支出减少</w:t>
      </w:r>
      <w:r w:rsidR="00D738BC">
        <w:rPr>
          <w:rFonts w:ascii="仿宋" w:eastAsia="仿宋" w:hAnsi="仿宋" w:hint="eastAsia"/>
          <w:sz w:val="32"/>
          <w:szCs w:val="32"/>
        </w:rPr>
        <w:t>0</w:t>
      </w:r>
      <w:r w:rsidR="00B059C0">
        <w:rPr>
          <w:rFonts w:ascii="仿宋" w:eastAsia="仿宋" w:hAnsi="仿宋"/>
          <w:sz w:val="32"/>
          <w:szCs w:val="32"/>
        </w:rPr>
        <w:t>万元</w:t>
      </w:r>
      <w:r w:rsidRPr="00B80FAB">
        <w:rPr>
          <w:rFonts w:ascii="仿宋" w:eastAsia="仿宋" w:hAnsi="仿宋"/>
          <w:sz w:val="32"/>
          <w:szCs w:val="32"/>
        </w:rPr>
        <w:t>。</w:t>
      </w:r>
    </w:p>
    <w:p w:rsidR="00782208" w:rsidRPr="00B80FAB" w:rsidRDefault="00782208" w:rsidP="005C7B89">
      <w:pPr>
        <w:spacing w:line="360" w:lineRule="auto"/>
        <w:ind w:firstLineChars="200" w:firstLine="640"/>
        <w:rPr>
          <w:rFonts w:ascii="仿宋" w:eastAsia="仿宋" w:hAnsi="仿宋"/>
          <w:sz w:val="32"/>
          <w:szCs w:val="32"/>
        </w:rPr>
      </w:pPr>
    </w:p>
    <w:p w:rsidR="00782208"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第三部分：机关运行经费安排情况</w:t>
      </w:r>
    </w:p>
    <w:p w:rsidR="00782208" w:rsidRPr="001153CA" w:rsidRDefault="00A16957" w:rsidP="001153CA">
      <w:pPr>
        <w:rPr>
          <w:rFonts w:ascii="宋体" w:eastAsia="宋体" w:hAnsi="宋体" w:cs="宋体"/>
          <w:kern w:val="0"/>
          <w:sz w:val="32"/>
          <w:szCs w:val="18"/>
        </w:rPr>
      </w:pPr>
      <w:r>
        <w:rPr>
          <w:rFonts w:ascii="仿宋" w:eastAsia="仿宋" w:hAnsi="仿宋"/>
          <w:sz w:val="32"/>
          <w:szCs w:val="32"/>
        </w:rPr>
        <w:t>202</w:t>
      </w:r>
      <w:r w:rsidR="00553F7E">
        <w:rPr>
          <w:rFonts w:ascii="仿宋" w:eastAsia="仿宋" w:hAnsi="仿宋"/>
          <w:sz w:val="32"/>
          <w:szCs w:val="32"/>
        </w:rPr>
        <w:t>1</w:t>
      </w:r>
      <w:r w:rsidR="00782208" w:rsidRPr="00B80FAB">
        <w:rPr>
          <w:rFonts w:ascii="仿宋" w:eastAsia="仿宋" w:hAnsi="仿宋"/>
          <w:sz w:val="32"/>
          <w:szCs w:val="32"/>
        </w:rPr>
        <w:t>年我</w:t>
      </w:r>
      <w:r w:rsidR="001A31AA">
        <w:rPr>
          <w:rFonts w:ascii="仿宋" w:eastAsia="仿宋" w:hAnsi="仿宋"/>
          <w:sz w:val="32"/>
          <w:szCs w:val="32"/>
        </w:rPr>
        <w:t>单位</w:t>
      </w:r>
      <w:r w:rsidR="00782208" w:rsidRPr="00B80FAB">
        <w:rPr>
          <w:rFonts w:ascii="仿宋" w:eastAsia="仿宋" w:hAnsi="仿宋"/>
          <w:sz w:val="32"/>
          <w:szCs w:val="32"/>
        </w:rPr>
        <w:t>机关运行经费安排</w:t>
      </w:r>
      <w:r w:rsidR="00AA203D">
        <w:rPr>
          <w:rFonts w:ascii="仿宋" w:eastAsia="仿宋" w:hAnsi="仿宋" w:hint="eastAsia"/>
          <w:sz w:val="32"/>
          <w:szCs w:val="32"/>
        </w:rPr>
        <w:t>7.41</w:t>
      </w:r>
      <w:r w:rsidR="00782208" w:rsidRPr="00B80FAB">
        <w:rPr>
          <w:rFonts w:ascii="仿宋" w:eastAsia="仿宋" w:hAnsi="仿宋"/>
          <w:sz w:val="32"/>
          <w:szCs w:val="32"/>
        </w:rPr>
        <w:t>万元，其中办公费</w:t>
      </w:r>
      <w:r w:rsidR="00AA203D">
        <w:rPr>
          <w:rFonts w:ascii="仿宋" w:eastAsia="仿宋" w:hAnsi="仿宋" w:hint="eastAsia"/>
          <w:sz w:val="32"/>
          <w:szCs w:val="32"/>
        </w:rPr>
        <w:t>4.32</w:t>
      </w:r>
      <w:r w:rsidR="00782208" w:rsidRPr="00B80FAB">
        <w:rPr>
          <w:rFonts w:ascii="仿宋" w:eastAsia="仿宋" w:hAnsi="仿宋"/>
          <w:sz w:val="32"/>
          <w:szCs w:val="32"/>
        </w:rPr>
        <w:t>万元，</w:t>
      </w:r>
      <w:r w:rsidR="00782208" w:rsidRPr="00B80FAB">
        <w:rPr>
          <w:rFonts w:ascii="仿宋" w:eastAsia="仿宋" w:hAnsi="仿宋"/>
          <w:sz w:val="32"/>
          <w:szCs w:val="32"/>
        </w:rPr>
        <w:lastRenderedPageBreak/>
        <w:t>邮电费</w:t>
      </w:r>
      <w:r w:rsidR="00AA203D">
        <w:rPr>
          <w:rFonts w:ascii="仿宋" w:eastAsia="仿宋" w:hAnsi="仿宋" w:hint="eastAsia"/>
          <w:sz w:val="32"/>
          <w:szCs w:val="32"/>
        </w:rPr>
        <w:t>0</w:t>
      </w:r>
      <w:r w:rsidR="00782208" w:rsidRPr="00B80FAB">
        <w:rPr>
          <w:rFonts w:ascii="仿宋" w:eastAsia="仿宋" w:hAnsi="仿宋"/>
          <w:sz w:val="32"/>
          <w:szCs w:val="32"/>
        </w:rPr>
        <w:t>万元，工会经费、福利费</w:t>
      </w:r>
      <w:r w:rsidR="00AA203D">
        <w:rPr>
          <w:rFonts w:ascii="仿宋" w:eastAsia="仿宋" w:hAnsi="仿宋" w:hint="eastAsia"/>
          <w:sz w:val="32"/>
          <w:szCs w:val="32"/>
        </w:rPr>
        <w:t>2.73</w:t>
      </w:r>
      <w:r w:rsidR="00782208" w:rsidRPr="00B80FAB">
        <w:rPr>
          <w:rFonts w:ascii="仿宋" w:eastAsia="仿宋" w:hAnsi="仿宋"/>
          <w:sz w:val="32"/>
          <w:szCs w:val="32"/>
        </w:rPr>
        <w:t>万元，公务用车运行维护费</w:t>
      </w:r>
      <w:r w:rsidR="00AA203D">
        <w:rPr>
          <w:rFonts w:ascii="仿宋" w:eastAsia="仿宋" w:hAnsi="仿宋" w:hint="eastAsia"/>
          <w:sz w:val="32"/>
          <w:szCs w:val="32"/>
        </w:rPr>
        <w:t>0</w:t>
      </w:r>
      <w:r w:rsidR="00782208" w:rsidRPr="00B80FAB">
        <w:rPr>
          <w:rFonts w:ascii="仿宋" w:eastAsia="仿宋" w:hAnsi="仿宋"/>
          <w:sz w:val="32"/>
          <w:szCs w:val="32"/>
        </w:rPr>
        <w:t>万元</w:t>
      </w:r>
      <w:r w:rsidR="003C2317" w:rsidRPr="00B80FAB">
        <w:rPr>
          <w:rFonts w:ascii="仿宋" w:eastAsia="仿宋" w:hAnsi="仿宋" w:hint="eastAsia"/>
          <w:sz w:val="32"/>
          <w:szCs w:val="32"/>
        </w:rPr>
        <w:t>，</w:t>
      </w:r>
      <w:r w:rsidR="00782208" w:rsidRPr="00B80FAB">
        <w:rPr>
          <w:rFonts w:ascii="仿宋" w:eastAsia="仿宋" w:hAnsi="仿宋"/>
          <w:sz w:val="32"/>
          <w:szCs w:val="32"/>
        </w:rPr>
        <w:t>其他</w:t>
      </w:r>
      <w:r w:rsidR="00AC77B8">
        <w:rPr>
          <w:rFonts w:ascii="仿宋" w:eastAsia="仿宋" w:hAnsi="仿宋" w:hint="eastAsia"/>
          <w:sz w:val="32"/>
          <w:szCs w:val="32"/>
        </w:rPr>
        <w:t>交通费</w:t>
      </w:r>
      <w:r w:rsidR="00595CD6">
        <w:rPr>
          <w:rFonts w:ascii="仿宋" w:eastAsia="仿宋" w:hAnsi="仿宋" w:hint="eastAsia"/>
          <w:sz w:val="32"/>
          <w:szCs w:val="32"/>
        </w:rPr>
        <w:t>用</w:t>
      </w:r>
      <w:r w:rsidR="00AA203D">
        <w:rPr>
          <w:rFonts w:ascii="仿宋" w:eastAsia="仿宋" w:hAnsi="仿宋" w:hint="eastAsia"/>
          <w:sz w:val="32"/>
          <w:szCs w:val="32"/>
        </w:rPr>
        <w:t>0</w:t>
      </w:r>
      <w:r w:rsidR="00782208" w:rsidRPr="00B80FAB">
        <w:rPr>
          <w:rFonts w:ascii="仿宋" w:eastAsia="仿宋" w:hAnsi="仿宋"/>
          <w:sz w:val="32"/>
          <w:szCs w:val="32"/>
        </w:rPr>
        <w:t>万元</w:t>
      </w:r>
      <w:r w:rsidR="001153CA">
        <w:rPr>
          <w:rFonts w:ascii="仿宋" w:eastAsia="仿宋" w:hAnsi="仿宋" w:hint="eastAsia"/>
          <w:sz w:val="32"/>
          <w:szCs w:val="32"/>
        </w:rPr>
        <w:t>，</w:t>
      </w:r>
      <w:r w:rsidR="00AC77B8" w:rsidRPr="00B80FAB">
        <w:rPr>
          <w:rFonts w:ascii="仿宋" w:eastAsia="仿宋" w:hAnsi="仿宋"/>
          <w:sz w:val="32"/>
          <w:szCs w:val="32"/>
        </w:rPr>
        <w:t>其他</w:t>
      </w:r>
      <w:r w:rsidR="00AC77B8">
        <w:rPr>
          <w:rFonts w:ascii="仿宋" w:eastAsia="仿宋" w:hAnsi="仿宋" w:hint="eastAsia"/>
          <w:sz w:val="32"/>
          <w:szCs w:val="32"/>
        </w:rPr>
        <w:t>商品和服务</w:t>
      </w:r>
      <w:r w:rsidR="00AC77B8" w:rsidRPr="00B80FAB">
        <w:rPr>
          <w:rFonts w:ascii="仿宋" w:eastAsia="仿宋" w:hAnsi="仿宋"/>
          <w:sz w:val="32"/>
          <w:szCs w:val="32"/>
        </w:rPr>
        <w:t>支出</w:t>
      </w:r>
      <w:r w:rsidR="00AA203D">
        <w:rPr>
          <w:rFonts w:ascii="仿宋" w:eastAsia="仿宋" w:hAnsi="仿宋" w:cs="宋体" w:hint="eastAsia"/>
          <w:kern w:val="0"/>
          <w:sz w:val="32"/>
          <w:szCs w:val="18"/>
        </w:rPr>
        <w:t>0.09</w:t>
      </w:r>
      <w:r w:rsidR="001153CA">
        <w:rPr>
          <w:rFonts w:ascii="仿宋" w:eastAsia="仿宋" w:hAnsi="仿宋" w:cs="宋体" w:hint="eastAsia"/>
          <w:kern w:val="0"/>
          <w:sz w:val="32"/>
          <w:szCs w:val="18"/>
        </w:rPr>
        <w:t>万元</w:t>
      </w:r>
      <w:r w:rsidR="00782208" w:rsidRPr="00B80FAB">
        <w:rPr>
          <w:rFonts w:ascii="仿宋" w:eastAsia="仿宋" w:hAnsi="仿宋"/>
          <w:sz w:val="32"/>
          <w:szCs w:val="32"/>
        </w:rPr>
        <w:t>。</w:t>
      </w:r>
    </w:p>
    <w:p w:rsidR="003D1092" w:rsidRPr="00B80FAB" w:rsidRDefault="003D1092" w:rsidP="00982F3D">
      <w:pPr>
        <w:spacing w:line="360" w:lineRule="auto"/>
        <w:jc w:val="center"/>
        <w:rPr>
          <w:rFonts w:ascii="黑体" w:eastAsia="黑体" w:hAnsi="黑体" w:cs="Times New Roman"/>
          <w:sz w:val="32"/>
          <w:szCs w:val="32"/>
        </w:rPr>
      </w:pPr>
    </w:p>
    <w:p w:rsidR="00FB2F32" w:rsidRPr="00B80FAB" w:rsidRDefault="00FB2F32" w:rsidP="007F3746">
      <w:pPr>
        <w:spacing w:line="360" w:lineRule="auto"/>
        <w:jc w:val="center"/>
        <w:rPr>
          <w:rFonts w:ascii="黑体" w:eastAsia="黑体" w:hAnsi="黑体" w:cs="Times New Roman"/>
          <w:sz w:val="32"/>
          <w:szCs w:val="32"/>
        </w:rPr>
      </w:pPr>
    </w:p>
    <w:p w:rsidR="00FB2F32" w:rsidRPr="004E3572" w:rsidRDefault="00FB2F32" w:rsidP="004E3572">
      <w:pPr>
        <w:jc w:val="center"/>
        <w:outlineLvl w:val="0"/>
        <w:rPr>
          <w:rFonts w:ascii="方正小标宋_GBK" w:eastAsia="方正小标宋_GBK"/>
          <w:sz w:val="44"/>
        </w:rPr>
      </w:pPr>
    </w:p>
    <w:p w:rsidR="00A92D66" w:rsidRPr="004E3572" w:rsidRDefault="00782208" w:rsidP="004E3572">
      <w:pPr>
        <w:jc w:val="center"/>
        <w:outlineLvl w:val="0"/>
        <w:rPr>
          <w:rFonts w:ascii="方正小标宋_GBK" w:eastAsia="方正小标宋_GBK"/>
          <w:sz w:val="44"/>
        </w:rPr>
      </w:pPr>
      <w:r w:rsidRPr="004E3572">
        <w:rPr>
          <w:rFonts w:ascii="方正小标宋_GBK" w:eastAsia="方正小标宋_GBK" w:hint="eastAsia"/>
          <w:sz w:val="44"/>
        </w:rPr>
        <w:t>第四部分：财政拨款“三公”经费预算情况及增减变化原因</w:t>
      </w:r>
    </w:p>
    <w:tbl>
      <w:tblPr>
        <w:tblW w:w="5000" w:type="pct"/>
        <w:tblLook w:val="04A0" w:firstRow="1" w:lastRow="0" w:firstColumn="1" w:lastColumn="0" w:noHBand="0" w:noVBand="1"/>
      </w:tblPr>
      <w:tblGrid>
        <w:gridCol w:w="9515"/>
      </w:tblGrid>
      <w:tr w:rsidR="00426C19" w:rsidRPr="00B80FAB" w:rsidTr="00E726E1">
        <w:trPr>
          <w:trHeight w:val="405"/>
        </w:trPr>
        <w:tc>
          <w:tcPr>
            <w:tcW w:w="5000" w:type="pct"/>
            <w:tcBorders>
              <w:top w:val="nil"/>
              <w:left w:val="nil"/>
              <w:bottom w:val="nil"/>
              <w:right w:val="nil"/>
            </w:tcBorders>
            <w:shd w:val="clear" w:color="auto" w:fill="auto"/>
            <w:noWrap/>
            <w:vAlign w:val="center"/>
          </w:tcPr>
          <w:tbl>
            <w:tblPr>
              <w:tblW w:w="0" w:type="auto"/>
              <w:jc w:val="center"/>
              <w:tblLook w:val="0000" w:firstRow="0" w:lastRow="0" w:firstColumn="0" w:lastColumn="0" w:noHBand="0" w:noVBand="0"/>
            </w:tblPr>
            <w:tblGrid>
              <w:gridCol w:w="2163"/>
              <w:gridCol w:w="1276"/>
              <w:gridCol w:w="1418"/>
              <w:gridCol w:w="836"/>
              <w:gridCol w:w="2397"/>
            </w:tblGrid>
            <w:tr w:rsidR="005C54AA" w:rsidRPr="00B80FAB" w:rsidTr="004E3572">
              <w:trPr>
                <w:trHeight w:val="405"/>
                <w:jc w:val="center"/>
              </w:trPr>
              <w:tc>
                <w:tcPr>
                  <w:tcW w:w="8090" w:type="dxa"/>
                  <w:gridSpan w:val="5"/>
                  <w:tcBorders>
                    <w:top w:val="nil"/>
                    <w:left w:val="nil"/>
                    <w:bottom w:val="nil"/>
                    <w:right w:val="nil"/>
                  </w:tcBorders>
                  <w:vAlign w:val="center"/>
                </w:tcPr>
                <w:p w:rsidR="00F169E3" w:rsidRPr="00B80FAB" w:rsidRDefault="00F169E3" w:rsidP="004E3572">
                  <w:pPr>
                    <w:spacing w:line="360" w:lineRule="auto"/>
                    <w:rPr>
                      <w:rFonts w:ascii="黑体" w:eastAsia="黑体" w:hAnsi="黑体" w:cs="宋体"/>
                      <w:kern w:val="0"/>
                      <w:sz w:val="32"/>
                      <w:szCs w:val="32"/>
                    </w:rPr>
                  </w:pPr>
                </w:p>
              </w:tc>
            </w:tr>
            <w:tr w:rsidR="005C54AA" w:rsidRPr="00B80FAB" w:rsidTr="004E3572">
              <w:trPr>
                <w:trHeight w:val="221"/>
                <w:jc w:val="center"/>
              </w:trPr>
              <w:tc>
                <w:tcPr>
                  <w:tcW w:w="2163"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5C54AA" w:rsidRPr="00B80FAB" w:rsidRDefault="005C54AA" w:rsidP="005C54AA">
                  <w:pPr>
                    <w:widowControl/>
                    <w:jc w:val="right"/>
                    <w:rPr>
                      <w:rFonts w:ascii="宋体" w:hAnsi="宋体" w:cs="宋体"/>
                      <w:kern w:val="0"/>
                      <w:sz w:val="24"/>
                      <w:szCs w:val="24"/>
                    </w:rPr>
                  </w:pPr>
                  <w:r w:rsidRPr="00B80FAB">
                    <w:rPr>
                      <w:rFonts w:ascii="宋体" w:hAnsi="宋体" w:cs="宋体" w:hint="eastAsia"/>
                      <w:kern w:val="0"/>
                      <w:sz w:val="24"/>
                      <w:szCs w:val="24"/>
                    </w:rPr>
                    <w:t>单位：万元</w:t>
                  </w:r>
                </w:p>
              </w:tc>
            </w:tr>
            <w:tr w:rsidR="005C54AA" w:rsidRPr="00B80FAB" w:rsidTr="004E3572">
              <w:trPr>
                <w:trHeight w:val="285"/>
                <w:jc w:val="center"/>
              </w:trPr>
              <w:tc>
                <w:tcPr>
                  <w:tcW w:w="2163" w:type="dxa"/>
                  <w:tcBorders>
                    <w:top w:val="single" w:sz="4" w:space="0" w:color="auto"/>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项目名称</w:t>
                  </w:r>
                </w:p>
              </w:tc>
              <w:tc>
                <w:tcPr>
                  <w:tcW w:w="1276" w:type="dxa"/>
                  <w:tcBorders>
                    <w:top w:val="single" w:sz="4" w:space="0" w:color="auto"/>
                    <w:left w:val="nil"/>
                    <w:bottom w:val="single" w:sz="4" w:space="0" w:color="auto"/>
                    <w:right w:val="single" w:sz="4" w:space="0" w:color="auto"/>
                  </w:tcBorders>
                  <w:vAlign w:val="center"/>
                </w:tcPr>
                <w:p w:rsidR="005C54AA" w:rsidRPr="00B80FAB" w:rsidRDefault="00A16957" w:rsidP="00E56DC0">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w:t>
                  </w:r>
                  <w:r w:rsidR="00E56DC0">
                    <w:rPr>
                      <w:rFonts w:ascii="仿宋_GB2312" w:eastAsia="仿宋_GB2312" w:hAnsi="宋体" w:cs="宋体"/>
                      <w:b/>
                      <w:kern w:val="0"/>
                      <w:sz w:val="24"/>
                      <w:szCs w:val="24"/>
                    </w:rPr>
                    <w:t>20</w:t>
                  </w:r>
                  <w:r w:rsidR="005C54AA" w:rsidRPr="00B80FAB">
                    <w:rPr>
                      <w:rFonts w:ascii="仿宋_GB2312" w:eastAsia="仿宋_GB2312" w:hAnsi="宋体" w:cs="宋体" w:hint="eastAsia"/>
                      <w:b/>
                      <w:kern w:val="0"/>
                      <w:sz w:val="24"/>
                      <w:szCs w:val="24"/>
                    </w:rPr>
                    <w:t>年度预算</w:t>
                  </w:r>
                </w:p>
              </w:tc>
              <w:tc>
                <w:tcPr>
                  <w:tcW w:w="1418" w:type="dxa"/>
                  <w:tcBorders>
                    <w:top w:val="single" w:sz="4" w:space="0" w:color="auto"/>
                    <w:left w:val="nil"/>
                    <w:bottom w:val="single" w:sz="4" w:space="0" w:color="auto"/>
                    <w:right w:val="single" w:sz="4" w:space="0" w:color="auto"/>
                  </w:tcBorders>
                  <w:vAlign w:val="center"/>
                </w:tcPr>
                <w:p w:rsidR="005C54AA" w:rsidRPr="00B80FAB" w:rsidRDefault="00550049" w:rsidP="00E56DC0">
                  <w:pPr>
                    <w:widowControl/>
                    <w:jc w:val="center"/>
                    <w:rPr>
                      <w:rFonts w:ascii="仿宋_GB2312" w:eastAsia="仿宋_GB2312" w:hAnsi="宋体" w:cs="宋体"/>
                      <w:b/>
                      <w:kern w:val="0"/>
                      <w:sz w:val="24"/>
                      <w:szCs w:val="24"/>
                    </w:rPr>
                  </w:pPr>
                  <w:r>
                    <w:rPr>
                      <w:rFonts w:ascii="仿宋_GB2312" w:eastAsia="仿宋_GB2312" w:hAnsi="宋体" w:cs="宋体"/>
                      <w:b/>
                      <w:kern w:val="0"/>
                      <w:sz w:val="24"/>
                      <w:szCs w:val="24"/>
                    </w:rPr>
                    <w:t>202</w:t>
                  </w:r>
                  <w:r w:rsidR="00E56DC0">
                    <w:rPr>
                      <w:rFonts w:ascii="仿宋_GB2312" w:eastAsia="仿宋_GB2312" w:hAnsi="宋体" w:cs="宋体"/>
                      <w:b/>
                      <w:kern w:val="0"/>
                      <w:sz w:val="24"/>
                      <w:szCs w:val="24"/>
                    </w:rPr>
                    <w:t>1</w:t>
                  </w:r>
                  <w:r w:rsidR="005C54AA" w:rsidRPr="00B80FAB">
                    <w:rPr>
                      <w:rFonts w:ascii="仿宋_GB2312" w:eastAsia="仿宋_GB2312" w:hAnsi="宋体" w:cs="宋体" w:hint="eastAsia"/>
                      <w:b/>
                      <w:kern w:val="0"/>
                      <w:sz w:val="24"/>
                      <w:szCs w:val="24"/>
                    </w:rPr>
                    <w:t>年度预算</w:t>
                  </w:r>
                </w:p>
              </w:tc>
              <w:tc>
                <w:tcPr>
                  <w:tcW w:w="836" w:type="dxa"/>
                  <w:tcBorders>
                    <w:top w:val="single" w:sz="4" w:space="0" w:color="auto"/>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增减金额</w:t>
                  </w:r>
                </w:p>
              </w:tc>
              <w:tc>
                <w:tcPr>
                  <w:tcW w:w="2397" w:type="dxa"/>
                  <w:tcBorders>
                    <w:top w:val="single" w:sz="4" w:space="0" w:color="auto"/>
                    <w:left w:val="nil"/>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b/>
                      <w:kern w:val="0"/>
                      <w:sz w:val="24"/>
                      <w:szCs w:val="24"/>
                    </w:rPr>
                  </w:pPr>
                  <w:r w:rsidRPr="00B80FAB">
                    <w:rPr>
                      <w:rFonts w:ascii="仿宋_GB2312" w:eastAsia="仿宋_GB2312" w:hAnsi="宋体" w:cs="宋体" w:hint="eastAsia"/>
                      <w:b/>
                      <w:kern w:val="0"/>
                      <w:sz w:val="24"/>
                      <w:szCs w:val="24"/>
                    </w:rPr>
                    <w:t>变化原因</w:t>
                  </w:r>
                </w:p>
              </w:tc>
            </w:tr>
            <w:tr w:rsidR="005C54AA" w:rsidRPr="00B80FAB" w:rsidTr="004E3572">
              <w:trPr>
                <w:trHeight w:val="28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bookmarkStart w:id="0" w:name="_GoBack"/>
                  <w:bookmarkEnd w:id="0"/>
                  <w:r w:rsidRPr="00B80FAB">
                    <w:rPr>
                      <w:rFonts w:ascii="仿宋_GB2312" w:eastAsia="仿宋_GB2312" w:hAnsi="宋体" w:cs="宋体" w:hint="eastAsia"/>
                      <w:kern w:val="0"/>
                      <w:sz w:val="24"/>
                      <w:szCs w:val="24"/>
                    </w:rPr>
                    <w:t>出国经费</w:t>
                  </w:r>
                </w:p>
              </w:tc>
              <w:tc>
                <w:tcPr>
                  <w:tcW w:w="127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6702E7" w:rsidP="005C54AA">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C54AA" w:rsidRPr="00B80FAB" w:rsidTr="004E3572">
              <w:trPr>
                <w:trHeight w:val="28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公务用车购置经费</w:t>
                  </w:r>
                </w:p>
              </w:tc>
              <w:tc>
                <w:tcPr>
                  <w:tcW w:w="127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6702E7" w:rsidP="005C54AA">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C54AA" w:rsidRPr="00B80FAB" w:rsidTr="004E3572">
              <w:trPr>
                <w:trHeight w:val="570"/>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公务用车运行经费</w:t>
                  </w:r>
                </w:p>
              </w:tc>
              <w:tc>
                <w:tcPr>
                  <w:tcW w:w="1276" w:type="dxa"/>
                  <w:tcBorders>
                    <w:top w:val="nil"/>
                    <w:left w:val="nil"/>
                    <w:bottom w:val="single" w:sz="4" w:space="0" w:color="auto"/>
                    <w:right w:val="single" w:sz="4" w:space="0" w:color="auto"/>
                  </w:tcBorders>
                  <w:vAlign w:val="center"/>
                </w:tcPr>
                <w:p w:rsidR="005C54AA" w:rsidRPr="00E56DC0" w:rsidRDefault="006D67F0"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C54AA" w:rsidRPr="00E56DC0" w:rsidRDefault="006D67F0"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6702E7" w:rsidP="005C54AA">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C54AA" w:rsidRPr="00B80FAB" w:rsidTr="004E3572">
              <w:trPr>
                <w:trHeight w:val="855"/>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公务接待费支出</w:t>
                  </w:r>
                </w:p>
              </w:tc>
              <w:tc>
                <w:tcPr>
                  <w:tcW w:w="1276" w:type="dxa"/>
                  <w:tcBorders>
                    <w:top w:val="nil"/>
                    <w:left w:val="nil"/>
                    <w:bottom w:val="single" w:sz="4" w:space="0" w:color="auto"/>
                    <w:right w:val="single" w:sz="4" w:space="0" w:color="auto"/>
                  </w:tcBorders>
                  <w:vAlign w:val="center"/>
                </w:tcPr>
                <w:p w:rsidR="005C54AA" w:rsidRPr="00E56DC0" w:rsidRDefault="006D67F0"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C54AA" w:rsidRPr="00E56DC0" w:rsidRDefault="006D67F0" w:rsidP="006D67F0">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5C54AA" w:rsidRPr="00E56DC0" w:rsidRDefault="00C3714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6702E7" w:rsidP="005C54AA">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C54AA" w:rsidRPr="00B80FAB" w:rsidTr="004E3572">
              <w:trPr>
                <w:trHeight w:val="1140"/>
                <w:jc w:val="center"/>
              </w:trPr>
              <w:tc>
                <w:tcPr>
                  <w:tcW w:w="2163" w:type="dxa"/>
                  <w:tcBorders>
                    <w:top w:val="nil"/>
                    <w:left w:val="single" w:sz="4" w:space="0" w:color="auto"/>
                    <w:bottom w:val="single" w:sz="4" w:space="0" w:color="auto"/>
                    <w:right w:val="single" w:sz="4" w:space="0" w:color="auto"/>
                  </w:tcBorders>
                  <w:vAlign w:val="center"/>
                </w:tcPr>
                <w:p w:rsidR="005C54AA" w:rsidRPr="00B80FAB" w:rsidRDefault="005C54AA" w:rsidP="005C54AA">
                  <w:pPr>
                    <w:widowControl/>
                    <w:jc w:val="center"/>
                    <w:rPr>
                      <w:rFonts w:ascii="仿宋_GB2312" w:eastAsia="仿宋_GB2312" w:hAnsi="宋体" w:cs="宋体"/>
                      <w:kern w:val="0"/>
                      <w:sz w:val="24"/>
                      <w:szCs w:val="24"/>
                    </w:rPr>
                  </w:pPr>
                  <w:r w:rsidRPr="00B80FAB">
                    <w:rPr>
                      <w:rFonts w:ascii="仿宋_GB2312" w:eastAsia="仿宋_GB2312" w:hAnsi="宋体" w:cs="宋体" w:hint="eastAsia"/>
                      <w:kern w:val="0"/>
                      <w:sz w:val="24"/>
                      <w:szCs w:val="24"/>
                    </w:rPr>
                    <w:t>合计</w:t>
                  </w:r>
                </w:p>
              </w:tc>
              <w:tc>
                <w:tcPr>
                  <w:tcW w:w="1276" w:type="dxa"/>
                  <w:tcBorders>
                    <w:top w:val="nil"/>
                    <w:left w:val="nil"/>
                    <w:bottom w:val="single" w:sz="4" w:space="0" w:color="auto"/>
                    <w:right w:val="single" w:sz="4" w:space="0" w:color="auto"/>
                  </w:tcBorders>
                  <w:vAlign w:val="center"/>
                </w:tcPr>
                <w:p w:rsidR="005C54AA" w:rsidRPr="00E56DC0" w:rsidRDefault="006D67F0"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1418" w:type="dxa"/>
                  <w:tcBorders>
                    <w:top w:val="nil"/>
                    <w:left w:val="nil"/>
                    <w:bottom w:val="single" w:sz="4" w:space="0" w:color="auto"/>
                    <w:right w:val="single" w:sz="4" w:space="0" w:color="auto"/>
                  </w:tcBorders>
                  <w:vAlign w:val="center"/>
                </w:tcPr>
                <w:p w:rsidR="005C54AA" w:rsidRPr="00E56DC0" w:rsidRDefault="006D67F0"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836" w:type="dxa"/>
                  <w:tcBorders>
                    <w:top w:val="nil"/>
                    <w:left w:val="nil"/>
                    <w:bottom w:val="single" w:sz="4" w:space="0" w:color="auto"/>
                    <w:right w:val="single" w:sz="4" w:space="0" w:color="auto"/>
                  </w:tcBorders>
                  <w:vAlign w:val="center"/>
                </w:tcPr>
                <w:p w:rsidR="005C54AA" w:rsidRPr="00E56DC0" w:rsidRDefault="007F3C0A" w:rsidP="005C54AA">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0</w:t>
                  </w:r>
                </w:p>
              </w:tc>
              <w:tc>
                <w:tcPr>
                  <w:tcW w:w="2397" w:type="dxa"/>
                  <w:tcBorders>
                    <w:top w:val="nil"/>
                    <w:left w:val="nil"/>
                    <w:bottom w:val="single" w:sz="4" w:space="0" w:color="auto"/>
                    <w:right w:val="single" w:sz="4" w:space="0" w:color="auto"/>
                  </w:tcBorders>
                  <w:vAlign w:val="center"/>
                </w:tcPr>
                <w:p w:rsidR="005C54AA" w:rsidRPr="00B80FAB" w:rsidRDefault="006702E7" w:rsidP="00E56DC0">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t>无增减变化</w:t>
                  </w:r>
                </w:p>
              </w:tc>
            </w:tr>
            <w:tr w:rsidR="005C54AA" w:rsidRPr="00B80FAB" w:rsidTr="004E3572">
              <w:trPr>
                <w:trHeight w:val="285"/>
                <w:jc w:val="center"/>
              </w:trPr>
              <w:tc>
                <w:tcPr>
                  <w:tcW w:w="2163"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27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1418"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836"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c>
                <w:tcPr>
                  <w:tcW w:w="2397" w:type="dxa"/>
                  <w:tcBorders>
                    <w:top w:val="nil"/>
                    <w:left w:val="nil"/>
                    <w:bottom w:val="nil"/>
                    <w:right w:val="nil"/>
                  </w:tcBorders>
                  <w:vAlign w:val="center"/>
                </w:tcPr>
                <w:p w:rsidR="005C54AA" w:rsidRPr="00B80FAB" w:rsidRDefault="005C54AA" w:rsidP="005C54AA">
                  <w:pPr>
                    <w:widowControl/>
                    <w:jc w:val="left"/>
                    <w:rPr>
                      <w:rFonts w:ascii="宋体" w:hAnsi="宋体" w:cs="宋体"/>
                      <w:kern w:val="0"/>
                      <w:sz w:val="24"/>
                      <w:szCs w:val="24"/>
                    </w:rPr>
                  </w:pPr>
                </w:p>
              </w:tc>
            </w:tr>
          </w:tbl>
          <w:p w:rsidR="001B4688" w:rsidRPr="00B80FAB" w:rsidRDefault="001B4688" w:rsidP="002F530F">
            <w:pPr>
              <w:widowControl/>
              <w:spacing w:line="520" w:lineRule="exact"/>
              <w:ind w:right="480"/>
              <w:rPr>
                <w:rFonts w:ascii="仿宋" w:eastAsia="仿宋" w:hAnsi="仿宋" w:cs="宋体"/>
                <w:kern w:val="0"/>
                <w:sz w:val="24"/>
                <w:szCs w:val="24"/>
              </w:rPr>
            </w:pPr>
          </w:p>
        </w:tc>
      </w:tr>
    </w:tbl>
    <w:p w:rsidR="00366A93" w:rsidRDefault="00366A93" w:rsidP="00366A93">
      <w:r w:rsidRPr="00B80FAB">
        <w:rPr>
          <w:rFonts w:ascii="仿宋" w:eastAsia="仿宋" w:hAnsi="仿宋"/>
          <w:sz w:val="32"/>
          <w:szCs w:val="32"/>
        </w:rPr>
        <w:t>我</w:t>
      </w:r>
      <w:r>
        <w:rPr>
          <w:rFonts w:ascii="仿宋" w:eastAsia="仿宋" w:hAnsi="仿宋"/>
          <w:sz w:val="32"/>
          <w:szCs w:val="32"/>
        </w:rPr>
        <w:t>单位2021</w:t>
      </w:r>
      <w:r w:rsidRPr="00B80FAB">
        <w:rPr>
          <w:rFonts w:ascii="仿宋" w:eastAsia="仿宋" w:hAnsi="仿宋"/>
          <w:sz w:val="32"/>
          <w:szCs w:val="32"/>
        </w:rPr>
        <w:t>年无</w:t>
      </w:r>
      <w:r>
        <w:rPr>
          <w:rFonts w:ascii="仿宋" w:eastAsia="仿宋" w:hAnsi="仿宋" w:hint="eastAsia"/>
          <w:sz w:val="32"/>
          <w:szCs w:val="32"/>
        </w:rPr>
        <w:t>“三公”</w:t>
      </w:r>
      <w:r w:rsidRPr="00B80FAB">
        <w:rPr>
          <w:rFonts w:ascii="仿宋" w:eastAsia="仿宋" w:hAnsi="仿宋"/>
          <w:sz w:val="32"/>
          <w:szCs w:val="32"/>
        </w:rPr>
        <w:t>预算</w:t>
      </w:r>
      <w:r>
        <w:rPr>
          <w:rFonts w:ascii="仿宋" w:eastAsia="仿宋" w:hAnsi="仿宋" w:hint="eastAsia"/>
          <w:sz w:val="32"/>
          <w:szCs w:val="32"/>
        </w:rPr>
        <w:t>，空表列示。</w:t>
      </w:r>
    </w:p>
    <w:p w:rsidR="007F3746" w:rsidRPr="00B80FAB" w:rsidRDefault="007F3746" w:rsidP="002F530F">
      <w:pPr>
        <w:spacing w:line="360" w:lineRule="auto"/>
        <w:rPr>
          <w:rFonts w:ascii="黑体" w:eastAsia="黑体" w:hAnsi="黑体" w:cs="Times New Roman"/>
          <w:sz w:val="32"/>
          <w:szCs w:val="32"/>
        </w:rPr>
      </w:pPr>
    </w:p>
    <w:p w:rsidR="002F530F" w:rsidRPr="00B80FAB" w:rsidRDefault="002F530F" w:rsidP="002F530F">
      <w:pPr>
        <w:spacing w:line="360" w:lineRule="auto"/>
        <w:rPr>
          <w:rFonts w:ascii="黑体" w:eastAsia="黑体" w:hAnsi="黑体" w:cs="Times New Roman"/>
          <w:sz w:val="32"/>
          <w:szCs w:val="32"/>
        </w:rPr>
      </w:pPr>
    </w:p>
    <w:p w:rsidR="00EA7853" w:rsidRPr="00B76AA9" w:rsidRDefault="00782208" w:rsidP="00B76AA9">
      <w:pPr>
        <w:jc w:val="center"/>
        <w:outlineLvl w:val="0"/>
        <w:rPr>
          <w:rFonts w:ascii="方正小标宋_GBK" w:eastAsia="方正小标宋_GBK"/>
          <w:sz w:val="44"/>
        </w:rPr>
      </w:pPr>
      <w:r w:rsidRPr="00B76AA9">
        <w:rPr>
          <w:rFonts w:ascii="方正小标宋_GBK" w:eastAsia="方正小标宋_GBK" w:hint="eastAsia"/>
          <w:sz w:val="44"/>
        </w:rPr>
        <w:t>第五部分：预算</w:t>
      </w:r>
      <w:r w:rsidR="00E12C68" w:rsidRPr="00B76AA9">
        <w:rPr>
          <w:rFonts w:ascii="方正小标宋_GBK" w:eastAsia="方正小标宋_GBK" w:hint="eastAsia"/>
          <w:sz w:val="44"/>
        </w:rPr>
        <w:t>绩效</w:t>
      </w:r>
      <w:r w:rsidRPr="00B76AA9">
        <w:rPr>
          <w:rFonts w:ascii="方正小标宋_GBK" w:eastAsia="方正小标宋_GBK" w:hint="eastAsia"/>
          <w:sz w:val="44"/>
        </w:rPr>
        <w:t>信息</w:t>
      </w:r>
    </w:p>
    <w:p w:rsidR="00EA7853" w:rsidRDefault="00EA7853" w:rsidP="00EA7853">
      <w:pPr>
        <w:spacing w:line="360" w:lineRule="auto"/>
        <w:jc w:val="center"/>
        <w:rPr>
          <w:rFonts w:ascii="黑体" w:eastAsia="黑体" w:hAnsi="黑体" w:cs="Times New Roman"/>
          <w:sz w:val="32"/>
          <w:szCs w:val="32"/>
        </w:rPr>
      </w:pPr>
    </w:p>
    <w:p w:rsidR="00E12C68" w:rsidRPr="00B76AA9" w:rsidRDefault="001A31AA" w:rsidP="00B76AA9">
      <w:pPr>
        <w:jc w:val="center"/>
        <w:outlineLvl w:val="0"/>
        <w:rPr>
          <w:rFonts w:ascii="方正小标宋_GBK" w:eastAsia="方正小标宋_GBK"/>
          <w:sz w:val="44"/>
        </w:rPr>
      </w:pPr>
      <w:r>
        <w:rPr>
          <w:rFonts w:ascii="宋体" w:eastAsia="宋体" w:hAnsi="宋体" w:cs="宋体" w:hint="eastAsia"/>
          <w:sz w:val="44"/>
        </w:rPr>
        <w:t>单位</w:t>
      </w:r>
      <w:r w:rsidR="00A90328" w:rsidRPr="00B76AA9">
        <w:rPr>
          <w:rFonts w:ascii="方正小标宋_GBK" w:eastAsia="方正小标宋_GBK" w:hint="eastAsia"/>
          <w:sz w:val="44"/>
        </w:rPr>
        <w:t>整体</w:t>
      </w:r>
      <w:r w:rsidR="00A90328" w:rsidRPr="00B76AA9">
        <w:rPr>
          <w:rFonts w:ascii="方正小标宋_GBK" w:eastAsia="方正小标宋_GBK"/>
          <w:sz w:val="44"/>
        </w:rPr>
        <w:t>绩效目标</w:t>
      </w:r>
    </w:p>
    <w:p w:rsidR="00941BDA" w:rsidRPr="00500199" w:rsidRDefault="00941BDA" w:rsidP="00941BDA">
      <w:pPr>
        <w:jc w:val="center"/>
        <w:rPr>
          <w:rFonts w:ascii="Times New Roman" w:eastAsia="宋体" w:hAnsi="宋体"/>
          <w:sz w:val="44"/>
        </w:rPr>
      </w:pPr>
    </w:p>
    <w:p w:rsidR="00941BDA" w:rsidRPr="00500199" w:rsidRDefault="00941BDA" w:rsidP="00941BDA">
      <w:pPr>
        <w:spacing w:beforeLines="50" w:before="156" w:afterLines="50" w:after="156"/>
        <w:ind w:firstLineChars="200" w:firstLine="560"/>
        <w:jc w:val="left"/>
        <w:outlineLvl w:val="1"/>
        <w:rPr>
          <w:rFonts w:ascii="Times New Roman" w:eastAsia="宋体" w:hAnsi="宋体"/>
          <w:sz w:val="28"/>
        </w:rPr>
      </w:pPr>
      <w:bookmarkStart w:id="1" w:name="_Toc66798127"/>
      <w:r w:rsidRPr="00500199">
        <w:rPr>
          <w:rFonts w:ascii="方正黑体_GBK" w:eastAsia="方正黑体_GBK" w:hint="eastAsia"/>
          <w:sz w:val="28"/>
        </w:rPr>
        <w:t>一、总体绩效目标</w:t>
      </w:r>
      <w:bookmarkEnd w:id="1"/>
      <w:r>
        <w:rPr>
          <w:rFonts w:ascii="方正黑体_GBK" w:eastAsia="方正黑体_GBK"/>
          <w:sz w:val="28"/>
        </w:rPr>
        <w:fldChar w:fldCharType="begin"/>
      </w:r>
      <w:r>
        <w:rPr>
          <w:rFonts w:ascii="方正黑体_GBK" w:eastAsia="方正黑体_GBK"/>
          <w:sz w:val="28"/>
        </w:rPr>
        <w:instrText xml:space="preserve"> </w:instrText>
      </w:r>
      <w:r>
        <w:rPr>
          <w:rFonts w:ascii="方正黑体_GBK" w:eastAsia="方正黑体_GBK" w:hint="eastAsia"/>
          <w:sz w:val="28"/>
        </w:rPr>
        <w:instrText>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坚持以习近平新时代中国特色社会主义思想为指导，充分发挥区委全面依法治区委员会办公室职责作用，全面推进法治政府建设。健全矛盾纠纷解决机制，人民群众合法权益得到切实维护。加快整合公共法律服务资源，全面推动律师、公证、司法鉴定、普法宣传等工作。严格执法监督检查、扎实推进严格公正文明执法，行政执法公信力不断增强。深入推进司法行政队伍革命化正规化专业化职业化建设，着力提升司法行政系统信息化建设水平，执法水平大幅提升、法律服务更加完善，人民群众的法治获得感、满意度不断增强。</w:t>
      </w:r>
    </w:p>
    <w:p w:rsidR="00941BDA" w:rsidRPr="00500199" w:rsidRDefault="00941BDA" w:rsidP="00941BDA">
      <w:pPr>
        <w:spacing w:beforeLines="50" w:before="156" w:afterLines="50" w:after="156" w:line="500" w:lineRule="exact"/>
        <w:ind w:firstLineChars="200" w:firstLine="560"/>
        <w:jc w:val="left"/>
        <w:outlineLvl w:val="1"/>
        <w:rPr>
          <w:rFonts w:ascii="Times New Roman" w:eastAsia="宋体" w:hAnsi="宋体"/>
          <w:sz w:val="28"/>
        </w:rPr>
      </w:pPr>
      <w:bookmarkStart w:id="2" w:name="_Toc66798128"/>
      <w:r w:rsidRPr="00500199">
        <w:rPr>
          <w:rFonts w:ascii="方正黑体_GBK" w:eastAsia="方正黑体_GBK"/>
          <w:sz w:val="28"/>
        </w:rPr>
        <w:t>二、分项绩效目标</w:t>
      </w:r>
      <w:bookmarkEnd w:id="2"/>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（一）普法依法治理水平进一步提高</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绩效目标：提升区直</w:t>
      </w:r>
      <w:r w:rsidR="001A31AA">
        <w:rPr>
          <w:rFonts w:ascii="Times New Roman" w:eastAsia="方正仿宋_GBK" w:hAnsi="微软雅黑" w:cs="微软雅黑" w:hint="eastAsia"/>
          <w:sz w:val="28"/>
        </w:rPr>
        <w:t>单位</w:t>
      </w:r>
      <w:r w:rsidRPr="00500199">
        <w:rPr>
          <w:rFonts w:ascii="Times New Roman" w:eastAsia="方正仿宋_GBK"/>
          <w:sz w:val="28"/>
        </w:rPr>
        <w:t>“</w:t>
      </w:r>
      <w:r w:rsidRPr="00500199">
        <w:rPr>
          <w:rFonts w:ascii="Times New Roman" w:eastAsia="方正仿宋_GBK" w:hAnsi="微软雅黑" w:cs="微软雅黑" w:hint="eastAsia"/>
          <w:sz w:val="28"/>
        </w:rPr>
        <w:t>谁执法、谁普法</w:t>
      </w:r>
      <w:r w:rsidRPr="00500199">
        <w:rPr>
          <w:rFonts w:ascii="Times New Roman" w:eastAsia="方正仿宋_GBK"/>
          <w:sz w:val="28"/>
        </w:rPr>
        <w:t>”</w:t>
      </w:r>
      <w:r w:rsidRPr="00500199">
        <w:rPr>
          <w:rFonts w:ascii="Times New Roman" w:eastAsia="方正仿宋_GBK" w:hAnsi="微软雅黑" w:cs="微软雅黑" w:hint="eastAsia"/>
          <w:sz w:val="28"/>
        </w:rPr>
        <w:t>的意识，提升领导干部、青少年、农民等普法重点对象的宪法法律意识，提高区直</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普法骨干及乡村</w:t>
      </w:r>
      <w:r w:rsidRPr="00500199">
        <w:rPr>
          <w:rFonts w:ascii="Times New Roman" w:eastAsia="方正仿宋_GBK"/>
          <w:sz w:val="28"/>
        </w:rPr>
        <w:t>“</w:t>
      </w:r>
      <w:r w:rsidRPr="00500199">
        <w:rPr>
          <w:rFonts w:ascii="Times New Roman" w:eastAsia="方正仿宋_GBK" w:hAnsi="微软雅黑" w:cs="微软雅黑" w:hint="eastAsia"/>
          <w:sz w:val="28"/>
        </w:rPr>
        <w:t>法律明白人</w:t>
      </w:r>
      <w:r w:rsidRPr="00500199">
        <w:rPr>
          <w:rFonts w:ascii="Times New Roman" w:eastAsia="方正仿宋_GBK"/>
          <w:sz w:val="28"/>
        </w:rPr>
        <w:t>”</w:t>
      </w:r>
      <w:r w:rsidRPr="00500199">
        <w:rPr>
          <w:rFonts w:ascii="Times New Roman" w:eastAsia="方正仿宋_GBK" w:hAnsi="微软雅黑" w:cs="微软雅黑" w:hint="eastAsia"/>
          <w:sz w:val="28"/>
        </w:rPr>
        <w:t>的业务水平，提高</w:t>
      </w:r>
      <w:r w:rsidRPr="00500199">
        <w:rPr>
          <w:rFonts w:ascii="Times New Roman" w:eastAsia="方正仿宋_GBK"/>
          <w:sz w:val="28"/>
        </w:rPr>
        <w:t>“</w:t>
      </w:r>
      <w:r w:rsidRPr="00500199">
        <w:rPr>
          <w:rFonts w:ascii="Times New Roman" w:eastAsia="方正仿宋_GBK" w:hAnsi="微软雅黑" w:cs="微软雅黑" w:hint="eastAsia"/>
          <w:sz w:val="28"/>
        </w:rPr>
        <w:t>民主法治示范村</w:t>
      </w:r>
      <w:r w:rsidRPr="00500199">
        <w:rPr>
          <w:rFonts w:ascii="Times New Roman" w:eastAsia="方正仿宋_GBK"/>
          <w:sz w:val="28"/>
        </w:rPr>
        <w:t>”</w:t>
      </w:r>
      <w:r w:rsidRPr="00500199">
        <w:rPr>
          <w:rFonts w:ascii="Times New Roman" w:eastAsia="方正仿宋_GBK" w:hAnsi="微软雅黑" w:cs="微软雅黑" w:hint="eastAsia"/>
          <w:sz w:val="28"/>
        </w:rPr>
        <w:t>建设水平，促进全区民主与法制建设。</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绩效指标：对各</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实施</w:t>
      </w:r>
      <w:r w:rsidRPr="00500199">
        <w:rPr>
          <w:rFonts w:ascii="Times New Roman" w:eastAsia="方正仿宋_GBK"/>
          <w:sz w:val="28"/>
        </w:rPr>
        <w:t>“</w:t>
      </w:r>
      <w:r w:rsidRPr="00500199">
        <w:rPr>
          <w:rFonts w:ascii="Times New Roman" w:eastAsia="方正仿宋_GBK" w:hAnsi="微软雅黑" w:cs="微软雅黑" w:hint="eastAsia"/>
          <w:sz w:val="28"/>
        </w:rPr>
        <w:t>七五</w:t>
      </w:r>
      <w:r w:rsidRPr="00500199">
        <w:rPr>
          <w:rFonts w:ascii="Times New Roman" w:eastAsia="方正仿宋_GBK"/>
          <w:sz w:val="28"/>
        </w:rPr>
        <w:t>”</w:t>
      </w:r>
      <w:r w:rsidRPr="00500199">
        <w:rPr>
          <w:rFonts w:ascii="Times New Roman" w:eastAsia="方正仿宋_GBK" w:hAnsi="微软雅黑" w:cs="微软雅黑" w:hint="eastAsia"/>
          <w:sz w:val="28"/>
        </w:rPr>
        <w:t>规划情况进行检查验收的次数</w:t>
      </w:r>
      <w:r w:rsidRPr="00500199">
        <w:rPr>
          <w:rFonts w:ascii="Times New Roman" w:eastAsia="方正仿宋_GBK"/>
          <w:sz w:val="28"/>
        </w:rPr>
        <w:t>4</w:t>
      </w:r>
      <w:r w:rsidRPr="00500199">
        <w:rPr>
          <w:rFonts w:ascii="Times New Roman" w:eastAsia="方正仿宋_GBK" w:hAnsi="微软雅黑" w:cs="微软雅黑" w:hint="eastAsia"/>
          <w:sz w:val="28"/>
        </w:rPr>
        <w:t>次以上，检查验收工作于</w:t>
      </w:r>
      <w:r w:rsidRPr="00500199">
        <w:rPr>
          <w:rFonts w:ascii="Times New Roman" w:eastAsia="方正仿宋_GBK"/>
          <w:sz w:val="28"/>
        </w:rPr>
        <w:t>10</w:t>
      </w:r>
      <w:r w:rsidRPr="00500199">
        <w:rPr>
          <w:rFonts w:ascii="Times New Roman" w:eastAsia="方正仿宋_GBK" w:hAnsi="微软雅黑" w:cs="微软雅黑" w:hint="eastAsia"/>
          <w:sz w:val="28"/>
        </w:rPr>
        <w:t>月底前完成；监督指导区直各</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认真落实</w:t>
      </w:r>
      <w:r w:rsidRPr="00500199">
        <w:rPr>
          <w:rFonts w:ascii="Times New Roman" w:eastAsia="方正仿宋_GBK"/>
          <w:sz w:val="28"/>
        </w:rPr>
        <w:t>“</w:t>
      </w:r>
      <w:r w:rsidRPr="00500199">
        <w:rPr>
          <w:rFonts w:ascii="Times New Roman" w:eastAsia="方正仿宋_GBK" w:hAnsi="微软雅黑" w:cs="微软雅黑" w:hint="eastAsia"/>
          <w:sz w:val="28"/>
        </w:rPr>
        <w:t>谁执法谁普法</w:t>
      </w:r>
      <w:r w:rsidRPr="00500199">
        <w:rPr>
          <w:rFonts w:ascii="Times New Roman" w:eastAsia="方正仿宋_GBK"/>
          <w:sz w:val="28"/>
        </w:rPr>
        <w:t>”</w:t>
      </w:r>
      <w:r w:rsidRPr="00500199">
        <w:rPr>
          <w:rFonts w:ascii="Times New Roman" w:eastAsia="方正仿宋_GBK" w:hAnsi="微软雅黑" w:cs="微软雅黑" w:hint="eastAsia"/>
          <w:sz w:val="28"/>
        </w:rPr>
        <w:t>普法责任制，组织开展全区范围内的法治宣传活动次数</w:t>
      </w:r>
      <w:r w:rsidRPr="00500199">
        <w:rPr>
          <w:rFonts w:ascii="Times New Roman" w:eastAsia="方正仿宋_GBK"/>
          <w:sz w:val="28"/>
        </w:rPr>
        <w:t>3</w:t>
      </w:r>
      <w:r w:rsidRPr="00500199">
        <w:rPr>
          <w:rFonts w:ascii="Times New Roman" w:eastAsia="方正仿宋_GBK" w:hAnsi="微软雅黑" w:cs="微软雅黑" w:hint="eastAsia"/>
          <w:sz w:val="28"/>
        </w:rPr>
        <w:t>次以上；推选新的区级民主法治示范村（社区）</w:t>
      </w:r>
      <w:r w:rsidRPr="00500199">
        <w:rPr>
          <w:rFonts w:ascii="Times New Roman" w:eastAsia="方正仿宋_GBK"/>
          <w:sz w:val="28"/>
        </w:rPr>
        <w:t>3</w:t>
      </w:r>
      <w:r w:rsidRPr="00500199">
        <w:rPr>
          <w:rFonts w:ascii="Times New Roman" w:eastAsia="方正仿宋_GBK" w:hAnsi="微软雅黑" w:cs="微软雅黑" w:hint="eastAsia"/>
          <w:sz w:val="28"/>
        </w:rPr>
        <w:t>个以上；组织普法骨干培训</w:t>
      </w:r>
      <w:r w:rsidRPr="00500199">
        <w:rPr>
          <w:rFonts w:ascii="Times New Roman" w:eastAsia="方正仿宋_GBK"/>
          <w:sz w:val="28"/>
        </w:rPr>
        <w:t>150</w:t>
      </w:r>
      <w:r w:rsidRPr="00500199">
        <w:rPr>
          <w:rFonts w:ascii="Times New Roman" w:eastAsia="方正仿宋_GBK" w:hAnsi="微软雅黑" w:cs="微软雅黑" w:hint="eastAsia"/>
          <w:sz w:val="28"/>
        </w:rPr>
        <w:t>人次以上，人均培训成本控制在每人</w:t>
      </w:r>
      <w:r w:rsidRPr="00500199">
        <w:rPr>
          <w:rFonts w:ascii="Times New Roman" w:eastAsia="方正仿宋_GBK"/>
          <w:sz w:val="28"/>
        </w:rPr>
        <w:t>100</w:t>
      </w:r>
      <w:r w:rsidRPr="00500199">
        <w:rPr>
          <w:rFonts w:ascii="Times New Roman" w:eastAsia="方正仿宋_GBK" w:hAnsi="微软雅黑" w:cs="微软雅黑" w:hint="eastAsia"/>
          <w:sz w:val="28"/>
        </w:rPr>
        <w:t>元以内；社会公众宪法法律意识、法治观念进一步提升。</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（二）司法行政管理能力进一步提升</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sz w:val="28"/>
        </w:rPr>
        <w:t>1.</w:t>
      </w:r>
      <w:r w:rsidRPr="00500199">
        <w:rPr>
          <w:rFonts w:ascii="Times New Roman" w:eastAsia="方正仿宋_GBK" w:hAnsi="微软雅黑" w:cs="微软雅黑" w:hint="eastAsia"/>
          <w:sz w:val="28"/>
        </w:rPr>
        <w:t>律师公证管理进一步规范</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绩效目标：贯彻传达好司法部、省司法厅关于加强律师工作的有关文件</w:t>
      </w:r>
      <w:r w:rsidRPr="00500199">
        <w:rPr>
          <w:rFonts w:ascii="Times New Roman" w:eastAsia="方正仿宋_GBK" w:hAnsi="微软雅黑" w:cs="微软雅黑" w:hint="eastAsia"/>
          <w:sz w:val="28"/>
        </w:rPr>
        <w:lastRenderedPageBreak/>
        <w:t>及会议精神，推进全区律师工作；依法依规办理公证机构设立审批、变更核准和公证员执业许可审核，加强日常工作管理，推动公证发展。</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绩效指标：召开</w:t>
      </w:r>
      <w:r w:rsidRPr="00500199">
        <w:rPr>
          <w:rFonts w:ascii="Times New Roman" w:eastAsia="方正仿宋_GBK"/>
          <w:sz w:val="28"/>
        </w:rPr>
        <w:t>1</w:t>
      </w:r>
      <w:r w:rsidRPr="00500199">
        <w:rPr>
          <w:rFonts w:ascii="Times New Roman" w:eastAsia="方正仿宋_GBK" w:hAnsi="微软雅黑" w:cs="微软雅黑" w:hint="eastAsia"/>
          <w:sz w:val="28"/>
        </w:rPr>
        <w:t>次全区律师工作会议；区直政法</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律师值班补贴发放标准按每人每天</w:t>
      </w:r>
      <w:r w:rsidRPr="00500199">
        <w:rPr>
          <w:rFonts w:ascii="Times New Roman" w:eastAsia="方正仿宋_GBK"/>
          <w:sz w:val="28"/>
        </w:rPr>
        <w:t>100</w:t>
      </w:r>
      <w:r w:rsidRPr="00500199">
        <w:rPr>
          <w:rFonts w:ascii="Times New Roman" w:eastAsia="方正仿宋_GBK" w:hAnsi="微软雅黑" w:cs="微软雅黑" w:hint="eastAsia"/>
          <w:sz w:val="28"/>
        </w:rPr>
        <w:t>元执行；区直律师值班服务</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满意率</w:t>
      </w:r>
      <w:r w:rsidRPr="00500199">
        <w:rPr>
          <w:rFonts w:ascii="Times New Roman" w:eastAsia="方正仿宋_GBK"/>
          <w:sz w:val="28"/>
        </w:rPr>
        <w:t>80%</w:t>
      </w:r>
      <w:r w:rsidRPr="00500199">
        <w:rPr>
          <w:rFonts w:ascii="Times New Roman" w:eastAsia="方正仿宋_GBK" w:hAnsi="微软雅黑" w:cs="微软雅黑" w:hint="eastAsia"/>
          <w:sz w:val="28"/>
        </w:rPr>
        <w:t>以上；公证机构设立审批、变更核准和公证员执业许可审核省本级办结率</w:t>
      </w:r>
      <w:r w:rsidRPr="00500199">
        <w:rPr>
          <w:rFonts w:ascii="Times New Roman" w:eastAsia="方正仿宋_GBK"/>
          <w:sz w:val="28"/>
        </w:rPr>
        <w:t>100%</w:t>
      </w:r>
      <w:r w:rsidRPr="00500199">
        <w:rPr>
          <w:rFonts w:ascii="Times New Roman" w:eastAsia="方正仿宋_GBK" w:hAnsi="微软雅黑" w:cs="微软雅黑" w:hint="eastAsia"/>
          <w:sz w:val="28"/>
        </w:rPr>
        <w:t>。</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sz w:val="28"/>
        </w:rPr>
        <w:t>2.</w:t>
      </w:r>
      <w:r w:rsidRPr="00500199">
        <w:rPr>
          <w:rFonts w:ascii="Times New Roman" w:eastAsia="方正仿宋_GBK" w:hAnsi="微软雅黑" w:cs="微软雅黑" w:hint="eastAsia"/>
          <w:sz w:val="28"/>
        </w:rPr>
        <w:t>基层司法业务稳步发展</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绩效目标：深化公共法律服务、人民调解员、人民监督员和人民陪审员等工作，促进工作稳步发展；推进安置帮教工作改革完善，落实中央各项安置帮教政策。</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绩效指标：全区人民调解案件总数</w:t>
      </w:r>
      <w:r w:rsidRPr="00500199">
        <w:rPr>
          <w:rFonts w:ascii="Times New Roman" w:eastAsia="方正仿宋_GBK"/>
          <w:sz w:val="28"/>
        </w:rPr>
        <w:t>1000</w:t>
      </w:r>
      <w:r w:rsidRPr="00500199">
        <w:rPr>
          <w:rFonts w:ascii="Times New Roman" w:eastAsia="方正仿宋_GBK" w:hAnsi="微软雅黑" w:cs="微软雅黑" w:hint="eastAsia"/>
          <w:sz w:val="28"/>
        </w:rPr>
        <w:t>件以上；公共法律服务实施标准覆盖率</w:t>
      </w:r>
      <w:r w:rsidRPr="00500199">
        <w:rPr>
          <w:rFonts w:ascii="Times New Roman" w:eastAsia="方正仿宋_GBK"/>
          <w:sz w:val="28"/>
        </w:rPr>
        <w:t>100%</w:t>
      </w:r>
      <w:r w:rsidRPr="00500199">
        <w:rPr>
          <w:rFonts w:ascii="Times New Roman" w:eastAsia="方正仿宋_GBK" w:hAnsi="微软雅黑" w:cs="微软雅黑" w:hint="eastAsia"/>
          <w:sz w:val="28"/>
        </w:rPr>
        <w:t>；安置帮教对象安置率</w:t>
      </w:r>
      <w:r w:rsidRPr="00500199">
        <w:rPr>
          <w:rFonts w:ascii="Times New Roman" w:eastAsia="方正仿宋_GBK"/>
          <w:sz w:val="28"/>
        </w:rPr>
        <w:t>70%</w:t>
      </w:r>
      <w:r w:rsidRPr="00500199">
        <w:rPr>
          <w:rFonts w:ascii="Times New Roman" w:eastAsia="方正仿宋_GBK" w:hAnsi="微软雅黑" w:cs="微软雅黑" w:hint="eastAsia"/>
          <w:sz w:val="28"/>
        </w:rPr>
        <w:t>以上；安置帮教对象帮教率</w:t>
      </w:r>
      <w:r w:rsidRPr="00500199">
        <w:rPr>
          <w:rFonts w:ascii="Times New Roman" w:eastAsia="方正仿宋_GBK"/>
          <w:sz w:val="28"/>
        </w:rPr>
        <w:t>90%</w:t>
      </w:r>
      <w:r w:rsidRPr="00500199">
        <w:rPr>
          <w:rFonts w:ascii="Times New Roman" w:eastAsia="方正仿宋_GBK" w:hAnsi="微软雅黑" w:cs="微软雅黑" w:hint="eastAsia"/>
          <w:sz w:val="28"/>
        </w:rPr>
        <w:t>以上；通过人民调解等工作，化解社会矛盾，促进社会和谐稳定。</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sz w:val="28"/>
        </w:rPr>
        <w:t>3.</w:t>
      </w:r>
      <w:r w:rsidRPr="00500199">
        <w:rPr>
          <w:rFonts w:ascii="Times New Roman" w:eastAsia="方正仿宋_GBK" w:hAnsi="微软雅黑" w:cs="微软雅黑" w:hint="eastAsia"/>
          <w:sz w:val="28"/>
        </w:rPr>
        <w:t>法律援助办案质量进一步提升</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绩效目标：进一步完善法律援助工作制度，提高法律援助办案质量，推动全区法律援助工作健康发展。</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绩效指标：办理法律援助案件</w:t>
      </w:r>
      <w:r w:rsidRPr="00500199">
        <w:rPr>
          <w:rFonts w:ascii="Times New Roman" w:eastAsia="方正仿宋_GBK"/>
          <w:sz w:val="28"/>
        </w:rPr>
        <w:t>150</w:t>
      </w:r>
      <w:r w:rsidRPr="00500199">
        <w:rPr>
          <w:rFonts w:ascii="Times New Roman" w:eastAsia="方正仿宋_GBK" w:hAnsi="微软雅黑" w:cs="微软雅黑" w:hint="eastAsia"/>
          <w:sz w:val="28"/>
        </w:rPr>
        <w:t>件以上，印刷宣传资料或制作法律援助宣传品</w:t>
      </w:r>
      <w:r w:rsidRPr="00500199">
        <w:rPr>
          <w:rFonts w:ascii="Times New Roman" w:eastAsia="方正仿宋_GBK"/>
          <w:sz w:val="28"/>
        </w:rPr>
        <w:t>5000</w:t>
      </w:r>
      <w:r w:rsidRPr="00500199">
        <w:rPr>
          <w:rFonts w:ascii="Times New Roman" w:eastAsia="方正仿宋_GBK" w:hAnsi="微软雅黑" w:cs="微软雅黑" w:hint="eastAsia"/>
          <w:sz w:val="28"/>
        </w:rPr>
        <w:t>件以上；办案成本补贴标准控制在《河北省法律援助经费使用管理办法》规定的范围内；社会和谐稳定得到提升；受援群众投诉率</w:t>
      </w:r>
      <w:r w:rsidRPr="00500199">
        <w:rPr>
          <w:rFonts w:ascii="Times New Roman" w:eastAsia="方正仿宋_GBK"/>
          <w:sz w:val="28"/>
        </w:rPr>
        <w:t>5%</w:t>
      </w:r>
      <w:r w:rsidRPr="00500199">
        <w:rPr>
          <w:rFonts w:ascii="Times New Roman" w:eastAsia="方正仿宋_GBK" w:hAnsi="微软雅黑" w:cs="微软雅黑" w:hint="eastAsia"/>
          <w:sz w:val="28"/>
        </w:rPr>
        <w:t>以下。</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sz w:val="28"/>
        </w:rPr>
        <w:t>4.</w:t>
      </w:r>
      <w:r w:rsidRPr="00500199">
        <w:rPr>
          <w:rFonts w:ascii="Times New Roman" w:eastAsia="方正仿宋_GBK" w:hAnsi="微软雅黑" w:cs="微软雅黑" w:hint="eastAsia"/>
          <w:sz w:val="28"/>
        </w:rPr>
        <w:t>社区矫正工作进一步完善</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绩效目标：推进社区矫正工作改革完善，落实中央各项社区矫正政策；加强社区矫正监督管理、教育矫正工作，提高社区矫正质量；深化社区矫正工作，最大限度降低重新犯罪，保持社会稳定。</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绩效指标：社区服刑人员接收率</w:t>
      </w:r>
      <w:r w:rsidRPr="00500199">
        <w:rPr>
          <w:rFonts w:ascii="Times New Roman" w:eastAsia="方正仿宋_GBK"/>
          <w:sz w:val="28"/>
        </w:rPr>
        <w:t>100%</w:t>
      </w:r>
      <w:r w:rsidRPr="00500199">
        <w:rPr>
          <w:rFonts w:ascii="Times New Roman" w:eastAsia="方正仿宋_GBK" w:hAnsi="微软雅黑" w:cs="微软雅黑" w:hint="eastAsia"/>
          <w:sz w:val="28"/>
        </w:rPr>
        <w:t>；审前调查评估完成率</w:t>
      </w:r>
      <w:r w:rsidRPr="00500199">
        <w:rPr>
          <w:rFonts w:ascii="Times New Roman" w:eastAsia="方正仿宋_GBK"/>
          <w:sz w:val="28"/>
        </w:rPr>
        <w:t>95%</w:t>
      </w:r>
      <w:r w:rsidRPr="00500199">
        <w:rPr>
          <w:rFonts w:ascii="Times New Roman" w:eastAsia="方正仿宋_GBK" w:hAnsi="微软雅黑" w:cs="微软雅黑" w:hint="eastAsia"/>
          <w:sz w:val="28"/>
        </w:rPr>
        <w:t>以上；脱管人数不多于</w:t>
      </w:r>
      <w:r w:rsidRPr="00500199">
        <w:rPr>
          <w:rFonts w:ascii="Times New Roman" w:eastAsia="方正仿宋_GBK"/>
          <w:sz w:val="28"/>
        </w:rPr>
        <w:t>1</w:t>
      </w:r>
      <w:r w:rsidRPr="00500199">
        <w:rPr>
          <w:rFonts w:ascii="Times New Roman" w:eastAsia="方正仿宋_GBK" w:hAnsi="微软雅黑" w:cs="微软雅黑" w:hint="eastAsia"/>
          <w:sz w:val="28"/>
        </w:rPr>
        <w:t>人；司法行政机关自收到调查评估委托函及所附材料之日起</w:t>
      </w:r>
      <w:r w:rsidRPr="00500199">
        <w:rPr>
          <w:rFonts w:ascii="Times New Roman" w:eastAsia="方正仿宋_GBK"/>
          <w:sz w:val="28"/>
        </w:rPr>
        <w:t>10</w:t>
      </w:r>
      <w:r w:rsidRPr="00500199">
        <w:rPr>
          <w:rFonts w:ascii="Times New Roman" w:eastAsia="方正仿宋_GBK" w:hAnsi="微软雅黑" w:cs="微软雅黑" w:hint="eastAsia"/>
          <w:sz w:val="28"/>
        </w:rPr>
        <w:t>个工作日内完成调查评估；社区服刑人员再犯罪率</w:t>
      </w:r>
      <w:r w:rsidRPr="00500199">
        <w:rPr>
          <w:rFonts w:ascii="Times New Roman" w:eastAsia="方正仿宋_GBK"/>
          <w:sz w:val="28"/>
        </w:rPr>
        <w:t>0.25%</w:t>
      </w:r>
      <w:r w:rsidRPr="00500199">
        <w:rPr>
          <w:rFonts w:ascii="Times New Roman" w:eastAsia="方正仿宋_GBK" w:hAnsi="微软雅黑" w:cs="微软雅黑" w:hint="eastAsia"/>
          <w:sz w:val="28"/>
        </w:rPr>
        <w:t>以下；召开</w:t>
      </w:r>
      <w:r w:rsidRPr="00500199">
        <w:rPr>
          <w:rFonts w:ascii="Times New Roman" w:eastAsia="方正仿宋_GBK"/>
          <w:sz w:val="28"/>
        </w:rPr>
        <w:t>1</w:t>
      </w:r>
      <w:r w:rsidRPr="00500199">
        <w:rPr>
          <w:rFonts w:ascii="Times New Roman" w:eastAsia="方正仿宋_GBK" w:hAnsi="微软雅黑" w:cs="微软雅黑" w:hint="eastAsia"/>
          <w:sz w:val="28"/>
        </w:rPr>
        <w:t>次全区社区矫正工作会议，人均会议成本不大于</w:t>
      </w:r>
      <w:r w:rsidRPr="00500199">
        <w:rPr>
          <w:rFonts w:ascii="Times New Roman" w:eastAsia="方正仿宋_GBK"/>
          <w:sz w:val="28"/>
        </w:rPr>
        <w:t>100</w:t>
      </w:r>
      <w:r w:rsidRPr="00500199">
        <w:rPr>
          <w:rFonts w:ascii="Times New Roman" w:eastAsia="方正仿宋_GBK" w:hAnsi="微软雅黑" w:cs="微软雅黑" w:hint="eastAsia"/>
          <w:sz w:val="28"/>
        </w:rPr>
        <w:t>元；培训社区矫正管理人员</w:t>
      </w:r>
      <w:r w:rsidRPr="00500199">
        <w:rPr>
          <w:rFonts w:ascii="Times New Roman" w:eastAsia="方正仿宋_GBK"/>
          <w:sz w:val="28"/>
        </w:rPr>
        <w:t>60</w:t>
      </w:r>
      <w:r w:rsidRPr="00500199">
        <w:rPr>
          <w:rFonts w:ascii="Times New Roman" w:eastAsia="方正仿宋_GBK" w:hAnsi="微软雅黑" w:cs="微软雅黑" w:hint="eastAsia"/>
          <w:sz w:val="28"/>
        </w:rPr>
        <w:t>人次以上，培训工作于年底前完成。</w:t>
      </w:r>
    </w:p>
    <w:p w:rsidR="00941BDA" w:rsidRPr="00500199" w:rsidRDefault="00941BDA" w:rsidP="00941BDA">
      <w:pPr>
        <w:spacing w:line="500" w:lineRule="exact"/>
        <w:ind w:firstLineChars="200" w:firstLine="560"/>
        <w:jc w:val="left"/>
        <w:rPr>
          <w:rFonts w:ascii="Times New Roman" w:eastAsia="方正仿宋_GBK"/>
          <w:sz w:val="28"/>
        </w:rPr>
      </w:pPr>
    </w:p>
    <w:p w:rsidR="00941BDA" w:rsidRPr="00500199" w:rsidRDefault="00941BDA" w:rsidP="00941BDA">
      <w:pPr>
        <w:spacing w:beforeLines="50" w:before="156" w:afterLines="50" w:after="156" w:line="500" w:lineRule="exact"/>
        <w:ind w:firstLineChars="200" w:firstLine="560"/>
        <w:jc w:val="left"/>
        <w:outlineLvl w:val="1"/>
        <w:rPr>
          <w:rFonts w:ascii="Times New Roman" w:eastAsia="宋体" w:hAnsi="宋体"/>
          <w:sz w:val="28"/>
        </w:rPr>
      </w:pPr>
      <w:bookmarkStart w:id="3" w:name="_Toc66798129"/>
      <w:r w:rsidRPr="00500199">
        <w:rPr>
          <w:rFonts w:ascii="方正黑体_GBK" w:eastAsia="方正黑体_GBK"/>
          <w:sz w:val="28"/>
        </w:rPr>
        <w:t>三、工作保障措施</w:t>
      </w:r>
      <w:bookmarkEnd w:id="3"/>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（一）加强组织领导。加强组织领导，建立统筹协调、分工协作、密切配合、合力推进的工作机制，建立健全制度体系，确保全年预算绩效目标的有效实现。</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（二）完善制度建设。结合</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职责和工作特点，全面梳理完善各类制度。从事前评估、目标管理、运行监控、绩效评价、结果应用等各个环节入手，建立完善预算绩效管理制度。从单位和业务两个层面</w:t>
      </w:r>
      <w:r w:rsidRPr="00500199">
        <w:rPr>
          <w:rFonts w:ascii="Times New Roman" w:eastAsia="方正仿宋_GBK"/>
          <w:sz w:val="28"/>
        </w:rPr>
        <w:t>,</w:t>
      </w:r>
      <w:r w:rsidRPr="00500199">
        <w:rPr>
          <w:rFonts w:ascii="Times New Roman" w:eastAsia="方正仿宋_GBK" w:hAnsi="微软雅黑" w:cs="微软雅黑" w:hint="eastAsia"/>
          <w:sz w:val="28"/>
        </w:rPr>
        <w:t>梳理和完善内部控制制度，确保财政资金安全有效。</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（三）狠抓责任落实。牢固树立</w:t>
      </w:r>
      <w:r w:rsidRPr="00500199">
        <w:rPr>
          <w:rFonts w:ascii="Times New Roman" w:eastAsia="方正仿宋_GBK"/>
          <w:sz w:val="28"/>
        </w:rPr>
        <w:t>“</w:t>
      </w:r>
      <w:r w:rsidRPr="00500199">
        <w:rPr>
          <w:rFonts w:ascii="Times New Roman" w:eastAsia="方正仿宋_GBK" w:hAnsi="微软雅黑" w:cs="微软雅黑" w:hint="eastAsia"/>
          <w:sz w:val="28"/>
        </w:rPr>
        <w:t>花钱必问效，无效必问责</w:t>
      </w:r>
      <w:r w:rsidRPr="00500199">
        <w:rPr>
          <w:rFonts w:ascii="Times New Roman" w:eastAsia="方正仿宋_GBK"/>
          <w:sz w:val="28"/>
        </w:rPr>
        <w:t>”</w:t>
      </w:r>
      <w:r w:rsidRPr="00500199">
        <w:rPr>
          <w:rFonts w:ascii="Times New Roman" w:eastAsia="方正仿宋_GBK" w:hAnsi="微软雅黑" w:cs="微软雅黑" w:hint="eastAsia"/>
          <w:sz w:val="28"/>
        </w:rPr>
        <w:t>的观念，按照</w:t>
      </w:r>
      <w:r w:rsidRPr="00500199">
        <w:rPr>
          <w:rFonts w:ascii="Times New Roman" w:eastAsia="方正仿宋_GBK"/>
          <w:sz w:val="28"/>
        </w:rPr>
        <w:t>“</w:t>
      </w:r>
      <w:r w:rsidRPr="00500199">
        <w:rPr>
          <w:rFonts w:ascii="Times New Roman" w:eastAsia="方正仿宋_GBK" w:hAnsi="微软雅黑" w:cs="微软雅黑" w:hint="eastAsia"/>
          <w:sz w:val="28"/>
        </w:rPr>
        <w:t>谁花钱、谁负责</w:t>
      </w:r>
      <w:r w:rsidRPr="00500199">
        <w:rPr>
          <w:rFonts w:ascii="Times New Roman" w:eastAsia="方正仿宋_GBK"/>
          <w:sz w:val="28"/>
        </w:rPr>
        <w:t>”</w:t>
      </w:r>
      <w:r w:rsidRPr="00500199">
        <w:rPr>
          <w:rFonts w:ascii="Times New Roman" w:eastAsia="方正仿宋_GBK" w:hAnsi="微软雅黑" w:cs="微软雅黑" w:hint="eastAsia"/>
          <w:sz w:val="28"/>
        </w:rPr>
        <w:t>的原则，明确各业务</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的预算绩效管理主体责任，严格落实制度，切实夯实责任，确保绩效预算管理责任的有效落实。</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四）加强预算管理。在预算编制上，牢固树立绩效管理理念，科学设定绩效目标，将绩效目标设置作为预算安排的前置条件。在预算执行上，一是强化预算的刚性约束，杜绝无预算、超预算支出；二是加快预算执行进度，减少资金沉淀，尽快发挥财政资金使用效益；三是加强运行监控，发现问题及时采取措施，确保绩效目标如期保质实现；四是做好绩效评价，强化绩效结果应用。</w:t>
      </w:r>
    </w:p>
    <w:p w:rsidR="00941BDA" w:rsidRPr="00500199" w:rsidRDefault="00941BDA" w:rsidP="00941BDA">
      <w:pPr>
        <w:spacing w:line="500" w:lineRule="exact"/>
        <w:ind w:firstLineChars="200" w:firstLine="560"/>
        <w:jc w:val="left"/>
        <w:rPr>
          <w:rFonts w:ascii="Times New Roman" w:eastAsia="方正仿宋_GBK"/>
          <w:sz w:val="28"/>
        </w:rPr>
      </w:pPr>
      <w:r w:rsidRPr="00500199">
        <w:rPr>
          <w:rFonts w:ascii="Times New Roman" w:eastAsia="方正仿宋_GBK" w:hAnsi="微软雅黑" w:cs="微软雅黑" w:hint="eastAsia"/>
          <w:sz w:val="28"/>
        </w:rPr>
        <w:t>（五）强化宣传引导。组织开展预算绩效管理业务培训，提高相关人员业务素质和工作能力。利用</w:t>
      </w:r>
      <w:r w:rsidR="001A31AA">
        <w:rPr>
          <w:rFonts w:ascii="Times New Roman" w:eastAsia="方正仿宋_GBK" w:hAnsi="微软雅黑" w:cs="微软雅黑" w:hint="eastAsia"/>
          <w:sz w:val="28"/>
        </w:rPr>
        <w:t>单位</w:t>
      </w:r>
      <w:r w:rsidRPr="00500199">
        <w:rPr>
          <w:rFonts w:ascii="Times New Roman" w:eastAsia="方正仿宋_GBK" w:hAnsi="微软雅黑" w:cs="微软雅黑" w:hint="eastAsia"/>
          <w:sz w:val="28"/>
        </w:rPr>
        <w:t>门户网站、微信公众号、报刊等平台，积极宣传预算绩效管理的要求、成效和经验，为我区司法行政系统全面实施预算绩效管理营造良好的舆论氛围。</w:t>
      </w:r>
    </w:p>
    <w:p w:rsidR="009A278A" w:rsidRDefault="009A278A" w:rsidP="00941BDA">
      <w:pPr>
        <w:spacing w:line="360" w:lineRule="auto"/>
        <w:ind w:firstLineChars="200" w:firstLine="640"/>
        <w:rPr>
          <w:rFonts w:ascii="仿宋" w:eastAsia="仿宋" w:hAnsi="仿宋"/>
          <w:sz w:val="32"/>
          <w:szCs w:val="32"/>
        </w:rPr>
      </w:pPr>
    </w:p>
    <w:p w:rsidR="009A278A" w:rsidRPr="00941BDA" w:rsidRDefault="009A278A" w:rsidP="009A278A">
      <w:pPr>
        <w:spacing w:line="360" w:lineRule="auto"/>
        <w:ind w:firstLineChars="200" w:firstLine="640"/>
        <w:rPr>
          <w:rFonts w:ascii="仿宋" w:eastAsia="仿宋" w:hAnsi="仿宋"/>
          <w:sz w:val="32"/>
          <w:szCs w:val="32"/>
        </w:rPr>
        <w:sectPr w:rsidR="009A278A" w:rsidRPr="00941BDA" w:rsidSect="00E726E1">
          <w:pgSz w:w="11907" w:h="16839"/>
          <w:pgMar w:top="1984" w:right="1304" w:bottom="1134" w:left="1304" w:header="851" w:footer="992" w:gutter="0"/>
          <w:cols w:space="425"/>
          <w:docGrid w:type="lines" w:linePitch="312"/>
        </w:sectPr>
      </w:pPr>
    </w:p>
    <w:p w:rsidR="00BF5442" w:rsidRDefault="00BF5442" w:rsidP="00D723D1"/>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第六部分：政府采购预算情况</w:t>
      </w:r>
    </w:p>
    <w:p w:rsidR="00782208" w:rsidRPr="00B80FAB" w:rsidRDefault="00782208" w:rsidP="00BC6A7D">
      <w:pPr>
        <w:spacing w:line="360" w:lineRule="auto"/>
        <w:ind w:firstLineChars="200" w:firstLine="640"/>
        <w:rPr>
          <w:rFonts w:ascii="仿宋" w:eastAsia="仿宋" w:hAnsi="仿宋"/>
          <w:sz w:val="32"/>
          <w:szCs w:val="32"/>
        </w:rPr>
      </w:pPr>
      <w:r w:rsidRPr="00B80FAB">
        <w:rPr>
          <w:rFonts w:ascii="仿宋" w:eastAsia="仿宋" w:hAnsi="仿宋"/>
          <w:sz w:val="32"/>
          <w:szCs w:val="32"/>
        </w:rPr>
        <w:t>我</w:t>
      </w:r>
      <w:r w:rsidR="001A31AA">
        <w:rPr>
          <w:rFonts w:ascii="仿宋" w:eastAsia="仿宋" w:hAnsi="仿宋"/>
          <w:sz w:val="32"/>
          <w:szCs w:val="32"/>
        </w:rPr>
        <w:t>单位</w:t>
      </w:r>
      <w:r w:rsidR="00B07449">
        <w:rPr>
          <w:rFonts w:ascii="仿宋" w:eastAsia="仿宋" w:hAnsi="仿宋"/>
          <w:sz w:val="32"/>
          <w:szCs w:val="32"/>
        </w:rPr>
        <w:t>2021</w:t>
      </w:r>
      <w:r w:rsidR="00B07449" w:rsidRPr="00B80FAB">
        <w:rPr>
          <w:rFonts w:ascii="仿宋" w:eastAsia="仿宋" w:hAnsi="仿宋"/>
          <w:sz w:val="32"/>
          <w:szCs w:val="32"/>
        </w:rPr>
        <w:t>年</w:t>
      </w:r>
      <w:r w:rsidRPr="00B80FAB">
        <w:rPr>
          <w:rFonts w:ascii="仿宋" w:eastAsia="仿宋" w:hAnsi="仿宋"/>
          <w:sz w:val="32"/>
          <w:szCs w:val="32"/>
        </w:rPr>
        <w:t>无政府采购预算。</w:t>
      </w:r>
    </w:p>
    <w:p w:rsidR="00BC6A7D" w:rsidRDefault="00BC6A7D" w:rsidP="00E726E1">
      <w:pPr>
        <w:spacing w:line="700" w:lineRule="exact"/>
        <w:jc w:val="left"/>
        <w:rPr>
          <w:rFonts w:ascii="方正小标宋_GBK" w:eastAsia="方正小标宋_GBK"/>
          <w:sz w:val="24"/>
        </w:rPr>
      </w:pPr>
    </w:p>
    <w:p w:rsidR="00D73339" w:rsidRPr="00B80FAB" w:rsidRDefault="00D73339" w:rsidP="00E726E1">
      <w:pPr>
        <w:spacing w:line="700" w:lineRule="exact"/>
        <w:jc w:val="left"/>
        <w:rPr>
          <w:rFonts w:ascii="方正小标宋_GBK" w:eastAsia="方正小标宋_GBK"/>
          <w:sz w:val="24"/>
        </w:rPr>
        <w:sectPr w:rsidR="00D73339" w:rsidRPr="00B80FAB">
          <w:footerReference w:type="default" r:id="rId8"/>
          <w:pgSz w:w="11906" w:h="16838"/>
          <w:pgMar w:top="1440" w:right="1800" w:bottom="1440" w:left="1800" w:header="851" w:footer="992" w:gutter="0"/>
          <w:cols w:space="425"/>
          <w:docGrid w:type="lines" w:linePitch="312"/>
        </w:sectPr>
      </w:pPr>
    </w:p>
    <w:p w:rsidR="00D73339" w:rsidRPr="009D4F0B" w:rsidRDefault="001A31AA" w:rsidP="00D73339">
      <w:pPr>
        <w:jc w:val="center"/>
        <w:outlineLvl w:val="1"/>
        <w:rPr>
          <w:rFonts w:ascii="Times New Roman" w:eastAsia="宋体" w:hAnsi="宋体"/>
          <w:sz w:val="32"/>
        </w:rPr>
      </w:pPr>
      <w:bookmarkStart w:id="4" w:name="_Toc69809617"/>
      <w:r>
        <w:rPr>
          <w:rFonts w:ascii="宋体" w:eastAsia="宋体" w:hAnsi="宋体" w:cs="宋体" w:hint="eastAsia"/>
          <w:sz w:val="32"/>
        </w:rPr>
        <w:lastRenderedPageBreak/>
        <w:t>单位</w:t>
      </w:r>
      <w:r w:rsidR="00D73339" w:rsidRPr="009D4F0B">
        <w:rPr>
          <w:rFonts w:ascii="方正小标宋_GBK" w:eastAsia="方正小标宋_GBK"/>
          <w:sz w:val="32"/>
        </w:rPr>
        <w:t>政府采购预算</w:t>
      </w:r>
      <w:bookmarkEnd w:id="4"/>
    </w:p>
    <w:tbl>
      <w:tblPr>
        <w:tblW w:w="155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84"/>
        <w:gridCol w:w="1134"/>
        <w:gridCol w:w="1531"/>
        <w:gridCol w:w="1531"/>
        <w:gridCol w:w="709"/>
        <w:gridCol w:w="907"/>
        <w:gridCol w:w="907"/>
        <w:gridCol w:w="1134"/>
        <w:gridCol w:w="1134"/>
        <w:gridCol w:w="1134"/>
        <w:gridCol w:w="1134"/>
        <w:gridCol w:w="1134"/>
        <w:gridCol w:w="1134"/>
      </w:tblGrid>
      <w:tr w:rsidR="00D73339" w:rsidRPr="009D4F0B" w:rsidTr="00E6342C">
        <w:trPr>
          <w:cantSplit/>
          <w:tblHeader/>
          <w:jc w:val="center"/>
        </w:trPr>
        <w:tc>
          <w:tcPr>
            <w:tcW w:w="8703" w:type="dxa"/>
            <w:gridSpan w:val="7"/>
            <w:tcBorders>
              <w:top w:val="single" w:sz="6" w:space="0" w:color="FFFFFF"/>
              <w:left w:val="single" w:sz="6" w:space="0" w:color="FFFFFF"/>
              <w:right w:val="single" w:sz="6" w:space="0" w:color="FFFFFF"/>
            </w:tcBorders>
            <w:shd w:val="clear" w:color="auto" w:fill="auto"/>
            <w:vAlign w:val="center"/>
          </w:tcPr>
          <w:p w:rsidR="00D73339" w:rsidRPr="009D4F0B" w:rsidRDefault="00D73339" w:rsidP="00E6342C">
            <w:pPr>
              <w:spacing w:line="300" w:lineRule="exact"/>
              <w:jc w:val="left"/>
              <w:rPr>
                <w:rFonts w:ascii="方正小标宋_GBK" w:eastAsia="方正小标宋_GBK"/>
                <w:sz w:val="24"/>
              </w:rPr>
            </w:pPr>
            <w:r>
              <w:rPr>
                <w:rFonts w:ascii="宋体" w:eastAsia="宋体" w:hAnsi="宋体" w:cs="宋体" w:hint="eastAsia"/>
                <w:sz w:val="24"/>
              </w:rPr>
              <w:t>司法</w:t>
            </w:r>
            <w:r w:rsidRPr="009D4F0B">
              <w:rPr>
                <w:rFonts w:ascii="方正小标宋_GBK" w:eastAsia="方正小标宋_GBK"/>
                <w:sz w:val="24"/>
              </w:rPr>
              <w:t>局</w:t>
            </w:r>
          </w:p>
        </w:tc>
        <w:tc>
          <w:tcPr>
            <w:tcW w:w="6804" w:type="dxa"/>
            <w:gridSpan w:val="6"/>
            <w:tcBorders>
              <w:top w:val="single" w:sz="6" w:space="0" w:color="FFFFFF"/>
              <w:left w:val="single" w:sz="6" w:space="0" w:color="FFFFFF"/>
              <w:right w:val="single" w:sz="6" w:space="0" w:color="FFFFFF"/>
            </w:tcBorders>
            <w:shd w:val="clear" w:color="auto" w:fill="auto"/>
            <w:vAlign w:val="center"/>
          </w:tcPr>
          <w:p w:rsidR="00D73339" w:rsidRPr="009D4F0B" w:rsidRDefault="00D73339" w:rsidP="00E6342C">
            <w:pPr>
              <w:spacing w:line="300" w:lineRule="exact"/>
              <w:jc w:val="right"/>
              <w:rPr>
                <w:rFonts w:ascii="方正书宋_GBK" w:eastAsia="方正书宋_GBK"/>
                <w:sz w:val="24"/>
              </w:rPr>
            </w:pPr>
            <w:r w:rsidRPr="009D4F0B">
              <w:rPr>
                <w:rFonts w:ascii="方正书宋_GBK" w:eastAsia="方正书宋_GBK"/>
                <w:sz w:val="24"/>
              </w:rPr>
              <w:t>单位：</w:t>
            </w:r>
            <w:r>
              <w:rPr>
                <w:rFonts w:ascii="方正书宋_GBK" w:eastAsia="方正书宋_GBK" w:hint="eastAsia"/>
                <w:sz w:val="24"/>
              </w:rPr>
              <w:t>万</w:t>
            </w:r>
            <w:r w:rsidRPr="009D4F0B">
              <w:rPr>
                <w:rFonts w:ascii="方正书宋_GBK" w:eastAsia="方正书宋_GBK"/>
                <w:sz w:val="24"/>
              </w:rPr>
              <w:t>元</w:t>
            </w:r>
          </w:p>
        </w:tc>
      </w:tr>
      <w:tr w:rsidR="00D73339" w:rsidRPr="009D4F0B" w:rsidTr="00E6342C">
        <w:trPr>
          <w:cantSplit/>
          <w:tblHeader/>
          <w:jc w:val="center"/>
        </w:trPr>
        <w:tc>
          <w:tcPr>
            <w:tcW w:w="3118" w:type="dxa"/>
            <w:gridSpan w:val="2"/>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政府采购项目来源</w:t>
            </w:r>
          </w:p>
        </w:tc>
        <w:tc>
          <w:tcPr>
            <w:tcW w:w="1531" w:type="dxa"/>
            <w:vMerge w:val="restart"/>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采购物品名称</w:t>
            </w:r>
          </w:p>
        </w:tc>
        <w:tc>
          <w:tcPr>
            <w:tcW w:w="1531" w:type="dxa"/>
            <w:vMerge w:val="restart"/>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政府采购目录序号</w:t>
            </w:r>
          </w:p>
        </w:tc>
        <w:tc>
          <w:tcPr>
            <w:tcW w:w="709" w:type="dxa"/>
            <w:vMerge w:val="restart"/>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计量  单位</w:t>
            </w:r>
          </w:p>
        </w:tc>
        <w:tc>
          <w:tcPr>
            <w:tcW w:w="907" w:type="dxa"/>
            <w:vMerge w:val="restart"/>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数量</w:t>
            </w:r>
          </w:p>
        </w:tc>
        <w:tc>
          <w:tcPr>
            <w:tcW w:w="907" w:type="dxa"/>
            <w:vMerge w:val="restart"/>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单价</w:t>
            </w:r>
          </w:p>
        </w:tc>
        <w:tc>
          <w:tcPr>
            <w:tcW w:w="6804" w:type="dxa"/>
            <w:gridSpan w:val="6"/>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政府采购金额（当年</w:t>
            </w:r>
            <w:r w:rsidR="001A31AA">
              <w:rPr>
                <w:rFonts w:ascii="宋体" w:eastAsia="宋体" w:hAnsi="宋体" w:cs="宋体" w:hint="eastAsia"/>
                <w:b/>
              </w:rPr>
              <w:t>单位</w:t>
            </w:r>
            <w:r w:rsidRPr="009D4F0B">
              <w:rPr>
                <w:rFonts w:ascii="方正书宋_GBK" w:eastAsia="方正书宋_GBK"/>
                <w:b/>
              </w:rPr>
              <w:t>预算安排资金）</w:t>
            </w:r>
          </w:p>
        </w:tc>
      </w:tr>
      <w:tr w:rsidR="00D73339" w:rsidRPr="009D4F0B" w:rsidTr="00E6342C">
        <w:trPr>
          <w:cantSplit/>
          <w:tblHeader/>
          <w:jc w:val="center"/>
        </w:trPr>
        <w:tc>
          <w:tcPr>
            <w:tcW w:w="198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项目名称</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预算资金</w:t>
            </w:r>
          </w:p>
        </w:tc>
        <w:tc>
          <w:tcPr>
            <w:tcW w:w="1531" w:type="dxa"/>
            <w:vMerge/>
            <w:shd w:val="clear" w:color="auto" w:fill="auto"/>
            <w:vAlign w:val="center"/>
          </w:tcPr>
          <w:p w:rsidR="00D73339" w:rsidRPr="009D4F0B" w:rsidRDefault="00D73339" w:rsidP="00E6342C">
            <w:pPr>
              <w:spacing w:line="300" w:lineRule="exact"/>
              <w:jc w:val="left"/>
              <w:outlineLvl w:val="1"/>
              <w:rPr>
                <w:rFonts w:ascii="Times New Roman" w:eastAsia="方正仿宋_GBK"/>
                <w:sz w:val="28"/>
              </w:rPr>
            </w:pPr>
          </w:p>
        </w:tc>
        <w:tc>
          <w:tcPr>
            <w:tcW w:w="1531" w:type="dxa"/>
            <w:vMerge/>
            <w:shd w:val="clear" w:color="auto" w:fill="auto"/>
            <w:vAlign w:val="center"/>
          </w:tcPr>
          <w:p w:rsidR="00D73339" w:rsidRPr="009D4F0B" w:rsidRDefault="00D73339" w:rsidP="00E6342C">
            <w:pPr>
              <w:spacing w:line="300" w:lineRule="exact"/>
              <w:jc w:val="left"/>
              <w:outlineLvl w:val="1"/>
              <w:rPr>
                <w:rFonts w:ascii="Times New Roman" w:eastAsia="方正仿宋_GBK"/>
                <w:sz w:val="28"/>
              </w:rPr>
            </w:pPr>
          </w:p>
        </w:tc>
        <w:tc>
          <w:tcPr>
            <w:tcW w:w="709" w:type="dxa"/>
            <w:vMerge/>
            <w:shd w:val="clear" w:color="auto" w:fill="auto"/>
            <w:vAlign w:val="center"/>
          </w:tcPr>
          <w:p w:rsidR="00D73339" w:rsidRPr="009D4F0B" w:rsidRDefault="00D73339" w:rsidP="00E6342C">
            <w:pPr>
              <w:spacing w:line="300" w:lineRule="exact"/>
              <w:jc w:val="left"/>
              <w:outlineLvl w:val="1"/>
              <w:rPr>
                <w:rFonts w:ascii="Times New Roman" w:eastAsia="方正仿宋_GBK"/>
                <w:sz w:val="28"/>
              </w:rPr>
            </w:pPr>
          </w:p>
        </w:tc>
        <w:tc>
          <w:tcPr>
            <w:tcW w:w="907" w:type="dxa"/>
            <w:vMerge/>
            <w:shd w:val="clear" w:color="auto" w:fill="auto"/>
            <w:vAlign w:val="center"/>
          </w:tcPr>
          <w:p w:rsidR="00D73339" w:rsidRPr="009D4F0B" w:rsidRDefault="00D73339" w:rsidP="00E6342C">
            <w:pPr>
              <w:spacing w:line="300" w:lineRule="exact"/>
              <w:jc w:val="left"/>
              <w:outlineLvl w:val="1"/>
              <w:rPr>
                <w:rFonts w:ascii="Times New Roman" w:eastAsia="方正仿宋_GBK"/>
                <w:sz w:val="28"/>
              </w:rPr>
            </w:pPr>
          </w:p>
        </w:tc>
        <w:tc>
          <w:tcPr>
            <w:tcW w:w="907" w:type="dxa"/>
            <w:vMerge/>
            <w:shd w:val="clear" w:color="auto" w:fill="auto"/>
            <w:vAlign w:val="center"/>
          </w:tcPr>
          <w:p w:rsidR="00D73339" w:rsidRPr="009D4F0B" w:rsidRDefault="00D73339" w:rsidP="00E6342C">
            <w:pPr>
              <w:spacing w:line="300" w:lineRule="exact"/>
              <w:jc w:val="left"/>
              <w:outlineLvl w:val="1"/>
              <w:rPr>
                <w:rFonts w:ascii="Times New Roman" w:eastAsia="方正仿宋_GBK"/>
                <w:sz w:val="28"/>
              </w:rPr>
            </w:pP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合计</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一般公共预算拨款</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基金预算拨款</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国有资本经营预算拨款</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财政专户核拨</w:t>
            </w:r>
          </w:p>
        </w:tc>
        <w:tc>
          <w:tcPr>
            <w:tcW w:w="113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单位资金</w:t>
            </w:r>
          </w:p>
        </w:tc>
      </w:tr>
      <w:tr w:rsidR="00D73339" w:rsidRPr="009D4F0B" w:rsidTr="00E6342C">
        <w:trPr>
          <w:cantSplit/>
          <w:jc w:val="center"/>
        </w:trPr>
        <w:tc>
          <w:tcPr>
            <w:tcW w:w="1984" w:type="dxa"/>
            <w:shd w:val="clear" w:color="auto" w:fill="auto"/>
            <w:vAlign w:val="center"/>
          </w:tcPr>
          <w:p w:rsidR="00D73339" w:rsidRPr="009D4F0B" w:rsidRDefault="00D73339" w:rsidP="00E6342C">
            <w:pPr>
              <w:spacing w:line="300" w:lineRule="exact"/>
              <w:jc w:val="center"/>
              <w:rPr>
                <w:rFonts w:ascii="方正书宋_GBK" w:eastAsia="方正书宋_GBK"/>
                <w:b/>
              </w:rPr>
            </w:pPr>
            <w:r w:rsidRPr="009D4F0B">
              <w:rPr>
                <w:rFonts w:ascii="方正书宋_GBK" w:eastAsia="方正书宋_GBK"/>
                <w:b/>
              </w:rPr>
              <w:t>合  计</w:t>
            </w: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b/>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b/>
              </w:rPr>
            </w:pPr>
          </w:p>
        </w:tc>
        <w:tc>
          <w:tcPr>
            <w:tcW w:w="709" w:type="dxa"/>
            <w:shd w:val="clear" w:color="auto" w:fill="auto"/>
            <w:vAlign w:val="center"/>
          </w:tcPr>
          <w:p w:rsidR="00D73339" w:rsidRPr="009D4F0B" w:rsidRDefault="00D73339" w:rsidP="00E6342C">
            <w:pPr>
              <w:spacing w:line="300" w:lineRule="exact"/>
              <w:jc w:val="center"/>
              <w:rPr>
                <w:rFonts w:ascii="方正书宋_GBK" w:eastAsia="方正书宋_GBK"/>
                <w:b/>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r>
      <w:tr w:rsidR="00D73339" w:rsidRPr="009D4F0B" w:rsidTr="00E6342C">
        <w:trPr>
          <w:cantSplit/>
          <w:jc w:val="center"/>
        </w:trPr>
        <w:tc>
          <w:tcPr>
            <w:tcW w:w="1984" w:type="dxa"/>
            <w:shd w:val="clear" w:color="auto" w:fill="auto"/>
            <w:vAlign w:val="center"/>
          </w:tcPr>
          <w:p w:rsidR="00D73339" w:rsidRPr="009D4F0B" w:rsidRDefault="00D73339" w:rsidP="00E6342C">
            <w:pPr>
              <w:spacing w:line="300" w:lineRule="exact"/>
              <w:jc w:val="lef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b/>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b/>
              </w:rPr>
            </w:pPr>
          </w:p>
        </w:tc>
        <w:tc>
          <w:tcPr>
            <w:tcW w:w="709" w:type="dxa"/>
            <w:shd w:val="clear" w:color="auto" w:fill="auto"/>
            <w:vAlign w:val="center"/>
          </w:tcPr>
          <w:p w:rsidR="00D73339" w:rsidRPr="009D4F0B" w:rsidRDefault="00D73339" w:rsidP="00E6342C">
            <w:pPr>
              <w:spacing w:line="300" w:lineRule="exact"/>
              <w:jc w:val="center"/>
              <w:rPr>
                <w:rFonts w:ascii="方正书宋_GBK" w:eastAsia="方正书宋_GBK"/>
                <w:b/>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b/>
              </w:rPr>
            </w:pPr>
          </w:p>
        </w:tc>
      </w:tr>
      <w:tr w:rsidR="00D73339" w:rsidRPr="009D4F0B" w:rsidTr="00E6342C">
        <w:trPr>
          <w:cantSplit/>
          <w:jc w:val="center"/>
        </w:trPr>
        <w:tc>
          <w:tcPr>
            <w:tcW w:w="1984" w:type="dxa"/>
            <w:shd w:val="clear" w:color="auto" w:fill="auto"/>
            <w:vAlign w:val="center"/>
          </w:tcPr>
          <w:p w:rsidR="00D73339" w:rsidRPr="009D4F0B" w:rsidRDefault="00D73339" w:rsidP="00E6342C">
            <w:pPr>
              <w:spacing w:line="300" w:lineRule="exact"/>
              <w:jc w:val="lef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rPr>
            </w:pPr>
          </w:p>
        </w:tc>
        <w:tc>
          <w:tcPr>
            <w:tcW w:w="709" w:type="dxa"/>
            <w:shd w:val="clear" w:color="auto" w:fill="auto"/>
            <w:vAlign w:val="center"/>
          </w:tcPr>
          <w:p w:rsidR="00D73339" w:rsidRPr="009D4F0B" w:rsidRDefault="00D73339" w:rsidP="00E6342C">
            <w:pPr>
              <w:spacing w:line="300" w:lineRule="exact"/>
              <w:jc w:val="center"/>
              <w:rPr>
                <w:rFonts w:ascii="方正书宋_GBK" w:eastAsia="方正书宋_GBK"/>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r>
      <w:tr w:rsidR="00D73339" w:rsidRPr="009D4F0B" w:rsidTr="00E6342C">
        <w:trPr>
          <w:cantSplit/>
          <w:jc w:val="center"/>
        </w:trPr>
        <w:tc>
          <w:tcPr>
            <w:tcW w:w="1984" w:type="dxa"/>
            <w:shd w:val="clear" w:color="auto" w:fill="auto"/>
            <w:vAlign w:val="center"/>
          </w:tcPr>
          <w:p w:rsidR="00D73339" w:rsidRPr="009D4F0B" w:rsidRDefault="00D73339" w:rsidP="00E6342C">
            <w:pPr>
              <w:spacing w:line="300" w:lineRule="exact"/>
              <w:jc w:val="lef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531" w:type="dxa"/>
            <w:shd w:val="clear" w:color="auto" w:fill="auto"/>
            <w:vAlign w:val="center"/>
          </w:tcPr>
          <w:p w:rsidR="00D73339" w:rsidRPr="001840E2" w:rsidRDefault="00D73339" w:rsidP="00E6342C">
            <w:pPr>
              <w:spacing w:line="300" w:lineRule="exact"/>
              <w:jc w:val="left"/>
              <w:rPr>
                <w:rFonts w:ascii="方正书宋_GBK"/>
              </w:rPr>
            </w:pPr>
          </w:p>
        </w:tc>
        <w:tc>
          <w:tcPr>
            <w:tcW w:w="1531" w:type="dxa"/>
            <w:shd w:val="clear" w:color="auto" w:fill="auto"/>
            <w:vAlign w:val="center"/>
          </w:tcPr>
          <w:p w:rsidR="00D73339" w:rsidRPr="009D4F0B" w:rsidRDefault="00D73339" w:rsidP="00E6342C">
            <w:pPr>
              <w:spacing w:line="300" w:lineRule="exact"/>
              <w:jc w:val="left"/>
              <w:rPr>
                <w:rFonts w:ascii="方正书宋_GBK" w:eastAsia="方正书宋_GBK"/>
              </w:rPr>
            </w:pPr>
          </w:p>
        </w:tc>
        <w:tc>
          <w:tcPr>
            <w:tcW w:w="709" w:type="dxa"/>
            <w:shd w:val="clear" w:color="auto" w:fill="auto"/>
            <w:vAlign w:val="center"/>
          </w:tcPr>
          <w:p w:rsidR="00D73339" w:rsidRPr="001840E2" w:rsidRDefault="00D73339" w:rsidP="00E6342C">
            <w:pPr>
              <w:spacing w:line="300" w:lineRule="exact"/>
              <w:jc w:val="center"/>
              <w:rPr>
                <w:rFonts w:ascii="方正书宋_GBK"/>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907"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c>
          <w:tcPr>
            <w:tcW w:w="1134" w:type="dxa"/>
            <w:shd w:val="clear" w:color="auto" w:fill="auto"/>
            <w:vAlign w:val="center"/>
          </w:tcPr>
          <w:p w:rsidR="00D73339" w:rsidRPr="009D4F0B" w:rsidRDefault="00D73339" w:rsidP="00E6342C">
            <w:pPr>
              <w:spacing w:line="300" w:lineRule="exact"/>
              <w:jc w:val="right"/>
              <w:rPr>
                <w:rFonts w:ascii="方正书宋_GBK" w:eastAsia="方正书宋_GBK"/>
              </w:rPr>
            </w:pPr>
          </w:p>
        </w:tc>
      </w:tr>
    </w:tbl>
    <w:p w:rsidR="00D73339" w:rsidRDefault="00D73339" w:rsidP="00D73339">
      <w:r w:rsidRPr="00B80FAB">
        <w:rPr>
          <w:rFonts w:ascii="仿宋" w:eastAsia="仿宋" w:hAnsi="仿宋"/>
          <w:sz w:val="32"/>
          <w:szCs w:val="32"/>
        </w:rPr>
        <w:t>我</w:t>
      </w:r>
      <w:r w:rsidR="001A31AA">
        <w:rPr>
          <w:rFonts w:ascii="仿宋" w:eastAsia="仿宋" w:hAnsi="仿宋"/>
          <w:sz w:val="32"/>
          <w:szCs w:val="32"/>
        </w:rPr>
        <w:t>单位</w:t>
      </w:r>
      <w:r>
        <w:rPr>
          <w:rFonts w:ascii="仿宋" w:eastAsia="仿宋" w:hAnsi="仿宋"/>
          <w:sz w:val="32"/>
          <w:szCs w:val="32"/>
        </w:rPr>
        <w:t>2021</w:t>
      </w:r>
      <w:r w:rsidRPr="00B80FAB">
        <w:rPr>
          <w:rFonts w:ascii="仿宋" w:eastAsia="仿宋" w:hAnsi="仿宋"/>
          <w:sz w:val="32"/>
          <w:szCs w:val="32"/>
        </w:rPr>
        <w:t>年无政府采购预算</w:t>
      </w:r>
      <w:r>
        <w:rPr>
          <w:rFonts w:ascii="仿宋" w:eastAsia="仿宋" w:hAnsi="仿宋" w:hint="eastAsia"/>
          <w:sz w:val="32"/>
          <w:szCs w:val="32"/>
        </w:rPr>
        <w:t>，空表列示。</w:t>
      </w:r>
    </w:p>
    <w:p w:rsidR="00296524" w:rsidRPr="00B80FAB" w:rsidRDefault="00296524" w:rsidP="00B147EB">
      <w:pPr>
        <w:spacing w:line="360" w:lineRule="auto"/>
        <w:rPr>
          <w:rFonts w:ascii="仿宋" w:eastAsia="仿宋" w:hAnsi="仿宋"/>
          <w:sz w:val="32"/>
          <w:szCs w:val="32"/>
        </w:rPr>
        <w:sectPr w:rsidR="00296524" w:rsidRPr="00B80FAB" w:rsidSect="00296524">
          <w:pgSz w:w="16838" w:h="11906" w:orient="landscape"/>
          <w:pgMar w:top="1797" w:right="1440" w:bottom="1797" w:left="1440" w:header="851" w:footer="992" w:gutter="0"/>
          <w:cols w:space="425"/>
          <w:docGrid w:type="linesAndChars" w:linePitch="312"/>
        </w:sectPr>
      </w:pPr>
    </w:p>
    <w:p w:rsidR="00782208" w:rsidRPr="00B80FAB" w:rsidRDefault="00782208" w:rsidP="00B147EB">
      <w:pPr>
        <w:spacing w:line="360" w:lineRule="auto"/>
        <w:rPr>
          <w:rFonts w:ascii="仿宋" w:eastAsia="仿宋" w:hAnsi="仿宋"/>
          <w:sz w:val="32"/>
          <w:szCs w:val="32"/>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第七部分：国有资产信息</w:t>
      </w:r>
    </w:p>
    <w:p w:rsidR="002918C6" w:rsidRPr="00B80FAB" w:rsidRDefault="00782208" w:rsidP="00BA5C83">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上年末我</w:t>
      </w:r>
      <w:r w:rsidR="001A31AA">
        <w:rPr>
          <w:rFonts w:ascii="仿宋" w:eastAsia="仿宋" w:hAnsi="仿宋" w:hint="eastAsia"/>
          <w:sz w:val="32"/>
          <w:szCs w:val="32"/>
        </w:rPr>
        <w:t>单位</w:t>
      </w:r>
      <w:r w:rsidRPr="00B80FAB">
        <w:rPr>
          <w:rFonts w:ascii="仿宋" w:eastAsia="仿宋" w:hAnsi="仿宋" w:hint="eastAsia"/>
          <w:sz w:val="32"/>
          <w:szCs w:val="32"/>
        </w:rPr>
        <w:t>固定资产总金额为</w:t>
      </w:r>
      <w:r w:rsidR="006C7BEB">
        <w:rPr>
          <w:rFonts w:ascii="仿宋" w:eastAsia="仿宋" w:hAnsi="仿宋" w:hint="eastAsia"/>
          <w:sz w:val="32"/>
          <w:szCs w:val="32"/>
        </w:rPr>
        <w:t>0</w:t>
      </w:r>
      <w:r w:rsidRPr="00B80FAB">
        <w:rPr>
          <w:rFonts w:ascii="仿宋" w:eastAsia="仿宋" w:hAnsi="仿宋" w:hint="eastAsia"/>
          <w:sz w:val="32"/>
          <w:szCs w:val="32"/>
        </w:rPr>
        <w:t>万元（详见下表）。</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我</w:t>
      </w:r>
      <w:r w:rsidR="001A31AA">
        <w:rPr>
          <w:rFonts w:ascii="仿宋" w:eastAsia="仿宋" w:hAnsi="仿宋" w:hint="eastAsia"/>
          <w:sz w:val="32"/>
          <w:szCs w:val="32"/>
        </w:rPr>
        <w:t>单位</w:t>
      </w:r>
      <w:r w:rsidRPr="00B80FAB">
        <w:rPr>
          <w:rFonts w:ascii="仿宋" w:eastAsia="仿宋" w:hAnsi="仿宋" w:hint="eastAsia"/>
          <w:sz w:val="32"/>
          <w:szCs w:val="32"/>
        </w:rPr>
        <w:t>本年度无国有资产购置计划，拟购置金额为</w:t>
      </w:r>
      <w:r w:rsidRPr="00B80FAB">
        <w:rPr>
          <w:rFonts w:ascii="仿宋" w:eastAsia="仿宋" w:hAnsi="仿宋"/>
          <w:sz w:val="32"/>
          <w:szCs w:val="32"/>
        </w:rPr>
        <w:t>0。</w:t>
      </w:r>
    </w:p>
    <w:tbl>
      <w:tblPr>
        <w:tblW w:w="10084" w:type="dxa"/>
        <w:jc w:val="center"/>
        <w:tblLook w:val="04A0" w:firstRow="1" w:lastRow="0" w:firstColumn="1" w:lastColumn="0" w:noHBand="0" w:noVBand="1"/>
      </w:tblPr>
      <w:tblGrid>
        <w:gridCol w:w="4788"/>
        <w:gridCol w:w="1035"/>
        <w:gridCol w:w="4261"/>
      </w:tblGrid>
      <w:tr w:rsidR="00426C19" w:rsidRPr="00B80FAB" w:rsidTr="00E726E1">
        <w:trPr>
          <w:trHeight w:val="510"/>
          <w:jc w:val="center"/>
        </w:trPr>
        <w:tc>
          <w:tcPr>
            <w:tcW w:w="10084" w:type="dxa"/>
            <w:gridSpan w:val="3"/>
            <w:tcBorders>
              <w:top w:val="nil"/>
              <w:left w:val="nil"/>
              <w:bottom w:val="nil"/>
              <w:right w:val="nil"/>
            </w:tcBorders>
            <w:shd w:val="clear" w:color="auto" w:fill="auto"/>
            <w:noWrap/>
            <w:vAlign w:val="center"/>
          </w:tcPr>
          <w:p w:rsidR="002918C6" w:rsidRPr="00B80FAB" w:rsidRDefault="002918C6" w:rsidP="00E726E1">
            <w:pPr>
              <w:widowControl/>
              <w:jc w:val="center"/>
              <w:rPr>
                <w:rFonts w:ascii="宋体" w:hAnsi="宋体" w:cs="宋体"/>
                <w:kern w:val="0"/>
                <w:sz w:val="28"/>
                <w:szCs w:val="28"/>
              </w:rPr>
            </w:pPr>
            <w:r w:rsidRPr="00B80FAB">
              <w:rPr>
                <w:rFonts w:ascii="宋体" w:hAnsi="宋体" w:hint="eastAsia"/>
                <w:sz w:val="32"/>
                <w:szCs w:val="32"/>
              </w:rPr>
              <w:t>固定资产占用情况表</w:t>
            </w:r>
          </w:p>
        </w:tc>
      </w:tr>
      <w:tr w:rsidR="00426C19" w:rsidRPr="00B80FAB" w:rsidTr="00E726E1">
        <w:trPr>
          <w:trHeight w:val="510"/>
          <w:jc w:val="center"/>
        </w:trPr>
        <w:tc>
          <w:tcPr>
            <w:tcW w:w="10084" w:type="dxa"/>
            <w:gridSpan w:val="3"/>
            <w:tcBorders>
              <w:top w:val="nil"/>
              <w:left w:val="nil"/>
              <w:bottom w:val="single" w:sz="4" w:space="0" w:color="auto"/>
              <w:right w:val="nil"/>
            </w:tcBorders>
            <w:shd w:val="clear" w:color="auto" w:fill="auto"/>
            <w:noWrap/>
            <w:vAlign w:val="center"/>
          </w:tcPr>
          <w:p w:rsidR="002918C6" w:rsidRPr="00B80FAB" w:rsidRDefault="002918C6" w:rsidP="009F63C4">
            <w:pPr>
              <w:widowControl/>
              <w:jc w:val="center"/>
              <w:rPr>
                <w:rFonts w:ascii="仿宋_GB2312" w:eastAsia="仿宋_GB2312" w:hAnsi="仿宋" w:cs="宋体"/>
                <w:kern w:val="0"/>
                <w:sz w:val="28"/>
                <w:szCs w:val="28"/>
              </w:rPr>
            </w:pPr>
            <w:r w:rsidRPr="00B80FAB">
              <w:rPr>
                <w:rFonts w:ascii="仿宋_GB2312" w:eastAsia="仿宋_GB2312" w:hAnsi="仿宋" w:cs="宋体" w:hint="eastAsia"/>
                <w:bCs/>
                <w:kern w:val="0"/>
                <w:sz w:val="32"/>
                <w:szCs w:val="32"/>
              </w:rPr>
              <w:t xml:space="preserve">                           </w:t>
            </w:r>
            <w:r w:rsidRPr="00B80FAB">
              <w:rPr>
                <w:rFonts w:ascii="仿宋_GB2312" w:eastAsia="仿宋_GB2312" w:hAnsi="仿宋" w:cs="宋体" w:hint="eastAsia"/>
                <w:bCs/>
                <w:kern w:val="0"/>
                <w:sz w:val="28"/>
                <w:szCs w:val="28"/>
              </w:rPr>
              <w:t>截止时间：</w:t>
            </w:r>
            <w:r w:rsidR="0090620C" w:rsidRPr="00E56DC0">
              <w:rPr>
                <w:rFonts w:ascii="仿宋_GB2312" w:eastAsia="仿宋_GB2312" w:hAnsi="仿宋" w:cs="宋体"/>
                <w:bCs/>
                <w:color w:val="FF0000"/>
                <w:kern w:val="0"/>
                <w:sz w:val="28"/>
                <w:szCs w:val="28"/>
              </w:rPr>
              <w:t>20</w:t>
            </w:r>
            <w:r w:rsidR="009F63C4">
              <w:rPr>
                <w:rFonts w:ascii="仿宋_GB2312" w:eastAsia="仿宋_GB2312" w:hAnsi="仿宋" w:cs="宋体"/>
                <w:bCs/>
                <w:color w:val="FF0000"/>
                <w:kern w:val="0"/>
                <w:sz w:val="28"/>
                <w:szCs w:val="28"/>
              </w:rPr>
              <w:t>20</w:t>
            </w:r>
            <w:r w:rsidRPr="00E56DC0">
              <w:rPr>
                <w:rFonts w:ascii="仿宋_GB2312" w:eastAsia="仿宋_GB2312" w:hAnsi="仿宋" w:cs="宋体" w:hint="eastAsia"/>
                <w:bCs/>
                <w:color w:val="FF0000"/>
                <w:kern w:val="0"/>
                <w:sz w:val="28"/>
                <w:szCs w:val="28"/>
              </w:rPr>
              <w:t>年12月31日</w:t>
            </w:r>
          </w:p>
        </w:tc>
      </w:tr>
      <w:tr w:rsidR="00426C19" w:rsidRPr="00B80FAB" w:rsidTr="00E726E1">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项　　目</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数量</w:t>
            </w: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价值（单位：万元）</w:t>
            </w:r>
          </w:p>
        </w:tc>
      </w:tr>
      <w:tr w:rsidR="00426C19" w:rsidRPr="00B80FAB" w:rsidTr="00E726E1">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bCs/>
                <w:kern w:val="0"/>
                <w:sz w:val="24"/>
                <w:szCs w:val="24"/>
              </w:rPr>
            </w:pPr>
            <w:r w:rsidRPr="00B80FAB">
              <w:rPr>
                <w:rFonts w:ascii="仿宋_GB2312" w:eastAsia="仿宋_GB2312" w:hAnsi="仿宋" w:cs="宋体" w:hint="eastAsia"/>
                <w:b/>
                <w:bCs/>
                <w:kern w:val="0"/>
                <w:sz w:val="24"/>
                <w:szCs w:val="24"/>
              </w:rPr>
              <w:t>固定资产总额</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kern w:val="0"/>
                <w:sz w:val="24"/>
                <w:szCs w:val="24"/>
              </w:rPr>
            </w:pPr>
            <w:r w:rsidRPr="00B80FAB">
              <w:rPr>
                <w:rFonts w:ascii="仿宋_GB2312" w:eastAsia="仿宋_GB2312" w:hAnsi="仿宋" w:cs="宋体" w:hint="eastAsia"/>
                <w:b/>
                <w:kern w:val="0"/>
                <w:sz w:val="24"/>
                <w:szCs w:val="24"/>
              </w:rPr>
              <w:t>--</w:t>
            </w: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b/>
                <w:kern w:val="0"/>
                <w:sz w:val="24"/>
                <w:szCs w:val="24"/>
              </w:rPr>
            </w:pPr>
          </w:p>
        </w:tc>
      </w:tr>
      <w:tr w:rsidR="00426C19" w:rsidRPr="00B80FAB" w:rsidTr="00E726E1">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1、房屋（平方米）</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r>
      <w:tr w:rsidR="00426C19" w:rsidRPr="00B80FAB" w:rsidTr="00E726E1">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其中：办公用房（平方米）</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jc w:val="center"/>
              <w:rPr>
                <w:rFonts w:ascii="仿宋_GB2312" w:eastAsia="仿宋_GB2312" w:hAnsi="仿宋" w:cs="宋体"/>
                <w:kern w:val="0"/>
                <w:sz w:val="24"/>
                <w:szCs w:val="24"/>
              </w:rPr>
            </w:pPr>
          </w:p>
        </w:tc>
      </w:tr>
      <w:tr w:rsidR="00426C19" w:rsidRPr="00B80FAB" w:rsidTr="00E726E1">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2、车辆（台、辆）</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r>
      <w:tr w:rsidR="00426C19" w:rsidRPr="00B80FAB" w:rsidTr="00E726E1">
        <w:trPr>
          <w:trHeight w:val="510"/>
          <w:jc w:val="center"/>
        </w:trPr>
        <w:tc>
          <w:tcPr>
            <w:tcW w:w="4788" w:type="dxa"/>
            <w:tcBorders>
              <w:top w:val="nil"/>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3、单价在50万元以上的设备(台、套)</w:t>
            </w:r>
          </w:p>
        </w:tc>
        <w:tc>
          <w:tcPr>
            <w:tcW w:w="1035"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c>
          <w:tcPr>
            <w:tcW w:w="4261" w:type="dxa"/>
            <w:tcBorders>
              <w:top w:val="nil"/>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r>
      <w:tr w:rsidR="00426C19" w:rsidRPr="00B80FAB" w:rsidTr="00E726E1">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其中：单价50万元（含）以上的通用设备</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r>
      <w:tr w:rsidR="00426C19" w:rsidRPr="00B80FAB" w:rsidTr="00E726E1">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widowControl/>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单价100</w:t>
            </w:r>
            <w:r w:rsidR="00181777" w:rsidRPr="00B80FAB">
              <w:rPr>
                <w:rFonts w:ascii="仿宋_GB2312" w:eastAsia="仿宋_GB2312" w:hAnsi="仿宋" w:cs="宋体" w:hint="eastAsia"/>
                <w:kern w:val="0"/>
                <w:sz w:val="24"/>
                <w:szCs w:val="24"/>
              </w:rPr>
              <w:t>万元（含）以上的</w:t>
            </w:r>
            <w:r w:rsidRPr="00B80FAB">
              <w:rPr>
                <w:rFonts w:ascii="仿宋_GB2312" w:eastAsia="仿宋_GB2312" w:hAnsi="仿宋" w:cs="宋体" w:hint="eastAsia"/>
                <w:kern w:val="0"/>
                <w:sz w:val="24"/>
                <w:szCs w:val="24"/>
              </w:rPr>
              <w:t>专用设备</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widowControl/>
              <w:jc w:val="center"/>
              <w:rPr>
                <w:rFonts w:ascii="仿宋_GB2312" w:eastAsia="仿宋_GB2312" w:hAnsi="仿宋" w:cs="宋体"/>
                <w:kern w:val="0"/>
                <w:sz w:val="24"/>
                <w:szCs w:val="24"/>
              </w:rPr>
            </w:pPr>
          </w:p>
        </w:tc>
      </w:tr>
      <w:tr w:rsidR="002918C6" w:rsidRPr="00B80FAB" w:rsidTr="00E726E1">
        <w:trPr>
          <w:trHeight w:val="510"/>
          <w:jc w:val="center"/>
        </w:trPr>
        <w:tc>
          <w:tcPr>
            <w:tcW w:w="4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18C6" w:rsidRPr="00B80FAB" w:rsidRDefault="002918C6" w:rsidP="00E726E1">
            <w:pPr>
              <w:jc w:val="left"/>
              <w:rPr>
                <w:rFonts w:ascii="仿宋_GB2312" w:eastAsia="仿宋_GB2312" w:hAnsi="仿宋" w:cs="宋体"/>
                <w:kern w:val="0"/>
                <w:sz w:val="24"/>
                <w:szCs w:val="24"/>
              </w:rPr>
            </w:pPr>
            <w:r w:rsidRPr="00B80FAB">
              <w:rPr>
                <w:rFonts w:ascii="仿宋_GB2312" w:eastAsia="仿宋_GB2312" w:hAnsi="仿宋" w:cs="宋体" w:hint="eastAsia"/>
                <w:kern w:val="0"/>
                <w:sz w:val="24"/>
                <w:szCs w:val="24"/>
              </w:rPr>
              <w:t xml:space="preserve">  4、其他固定资产</w:t>
            </w:r>
          </w:p>
        </w:tc>
        <w:tc>
          <w:tcPr>
            <w:tcW w:w="1035"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jc w:val="center"/>
              <w:rPr>
                <w:rFonts w:ascii="仿宋_GB2312" w:eastAsia="仿宋_GB2312" w:hAnsi="仿宋" w:cs="宋体"/>
                <w:kern w:val="0"/>
                <w:sz w:val="24"/>
                <w:szCs w:val="24"/>
              </w:rPr>
            </w:pPr>
          </w:p>
        </w:tc>
        <w:tc>
          <w:tcPr>
            <w:tcW w:w="4261" w:type="dxa"/>
            <w:tcBorders>
              <w:top w:val="single" w:sz="4" w:space="0" w:color="auto"/>
              <w:left w:val="nil"/>
              <w:bottom w:val="single" w:sz="4" w:space="0" w:color="auto"/>
              <w:right w:val="single" w:sz="4" w:space="0" w:color="auto"/>
            </w:tcBorders>
            <w:shd w:val="clear" w:color="auto" w:fill="auto"/>
            <w:noWrap/>
            <w:vAlign w:val="center"/>
          </w:tcPr>
          <w:p w:rsidR="002918C6" w:rsidRPr="00B80FAB" w:rsidRDefault="002918C6" w:rsidP="00E726E1">
            <w:pPr>
              <w:jc w:val="center"/>
              <w:rPr>
                <w:rFonts w:ascii="仿宋_GB2312" w:eastAsia="仿宋_GB2312" w:hAnsi="仿宋" w:cs="宋体"/>
                <w:kern w:val="0"/>
                <w:sz w:val="24"/>
                <w:szCs w:val="24"/>
              </w:rPr>
            </w:pPr>
          </w:p>
        </w:tc>
      </w:tr>
    </w:tbl>
    <w:p w:rsidR="00C6153C" w:rsidRPr="00B80FAB" w:rsidRDefault="00C6153C" w:rsidP="0062788A">
      <w:pPr>
        <w:spacing w:line="360" w:lineRule="auto"/>
        <w:rPr>
          <w:rFonts w:ascii="黑体" w:eastAsia="黑体" w:hAnsi="黑体" w:cs="Times New Roman"/>
          <w:sz w:val="32"/>
          <w:szCs w:val="32"/>
        </w:rPr>
      </w:pPr>
    </w:p>
    <w:p w:rsidR="0090620C" w:rsidRDefault="0090620C" w:rsidP="008A0099">
      <w:pPr>
        <w:jc w:val="center"/>
        <w:outlineLvl w:val="0"/>
        <w:rPr>
          <w:rFonts w:ascii="方正小标宋_GBK" w:eastAsia="方正小标宋_GBK"/>
          <w:sz w:val="44"/>
        </w:rPr>
      </w:pPr>
    </w:p>
    <w:p w:rsidR="0090620C" w:rsidRDefault="0090620C" w:rsidP="008A0099">
      <w:pPr>
        <w:jc w:val="center"/>
        <w:outlineLvl w:val="0"/>
        <w:rPr>
          <w:rFonts w:ascii="方正小标宋_GBK" w:eastAsia="方正小标宋_GBK"/>
          <w:sz w:val="44"/>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第八部分：名词解释</w:t>
      </w:r>
    </w:p>
    <w:p w:rsidR="00782208" w:rsidRPr="00B80FAB" w:rsidRDefault="00782208" w:rsidP="00044FBC">
      <w:pPr>
        <w:spacing w:line="360" w:lineRule="auto"/>
        <w:ind w:firstLineChars="200" w:firstLine="640"/>
        <w:rPr>
          <w:rFonts w:ascii="仿宋" w:eastAsia="仿宋" w:hAnsi="仿宋"/>
          <w:sz w:val="32"/>
          <w:szCs w:val="32"/>
        </w:rPr>
      </w:pPr>
      <w:r w:rsidRPr="00B80FAB">
        <w:rPr>
          <w:rFonts w:ascii="仿宋" w:eastAsia="仿宋" w:hAnsi="仿宋"/>
          <w:sz w:val="32"/>
          <w:szCs w:val="32"/>
        </w:rPr>
        <w:t>1、一般公共预算财政拨款收入：指区级财政当年拨付的资金。</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2、其他收入：指除上述“财政拨款收入”、“事业收入”等以外的收入。</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lastRenderedPageBreak/>
        <w:t>3、基本支出：指为保障机构正常运转、完成日常工作任务而发生的人员支出和公用支出。</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4、项目支出：指在基本支出之外为完成特定行政任务和事业发展目标所发生的支出。</w:t>
      </w:r>
    </w:p>
    <w:p w:rsidR="00782208" w:rsidRPr="00B80FAB" w:rsidRDefault="00782208" w:rsidP="005C7B89">
      <w:pPr>
        <w:spacing w:line="360" w:lineRule="auto"/>
        <w:ind w:firstLineChars="200" w:firstLine="640"/>
        <w:rPr>
          <w:rFonts w:ascii="仿宋" w:eastAsia="仿宋" w:hAnsi="仿宋"/>
          <w:sz w:val="32"/>
          <w:szCs w:val="32"/>
        </w:rPr>
      </w:pPr>
      <w:r w:rsidRPr="00B80FAB">
        <w:rPr>
          <w:rFonts w:ascii="仿宋" w:eastAsia="仿宋" w:hAnsi="仿宋"/>
          <w:sz w:val="32"/>
          <w:szCs w:val="32"/>
        </w:rPr>
        <w:t>5、“三公”经费：纳入区级财政预算管理的“三公”经费，是指区级</w:t>
      </w:r>
      <w:r w:rsidR="001A31AA">
        <w:rPr>
          <w:rFonts w:ascii="仿宋" w:eastAsia="仿宋" w:hAnsi="仿宋"/>
          <w:sz w:val="32"/>
          <w:szCs w:val="32"/>
        </w:rPr>
        <w:t>单位</w:t>
      </w:r>
      <w:r w:rsidRPr="00B80FAB">
        <w:rPr>
          <w:rFonts w:ascii="仿宋" w:eastAsia="仿宋" w:hAnsi="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782208" w:rsidRPr="00B80FAB" w:rsidRDefault="00782208" w:rsidP="00E46F27">
      <w:pPr>
        <w:spacing w:line="360" w:lineRule="auto"/>
        <w:ind w:firstLineChars="200" w:firstLine="640"/>
        <w:rPr>
          <w:rFonts w:ascii="仿宋" w:eastAsia="仿宋" w:hAnsi="仿宋"/>
          <w:sz w:val="32"/>
          <w:szCs w:val="32"/>
        </w:rPr>
      </w:pPr>
      <w:r w:rsidRPr="00B80FAB">
        <w:rPr>
          <w:rFonts w:ascii="仿宋" w:eastAsia="仿宋" w:hAnsi="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E509CC" w:rsidRPr="00B80FAB" w:rsidRDefault="00E509CC" w:rsidP="000A445D">
      <w:pPr>
        <w:spacing w:line="360" w:lineRule="auto"/>
        <w:jc w:val="center"/>
        <w:rPr>
          <w:rFonts w:ascii="黑体" w:eastAsia="黑体" w:hAnsi="黑体" w:cs="Times New Roman"/>
          <w:sz w:val="32"/>
          <w:szCs w:val="32"/>
        </w:rPr>
      </w:pPr>
    </w:p>
    <w:p w:rsidR="00782208" w:rsidRPr="008A0099" w:rsidRDefault="00782208" w:rsidP="008A0099">
      <w:pPr>
        <w:jc w:val="center"/>
        <w:outlineLvl w:val="0"/>
        <w:rPr>
          <w:rFonts w:ascii="方正小标宋_GBK" w:eastAsia="方正小标宋_GBK"/>
          <w:sz w:val="44"/>
        </w:rPr>
      </w:pPr>
      <w:r w:rsidRPr="008A0099">
        <w:rPr>
          <w:rFonts w:ascii="方正小标宋_GBK" w:eastAsia="方正小标宋_GBK" w:hint="eastAsia"/>
          <w:sz w:val="44"/>
        </w:rPr>
        <w:t>第九部分：其他需说明的事项</w:t>
      </w:r>
    </w:p>
    <w:p w:rsidR="008672EA" w:rsidRPr="00426C19" w:rsidRDefault="00782208" w:rsidP="00B147EB">
      <w:pPr>
        <w:spacing w:line="360" w:lineRule="auto"/>
        <w:ind w:firstLineChars="200" w:firstLine="640"/>
        <w:rPr>
          <w:rFonts w:ascii="仿宋" w:eastAsia="仿宋" w:hAnsi="仿宋"/>
          <w:sz w:val="32"/>
          <w:szCs w:val="32"/>
        </w:rPr>
      </w:pPr>
      <w:r w:rsidRPr="00B80FAB">
        <w:rPr>
          <w:rFonts w:ascii="仿宋" w:eastAsia="仿宋" w:hAnsi="仿宋" w:hint="eastAsia"/>
          <w:sz w:val="32"/>
          <w:szCs w:val="32"/>
        </w:rPr>
        <w:t>我</w:t>
      </w:r>
      <w:r w:rsidR="001A31AA">
        <w:rPr>
          <w:rFonts w:ascii="仿宋" w:eastAsia="仿宋" w:hAnsi="仿宋" w:hint="eastAsia"/>
          <w:sz w:val="32"/>
          <w:szCs w:val="32"/>
        </w:rPr>
        <w:t>单位</w:t>
      </w:r>
      <w:r w:rsidRPr="00B80FAB">
        <w:rPr>
          <w:rFonts w:ascii="仿宋" w:eastAsia="仿宋" w:hAnsi="仿宋" w:hint="eastAsia"/>
          <w:sz w:val="32"/>
          <w:szCs w:val="32"/>
        </w:rPr>
        <w:t>无其他需说明的事项。</w:t>
      </w:r>
    </w:p>
    <w:sectPr w:rsidR="008672EA" w:rsidRPr="00426C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5B4" w:rsidRDefault="007015B4" w:rsidP="00782208">
      <w:r>
        <w:separator/>
      </w:r>
    </w:p>
  </w:endnote>
  <w:endnote w:type="continuationSeparator" w:id="0">
    <w:p w:rsidR="007015B4" w:rsidRDefault="007015B4" w:rsidP="0078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方正书宋_GBK">
    <w:altName w:val="SimSun-ExtB"/>
    <w:charset w:val="86"/>
    <w:family w:val="script"/>
    <w:pitch w:val="fixed"/>
    <w:sig w:usb0="00000001" w:usb1="080E0000" w:usb2="00000010" w:usb3="00000000" w:csb0="00040000"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172596"/>
      <w:docPartObj>
        <w:docPartGallery w:val="Page Numbers (Bottom of Page)"/>
        <w:docPartUnique/>
      </w:docPartObj>
    </w:sdtPr>
    <w:sdtEndPr/>
    <w:sdtContent>
      <w:p w:rsidR="00E726E1" w:rsidRDefault="00E726E1">
        <w:pPr>
          <w:pStyle w:val="a4"/>
          <w:jc w:val="center"/>
        </w:pPr>
        <w:r>
          <w:fldChar w:fldCharType="begin"/>
        </w:r>
        <w:r>
          <w:instrText>PAGE   \* MERGEFORMAT</w:instrText>
        </w:r>
        <w:r>
          <w:fldChar w:fldCharType="separate"/>
        </w:r>
        <w:r w:rsidR="00306976" w:rsidRPr="00306976">
          <w:rPr>
            <w:noProof/>
            <w:lang w:val="zh-CN"/>
          </w:rPr>
          <w:t>7</w:t>
        </w:r>
        <w:r>
          <w:fldChar w:fldCharType="end"/>
        </w:r>
      </w:p>
    </w:sdtContent>
  </w:sdt>
  <w:p w:rsidR="00E726E1" w:rsidRDefault="00E726E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5B4" w:rsidRDefault="007015B4" w:rsidP="00782208">
      <w:r>
        <w:separator/>
      </w:r>
    </w:p>
  </w:footnote>
  <w:footnote w:type="continuationSeparator" w:id="0">
    <w:p w:rsidR="007015B4" w:rsidRDefault="007015B4" w:rsidP="0078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457FE"/>
    <w:rsid w:val="00055F1F"/>
    <w:rsid w:val="000577EF"/>
    <w:rsid w:val="00057F18"/>
    <w:rsid w:val="00070D46"/>
    <w:rsid w:val="000A445D"/>
    <w:rsid w:val="000C178B"/>
    <w:rsid w:val="001153CA"/>
    <w:rsid w:val="00131DEC"/>
    <w:rsid w:val="00136AB3"/>
    <w:rsid w:val="001462BD"/>
    <w:rsid w:val="00152380"/>
    <w:rsid w:val="001638BE"/>
    <w:rsid w:val="00172C7A"/>
    <w:rsid w:val="00181777"/>
    <w:rsid w:val="00190CC6"/>
    <w:rsid w:val="001A31AA"/>
    <w:rsid w:val="001B4688"/>
    <w:rsid w:val="001B6235"/>
    <w:rsid w:val="001F4875"/>
    <w:rsid w:val="00212335"/>
    <w:rsid w:val="002918C6"/>
    <w:rsid w:val="00296524"/>
    <w:rsid w:val="002978A8"/>
    <w:rsid w:val="002B4F04"/>
    <w:rsid w:val="002E01F6"/>
    <w:rsid w:val="002E63DB"/>
    <w:rsid w:val="002F1ACB"/>
    <w:rsid w:val="002F530F"/>
    <w:rsid w:val="00305E97"/>
    <w:rsid w:val="00306976"/>
    <w:rsid w:val="00310532"/>
    <w:rsid w:val="0032782B"/>
    <w:rsid w:val="00340B3D"/>
    <w:rsid w:val="0034253A"/>
    <w:rsid w:val="003669CF"/>
    <w:rsid w:val="00366A93"/>
    <w:rsid w:val="00367A30"/>
    <w:rsid w:val="003A06D2"/>
    <w:rsid w:val="003A4557"/>
    <w:rsid w:val="003A6366"/>
    <w:rsid w:val="003C2317"/>
    <w:rsid w:val="003C442E"/>
    <w:rsid w:val="003D1092"/>
    <w:rsid w:val="003D37CD"/>
    <w:rsid w:val="003E5531"/>
    <w:rsid w:val="003E6AF3"/>
    <w:rsid w:val="0040243C"/>
    <w:rsid w:val="00406BD1"/>
    <w:rsid w:val="00420B9D"/>
    <w:rsid w:val="00426C19"/>
    <w:rsid w:val="00450FD9"/>
    <w:rsid w:val="00453CE0"/>
    <w:rsid w:val="00470736"/>
    <w:rsid w:val="00470BBB"/>
    <w:rsid w:val="0048611E"/>
    <w:rsid w:val="00496E08"/>
    <w:rsid w:val="004A0279"/>
    <w:rsid w:val="004B05F2"/>
    <w:rsid w:val="004B6929"/>
    <w:rsid w:val="004E2F43"/>
    <w:rsid w:val="004E3572"/>
    <w:rsid w:val="004F3C52"/>
    <w:rsid w:val="00510A1E"/>
    <w:rsid w:val="005158E2"/>
    <w:rsid w:val="00524204"/>
    <w:rsid w:val="00550049"/>
    <w:rsid w:val="00553F7E"/>
    <w:rsid w:val="00570142"/>
    <w:rsid w:val="00586C35"/>
    <w:rsid w:val="00595CD6"/>
    <w:rsid w:val="005B1B6F"/>
    <w:rsid w:val="005B6CCB"/>
    <w:rsid w:val="005C3A3C"/>
    <w:rsid w:val="005C54AA"/>
    <w:rsid w:val="005C7B89"/>
    <w:rsid w:val="005D4572"/>
    <w:rsid w:val="0062788A"/>
    <w:rsid w:val="00641F8A"/>
    <w:rsid w:val="0066383B"/>
    <w:rsid w:val="006702E7"/>
    <w:rsid w:val="006A6FA2"/>
    <w:rsid w:val="006B5117"/>
    <w:rsid w:val="006C62DF"/>
    <w:rsid w:val="006C7BEB"/>
    <w:rsid w:val="006D67F0"/>
    <w:rsid w:val="006F5104"/>
    <w:rsid w:val="006F6549"/>
    <w:rsid w:val="007015B4"/>
    <w:rsid w:val="00735B02"/>
    <w:rsid w:val="007657C8"/>
    <w:rsid w:val="00767A77"/>
    <w:rsid w:val="00771E49"/>
    <w:rsid w:val="00782208"/>
    <w:rsid w:val="00791938"/>
    <w:rsid w:val="007A5999"/>
    <w:rsid w:val="007C5904"/>
    <w:rsid w:val="007C7FD7"/>
    <w:rsid w:val="007D05F7"/>
    <w:rsid w:val="007F05D9"/>
    <w:rsid w:val="007F3746"/>
    <w:rsid w:val="007F3C0A"/>
    <w:rsid w:val="00833132"/>
    <w:rsid w:val="008429FE"/>
    <w:rsid w:val="0086454E"/>
    <w:rsid w:val="008672EA"/>
    <w:rsid w:val="00891680"/>
    <w:rsid w:val="00891EB4"/>
    <w:rsid w:val="008A0099"/>
    <w:rsid w:val="008A0B5F"/>
    <w:rsid w:val="008B5402"/>
    <w:rsid w:val="008C0402"/>
    <w:rsid w:val="008D11BC"/>
    <w:rsid w:val="008D3E5D"/>
    <w:rsid w:val="008E27E6"/>
    <w:rsid w:val="0090527E"/>
    <w:rsid w:val="00905BB7"/>
    <w:rsid w:val="0090620C"/>
    <w:rsid w:val="00912DA4"/>
    <w:rsid w:val="009302B8"/>
    <w:rsid w:val="009305C6"/>
    <w:rsid w:val="00941BDA"/>
    <w:rsid w:val="009752AE"/>
    <w:rsid w:val="00982F3D"/>
    <w:rsid w:val="00983232"/>
    <w:rsid w:val="009A278A"/>
    <w:rsid w:val="009B6368"/>
    <w:rsid w:val="009F63C4"/>
    <w:rsid w:val="00A16957"/>
    <w:rsid w:val="00A6155C"/>
    <w:rsid w:val="00A8079E"/>
    <w:rsid w:val="00A8557A"/>
    <w:rsid w:val="00A90328"/>
    <w:rsid w:val="00A92D66"/>
    <w:rsid w:val="00AA203D"/>
    <w:rsid w:val="00AA4262"/>
    <w:rsid w:val="00AB5A90"/>
    <w:rsid w:val="00AB7449"/>
    <w:rsid w:val="00AC77B8"/>
    <w:rsid w:val="00AE4AA5"/>
    <w:rsid w:val="00AE7FA9"/>
    <w:rsid w:val="00B059C0"/>
    <w:rsid w:val="00B07449"/>
    <w:rsid w:val="00B1303C"/>
    <w:rsid w:val="00B147EB"/>
    <w:rsid w:val="00B22155"/>
    <w:rsid w:val="00B34AF5"/>
    <w:rsid w:val="00B76AA9"/>
    <w:rsid w:val="00B80FAB"/>
    <w:rsid w:val="00B81C88"/>
    <w:rsid w:val="00BA5C83"/>
    <w:rsid w:val="00BC6A7D"/>
    <w:rsid w:val="00BD4829"/>
    <w:rsid w:val="00BD4901"/>
    <w:rsid w:val="00BD6002"/>
    <w:rsid w:val="00BD719F"/>
    <w:rsid w:val="00BE3BB6"/>
    <w:rsid w:val="00BF5442"/>
    <w:rsid w:val="00C177A5"/>
    <w:rsid w:val="00C35FEE"/>
    <w:rsid w:val="00C3714A"/>
    <w:rsid w:val="00C50535"/>
    <w:rsid w:val="00C6153C"/>
    <w:rsid w:val="00C906EF"/>
    <w:rsid w:val="00CC7D74"/>
    <w:rsid w:val="00CD14CB"/>
    <w:rsid w:val="00D02F97"/>
    <w:rsid w:val="00D24BBC"/>
    <w:rsid w:val="00D45530"/>
    <w:rsid w:val="00D45A0E"/>
    <w:rsid w:val="00D45BD2"/>
    <w:rsid w:val="00D45D23"/>
    <w:rsid w:val="00D723D1"/>
    <w:rsid w:val="00D73339"/>
    <w:rsid w:val="00D738BC"/>
    <w:rsid w:val="00D80C60"/>
    <w:rsid w:val="00D8525F"/>
    <w:rsid w:val="00D962C8"/>
    <w:rsid w:val="00DA0C4D"/>
    <w:rsid w:val="00DA5DA7"/>
    <w:rsid w:val="00DE3935"/>
    <w:rsid w:val="00DE6B32"/>
    <w:rsid w:val="00DF26B8"/>
    <w:rsid w:val="00E06EF9"/>
    <w:rsid w:val="00E12C68"/>
    <w:rsid w:val="00E2325B"/>
    <w:rsid w:val="00E24075"/>
    <w:rsid w:val="00E270C9"/>
    <w:rsid w:val="00E35F38"/>
    <w:rsid w:val="00E46F27"/>
    <w:rsid w:val="00E509CC"/>
    <w:rsid w:val="00E56DC0"/>
    <w:rsid w:val="00E71A04"/>
    <w:rsid w:val="00E726E1"/>
    <w:rsid w:val="00E90DA6"/>
    <w:rsid w:val="00E96342"/>
    <w:rsid w:val="00E96C38"/>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208"/>
    <w:rPr>
      <w:sz w:val="18"/>
      <w:szCs w:val="18"/>
    </w:rPr>
  </w:style>
  <w:style w:type="paragraph" w:styleId="a4">
    <w:name w:val="footer"/>
    <w:basedOn w:val="a"/>
    <w:link w:val="Char0"/>
    <w:uiPriority w:val="99"/>
    <w:unhideWhenUsed/>
    <w:rsid w:val="00782208"/>
    <w:pPr>
      <w:tabs>
        <w:tab w:val="center" w:pos="4153"/>
        <w:tab w:val="right" w:pos="8306"/>
      </w:tabs>
      <w:snapToGrid w:val="0"/>
      <w:jc w:val="left"/>
    </w:pPr>
    <w:rPr>
      <w:sz w:val="18"/>
      <w:szCs w:val="18"/>
    </w:rPr>
  </w:style>
  <w:style w:type="character" w:customStyle="1" w:styleId="Char0">
    <w:name w:val="页脚 Char"/>
    <w:basedOn w:val="a0"/>
    <w:link w:val="a4"/>
    <w:uiPriority w:val="99"/>
    <w:rsid w:val="00782208"/>
    <w:rPr>
      <w:sz w:val="18"/>
      <w:szCs w:val="18"/>
    </w:rPr>
  </w:style>
  <w:style w:type="paragraph" w:styleId="a5">
    <w:name w:val="Balloon Text"/>
    <w:basedOn w:val="a"/>
    <w:link w:val="Char1"/>
    <w:uiPriority w:val="99"/>
    <w:semiHidden/>
    <w:unhideWhenUsed/>
    <w:rsid w:val="00181777"/>
    <w:rPr>
      <w:sz w:val="18"/>
      <w:szCs w:val="18"/>
    </w:rPr>
  </w:style>
  <w:style w:type="character" w:customStyle="1" w:styleId="Char1">
    <w:name w:val="批注框文本 Char"/>
    <w:basedOn w:val="a0"/>
    <w:link w:val="a5"/>
    <w:uiPriority w:val="99"/>
    <w:semiHidden/>
    <w:rsid w:val="0018177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2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2208"/>
    <w:rPr>
      <w:sz w:val="18"/>
      <w:szCs w:val="18"/>
    </w:rPr>
  </w:style>
  <w:style w:type="paragraph" w:styleId="a4">
    <w:name w:val="footer"/>
    <w:basedOn w:val="a"/>
    <w:link w:val="Char0"/>
    <w:uiPriority w:val="99"/>
    <w:unhideWhenUsed/>
    <w:rsid w:val="00782208"/>
    <w:pPr>
      <w:tabs>
        <w:tab w:val="center" w:pos="4153"/>
        <w:tab w:val="right" w:pos="8306"/>
      </w:tabs>
      <w:snapToGrid w:val="0"/>
      <w:jc w:val="left"/>
    </w:pPr>
    <w:rPr>
      <w:sz w:val="18"/>
      <w:szCs w:val="18"/>
    </w:rPr>
  </w:style>
  <w:style w:type="character" w:customStyle="1" w:styleId="Char0">
    <w:name w:val="页脚 Char"/>
    <w:basedOn w:val="a0"/>
    <w:link w:val="a4"/>
    <w:uiPriority w:val="99"/>
    <w:rsid w:val="00782208"/>
    <w:rPr>
      <w:sz w:val="18"/>
      <w:szCs w:val="18"/>
    </w:rPr>
  </w:style>
  <w:style w:type="paragraph" w:styleId="a5">
    <w:name w:val="Balloon Text"/>
    <w:basedOn w:val="a"/>
    <w:link w:val="Char1"/>
    <w:uiPriority w:val="99"/>
    <w:semiHidden/>
    <w:unhideWhenUsed/>
    <w:rsid w:val="00181777"/>
    <w:rPr>
      <w:sz w:val="18"/>
      <w:szCs w:val="18"/>
    </w:rPr>
  </w:style>
  <w:style w:type="character" w:customStyle="1" w:styleId="Char1">
    <w:name w:val="批注框文本 Char"/>
    <w:basedOn w:val="a0"/>
    <w:link w:val="a5"/>
    <w:uiPriority w:val="99"/>
    <w:semiHidden/>
    <w:rsid w:val="001817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63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14851-E4C7-4DFB-8D87-1DDD7B75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10</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xb21cn</cp:lastModifiedBy>
  <cp:revision>207</cp:revision>
  <cp:lastPrinted>2019-02-19T07:03:00Z</cp:lastPrinted>
  <dcterms:created xsi:type="dcterms:W3CDTF">2019-02-15T06:58:00Z</dcterms:created>
  <dcterms:modified xsi:type="dcterms:W3CDTF">2025-05-12T11:58:00Z</dcterms:modified>
</cp:coreProperties>
</file>