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03B4" w14:textId="77777777" w:rsidR="00437DFB" w:rsidRDefault="00437DFB">
      <w:pPr>
        <w:spacing w:line="360" w:lineRule="auto"/>
        <w:jc w:val="center"/>
        <w:rPr>
          <w:rFonts w:ascii="宋体" w:eastAsia="宋体" w:hAnsi="宋体"/>
          <w:b/>
          <w:sz w:val="44"/>
          <w:szCs w:val="44"/>
        </w:rPr>
      </w:pPr>
    </w:p>
    <w:p w14:paraId="0903061B" w14:textId="77777777" w:rsidR="00552340" w:rsidRDefault="00D205BB">
      <w:pPr>
        <w:spacing w:line="360" w:lineRule="auto"/>
        <w:jc w:val="center"/>
        <w:rPr>
          <w:rFonts w:ascii="宋体" w:eastAsia="宋体" w:hAnsi="宋体"/>
          <w:b/>
          <w:sz w:val="44"/>
          <w:szCs w:val="44"/>
        </w:rPr>
      </w:pPr>
      <w:r>
        <w:rPr>
          <w:rFonts w:ascii="宋体" w:eastAsia="宋体" w:hAnsi="宋体" w:hint="eastAsia"/>
          <w:b/>
          <w:sz w:val="44"/>
          <w:szCs w:val="44"/>
        </w:rPr>
        <w:t>保定市徐水区</w:t>
      </w:r>
      <w:r w:rsidR="00437DFB">
        <w:rPr>
          <w:rFonts w:ascii="宋体" w:eastAsia="宋体" w:hAnsi="宋体" w:hint="eastAsia"/>
          <w:b/>
          <w:sz w:val="44"/>
          <w:szCs w:val="44"/>
        </w:rPr>
        <w:t>司</w:t>
      </w:r>
      <w:r w:rsidR="00437DFB">
        <w:rPr>
          <w:rFonts w:ascii="宋体" w:eastAsia="宋体" w:hAnsi="宋体"/>
          <w:b/>
          <w:sz w:val="44"/>
          <w:szCs w:val="44"/>
        </w:rPr>
        <w:t>法局</w:t>
      </w:r>
    </w:p>
    <w:p w14:paraId="540DFB12" w14:textId="77777777" w:rsidR="00552340" w:rsidRDefault="00D205BB">
      <w:pPr>
        <w:spacing w:line="360" w:lineRule="auto"/>
        <w:jc w:val="center"/>
        <w:rPr>
          <w:rFonts w:ascii="宋体" w:eastAsia="宋体" w:hAnsi="宋体"/>
          <w:b/>
          <w:sz w:val="44"/>
          <w:szCs w:val="44"/>
        </w:rPr>
      </w:pPr>
      <w:r>
        <w:rPr>
          <w:rFonts w:ascii="宋体" w:eastAsia="宋体" w:hAnsi="宋体"/>
          <w:b/>
          <w:sz w:val="44"/>
          <w:szCs w:val="44"/>
        </w:rPr>
        <w:t>2022年</w:t>
      </w:r>
      <w:r w:rsidR="00D175EB">
        <w:rPr>
          <w:rFonts w:ascii="宋体" w:eastAsia="宋体" w:hAnsi="宋体"/>
          <w:b/>
          <w:sz w:val="44"/>
          <w:szCs w:val="44"/>
        </w:rPr>
        <w:t>单位</w:t>
      </w:r>
      <w:r>
        <w:rPr>
          <w:rFonts w:ascii="宋体" w:eastAsia="宋体" w:hAnsi="宋体"/>
          <w:b/>
          <w:sz w:val="44"/>
          <w:szCs w:val="44"/>
        </w:rPr>
        <w:t>预算公开说明</w:t>
      </w:r>
    </w:p>
    <w:p w14:paraId="3765C365" w14:textId="77777777" w:rsidR="00552340" w:rsidRDefault="00D205BB">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14:paraId="5605DC12" w14:textId="77777777" w:rsidR="00552340" w:rsidRDefault="00D205BB">
      <w:pPr>
        <w:spacing w:line="360" w:lineRule="auto"/>
        <w:ind w:firstLineChars="200" w:firstLine="640"/>
        <w:rPr>
          <w:rFonts w:ascii="仿宋" w:eastAsia="仿宋" w:hAnsi="仿宋"/>
          <w:sz w:val="32"/>
          <w:szCs w:val="32"/>
        </w:rPr>
      </w:pPr>
      <w:r>
        <w:rPr>
          <w:rFonts w:ascii="仿宋" w:eastAsia="仿宋" w:hAnsi="仿宋" w:hint="eastAsia"/>
          <w:sz w:val="32"/>
          <w:szCs w:val="32"/>
        </w:rPr>
        <w:t>按照《</w:t>
      </w:r>
      <w:r w:rsidR="00C21607">
        <w:rPr>
          <w:rFonts w:ascii="仿宋" w:eastAsia="仿宋" w:hAnsi="仿宋" w:hint="eastAsia"/>
          <w:sz w:val="32"/>
          <w:szCs w:val="32"/>
        </w:rPr>
        <w:t>中华人民共和国</w:t>
      </w:r>
      <w:r>
        <w:rPr>
          <w:rFonts w:ascii="仿宋" w:eastAsia="仿宋" w:hAnsi="仿宋" w:hint="eastAsia"/>
          <w:sz w:val="32"/>
          <w:szCs w:val="32"/>
        </w:rPr>
        <w:t>预算法》、《地方预决算公开操作规程》等文件规定，现将我</w:t>
      </w:r>
      <w:r w:rsidR="00D175EB">
        <w:rPr>
          <w:rFonts w:ascii="仿宋" w:eastAsia="仿宋" w:hAnsi="仿宋" w:hint="eastAsia"/>
          <w:sz w:val="32"/>
          <w:szCs w:val="32"/>
        </w:rPr>
        <w:t>单位</w:t>
      </w:r>
      <w:r>
        <w:rPr>
          <w:rFonts w:ascii="仿宋" w:eastAsia="仿宋" w:hAnsi="仿宋" w:hint="eastAsia"/>
          <w:sz w:val="32"/>
          <w:szCs w:val="32"/>
        </w:rPr>
        <w:t>预算信息公开如下：</w:t>
      </w:r>
    </w:p>
    <w:p w14:paraId="39D88B56" w14:textId="77777777" w:rsidR="00552340" w:rsidRDefault="00D205BB">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sidR="00D175EB">
        <w:rPr>
          <w:rFonts w:ascii="方正小标宋_GBK" w:eastAsia="方正小标宋_GBK"/>
          <w:sz w:val="44"/>
        </w:rPr>
        <w:t>单位</w:t>
      </w:r>
      <w:r>
        <w:rPr>
          <w:rFonts w:ascii="方正小标宋_GBK" w:eastAsia="方正小标宋_GBK"/>
          <w:sz w:val="44"/>
        </w:rPr>
        <w:t>职责及机构设置情况</w:t>
      </w:r>
    </w:p>
    <w:p w14:paraId="43663231" w14:textId="77777777" w:rsidR="00552340" w:rsidRDefault="00D205BB">
      <w:pPr>
        <w:spacing w:line="360" w:lineRule="auto"/>
        <w:ind w:firstLineChars="200" w:firstLine="643"/>
        <w:rPr>
          <w:rFonts w:ascii="仿宋" w:eastAsia="仿宋" w:hAnsi="仿宋"/>
          <w:b/>
          <w:sz w:val="32"/>
          <w:szCs w:val="32"/>
        </w:rPr>
      </w:pPr>
      <w:r>
        <w:rPr>
          <w:rFonts w:ascii="仿宋" w:eastAsia="仿宋" w:hAnsi="仿宋" w:hint="eastAsia"/>
          <w:b/>
          <w:sz w:val="32"/>
          <w:szCs w:val="32"/>
        </w:rPr>
        <w:t>一、</w:t>
      </w:r>
      <w:r w:rsidR="00D175EB">
        <w:rPr>
          <w:rFonts w:ascii="仿宋" w:eastAsia="仿宋" w:hAnsi="仿宋" w:hint="eastAsia"/>
          <w:b/>
          <w:sz w:val="32"/>
          <w:szCs w:val="32"/>
        </w:rPr>
        <w:t>单位</w:t>
      </w:r>
      <w:r>
        <w:rPr>
          <w:rFonts w:ascii="仿宋" w:eastAsia="仿宋" w:hAnsi="仿宋" w:hint="eastAsia"/>
          <w:b/>
          <w:sz w:val="32"/>
          <w:szCs w:val="32"/>
        </w:rPr>
        <w:t>职责</w:t>
      </w:r>
    </w:p>
    <w:p w14:paraId="42A0545F" w14:textId="77777777" w:rsidR="00C434F3" w:rsidRDefault="00C434F3" w:rsidP="00C434F3">
      <w:pPr>
        <w:spacing w:line="500" w:lineRule="exact"/>
        <w:ind w:firstLine="560"/>
        <w:rPr>
          <w:kern w:val="0"/>
          <w:sz w:val="24"/>
          <w:szCs w:val="24"/>
        </w:rPr>
      </w:pPr>
      <w:r>
        <w:rPr>
          <w:rFonts w:eastAsia="方正仿宋_GBK" w:hint="eastAsia"/>
          <w:color w:val="000000"/>
          <w:sz w:val="28"/>
          <w:lang w:val="uk-UA"/>
        </w:rPr>
        <w:t>根据《保定市徐水区司法局职能配置、内设机构和人员编制规定》，保定市徐水区司法局的主要职责是：</w:t>
      </w:r>
    </w:p>
    <w:p w14:paraId="1BD1A0CC" w14:textId="77777777" w:rsidR="00C434F3" w:rsidRDefault="00C434F3" w:rsidP="00C434F3">
      <w:pPr>
        <w:pStyle w:val="-"/>
      </w:pPr>
      <w:r>
        <w:rPr>
          <w:rFonts w:hint="eastAsia"/>
          <w:lang w:val="uk-UA"/>
        </w:rPr>
        <w:t>根据徐水县人民政府办公室《关于印发徐水县司法局主要职责内设机构和人员编制规定的通知》（徐政办</w:t>
      </w:r>
      <w:r>
        <w:t>[2010]75</w:t>
      </w:r>
      <w:r>
        <w:rPr>
          <w:rFonts w:hint="eastAsia"/>
          <w:lang w:val="uk-UA"/>
        </w:rPr>
        <w:t>号），现将我局</w:t>
      </w:r>
      <w:r w:rsidR="00D175EB">
        <w:rPr>
          <w:rFonts w:hint="eastAsia"/>
          <w:lang w:val="uk-UA"/>
        </w:rPr>
        <w:t>单位</w:t>
      </w:r>
      <w:r>
        <w:rPr>
          <w:rFonts w:hint="eastAsia"/>
          <w:lang w:val="uk-UA"/>
        </w:rPr>
        <w:t>概况说明如下：</w:t>
      </w:r>
    </w:p>
    <w:p w14:paraId="5412753F" w14:textId="77777777" w:rsidR="00C434F3" w:rsidRDefault="00C434F3" w:rsidP="00C434F3">
      <w:pPr>
        <w:pStyle w:val="-"/>
      </w:pPr>
      <w:r>
        <w:rPr>
          <w:rFonts w:hint="eastAsia"/>
          <w:lang w:val="uk-UA"/>
        </w:rPr>
        <w:t>（一）开展普法宣传工作。拟订全区法制宣传教育规划并组织实施；开展全区法制宣传、依法治理工作；开展法制宣传报道；组织全区司法宣传和新闻发布；承担区法制教育领导小组办公室工作。保安、保洁项目，通过聘</w:t>
      </w:r>
      <w:r>
        <w:rPr>
          <w:rFonts w:hint="eastAsia"/>
          <w:lang w:val="uk-UA"/>
        </w:rPr>
        <w:lastRenderedPageBreak/>
        <w:t>请保洁、保安人员，司法局机关大院的安全和工作人员干净整洁的工作环境得到保障；政法保障项目，制定全区法制宣传、普及法律常识规划并组织实施，指导检查全县各</w:t>
      </w:r>
      <w:r w:rsidR="00D175EB">
        <w:rPr>
          <w:rFonts w:hint="eastAsia"/>
          <w:lang w:val="uk-UA"/>
        </w:rPr>
        <w:t>单位</w:t>
      </w:r>
      <w:r>
        <w:rPr>
          <w:rFonts w:hint="eastAsia"/>
          <w:lang w:val="uk-UA"/>
        </w:rPr>
        <w:t>、各行业依法治理工作和法制宣传工作。</w:t>
      </w:r>
    </w:p>
    <w:p w14:paraId="6328C222" w14:textId="77777777" w:rsidR="00C434F3" w:rsidRDefault="00C434F3" w:rsidP="00C434F3">
      <w:pPr>
        <w:pStyle w:val="-"/>
      </w:pPr>
      <w:r>
        <w:rPr>
          <w:rFonts w:hint="eastAsia"/>
          <w:lang w:val="uk-UA"/>
        </w:rPr>
        <w:t>（二）开展律师公证管理工作。充分发挥法律顾问作用，及时做好日常法律咨询工作，普及法律常识，化解矛盾纠纷。加强对村居法律顾问的定期考核制度，保障各法律顾问充分发挥职能作用，及时做好日常法律咨询工作，普及法律常识，化解社会矛盾，减少纠纷。</w:t>
      </w:r>
    </w:p>
    <w:p w14:paraId="2DAC80CC" w14:textId="77777777" w:rsidR="00C434F3" w:rsidRDefault="00C434F3" w:rsidP="00C434F3">
      <w:pPr>
        <w:pStyle w:val="-"/>
      </w:pPr>
      <w:r>
        <w:rPr>
          <w:rFonts w:hint="eastAsia"/>
          <w:lang w:val="uk-UA"/>
        </w:rPr>
        <w:t>（三）开展基层司法业务工作。承担全区社区矫正人员日常监管工作，重点人员的帮扶工作。保障社区矫正工作正常开展和圆满完成。社区矫正项目，为保证社区矫正业务工作正常开展，加强社区矫正对象的监督管理和培训。保障社区矫正对象更好的回归社区；减少社会不安定因素；司法所项目，本辖区内社区矫正人员监管，安置帮教人员的定期培训、以案定补案件补助的发放、人民调解工作的日排查工作</w:t>
      </w:r>
      <w:r>
        <w:t>;</w:t>
      </w:r>
      <w:r>
        <w:rPr>
          <w:rFonts w:hint="eastAsia"/>
          <w:lang w:val="uk-UA"/>
        </w:rPr>
        <w:t>保证社区矫正业务工作正常开展，加强社区矫正对象的监督管理和培训。保障社区矫正对象更好的回归社区；减少社会不安定因素；保证司法行政系统业务开展购置业务必备的信息化设备及司法行政业务工作的正常开展的各项经费支出；保证司法行政系统业务开展购置业务必备的信息化设备及司法行政业务工作的正常开展的各项经费支出。</w:t>
      </w:r>
    </w:p>
    <w:p w14:paraId="4DD5E1E8" w14:textId="77777777" w:rsidR="00C434F3" w:rsidRDefault="00C434F3" w:rsidP="00C434F3">
      <w:pPr>
        <w:pStyle w:val="-"/>
      </w:pPr>
      <w:r>
        <w:rPr>
          <w:rFonts w:hint="eastAsia"/>
          <w:lang w:val="uk-UA"/>
        </w:rPr>
        <w:t>（四）承办区政府交办的其他事项。</w:t>
      </w:r>
    </w:p>
    <w:p w14:paraId="21486C48" w14:textId="77777777" w:rsidR="00C434F3" w:rsidRDefault="00C434F3" w:rsidP="00C434F3">
      <w:pPr>
        <w:pStyle w:val="-"/>
      </w:pPr>
      <w:r>
        <w:rPr>
          <w:rFonts w:hint="eastAsia"/>
          <w:lang w:val="uk-UA"/>
        </w:rPr>
        <w:t>（五）负责局机关人事、劳资、行政后勤、财务和资产管理工作和日常工作。</w:t>
      </w:r>
    </w:p>
    <w:p w14:paraId="726EC851" w14:textId="77777777" w:rsidR="00552340" w:rsidRDefault="00552340">
      <w:pPr>
        <w:spacing w:line="360" w:lineRule="auto"/>
        <w:ind w:firstLineChars="200" w:firstLine="640"/>
        <w:rPr>
          <w:rFonts w:ascii="仿宋" w:eastAsia="仿宋" w:hAnsi="仿宋"/>
          <w:sz w:val="32"/>
          <w:szCs w:val="32"/>
        </w:rPr>
      </w:pPr>
    </w:p>
    <w:p w14:paraId="1F07B42E" w14:textId="77777777" w:rsidR="000444B8" w:rsidRDefault="000444B8">
      <w:pPr>
        <w:spacing w:line="360" w:lineRule="auto"/>
        <w:ind w:firstLineChars="200" w:firstLine="640"/>
        <w:rPr>
          <w:rFonts w:ascii="仿宋" w:eastAsia="仿宋" w:hAnsi="仿宋"/>
          <w:sz w:val="32"/>
          <w:szCs w:val="32"/>
        </w:rPr>
      </w:pPr>
    </w:p>
    <w:p w14:paraId="0597F9CB" w14:textId="77777777" w:rsidR="000444B8" w:rsidRPr="00C434F3" w:rsidRDefault="000444B8">
      <w:pPr>
        <w:spacing w:line="360" w:lineRule="auto"/>
        <w:ind w:firstLineChars="200" w:firstLine="640"/>
        <w:rPr>
          <w:rFonts w:ascii="仿宋" w:eastAsia="仿宋" w:hAnsi="仿宋"/>
          <w:sz w:val="32"/>
          <w:szCs w:val="32"/>
        </w:rPr>
      </w:pPr>
    </w:p>
    <w:p w14:paraId="32569340" w14:textId="77777777" w:rsidR="00552340" w:rsidRDefault="00D205BB">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2692"/>
        <w:gridCol w:w="1701"/>
        <w:gridCol w:w="1418"/>
        <w:gridCol w:w="3260"/>
      </w:tblGrid>
      <w:tr w:rsidR="00552340" w14:paraId="1C450FCE" w14:textId="77777777">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14:paraId="3E5BC20F" w14:textId="77777777" w:rsidR="00552340" w:rsidRDefault="00D205B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14:paraId="6130A20C" w14:textId="77777777" w:rsidR="00552340" w:rsidRDefault="00D205B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14:paraId="21C59614" w14:textId="77777777" w:rsidR="00552340" w:rsidRDefault="00D205B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14:paraId="341B5070" w14:textId="77777777" w:rsidR="00552340" w:rsidRDefault="00D205B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14:paraId="16E9A3FE" w14:textId="77777777" w:rsidR="00552340" w:rsidRDefault="00D205B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经费保障形式</w:t>
            </w:r>
          </w:p>
        </w:tc>
      </w:tr>
      <w:tr w:rsidR="00161B60" w14:paraId="59D27079" w14:textId="77777777">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14:paraId="207C2515" w14:textId="77777777" w:rsidR="00161B60" w:rsidRDefault="00161B60">
            <w:pPr>
              <w:jc w:val="center"/>
              <w:rPr>
                <w:rFonts w:ascii="仿宋_GB2312" w:eastAsia="仿宋_GB2312" w:hAnsi="仿宋"/>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14:paraId="55A768E6" w14:textId="77777777" w:rsidR="00161B60" w:rsidRDefault="00161B60">
            <w:pPr>
              <w:jc w:val="center"/>
              <w:rPr>
                <w:rFonts w:ascii="仿宋_GB2312" w:eastAsia="仿宋_GB2312" w:hAnsi="仿宋"/>
                <w:bCs/>
                <w:sz w:val="24"/>
                <w:szCs w:val="24"/>
              </w:rPr>
            </w:pPr>
            <w:r>
              <w:rPr>
                <w:rFonts w:ascii="仿宋_GB2312" w:eastAsia="仿宋_GB2312" w:hAnsi="仿宋" w:hint="eastAsia"/>
                <w:bCs/>
                <w:sz w:val="24"/>
                <w:szCs w:val="24"/>
              </w:rPr>
              <w:t>徐水区司法局</w:t>
            </w:r>
          </w:p>
        </w:tc>
        <w:tc>
          <w:tcPr>
            <w:tcW w:w="1701" w:type="dxa"/>
            <w:vAlign w:val="center"/>
          </w:tcPr>
          <w:p w14:paraId="12702A55" w14:textId="77777777" w:rsidR="00161B60" w:rsidRDefault="00161B60" w:rsidP="00312987">
            <w:pPr>
              <w:jc w:val="center"/>
              <w:rPr>
                <w:rFonts w:ascii="仿宋_GB2312" w:eastAsia="仿宋_GB2312" w:hAnsi="仿宋"/>
                <w:bCs/>
                <w:sz w:val="24"/>
                <w:szCs w:val="24"/>
              </w:rPr>
            </w:pPr>
            <w:r>
              <w:rPr>
                <w:rFonts w:ascii="仿宋_GB2312" w:eastAsia="仿宋_GB2312" w:hAnsi="仿宋" w:hint="eastAsia"/>
                <w:bCs/>
                <w:sz w:val="24"/>
                <w:szCs w:val="24"/>
              </w:rPr>
              <w:t>参公</w:t>
            </w:r>
          </w:p>
        </w:tc>
        <w:tc>
          <w:tcPr>
            <w:tcW w:w="1418" w:type="dxa"/>
            <w:vAlign w:val="center"/>
          </w:tcPr>
          <w:p w14:paraId="7414AC22" w14:textId="77777777" w:rsidR="00161B60" w:rsidRDefault="00161B60" w:rsidP="00312987">
            <w:pPr>
              <w:jc w:val="center"/>
              <w:rPr>
                <w:rFonts w:ascii="仿宋_GB2312" w:eastAsia="仿宋_GB2312" w:hAnsi="仿宋"/>
                <w:bCs/>
                <w:sz w:val="24"/>
                <w:szCs w:val="24"/>
              </w:rPr>
            </w:pPr>
          </w:p>
        </w:tc>
        <w:tc>
          <w:tcPr>
            <w:tcW w:w="3260" w:type="dxa"/>
            <w:vAlign w:val="center"/>
          </w:tcPr>
          <w:p w14:paraId="581C8977" w14:textId="77777777" w:rsidR="00161B60" w:rsidRDefault="00161B60" w:rsidP="00312987">
            <w:pPr>
              <w:jc w:val="center"/>
              <w:rPr>
                <w:rFonts w:ascii="仿宋_GB2312" w:eastAsia="仿宋_GB2312" w:hAnsi="仿宋"/>
                <w:bCs/>
                <w:sz w:val="24"/>
                <w:szCs w:val="24"/>
              </w:rPr>
            </w:pPr>
            <w:r>
              <w:rPr>
                <w:rFonts w:ascii="仿宋_GB2312" w:eastAsia="仿宋_GB2312" w:hAnsi="仿宋" w:hint="eastAsia"/>
                <w:bCs/>
                <w:sz w:val="24"/>
                <w:szCs w:val="24"/>
              </w:rPr>
              <w:t>财政性资金基本保障</w:t>
            </w:r>
          </w:p>
        </w:tc>
      </w:tr>
      <w:tr w:rsidR="00161B60" w14:paraId="07E3BF18" w14:textId="77777777">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14:paraId="7931AE6A" w14:textId="77777777" w:rsidR="00161B60" w:rsidRDefault="00161B60">
            <w:pPr>
              <w:jc w:val="center"/>
              <w:rPr>
                <w:rFonts w:ascii="仿宋_GB2312" w:eastAsia="仿宋_GB2312" w:hAnsi="仿宋"/>
                <w:bCs/>
                <w:sz w:val="24"/>
                <w:szCs w:val="24"/>
              </w:rPr>
            </w:pPr>
          </w:p>
        </w:tc>
        <w:tc>
          <w:tcPr>
            <w:tcW w:w="2692" w:type="dxa"/>
            <w:tcBorders>
              <w:top w:val="single" w:sz="4" w:space="0" w:color="auto"/>
              <w:bottom w:val="single" w:sz="4" w:space="0" w:color="auto"/>
            </w:tcBorders>
            <w:vAlign w:val="center"/>
          </w:tcPr>
          <w:p w14:paraId="01FD1E42" w14:textId="77777777" w:rsidR="00161B60" w:rsidRDefault="00161B60">
            <w:pPr>
              <w:jc w:val="center"/>
              <w:rPr>
                <w:rFonts w:ascii="仿宋_GB2312" w:eastAsia="仿宋_GB2312" w:hAnsi="仿宋"/>
                <w:bCs/>
                <w:sz w:val="24"/>
                <w:szCs w:val="24"/>
              </w:rPr>
            </w:pPr>
          </w:p>
        </w:tc>
        <w:tc>
          <w:tcPr>
            <w:tcW w:w="1701" w:type="dxa"/>
            <w:vAlign w:val="center"/>
          </w:tcPr>
          <w:p w14:paraId="667E864B" w14:textId="77777777" w:rsidR="00161B60" w:rsidRDefault="00161B60">
            <w:pPr>
              <w:jc w:val="center"/>
              <w:rPr>
                <w:rFonts w:ascii="仿宋_GB2312" w:eastAsia="仿宋_GB2312" w:hAnsi="仿宋"/>
                <w:bCs/>
                <w:sz w:val="24"/>
                <w:szCs w:val="24"/>
              </w:rPr>
            </w:pPr>
          </w:p>
        </w:tc>
        <w:tc>
          <w:tcPr>
            <w:tcW w:w="1418" w:type="dxa"/>
            <w:vAlign w:val="center"/>
          </w:tcPr>
          <w:p w14:paraId="1EF2CD8F" w14:textId="77777777" w:rsidR="00161B60" w:rsidRDefault="00161B60">
            <w:pPr>
              <w:jc w:val="center"/>
              <w:rPr>
                <w:rFonts w:ascii="仿宋_GB2312" w:eastAsia="仿宋_GB2312" w:hAnsi="仿宋"/>
                <w:bCs/>
                <w:sz w:val="24"/>
                <w:szCs w:val="24"/>
              </w:rPr>
            </w:pPr>
          </w:p>
        </w:tc>
        <w:tc>
          <w:tcPr>
            <w:tcW w:w="3260" w:type="dxa"/>
            <w:vAlign w:val="center"/>
          </w:tcPr>
          <w:p w14:paraId="63C4970D" w14:textId="77777777" w:rsidR="00161B60" w:rsidRDefault="00161B60">
            <w:pPr>
              <w:jc w:val="center"/>
              <w:rPr>
                <w:rFonts w:ascii="仿宋_GB2312" w:eastAsia="仿宋_GB2312" w:hAnsi="仿宋"/>
                <w:bCs/>
                <w:sz w:val="24"/>
                <w:szCs w:val="24"/>
              </w:rPr>
            </w:pPr>
          </w:p>
        </w:tc>
      </w:tr>
    </w:tbl>
    <w:p w14:paraId="4726A860" w14:textId="77777777" w:rsidR="00552340" w:rsidRDefault="00552340">
      <w:pPr>
        <w:spacing w:line="360" w:lineRule="auto"/>
        <w:rPr>
          <w:rFonts w:ascii="仿宋" w:eastAsia="仿宋" w:hAnsi="仿宋"/>
          <w:b/>
          <w:sz w:val="32"/>
          <w:szCs w:val="32"/>
        </w:rPr>
      </w:pPr>
    </w:p>
    <w:p w14:paraId="31164E9B" w14:textId="77777777" w:rsidR="00552340" w:rsidRDefault="00D205BB">
      <w:pPr>
        <w:jc w:val="center"/>
        <w:outlineLvl w:val="0"/>
        <w:rPr>
          <w:rFonts w:ascii="方正小标宋_GBK" w:eastAsia="方正小标宋_GBK"/>
          <w:sz w:val="44"/>
        </w:rPr>
      </w:pPr>
      <w:r>
        <w:rPr>
          <w:rFonts w:ascii="方正小标宋_GBK" w:eastAsia="方正小标宋_GBK" w:hint="eastAsia"/>
          <w:sz w:val="44"/>
        </w:rPr>
        <w:t>第二部分：</w:t>
      </w:r>
      <w:r w:rsidR="00D175EB">
        <w:rPr>
          <w:rFonts w:ascii="方正小标宋_GBK" w:eastAsia="方正小标宋_GBK" w:hint="eastAsia"/>
          <w:sz w:val="44"/>
        </w:rPr>
        <w:t>单位</w:t>
      </w:r>
      <w:r>
        <w:rPr>
          <w:rFonts w:ascii="方正小标宋_GBK" w:eastAsia="方正小标宋_GBK" w:hint="eastAsia"/>
          <w:sz w:val="44"/>
        </w:rPr>
        <w:t>预算安排的总体情况</w:t>
      </w:r>
      <w:r>
        <w:rPr>
          <w:rFonts w:ascii="方正小标宋_GBK" w:eastAsia="方正小标宋_GBK"/>
          <w:sz w:val="44"/>
        </w:rPr>
        <w:t xml:space="preserve"> </w:t>
      </w:r>
    </w:p>
    <w:p w14:paraId="3FD26115" w14:textId="77777777" w:rsidR="00552340" w:rsidRDefault="00D205BB">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w:t>
      </w:r>
      <w:r w:rsidR="00D175EB">
        <w:rPr>
          <w:rFonts w:ascii="仿宋" w:eastAsia="仿宋" w:hAnsi="仿宋" w:hint="eastAsia"/>
          <w:sz w:val="32"/>
          <w:szCs w:val="32"/>
        </w:rPr>
        <w:t>单位</w:t>
      </w:r>
      <w:r>
        <w:rPr>
          <w:rFonts w:ascii="仿宋" w:eastAsia="仿宋" w:hAnsi="仿宋" w:hint="eastAsia"/>
          <w:sz w:val="32"/>
          <w:szCs w:val="32"/>
        </w:rPr>
        <w:t>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w:t>
      </w:r>
      <w:r w:rsidR="00D175EB">
        <w:rPr>
          <w:rFonts w:ascii="仿宋" w:eastAsia="仿宋" w:hAnsi="仿宋" w:hint="eastAsia"/>
          <w:sz w:val="32"/>
          <w:szCs w:val="32"/>
        </w:rPr>
        <w:t>单位</w:t>
      </w:r>
      <w:r>
        <w:rPr>
          <w:rFonts w:ascii="仿宋" w:eastAsia="仿宋" w:hAnsi="仿宋" w:hint="eastAsia"/>
          <w:sz w:val="32"/>
          <w:szCs w:val="32"/>
        </w:rPr>
        <w:t>及所属事业单位的收支包含在</w:t>
      </w:r>
      <w:r w:rsidR="00D175EB">
        <w:rPr>
          <w:rFonts w:ascii="仿宋" w:eastAsia="仿宋" w:hAnsi="仿宋" w:hint="eastAsia"/>
          <w:sz w:val="32"/>
          <w:szCs w:val="32"/>
        </w:rPr>
        <w:t>单位</w:t>
      </w:r>
      <w:r>
        <w:rPr>
          <w:rFonts w:ascii="仿宋" w:eastAsia="仿宋" w:hAnsi="仿宋" w:hint="eastAsia"/>
          <w:sz w:val="32"/>
          <w:szCs w:val="32"/>
        </w:rPr>
        <w:t>预算中。</w:t>
      </w:r>
    </w:p>
    <w:p w14:paraId="04E33521" w14:textId="77777777" w:rsidR="00552340" w:rsidRDefault="00D205BB">
      <w:pPr>
        <w:spacing w:line="360" w:lineRule="auto"/>
        <w:ind w:firstLineChars="200" w:firstLine="643"/>
        <w:rPr>
          <w:rFonts w:ascii="仿宋" w:eastAsia="仿宋" w:hAnsi="仿宋"/>
          <w:b/>
          <w:sz w:val="32"/>
          <w:szCs w:val="32"/>
        </w:rPr>
      </w:pPr>
      <w:r>
        <w:rPr>
          <w:rFonts w:ascii="仿宋" w:eastAsia="仿宋" w:hAnsi="仿宋" w:hint="eastAsia"/>
          <w:b/>
          <w:sz w:val="32"/>
          <w:szCs w:val="32"/>
        </w:rPr>
        <w:t>一、收入说明</w:t>
      </w:r>
    </w:p>
    <w:p w14:paraId="1B79E5F1"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t>2022年预算收入为</w:t>
      </w:r>
      <w:r w:rsidR="008D4AAB">
        <w:rPr>
          <w:rFonts w:ascii="仿宋" w:eastAsia="仿宋" w:hAnsi="仿宋" w:hint="eastAsia"/>
          <w:sz w:val="32"/>
          <w:szCs w:val="32"/>
        </w:rPr>
        <w:t>189.39</w:t>
      </w:r>
      <w:r>
        <w:rPr>
          <w:rFonts w:ascii="仿宋" w:eastAsia="仿宋" w:hAnsi="仿宋"/>
          <w:sz w:val="32"/>
          <w:szCs w:val="32"/>
        </w:rPr>
        <w:t>万元,其中：一般公共预算收入</w:t>
      </w:r>
      <w:r w:rsidR="008D4AAB">
        <w:rPr>
          <w:rFonts w:ascii="仿宋" w:eastAsia="仿宋" w:hAnsi="仿宋" w:hint="eastAsia"/>
          <w:sz w:val="32"/>
          <w:szCs w:val="32"/>
        </w:rPr>
        <w:t>189.39</w:t>
      </w:r>
      <w:r>
        <w:rPr>
          <w:rFonts w:ascii="仿宋" w:eastAsia="仿宋" w:hAnsi="仿宋"/>
          <w:sz w:val="32"/>
          <w:szCs w:val="32"/>
        </w:rPr>
        <w:t>万元，基金预算收入</w:t>
      </w:r>
      <w:r w:rsidR="008917D2">
        <w:rPr>
          <w:rFonts w:ascii="仿宋" w:eastAsia="仿宋" w:hAnsi="仿宋" w:hint="eastAsia"/>
          <w:sz w:val="32"/>
          <w:szCs w:val="32"/>
        </w:rPr>
        <w:t>0</w:t>
      </w:r>
      <w:r>
        <w:rPr>
          <w:rFonts w:ascii="仿宋" w:eastAsia="仿宋" w:hAnsi="仿宋"/>
          <w:sz w:val="32"/>
          <w:szCs w:val="32"/>
        </w:rPr>
        <w:t>万元，财政专户收入</w:t>
      </w:r>
      <w:r w:rsidR="008917D2">
        <w:rPr>
          <w:rFonts w:ascii="仿宋" w:eastAsia="仿宋" w:hAnsi="仿宋" w:hint="eastAsia"/>
          <w:sz w:val="32"/>
          <w:szCs w:val="32"/>
        </w:rPr>
        <w:t>0</w:t>
      </w:r>
      <w:r>
        <w:rPr>
          <w:rFonts w:ascii="仿宋" w:eastAsia="仿宋" w:hAnsi="仿宋"/>
          <w:sz w:val="32"/>
          <w:szCs w:val="32"/>
        </w:rPr>
        <w:t>万元，其他来源收入</w:t>
      </w:r>
      <w:r w:rsidR="00352B43">
        <w:rPr>
          <w:rFonts w:ascii="仿宋" w:eastAsia="仿宋" w:hAnsi="仿宋" w:hint="eastAsia"/>
          <w:sz w:val="32"/>
          <w:szCs w:val="32"/>
        </w:rPr>
        <w:t>0</w:t>
      </w:r>
      <w:r>
        <w:rPr>
          <w:rFonts w:ascii="仿宋" w:eastAsia="仿宋" w:hAnsi="仿宋"/>
          <w:sz w:val="32"/>
          <w:szCs w:val="32"/>
        </w:rPr>
        <w:t>万元。</w:t>
      </w:r>
    </w:p>
    <w:p w14:paraId="2E7715CF" w14:textId="77777777" w:rsidR="00552340" w:rsidRDefault="00D205BB">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14:paraId="298C7613"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lastRenderedPageBreak/>
        <w:t>2022年</w:t>
      </w:r>
      <w:r w:rsidR="00D175EB">
        <w:rPr>
          <w:rFonts w:ascii="仿宋" w:eastAsia="仿宋" w:hAnsi="仿宋"/>
          <w:sz w:val="32"/>
          <w:szCs w:val="32"/>
        </w:rPr>
        <w:t>单位</w:t>
      </w:r>
      <w:r>
        <w:rPr>
          <w:rFonts w:ascii="仿宋" w:eastAsia="仿宋" w:hAnsi="仿宋"/>
          <w:sz w:val="32"/>
          <w:szCs w:val="32"/>
        </w:rPr>
        <w:t>支出预算：</w:t>
      </w:r>
      <w:r w:rsidR="008D4AAB">
        <w:rPr>
          <w:rFonts w:ascii="仿宋" w:eastAsia="仿宋" w:hAnsi="仿宋" w:hint="eastAsia"/>
          <w:sz w:val="32"/>
          <w:szCs w:val="32"/>
        </w:rPr>
        <w:t>189.39</w:t>
      </w:r>
      <w:r>
        <w:rPr>
          <w:rFonts w:ascii="仿宋" w:eastAsia="仿宋" w:hAnsi="仿宋"/>
          <w:sz w:val="32"/>
          <w:szCs w:val="32"/>
        </w:rPr>
        <w:t>万元</w:t>
      </w:r>
    </w:p>
    <w:p w14:paraId="0C9A8282" w14:textId="77777777" w:rsidR="00552340" w:rsidRDefault="00D205BB">
      <w:pPr>
        <w:spacing w:line="360" w:lineRule="auto"/>
        <w:ind w:firstLineChars="200" w:firstLine="640"/>
        <w:rPr>
          <w:rFonts w:ascii="仿宋" w:eastAsia="仿宋" w:hAnsi="仿宋"/>
          <w:sz w:val="32"/>
          <w:szCs w:val="32"/>
        </w:rPr>
      </w:pPr>
      <w:r>
        <w:rPr>
          <w:rFonts w:ascii="仿宋" w:eastAsia="仿宋" w:hAnsi="仿宋" w:hint="eastAsia"/>
          <w:sz w:val="32"/>
          <w:szCs w:val="32"/>
        </w:rPr>
        <w:t>基本支出</w:t>
      </w:r>
      <w:r w:rsidR="008D4AAB">
        <w:rPr>
          <w:rFonts w:ascii="仿宋" w:eastAsia="仿宋" w:hAnsi="仿宋" w:hint="eastAsia"/>
          <w:sz w:val="32"/>
          <w:szCs w:val="32"/>
        </w:rPr>
        <w:t>189.39</w:t>
      </w:r>
      <w:r>
        <w:rPr>
          <w:rFonts w:ascii="仿宋" w:eastAsia="仿宋" w:hAnsi="仿宋" w:hint="eastAsia"/>
          <w:sz w:val="32"/>
          <w:szCs w:val="32"/>
        </w:rPr>
        <w:t>万元</w:t>
      </w:r>
    </w:p>
    <w:p w14:paraId="1E8D7345"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t xml:space="preserve">    其中：人员经费</w:t>
      </w:r>
      <w:r w:rsidR="008D4AAB">
        <w:rPr>
          <w:rFonts w:ascii="仿宋" w:eastAsia="仿宋" w:hAnsi="仿宋" w:hint="eastAsia"/>
          <w:sz w:val="32"/>
          <w:szCs w:val="32"/>
        </w:rPr>
        <w:t>183.77</w:t>
      </w:r>
      <w:r>
        <w:rPr>
          <w:rFonts w:ascii="仿宋" w:eastAsia="仿宋" w:hAnsi="仿宋"/>
          <w:sz w:val="32"/>
          <w:szCs w:val="32"/>
        </w:rPr>
        <w:t>万元</w:t>
      </w:r>
    </w:p>
    <w:p w14:paraId="338BE0D4" w14:textId="77777777" w:rsidR="00F2061B" w:rsidRDefault="00D205BB" w:rsidP="00F2061B">
      <w:pPr>
        <w:spacing w:line="360" w:lineRule="auto"/>
        <w:ind w:firstLineChars="200" w:firstLine="640"/>
        <w:rPr>
          <w:rFonts w:ascii="仿宋" w:eastAsia="仿宋" w:hAnsi="仿宋"/>
          <w:sz w:val="32"/>
          <w:szCs w:val="32"/>
        </w:rPr>
      </w:pPr>
      <w:r>
        <w:rPr>
          <w:rFonts w:ascii="仿宋" w:eastAsia="仿宋" w:hAnsi="仿宋"/>
          <w:sz w:val="32"/>
          <w:szCs w:val="32"/>
        </w:rPr>
        <w:t xml:space="preserve">          日常公用经费</w:t>
      </w:r>
      <w:r w:rsidR="008D4AAB">
        <w:rPr>
          <w:rFonts w:ascii="仿宋" w:eastAsia="仿宋" w:hAnsi="仿宋" w:hint="eastAsia"/>
          <w:sz w:val="32"/>
          <w:szCs w:val="32"/>
        </w:rPr>
        <w:t>5.62</w:t>
      </w:r>
      <w:r>
        <w:rPr>
          <w:rFonts w:ascii="仿宋" w:eastAsia="仿宋" w:hAnsi="仿宋"/>
          <w:sz w:val="32"/>
          <w:szCs w:val="32"/>
        </w:rPr>
        <w:t>万元</w:t>
      </w:r>
      <w:r w:rsidR="00F2061B">
        <w:rPr>
          <w:rFonts w:ascii="仿宋" w:eastAsia="仿宋" w:hAnsi="仿宋" w:hint="eastAsia"/>
          <w:sz w:val="32"/>
          <w:szCs w:val="32"/>
        </w:rPr>
        <w:t>，其它支出</w:t>
      </w:r>
      <w:r w:rsidR="008D4AAB">
        <w:rPr>
          <w:rFonts w:ascii="仿宋" w:eastAsia="仿宋" w:hAnsi="仿宋" w:hint="eastAsia"/>
          <w:sz w:val="32"/>
          <w:szCs w:val="32"/>
        </w:rPr>
        <w:t>0</w:t>
      </w:r>
      <w:r w:rsidR="00F2061B">
        <w:rPr>
          <w:rFonts w:ascii="仿宋" w:eastAsia="仿宋" w:hAnsi="仿宋" w:hint="eastAsia"/>
          <w:sz w:val="32"/>
          <w:szCs w:val="32"/>
        </w:rPr>
        <w:t>万元。</w:t>
      </w:r>
    </w:p>
    <w:p w14:paraId="183CF8CA" w14:textId="77777777" w:rsidR="00552340" w:rsidRDefault="00D205BB">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sz w:val="32"/>
          <w:szCs w:val="32"/>
        </w:rPr>
        <w:t xml:space="preserve"> </w:t>
      </w:r>
      <w:r w:rsidR="008D4AAB">
        <w:rPr>
          <w:rFonts w:ascii="仿宋" w:eastAsia="仿宋" w:hAnsi="仿宋" w:hint="eastAsia"/>
          <w:sz w:val="32"/>
          <w:szCs w:val="32"/>
        </w:rPr>
        <w:t>0</w:t>
      </w:r>
      <w:r>
        <w:rPr>
          <w:rFonts w:ascii="仿宋" w:eastAsia="仿宋" w:hAnsi="仿宋"/>
          <w:sz w:val="32"/>
          <w:szCs w:val="32"/>
        </w:rPr>
        <w:t>万元</w:t>
      </w:r>
    </w:p>
    <w:p w14:paraId="762113B4"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t xml:space="preserve">    其中：本级支出</w:t>
      </w:r>
      <w:r w:rsidR="008D4AAB">
        <w:rPr>
          <w:rFonts w:ascii="仿宋" w:eastAsia="仿宋" w:hAnsi="仿宋" w:hint="eastAsia"/>
          <w:sz w:val="32"/>
          <w:szCs w:val="32"/>
        </w:rPr>
        <w:t>0</w:t>
      </w:r>
      <w:r>
        <w:rPr>
          <w:rFonts w:ascii="仿宋" w:eastAsia="仿宋" w:hAnsi="仿宋"/>
          <w:sz w:val="32"/>
          <w:szCs w:val="32"/>
        </w:rPr>
        <w:t>万元</w:t>
      </w:r>
    </w:p>
    <w:p w14:paraId="6DFDD4AD" w14:textId="77777777" w:rsidR="00552340" w:rsidRDefault="00D205BB">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14:paraId="3DD4ED74" w14:textId="77777777" w:rsidR="00532659" w:rsidRPr="00532659" w:rsidRDefault="00D205BB" w:rsidP="00532659">
      <w:pPr>
        <w:spacing w:line="360" w:lineRule="auto"/>
        <w:ind w:firstLineChars="200" w:firstLine="640"/>
        <w:rPr>
          <w:rFonts w:ascii="仿宋" w:eastAsia="仿宋" w:hAnsi="仿宋"/>
          <w:sz w:val="24"/>
          <w:szCs w:val="32"/>
        </w:rPr>
      </w:pPr>
      <w:r>
        <w:rPr>
          <w:rFonts w:ascii="仿宋" w:eastAsia="仿宋" w:hAnsi="仿宋" w:hint="eastAsia"/>
          <w:sz w:val="32"/>
          <w:szCs w:val="32"/>
        </w:rPr>
        <w:t>本年度预算收支安排</w:t>
      </w:r>
      <w:r w:rsidR="00D13A9C">
        <w:rPr>
          <w:rFonts w:ascii="仿宋" w:eastAsia="仿宋" w:hAnsi="仿宋" w:hint="eastAsia"/>
          <w:sz w:val="32"/>
          <w:szCs w:val="32"/>
        </w:rPr>
        <w:t>189.39</w:t>
      </w:r>
      <w:r>
        <w:rPr>
          <w:rFonts w:ascii="仿宋" w:eastAsia="仿宋" w:hAnsi="仿宋" w:hint="eastAsia"/>
          <w:sz w:val="32"/>
          <w:szCs w:val="32"/>
        </w:rPr>
        <w:t>万元，较上年增加</w:t>
      </w:r>
      <w:r w:rsidR="00D13A9C">
        <w:rPr>
          <w:rFonts w:ascii="仿宋" w:eastAsia="仿宋" w:hAnsi="仿宋" w:hint="eastAsia"/>
          <w:sz w:val="32"/>
          <w:szCs w:val="32"/>
        </w:rPr>
        <w:t>20.41</w:t>
      </w:r>
      <w:r>
        <w:rPr>
          <w:rFonts w:ascii="仿宋" w:eastAsia="仿宋" w:hAnsi="仿宋"/>
          <w:sz w:val="32"/>
          <w:szCs w:val="32"/>
        </w:rPr>
        <w:t>万元。其中:基本支出增加</w:t>
      </w:r>
      <w:r w:rsidR="00D13A9C">
        <w:rPr>
          <w:rFonts w:ascii="仿宋" w:eastAsia="仿宋" w:hAnsi="仿宋" w:hint="eastAsia"/>
          <w:sz w:val="32"/>
          <w:szCs w:val="32"/>
        </w:rPr>
        <w:t>20.41</w:t>
      </w:r>
      <w:r w:rsidR="008617DE">
        <w:rPr>
          <w:rFonts w:ascii="仿宋" w:eastAsia="仿宋" w:hAnsi="仿宋"/>
          <w:sz w:val="32"/>
          <w:szCs w:val="32"/>
        </w:rPr>
        <w:t>万元，主要原因</w:t>
      </w:r>
      <w:r w:rsidR="008617DE">
        <w:rPr>
          <w:rFonts w:ascii="仿宋" w:eastAsia="仿宋" w:hAnsi="仿宋" w:hint="eastAsia"/>
          <w:sz w:val="32"/>
          <w:szCs w:val="32"/>
        </w:rPr>
        <w:t>是人员</w:t>
      </w:r>
      <w:r w:rsidR="00D13A9C">
        <w:rPr>
          <w:rFonts w:ascii="仿宋" w:eastAsia="仿宋" w:hAnsi="仿宋" w:hint="eastAsia"/>
          <w:sz w:val="32"/>
          <w:szCs w:val="32"/>
        </w:rPr>
        <w:t>工资晋升。</w:t>
      </w:r>
    </w:p>
    <w:p w14:paraId="2CA657AE" w14:textId="77777777" w:rsidR="00552340" w:rsidRPr="008617DE" w:rsidRDefault="00552340">
      <w:pPr>
        <w:spacing w:line="360" w:lineRule="auto"/>
        <w:ind w:firstLineChars="200" w:firstLine="640"/>
        <w:rPr>
          <w:rFonts w:ascii="仿宋" w:eastAsia="仿宋" w:hAnsi="仿宋"/>
          <w:sz w:val="32"/>
          <w:szCs w:val="32"/>
        </w:rPr>
      </w:pPr>
    </w:p>
    <w:p w14:paraId="047E6E34" w14:textId="77777777" w:rsidR="00552340" w:rsidRDefault="00D205BB">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14:paraId="01567904" w14:textId="77777777" w:rsidR="00552340" w:rsidRPr="0018092C" w:rsidRDefault="00D205BB" w:rsidP="0018092C">
      <w:pPr>
        <w:rPr>
          <w:rFonts w:ascii="Calibri" w:eastAsia="等线" w:hAnsi="Calibri" w:cs="宋体"/>
          <w:color w:val="000000"/>
          <w:kern w:val="0"/>
          <w:sz w:val="22"/>
        </w:rPr>
      </w:pPr>
      <w:r>
        <w:rPr>
          <w:rFonts w:ascii="仿宋" w:eastAsia="仿宋" w:hAnsi="仿宋"/>
          <w:sz w:val="32"/>
          <w:szCs w:val="32"/>
        </w:rPr>
        <w:t>2022年我</w:t>
      </w:r>
      <w:r w:rsidR="00D175EB">
        <w:rPr>
          <w:rFonts w:ascii="仿宋" w:eastAsia="仿宋" w:hAnsi="仿宋"/>
          <w:sz w:val="32"/>
          <w:szCs w:val="32"/>
        </w:rPr>
        <w:t>单位</w:t>
      </w:r>
      <w:r>
        <w:rPr>
          <w:rFonts w:ascii="仿宋" w:eastAsia="仿宋" w:hAnsi="仿宋"/>
          <w:sz w:val="32"/>
          <w:szCs w:val="32"/>
        </w:rPr>
        <w:t>机关运行经费安排</w:t>
      </w:r>
      <w:r w:rsidR="008C1C77">
        <w:rPr>
          <w:rFonts w:ascii="仿宋" w:eastAsia="仿宋" w:hAnsi="仿宋" w:hint="eastAsia"/>
          <w:sz w:val="32"/>
          <w:szCs w:val="32"/>
        </w:rPr>
        <w:t>5.62</w:t>
      </w:r>
      <w:r>
        <w:rPr>
          <w:rFonts w:ascii="仿宋" w:eastAsia="仿宋" w:hAnsi="仿宋"/>
          <w:sz w:val="32"/>
          <w:szCs w:val="32"/>
        </w:rPr>
        <w:t>万元，其中办公费</w:t>
      </w:r>
      <w:r w:rsidR="008C1C77">
        <w:rPr>
          <w:rFonts w:ascii="仿宋" w:eastAsia="仿宋" w:hAnsi="仿宋" w:hint="eastAsia"/>
          <w:sz w:val="32"/>
          <w:szCs w:val="32"/>
        </w:rPr>
        <w:t>2.97</w:t>
      </w:r>
      <w:r>
        <w:rPr>
          <w:rFonts w:ascii="仿宋" w:eastAsia="仿宋" w:hAnsi="仿宋"/>
          <w:sz w:val="32"/>
          <w:szCs w:val="32"/>
        </w:rPr>
        <w:t>万元，工会经费、福利费</w:t>
      </w:r>
      <w:r w:rsidR="008C1C77">
        <w:rPr>
          <w:rFonts w:ascii="仿宋" w:eastAsia="仿宋" w:hAnsi="仿宋" w:hint="eastAsia"/>
          <w:sz w:val="32"/>
          <w:szCs w:val="32"/>
        </w:rPr>
        <w:t>2.52</w:t>
      </w:r>
      <w:r>
        <w:rPr>
          <w:rFonts w:ascii="仿宋" w:eastAsia="仿宋" w:hAnsi="仿宋"/>
          <w:sz w:val="32"/>
          <w:szCs w:val="32"/>
        </w:rPr>
        <w:t>万元，</w:t>
      </w:r>
      <w:r w:rsidR="0018092C">
        <w:rPr>
          <w:rFonts w:ascii="仿宋" w:eastAsia="仿宋" w:hAnsi="仿宋" w:hint="eastAsia"/>
          <w:sz w:val="32"/>
          <w:szCs w:val="32"/>
        </w:rPr>
        <w:lastRenderedPageBreak/>
        <w:t>其它商品和服务</w:t>
      </w:r>
      <w:r>
        <w:rPr>
          <w:rFonts w:ascii="仿宋" w:eastAsia="仿宋" w:hAnsi="仿宋"/>
          <w:sz w:val="32"/>
          <w:szCs w:val="32"/>
        </w:rPr>
        <w:t>支出</w:t>
      </w:r>
      <w:r w:rsidR="008C1C77">
        <w:rPr>
          <w:rFonts w:ascii="仿宋" w:eastAsia="仿宋" w:hAnsi="仿宋" w:hint="eastAsia"/>
          <w:sz w:val="32"/>
          <w:szCs w:val="32"/>
        </w:rPr>
        <w:t>0.13</w:t>
      </w:r>
      <w:r>
        <w:rPr>
          <w:rFonts w:ascii="仿宋" w:eastAsia="仿宋" w:hAnsi="仿宋"/>
          <w:sz w:val="32"/>
          <w:szCs w:val="32"/>
        </w:rPr>
        <w:t>万元。</w:t>
      </w:r>
    </w:p>
    <w:p w14:paraId="6D6D43CD" w14:textId="77777777" w:rsidR="00552340" w:rsidRDefault="00552340" w:rsidP="008C1C77">
      <w:pPr>
        <w:spacing w:line="360" w:lineRule="auto"/>
        <w:rPr>
          <w:rFonts w:ascii="黑体" w:eastAsia="黑体" w:hAnsi="黑体" w:cs="Times New Roman"/>
          <w:sz w:val="32"/>
          <w:szCs w:val="32"/>
        </w:rPr>
      </w:pPr>
    </w:p>
    <w:p w14:paraId="13CEF5E7" w14:textId="77777777" w:rsidR="003A5174" w:rsidRDefault="003A5174">
      <w:pPr>
        <w:jc w:val="center"/>
        <w:outlineLvl w:val="0"/>
        <w:rPr>
          <w:rFonts w:ascii="方正小标宋_GBK" w:eastAsia="方正小标宋_GBK"/>
          <w:sz w:val="44"/>
        </w:rPr>
      </w:pPr>
    </w:p>
    <w:p w14:paraId="05BC69A0" w14:textId="77777777" w:rsidR="003A5174" w:rsidRDefault="003A5174">
      <w:pPr>
        <w:jc w:val="center"/>
        <w:outlineLvl w:val="0"/>
        <w:rPr>
          <w:rFonts w:ascii="方正小标宋_GBK" w:eastAsia="方正小标宋_GBK"/>
          <w:sz w:val="44"/>
        </w:rPr>
      </w:pPr>
    </w:p>
    <w:p w14:paraId="282CD646" w14:textId="77777777" w:rsidR="00552340" w:rsidRDefault="00D205BB">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4A0" w:firstRow="1" w:lastRow="0" w:firstColumn="1" w:lastColumn="0" w:noHBand="0" w:noVBand="1"/>
      </w:tblPr>
      <w:tblGrid>
        <w:gridCol w:w="14174"/>
      </w:tblGrid>
      <w:tr w:rsidR="00552340" w14:paraId="1FA6892D" w14:textId="77777777">
        <w:trPr>
          <w:trHeight w:val="405"/>
        </w:trPr>
        <w:tc>
          <w:tcPr>
            <w:tcW w:w="5000" w:type="pct"/>
            <w:tcBorders>
              <w:top w:val="nil"/>
              <w:left w:val="nil"/>
              <w:bottom w:val="nil"/>
              <w:right w:val="nil"/>
            </w:tcBorders>
            <w:shd w:val="clear" w:color="auto" w:fill="auto"/>
            <w:noWrap/>
            <w:vAlign w:val="center"/>
          </w:tcPr>
          <w:tbl>
            <w:tblPr>
              <w:tblW w:w="0" w:type="auto"/>
              <w:jc w:val="center"/>
              <w:tblLook w:val="04A0" w:firstRow="1" w:lastRow="0" w:firstColumn="1" w:lastColumn="0" w:noHBand="0" w:noVBand="1"/>
            </w:tblPr>
            <w:tblGrid>
              <w:gridCol w:w="2163"/>
              <w:gridCol w:w="1276"/>
              <w:gridCol w:w="1418"/>
              <w:gridCol w:w="836"/>
              <w:gridCol w:w="2397"/>
            </w:tblGrid>
            <w:tr w:rsidR="00552340" w14:paraId="36E1DE6E" w14:textId="77777777">
              <w:trPr>
                <w:trHeight w:val="405"/>
                <w:jc w:val="center"/>
              </w:trPr>
              <w:tc>
                <w:tcPr>
                  <w:tcW w:w="8090" w:type="dxa"/>
                  <w:gridSpan w:val="5"/>
                  <w:tcBorders>
                    <w:top w:val="nil"/>
                    <w:left w:val="nil"/>
                    <w:bottom w:val="nil"/>
                    <w:right w:val="nil"/>
                  </w:tcBorders>
                  <w:vAlign w:val="center"/>
                </w:tcPr>
                <w:p w14:paraId="5B250947" w14:textId="77777777" w:rsidR="00552340" w:rsidRDefault="00552340">
                  <w:pPr>
                    <w:spacing w:line="360" w:lineRule="auto"/>
                    <w:rPr>
                      <w:rFonts w:ascii="黑体" w:eastAsia="黑体" w:hAnsi="黑体" w:cs="宋体"/>
                      <w:kern w:val="0"/>
                      <w:sz w:val="32"/>
                      <w:szCs w:val="32"/>
                    </w:rPr>
                  </w:pPr>
                </w:p>
              </w:tc>
            </w:tr>
            <w:tr w:rsidR="00552340" w14:paraId="0B3F235F" w14:textId="77777777">
              <w:trPr>
                <w:trHeight w:val="221"/>
                <w:jc w:val="center"/>
              </w:trPr>
              <w:tc>
                <w:tcPr>
                  <w:tcW w:w="2163" w:type="dxa"/>
                  <w:tcBorders>
                    <w:top w:val="nil"/>
                    <w:left w:val="nil"/>
                    <w:bottom w:val="nil"/>
                    <w:right w:val="nil"/>
                  </w:tcBorders>
                  <w:vAlign w:val="center"/>
                </w:tcPr>
                <w:p w14:paraId="121F028C" w14:textId="77777777" w:rsidR="00552340" w:rsidRDefault="003A5174">
                  <w:pPr>
                    <w:widowControl/>
                    <w:jc w:val="left"/>
                    <w:rPr>
                      <w:rFonts w:ascii="宋体" w:hAnsi="宋体" w:cs="宋体"/>
                      <w:kern w:val="0"/>
                      <w:sz w:val="24"/>
                      <w:szCs w:val="24"/>
                    </w:rPr>
                  </w:pPr>
                  <w:r>
                    <w:rPr>
                      <w:rFonts w:ascii="宋体" w:hAnsi="宋体" w:cs="宋体" w:hint="eastAsia"/>
                      <w:kern w:val="0"/>
                      <w:sz w:val="24"/>
                      <w:szCs w:val="24"/>
                    </w:rPr>
                    <w:t>315003</w:t>
                  </w:r>
                </w:p>
              </w:tc>
              <w:tc>
                <w:tcPr>
                  <w:tcW w:w="1276" w:type="dxa"/>
                  <w:tcBorders>
                    <w:top w:val="nil"/>
                    <w:left w:val="nil"/>
                    <w:bottom w:val="nil"/>
                    <w:right w:val="nil"/>
                  </w:tcBorders>
                  <w:vAlign w:val="center"/>
                </w:tcPr>
                <w:p w14:paraId="4AB16D81" w14:textId="77777777" w:rsidR="00552340" w:rsidRDefault="00552340">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3C2D3FE" w14:textId="77777777" w:rsidR="00552340" w:rsidRDefault="00552340">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44B80DB" w14:textId="77777777" w:rsidR="00552340" w:rsidRDefault="00552340">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F9B1345" w14:textId="77777777" w:rsidR="00552340" w:rsidRDefault="00D205BB">
                  <w:pPr>
                    <w:widowControl/>
                    <w:jc w:val="right"/>
                    <w:rPr>
                      <w:rFonts w:ascii="宋体" w:hAnsi="宋体" w:cs="宋体"/>
                      <w:kern w:val="0"/>
                      <w:sz w:val="24"/>
                      <w:szCs w:val="24"/>
                    </w:rPr>
                  </w:pPr>
                  <w:r>
                    <w:rPr>
                      <w:rFonts w:ascii="宋体" w:hAnsi="宋体" w:cs="宋体" w:hint="eastAsia"/>
                      <w:kern w:val="0"/>
                      <w:sz w:val="24"/>
                      <w:szCs w:val="24"/>
                    </w:rPr>
                    <w:t>单位：万元</w:t>
                  </w:r>
                </w:p>
              </w:tc>
            </w:tr>
            <w:tr w:rsidR="00552340" w14:paraId="6357B588" w14:textId="77777777">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14:paraId="103CBD2B" w14:textId="77777777" w:rsidR="00552340" w:rsidRDefault="00D205BB">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14:paraId="0531E34E" w14:textId="77777777" w:rsidR="00552340" w:rsidRDefault="00D205BB">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14:paraId="65E9E227" w14:textId="77777777" w:rsidR="00552340" w:rsidRDefault="00D205BB">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2022</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14:paraId="5895E28F" w14:textId="77777777" w:rsidR="00552340" w:rsidRDefault="00D205BB">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14:paraId="0921737A" w14:textId="77777777" w:rsidR="00552340" w:rsidRDefault="00D205BB">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552340" w14:paraId="584DF2D4" w14:textId="77777777">
              <w:trPr>
                <w:trHeight w:val="285"/>
                <w:jc w:val="center"/>
              </w:trPr>
              <w:tc>
                <w:tcPr>
                  <w:tcW w:w="2163" w:type="dxa"/>
                  <w:tcBorders>
                    <w:top w:val="nil"/>
                    <w:left w:val="single" w:sz="4" w:space="0" w:color="auto"/>
                    <w:bottom w:val="single" w:sz="4" w:space="0" w:color="auto"/>
                    <w:right w:val="single" w:sz="4" w:space="0" w:color="auto"/>
                  </w:tcBorders>
                  <w:vAlign w:val="center"/>
                </w:tcPr>
                <w:p w14:paraId="36DC14AC" w14:textId="0D86F2CF" w:rsidR="00552340" w:rsidRDefault="00D205BB">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出国经费</w:t>
                  </w:r>
                </w:p>
              </w:tc>
              <w:tc>
                <w:tcPr>
                  <w:tcW w:w="1276" w:type="dxa"/>
                  <w:tcBorders>
                    <w:top w:val="nil"/>
                    <w:left w:val="nil"/>
                    <w:bottom w:val="single" w:sz="4" w:space="0" w:color="auto"/>
                    <w:right w:val="single" w:sz="4" w:space="0" w:color="auto"/>
                  </w:tcBorders>
                  <w:vAlign w:val="center"/>
                </w:tcPr>
                <w:p w14:paraId="3411E466" w14:textId="77777777" w:rsidR="00552340" w:rsidRDefault="00552340">
                  <w:pPr>
                    <w:widowControl/>
                    <w:jc w:val="center"/>
                    <w:rPr>
                      <w:rFonts w:ascii="仿宋_GB2312" w:eastAsia="仿宋_GB2312" w:hAnsi="宋体" w:cs="宋体"/>
                      <w:color w:val="FF0000"/>
                      <w:kern w:val="0"/>
                      <w:sz w:val="24"/>
                      <w:szCs w:val="24"/>
                    </w:rPr>
                  </w:pPr>
                </w:p>
              </w:tc>
              <w:tc>
                <w:tcPr>
                  <w:tcW w:w="1418" w:type="dxa"/>
                  <w:tcBorders>
                    <w:top w:val="nil"/>
                    <w:left w:val="nil"/>
                    <w:bottom w:val="single" w:sz="4" w:space="0" w:color="auto"/>
                    <w:right w:val="single" w:sz="4" w:space="0" w:color="auto"/>
                  </w:tcBorders>
                  <w:vAlign w:val="center"/>
                </w:tcPr>
                <w:p w14:paraId="2D73F5B2" w14:textId="77777777" w:rsidR="00552340" w:rsidRDefault="00552340">
                  <w:pPr>
                    <w:widowControl/>
                    <w:jc w:val="center"/>
                    <w:rPr>
                      <w:rFonts w:ascii="仿宋_GB2312" w:eastAsia="仿宋_GB2312" w:hAnsi="宋体" w:cs="宋体"/>
                      <w:color w:val="FF0000"/>
                      <w:kern w:val="0"/>
                      <w:sz w:val="24"/>
                      <w:szCs w:val="24"/>
                    </w:rPr>
                  </w:pPr>
                </w:p>
              </w:tc>
              <w:tc>
                <w:tcPr>
                  <w:tcW w:w="836" w:type="dxa"/>
                  <w:tcBorders>
                    <w:top w:val="nil"/>
                    <w:left w:val="nil"/>
                    <w:bottom w:val="single" w:sz="4" w:space="0" w:color="auto"/>
                    <w:right w:val="single" w:sz="4" w:space="0" w:color="auto"/>
                  </w:tcBorders>
                  <w:vAlign w:val="center"/>
                </w:tcPr>
                <w:p w14:paraId="54A582EE" w14:textId="77777777" w:rsidR="00552340" w:rsidRDefault="00552340">
                  <w:pPr>
                    <w:widowControl/>
                    <w:jc w:val="center"/>
                    <w:rPr>
                      <w:rFonts w:ascii="仿宋_GB2312" w:eastAsia="仿宋_GB2312" w:hAnsi="宋体" w:cs="宋体"/>
                      <w:color w:val="FF0000"/>
                      <w:kern w:val="0"/>
                      <w:sz w:val="24"/>
                      <w:szCs w:val="24"/>
                    </w:rPr>
                  </w:pPr>
                </w:p>
              </w:tc>
              <w:tc>
                <w:tcPr>
                  <w:tcW w:w="2397" w:type="dxa"/>
                  <w:tcBorders>
                    <w:top w:val="nil"/>
                    <w:left w:val="nil"/>
                    <w:bottom w:val="single" w:sz="4" w:space="0" w:color="auto"/>
                    <w:right w:val="single" w:sz="4" w:space="0" w:color="auto"/>
                  </w:tcBorders>
                  <w:vAlign w:val="center"/>
                </w:tcPr>
                <w:p w14:paraId="6C9CD96C" w14:textId="77777777" w:rsidR="00552340" w:rsidRDefault="00552340">
                  <w:pPr>
                    <w:widowControl/>
                    <w:jc w:val="left"/>
                    <w:rPr>
                      <w:rFonts w:ascii="仿宋_GB2312" w:eastAsia="仿宋_GB2312" w:hAnsi="宋体" w:cs="宋体"/>
                      <w:kern w:val="0"/>
                      <w:sz w:val="24"/>
                      <w:szCs w:val="24"/>
                    </w:rPr>
                  </w:pPr>
                </w:p>
              </w:tc>
            </w:tr>
            <w:tr w:rsidR="00552340" w14:paraId="413012E3" w14:textId="77777777">
              <w:trPr>
                <w:trHeight w:val="285"/>
                <w:jc w:val="center"/>
              </w:trPr>
              <w:tc>
                <w:tcPr>
                  <w:tcW w:w="2163" w:type="dxa"/>
                  <w:tcBorders>
                    <w:top w:val="nil"/>
                    <w:left w:val="single" w:sz="4" w:space="0" w:color="auto"/>
                    <w:bottom w:val="single" w:sz="4" w:space="0" w:color="auto"/>
                    <w:right w:val="single" w:sz="4" w:space="0" w:color="auto"/>
                  </w:tcBorders>
                  <w:vAlign w:val="center"/>
                </w:tcPr>
                <w:p w14:paraId="41698CC0" w14:textId="77777777" w:rsidR="00552340" w:rsidRDefault="00D205BB">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14:paraId="09498482" w14:textId="77777777" w:rsidR="00552340" w:rsidRDefault="00552340">
                  <w:pPr>
                    <w:widowControl/>
                    <w:jc w:val="center"/>
                    <w:rPr>
                      <w:rFonts w:ascii="仿宋_GB2312" w:eastAsia="仿宋_GB2312" w:hAnsi="宋体" w:cs="宋体"/>
                      <w:color w:val="FF0000"/>
                      <w:kern w:val="0"/>
                      <w:sz w:val="24"/>
                      <w:szCs w:val="24"/>
                    </w:rPr>
                  </w:pPr>
                </w:p>
              </w:tc>
              <w:tc>
                <w:tcPr>
                  <w:tcW w:w="1418" w:type="dxa"/>
                  <w:tcBorders>
                    <w:top w:val="nil"/>
                    <w:left w:val="nil"/>
                    <w:bottom w:val="single" w:sz="4" w:space="0" w:color="auto"/>
                    <w:right w:val="single" w:sz="4" w:space="0" w:color="auto"/>
                  </w:tcBorders>
                  <w:vAlign w:val="center"/>
                </w:tcPr>
                <w:p w14:paraId="646D3223" w14:textId="77777777" w:rsidR="00552340" w:rsidRDefault="00552340">
                  <w:pPr>
                    <w:widowControl/>
                    <w:jc w:val="center"/>
                    <w:rPr>
                      <w:rFonts w:ascii="仿宋_GB2312" w:eastAsia="仿宋_GB2312" w:hAnsi="宋体" w:cs="宋体"/>
                      <w:color w:val="FF0000"/>
                      <w:kern w:val="0"/>
                      <w:sz w:val="24"/>
                      <w:szCs w:val="24"/>
                    </w:rPr>
                  </w:pPr>
                </w:p>
              </w:tc>
              <w:tc>
                <w:tcPr>
                  <w:tcW w:w="836" w:type="dxa"/>
                  <w:tcBorders>
                    <w:top w:val="nil"/>
                    <w:left w:val="nil"/>
                    <w:bottom w:val="single" w:sz="4" w:space="0" w:color="auto"/>
                    <w:right w:val="single" w:sz="4" w:space="0" w:color="auto"/>
                  </w:tcBorders>
                  <w:vAlign w:val="center"/>
                </w:tcPr>
                <w:p w14:paraId="4C294A6C" w14:textId="77777777" w:rsidR="00552340" w:rsidRDefault="00552340">
                  <w:pPr>
                    <w:widowControl/>
                    <w:jc w:val="center"/>
                    <w:rPr>
                      <w:rFonts w:ascii="仿宋_GB2312" w:eastAsia="仿宋_GB2312" w:hAnsi="宋体" w:cs="宋体"/>
                      <w:color w:val="FF0000"/>
                      <w:kern w:val="0"/>
                      <w:sz w:val="24"/>
                      <w:szCs w:val="24"/>
                    </w:rPr>
                  </w:pPr>
                </w:p>
              </w:tc>
              <w:tc>
                <w:tcPr>
                  <w:tcW w:w="2397" w:type="dxa"/>
                  <w:tcBorders>
                    <w:top w:val="nil"/>
                    <w:left w:val="nil"/>
                    <w:bottom w:val="single" w:sz="4" w:space="0" w:color="auto"/>
                    <w:right w:val="single" w:sz="4" w:space="0" w:color="auto"/>
                  </w:tcBorders>
                  <w:vAlign w:val="center"/>
                </w:tcPr>
                <w:p w14:paraId="6718E5AD" w14:textId="77777777" w:rsidR="00552340" w:rsidRDefault="00552340">
                  <w:pPr>
                    <w:widowControl/>
                    <w:jc w:val="left"/>
                    <w:rPr>
                      <w:rFonts w:ascii="仿宋_GB2312" w:eastAsia="仿宋_GB2312" w:hAnsi="宋体" w:cs="宋体"/>
                      <w:kern w:val="0"/>
                      <w:sz w:val="24"/>
                      <w:szCs w:val="24"/>
                    </w:rPr>
                  </w:pPr>
                </w:p>
              </w:tc>
            </w:tr>
            <w:tr w:rsidR="00E37139" w14:paraId="779DB07F" w14:textId="77777777">
              <w:trPr>
                <w:trHeight w:val="570"/>
                <w:jc w:val="center"/>
              </w:trPr>
              <w:tc>
                <w:tcPr>
                  <w:tcW w:w="2163" w:type="dxa"/>
                  <w:tcBorders>
                    <w:top w:val="nil"/>
                    <w:left w:val="single" w:sz="4" w:space="0" w:color="auto"/>
                    <w:bottom w:val="single" w:sz="4" w:space="0" w:color="auto"/>
                    <w:right w:val="single" w:sz="4" w:space="0" w:color="auto"/>
                  </w:tcBorders>
                  <w:vAlign w:val="center"/>
                </w:tcPr>
                <w:p w14:paraId="6C515DA9" w14:textId="77777777" w:rsidR="00E37139" w:rsidRDefault="00E37139" w:rsidP="00E37139">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14:paraId="08831C60" w14:textId="77777777" w:rsidR="00E37139" w:rsidRDefault="0037637F" w:rsidP="00E37139">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14:paraId="28E44BA5" w14:textId="77777777" w:rsidR="00E37139" w:rsidRDefault="0037637F" w:rsidP="00E37139">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14:paraId="5936B854" w14:textId="77777777" w:rsidR="00E37139" w:rsidRDefault="0037637F" w:rsidP="00E37139">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14:paraId="234A61FB" w14:textId="77777777" w:rsidR="00E37139" w:rsidRPr="00532659" w:rsidRDefault="00E37139" w:rsidP="0037637F">
                  <w:pPr>
                    <w:spacing w:line="360" w:lineRule="auto"/>
                    <w:ind w:firstLineChars="200" w:firstLine="480"/>
                    <w:rPr>
                      <w:rFonts w:ascii="仿宋_GB2312" w:eastAsia="仿宋_GB2312" w:hAnsi="宋体" w:cs="宋体"/>
                      <w:kern w:val="0"/>
                      <w:sz w:val="24"/>
                      <w:szCs w:val="24"/>
                    </w:rPr>
                  </w:pPr>
                </w:p>
              </w:tc>
            </w:tr>
            <w:tr w:rsidR="00E37139" w14:paraId="3CC01CE3" w14:textId="77777777">
              <w:trPr>
                <w:trHeight w:val="855"/>
                <w:jc w:val="center"/>
              </w:trPr>
              <w:tc>
                <w:tcPr>
                  <w:tcW w:w="2163" w:type="dxa"/>
                  <w:tcBorders>
                    <w:top w:val="nil"/>
                    <w:left w:val="single" w:sz="4" w:space="0" w:color="auto"/>
                    <w:bottom w:val="single" w:sz="4" w:space="0" w:color="auto"/>
                    <w:right w:val="single" w:sz="4" w:space="0" w:color="auto"/>
                  </w:tcBorders>
                  <w:vAlign w:val="center"/>
                </w:tcPr>
                <w:p w14:paraId="778901ED" w14:textId="77777777" w:rsidR="00E37139" w:rsidRDefault="00E37139" w:rsidP="00E37139">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14:paraId="5E1BE2CC" w14:textId="77777777" w:rsidR="00E37139" w:rsidRDefault="0037637F" w:rsidP="00E37139">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14:paraId="6ED89621" w14:textId="77777777" w:rsidR="00E37139" w:rsidRDefault="0037637F" w:rsidP="00E37139">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14:paraId="06047105" w14:textId="77777777" w:rsidR="00E37139" w:rsidRDefault="0037637F" w:rsidP="00E37139">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14:paraId="73707832" w14:textId="77777777" w:rsidR="00E37139" w:rsidRPr="00532659" w:rsidRDefault="00E37139" w:rsidP="00E37139">
                  <w:pPr>
                    <w:widowControl/>
                    <w:jc w:val="left"/>
                    <w:rPr>
                      <w:rFonts w:ascii="仿宋_GB2312" w:eastAsia="仿宋_GB2312" w:hAnsi="宋体" w:cs="宋体"/>
                      <w:kern w:val="0"/>
                      <w:sz w:val="24"/>
                      <w:szCs w:val="24"/>
                    </w:rPr>
                  </w:pPr>
                </w:p>
              </w:tc>
            </w:tr>
            <w:tr w:rsidR="00E37139" w14:paraId="18716AAE" w14:textId="77777777">
              <w:trPr>
                <w:trHeight w:val="1140"/>
                <w:jc w:val="center"/>
              </w:trPr>
              <w:tc>
                <w:tcPr>
                  <w:tcW w:w="2163" w:type="dxa"/>
                  <w:tcBorders>
                    <w:top w:val="nil"/>
                    <w:left w:val="single" w:sz="4" w:space="0" w:color="auto"/>
                    <w:bottom w:val="single" w:sz="4" w:space="0" w:color="auto"/>
                    <w:right w:val="single" w:sz="4" w:space="0" w:color="auto"/>
                  </w:tcBorders>
                  <w:vAlign w:val="center"/>
                </w:tcPr>
                <w:p w14:paraId="3120FAB8" w14:textId="77777777" w:rsidR="00E37139" w:rsidRDefault="00E37139" w:rsidP="00E37139">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合计</w:t>
                  </w:r>
                </w:p>
              </w:tc>
              <w:tc>
                <w:tcPr>
                  <w:tcW w:w="1276" w:type="dxa"/>
                  <w:tcBorders>
                    <w:top w:val="nil"/>
                    <w:left w:val="nil"/>
                    <w:bottom w:val="single" w:sz="4" w:space="0" w:color="auto"/>
                    <w:right w:val="single" w:sz="4" w:space="0" w:color="auto"/>
                  </w:tcBorders>
                  <w:vAlign w:val="center"/>
                </w:tcPr>
                <w:p w14:paraId="593F3EE8" w14:textId="77777777" w:rsidR="00E37139" w:rsidRDefault="0037637F" w:rsidP="00E37139">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14:paraId="6A5D30DB" w14:textId="77777777" w:rsidR="00E37139" w:rsidRDefault="0037637F" w:rsidP="00E37139">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14:paraId="142834F3" w14:textId="77777777" w:rsidR="00E37139" w:rsidRDefault="0037637F" w:rsidP="00E37139">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14:paraId="65841DA0" w14:textId="77777777" w:rsidR="00E37139" w:rsidRDefault="00E37139" w:rsidP="00E37139">
                  <w:pPr>
                    <w:widowControl/>
                    <w:jc w:val="left"/>
                    <w:rPr>
                      <w:rFonts w:ascii="仿宋_GB2312" w:eastAsia="仿宋_GB2312" w:hAnsi="宋体" w:cs="宋体"/>
                      <w:kern w:val="0"/>
                      <w:sz w:val="24"/>
                      <w:szCs w:val="24"/>
                    </w:rPr>
                  </w:pPr>
                </w:p>
              </w:tc>
            </w:tr>
            <w:tr w:rsidR="00E37139" w14:paraId="469BE860" w14:textId="77777777">
              <w:trPr>
                <w:trHeight w:val="285"/>
                <w:jc w:val="center"/>
              </w:trPr>
              <w:tc>
                <w:tcPr>
                  <w:tcW w:w="2163" w:type="dxa"/>
                  <w:tcBorders>
                    <w:top w:val="nil"/>
                    <w:left w:val="nil"/>
                    <w:bottom w:val="nil"/>
                    <w:right w:val="nil"/>
                  </w:tcBorders>
                  <w:vAlign w:val="center"/>
                </w:tcPr>
                <w:p w14:paraId="521649BC" w14:textId="77777777" w:rsidR="00E37139" w:rsidRDefault="00E37139" w:rsidP="00E37139">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C1797CD" w14:textId="77777777" w:rsidR="00E37139" w:rsidRDefault="00E37139" w:rsidP="00E3713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0275987" w14:textId="77777777" w:rsidR="00E37139" w:rsidRDefault="00E37139" w:rsidP="00E3713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0A289E1" w14:textId="77777777" w:rsidR="00E37139" w:rsidRDefault="00E37139" w:rsidP="00E37139">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6903DB3" w14:textId="77777777" w:rsidR="00E37139" w:rsidRDefault="00E37139" w:rsidP="00E37139">
                  <w:pPr>
                    <w:widowControl/>
                    <w:jc w:val="left"/>
                    <w:rPr>
                      <w:rFonts w:ascii="宋体" w:hAnsi="宋体" w:cs="宋体"/>
                      <w:kern w:val="0"/>
                      <w:sz w:val="24"/>
                      <w:szCs w:val="24"/>
                    </w:rPr>
                  </w:pPr>
                </w:p>
              </w:tc>
            </w:tr>
          </w:tbl>
          <w:p w14:paraId="662E7760" w14:textId="77777777" w:rsidR="00552340" w:rsidRDefault="00552340">
            <w:pPr>
              <w:widowControl/>
              <w:spacing w:line="520" w:lineRule="exact"/>
              <w:ind w:right="480"/>
              <w:rPr>
                <w:rFonts w:ascii="仿宋" w:eastAsia="仿宋" w:hAnsi="仿宋" w:cs="宋体"/>
                <w:kern w:val="0"/>
                <w:sz w:val="24"/>
                <w:szCs w:val="24"/>
              </w:rPr>
            </w:pPr>
          </w:p>
        </w:tc>
      </w:tr>
    </w:tbl>
    <w:p w14:paraId="52E93B05" w14:textId="77777777" w:rsidR="00552340" w:rsidRDefault="00552340">
      <w:pPr>
        <w:spacing w:line="360" w:lineRule="auto"/>
        <w:rPr>
          <w:rFonts w:ascii="黑体" w:eastAsia="黑体" w:hAnsi="黑体" w:cs="Times New Roman"/>
          <w:sz w:val="32"/>
          <w:szCs w:val="32"/>
        </w:rPr>
      </w:pPr>
    </w:p>
    <w:p w14:paraId="588A0715" w14:textId="77777777" w:rsidR="00552340" w:rsidRDefault="00552340">
      <w:pPr>
        <w:spacing w:line="360" w:lineRule="auto"/>
        <w:rPr>
          <w:rFonts w:ascii="黑体" w:eastAsia="黑体" w:hAnsi="黑体" w:cs="Times New Roman"/>
          <w:sz w:val="32"/>
          <w:szCs w:val="32"/>
        </w:rPr>
      </w:pPr>
    </w:p>
    <w:p w14:paraId="423E896B" w14:textId="77777777" w:rsidR="00AF08CE" w:rsidRDefault="00AF08CE">
      <w:pPr>
        <w:jc w:val="center"/>
        <w:outlineLvl w:val="0"/>
        <w:rPr>
          <w:rFonts w:ascii="方正小标宋_GBK" w:eastAsia="方正小标宋_GBK"/>
          <w:sz w:val="44"/>
        </w:rPr>
      </w:pPr>
    </w:p>
    <w:p w14:paraId="742AB113" w14:textId="77777777" w:rsidR="00AF08CE" w:rsidRDefault="00AF08CE">
      <w:pPr>
        <w:jc w:val="center"/>
        <w:outlineLvl w:val="0"/>
        <w:rPr>
          <w:rFonts w:ascii="方正小标宋_GBK" w:eastAsia="方正小标宋_GBK"/>
          <w:sz w:val="44"/>
        </w:rPr>
      </w:pPr>
    </w:p>
    <w:p w14:paraId="24D812A0" w14:textId="77777777" w:rsidR="00552340" w:rsidRDefault="00D205BB">
      <w:pPr>
        <w:jc w:val="center"/>
        <w:outlineLvl w:val="0"/>
        <w:rPr>
          <w:rFonts w:ascii="方正小标宋_GBK" w:eastAsia="方正小标宋_GBK"/>
          <w:sz w:val="44"/>
        </w:rPr>
      </w:pPr>
      <w:r>
        <w:rPr>
          <w:rFonts w:ascii="方正小标宋_GBK" w:eastAsia="方正小标宋_GBK" w:hint="eastAsia"/>
          <w:sz w:val="44"/>
        </w:rPr>
        <w:t>第五部分：预算绩效信息</w:t>
      </w:r>
    </w:p>
    <w:p w14:paraId="104F4D2F" w14:textId="77777777" w:rsidR="00552340" w:rsidRDefault="00552340">
      <w:pPr>
        <w:spacing w:line="360" w:lineRule="auto"/>
        <w:jc w:val="center"/>
        <w:rPr>
          <w:rFonts w:ascii="黑体" w:eastAsia="黑体" w:hAnsi="黑体" w:cs="Times New Roman"/>
          <w:sz w:val="32"/>
          <w:szCs w:val="32"/>
        </w:rPr>
      </w:pPr>
    </w:p>
    <w:p w14:paraId="4D50BB5F" w14:textId="77777777" w:rsidR="00552340" w:rsidRDefault="00D175EB">
      <w:pPr>
        <w:jc w:val="center"/>
        <w:outlineLvl w:val="0"/>
        <w:rPr>
          <w:rFonts w:ascii="方正小标宋_GBK" w:eastAsia="方正小标宋_GBK"/>
          <w:sz w:val="44"/>
        </w:rPr>
      </w:pPr>
      <w:r>
        <w:rPr>
          <w:rFonts w:ascii="方正小标宋_GBK" w:eastAsia="方正小标宋_GBK" w:hint="eastAsia"/>
          <w:sz w:val="44"/>
        </w:rPr>
        <w:t>单位</w:t>
      </w:r>
      <w:r w:rsidR="00D205BB">
        <w:rPr>
          <w:rFonts w:ascii="方正小标宋_GBK" w:eastAsia="方正小标宋_GBK" w:hint="eastAsia"/>
          <w:sz w:val="44"/>
        </w:rPr>
        <w:t>整体</w:t>
      </w:r>
      <w:r w:rsidR="00D205BB">
        <w:rPr>
          <w:rFonts w:ascii="方正小标宋_GBK" w:eastAsia="方正小标宋_GBK"/>
          <w:sz w:val="44"/>
        </w:rPr>
        <w:t>绩效目标</w:t>
      </w:r>
    </w:p>
    <w:p w14:paraId="2D31074D" w14:textId="77777777" w:rsidR="00552340" w:rsidRDefault="000D22F5" w:rsidP="005A2177">
      <w:pPr>
        <w:spacing w:line="360" w:lineRule="auto"/>
        <w:ind w:firstLineChars="200" w:firstLine="640"/>
        <w:rPr>
          <w:rFonts w:ascii="仿宋" w:eastAsia="仿宋" w:hAnsi="仿宋"/>
          <w:color w:val="000000"/>
          <w:sz w:val="32"/>
        </w:rPr>
      </w:pPr>
      <w:r w:rsidRPr="005A2177">
        <w:rPr>
          <w:rFonts w:ascii="仿宋" w:eastAsia="仿宋" w:hAnsi="仿宋" w:hint="eastAsia"/>
          <w:color w:val="000000"/>
          <w:sz w:val="32"/>
        </w:rPr>
        <w:t>坚持以习近平新时代中国特色社会主义思想为指导，充分发挥区委全面依法治区委员会办公室职责作用，全面推进法治政府建设，科学编制立法计划、加快重点领域立法进度。健全矛盾纠纷解</w:t>
      </w:r>
      <w:r w:rsidRPr="005A2177">
        <w:rPr>
          <w:rFonts w:ascii="仿宋" w:eastAsia="仿宋" w:hAnsi="仿宋" w:hint="eastAsia"/>
          <w:color w:val="000000"/>
          <w:sz w:val="32"/>
        </w:rPr>
        <w:lastRenderedPageBreak/>
        <w:t>决机制，人民群众合法权益得到切实维护。加快整合公共法律服务资源，全面推动律师、公证、司法鉴定、普法宣传等工作。严格执法监督检查、扎实推进严格公正文明执法，行政执法公信力不断增强。深入推进司法行政队伍革命化正规化专业化职业化建设，着力提升司法行政系统信息化建设水平，执法水平大幅提升、法律服务更加完善，人民群众的法治获得感、满意度不断增强。</w:t>
      </w:r>
    </w:p>
    <w:p w14:paraId="4CF1DC01" w14:textId="77777777" w:rsidR="008D600F" w:rsidRPr="0054311E" w:rsidRDefault="008D600F" w:rsidP="008D600F">
      <w:pPr>
        <w:widowControl/>
        <w:jc w:val="left"/>
        <w:rPr>
          <w:rFonts w:ascii="仿宋" w:eastAsia="仿宋" w:hAnsi="仿宋" w:cs="Calibri"/>
          <w:color w:val="000000"/>
          <w:kern w:val="0"/>
          <w:sz w:val="28"/>
        </w:rPr>
      </w:pPr>
      <w:r w:rsidRPr="0054311E">
        <w:rPr>
          <w:rFonts w:ascii="仿宋" w:eastAsia="仿宋" w:hAnsi="仿宋" w:cs="Calibri" w:hint="eastAsia"/>
          <w:color w:val="000000"/>
          <w:kern w:val="0"/>
          <w:sz w:val="28"/>
        </w:rPr>
        <w:t>（一）普法依法治理水平进一步提高</w:t>
      </w:r>
    </w:p>
    <w:p w14:paraId="7591F3B1"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绩效目标：提升区直</w:t>
      </w:r>
      <w:r w:rsidR="00D175EB">
        <w:rPr>
          <w:rFonts w:ascii="仿宋" w:eastAsia="仿宋" w:hAnsi="仿宋" w:cs="Calibri" w:hint="eastAsia"/>
          <w:color w:val="000000"/>
          <w:kern w:val="0"/>
          <w:sz w:val="32"/>
        </w:rPr>
        <w:t>单位</w:t>
      </w:r>
      <w:r w:rsidRPr="005A2177">
        <w:rPr>
          <w:rFonts w:ascii="仿宋" w:eastAsia="仿宋" w:hAnsi="仿宋" w:cs="Calibri" w:hint="eastAsia"/>
          <w:color w:val="000000"/>
          <w:kern w:val="0"/>
          <w:sz w:val="32"/>
        </w:rPr>
        <w:t>“谁执法、谁普法”的意识，提升领导干部、青少年、农民等普法重点对象的宪法法律意识，提高区直</w:t>
      </w:r>
      <w:r w:rsidR="00D175EB">
        <w:rPr>
          <w:rFonts w:ascii="仿宋" w:eastAsia="仿宋" w:hAnsi="仿宋" w:cs="Calibri" w:hint="eastAsia"/>
          <w:color w:val="000000"/>
          <w:kern w:val="0"/>
          <w:sz w:val="32"/>
        </w:rPr>
        <w:t>单位</w:t>
      </w:r>
      <w:r w:rsidRPr="005A2177">
        <w:rPr>
          <w:rFonts w:ascii="仿宋" w:eastAsia="仿宋" w:hAnsi="仿宋" w:cs="Calibri" w:hint="eastAsia"/>
          <w:color w:val="000000"/>
          <w:kern w:val="0"/>
          <w:sz w:val="32"/>
        </w:rPr>
        <w:t>普法骨干及乡村“法律明白人”的业务水平，提高“民主法治示范村”建设水平，促进全区民主与法制建设。</w:t>
      </w:r>
    </w:p>
    <w:p w14:paraId="7B3ECBA0"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绩效指标：对各</w:t>
      </w:r>
      <w:r w:rsidR="00D175EB">
        <w:rPr>
          <w:rFonts w:ascii="仿宋" w:eastAsia="仿宋" w:hAnsi="仿宋" w:cs="Calibri" w:hint="eastAsia"/>
          <w:color w:val="000000"/>
          <w:kern w:val="0"/>
          <w:sz w:val="32"/>
        </w:rPr>
        <w:t>单位</w:t>
      </w:r>
      <w:r w:rsidRPr="005A2177">
        <w:rPr>
          <w:rFonts w:ascii="仿宋" w:eastAsia="仿宋" w:hAnsi="仿宋" w:cs="Calibri" w:hint="eastAsia"/>
          <w:color w:val="000000"/>
          <w:kern w:val="0"/>
          <w:sz w:val="32"/>
        </w:rPr>
        <w:t>实施“七五”规划情况进行检查验收的次数4次以上，检查验收工作于10月底前完成；监督指导区直各</w:t>
      </w:r>
      <w:r w:rsidR="00D175EB">
        <w:rPr>
          <w:rFonts w:ascii="仿宋" w:eastAsia="仿宋" w:hAnsi="仿宋" w:cs="Calibri" w:hint="eastAsia"/>
          <w:color w:val="000000"/>
          <w:kern w:val="0"/>
          <w:sz w:val="32"/>
        </w:rPr>
        <w:t>单位</w:t>
      </w:r>
      <w:r w:rsidRPr="005A2177">
        <w:rPr>
          <w:rFonts w:ascii="仿宋" w:eastAsia="仿宋" w:hAnsi="仿宋" w:cs="Calibri" w:hint="eastAsia"/>
          <w:color w:val="000000"/>
          <w:kern w:val="0"/>
          <w:sz w:val="32"/>
        </w:rPr>
        <w:t>认真落实“谁执法谁普法”普法责任制，组织开展全区范围内的法治宣传活动次数3次以上；推选新的区级民主法治示范村（社区）3个以上；组织普法骨干培训150人次以上，人均培训成本控制在每人100元以内；社会公众宪法法律意识、法治观念进一步提升。</w:t>
      </w:r>
    </w:p>
    <w:p w14:paraId="3316C2EB"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（二）司法行政管理能力进一步提升</w:t>
      </w:r>
    </w:p>
    <w:p w14:paraId="0B408CB6"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lastRenderedPageBreak/>
        <w:t>1.律师公证管理进一步规范</w:t>
      </w:r>
    </w:p>
    <w:p w14:paraId="4662E5B4"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绩效目标：贯彻传达好司法部、省司法厅关于加强律师工作的有关文件及会议精神，推进全区律师工作；依法依规办理公证机构设立审批、变更核准和公证员执业许可审核，加强日常工作管理，推动公证发展。</w:t>
      </w:r>
    </w:p>
    <w:p w14:paraId="5B12FE16"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绩效指标：召开1次全区律师工作会议；区直政法</w:t>
      </w:r>
      <w:r w:rsidR="00D175EB">
        <w:rPr>
          <w:rFonts w:ascii="仿宋" w:eastAsia="仿宋" w:hAnsi="仿宋" w:cs="Calibri" w:hint="eastAsia"/>
          <w:color w:val="000000"/>
          <w:kern w:val="0"/>
          <w:sz w:val="32"/>
        </w:rPr>
        <w:t>单位</w:t>
      </w:r>
      <w:r w:rsidRPr="005A2177">
        <w:rPr>
          <w:rFonts w:ascii="仿宋" w:eastAsia="仿宋" w:hAnsi="仿宋" w:cs="Calibri" w:hint="eastAsia"/>
          <w:color w:val="000000"/>
          <w:kern w:val="0"/>
          <w:sz w:val="32"/>
        </w:rPr>
        <w:t>律师值班补贴发放标准按每人每天100元执行；区直律师值班服务</w:t>
      </w:r>
      <w:r w:rsidR="00D175EB">
        <w:rPr>
          <w:rFonts w:ascii="仿宋" w:eastAsia="仿宋" w:hAnsi="仿宋" w:cs="Calibri" w:hint="eastAsia"/>
          <w:color w:val="000000"/>
          <w:kern w:val="0"/>
          <w:sz w:val="32"/>
        </w:rPr>
        <w:t>单位</w:t>
      </w:r>
      <w:r w:rsidRPr="005A2177">
        <w:rPr>
          <w:rFonts w:ascii="仿宋" w:eastAsia="仿宋" w:hAnsi="仿宋" w:cs="Calibri" w:hint="eastAsia"/>
          <w:color w:val="000000"/>
          <w:kern w:val="0"/>
          <w:sz w:val="32"/>
        </w:rPr>
        <w:t>满意率80%以上；公证机构设立审批、变更核准和公证员执业许可审核省本级办结率100%。</w:t>
      </w:r>
    </w:p>
    <w:p w14:paraId="02AA67B7"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2.基层司法业务稳步发展</w:t>
      </w:r>
    </w:p>
    <w:p w14:paraId="5E59832A"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绩效目标：深化公共法律服务、人民调解员、人民监督员和人民陪审员等工作，促进工作稳步发展；推进安置帮教工作改革完善，落实中央各项安置帮教政策。</w:t>
      </w:r>
    </w:p>
    <w:p w14:paraId="2B09B821"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绩效指标：全区人民调解案件总数1000件以上；公共法律服务实施标准覆盖率100%；安置帮教对象安置率80%以上；安置帮教对象帮教率90%以上；人民监督员参加检察院案件评审活动，检察院反馈满意率98%以上；通过人民调解等工作，化解社会矛盾，促进社会和谐稳定。</w:t>
      </w:r>
    </w:p>
    <w:p w14:paraId="2EE99A9D"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lastRenderedPageBreak/>
        <w:t>3.法律援助办案质量进一步提升</w:t>
      </w:r>
    </w:p>
    <w:p w14:paraId="52DD3D98"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绩效目标：进一步完善法律援助工作制度，提高法律援助办案质量，推动全省法律援助工作健康发展。</w:t>
      </w:r>
    </w:p>
    <w:p w14:paraId="0C90D1C7"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绩效指标：办理法律援助案件150件以上，印刷宣传资料或制作法律援助宣传品5000件以上；办案成本补贴标准控制在《河北省法律援助经费使用管理办法》规定的范围内；社会和谐稳定得到提升；受援群众投诉率5%以下。</w:t>
      </w:r>
    </w:p>
    <w:p w14:paraId="2ACC85CD"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4.社区矫正工作进一步完善</w:t>
      </w:r>
    </w:p>
    <w:p w14:paraId="0335E065" w14:textId="77777777" w:rsidR="008D600F" w:rsidRPr="005A2177" w:rsidRDefault="008D600F" w:rsidP="008D600F">
      <w:pPr>
        <w:widowControl/>
        <w:rPr>
          <w:rFonts w:ascii="仿宋" w:eastAsia="仿宋" w:hAnsi="仿宋" w:cs="Calibri"/>
          <w:color w:val="000000"/>
          <w:kern w:val="0"/>
          <w:sz w:val="32"/>
        </w:rPr>
      </w:pPr>
      <w:r w:rsidRPr="005A2177">
        <w:rPr>
          <w:rFonts w:ascii="仿宋" w:eastAsia="仿宋" w:hAnsi="仿宋" w:cs="Calibri" w:hint="eastAsia"/>
          <w:color w:val="000000"/>
          <w:kern w:val="0"/>
          <w:sz w:val="32"/>
        </w:rPr>
        <w:t>绩效目标：推进社区矫正工作改革完善，落实中央各项社区矫正政策；加强社区矫正监督管理、教育矫正工作，提高社区矫正质量；深化社区矫正工作，最大限度降低重新犯罪，保持社会稳定。</w:t>
      </w:r>
    </w:p>
    <w:p w14:paraId="44EE2AC7" w14:textId="77777777" w:rsidR="008D600F" w:rsidRPr="005A2177" w:rsidRDefault="008D600F" w:rsidP="008D600F">
      <w:pPr>
        <w:widowControl/>
        <w:rPr>
          <w:rFonts w:ascii="仿宋" w:eastAsia="仿宋" w:hAnsi="仿宋" w:cs="宋体"/>
          <w:color w:val="000000"/>
          <w:kern w:val="0"/>
          <w:sz w:val="32"/>
        </w:rPr>
      </w:pPr>
      <w:r w:rsidRPr="005A2177">
        <w:rPr>
          <w:rFonts w:ascii="仿宋" w:eastAsia="仿宋" w:hAnsi="仿宋" w:cs="宋体" w:hint="eastAsia"/>
          <w:color w:val="000000"/>
          <w:kern w:val="0"/>
          <w:sz w:val="32"/>
        </w:rPr>
        <w:t>绩效指标：社区服刑人员接收率100%；审前调查评估完成率95%以上；脱管人数不多于1人；司法行政机关自收到调查评估委托函及所附材料之日起10个工作日内完成调查评估；社区服刑人员再犯罪率0.25%以下；召开1次全区社区矫正工作会议，人均会议成本不大于100元；培训社区矫正管理人员60人次以上，培训工作于年底前完成。</w:t>
      </w:r>
    </w:p>
    <w:p w14:paraId="7FEBF4F3" w14:textId="77777777" w:rsidR="008D600F" w:rsidRPr="005A2177" w:rsidRDefault="008D600F" w:rsidP="008D600F">
      <w:pPr>
        <w:spacing w:line="360" w:lineRule="auto"/>
        <w:ind w:firstLineChars="200" w:firstLine="880"/>
        <w:rPr>
          <w:rFonts w:ascii="仿宋" w:eastAsia="仿宋" w:hAnsi="仿宋"/>
          <w:sz w:val="44"/>
          <w:szCs w:val="32"/>
        </w:rPr>
      </w:pPr>
    </w:p>
    <w:p w14:paraId="1A210B43" w14:textId="77777777" w:rsidR="00F42683" w:rsidRDefault="00F42683" w:rsidP="0054311E">
      <w:pPr>
        <w:jc w:val="center"/>
        <w:outlineLvl w:val="0"/>
        <w:rPr>
          <w:rFonts w:ascii="方正小标宋_GBK" w:eastAsia="方正小标宋_GBK"/>
          <w:sz w:val="44"/>
        </w:rPr>
      </w:pPr>
    </w:p>
    <w:p w14:paraId="00B9BBEC" w14:textId="77777777" w:rsidR="00F42683" w:rsidRDefault="00F42683" w:rsidP="0054311E">
      <w:pPr>
        <w:jc w:val="center"/>
        <w:outlineLvl w:val="0"/>
        <w:rPr>
          <w:rFonts w:ascii="方正小标宋_GBK" w:eastAsia="方正小标宋_GBK"/>
          <w:sz w:val="44"/>
        </w:rPr>
      </w:pPr>
    </w:p>
    <w:p w14:paraId="706AF126" w14:textId="77777777" w:rsidR="00F42683" w:rsidRDefault="00F42683" w:rsidP="0054311E">
      <w:pPr>
        <w:jc w:val="center"/>
        <w:outlineLvl w:val="0"/>
        <w:rPr>
          <w:rFonts w:ascii="方正小标宋_GBK" w:eastAsia="方正小标宋_GBK"/>
          <w:sz w:val="44"/>
        </w:rPr>
      </w:pPr>
    </w:p>
    <w:p w14:paraId="51B22349" w14:textId="77777777" w:rsidR="008A60C4" w:rsidRDefault="008A60C4" w:rsidP="006913D3">
      <w:pPr>
        <w:ind w:firstLine="560"/>
        <w:outlineLvl w:val="3"/>
        <w:rPr>
          <w:rFonts w:ascii="方正仿宋_GBK" w:eastAsia="方正仿宋_GBK" w:hAnsi="方正仿宋_GBK" w:cs="方正仿宋_GBK"/>
          <w:color w:val="000000"/>
          <w:sz w:val="28"/>
        </w:rPr>
      </w:pPr>
      <w:bookmarkStart w:id="0" w:name="_Toc_4_4_0000000004"/>
    </w:p>
    <w:p w14:paraId="3A007CDD" w14:textId="77777777" w:rsidR="008A60C4" w:rsidRDefault="008A60C4" w:rsidP="006913D3">
      <w:pPr>
        <w:ind w:firstLine="560"/>
        <w:outlineLvl w:val="3"/>
        <w:rPr>
          <w:rFonts w:ascii="方正仿宋_GBK" w:eastAsia="方正仿宋_GBK" w:hAnsi="方正仿宋_GBK" w:cs="方正仿宋_GBK"/>
          <w:color w:val="000000"/>
          <w:sz w:val="28"/>
        </w:rPr>
      </w:pPr>
    </w:p>
    <w:bookmarkEnd w:id="0"/>
    <w:p w14:paraId="3FC2FFDB" w14:textId="77777777" w:rsidR="00A125E4" w:rsidRDefault="00A125E4"/>
    <w:p w14:paraId="36DE38AB" w14:textId="77777777" w:rsidR="00A125E4" w:rsidRDefault="00A125E4"/>
    <w:p w14:paraId="0630D63C" w14:textId="77777777" w:rsidR="00552340" w:rsidRDefault="00D205BB">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14:paraId="1A9774AC" w14:textId="77777777" w:rsidR="00552340" w:rsidRDefault="00D205BB" w:rsidP="00347C27">
      <w:pPr>
        <w:spacing w:line="360" w:lineRule="auto"/>
        <w:ind w:firstLineChars="200" w:firstLine="640"/>
        <w:rPr>
          <w:rFonts w:ascii="仿宋" w:eastAsia="仿宋" w:hAnsi="仿宋"/>
          <w:sz w:val="32"/>
          <w:szCs w:val="32"/>
        </w:rPr>
      </w:pPr>
      <w:r>
        <w:rPr>
          <w:rFonts w:ascii="仿宋" w:eastAsia="仿宋" w:hAnsi="仿宋"/>
          <w:sz w:val="32"/>
          <w:szCs w:val="32"/>
        </w:rPr>
        <w:t>2022年，我</w:t>
      </w:r>
      <w:r w:rsidR="00D175EB">
        <w:rPr>
          <w:rFonts w:ascii="仿宋" w:eastAsia="仿宋" w:hAnsi="仿宋"/>
          <w:sz w:val="32"/>
          <w:szCs w:val="32"/>
        </w:rPr>
        <w:t>单位</w:t>
      </w:r>
      <w:r>
        <w:rPr>
          <w:rFonts w:ascii="仿宋" w:eastAsia="仿宋" w:hAnsi="仿宋"/>
          <w:sz w:val="32"/>
          <w:szCs w:val="32"/>
        </w:rPr>
        <w:t>无政府采购预算，空表列</w:t>
      </w:r>
      <w:r w:rsidR="00DD49FE">
        <w:rPr>
          <w:rFonts w:ascii="仿宋" w:eastAsia="仿宋" w:hAnsi="仿宋" w:hint="eastAsia"/>
          <w:sz w:val="32"/>
          <w:szCs w:val="32"/>
        </w:rPr>
        <w:t>示</w:t>
      </w:r>
      <w:r>
        <w:rPr>
          <w:rFonts w:ascii="仿宋" w:eastAsia="仿宋" w:hAnsi="仿宋"/>
          <w:sz w:val="32"/>
          <w:szCs w:val="32"/>
        </w:rPr>
        <w:t>。</w:t>
      </w:r>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84"/>
        <w:gridCol w:w="1134"/>
        <w:gridCol w:w="1531"/>
        <w:gridCol w:w="1531"/>
        <w:gridCol w:w="709"/>
        <w:gridCol w:w="907"/>
        <w:gridCol w:w="907"/>
        <w:gridCol w:w="1134"/>
        <w:gridCol w:w="1134"/>
        <w:gridCol w:w="1134"/>
        <w:gridCol w:w="1134"/>
        <w:gridCol w:w="1134"/>
        <w:gridCol w:w="1134"/>
      </w:tblGrid>
      <w:tr w:rsidR="002838F4" w:rsidRPr="009D4F0B" w14:paraId="1639A692" w14:textId="77777777" w:rsidTr="00D357AD">
        <w:trPr>
          <w:cantSplit/>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14:paraId="3F6398CA" w14:textId="77777777" w:rsidR="002838F4" w:rsidRPr="009D4F0B" w:rsidRDefault="002838F4" w:rsidP="00D357AD">
            <w:pPr>
              <w:spacing w:line="300" w:lineRule="exact"/>
              <w:jc w:val="left"/>
              <w:rPr>
                <w:rFonts w:ascii="方正小标宋_GBK" w:eastAsia="方正小标宋_GBK"/>
                <w:sz w:val="24"/>
              </w:rPr>
            </w:pPr>
            <w:r>
              <w:rPr>
                <w:rFonts w:ascii="宋体" w:eastAsia="宋体" w:hAnsi="宋体" w:cs="宋体" w:hint="eastAsia"/>
                <w:sz w:val="24"/>
              </w:rPr>
              <w:t>司法</w:t>
            </w:r>
            <w:r w:rsidRPr="009D4F0B">
              <w:rPr>
                <w:rFonts w:ascii="宋体" w:eastAsia="宋体" w:hAnsi="宋体" w:cs="宋体" w:hint="eastAsia"/>
                <w:sz w:val="24"/>
              </w:rPr>
              <w:t>局</w:t>
            </w:r>
            <w:r w:rsidR="00457C81">
              <w:rPr>
                <w:rFonts w:ascii="宋体" w:eastAsia="宋体" w:hAnsi="宋体" w:cs="宋体" w:hint="eastAsia"/>
                <w:sz w:val="24"/>
              </w:rPr>
              <w:t>315003</w:t>
            </w:r>
          </w:p>
        </w:tc>
        <w:tc>
          <w:tcPr>
            <w:tcW w:w="6804" w:type="dxa"/>
            <w:gridSpan w:val="6"/>
            <w:tcBorders>
              <w:top w:val="single" w:sz="6" w:space="0" w:color="FFFFFF"/>
              <w:left w:val="single" w:sz="6" w:space="0" w:color="FFFFFF"/>
              <w:right w:val="single" w:sz="6" w:space="0" w:color="FFFFFF"/>
            </w:tcBorders>
            <w:shd w:val="clear" w:color="auto" w:fill="auto"/>
            <w:vAlign w:val="center"/>
          </w:tcPr>
          <w:p w14:paraId="6AE960F6" w14:textId="77777777" w:rsidR="002838F4" w:rsidRPr="009D4F0B" w:rsidRDefault="002838F4" w:rsidP="00D357AD">
            <w:pPr>
              <w:spacing w:line="300" w:lineRule="exact"/>
              <w:jc w:val="right"/>
              <w:rPr>
                <w:rFonts w:ascii="方正书宋_GBK" w:eastAsia="方正书宋_GBK"/>
                <w:sz w:val="24"/>
              </w:rPr>
            </w:pPr>
            <w:r w:rsidRPr="009D4F0B">
              <w:rPr>
                <w:rFonts w:ascii="宋体" w:eastAsia="宋体" w:hAnsi="宋体" w:cs="宋体" w:hint="eastAsia"/>
                <w:sz w:val="24"/>
              </w:rPr>
              <w:t>单位：</w:t>
            </w:r>
            <w:r>
              <w:rPr>
                <w:rFonts w:ascii="宋体" w:eastAsia="宋体" w:hAnsi="宋体" w:cs="宋体" w:hint="eastAsia"/>
                <w:sz w:val="24"/>
              </w:rPr>
              <w:t>万</w:t>
            </w:r>
            <w:r w:rsidRPr="009D4F0B">
              <w:rPr>
                <w:rFonts w:ascii="宋体" w:eastAsia="宋体" w:hAnsi="宋体" w:cs="宋体" w:hint="eastAsia"/>
                <w:sz w:val="24"/>
              </w:rPr>
              <w:t>元</w:t>
            </w:r>
          </w:p>
        </w:tc>
      </w:tr>
      <w:tr w:rsidR="002838F4" w:rsidRPr="009D4F0B" w14:paraId="054C508E" w14:textId="77777777" w:rsidTr="00D357AD">
        <w:trPr>
          <w:cantSplit/>
          <w:tblHeader/>
          <w:jc w:val="center"/>
        </w:trPr>
        <w:tc>
          <w:tcPr>
            <w:tcW w:w="3118" w:type="dxa"/>
            <w:gridSpan w:val="2"/>
            <w:shd w:val="clear" w:color="auto" w:fill="auto"/>
            <w:vAlign w:val="center"/>
          </w:tcPr>
          <w:p w14:paraId="3CB7E36A"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政府采购项目来源</w:t>
            </w:r>
          </w:p>
        </w:tc>
        <w:tc>
          <w:tcPr>
            <w:tcW w:w="1531" w:type="dxa"/>
            <w:vMerge w:val="restart"/>
            <w:shd w:val="clear" w:color="auto" w:fill="auto"/>
            <w:vAlign w:val="center"/>
          </w:tcPr>
          <w:p w14:paraId="759C3212"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采购物品名称</w:t>
            </w:r>
          </w:p>
        </w:tc>
        <w:tc>
          <w:tcPr>
            <w:tcW w:w="1531" w:type="dxa"/>
            <w:vMerge w:val="restart"/>
            <w:shd w:val="clear" w:color="auto" w:fill="auto"/>
            <w:vAlign w:val="center"/>
          </w:tcPr>
          <w:p w14:paraId="0439D135"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政府采购目录</w:t>
            </w:r>
            <w:r w:rsidRPr="009D4F0B">
              <w:rPr>
                <w:rFonts w:ascii="宋体" w:eastAsia="宋体" w:hAnsi="宋体" w:cs="宋体" w:hint="eastAsia"/>
                <w:b/>
              </w:rPr>
              <w:lastRenderedPageBreak/>
              <w:t>序号</w:t>
            </w:r>
          </w:p>
        </w:tc>
        <w:tc>
          <w:tcPr>
            <w:tcW w:w="709" w:type="dxa"/>
            <w:vMerge w:val="restart"/>
            <w:shd w:val="clear" w:color="auto" w:fill="auto"/>
            <w:vAlign w:val="center"/>
          </w:tcPr>
          <w:p w14:paraId="391B8AB0"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lastRenderedPageBreak/>
              <w:t>计量</w:t>
            </w:r>
            <w:r w:rsidRPr="009D4F0B">
              <w:rPr>
                <w:rFonts w:ascii="方正书宋_GBK" w:eastAsia="方正书宋_GBK"/>
                <w:b/>
              </w:rPr>
              <w:t xml:space="preserve">  </w:t>
            </w:r>
            <w:r w:rsidRPr="009D4F0B">
              <w:rPr>
                <w:rFonts w:ascii="宋体" w:eastAsia="宋体" w:hAnsi="宋体" w:cs="宋体" w:hint="eastAsia"/>
                <w:b/>
              </w:rPr>
              <w:lastRenderedPageBreak/>
              <w:t>单位</w:t>
            </w:r>
          </w:p>
        </w:tc>
        <w:tc>
          <w:tcPr>
            <w:tcW w:w="907" w:type="dxa"/>
            <w:vMerge w:val="restart"/>
            <w:shd w:val="clear" w:color="auto" w:fill="auto"/>
            <w:vAlign w:val="center"/>
          </w:tcPr>
          <w:p w14:paraId="70A450C2"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lastRenderedPageBreak/>
              <w:t>数量</w:t>
            </w:r>
          </w:p>
        </w:tc>
        <w:tc>
          <w:tcPr>
            <w:tcW w:w="907" w:type="dxa"/>
            <w:vMerge w:val="restart"/>
            <w:shd w:val="clear" w:color="auto" w:fill="auto"/>
            <w:vAlign w:val="center"/>
          </w:tcPr>
          <w:p w14:paraId="6ABB25F9"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单价</w:t>
            </w:r>
          </w:p>
        </w:tc>
        <w:tc>
          <w:tcPr>
            <w:tcW w:w="6804" w:type="dxa"/>
            <w:gridSpan w:val="6"/>
            <w:shd w:val="clear" w:color="auto" w:fill="auto"/>
            <w:vAlign w:val="center"/>
          </w:tcPr>
          <w:p w14:paraId="28ACB945"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政府采购金额（当年</w:t>
            </w:r>
            <w:r w:rsidR="00D175EB">
              <w:rPr>
                <w:rFonts w:ascii="宋体" w:eastAsia="宋体" w:hAnsi="宋体" w:cs="宋体" w:hint="eastAsia"/>
                <w:b/>
              </w:rPr>
              <w:t>单位</w:t>
            </w:r>
            <w:r w:rsidRPr="009D4F0B">
              <w:rPr>
                <w:rFonts w:ascii="宋体" w:eastAsia="宋体" w:hAnsi="宋体" w:cs="宋体" w:hint="eastAsia"/>
                <w:b/>
              </w:rPr>
              <w:t>预算安排资金）</w:t>
            </w:r>
          </w:p>
        </w:tc>
      </w:tr>
      <w:tr w:rsidR="002838F4" w:rsidRPr="009D4F0B" w14:paraId="27241719" w14:textId="77777777" w:rsidTr="00D357AD">
        <w:trPr>
          <w:cantSplit/>
          <w:tblHeader/>
          <w:jc w:val="center"/>
        </w:trPr>
        <w:tc>
          <w:tcPr>
            <w:tcW w:w="1984" w:type="dxa"/>
            <w:shd w:val="clear" w:color="auto" w:fill="auto"/>
            <w:vAlign w:val="center"/>
          </w:tcPr>
          <w:p w14:paraId="5BBB0BCF"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lastRenderedPageBreak/>
              <w:t>项目名称</w:t>
            </w:r>
          </w:p>
        </w:tc>
        <w:tc>
          <w:tcPr>
            <w:tcW w:w="1134" w:type="dxa"/>
            <w:shd w:val="clear" w:color="auto" w:fill="auto"/>
            <w:vAlign w:val="center"/>
          </w:tcPr>
          <w:p w14:paraId="31C0F531"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预算资金</w:t>
            </w:r>
          </w:p>
        </w:tc>
        <w:tc>
          <w:tcPr>
            <w:tcW w:w="1531" w:type="dxa"/>
            <w:vMerge/>
            <w:shd w:val="clear" w:color="auto" w:fill="auto"/>
            <w:vAlign w:val="center"/>
          </w:tcPr>
          <w:p w14:paraId="528B2F58" w14:textId="77777777" w:rsidR="002838F4" w:rsidRPr="009D4F0B" w:rsidRDefault="002838F4" w:rsidP="00D357AD">
            <w:pPr>
              <w:spacing w:line="300" w:lineRule="exact"/>
              <w:jc w:val="left"/>
              <w:outlineLvl w:val="1"/>
              <w:rPr>
                <w:rFonts w:ascii="Times New Roman" w:eastAsia="方正仿宋_GBK"/>
                <w:sz w:val="28"/>
              </w:rPr>
            </w:pPr>
          </w:p>
        </w:tc>
        <w:tc>
          <w:tcPr>
            <w:tcW w:w="1531" w:type="dxa"/>
            <w:vMerge/>
            <w:shd w:val="clear" w:color="auto" w:fill="auto"/>
            <w:vAlign w:val="center"/>
          </w:tcPr>
          <w:p w14:paraId="40A414F1" w14:textId="77777777" w:rsidR="002838F4" w:rsidRPr="009D4F0B" w:rsidRDefault="002838F4" w:rsidP="00D357AD">
            <w:pPr>
              <w:spacing w:line="300" w:lineRule="exact"/>
              <w:jc w:val="left"/>
              <w:outlineLvl w:val="1"/>
              <w:rPr>
                <w:rFonts w:ascii="Times New Roman" w:eastAsia="方正仿宋_GBK"/>
                <w:sz w:val="28"/>
              </w:rPr>
            </w:pPr>
          </w:p>
        </w:tc>
        <w:tc>
          <w:tcPr>
            <w:tcW w:w="709" w:type="dxa"/>
            <w:vMerge/>
            <w:shd w:val="clear" w:color="auto" w:fill="auto"/>
            <w:vAlign w:val="center"/>
          </w:tcPr>
          <w:p w14:paraId="71C43073" w14:textId="77777777" w:rsidR="002838F4" w:rsidRPr="009D4F0B" w:rsidRDefault="002838F4" w:rsidP="00D357AD">
            <w:pPr>
              <w:spacing w:line="300" w:lineRule="exact"/>
              <w:jc w:val="left"/>
              <w:outlineLvl w:val="1"/>
              <w:rPr>
                <w:rFonts w:ascii="Times New Roman" w:eastAsia="方正仿宋_GBK"/>
                <w:sz w:val="28"/>
              </w:rPr>
            </w:pPr>
          </w:p>
        </w:tc>
        <w:tc>
          <w:tcPr>
            <w:tcW w:w="907" w:type="dxa"/>
            <w:vMerge/>
            <w:shd w:val="clear" w:color="auto" w:fill="auto"/>
            <w:vAlign w:val="center"/>
          </w:tcPr>
          <w:p w14:paraId="0E838FE3" w14:textId="77777777" w:rsidR="002838F4" w:rsidRPr="009D4F0B" w:rsidRDefault="002838F4" w:rsidP="00D357AD">
            <w:pPr>
              <w:spacing w:line="300" w:lineRule="exact"/>
              <w:jc w:val="left"/>
              <w:outlineLvl w:val="1"/>
              <w:rPr>
                <w:rFonts w:ascii="Times New Roman" w:eastAsia="方正仿宋_GBK"/>
                <w:sz w:val="28"/>
              </w:rPr>
            </w:pPr>
          </w:p>
        </w:tc>
        <w:tc>
          <w:tcPr>
            <w:tcW w:w="907" w:type="dxa"/>
            <w:vMerge/>
            <w:shd w:val="clear" w:color="auto" w:fill="auto"/>
            <w:vAlign w:val="center"/>
          </w:tcPr>
          <w:p w14:paraId="68339E5A" w14:textId="77777777" w:rsidR="002838F4" w:rsidRPr="009D4F0B" w:rsidRDefault="002838F4" w:rsidP="00D357AD">
            <w:pPr>
              <w:spacing w:line="300" w:lineRule="exact"/>
              <w:jc w:val="left"/>
              <w:outlineLvl w:val="1"/>
              <w:rPr>
                <w:rFonts w:ascii="Times New Roman" w:eastAsia="方正仿宋_GBK"/>
                <w:sz w:val="28"/>
              </w:rPr>
            </w:pPr>
          </w:p>
        </w:tc>
        <w:tc>
          <w:tcPr>
            <w:tcW w:w="1134" w:type="dxa"/>
            <w:shd w:val="clear" w:color="auto" w:fill="auto"/>
            <w:vAlign w:val="center"/>
          </w:tcPr>
          <w:p w14:paraId="1F4EC6F4"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合计</w:t>
            </w:r>
          </w:p>
        </w:tc>
        <w:tc>
          <w:tcPr>
            <w:tcW w:w="1134" w:type="dxa"/>
            <w:shd w:val="clear" w:color="auto" w:fill="auto"/>
            <w:vAlign w:val="center"/>
          </w:tcPr>
          <w:p w14:paraId="2C333377"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一般公共预算拨款</w:t>
            </w:r>
          </w:p>
        </w:tc>
        <w:tc>
          <w:tcPr>
            <w:tcW w:w="1134" w:type="dxa"/>
            <w:shd w:val="clear" w:color="auto" w:fill="auto"/>
            <w:vAlign w:val="center"/>
          </w:tcPr>
          <w:p w14:paraId="434A383E"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基金预算拨款</w:t>
            </w:r>
          </w:p>
        </w:tc>
        <w:tc>
          <w:tcPr>
            <w:tcW w:w="1134" w:type="dxa"/>
            <w:shd w:val="clear" w:color="auto" w:fill="auto"/>
            <w:vAlign w:val="center"/>
          </w:tcPr>
          <w:p w14:paraId="115C7E77"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国有资本经营预算拨款</w:t>
            </w:r>
          </w:p>
        </w:tc>
        <w:tc>
          <w:tcPr>
            <w:tcW w:w="1134" w:type="dxa"/>
            <w:shd w:val="clear" w:color="auto" w:fill="auto"/>
            <w:vAlign w:val="center"/>
          </w:tcPr>
          <w:p w14:paraId="246C49D6"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财政专户核拨</w:t>
            </w:r>
          </w:p>
        </w:tc>
        <w:tc>
          <w:tcPr>
            <w:tcW w:w="1134" w:type="dxa"/>
            <w:shd w:val="clear" w:color="auto" w:fill="auto"/>
            <w:vAlign w:val="center"/>
          </w:tcPr>
          <w:p w14:paraId="69596FD4"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单位资金</w:t>
            </w:r>
          </w:p>
        </w:tc>
      </w:tr>
      <w:tr w:rsidR="002838F4" w:rsidRPr="009D4F0B" w14:paraId="41C36831" w14:textId="77777777" w:rsidTr="00D357AD">
        <w:trPr>
          <w:cantSplit/>
          <w:jc w:val="center"/>
        </w:trPr>
        <w:tc>
          <w:tcPr>
            <w:tcW w:w="1984" w:type="dxa"/>
            <w:shd w:val="clear" w:color="auto" w:fill="auto"/>
            <w:vAlign w:val="center"/>
          </w:tcPr>
          <w:p w14:paraId="2E96CFF5" w14:textId="77777777" w:rsidR="002838F4" w:rsidRPr="009D4F0B" w:rsidRDefault="002838F4" w:rsidP="00D357AD">
            <w:pPr>
              <w:spacing w:line="300" w:lineRule="exact"/>
              <w:jc w:val="center"/>
              <w:rPr>
                <w:rFonts w:ascii="方正书宋_GBK" w:eastAsia="方正书宋_GBK"/>
                <w:b/>
              </w:rPr>
            </w:pPr>
            <w:r w:rsidRPr="009D4F0B">
              <w:rPr>
                <w:rFonts w:ascii="宋体" w:eastAsia="宋体" w:hAnsi="宋体" w:cs="宋体" w:hint="eastAsia"/>
                <w:b/>
              </w:rPr>
              <w:t>合</w:t>
            </w:r>
            <w:r w:rsidRPr="009D4F0B">
              <w:rPr>
                <w:rFonts w:ascii="方正书宋_GBK" w:eastAsia="方正书宋_GBK"/>
                <w:b/>
              </w:rPr>
              <w:t xml:space="preserve">  </w:t>
            </w:r>
            <w:r w:rsidRPr="009D4F0B">
              <w:rPr>
                <w:rFonts w:ascii="宋体" w:eastAsia="宋体" w:hAnsi="宋体" w:cs="宋体" w:hint="eastAsia"/>
                <w:b/>
              </w:rPr>
              <w:t>计</w:t>
            </w:r>
          </w:p>
        </w:tc>
        <w:tc>
          <w:tcPr>
            <w:tcW w:w="1134" w:type="dxa"/>
            <w:shd w:val="clear" w:color="auto" w:fill="auto"/>
            <w:vAlign w:val="center"/>
          </w:tcPr>
          <w:p w14:paraId="6AB4B47B" w14:textId="77777777" w:rsidR="002838F4" w:rsidRPr="009D4F0B" w:rsidRDefault="002838F4" w:rsidP="00D357AD">
            <w:pPr>
              <w:spacing w:line="300" w:lineRule="exact"/>
              <w:jc w:val="right"/>
              <w:rPr>
                <w:rFonts w:ascii="方正书宋_GBK" w:eastAsia="方正书宋_GBK"/>
                <w:b/>
              </w:rPr>
            </w:pPr>
          </w:p>
        </w:tc>
        <w:tc>
          <w:tcPr>
            <w:tcW w:w="1531" w:type="dxa"/>
            <w:shd w:val="clear" w:color="auto" w:fill="auto"/>
            <w:vAlign w:val="center"/>
          </w:tcPr>
          <w:p w14:paraId="317CC1A7" w14:textId="77777777" w:rsidR="002838F4" w:rsidRPr="009D4F0B" w:rsidRDefault="002838F4" w:rsidP="00D357AD">
            <w:pPr>
              <w:spacing w:line="300" w:lineRule="exact"/>
              <w:jc w:val="left"/>
              <w:rPr>
                <w:rFonts w:ascii="方正书宋_GBK" w:eastAsia="方正书宋_GBK"/>
                <w:b/>
              </w:rPr>
            </w:pPr>
          </w:p>
        </w:tc>
        <w:tc>
          <w:tcPr>
            <w:tcW w:w="1531" w:type="dxa"/>
            <w:shd w:val="clear" w:color="auto" w:fill="auto"/>
            <w:vAlign w:val="center"/>
          </w:tcPr>
          <w:p w14:paraId="1A1DFDE2" w14:textId="77777777" w:rsidR="002838F4" w:rsidRPr="009D4F0B" w:rsidRDefault="002838F4" w:rsidP="00D357AD">
            <w:pPr>
              <w:spacing w:line="300" w:lineRule="exact"/>
              <w:jc w:val="left"/>
              <w:rPr>
                <w:rFonts w:ascii="方正书宋_GBK" w:eastAsia="方正书宋_GBK"/>
                <w:b/>
              </w:rPr>
            </w:pPr>
          </w:p>
        </w:tc>
        <w:tc>
          <w:tcPr>
            <w:tcW w:w="709" w:type="dxa"/>
            <w:shd w:val="clear" w:color="auto" w:fill="auto"/>
            <w:vAlign w:val="center"/>
          </w:tcPr>
          <w:p w14:paraId="0BA19541" w14:textId="77777777" w:rsidR="002838F4" w:rsidRPr="009D4F0B" w:rsidRDefault="002838F4" w:rsidP="00D357AD">
            <w:pPr>
              <w:spacing w:line="300" w:lineRule="exact"/>
              <w:jc w:val="center"/>
              <w:rPr>
                <w:rFonts w:ascii="方正书宋_GBK" w:eastAsia="方正书宋_GBK"/>
                <w:b/>
              </w:rPr>
            </w:pPr>
          </w:p>
        </w:tc>
        <w:tc>
          <w:tcPr>
            <w:tcW w:w="907" w:type="dxa"/>
            <w:shd w:val="clear" w:color="auto" w:fill="auto"/>
            <w:vAlign w:val="center"/>
          </w:tcPr>
          <w:p w14:paraId="50E7A366" w14:textId="77777777" w:rsidR="002838F4" w:rsidRPr="009D4F0B" w:rsidRDefault="002838F4" w:rsidP="00D357AD">
            <w:pPr>
              <w:spacing w:line="300" w:lineRule="exact"/>
              <w:jc w:val="right"/>
              <w:rPr>
                <w:rFonts w:ascii="方正书宋_GBK" w:eastAsia="方正书宋_GBK"/>
                <w:b/>
              </w:rPr>
            </w:pPr>
          </w:p>
        </w:tc>
        <w:tc>
          <w:tcPr>
            <w:tcW w:w="907" w:type="dxa"/>
            <w:shd w:val="clear" w:color="auto" w:fill="auto"/>
            <w:vAlign w:val="center"/>
          </w:tcPr>
          <w:p w14:paraId="61745027"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4633C8AD"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4BA66CE3"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4AAC2AB6"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49EF77AF"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02CF602D"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68A94B87" w14:textId="77777777" w:rsidR="002838F4" w:rsidRPr="009D4F0B" w:rsidRDefault="002838F4" w:rsidP="00D357AD">
            <w:pPr>
              <w:spacing w:line="300" w:lineRule="exact"/>
              <w:jc w:val="right"/>
              <w:rPr>
                <w:rFonts w:ascii="方正书宋_GBK" w:eastAsia="方正书宋_GBK"/>
                <w:b/>
              </w:rPr>
            </w:pPr>
          </w:p>
        </w:tc>
      </w:tr>
      <w:tr w:rsidR="002838F4" w:rsidRPr="009D4F0B" w14:paraId="13A5DBFE" w14:textId="77777777" w:rsidTr="00D357AD">
        <w:trPr>
          <w:cantSplit/>
          <w:jc w:val="center"/>
        </w:trPr>
        <w:tc>
          <w:tcPr>
            <w:tcW w:w="1984" w:type="dxa"/>
            <w:shd w:val="clear" w:color="auto" w:fill="auto"/>
            <w:vAlign w:val="center"/>
          </w:tcPr>
          <w:p w14:paraId="0080EABC" w14:textId="77777777" w:rsidR="002838F4" w:rsidRPr="009D4F0B" w:rsidRDefault="002838F4" w:rsidP="00D357AD">
            <w:pPr>
              <w:spacing w:line="300" w:lineRule="exact"/>
              <w:jc w:val="left"/>
              <w:rPr>
                <w:rFonts w:ascii="方正书宋_GBK" w:eastAsia="方正书宋_GBK"/>
                <w:b/>
              </w:rPr>
            </w:pPr>
          </w:p>
        </w:tc>
        <w:tc>
          <w:tcPr>
            <w:tcW w:w="1134" w:type="dxa"/>
            <w:shd w:val="clear" w:color="auto" w:fill="auto"/>
            <w:vAlign w:val="center"/>
          </w:tcPr>
          <w:p w14:paraId="6CB9D3FC" w14:textId="77777777" w:rsidR="002838F4" w:rsidRPr="009D4F0B" w:rsidRDefault="002838F4" w:rsidP="00D357AD">
            <w:pPr>
              <w:spacing w:line="300" w:lineRule="exact"/>
              <w:jc w:val="right"/>
              <w:rPr>
                <w:rFonts w:ascii="方正书宋_GBK" w:eastAsia="方正书宋_GBK"/>
                <w:b/>
              </w:rPr>
            </w:pPr>
          </w:p>
        </w:tc>
        <w:tc>
          <w:tcPr>
            <w:tcW w:w="1531" w:type="dxa"/>
            <w:shd w:val="clear" w:color="auto" w:fill="auto"/>
            <w:vAlign w:val="center"/>
          </w:tcPr>
          <w:p w14:paraId="30065266" w14:textId="77777777" w:rsidR="002838F4" w:rsidRPr="009D4F0B" w:rsidRDefault="002838F4" w:rsidP="00D357AD">
            <w:pPr>
              <w:spacing w:line="300" w:lineRule="exact"/>
              <w:jc w:val="left"/>
              <w:rPr>
                <w:rFonts w:ascii="方正书宋_GBK" w:eastAsia="方正书宋_GBK"/>
                <w:b/>
              </w:rPr>
            </w:pPr>
          </w:p>
        </w:tc>
        <w:tc>
          <w:tcPr>
            <w:tcW w:w="1531" w:type="dxa"/>
            <w:shd w:val="clear" w:color="auto" w:fill="auto"/>
            <w:vAlign w:val="center"/>
          </w:tcPr>
          <w:p w14:paraId="7D93EEFD" w14:textId="77777777" w:rsidR="002838F4" w:rsidRPr="009D4F0B" w:rsidRDefault="002838F4" w:rsidP="00D357AD">
            <w:pPr>
              <w:spacing w:line="300" w:lineRule="exact"/>
              <w:jc w:val="left"/>
              <w:rPr>
                <w:rFonts w:ascii="方正书宋_GBK" w:eastAsia="方正书宋_GBK"/>
                <w:b/>
              </w:rPr>
            </w:pPr>
          </w:p>
        </w:tc>
        <w:tc>
          <w:tcPr>
            <w:tcW w:w="709" w:type="dxa"/>
            <w:shd w:val="clear" w:color="auto" w:fill="auto"/>
            <w:vAlign w:val="center"/>
          </w:tcPr>
          <w:p w14:paraId="2F445B3E" w14:textId="77777777" w:rsidR="002838F4" w:rsidRPr="009D4F0B" w:rsidRDefault="002838F4" w:rsidP="00D357AD">
            <w:pPr>
              <w:spacing w:line="300" w:lineRule="exact"/>
              <w:jc w:val="center"/>
              <w:rPr>
                <w:rFonts w:ascii="方正书宋_GBK" w:eastAsia="方正书宋_GBK"/>
                <w:b/>
              </w:rPr>
            </w:pPr>
          </w:p>
        </w:tc>
        <w:tc>
          <w:tcPr>
            <w:tcW w:w="907" w:type="dxa"/>
            <w:shd w:val="clear" w:color="auto" w:fill="auto"/>
            <w:vAlign w:val="center"/>
          </w:tcPr>
          <w:p w14:paraId="6C6D32C3" w14:textId="77777777" w:rsidR="002838F4" w:rsidRPr="009D4F0B" w:rsidRDefault="002838F4" w:rsidP="00D357AD">
            <w:pPr>
              <w:spacing w:line="300" w:lineRule="exact"/>
              <w:jc w:val="right"/>
              <w:rPr>
                <w:rFonts w:ascii="方正书宋_GBK" w:eastAsia="方正书宋_GBK"/>
                <w:b/>
              </w:rPr>
            </w:pPr>
          </w:p>
        </w:tc>
        <w:tc>
          <w:tcPr>
            <w:tcW w:w="907" w:type="dxa"/>
            <w:shd w:val="clear" w:color="auto" w:fill="auto"/>
            <w:vAlign w:val="center"/>
          </w:tcPr>
          <w:p w14:paraId="3441497E"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47AD3AEB"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5BBA2289"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0ECBC175"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39C95742"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7C2549D4" w14:textId="77777777" w:rsidR="002838F4" w:rsidRPr="009D4F0B" w:rsidRDefault="002838F4" w:rsidP="00D357AD">
            <w:pPr>
              <w:spacing w:line="300" w:lineRule="exact"/>
              <w:jc w:val="right"/>
              <w:rPr>
                <w:rFonts w:ascii="方正书宋_GBK" w:eastAsia="方正书宋_GBK"/>
                <w:b/>
              </w:rPr>
            </w:pPr>
          </w:p>
        </w:tc>
        <w:tc>
          <w:tcPr>
            <w:tcW w:w="1134" w:type="dxa"/>
            <w:shd w:val="clear" w:color="auto" w:fill="auto"/>
            <w:vAlign w:val="center"/>
          </w:tcPr>
          <w:p w14:paraId="3D8E3577" w14:textId="77777777" w:rsidR="002838F4" w:rsidRPr="009D4F0B" w:rsidRDefault="002838F4" w:rsidP="00D357AD">
            <w:pPr>
              <w:spacing w:line="300" w:lineRule="exact"/>
              <w:jc w:val="right"/>
              <w:rPr>
                <w:rFonts w:ascii="方正书宋_GBK" w:eastAsia="方正书宋_GBK"/>
                <w:b/>
              </w:rPr>
            </w:pPr>
          </w:p>
        </w:tc>
      </w:tr>
      <w:tr w:rsidR="002838F4" w:rsidRPr="009D4F0B" w14:paraId="516D331B" w14:textId="77777777" w:rsidTr="00D357AD">
        <w:trPr>
          <w:cantSplit/>
          <w:jc w:val="center"/>
        </w:trPr>
        <w:tc>
          <w:tcPr>
            <w:tcW w:w="1984" w:type="dxa"/>
            <w:shd w:val="clear" w:color="auto" w:fill="auto"/>
            <w:vAlign w:val="center"/>
          </w:tcPr>
          <w:p w14:paraId="5CF556DE" w14:textId="77777777" w:rsidR="002838F4" w:rsidRPr="009D4F0B" w:rsidRDefault="002838F4" w:rsidP="00D357AD">
            <w:pPr>
              <w:spacing w:line="300" w:lineRule="exact"/>
              <w:jc w:val="left"/>
              <w:rPr>
                <w:rFonts w:ascii="方正书宋_GBK" w:eastAsia="方正书宋_GBK"/>
              </w:rPr>
            </w:pPr>
          </w:p>
        </w:tc>
        <w:tc>
          <w:tcPr>
            <w:tcW w:w="1134" w:type="dxa"/>
            <w:shd w:val="clear" w:color="auto" w:fill="auto"/>
            <w:vAlign w:val="center"/>
          </w:tcPr>
          <w:p w14:paraId="4B127A4F" w14:textId="77777777" w:rsidR="002838F4" w:rsidRPr="009D4F0B" w:rsidRDefault="002838F4" w:rsidP="00D357AD">
            <w:pPr>
              <w:spacing w:line="300" w:lineRule="exact"/>
              <w:jc w:val="right"/>
              <w:rPr>
                <w:rFonts w:ascii="方正书宋_GBK" w:eastAsia="方正书宋_GBK"/>
              </w:rPr>
            </w:pPr>
          </w:p>
        </w:tc>
        <w:tc>
          <w:tcPr>
            <w:tcW w:w="1531" w:type="dxa"/>
            <w:shd w:val="clear" w:color="auto" w:fill="auto"/>
            <w:vAlign w:val="center"/>
          </w:tcPr>
          <w:p w14:paraId="1EEB059D" w14:textId="77777777" w:rsidR="002838F4" w:rsidRPr="009D4F0B" w:rsidRDefault="002838F4" w:rsidP="00D357AD">
            <w:pPr>
              <w:spacing w:line="300" w:lineRule="exact"/>
              <w:jc w:val="left"/>
              <w:rPr>
                <w:rFonts w:ascii="方正书宋_GBK" w:eastAsia="方正书宋_GBK"/>
              </w:rPr>
            </w:pPr>
          </w:p>
        </w:tc>
        <w:tc>
          <w:tcPr>
            <w:tcW w:w="1531" w:type="dxa"/>
            <w:shd w:val="clear" w:color="auto" w:fill="auto"/>
            <w:vAlign w:val="center"/>
          </w:tcPr>
          <w:p w14:paraId="39431481" w14:textId="77777777" w:rsidR="002838F4" w:rsidRPr="009D4F0B" w:rsidRDefault="002838F4" w:rsidP="00D357AD">
            <w:pPr>
              <w:spacing w:line="300" w:lineRule="exact"/>
              <w:jc w:val="left"/>
              <w:rPr>
                <w:rFonts w:ascii="方正书宋_GBK" w:eastAsia="方正书宋_GBK"/>
              </w:rPr>
            </w:pPr>
          </w:p>
        </w:tc>
        <w:tc>
          <w:tcPr>
            <w:tcW w:w="709" w:type="dxa"/>
            <w:shd w:val="clear" w:color="auto" w:fill="auto"/>
            <w:vAlign w:val="center"/>
          </w:tcPr>
          <w:p w14:paraId="5D7662BE" w14:textId="77777777" w:rsidR="002838F4" w:rsidRPr="009D4F0B" w:rsidRDefault="002838F4" w:rsidP="00D357AD">
            <w:pPr>
              <w:spacing w:line="300" w:lineRule="exact"/>
              <w:jc w:val="center"/>
              <w:rPr>
                <w:rFonts w:ascii="方正书宋_GBK" w:eastAsia="方正书宋_GBK"/>
              </w:rPr>
            </w:pPr>
          </w:p>
        </w:tc>
        <w:tc>
          <w:tcPr>
            <w:tcW w:w="907" w:type="dxa"/>
            <w:shd w:val="clear" w:color="auto" w:fill="auto"/>
            <w:vAlign w:val="center"/>
          </w:tcPr>
          <w:p w14:paraId="21B6F09C" w14:textId="77777777" w:rsidR="002838F4" w:rsidRPr="009D4F0B" w:rsidRDefault="002838F4" w:rsidP="00D357AD">
            <w:pPr>
              <w:spacing w:line="300" w:lineRule="exact"/>
              <w:jc w:val="right"/>
              <w:rPr>
                <w:rFonts w:ascii="方正书宋_GBK" w:eastAsia="方正书宋_GBK"/>
              </w:rPr>
            </w:pPr>
          </w:p>
        </w:tc>
        <w:tc>
          <w:tcPr>
            <w:tcW w:w="907" w:type="dxa"/>
            <w:shd w:val="clear" w:color="auto" w:fill="auto"/>
            <w:vAlign w:val="center"/>
          </w:tcPr>
          <w:p w14:paraId="0239657F"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6EF75DED"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22DB2E0F"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4D82C1A7"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2C4BF318"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78B9A7DF"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056A1325" w14:textId="77777777" w:rsidR="002838F4" w:rsidRPr="009D4F0B" w:rsidRDefault="002838F4" w:rsidP="00D357AD">
            <w:pPr>
              <w:spacing w:line="300" w:lineRule="exact"/>
              <w:jc w:val="right"/>
              <w:rPr>
                <w:rFonts w:ascii="方正书宋_GBK" w:eastAsia="方正书宋_GBK"/>
              </w:rPr>
            </w:pPr>
          </w:p>
        </w:tc>
      </w:tr>
      <w:tr w:rsidR="002838F4" w:rsidRPr="009D4F0B" w14:paraId="046F52E6" w14:textId="77777777" w:rsidTr="00D357AD">
        <w:trPr>
          <w:cantSplit/>
          <w:jc w:val="center"/>
        </w:trPr>
        <w:tc>
          <w:tcPr>
            <w:tcW w:w="1984" w:type="dxa"/>
            <w:shd w:val="clear" w:color="auto" w:fill="auto"/>
            <w:vAlign w:val="center"/>
          </w:tcPr>
          <w:p w14:paraId="654E6348" w14:textId="77777777" w:rsidR="002838F4" w:rsidRPr="009D4F0B" w:rsidRDefault="002838F4" w:rsidP="00D357AD">
            <w:pPr>
              <w:spacing w:line="300" w:lineRule="exact"/>
              <w:jc w:val="left"/>
              <w:rPr>
                <w:rFonts w:ascii="方正书宋_GBK" w:eastAsia="方正书宋_GBK"/>
              </w:rPr>
            </w:pPr>
          </w:p>
        </w:tc>
        <w:tc>
          <w:tcPr>
            <w:tcW w:w="1134" w:type="dxa"/>
            <w:shd w:val="clear" w:color="auto" w:fill="auto"/>
            <w:vAlign w:val="center"/>
          </w:tcPr>
          <w:p w14:paraId="0B439E25" w14:textId="77777777" w:rsidR="002838F4" w:rsidRPr="009D4F0B" w:rsidRDefault="002838F4" w:rsidP="00D357AD">
            <w:pPr>
              <w:spacing w:line="300" w:lineRule="exact"/>
              <w:jc w:val="right"/>
              <w:rPr>
                <w:rFonts w:ascii="方正书宋_GBK" w:eastAsia="方正书宋_GBK"/>
              </w:rPr>
            </w:pPr>
          </w:p>
        </w:tc>
        <w:tc>
          <w:tcPr>
            <w:tcW w:w="1531" w:type="dxa"/>
            <w:shd w:val="clear" w:color="auto" w:fill="auto"/>
            <w:vAlign w:val="center"/>
          </w:tcPr>
          <w:p w14:paraId="3C16B4E1" w14:textId="77777777" w:rsidR="002838F4" w:rsidRPr="001840E2" w:rsidRDefault="002838F4" w:rsidP="00D357AD">
            <w:pPr>
              <w:spacing w:line="300" w:lineRule="exact"/>
              <w:jc w:val="left"/>
              <w:rPr>
                <w:rFonts w:ascii="方正书宋_GBK"/>
              </w:rPr>
            </w:pPr>
          </w:p>
        </w:tc>
        <w:tc>
          <w:tcPr>
            <w:tcW w:w="1531" w:type="dxa"/>
            <w:shd w:val="clear" w:color="auto" w:fill="auto"/>
            <w:vAlign w:val="center"/>
          </w:tcPr>
          <w:p w14:paraId="4E25E17F" w14:textId="77777777" w:rsidR="002838F4" w:rsidRPr="009D4F0B" w:rsidRDefault="002838F4" w:rsidP="00D357AD">
            <w:pPr>
              <w:spacing w:line="300" w:lineRule="exact"/>
              <w:jc w:val="left"/>
              <w:rPr>
                <w:rFonts w:ascii="方正书宋_GBK" w:eastAsia="方正书宋_GBK"/>
              </w:rPr>
            </w:pPr>
          </w:p>
        </w:tc>
        <w:tc>
          <w:tcPr>
            <w:tcW w:w="709" w:type="dxa"/>
            <w:shd w:val="clear" w:color="auto" w:fill="auto"/>
            <w:vAlign w:val="center"/>
          </w:tcPr>
          <w:p w14:paraId="1E48A319" w14:textId="77777777" w:rsidR="002838F4" w:rsidRPr="001840E2" w:rsidRDefault="002838F4" w:rsidP="00D357AD">
            <w:pPr>
              <w:spacing w:line="300" w:lineRule="exact"/>
              <w:jc w:val="center"/>
              <w:rPr>
                <w:rFonts w:ascii="方正书宋_GBK"/>
              </w:rPr>
            </w:pPr>
          </w:p>
        </w:tc>
        <w:tc>
          <w:tcPr>
            <w:tcW w:w="907" w:type="dxa"/>
            <w:shd w:val="clear" w:color="auto" w:fill="auto"/>
            <w:vAlign w:val="center"/>
          </w:tcPr>
          <w:p w14:paraId="63A5C761" w14:textId="77777777" w:rsidR="002838F4" w:rsidRPr="009D4F0B" w:rsidRDefault="002838F4" w:rsidP="00D357AD">
            <w:pPr>
              <w:spacing w:line="300" w:lineRule="exact"/>
              <w:jc w:val="right"/>
              <w:rPr>
                <w:rFonts w:ascii="方正书宋_GBK" w:eastAsia="方正书宋_GBK"/>
              </w:rPr>
            </w:pPr>
          </w:p>
        </w:tc>
        <w:tc>
          <w:tcPr>
            <w:tcW w:w="907" w:type="dxa"/>
            <w:shd w:val="clear" w:color="auto" w:fill="auto"/>
            <w:vAlign w:val="center"/>
          </w:tcPr>
          <w:p w14:paraId="69DEB126"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1F3EE1A3"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4A62F418"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513B1A4E"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636CF727"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665284AF" w14:textId="77777777" w:rsidR="002838F4" w:rsidRPr="009D4F0B" w:rsidRDefault="002838F4" w:rsidP="00D357AD">
            <w:pPr>
              <w:spacing w:line="300" w:lineRule="exact"/>
              <w:jc w:val="right"/>
              <w:rPr>
                <w:rFonts w:ascii="方正书宋_GBK" w:eastAsia="方正书宋_GBK"/>
              </w:rPr>
            </w:pPr>
          </w:p>
        </w:tc>
        <w:tc>
          <w:tcPr>
            <w:tcW w:w="1134" w:type="dxa"/>
            <w:shd w:val="clear" w:color="auto" w:fill="auto"/>
            <w:vAlign w:val="center"/>
          </w:tcPr>
          <w:p w14:paraId="06B90E89" w14:textId="77777777" w:rsidR="002838F4" w:rsidRPr="009D4F0B" w:rsidRDefault="002838F4" w:rsidP="00D357AD">
            <w:pPr>
              <w:spacing w:line="300" w:lineRule="exact"/>
              <w:jc w:val="right"/>
              <w:rPr>
                <w:rFonts w:ascii="方正书宋_GBK" w:eastAsia="方正书宋_GBK"/>
              </w:rPr>
            </w:pPr>
          </w:p>
        </w:tc>
      </w:tr>
    </w:tbl>
    <w:p w14:paraId="3DCBECB7" w14:textId="77777777" w:rsidR="002838F4" w:rsidRDefault="002838F4">
      <w:pPr>
        <w:spacing w:line="360" w:lineRule="auto"/>
        <w:ind w:firstLineChars="200" w:firstLine="640"/>
        <w:rPr>
          <w:rFonts w:ascii="仿宋" w:eastAsia="仿宋" w:hAnsi="仿宋"/>
          <w:sz w:val="32"/>
          <w:szCs w:val="32"/>
        </w:rPr>
      </w:pPr>
    </w:p>
    <w:p w14:paraId="5344F3EF" w14:textId="77777777" w:rsidR="00552340" w:rsidRDefault="00552340">
      <w:pPr>
        <w:spacing w:line="360" w:lineRule="auto"/>
        <w:rPr>
          <w:rFonts w:ascii="仿宋" w:eastAsia="仿宋" w:hAnsi="仿宋"/>
          <w:sz w:val="32"/>
          <w:szCs w:val="32"/>
        </w:rPr>
        <w:sectPr w:rsidR="00552340">
          <w:footerReference w:type="default" r:id="rId8"/>
          <w:pgSz w:w="16838" w:h="11906" w:orient="landscape"/>
          <w:pgMar w:top="1797" w:right="1440" w:bottom="1797" w:left="1440" w:header="851" w:footer="992" w:gutter="0"/>
          <w:cols w:space="425"/>
          <w:docGrid w:type="linesAndChars" w:linePitch="312"/>
        </w:sectPr>
      </w:pPr>
    </w:p>
    <w:p w14:paraId="174EEE4B" w14:textId="77777777" w:rsidR="00552340" w:rsidRDefault="00552340">
      <w:pPr>
        <w:spacing w:line="360" w:lineRule="auto"/>
        <w:rPr>
          <w:rFonts w:ascii="仿宋" w:eastAsia="仿宋" w:hAnsi="仿宋"/>
          <w:sz w:val="32"/>
          <w:szCs w:val="32"/>
        </w:rPr>
      </w:pPr>
    </w:p>
    <w:p w14:paraId="4A187E40" w14:textId="77777777" w:rsidR="00552340" w:rsidRDefault="00D205BB">
      <w:pPr>
        <w:jc w:val="center"/>
        <w:outlineLvl w:val="0"/>
        <w:rPr>
          <w:rFonts w:ascii="方正小标宋_GBK" w:eastAsia="方正小标宋_GBK"/>
          <w:sz w:val="44"/>
        </w:rPr>
      </w:pPr>
      <w:r>
        <w:rPr>
          <w:rFonts w:ascii="方正小标宋_GBK" w:eastAsia="方正小标宋_GBK" w:hint="eastAsia"/>
          <w:sz w:val="44"/>
        </w:rPr>
        <w:t>第七部分：国有资产信息</w:t>
      </w:r>
    </w:p>
    <w:p w14:paraId="28B03046" w14:textId="77777777" w:rsidR="00552340" w:rsidRDefault="00D205BB">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w:t>
      </w:r>
      <w:r w:rsidR="00D175EB">
        <w:rPr>
          <w:rFonts w:ascii="仿宋" w:eastAsia="仿宋" w:hAnsi="仿宋" w:hint="eastAsia"/>
          <w:sz w:val="32"/>
          <w:szCs w:val="32"/>
        </w:rPr>
        <w:t>单位</w:t>
      </w:r>
      <w:r>
        <w:rPr>
          <w:rFonts w:ascii="仿宋" w:eastAsia="仿宋" w:hAnsi="仿宋" w:hint="eastAsia"/>
          <w:sz w:val="32"/>
          <w:szCs w:val="32"/>
        </w:rPr>
        <w:t>固定资产总金额为</w:t>
      </w:r>
      <w:r w:rsidR="00541A67">
        <w:rPr>
          <w:rFonts w:ascii="仿宋_GB2312" w:eastAsia="仿宋_GB2312" w:hAnsi="仿宋" w:cs="宋体" w:hint="eastAsia"/>
          <w:b/>
          <w:kern w:val="0"/>
          <w:sz w:val="24"/>
          <w:szCs w:val="24"/>
        </w:rPr>
        <w:t>0</w:t>
      </w:r>
      <w:r>
        <w:rPr>
          <w:rFonts w:ascii="仿宋" w:eastAsia="仿宋" w:hAnsi="仿宋" w:hint="eastAsia"/>
          <w:sz w:val="32"/>
          <w:szCs w:val="32"/>
        </w:rPr>
        <w:t>万元（详见下表）。</w:t>
      </w:r>
      <w:r>
        <w:rPr>
          <w:rFonts w:ascii="仿宋" w:eastAsia="仿宋" w:hAnsi="仿宋"/>
          <w:sz w:val="32"/>
          <w:szCs w:val="32"/>
        </w:rPr>
        <w:t xml:space="preserve"> 本年度拟购置固定资产总额为</w:t>
      </w:r>
      <w:r w:rsidR="00541A67">
        <w:rPr>
          <w:rFonts w:ascii="仿宋" w:eastAsia="仿宋" w:hAnsi="仿宋" w:hint="eastAsia"/>
          <w:sz w:val="32"/>
          <w:szCs w:val="32"/>
        </w:rPr>
        <w:t>0</w:t>
      </w:r>
      <w:r>
        <w:rPr>
          <w:rFonts w:ascii="仿宋" w:eastAsia="仿宋" w:hAnsi="仿宋"/>
          <w:sz w:val="32"/>
          <w:szCs w:val="32"/>
        </w:rPr>
        <w:t>万元。</w:t>
      </w:r>
    </w:p>
    <w:p w14:paraId="0A38AACD" w14:textId="77777777" w:rsidR="00552340" w:rsidRDefault="00552340">
      <w:pPr>
        <w:spacing w:line="360" w:lineRule="auto"/>
        <w:ind w:firstLineChars="200" w:firstLine="640"/>
        <w:rPr>
          <w:rFonts w:ascii="仿宋" w:eastAsia="仿宋" w:hAnsi="仿宋"/>
          <w:sz w:val="32"/>
          <w:szCs w:val="32"/>
        </w:rPr>
      </w:pPr>
    </w:p>
    <w:tbl>
      <w:tblPr>
        <w:tblW w:w="10084" w:type="dxa"/>
        <w:jc w:val="center"/>
        <w:tblLook w:val="04A0" w:firstRow="1" w:lastRow="0" w:firstColumn="1" w:lastColumn="0" w:noHBand="0" w:noVBand="1"/>
      </w:tblPr>
      <w:tblGrid>
        <w:gridCol w:w="4788"/>
        <w:gridCol w:w="1035"/>
        <w:gridCol w:w="4261"/>
      </w:tblGrid>
      <w:tr w:rsidR="00552340" w14:paraId="1C7CC49A" w14:textId="77777777">
        <w:trPr>
          <w:trHeight w:val="510"/>
          <w:jc w:val="center"/>
        </w:trPr>
        <w:tc>
          <w:tcPr>
            <w:tcW w:w="10084" w:type="dxa"/>
            <w:gridSpan w:val="3"/>
            <w:tcBorders>
              <w:top w:val="nil"/>
              <w:left w:val="nil"/>
              <w:bottom w:val="nil"/>
              <w:right w:val="nil"/>
            </w:tcBorders>
            <w:shd w:val="clear" w:color="auto" w:fill="auto"/>
            <w:noWrap/>
            <w:vAlign w:val="center"/>
          </w:tcPr>
          <w:p w14:paraId="3AFD24E2" w14:textId="77777777" w:rsidR="00552340" w:rsidRDefault="00D205BB">
            <w:pPr>
              <w:widowControl/>
              <w:jc w:val="center"/>
              <w:rPr>
                <w:rFonts w:ascii="宋体" w:hAnsi="宋体" w:cs="宋体"/>
                <w:kern w:val="0"/>
                <w:sz w:val="28"/>
                <w:szCs w:val="28"/>
              </w:rPr>
            </w:pPr>
            <w:r>
              <w:rPr>
                <w:rFonts w:ascii="宋体" w:hAnsi="宋体" w:hint="eastAsia"/>
                <w:sz w:val="32"/>
                <w:szCs w:val="32"/>
              </w:rPr>
              <w:t>固定资产占用情况表</w:t>
            </w:r>
          </w:p>
        </w:tc>
      </w:tr>
      <w:tr w:rsidR="00552340" w14:paraId="7D3C10CF" w14:textId="77777777">
        <w:trPr>
          <w:trHeight w:val="510"/>
          <w:jc w:val="center"/>
        </w:trPr>
        <w:tc>
          <w:tcPr>
            <w:tcW w:w="10084" w:type="dxa"/>
            <w:gridSpan w:val="3"/>
            <w:tcBorders>
              <w:top w:val="nil"/>
              <w:left w:val="nil"/>
              <w:bottom w:val="single" w:sz="4" w:space="0" w:color="auto"/>
              <w:right w:val="nil"/>
            </w:tcBorders>
            <w:shd w:val="clear" w:color="auto" w:fill="auto"/>
            <w:noWrap/>
            <w:vAlign w:val="center"/>
          </w:tcPr>
          <w:p w14:paraId="798EFAE5" w14:textId="77777777" w:rsidR="00552340" w:rsidRDefault="00D205BB">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color w:val="FF0000"/>
                <w:kern w:val="0"/>
                <w:sz w:val="28"/>
                <w:szCs w:val="28"/>
              </w:rPr>
              <w:t>2021</w:t>
            </w:r>
            <w:r>
              <w:rPr>
                <w:rFonts w:ascii="仿宋_GB2312" w:eastAsia="仿宋_GB2312" w:hAnsi="仿宋" w:cs="宋体" w:hint="eastAsia"/>
                <w:bCs/>
                <w:color w:val="FF0000"/>
                <w:kern w:val="0"/>
                <w:sz w:val="28"/>
                <w:szCs w:val="28"/>
              </w:rPr>
              <w:t>年12月31日</w:t>
            </w:r>
          </w:p>
        </w:tc>
      </w:tr>
      <w:tr w:rsidR="00552340" w14:paraId="2D8CEDBD"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045DCB84" w14:textId="77777777" w:rsidR="00552340" w:rsidRDefault="00D205BB">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14:paraId="1D55333D" w14:textId="77777777" w:rsidR="00552340" w:rsidRDefault="00D205BB">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14:paraId="689B6C0C" w14:textId="77777777" w:rsidR="00552340" w:rsidRDefault="00D205BB">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552340" w14:paraId="23FD0E29"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12893C49" w14:textId="77777777" w:rsidR="00552340" w:rsidRDefault="00D205BB">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14:paraId="35DA8114" w14:textId="77777777" w:rsidR="00552340" w:rsidRDefault="00D205BB">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14:paraId="1A96BDD3" w14:textId="77777777" w:rsidR="00552340" w:rsidRDefault="00541A67">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0</w:t>
            </w:r>
          </w:p>
        </w:tc>
      </w:tr>
      <w:tr w:rsidR="00552340" w14:paraId="6B1D4B5D"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3E1511D0" w14:textId="77777777" w:rsidR="00552340" w:rsidRDefault="00D205B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1、房屋（平方米）</w:t>
            </w:r>
          </w:p>
        </w:tc>
        <w:tc>
          <w:tcPr>
            <w:tcW w:w="1035" w:type="dxa"/>
            <w:tcBorders>
              <w:top w:val="nil"/>
              <w:left w:val="nil"/>
              <w:bottom w:val="single" w:sz="4" w:space="0" w:color="auto"/>
              <w:right w:val="single" w:sz="4" w:space="0" w:color="auto"/>
            </w:tcBorders>
            <w:shd w:val="clear" w:color="auto" w:fill="auto"/>
            <w:noWrap/>
            <w:vAlign w:val="center"/>
          </w:tcPr>
          <w:p w14:paraId="49592703" w14:textId="77777777" w:rsidR="00552340" w:rsidRDefault="00552340">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7C3A7EBE" w14:textId="77777777" w:rsidR="00552340" w:rsidRDefault="00552340">
            <w:pPr>
              <w:widowControl/>
              <w:jc w:val="center"/>
              <w:rPr>
                <w:rFonts w:ascii="仿宋_GB2312" w:eastAsia="仿宋_GB2312" w:hAnsi="仿宋" w:cs="宋体"/>
                <w:kern w:val="0"/>
                <w:sz w:val="24"/>
                <w:szCs w:val="24"/>
              </w:rPr>
            </w:pPr>
          </w:p>
        </w:tc>
      </w:tr>
      <w:tr w:rsidR="00552340" w14:paraId="6F4046EB"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110DD" w14:textId="77777777" w:rsidR="00552340" w:rsidRDefault="00D205BB">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E50E5A6" w14:textId="77777777" w:rsidR="00552340" w:rsidRDefault="00552340">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2086D258" w14:textId="77777777" w:rsidR="00552340" w:rsidRDefault="00552340">
            <w:pPr>
              <w:jc w:val="center"/>
              <w:rPr>
                <w:rFonts w:ascii="仿宋_GB2312" w:eastAsia="仿宋_GB2312" w:hAnsi="仿宋" w:cs="宋体"/>
                <w:kern w:val="0"/>
                <w:sz w:val="24"/>
                <w:szCs w:val="24"/>
              </w:rPr>
            </w:pPr>
          </w:p>
        </w:tc>
      </w:tr>
      <w:tr w:rsidR="00552340" w14:paraId="076D2403"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0FED941E" w14:textId="77777777" w:rsidR="00552340" w:rsidRDefault="00D205B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2、车辆（台、辆）</w:t>
            </w:r>
          </w:p>
        </w:tc>
        <w:tc>
          <w:tcPr>
            <w:tcW w:w="1035" w:type="dxa"/>
            <w:tcBorders>
              <w:top w:val="nil"/>
              <w:left w:val="nil"/>
              <w:bottom w:val="single" w:sz="4" w:space="0" w:color="auto"/>
              <w:right w:val="single" w:sz="4" w:space="0" w:color="auto"/>
            </w:tcBorders>
            <w:shd w:val="clear" w:color="auto" w:fill="auto"/>
            <w:noWrap/>
            <w:vAlign w:val="center"/>
          </w:tcPr>
          <w:p w14:paraId="2858085C" w14:textId="77777777" w:rsidR="00552340" w:rsidRDefault="00541A67">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nil"/>
              <w:left w:val="nil"/>
              <w:bottom w:val="single" w:sz="4" w:space="0" w:color="auto"/>
              <w:right w:val="single" w:sz="4" w:space="0" w:color="auto"/>
            </w:tcBorders>
            <w:shd w:val="clear" w:color="auto" w:fill="auto"/>
            <w:noWrap/>
            <w:vAlign w:val="center"/>
          </w:tcPr>
          <w:p w14:paraId="54457382" w14:textId="77777777" w:rsidR="00552340" w:rsidRDefault="00541A67">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552340" w14:paraId="77EC4830"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010B3C25" w14:textId="77777777" w:rsidR="00552340" w:rsidRDefault="00D205B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3、单价在50万元以上的设备(台、套)</w:t>
            </w:r>
          </w:p>
        </w:tc>
        <w:tc>
          <w:tcPr>
            <w:tcW w:w="1035" w:type="dxa"/>
            <w:tcBorders>
              <w:top w:val="nil"/>
              <w:left w:val="nil"/>
              <w:bottom w:val="single" w:sz="4" w:space="0" w:color="auto"/>
              <w:right w:val="single" w:sz="4" w:space="0" w:color="auto"/>
            </w:tcBorders>
            <w:shd w:val="clear" w:color="auto" w:fill="auto"/>
            <w:noWrap/>
            <w:vAlign w:val="center"/>
          </w:tcPr>
          <w:p w14:paraId="270EFBA2" w14:textId="77777777" w:rsidR="00552340" w:rsidRDefault="00552340">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04D8456E" w14:textId="77777777" w:rsidR="00552340" w:rsidRDefault="00552340">
            <w:pPr>
              <w:widowControl/>
              <w:jc w:val="center"/>
              <w:rPr>
                <w:rFonts w:ascii="仿宋_GB2312" w:eastAsia="仿宋_GB2312" w:hAnsi="仿宋" w:cs="宋体"/>
                <w:kern w:val="0"/>
                <w:sz w:val="24"/>
                <w:szCs w:val="24"/>
              </w:rPr>
            </w:pPr>
          </w:p>
        </w:tc>
      </w:tr>
      <w:tr w:rsidR="00552340" w14:paraId="414C41C6"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A5CF9" w14:textId="77777777" w:rsidR="00552340" w:rsidRDefault="00D205B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其中：单价50万元（含）以上的通用设备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DA488" w14:textId="77777777" w:rsidR="00552340" w:rsidRDefault="00552340">
            <w:pPr>
              <w:widowControl/>
              <w:jc w:val="center"/>
              <w:rPr>
                <w:rFonts w:ascii="仿宋_GB2312" w:eastAsia="仿宋_GB2312" w:hAnsi="仿宋" w:cs="宋体"/>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DDAB6" w14:textId="77777777" w:rsidR="00552340" w:rsidRDefault="00552340">
            <w:pPr>
              <w:widowControl/>
              <w:jc w:val="center"/>
              <w:rPr>
                <w:rFonts w:ascii="仿宋_GB2312" w:eastAsia="仿宋_GB2312" w:hAnsi="仿宋" w:cs="宋体"/>
                <w:kern w:val="0"/>
                <w:sz w:val="24"/>
                <w:szCs w:val="24"/>
              </w:rPr>
            </w:pPr>
          </w:p>
        </w:tc>
      </w:tr>
      <w:tr w:rsidR="00552340" w14:paraId="3E071304"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4119D" w14:textId="77777777" w:rsidR="00552340" w:rsidRDefault="00D205B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单价100万元（含）以上的专用设备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56A46EDA" w14:textId="77777777" w:rsidR="00552340" w:rsidRDefault="00552340">
            <w:pPr>
              <w:widowControl/>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7D3D9196" w14:textId="77777777" w:rsidR="00552340" w:rsidRDefault="00552340">
            <w:pPr>
              <w:widowControl/>
              <w:jc w:val="center"/>
              <w:rPr>
                <w:rFonts w:ascii="仿宋_GB2312" w:eastAsia="仿宋_GB2312" w:hAnsi="仿宋" w:cs="宋体"/>
                <w:kern w:val="0"/>
                <w:sz w:val="24"/>
                <w:szCs w:val="24"/>
              </w:rPr>
            </w:pPr>
          </w:p>
        </w:tc>
      </w:tr>
      <w:tr w:rsidR="00552340" w14:paraId="02487362"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14D1B" w14:textId="77777777" w:rsidR="00552340" w:rsidRDefault="00D205BB">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5A7D7AF" w14:textId="77777777" w:rsidR="00552340" w:rsidRDefault="00552340">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130A0402" w14:textId="77777777" w:rsidR="00552340" w:rsidRDefault="00541A67">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bl>
    <w:p w14:paraId="307F21FC" w14:textId="77777777" w:rsidR="00552340" w:rsidRDefault="00552340">
      <w:pPr>
        <w:spacing w:line="360" w:lineRule="auto"/>
        <w:rPr>
          <w:rFonts w:ascii="黑体" w:eastAsia="黑体" w:hAnsi="黑体" w:cs="Times New Roman"/>
          <w:sz w:val="32"/>
          <w:szCs w:val="32"/>
        </w:rPr>
      </w:pPr>
    </w:p>
    <w:p w14:paraId="1847A0E9" w14:textId="77777777" w:rsidR="00552340" w:rsidRDefault="00552340">
      <w:pPr>
        <w:jc w:val="center"/>
        <w:outlineLvl w:val="0"/>
        <w:rPr>
          <w:rFonts w:ascii="方正小标宋_GBK" w:eastAsia="方正小标宋_GBK"/>
          <w:sz w:val="44"/>
        </w:rPr>
      </w:pPr>
    </w:p>
    <w:p w14:paraId="0EF4C564" w14:textId="77777777" w:rsidR="00552340" w:rsidRDefault="00552340">
      <w:pPr>
        <w:jc w:val="center"/>
        <w:outlineLvl w:val="0"/>
        <w:rPr>
          <w:rFonts w:ascii="方正小标宋_GBK" w:eastAsia="方正小标宋_GBK"/>
          <w:sz w:val="44"/>
        </w:rPr>
      </w:pPr>
    </w:p>
    <w:p w14:paraId="5F455063" w14:textId="77777777" w:rsidR="00552340" w:rsidRDefault="00D205BB">
      <w:pPr>
        <w:jc w:val="center"/>
        <w:outlineLvl w:val="0"/>
        <w:rPr>
          <w:rFonts w:ascii="方正小标宋_GBK" w:eastAsia="方正小标宋_GBK"/>
          <w:sz w:val="44"/>
        </w:rPr>
      </w:pPr>
      <w:r>
        <w:rPr>
          <w:rFonts w:ascii="方正小标宋_GBK" w:eastAsia="方正小标宋_GBK" w:hint="eastAsia"/>
          <w:sz w:val="44"/>
        </w:rPr>
        <w:t>第八部分：名词解释</w:t>
      </w:r>
    </w:p>
    <w:p w14:paraId="0129D59D"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t>1、一般公共预算财政拨款收入：指区级财政当年拨付</w:t>
      </w:r>
      <w:r>
        <w:rPr>
          <w:rFonts w:ascii="仿宋" w:eastAsia="仿宋" w:hAnsi="仿宋"/>
          <w:sz w:val="32"/>
          <w:szCs w:val="32"/>
        </w:rPr>
        <w:lastRenderedPageBreak/>
        <w:t>的资金。</w:t>
      </w:r>
    </w:p>
    <w:p w14:paraId="3CF48DE0"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t>2、其他收入：指除上述“财政拨款收入”、“事业收入”等以外的收入。</w:t>
      </w:r>
    </w:p>
    <w:p w14:paraId="0CF399CE"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t>3、基本支出：指为保障机构正常运转、完成日常工作任务而发生的人员支出和公用支出。</w:t>
      </w:r>
    </w:p>
    <w:p w14:paraId="78602117"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t>4、项目支出：指在基本支出之外为完成特定行政任务和事业发展目标所发生的支出。</w:t>
      </w:r>
    </w:p>
    <w:p w14:paraId="1AE26479"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t>5、“三公”经费：纳入区级财政预算管理的“三公”经费，是指区级</w:t>
      </w:r>
      <w:r w:rsidR="00D175EB">
        <w:rPr>
          <w:rFonts w:ascii="仿宋" w:eastAsia="仿宋" w:hAnsi="仿宋"/>
          <w:sz w:val="32"/>
          <w:szCs w:val="32"/>
        </w:rPr>
        <w:t>单位</w:t>
      </w:r>
      <w:r>
        <w:rPr>
          <w:rFonts w:ascii="仿宋" w:eastAsia="仿宋" w:hAnsi="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A3525D5" w14:textId="77777777" w:rsidR="00552340" w:rsidRDefault="00D205BB">
      <w:pPr>
        <w:spacing w:line="360" w:lineRule="auto"/>
        <w:ind w:firstLineChars="200" w:firstLine="640"/>
        <w:rPr>
          <w:rFonts w:ascii="仿宋" w:eastAsia="仿宋" w:hAnsi="仿宋"/>
          <w:sz w:val="32"/>
          <w:szCs w:val="32"/>
        </w:rPr>
      </w:pPr>
      <w:r>
        <w:rPr>
          <w:rFonts w:ascii="仿宋" w:eastAsia="仿宋" w:hAnsi="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F95F34" w14:textId="77777777" w:rsidR="00552340" w:rsidRDefault="00552340">
      <w:pPr>
        <w:spacing w:line="360" w:lineRule="auto"/>
        <w:jc w:val="center"/>
        <w:rPr>
          <w:rFonts w:ascii="黑体" w:eastAsia="黑体" w:hAnsi="黑体" w:cs="Times New Roman"/>
          <w:sz w:val="32"/>
          <w:szCs w:val="32"/>
        </w:rPr>
      </w:pPr>
    </w:p>
    <w:p w14:paraId="70C62D6C" w14:textId="77777777" w:rsidR="00552340" w:rsidRDefault="00D205BB">
      <w:pPr>
        <w:jc w:val="center"/>
        <w:outlineLvl w:val="0"/>
        <w:rPr>
          <w:rFonts w:ascii="方正小标宋_GBK" w:eastAsia="方正小标宋_GBK"/>
          <w:sz w:val="44"/>
        </w:rPr>
      </w:pPr>
      <w:r>
        <w:rPr>
          <w:rFonts w:ascii="方正小标宋_GBK" w:eastAsia="方正小标宋_GBK" w:hint="eastAsia"/>
          <w:sz w:val="44"/>
        </w:rPr>
        <w:lastRenderedPageBreak/>
        <w:t>第九部分：其他需说明的事项</w:t>
      </w:r>
    </w:p>
    <w:p w14:paraId="7DC978C6" w14:textId="77777777" w:rsidR="00552340" w:rsidRDefault="00D205BB">
      <w:pPr>
        <w:spacing w:line="360" w:lineRule="auto"/>
        <w:ind w:firstLineChars="200" w:firstLine="640"/>
        <w:rPr>
          <w:rFonts w:ascii="仿宋" w:eastAsia="仿宋" w:hAnsi="仿宋"/>
          <w:sz w:val="32"/>
          <w:szCs w:val="32"/>
        </w:rPr>
      </w:pPr>
      <w:r>
        <w:rPr>
          <w:rFonts w:ascii="仿宋" w:eastAsia="仿宋" w:hAnsi="仿宋" w:hint="eastAsia"/>
          <w:sz w:val="32"/>
          <w:szCs w:val="32"/>
        </w:rPr>
        <w:t>我</w:t>
      </w:r>
      <w:r w:rsidR="00D175EB">
        <w:rPr>
          <w:rFonts w:ascii="仿宋" w:eastAsia="仿宋" w:hAnsi="仿宋" w:hint="eastAsia"/>
          <w:sz w:val="32"/>
          <w:szCs w:val="32"/>
        </w:rPr>
        <w:t>单位</w:t>
      </w:r>
      <w:r>
        <w:rPr>
          <w:rFonts w:ascii="仿宋" w:eastAsia="仿宋" w:hAnsi="仿宋" w:hint="eastAsia"/>
          <w:sz w:val="32"/>
          <w:szCs w:val="32"/>
        </w:rPr>
        <w:t>无其他需说明的事项。</w:t>
      </w:r>
    </w:p>
    <w:sectPr w:rsidR="005523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0896" w14:textId="77777777" w:rsidR="00FE3B5B" w:rsidRDefault="00FE3B5B">
      <w:r>
        <w:separator/>
      </w:r>
    </w:p>
  </w:endnote>
  <w:endnote w:type="continuationSeparator" w:id="0">
    <w:p w14:paraId="2B024CFD" w14:textId="77777777" w:rsidR="00FE3B5B" w:rsidRDefault="00FE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2000000000000000000"/>
    <w:charset w:val="86"/>
    <w:family w:val="auto"/>
    <w:pitch w:val="variable"/>
    <w:sig w:usb0="A00002BF" w:usb1="38CF7CFA" w:usb2="00082016" w:usb3="00000000" w:csb0="00040001" w:csb1="00000000"/>
  </w:font>
  <w:font w:name="方正书宋_GBK">
    <w:altName w:val="宋体"/>
    <w:panose1 w:val="02000000000000000000"/>
    <w:charset w:val="86"/>
    <w:family w:val="auto"/>
    <w:pitch w:val="variable"/>
    <w:sig w:usb0="A00002BF" w:usb1="38CF7CFA" w:usb2="00082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2000000000000000000"/>
    <w:charset w:val="86"/>
    <w:family w:val="auto"/>
    <w:pitch w:val="variable"/>
    <w:sig w:usb0="A00002BF" w:usb1="38CF7CFA" w:usb2="00082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172596"/>
    </w:sdtPr>
    <w:sdtContent>
      <w:p w14:paraId="06F9465D" w14:textId="77777777" w:rsidR="00552340" w:rsidRDefault="00D205BB">
        <w:pPr>
          <w:pStyle w:val="a5"/>
          <w:jc w:val="center"/>
        </w:pPr>
        <w:r>
          <w:fldChar w:fldCharType="begin"/>
        </w:r>
        <w:r>
          <w:instrText>PAGE   \* MERGEFORMAT</w:instrText>
        </w:r>
        <w:r>
          <w:fldChar w:fldCharType="separate"/>
        </w:r>
        <w:r w:rsidR="009D5C92" w:rsidRPr="009D5C92">
          <w:rPr>
            <w:noProof/>
            <w:lang w:val="zh-CN"/>
          </w:rPr>
          <w:t>2</w:t>
        </w:r>
        <w:r>
          <w:fldChar w:fldCharType="end"/>
        </w:r>
      </w:p>
    </w:sdtContent>
  </w:sdt>
  <w:p w14:paraId="240CFF35" w14:textId="77777777" w:rsidR="00552340" w:rsidRDefault="005523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9370" w14:textId="77777777" w:rsidR="00FE3B5B" w:rsidRDefault="00FE3B5B">
      <w:r>
        <w:separator/>
      </w:r>
    </w:p>
  </w:footnote>
  <w:footnote w:type="continuationSeparator" w:id="0">
    <w:p w14:paraId="5860657C" w14:textId="77777777" w:rsidR="00FE3B5B" w:rsidRDefault="00FE3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F1F"/>
    <w:rsid w:val="00013B8A"/>
    <w:rsid w:val="000444B8"/>
    <w:rsid w:val="00044FBC"/>
    <w:rsid w:val="000508BF"/>
    <w:rsid w:val="00055F1F"/>
    <w:rsid w:val="000577EF"/>
    <w:rsid w:val="00057F18"/>
    <w:rsid w:val="00080A28"/>
    <w:rsid w:val="000936DD"/>
    <w:rsid w:val="000A1DE7"/>
    <w:rsid w:val="000A445D"/>
    <w:rsid w:val="000C178B"/>
    <w:rsid w:val="000D22F5"/>
    <w:rsid w:val="00131DEC"/>
    <w:rsid w:val="00136AB3"/>
    <w:rsid w:val="001462BD"/>
    <w:rsid w:val="00152380"/>
    <w:rsid w:val="00161B60"/>
    <w:rsid w:val="001638BE"/>
    <w:rsid w:val="00164810"/>
    <w:rsid w:val="00166042"/>
    <w:rsid w:val="00167BD3"/>
    <w:rsid w:val="00172C7A"/>
    <w:rsid w:val="0018092C"/>
    <w:rsid w:val="00181777"/>
    <w:rsid w:val="001939C0"/>
    <w:rsid w:val="001B4688"/>
    <w:rsid w:val="001B6235"/>
    <w:rsid w:val="001D2580"/>
    <w:rsid w:val="001F4875"/>
    <w:rsid w:val="00212335"/>
    <w:rsid w:val="0024576F"/>
    <w:rsid w:val="002838F4"/>
    <w:rsid w:val="002918C6"/>
    <w:rsid w:val="00291EF3"/>
    <w:rsid w:val="00296524"/>
    <w:rsid w:val="002E01F6"/>
    <w:rsid w:val="002F1ACB"/>
    <w:rsid w:val="002F530F"/>
    <w:rsid w:val="00303BDF"/>
    <w:rsid w:val="00305E97"/>
    <w:rsid w:val="00310532"/>
    <w:rsid w:val="0032782B"/>
    <w:rsid w:val="00340B3D"/>
    <w:rsid w:val="0034253A"/>
    <w:rsid w:val="00347C27"/>
    <w:rsid w:val="003519DC"/>
    <w:rsid w:val="00352B43"/>
    <w:rsid w:val="003669CF"/>
    <w:rsid w:val="00367A30"/>
    <w:rsid w:val="0037637F"/>
    <w:rsid w:val="003860AF"/>
    <w:rsid w:val="003A06D2"/>
    <w:rsid w:val="003A4557"/>
    <w:rsid w:val="003A5174"/>
    <w:rsid w:val="003A6366"/>
    <w:rsid w:val="003B009A"/>
    <w:rsid w:val="003C2317"/>
    <w:rsid w:val="003C442E"/>
    <w:rsid w:val="003D1092"/>
    <w:rsid w:val="003D37CD"/>
    <w:rsid w:val="003E5531"/>
    <w:rsid w:val="003E555C"/>
    <w:rsid w:val="003E6AF3"/>
    <w:rsid w:val="0040243C"/>
    <w:rsid w:val="004036A0"/>
    <w:rsid w:val="00406BD1"/>
    <w:rsid w:val="00426C19"/>
    <w:rsid w:val="00437DFB"/>
    <w:rsid w:val="00450FD9"/>
    <w:rsid w:val="00453CE0"/>
    <w:rsid w:val="00457C81"/>
    <w:rsid w:val="00470736"/>
    <w:rsid w:val="00470BBB"/>
    <w:rsid w:val="0048611E"/>
    <w:rsid w:val="004B6929"/>
    <w:rsid w:val="004E2F43"/>
    <w:rsid w:val="004E3572"/>
    <w:rsid w:val="004F3C52"/>
    <w:rsid w:val="00510A1E"/>
    <w:rsid w:val="005158E2"/>
    <w:rsid w:val="00524204"/>
    <w:rsid w:val="00532659"/>
    <w:rsid w:val="00540512"/>
    <w:rsid w:val="00541A67"/>
    <w:rsid w:val="0054311E"/>
    <w:rsid w:val="00550049"/>
    <w:rsid w:val="00552340"/>
    <w:rsid w:val="00553F7E"/>
    <w:rsid w:val="00570142"/>
    <w:rsid w:val="00586C35"/>
    <w:rsid w:val="0059001B"/>
    <w:rsid w:val="005A2177"/>
    <w:rsid w:val="005B1B6F"/>
    <w:rsid w:val="005B6CCB"/>
    <w:rsid w:val="005C54AA"/>
    <w:rsid w:val="005C7B89"/>
    <w:rsid w:val="005D27CC"/>
    <w:rsid w:val="0062788A"/>
    <w:rsid w:val="00641F8A"/>
    <w:rsid w:val="0066383B"/>
    <w:rsid w:val="006913D3"/>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036EA"/>
    <w:rsid w:val="00833132"/>
    <w:rsid w:val="00845C67"/>
    <w:rsid w:val="008617DE"/>
    <w:rsid w:val="0086454E"/>
    <w:rsid w:val="008672EA"/>
    <w:rsid w:val="00891680"/>
    <w:rsid w:val="008917D2"/>
    <w:rsid w:val="008A0099"/>
    <w:rsid w:val="008A0B5F"/>
    <w:rsid w:val="008A60C4"/>
    <w:rsid w:val="008B5402"/>
    <w:rsid w:val="008C1C77"/>
    <w:rsid w:val="008D11BC"/>
    <w:rsid w:val="008D4AAB"/>
    <w:rsid w:val="008D600F"/>
    <w:rsid w:val="0090527E"/>
    <w:rsid w:val="00905BB7"/>
    <w:rsid w:val="0090620C"/>
    <w:rsid w:val="00912DA4"/>
    <w:rsid w:val="009302B8"/>
    <w:rsid w:val="009305C6"/>
    <w:rsid w:val="00931FAF"/>
    <w:rsid w:val="009752AE"/>
    <w:rsid w:val="009770B4"/>
    <w:rsid w:val="00982F3D"/>
    <w:rsid w:val="00983232"/>
    <w:rsid w:val="009A278A"/>
    <w:rsid w:val="009B6368"/>
    <w:rsid w:val="009C1C58"/>
    <w:rsid w:val="009D5C92"/>
    <w:rsid w:val="009F63C4"/>
    <w:rsid w:val="00A01F8D"/>
    <w:rsid w:val="00A125E4"/>
    <w:rsid w:val="00A16957"/>
    <w:rsid w:val="00A41D65"/>
    <w:rsid w:val="00A453B3"/>
    <w:rsid w:val="00A6155C"/>
    <w:rsid w:val="00A8079E"/>
    <w:rsid w:val="00A90328"/>
    <w:rsid w:val="00A92D66"/>
    <w:rsid w:val="00AA4262"/>
    <w:rsid w:val="00AB5A90"/>
    <w:rsid w:val="00AB7449"/>
    <w:rsid w:val="00AC46BB"/>
    <w:rsid w:val="00AD7AFC"/>
    <w:rsid w:val="00AE4AA5"/>
    <w:rsid w:val="00AE7FA9"/>
    <w:rsid w:val="00AF0011"/>
    <w:rsid w:val="00AF08CE"/>
    <w:rsid w:val="00B147EB"/>
    <w:rsid w:val="00B22155"/>
    <w:rsid w:val="00B33AE1"/>
    <w:rsid w:val="00B37877"/>
    <w:rsid w:val="00B44BB5"/>
    <w:rsid w:val="00B76AA9"/>
    <w:rsid w:val="00B80FAB"/>
    <w:rsid w:val="00B81C88"/>
    <w:rsid w:val="00BA2B6A"/>
    <w:rsid w:val="00BA5C83"/>
    <w:rsid w:val="00BC6A7D"/>
    <w:rsid w:val="00BD4829"/>
    <w:rsid w:val="00BD6002"/>
    <w:rsid w:val="00BD719F"/>
    <w:rsid w:val="00BF5442"/>
    <w:rsid w:val="00C177A5"/>
    <w:rsid w:val="00C21607"/>
    <w:rsid w:val="00C35FEE"/>
    <w:rsid w:val="00C434F3"/>
    <w:rsid w:val="00C50535"/>
    <w:rsid w:val="00C6153C"/>
    <w:rsid w:val="00C906EF"/>
    <w:rsid w:val="00C94D38"/>
    <w:rsid w:val="00CC7D74"/>
    <w:rsid w:val="00CE0A04"/>
    <w:rsid w:val="00D02F97"/>
    <w:rsid w:val="00D13A9C"/>
    <w:rsid w:val="00D175EB"/>
    <w:rsid w:val="00D205BB"/>
    <w:rsid w:val="00D32B40"/>
    <w:rsid w:val="00D45530"/>
    <w:rsid w:val="00D45A0E"/>
    <w:rsid w:val="00D45D23"/>
    <w:rsid w:val="00D723D1"/>
    <w:rsid w:val="00D80C60"/>
    <w:rsid w:val="00D81835"/>
    <w:rsid w:val="00D8525F"/>
    <w:rsid w:val="00D934EF"/>
    <w:rsid w:val="00DA0C4D"/>
    <w:rsid w:val="00DA5DA7"/>
    <w:rsid w:val="00DD49FE"/>
    <w:rsid w:val="00DE3935"/>
    <w:rsid w:val="00DE6B32"/>
    <w:rsid w:val="00DF26B8"/>
    <w:rsid w:val="00E12C68"/>
    <w:rsid w:val="00E2325B"/>
    <w:rsid w:val="00E24075"/>
    <w:rsid w:val="00E270C9"/>
    <w:rsid w:val="00E35F38"/>
    <w:rsid w:val="00E37139"/>
    <w:rsid w:val="00E46F27"/>
    <w:rsid w:val="00E509CC"/>
    <w:rsid w:val="00E53EB6"/>
    <w:rsid w:val="00E56DC0"/>
    <w:rsid w:val="00E71A04"/>
    <w:rsid w:val="00E7569E"/>
    <w:rsid w:val="00E90DA6"/>
    <w:rsid w:val="00E96342"/>
    <w:rsid w:val="00EA2FEA"/>
    <w:rsid w:val="00EA56CB"/>
    <w:rsid w:val="00EA7853"/>
    <w:rsid w:val="00EC3AD3"/>
    <w:rsid w:val="00EE3094"/>
    <w:rsid w:val="00F000B1"/>
    <w:rsid w:val="00F012D3"/>
    <w:rsid w:val="00F044C3"/>
    <w:rsid w:val="00F10D04"/>
    <w:rsid w:val="00F169E3"/>
    <w:rsid w:val="00F16CF0"/>
    <w:rsid w:val="00F2061B"/>
    <w:rsid w:val="00F224A8"/>
    <w:rsid w:val="00F342B6"/>
    <w:rsid w:val="00F35D4B"/>
    <w:rsid w:val="00F3746B"/>
    <w:rsid w:val="00F42683"/>
    <w:rsid w:val="00F529ED"/>
    <w:rsid w:val="00F572CB"/>
    <w:rsid w:val="00F621AF"/>
    <w:rsid w:val="00F6672D"/>
    <w:rsid w:val="00F8024E"/>
    <w:rsid w:val="00F82447"/>
    <w:rsid w:val="00F8620E"/>
    <w:rsid w:val="00F868E5"/>
    <w:rsid w:val="00F869E7"/>
    <w:rsid w:val="00FA1AA7"/>
    <w:rsid w:val="00FB2F32"/>
    <w:rsid w:val="00FC3191"/>
    <w:rsid w:val="00FE0F1F"/>
    <w:rsid w:val="00FE3B5B"/>
    <w:rsid w:val="00FF61F3"/>
    <w:rsid w:val="0A214432"/>
    <w:rsid w:val="2773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9B79"/>
  <w15:docId w15:val="{55BD550F-0805-4C77-8715-6BEB46E2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
    <w:name w:val="插入文本样式-插入部门职责文件"/>
    <w:basedOn w:val="a"/>
    <w:qFormat/>
    <w:rsid w:val="00C434F3"/>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4">
    <w:name w:val="单元格样式4"/>
    <w:basedOn w:val="a"/>
    <w:qFormat/>
    <w:rsid w:val="006913D3"/>
    <w:pPr>
      <w:widowControl/>
      <w:jc w:val="right"/>
    </w:pPr>
    <w:rPr>
      <w:rFonts w:ascii="方正书宋_GBK" w:eastAsia="方正书宋_GBK" w:hAnsi="方正书宋_GBK" w:cs="方正书宋_GBK"/>
      <w:kern w:val="0"/>
      <w:szCs w:val="24"/>
      <w:lang w:eastAsia="uk-UA"/>
    </w:rPr>
  </w:style>
  <w:style w:type="paragraph" w:customStyle="1" w:styleId="5">
    <w:name w:val="单元格样式5"/>
    <w:basedOn w:val="a"/>
    <w:qFormat/>
    <w:rsid w:val="006913D3"/>
    <w:pPr>
      <w:widowControl/>
      <w:jc w:val="left"/>
    </w:pPr>
    <w:rPr>
      <w:rFonts w:ascii="方正书宋_GBK" w:eastAsia="方正书宋_GBK" w:hAnsi="方正书宋_GBK" w:cs="方正书宋_GBK"/>
      <w:b/>
      <w:kern w:val="0"/>
      <w:szCs w:val="24"/>
      <w:lang w:eastAsia="uk-UA"/>
    </w:rPr>
  </w:style>
  <w:style w:type="paragraph" w:customStyle="1" w:styleId="2">
    <w:name w:val="单元格样式2"/>
    <w:basedOn w:val="a"/>
    <w:qFormat/>
    <w:rsid w:val="006913D3"/>
    <w:pPr>
      <w:widowControl/>
      <w:jc w:val="left"/>
    </w:pPr>
    <w:rPr>
      <w:rFonts w:ascii="方正书宋_GBK" w:eastAsia="方正书宋_GBK" w:hAnsi="方正书宋_GBK" w:cs="方正书宋_GBK"/>
      <w:kern w:val="0"/>
      <w:szCs w:val="24"/>
      <w:lang w:eastAsia="uk-UA"/>
    </w:rPr>
  </w:style>
  <w:style w:type="paragraph" w:customStyle="1" w:styleId="1">
    <w:name w:val="单元格样式1"/>
    <w:basedOn w:val="a"/>
    <w:qFormat/>
    <w:rsid w:val="006913D3"/>
    <w:pPr>
      <w:widowControl/>
      <w:jc w:val="center"/>
    </w:pPr>
    <w:rPr>
      <w:rFonts w:ascii="方正书宋_GBK" w:eastAsia="方正书宋_GBK" w:hAnsi="方正书宋_GBK" w:cs="方正书宋_GBK"/>
      <w:b/>
      <w:kern w:val="0"/>
      <w:szCs w:val="24"/>
      <w:lang w:eastAsia="uk-UA"/>
    </w:rPr>
  </w:style>
  <w:style w:type="paragraph" w:customStyle="1" w:styleId="3">
    <w:name w:val="单元格样式3"/>
    <w:basedOn w:val="a"/>
    <w:qFormat/>
    <w:rsid w:val="006913D3"/>
    <w:pPr>
      <w:widowControl/>
      <w:jc w:val="center"/>
    </w:pPr>
    <w:rPr>
      <w:rFonts w:ascii="方正书宋_GBK" w:eastAsia="方正书宋_GBK" w:hAnsi="方正书宋_GBK" w:cs="方正书宋_GBK"/>
      <w:kern w:val="0"/>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032">
      <w:bodyDiv w:val="1"/>
      <w:marLeft w:val="0"/>
      <w:marRight w:val="0"/>
      <w:marTop w:val="0"/>
      <w:marBottom w:val="0"/>
      <w:divBdr>
        <w:top w:val="none" w:sz="0" w:space="0" w:color="auto"/>
        <w:left w:val="none" w:sz="0" w:space="0" w:color="auto"/>
        <w:bottom w:val="none" w:sz="0" w:space="0" w:color="auto"/>
        <w:right w:val="none" w:sz="0" w:space="0" w:color="auto"/>
      </w:divBdr>
    </w:div>
    <w:div w:id="164980244">
      <w:bodyDiv w:val="1"/>
      <w:marLeft w:val="0"/>
      <w:marRight w:val="0"/>
      <w:marTop w:val="0"/>
      <w:marBottom w:val="0"/>
      <w:divBdr>
        <w:top w:val="none" w:sz="0" w:space="0" w:color="auto"/>
        <w:left w:val="none" w:sz="0" w:space="0" w:color="auto"/>
        <w:bottom w:val="none" w:sz="0" w:space="0" w:color="auto"/>
        <w:right w:val="none" w:sz="0" w:space="0" w:color="auto"/>
      </w:divBdr>
    </w:div>
    <w:div w:id="246115420">
      <w:bodyDiv w:val="1"/>
      <w:marLeft w:val="0"/>
      <w:marRight w:val="0"/>
      <w:marTop w:val="0"/>
      <w:marBottom w:val="0"/>
      <w:divBdr>
        <w:top w:val="none" w:sz="0" w:space="0" w:color="auto"/>
        <w:left w:val="none" w:sz="0" w:space="0" w:color="auto"/>
        <w:bottom w:val="none" w:sz="0" w:space="0" w:color="auto"/>
        <w:right w:val="none" w:sz="0" w:space="0" w:color="auto"/>
      </w:divBdr>
    </w:div>
    <w:div w:id="836262124">
      <w:bodyDiv w:val="1"/>
      <w:marLeft w:val="0"/>
      <w:marRight w:val="0"/>
      <w:marTop w:val="0"/>
      <w:marBottom w:val="0"/>
      <w:divBdr>
        <w:top w:val="none" w:sz="0" w:space="0" w:color="auto"/>
        <w:left w:val="none" w:sz="0" w:space="0" w:color="auto"/>
        <w:bottom w:val="none" w:sz="0" w:space="0" w:color="auto"/>
        <w:right w:val="none" w:sz="0" w:space="0" w:color="auto"/>
      </w:divBdr>
    </w:div>
    <w:div w:id="867572557">
      <w:bodyDiv w:val="1"/>
      <w:marLeft w:val="0"/>
      <w:marRight w:val="0"/>
      <w:marTop w:val="0"/>
      <w:marBottom w:val="0"/>
      <w:divBdr>
        <w:top w:val="none" w:sz="0" w:space="0" w:color="auto"/>
        <w:left w:val="none" w:sz="0" w:space="0" w:color="auto"/>
        <w:bottom w:val="none" w:sz="0" w:space="0" w:color="auto"/>
        <w:right w:val="none" w:sz="0" w:space="0" w:color="auto"/>
      </w:divBdr>
    </w:div>
    <w:div w:id="1221017198">
      <w:bodyDiv w:val="1"/>
      <w:marLeft w:val="0"/>
      <w:marRight w:val="0"/>
      <w:marTop w:val="0"/>
      <w:marBottom w:val="0"/>
      <w:divBdr>
        <w:top w:val="none" w:sz="0" w:space="0" w:color="auto"/>
        <w:left w:val="none" w:sz="0" w:space="0" w:color="auto"/>
        <w:bottom w:val="none" w:sz="0" w:space="0" w:color="auto"/>
        <w:right w:val="none" w:sz="0" w:space="0" w:color="auto"/>
      </w:divBdr>
    </w:div>
    <w:div w:id="1239174200">
      <w:bodyDiv w:val="1"/>
      <w:marLeft w:val="0"/>
      <w:marRight w:val="0"/>
      <w:marTop w:val="0"/>
      <w:marBottom w:val="0"/>
      <w:divBdr>
        <w:top w:val="none" w:sz="0" w:space="0" w:color="auto"/>
        <w:left w:val="none" w:sz="0" w:space="0" w:color="auto"/>
        <w:bottom w:val="none" w:sz="0" w:space="0" w:color="auto"/>
        <w:right w:val="none" w:sz="0" w:space="0" w:color="auto"/>
      </w:divBdr>
    </w:div>
    <w:div w:id="2022316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EB5CBD83-D4D3-4F52-885B-756D2D320F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鑫</cp:lastModifiedBy>
  <cp:revision>3</cp:revision>
  <cp:lastPrinted>2021-04-14T02:06:00Z</cp:lastPrinted>
  <dcterms:created xsi:type="dcterms:W3CDTF">2025-05-12T08:48:00Z</dcterms:created>
  <dcterms:modified xsi:type="dcterms:W3CDTF">2025-05-12T09:15:00Z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76EAFEA3433E47EF9BBEB116C4FC5C2C</vt:lpwstr>
  </property>
</Properties>
</file>