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78" w:lineRule="auto"/>
        <w:ind w:left="0" w:right="0" w:firstLine="0"/>
        <w:jc w:val="left"/>
        <w:rPr>
          <w:rFonts w:ascii="??_GB2312" w:hAnsi="??_GB2312" w:eastAsia="??_GB2312" w:cs="??_GB2312"/>
          <w:color w:val="000000"/>
          <w:spacing w:val="0"/>
          <w:position w:val="0"/>
          <w:sz w:val="32"/>
          <w:shd w:val="clear" w:fill="auto"/>
        </w:rPr>
      </w:pPr>
      <w:r>
        <w:rPr>
          <w:rFonts w:ascii="宋体" w:hAnsi="宋体" w:eastAsia="宋体" w:cs="宋体"/>
          <w:color w:val="000000"/>
          <w:spacing w:val="0"/>
          <w:position w:val="0"/>
          <w:sz w:val="32"/>
          <w:shd w:val="clear" w:fill="auto"/>
        </w:rPr>
        <w:t>附件</w:t>
      </w:r>
      <w:r>
        <w:rPr>
          <w:rFonts w:ascii="??_GB2312" w:hAnsi="??_GB2312" w:eastAsia="??_GB2312" w:cs="??_GB2312"/>
          <w:color w:val="000000"/>
          <w:spacing w:val="0"/>
          <w:position w:val="0"/>
          <w:sz w:val="32"/>
          <w:shd w:val="clear" w:fill="auto"/>
        </w:rPr>
        <w:t>1</w:t>
      </w:r>
    </w:p>
    <w:p>
      <w:pPr>
        <w:spacing w:before="0" w:after="0" w:line="36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保定市徐水区东釜山乡人民政府本级</w:t>
      </w:r>
    </w:p>
    <w:p>
      <w:pPr>
        <w:spacing w:before="0" w:after="0" w:line="36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2022年单位预算公开说明</w:t>
      </w:r>
    </w:p>
    <w:p>
      <w:pPr>
        <w:tabs>
          <w:tab w:val="left" w:pos="5274"/>
        </w:tabs>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ab/>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按照</w:t>
      </w:r>
      <w:bookmarkStart w:id="0" w:name="_GoBack"/>
      <w:bookmarkEnd w:id="0"/>
      <w:r>
        <w:rPr>
          <w:rFonts w:hint="eastAsia" w:ascii="仿宋" w:hAnsi="仿宋" w:eastAsia="仿宋" w:cs="仿宋"/>
          <w:color w:val="auto"/>
          <w:spacing w:val="0"/>
          <w:position w:val="0"/>
          <w:sz w:val="32"/>
          <w:shd w:val="clear" w:fill="auto"/>
          <w:lang w:eastAsia="zh-CN"/>
        </w:rPr>
        <w:t>《中华人民共和国预算法》</w:t>
      </w:r>
      <w:r>
        <w:rPr>
          <w:rFonts w:ascii="仿宋" w:hAnsi="仿宋" w:eastAsia="仿宋" w:cs="仿宋"/>
          <w:color w:val="auto"/>
          <w:spacing w:val="0"/>
          <w:position w:val="0"/>
          <w:sz w:val="32"/>
          <w:shd w:val="clear" w:fill="auto"/>
        </w:rPr>
        <w:t>、《地方预决算公开操作规程》等文件规定，现将我单位预算信息公开如下：</w:t>
      </w: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第一部分</w:t>
      </w:r>
      <w:r>
        <w:rPr>
          <w:rFonts w:ascii="?????_GBK" w:hAnsi="?????_GBK" w:eastAsia="?????_GBK" w:cs="?????_GBK"/>
          <w:color w:val="auto"/>
          <w:spacing w:val="0"/>
          <w:position w:val="0"/>
          <w:sz w:val="44"/>
          <w:shd w:val="clear" w:fill="auto"/>
        </w:rPr>
        <w:t>:</w:t>
      </w:r>
      <w:r>
        <w:rPr>
          <w:rFonts w:ascii="宋体" w:hAnsi="宋体" w:eastAsia="宋体" w:cs="宋体"/>
          <w:color w:val="auto"/>
          <w:spacing w:val="0"/>
          <w:position w:val="0"/>
          <w:sz w:val="44"/>
          <w:shd w:val="clear" w:fill="auto"/>
        </w:rPr>
        <w:t>单位职责及机构设置情况</w:t>
      </w:r>
    </w:p>
    <w:p>
      <w:pPr>
        <w:spacing w:before="0" w:after="0" w:line="36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一、单位职责</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承担乡党委、政府日常运转工作;负责综合协调、上传下达,任务交办和督促落实工作;负责党委政府值班、公文、会务、接待、人事、档案、信息综合、安全保卫、机要保密、人民防空、地方金融监管、后勤保障工作;负责乡承担改革事项的协调落实、督促检查和对上汇报工作;负责涉及本乡媒体来电、来访协调处置工作;负责信访接待工作。</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负责宣传和执行党的路线、方针、政策，宣传和执行党中央、上级党组织和本级党组织的决议，团结、组织党内外的干部和群众;负责维护和执行党的纪律，监督党员干部和其他工作人员严格遵守国家法律法规;负责乡党委自身建设和基层党组织建设，以及其他隶属乡党委的党组织建设;负责下级党的基层组织选举工作，对下级党组织的成立或撤销作出决定;负责非公有制企业和社会组织党建工作，扩大新兴领域党建有效覆盖;负责加强党员队伍建设，对党员干部进行教育、管理、监督和培训工作，做好经常性的发展党员工作，加强流动党员管理工作;协助管理上级有关</w:t>
      </w:r>
      <w:r>
        <w:rPr>
          <w:rFonts w:hint="eastAsia" w:ascii="仿宋" w:hAnsi="仿宋" w:eastAsia="仿宋" w:cs="仿宋"/>
          <w:color w:val="auto"/>
          <w:spacing w:val="0"/>
          <w:position w:val="0"/>
          <w:sz w:val="32"/>
          <w:shd w:val="clear" w:fill="auto"/>
          <w:lang w:eastAsia="zh-CN"/>
        </w:rPr>
        <w:t>单位</w:t>
      </w:r>
      <w:r>
        <w:rPr>
          <w:rFonts w:ascii="仿宋" w:hAnsi="仿宋" w:eastAsia="仿宋" w:cs="仿宋"/>
          <w:color w:val="auto"/>
          <w:spacing w:val="0"/>
          <w:position w:val="0"/>
          <w:sz w:val="32"/>
          <w:shd w:val="clear" w:fill="auto"/>
        </w:rPr>
        <w:t>驻乡单位的干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w:t>
      </w:r>
      <w:r>
        <w:rPr>
          <w:rFonts w:ascii="等线" w:hAnsi="等线" w:eastAsia="等线" w:cs="等线"/>
          <w:color w:val="auto"/>
          <w:spacing w:val="0"/>
          <w:position w:val="0"/>
          <w:sz w:val="21"/>
          <w:shd w:val="clear" w:fill="auto"/>
        </w:rPr>
        <w:t xml:space="preserve"> </w:t>
      </w:r>
      <w:r>
        <w:rPr>
          <w:rFonts w:ascii="仿宋" w:hAnsi="仿宋" w:eastAsia="仿宋" w:cs="仿宋"/>
          <w:color w:val="auto"/>
          <w:spacing w:val="0"/>
          <w:position w:val="0"/>
          <w:sz w:val="32"/>
          <w:shd w:val="clear" w:fill="auto"/>
        </w:rPr>
        <w:t>负责构建公共安全防控体系，制定应对突发紧急事件的处理预案，做好安全生产、自然灾害、消防等突发事件的预防预警以及突发事件的应急处置、总结评估、信息发布、应急保障、应急演练和宣教培训等工作;负责应急值守，信息汇总和综合协调，发挥运转枢纽作用;负责指导建立健全和完善突发公共事件信息网络系统;负责群体性、突发性事件的统筹协调指挥工作;负责督促指导乡直属单位、农村及企业建立健全应急队伍，检查各项应急处置措施落实工作。负责辖区护林和森林草原防火职责。负责辖区地震管理工作。负责乡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w:t>
      </w:r>
      <w:r>
        <w:rPr>
          <w:rFonts w:ascii="等线" w:hAnsi="等线" w:eastAsia="等线" w:cs="等线"/>
          <w:color w:val="auto"/>
          <w:spacing w:val="0"/>
          <w:position w:val="0"/>
          <w:sz w:val="21"/>
          <w:shd w:val="clear" w:fill="auto"/>
        </w:rPr>
        <w:t xml:space="preserve"> </w:t>
      </w:r>
      <w:r>
        <w:rPr>
          <w:rFonts w:ascii="仿宋" w:hAnsi="仿宋" w:eastAsia="仿宋" w:cs="仿宋"/>
          <w:color w:val="auto"/>
          <w:spacing w:val="0"/>
          <w:position w:val="0"/>
          <w:sz w:val="32"/>
          <w:shd w:val="clear" w:fill="auto"/>
        </w:rPr>
        <w:t>负责贯彻落实城乡规划建设、自然资源等法律法规，负责本乡发展规划、村乡建设规划和专规详规的制定落实工作;负责辖区土地规划编制、调整协调工作;负责动员和组织社会力量参与土地调查工作;负责本辖区乡道、村道建设规划工作。负责住房和城乡建设工作。负责辖区环境保护法律法规和相关政策的宣传教育;负责制定并落实环境保护年度计划;负责对保护和改善环境有显著成绩的单位和个人的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pPr>
        <w:spacing w:before="0" w:after="0" w:line="36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二、机构设置</w:t>
      </w:r>
    </w:p>
    <w:tbl>
      <w:tblPr>
        <w:tblStyle w:val="2"/>
        <w:tblW w:w="0" w:type="auto"/>
        <w:jc w:val="center"/>
        <w:tblLayout w:type="autofit"/>
        <w:tblCellMar>
          <w:top w:w="0" w:type="dxa"/>
          <w:left w:w="10" w:type="dxa"/>
          <w:bottom w:w="0" w:type="dxa"/>
          <w:right w:w="10" w:type="dxa"/>
        </w:tblCellMar>
      </w:tblPr>
      <w:tblGrid>
        <w:gridCol w:w="886"/>
        <w:gridCol w:w="2249"/>
        <w:gridCol w:w="1454"/>
        <w:gridCol w:w="1228"/>
        <w:gridCol w:w="2705"/>
      </w:tblGrid>
      <w:tr>
        <w:tblPrEx>
          <w:tblCellMar>
            <w:top w:w="0" w:type="dxa"/>
            <w:left w:w="10" w:type="dxa"/>
            <w:bottom w:w="0" w:type="dxa"/>
            <w:right w:w="10"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6"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序号</w:t>
            </w:r>
          </w:p>
        </w:tc>
        <w:tc>
          <w:tcPr>
            <w:tcW w:w="269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单位名称</w:t>
            </w:r>
          </w:p>
        </w:tc>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单位性质</w:t>
            </w: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单位规格</w:t>
            </w:r>
          </w:p>
        </w:tc>
        <w:tc>
          <w:tcPr>
            <w:tcW w:w="32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经费保障形式</w:t>
            </w:r>
          </w:p>
        </w:tc>
      </w:tr>
      <w:tr>
        <w:tblPrEx>
          <w:tblCellMar>
            <w:top w:w="0" w:type="dxa"/>
            <w:left w:w="10" w:type="dxa"/>
            <w:bottom w:w="0" w:type="dxa"/>
            <w:right w:w="10"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6"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rPr>
            </w:pPr>
            <w:r>
              <w:rPr>
                <w:rFonts w:ascii="??_GB2312" w:hAnsi="??_GB2312" w:eastAsia="??_GB2312" w:cs="??_GB2312"/>
                <w:color w:val="auto"/>
                <w:spacing w:val="0"/>
                <w:position w:val="0"/>
                <w:sz w:val="24"/>
                <w:shd w:val="clear" w:fill="auto"/>
              </w:rPr>
              <w:t>1</w:t>
            </w:r>
          </w:p>
        </w:tc>
        <w:tc>
          <w:tcPr>
            <w:tcW w:w="2692"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保定市徐水区东釜山乡人民政府本级</w:t>
            </w:r>
          </w:p>
        </w:tc>
        <w:tc>
          <w:tcPr>
            <w:tcW w:w="1701"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行政</w:t>
            </w:r>
          </w:p>
        </w:tc>
        <w:tc>
          <w:tcPr>
            <w:tcW w:w="141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正科级</w:t>
            </w:r>
          </w:p>
        </w:tc>
        <w:tc>
          <w:tcPr>
            <w:tcW w:w="3260"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财政拨款</w:t>
            </w:r>
          </w:p>
        </w:tc>
      </w:tr>
    </w:tbl>
    <w:p>
      <w:pPr>
        <w:spacing w:before="0" w:after="0" w:line="240" w:lineRule="auto"/>
        <w:ind w:left="0" w:right="0" w:firstLine="0"/>
        <w:jc w:val="center"/>
        <w:rPr>
          <w:rFonts w:ascii="?????_GBK" w:hAnsi="?????_GBK" w:eastAsia="?????_GBK" w:cs="?????_GBK"/>
          <w:color w:val="auto"/>
          <w:spacing w:val="0"/>
          <w:position w:val="0"/>
          <w:sz w:val="44"/>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第二部分：单位预算安排的总体情况</w:t>
      </w:r>
      <w:r>
        <w:rPr>
          <w:rFonts w:ascii="?????_GBK" w:hAnsi="?????_GBK" w:eastAsia="?????_GBK" w:cs="?????_GBK"/>
          <w:color w:val="auto"/>
          <w:spacing w:val="0"/>
          <w:position w:val="0"/>
          <w:sz w:val="44"/>
          <w:shd w:val="clear" w:fill="auto"/>
        </w:rPr>
        <w:t xml:space="preserve"> </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按照预算管理有关规定，目前我区单位预算的编制实行综合预算制度，即全部收入和支出都反映在预算中。</w:t>
      </w:r>
    </w:p>
    <w:p>
      <w:pPr>
        <w:spacing w:before="0" w:after="0" w:line="36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一、收入说明</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2022年预算收入为651.18万元,其中：一般公共预算收入640.68万元，基金预算收入10.4万元，财政专户收入0万元，其他来源收入0.10万元。</w:t>
      </w:r>
    </w:p>
    <w:p>
      <w:pPr>
        <w:spacing w:before="0" w:after="0" w:line="36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二、支出说明</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2022年单位支出预算：651.18万元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基本支出479.55万元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其中：人员经费401.19万元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日常公用经费78.36万元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项目支出171.63万元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其中：本级支出171.63万元</w:t>
      </w:r>
    </w:p>
    <w:p>
      <w:pPr>
        <w:spacing w:before="0" w:after="0" w:line="36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三、比上年增减情况</w:t>
      </w:r>
    </w:p>
    <w:p>
      <w:pPr>
        <w:spacing w:before="0" w:after="0" w:line="360" w:lineRule="auto"/>
        <w:ind w:left="0" w:right="0" w:firstLine="640"/>
        <w:jc w:val="both"/>
        <w:rPr>
          <w:rFonts w:ascii="?????_GBK" w:hAnsi="?????_GBK" w:eastAsia="?????_GBK" w:cs="?????_GBK"/>
          <w:color w:val="auto"/>
          <w:spacing w:val="0"/>
          <w:position w:val="0"/>
          <w:sz w:val="10"/>
          <w:shd w:val="clear" w:fill="auto"/>
        </w:rPr>
      </w:pPr>
      <w:r>
        <w:rPr>
          <w:rFonts w:ascii="仿宋" w:hAnsi="仿宋" w:eastAsia="仿宋" w:cs="仿宋"/>
          <w:color w:val="auto"/>
          <w:spacing w:val="0"/>
          <w:position w:val="0"/>
          <w:sz w:val="32"/>
          <w:shd w:val="clear" w:fill="auto"/>
        </w:rPr>
        <w:t>本年度预算收支安排651.18万元，较上年减少231.76万元。其中:基本支出增加221.03万元，主要原因是人员经费和日常公用经费增加；项目支出减少452.79万元，主要原因是2022年减少了2019-2020年区奖补资金造林项目。</w:t>
      </w:r>
    </w:p>
    <w:p>
      <w:pPr>
        <w:spacing w:before="0" w:after="0" w:line="240" w:lineRule="auto"/>
        <w:ind w:left="0" w:right="0" w:firstLine="0"/>
        <w:jc w:val="center"/>
        <w:rPr>
          <w:rFonts w:ascii="?????_GBK" w:hAnsi="?????_GBK" w:eastAsia="?????_GBK" w:cs="?????_GBK"/>
          <w:color w:val="auto"/>
          <w:spacing w:val="0"/>
          <w:position w:val="0"/>
          <w:sz w:val="10"/>
          <w:shd w:val="clear" w:fill="auto"/>
        </w:rPr>
      </w:pPr>
    </w:p>
    <w:p>
      <w:pPr>
        <w:spacing w:before="0" w:after="0" w:line="240" w:lineRule="auto"/>
        <w:ind w:left="0" w:right="0" w:firstLine="0"/>
        <w:jc w:val="center"/>
        <w:rPr>
          <w:rFonts w:ascii="?????_GBK" w:hAnsi="?????_GBK" w:eastAsia="?????_GBK" w:cs="?????_GBK"/>
          <w:color w:val="auto"/>
          <w:spacing w:val="0"/>
          <w:position w:val="0"/>
          <w:sz w:val="10"/>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第三部分：机关运行经费安排情况</w:t>
      </w:r>
    </w:p>
    <w:p>
      <w:pPr>
        <w:spacing w:before="0" w:after="0" w:line="36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2022年我单位机关运行经费安排78.36万元，其中办公费28.65万元，邮电费11.76万元，工会经费、福利费4.48万元，公务用车运行维护费12.15万元，其他支出21.32万元。</w:t>
      </w:r>
    </w:p>
    <w:p>
      <w:pPr>
        <w:spacing w:before="0" w:after="0" w:line="240" w:lineRule="auto"/>
        <w:ind w:left="0" w:right="0" w:firstLine="0"/>
        <w:jc w:val="center"/>
        <w:rPr>
          <w:rFonts w:ascii="?????_GBK" w:hAnsi="?????_GBK" w:eastAsia="?????_GBK" w:cs="?????_GBK"/>
          <w:color w:val="auto"/>
          <w:spacing w:val="0"/>
          <w:position w:val="0"/>
          <w:sz w:val="44"/>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第四部分：财政拨款“三公”经费预算情况及增减变化原因</w:t>
      </w:r>
    </w:p>
    <w:tbl>
      <w:tblPr>
        <w:tblStyle w:val="2"/>
        <w:tblW w:w="0" w:type="auto"/>
        <w:tblInd w:w="0" w:type="dxa"/>
        <w:tblLayout w:type="autofit"/>
        <w:tblCellMar>
          <w:top w:w="0" w:type="dxa"/>
          <w:left w:w="10" w:type="dxa"/>
          <w:bottom w:w="0" w:type="dxa"/>
          <w:right w:w="10" w:type="dxa"/>
        </w:tblCellMar>
      </w:tblPr>
      <w:tblGrid>
        <w:gridCol w:w="8522"/>
      </w:tblGrid>
      <w:tr>
        <w:tblPrEx>
          <w:tblCellMar>
            <w:top w:w="0" w:type="dxa"/>
            <w:left w:w="10" w:type="dxa"/>
            <w:bottom w:w="0" w:type="dxa"/>
            <w:right w:w="10" w:type="dxa"/>
          </w:tblCellMar>
        </w:tblPrEx>
        <w:trPr>
          <w:trHeight w:val="0" w:hRule="atLeast"/>
        </w:trPr>
        <w:tc>
          <w:tcPr>
            <w:tcW w:w="9508"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tbl>
            <w:tblPr>
              <w:tblStyle w:val="2"/>
              <w:tblW w:w="0" w:type="auto"/>
              <w:jc w:val="center"/>
              <w:tblLayout w:type="autofit"/>
              <w:tblCellMar>
                <w:top w:w="0" w:type="dxa"/>
                <w:left w:w="10" w:type="dxa"/>
                <w:bottom w:w="0" w:type="dxa"/>
                <w:right w:w="10" w:type="dxa"/>
              </w:tblCellMar>
            </w:tblPr>
            <w:tblGrid>
              <w:gridCol w:w="2118"/>
              <w:gridCol w:w="1266"/>
              <w:gridCol w:w="1406"/>
              <w:gridCol w:w="932"/>
              <w:gridCol w:w="2584"/>
            </w:tblGrid>
            <w:tr>
              <w:tblPrEx>
                <w:tblCellMar>
                  <w:top w:w="0" w:type="dxa"/>
                  <w:left w:w="10" w:type="dxa"/>
                  <w:bottom w:w="0" w:type="dxa"/>
                  <w:right w:w="10" w:type="dxa"/>
                </w:tblCellMar>
              </w:tblPrEx>
              <w:trPr>
                <w:trHeight w:val="0" w:hRule="atLeast"/>
                <w:jc w:val="center"/>
              </w:trPr>
              <w:tc>
                <w:tcPr>
                  <w:tcW w:w="8427" w:type="dxa"/>
                  <w:gridSpan w:val="5"/>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360" w:lineRule="auto"/>
                    <w:ind w:left="0" w:right="0" w:firstLine="0"/>
                    <w:jc w:val="both"/>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276"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936"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634"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单位：万元</w:t>
                  </w:r>
                </w:p>
              </w:tc>
            </w:tr>
            <w:tr>
              <w:tblPrEx>
                <w:tblCellMar>
                  <w:top w:w="0" w:type="dxa"/>
                  <w:left w:w="10" w:type="dxa"/>
                  <w:bottom w:w="0" w:type="dxa"/>
                  <w:right w:w="10" w:type="dxa"/>
                </w:tblCellMar>
              </w:tblPrEx>
              <w:trPr>
                <w:trHeight w:val="0" w:hRule="atLeast"/>
                <w:jc w:val="center"/>
              </w:trPr>
              <w:tc>
                <w:tcPr>
                  <w:tcW w:w="21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项目名称</w:t>
                  </w:r>
                </w:p>
              </w:tc>
              <w:tc>
                <w:tcPr>
                  <w:tcW w:w="1276"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rPr>
                  </w:pPr>
                  <w:r>
                    <w:rPr>
                      <w:rFonts w:ascii="??_GB2312" w:hAnsi="??_GB2312" w:eastAsia="??_GB2312" w:cs="??_GB2312"/>
                      <w:b/>
                      <w:color w:val="auto"/>
                      <w:spacing w:val="0"/>
                      <w:position w:val="0"/>
                      <w:sz w:val="24"/>
                      <w:shd w:val="clear" w:fill="auto"/>
                    </w:rPr>
                    <w:t>2021</w:t>
                  </w:r>
                  <w:r>
                    <w:rPr>
                      <w:rFonts w:ascii="宋体" w:hAnsi="宋体" w:eastAsia="宋体" w:cs="宋体"/>
                      <w:b/>
                      <w:color w:val="auto"/>
                      <w:spacing w:val="0"/>
                      <w:position w:val="0"/>
                      <w:sz w:val="24"/>
                      <w:shd w:val="clear" w:fill="auto"/>
                    </w:rPr>
                    <w:t>年度预算</w:t>
                  </w:r>
                </w:p>
              </w:tc>
              <w:tc>
                <w:tcPr>
                  <w:tcW w:w="1418"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rPr>
                  </w:pPr>
                  <w:r>
                    <w:rPr>
                      <w:rFonts w:ascii="??_GB2312" w:hAnsi="??_GB2312" w:eastAsia="??_GB2312" w:cs="??_GB2312"/>
                      <w:b/>
                      <w:color w:val="auto"/>
                      <w:spacing w:val="0"/>
                      <w:position w:val="0"/>
                      <w:sz w:val="24"/>
                      <w:shd w:val="clear" w:fill="auto"/>
                    </w:rPr>
                    <w:t>2022</w:t>
                  </w:r>
                  <w:r>
                    <w:rPr>
                      <w:rFonts w:ascii="宋体" w:hAnsi="宋体" w:eastAsia="宋体" w:cs="宋体"/>
                      <w:b/>
                      <w:color w:val="auto"/>
                      <w:spacing w:val="0"/>
                      <w:position w:val="0"/>
                      <w:sz w:val="24"/>
                      <w:shd w:val="clear" w:fill="auto"/>
                    </w:rPr>
                    <w:t>年度预算</w:t>
                  </w:r>
                </w:p>
              </w:tc>
              <w:tc>
                <w:tcPr>
                  <w:tcW w:w="936"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增减金额</w:t>
                  </w:r>
                </w:p>
              </w:tc>
              <w:tc>
                <w:tcPr>
                  <w:tcW w:w="2634"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b/>
                      <w:color w:val="auto"/>
                      <w:spacing w:val="0"/>
                      <w:position w:val="0"/>
                      <w:sz w:val="24"/>
                      <w:shd w:val="clear" w:fill="auto"/>
                    </w:rPr>
                    <w:t>变化原因</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因公出国经费</w:t>
                  </w:r>
                </w:p>
              </w:tc>
              <w:tc>
                <w:tcPr>
                  <w:tcW w:w="127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1418"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93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2634"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无增减变化</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公务用车购置经费</w:t>
                  </w:r>
                </w:p>
              </w:tc>
              <w:tc>
                <w:tcPr>
                  <w:tcW w:w="127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1418"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93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w:t>
                  </w:r>
                </w:p>
              </w:tc>
              <w:tc>
                <w:tcPr>
                  <w:tcW w:w="2634"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无增减变化</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公务用车运行经费</w:t>
                  </w:r>
                </w:p>
              </w:tc>
              <w:tc>
                <w:tcPr>
                  <w:tcW w:w="127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12</w:t>
                  </w:r>
                </w:p>
              </w:tc>
              <w:tc>
                <w:tcPr>
                  <w:tcW w:w="1418"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12.15</w:t>
                  </w:r>
                </w:p>
              </w:tc>
              <w:tc>
                <w:tcPr>
                  <w:tcW w:w="93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0.15</w:t>
                  </w:r>
                </w:p>
              </w:tc>
              <w:tc>
                <w:tcPr>
                  <w:tcW w:w="2634"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按照上级政策要求，压减</w:t>
                  </w:r>
                  <w:r>
                    <w:rPr>
                      <w:rFonts w:ascii="??_GB2312" w:hAnsi="??_GB2312" w:eastAsia="??_GB2312" w:cs="??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“三公”经费开支</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公务接待费支出</w:t>
                  </w:r>
                </w:p>
              </w:tc>
              <w:tc>
                <w:tcPr>
                  <w:tcW w:w="127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3</w:t>
                  </w:r>
                </w:p>
              </w:tc>
              <w:tc>
                <w:tcPr>
                  <w:tcW w:w="1418"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1.05</w:t>
                  </w:r>
                </w:p>
              </w:tc>
              <w:tc>
                <w:tcPr>
                  <w:tcW w:w="93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-2.95</w:t>
                  </w:r>
                </w:p>
              </w:tc>
              <w:tc>
                <w:tcPr>
                  <w:tcW w:w="2634"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增加了一辆车</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rPr>
                  </w:pPr>
                  <w:r>
                    <w:rPr>
                      <w:rFonts w:ascii="宋体" w:hAnsi="宋体" w:eastAsia="宋体" w:cs="宋体"/>
                      <w:color w:val="auto"/>
                      <w:spacing w:val="0"/>
                      <w:position w:val="0"/>
                      <w:sz w:val="24"/>
                      <w:shd w:val="clear" w:fill="auto"/>
                    </w:rPr>
                    <w:t>合计</w:t>
                  </w:r>
                </w:p>
              </w:tc>
              <w:tc>
                <w:tcPr>
                  <w:tcW w:w="127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15</w:t>
                  </w:r>
                </w:p>
              </w:tc>
              <w:tc>
                <w:tcPr>
                  <w:tcW w:w="1418"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_GB2312" w:hAnsi="??_GB2312" w:eastAsia="??_GB2312" w:cs="??_GB2312"/>
                      <w:color w:val="FF0000"/>
                      <w:spacing w:val="0"/>
                      <w:position w:val="0"/>
                      <w:sz w:val="24"/>
                      <w:shd w:val="clear" w:fill="auto"/>
                    </w:rPr>
                  </w:pPr>
                </w:p>
                <w:p>
                  <w:pPr>
                    <w:spacing w:before="0" w:after="0" w:line="240" w:lineRule="auto"/>
                    <w:ind w:left="0" w:right="0" w:firstLine="0"/>
                    <w:jc w:val="center"/>
                    <w:rPr>
                      <w:rFonts w:ascii="??_GB2312" w:hAnsi="??_GB2312" w:eastAsia="??_GB2312" w:cs="??_GB2312"/>
                      <w:color w:val="FF0000"/>
                      <w:spacing w:val="0"/>
                      <w:position w:val="0"/>
                      <w:sz w:val="24"/>
                      <w:shd w:val="clear" w:fill="auto"/>
                    </w:rPr>
                  </w:pPr>
                  <w:r>
                    <w:rPr>
                      <w:rFonts w:ascii="??_GB2312" w:hAnsi="??_GB2312" w:eastAsia="??_GB2312" w:cs="??_GB2312"/>
                      <w:color w:val="FF0000"/>
                      <w:spacing w:val="0"/>
                      <w:position w:val="0"/>
                      <w:sz w:val="24"/>
                      <w:shd w:val="clear" w:fill="auto"/>
                    </w:rPr>
                    <w:t>13.2</w:t>
                  </w:r>
                </w:p>
                <w:p>
                  <w:pPr>
                    <w:spacing w:before="0" w:after="0" w:line="240" w:lineRule="auto"/>
                    <w:ind w:left="0" w:right="0" w:firstLine="0"/>
                    <w:jc w:val="center"/>
                    <w:rPr>
                      <w:spacing w:val="0"/>
                      <w:position w:val="0"/>
                    </w:rPr>
                  </w:pPr>
                </w:p>
              </w:tc>
              <w:tc>
                <w:tcPr>
                  <w:tcW w:w="936"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spacing w:val="0"/>
                      <w:position w:val="0"/>
                    </w:rPr>
                  </w:pPr>
                  <w:r>
                    <w:rPr>
                      <w:rFonts w:ascii="??_GB2312" w:hAnsi="??_GB2312" w:eastAsia="??_GB2312" w:cs="??_GB2312"/>
                      <w:color w:val="FF0000"/>
                      <w:spacing w:val="0"/>
                      <w:position w:val="0"/>
                      <w:sz w:val="24"/>
                      <w:shd w:val="clear" w:fill="auto"/>
                    </w:rPr>
                    <w:t>-2.8</w:t>
                  </w:r>
                </w:p>
              </w:tc>
              <w:tc>
                <w:tcPr>
                  <w:tcW w:w="2634"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color w:val="auto"/>
                      <w:spacing w:val="0"/>
                      <w:position w:val="0"/>
                    </w:rPr>
                  </w:pPr>
                  <w:r>
                    <w:rPr>
                      <w:rFonts w:ascii="宋体" w:hAnsi="宋体" w:eastAsia="宋体" w:cs="宋体"/>
                      <w:color w:val="auto"/>
                      <w:spacing w:val="0"/>
                      <w:position w:val="0"/>
                      <w:sz w:val="24"/>
                      <w:shd w:val="clear" w:fill="auto"/>
                    </w:rPr>
                    <w:t>按照上级政策要求，压减</w:t>
                  </w:r>
                  <w:r>
                    <w:rPr>
                      <w:rFonts w:ascii="??_GB2312" w:hAnsi="??_GB2312" w:eastAsia="??_GB2312" w:cs="??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三公”经费开支</w:t>
                  </w:r>
                </w:p>
              </w:tc>
            </w:tr>
            <w:tr>
              <w:tblPrEx>
                <w:tblCellMar>
                  <w:top w:w="0" w:type="dxa"/>
                  <w:left w:w="10" w:type="dxa"/>
                  <w:bottom w:w="0" w:type="dxa"/>
                  <w:right w:w="10" w:type="dxa"/>
                </w:tblCellMar>
              </w:tblPrEx>
              <w:trPr>
                <w:trHeight w:val="0" w:hRule="atLeast"/>
                <w:jc w:val="center"/>
              </w:trPr>
              <w:tc>
                <w:tcPr>
                  <w:tcW w:w="2163"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276"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1418"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936"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c>
                <w:tcPr>
                  <w:tcW w:w="2634" w:type="dxa"/>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z w:val="22"/>
                      <w:shd w:val="clear" w:fill="auto"/>
                    </w:rPr>
                  </w:pPr>
                </w:p>
              </w:tc>
            </w:tr>
          </w:tbl>
          <w:p>
            <w:pPr>
              <w:spacing w:before="0" w:after="0" w:line="240" w:lineRule="auto"/>
              <w:ind w:left="0" w:right="0" w:firstLine="0"/>
              <w:jc w:val="left"/>
              <w:rPr>
                <w:spacing w:val="0"/>
                <w:position w:val="0"/>
              </w:rPr>
            </w:pPr>
          </w:p>
        </w:tc>
      </w:tr>
    </w:tbl>
    <w:p>
      <w:pPr>
        <w:spacing w:before="0" w:after="0" w:line="240" w:lineRule="auto"/>
        <w:ind w:left="0" w:right="0" w:firstLine="0"/>
        <w:jc w:val="center"/>
        <w:rPr>
          <w:rFonts w:ascii="?????_GBK" w:hAnsi="?????_GBK" w:eastAsia="?????_GBK" w:cs="?????_GBK"/>
          <w:color w:val="auto"/>
          <w:spacing w:val="0"/>
          <w:position w:val="0"/>
          <w:sz w:val="44"/>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第五部分：预算绩效信息</w:t>
      </w: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单位整体绩效目标</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一、总体绩效目标</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认真贯彻落实区委、区政府各项决策部署，持续以党建为引领，以高质量发展为主题；着眼生态宜居，努力建设美丽乡村，做好大气污染防治工作，进一步巩固禁烧成果，加大对农村燃煤、散乱污企业的管控，持续改善空气质量，为全乡经济发展营造良好环境；着眼重点工作，努力推进事业发展，坚决推动和落实好白洋淀上游生态环境综合治理、防返贫监测、乡村振兴战略、疫情防控等各项重点工作；加强对企业和社会安全的管理，确保辖区内生产安全、社会和谐；扎实做好人大、政协、工会、共青团、武装、环保、土地、教育、卫生等各项工作，努力实现各项事业持续发展。</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二、分项绩效目标</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（一）协调维护乡村稳定</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绩效目标：建立维稳保障长效机制，解决各种信访案件；帮助群众解决疑难问题，减少矛盾纠纷案件和不稳定因素的发生；资金及时拨付到位，为维稳工作提供资金保障。</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绩效指标：矛盾纠纷调处率达到85%及以上；排查、化解矛盾纠纷的数量10件及以上；解决信访案件及时性达到85%及以上，稳定水平提高。</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（二）维持村级正常运转，促进乡村发展</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绩效目标：维持村级组织正常运转，搞好服务保障，保障村级组织及村党组织正常运转，促进乡村社会和经济发展。</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绩效指标：村级各项经费资金支付及时率达到90%及以上；服务群众工作完成及时率达到90%及以上；农村党员综合素质提升率达到90%及以上；村级组织满意度达到85%及以上。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（三）加强城乡建设管理</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绩效目标：维护占地农民的根本利益，保障占地农民的基本生活，解除后顾之忧；保障遂正公路占地补偿项目资金按时、足额发放到位。</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绩效指标：资金到位率及补贴发放率达到90%及以上；补偿覆盖率达到100%；占地农民满意度达到85%及以上。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（四）统筹实施乡村振兴战略，推进农村全面进步、农民全面发展</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绩效目标：规范就业扶贫</w:t>
      </w:r>
      <w:r>
        <w:rPr>
          <w:rFonts w:hint="eastAsia" w:ascii="仿宋" w:hAnsi="仿宋" w:eastAsia="仿宋" w:cs="仿宋"/>
          <w:color w:val="auto"/>
          <w:spacing w:val="0"/>
          <w:position w:val="0"/>
          <w:sz w:val="32"/>
          <w:shd w:val="clear" w:fill="auto"/>
          <w:lang w:eastAsia="zh-CN"/>
        </w:rPr>
        <w:t>公益性岗位</w:t>
      </w:r>
      <w:r>
        <w:rPr>
          <w:rFonts w:ascii="仿宋" w:hAnsi="仿宋" w:eastAsia="仿宋" w:cs="仿宋"/>
          <w:color w:val="auto"/>
          <w:spacing w:val="0"/>
          <w:position w:val="0"/>
          <w:sz w:val="32"/>
          <w:shd w:val="clear" w:fill="auto"/>
        </w:rPr>
        <w:t>、乡村服务岗位管理，帮助就业困难的建档立卡贫困劳动力实现持续稳定增收；为公益岗的人员发放补助并购买人身意外保险。</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绩效指标：补助人员条件符合率达到100%；资助经费发放及时率达到100%；享受公益岗、乡村服务岗家庭满意度达到95%及以上。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（五）强化乡乡综合事务管理，保障正常运转</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绩效目标：扎实做好人大、党建、纪检、团委等各项工作，保障机关工作正常运转，提高财政资金使用效益。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保障工作明显提升；人大日常工作经费保障及时率达到90%及以上；党建工作完成及时率达到90%及以上；纪检办案及时率达到85%及以上；团委工作考核通过率达到90%及以上；受益对象满意度达到85%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（六）改善农村环境</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绩效目标：保护和改善环境，防治大气污染，保障公众健康，推进生态文明建设；保障农村房屋的保暖修缮，以达到节约能源，改善人居环境的目的。</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绩效指标：环境保护意识提高率达到85%及以上；村民取暖费节约率达到10%及以上；群众满意度达到90%及以上。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（七）武装阵地达标建设</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绩效目标：规范本乡武装部基础设施建设，不断提升遂行任务能力；保障本单位的民兵训练，征兵等工作的正常开展，圆满完成上级交给的各项工作任务。</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绩效指标：组织民兵训练次数达到2次以上；征兵工作完成及时率达到85%及以上；基层民兵能力提升比率达到85%及以上；民兵满意度达到85%及以上。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（八）落实安全生产管理</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绩效目标：加强基层安全生产保障能力的建设，确保满足安全生产工作的实际需要，进一步加大安全生产延生到基层，掌握全区的安全生产动态。</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绩效指标：补贴发放准确率达到95%及以上；补贴发放及时率达到95%及以上；安全生产信息员满意度达到90%及以上。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（九）实现乡村地震安全建设常态化</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绩效目标：维持地震群测群防队伍的稳定。有效降低地震灾害造成的人身及财产损失。</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绩效指标：补贴发放准确率达到95%及以上；补贴发放及时率达到95%及以上；地震群测群防人员满意度达到90%及以上。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（十）改造提升农村环境面貌</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绩效目标：利用上级专项资金对小公村太阳能路灯进行安装，为人民群众谋福利，对区域交通安全及社会治安起到促进作用，改善农村环境面貌，提升农民生产生活条件。</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绩效指标：</w:t>
      </w:r>
      <w:r>
        <w:rPr>
          <w:rFonts w:ascii="仿宋" w:hAnsi="仿宋" w:eastAsia="仿宋" w:cs="仿宋"/>
          <w:color w:val="auto"/>
          <w:spacing w:val="0"/>
          <w:position w:val="0"/>
          <w:sz w:val="32"/>
          <w:shd w:val="clear" w:fill="auto"/>
        </w:rPr>
        <w:tab/>
      </w:r>
      <w:r>
        <w:rPr>
          <w:rFonts w:ascii="仿宋" w:hAnsi="仿宋" w:eastAsia="仿宋" w:cs="仿宋"/>
          <w:color w:val="auto"/>
          <w:spacing w:val="0"/>
          <w:position w:val="0"/>
          <w:sz w:val="32"/>
          <w:shd w:val="clear" w:fill="auto"/>
        </w:rPr>
        <w:t>工程验收合格率达到85%及以上；工程竣工及时率达到85%及以上，节能环保率达到10%及以上；群众满意度达到85%及以上。</w:t>
      </w:r>
      <w:r>
        <w:rPr>
          <w:rFonts w:ascii="仿宋" w:hAnsi="仿宋" w:eastAsia="仿宋" w:cs="仿宋"/>
          <w:color w:val="auto"/>
          <w:spacing w:val="0"/>
          <w:position w:val="0"/>
          <w:sz w:val="32"/>
          <w:shd w:val="clear" w:fill="auto"/>
        </w:rPr>
        <w:tab/>
      </w:r>
      <w:r>
        <w:rPr>
          <w:rFonts w:ascii="仿宋" w:hAnsi="仿宋" w:eastAsia="仿宋" w:cs="仿宋"/>
          <w:color w:val="auto"/>
          <w:spacing w:val="0"/>
          <w:position w:val="0"/>
          <w:sz w:val="32"/>
          <w:shd w:val="clear" w:fill="auto"/>
        </w:rPr>
        <w:tab/>
      </w:r>
      <w:r>
        <w:rPr>
          <w:rFonts w:ascii="仿宋" w:hAnsi="仿宋" w:eastAsia="仿宋" w:cs="仿宋"/>
          <w:color w:val="auto"/>
          <w:spacing w:val="0"/>
          <w:position w:val="0"/>
          <w:sz w:val="32"/>
          <w:shd w:val="clear" w:fill="auto"/>
        </w:rPr>
        <w:tab/>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三、工作保障措施</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（一）强化政治理论武装，健全完善制度机制</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坚持把学习贯彻习近平新时代中国特色社会主义思想和党的全会精神作为首要政治任务，全面落实省委会议决策部署，根据中央和省委省政府全面实施预算绩效管理的意见，以及我省预算绩效管理相关要求，健全完善我乡预算绩效管理、预算资金管理等制度规定，按要求开展单位预算绩效实时监控、绩效自评和重点项目评价等工作，确保全年绩效目标圆满完成。</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（二）加强预算支出管理，确保支出进度达标</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（三）做好绩效自评，确保自评工作取得实效</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细化自评内容，确保自评工作取得实效。评价内容包括预算执行情况、年度总体绩效目标完成情况、绩效指标完成情况等，并对未完成绩效目标的或者完成情况较差的逐条分析原因并提出改进措施，有效提升绩效自评约束力。</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（四）加强绩效运行监控，提高预算资金使用效益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按照“谁支出、谁负责”的原则，完善用款计划管理，适时采取相应措施警示督促、纠偏纠错，提高预算资金在预算执行中效益，并按照年初制定的绩效目标安全有序的运行。</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（五）加强内部监督管理，确保资金安全有效</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 </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（六）加强宣传培训调研，确保绩效目标实现</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before="0" w:after="0" w:line="240" w:lineRule="auto"/>
        <w:ind w:left="0" w:right="0" w:firstLine="0"/>
        <w:jc w:val="center"/>
        <w:rPr>
          <w:rFonts w:ascii="?????_GBK" w:hAnsi="?????_GBK" w:eastAsia="?????_GBK" w:cs="?????_GBK"/>
          <w:color w:val="auto"/>
          <w:spacing w:val="0"/>
          <w:position w:val="0"/>
          <w:sz w:val="10"/>
          <w:shd w:val="clear" w:fill="auto"/>
        </w:rPr>
      </w:pPr>
    </w:p>
    <w:p>
      <w:pPr>
        <w:spacing w:before="0" w:after="0" w:line="240" w:lineRule="auto"/>
        <w:ind w:left="0" w:right="0" w:firstLine="0"/>
        <w:jc w:val="center"/>
        <w:rPr>
          <w:rFonts w:ascii="?????_GBK" w:hAnsi="?????_GBK" w:eastAsia="?????_GBK" w:cs="?????_GBK"/>
          <w:color w:val="auto"/>
          <w:spacing w:val="0"/>
          <w:position w:val="0"/>
          <w:sz w:val="10"/>
          <w:shd w:val="clear" w:fill="auto"/>
        </w:rPr>
      </w:pPr>
      <w:r>
        <w:rPr>
          <w:rFonts w:ascii="宋体" w:hAnsi="宋体" w:eastAsia="宋体" w:cs="宋体"/>
          <w:color w:val="auto"/>
          <w:spacing w:val="0"/>
          <w:position w:val="0"/>
          <w:sz w:val="44"/>
          <w:shd w:val="clear" w:fill="auto"/>
        </w:rPr>
        <w:t>预算项目绩效目标</w:t>
      </w:r>
    </w:p>
    <w:p>
      <w:pPr>
        <w:spacing w:before="0" w:after="0" w:line="240" w:lineRule="auto"/>
        <w:ind w:left="0" w:right="0" w:firstLine="0"/>
        <w:jc w:val="center"/>
        <w:rPr>
          <w:rFonts w:ascii="?????_GBK" w:hAnsi="?????_GBK" w:eastAsia="?????_GBK" w:cs="?????_GBK"/>
          <w:color w:val="auto"/>
          <w:spacing w:val="0"/>
          <w:position w:val="0"/>
          <w:sz w:val="10"/>
          <w:shd w:val="clear" w:fill="auto"/>
        </w:rPr>
      </w:pPr>
    </w:p>
    <w:p>
      <w:pPr>
        <w:spacing w:before="0" w:after="0" w:line="240" w:lineRule="auto"/>
        <w:ind w:left="0" w:right="0" w:firstLine="0"/>
        <w:jc w:val="center"/>
        <w:rPr>
          <w:rFonts w:ascii="?????_GBK" w:hAnsi="?????_GBK" w:eastAsia="?????_GBK" w:cs="?????_GBK"/>
          <w:color w:val="auto"/>
          <w:spacing w:val="0"/>
          <w:position w:val="0"/>
          <w:sz w:val="10"/>
          <w:shd w:val="clear" w:fill="auto"/>
        </w:rPr>
      </w:pP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auto"/>
          <w:spacing w:val="0"/>
          <w:position w:val="0"/>
          <w:sz w:val="21"/>
          <w:shd w:val="clear" w:fill="auto"/>
        </w:rPr>
        <w:t xml:space="preserve"> </w:t>
      </w:r>
      <w:r>
        <w:rPr>
          <w:rFonts w:ascii="????_GBK" w:hAnsi="????_GBK" w:eastAsia="????_GBK" w:cs="????_GBK"/>
          <w:color w:val="000000"/>
          <w:spacing w:val="0"/>
          <w:position w:val="0"/>
          <w:sz w:val="28"/>
          <w:shd w:val="clear" w:fill="auto"/>
        </w:rPr>
        <w:t>1.</w:t>
      </w:r>
      <w:r>
        <w:rPr>
          <w:rFonts w:ascii="宋体" w:hAnsi="宋体" w:eastAsia="宋体" w:cs="宋体"/>
          <w:color w:val="000000"/>
          <w:spacing w:val="0"/>
          <w:position w:val="0"/>
          <w:sz w:val="28"/>
          <w:shd w:val="clear" w:fill="auto"/>
        </w:rPr>
        <w:t>安全生产信息员经费绩效目标表</w:t>
      </w:r>
    </w:p>
    <w:tbl>
      <w:tblPr>
        <w:tblStyle w:val="2"/>
        <w:tblW w:w="0" w:type="auto"/>
        <w:jc w:val="center"/>
        <w:tblLayout w:type="autofit"/>
        <w:tblCellMar>
          <w:top w:w="0" w:type="dxa"/>
          <w:left w:w="10" w:type="dxa"/>
          <w:bottom w:w="0" w:type="dxa"/>
          <w:right w:w="10" w:type="dxa"/>
        </w:tblCellMar>
      </w:tblPr>
      <w:tblGrid>
        <w:gridCol w:w="1084"/>
        <w:gridCol w:w="1580"/>
        <w:gridCol w:w="1853"/>
        <w:gridCol w:w="1015"/>
        <w:gridCol w:w="1056"/>
        <w:gridCol w:w="919"/>
        <w:gridCol w:w="1015"/>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13062522P004566104044</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安全生产信息员经费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0.65</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0.65</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本项目资金主要用于安全生产信息员补助的发放。该资金预计</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月份支出达到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加强基层安全生产保障能力的建设，确保满足安全生产工作的实际需要，进一步加大安全生产延生到基层，掌握全区的安全生产动态。</w:t>
            </w:r>
            <w:r>
              <w:rPr>
                <w:rFonts w:ascii="????_GBK" w:hAnsi="????_GBK" w:eastAsia="????_GBK" w:cs="????_GBK"/>
                <w:color w:val="auto"/>
                <w:spacing w:val="0"/>
                <w:position w:val="0"/>
                <w:sz w:val="21"/>
                <w:shd w:val="clear" w:fill="auto"/>
              </w:rPr>
              <w:t>2022</w:t>
            </w:r>
            <w:r>
              <w:rPr>
                <w:rFonts w:ascii="宋体" w:hAnsi="宋体" w:eastAsia="宋体" w:cs="宋体"/>
                <w:color w:val="auto"/>
                <w:spacing w:val="0"/>
                <w:position w:val="0"/>
                <w:sz w:val="21"/>
                <w:shd w:val="clear" w:fill="auto"/>
              </w:rPr>
              <w:t>年此项经费</w:t>
            </w:r>
            <w:r>
              <w:rPr>
                <w:rFonts w:ascii="????_GBK" w:hAnsi="????_GBK" w:eastAsia="????_GBK" w:cs="????_GBK"/>
                <w:color w:val="auto"/>
                <w:spacing w:val="0"/>
                <w:position w:val="0"/>
                <w:sz w:val="21"/>
                <w:shd w:val="clear" w:fill="auto"/>
              </w:rPr>
              <w:t>0.65</w:t>
            </w:r>
            <w:r>
              <w:rPr>
                <w:rFonts w:ascii="宋体" w:hAnsi="宋体" w:eastAsia="宋体" w:cs="宋体"/>
                <w:color w:val="auto"/>
                <w:spacing w:val="0"/>
                <w:position w:val="0"/>
                <w:sz w:val="21"/>
                <w:shd w:val="clear" w:fill="auto"/>
              </w:rPr>
              <w:t>万元，按季度支付。</w:t>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2"/>
        <w:gridCol w:w="1212"/>
        <w:gridCol w:w="1212"/>
        <w:gridCol w:w="2370"/>
        <w:gridCol w:w="1303"/>
        <w:gridCol w:w="1213"/>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安全生产信息员人数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安全生产信息员人数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补贴发放准确率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补贴发放准确率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岗位补贴人均标准</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岗位补贴人均标准</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500500</w:t>
            </w:r>
            <w:r>
              <w:rPr>
                <w:rFonts w:ascii="宋体" w:hAnsi="宋体" w:eastAsia="宋体" w:cs="宋体"/>
                <w:color w:val="auto"/>
                <w:spacing w:val="0"/>
                <w:position w:val="0"/>
                <w:sz w:val="21"/>
                <w:shd w:val="clear" w:fill="auto"/>
              </w:rPr>
              <w:t>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较大以上安全生产事故发生数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较大以上安全生产事故发生数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&lt;1</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安全生产信息员满意度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安全生产信息员对补贴发放情况的满意度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2.</w:t>
      </w:r>
      <w:r>
        <w:rPr>
          <w:rFonts w:ascii="宋体" w:hAnsi="宋体" w:eastAsia="宋体" w:cs="宋体"/>
          <w:color w:val="000000"/>
          <w:spacing w:val="0"/>
          <w:position w:val="0"/>
          <w:sz w:val="28"/>
          <w:shd w:val="clear" w:fill="auto"/>
        </w:rPr>
        <w:t>村党组织活动经费绩效目标表</w:t>
      </w:r>
    </w:p>
    <w:tbl>
      <w:tblPr>
        <w:tblStyle w:val="2"/>
        <w:tblW w:w="0" w:type="auto"/>
        <w:jc w:val="center"/>
        <w:tblLayout w:type="autofit"/>
        <w:tblCellMar>
          <w:top w:w="0" w:type="dxa"/>
          <w:left w:w="10" w:type="dxa"/>
          <w:bottom w:w="0" w:type="dxa"/>
          <w:right w:w="10" w:type="dxa"/>
        </w:tblCellMar>
      </w:tblPr>
      <w:tblGrid>
        <w:gridCol w:w="1071"/>
        <w:gridCol w:w="1523"/>
        <w:gridCol w:w="1919"/>
        <w:gridCol w:w="998"/>
        <w:gridCol w:w="1115"/>
        <w:gridCol w:w="898"/>
        <w:gridCol w:w="998"/>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13062522P00457010061G</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村党组织活动经费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13.52</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13.52</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该项目资金用于村内党员活动经费支出，一季度支出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，二季度支出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通过拨付村党组织活动经费，保障村党组织日常活动</w:t>
            </w: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由村党组织活动经费定期集中培训，提高农村党员的综合素质</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用于村内党员活动经费支出按季度支出，一季度支出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，二季度支出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0"/>
        <w:gridCol w:w="1200"/>
        <w:gridCol w:w="1200"/>
        <w:gridCol w:w="2456"/>
        <w:gridCol w:w="1265"/>
        <w:gridCol w:w="1201"/>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组织参观学习人次</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组织前往宣传教育基地参观的人次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学习活动成果验收合格率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学习活动成果合格率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参观学习及时率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组织参观学习的及时率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资金使用率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资金使用率</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（实际支出资金总数</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计划完成项目资金总数）×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农村党员综合素质提升率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农村党员综合素质提升率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农村党员满意度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农村党员的满意度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历史标准</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3.</w:t>
      </w:r>
      <w:r>
        <w:rPr>
          <w:rFonts w:ascii="宋体" w:hAnsi="宋体" w:eastAsia="宋体" w:cs="宋体"/>
          <w:color w:val="000000"/>
          <w:spacing w:val="0"/>
          <w:position w:val="0"/>
          <w:sz w:val="28"/>
          <w:shd w:val="clear" w:fill="auto"/>
        </w:rPr>
        <w:t>村级组织办公经费绩效目标表</w:t>
      </w:r>
    </w:p>
    <w:tbl>
      <w:tblPr>
        <w:tblStyle w:val="2"/>
        <w:tblW w:w="0" w:type="auto"/>
        <w:jc w:val="center"/>
        <w:tblLayout w:type="autofit"/>
        <w:tblCellMar>
          <w:top w:w="0" w:type="dxa"/>
          <w:left w:w="10" w:type="dxa"/>
          <w:bottom w:w="0" w:type="dxa"/>
          <w:right w:w="10" w:type="dxa"/>
        </w:tblCellMar>
      </w:tblPr>
      <w:tblGrid>
        <w:gridCol w:w="1059"/>
        <w:gridCol w:w="1515"/>
        <w:gridCol w:w="1908"/>
        <w:gridCol w:w="1078"/>
        <w:gridCol w:w="1105"/>
        <w:gridCol w:w="876"/>
        <w:gridCol w:w="981"/>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13062522P00457010018E</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村级组织办公经费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32.75</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32.75</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用于必要的办公用品费、办公设施维护费、水电暖费等维持村级组织正常运转所必需的开支，预计</w:t>
            </w:r>
            <w:r>
              <w:rPr>
                <w:rFonts w:ascii="????_GBK" w:hAnsi="????_GBK" w:eastAsia="????_GBK" w:cs="????_GBK"/>
                <w:color w:val="auto"/>
                <w:spacing w:val="0"/>
                <w:position w:val="0"/>
                <w:sz w:val="21"/>
                <w:shd w:val="clear" w:fill="auto"/>
              </w:rPr>
              <w:t>2022</w:t>
            </w:r>
            <w:r>
              <w:rPr>
                <w:rFonts w:ascii="宋体" w:hAnsi="宋体" w:eastAsia="宋体" w:cs="宋体"/>
                <w:color w:val="auto"/>
                <w:spacing w:val="0"/>
                <w:position w:val="0"/>
                <w:sz w:val="21"/>
                <w:shd w:val="clear" w:fill="auto"/>
              </w:rPr>
              <w:t>年</w:t>
            </w: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月份支付</w:t>
            </w: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及时足额拨付资金，保障村级组织的正常运转，保障必要的办公用品费、办公设施维护费、水电暖费等维持村级组织正常运转所必需的开支，以推进村级组织健康发展，搞好服务保障。</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此项目预计</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月底完成。</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0"/>
        <w:gridCol w:w="1200"/>
        <w:gridCol w:w="1200"/>
        <w:gridCol w:w="2370"/>
        <w:gridCol w:w="1294"/>
        <w:gridCol w:w="1258"/>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经费保障村数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村级组织办公经费实际保障的村庄数量数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w:t>
            </w:r>
            <w:r>
              <w:rPr>
                <w:rFonts w:ascii="宋体" w:hAnsi="宋体" w:eastAsia="宋体" w:cs="宋体"/>
                <w:color w:val="auto"/>
                <w:spacing w:val="0"/>
                <w:position w:val="0"/>
                <w:sz w:val="21"/>
                <w:shd w:val="clear" w:fill="auto"/>
              </w:rPr>
              <w:t>个</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保障覆盖率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保障村级组织数量占总村数比重</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资金支付及时率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拨付此项资金及时率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32.75</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经济效益指标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村级组织运转保障水平提升率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村级组织在办公用品费、办公设施维护费、水电暖费等方面保障水平的提升比率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村级组织满意度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受办公经费保障的村级组织满意情况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依据冀组发</w:t>
            </w:r>
            <w:r>
              <w:rPr>
                <w:rFonts w:ascii="????_GBK" w:hAnsi="????_GBK" w:eastAsia="????_GBK" w:cs="????_GBK"/>
                <w:color w:val="auto"/>
                <w:spacing w:val="0"/>
                <w:position w:val="0"/>
                <w:sz w:val="21"/>
                <w:shd w:val="clear" w:fill="auto"/>
              </w:rPr>
              <w:t>2018 14</w:t>
            </w:r>
            <w:r>
              <w:rPr>
                <w:rFonts w:ascii="宋体" w:hAnsi="宋体" w:eastAsia="宋体" w:cs="宋体"/>
                <w:color w:val="auto"/>
                <w:spacing w:val="0"/>
                <w:position w:val="0"/>
                <w:sz w:val="21"/>
                <w:shd w:val="clear" w:fill="auto"/>
              </w:rPr>
              <w:t>号、徐字</w:t>
            </w:r>
            <w:r>
              <w:rPr>
                <w:rFonts w:ascii="????_GBK" w:hAnsi="????_GBK" w:eastAsia="????_GBK" w:cs="????_GBK"/>
                <w:color w:val="auto"/>
                <w:spacing w:val="0"/>
                <w:position w:val="0"/>
                <w:sz w:val="21"/>
                <w:shd w:val="clear" w:fill="auto"/>
              </w:rPr>
              <w:t>2019 2</w:t>
            </w:r>
            <w:r>
              <w:rPr>
                <w:rFonts w:ascii="宋体" w:hAnsi="宋体" w:eastAsia="宋体" w:cs="宋体"/>
                <w:color w:val="auto"/>
                <w:spacing w:val="0"/>
                <w:position w:val="0"/>
                <w:sz w:val="21"/>
                <w:shd w:val="clear" w:fill="auto"/>
              </w:rPr>
              <w:t>号</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4.</w:t>
      </w:r>
      <w:r>
        <w:rPr>
          <w:rFonts w:ascii="宋体" w:hAnsi="宋体" w:eastAsia="宋体" w:cs="宋体"/>
          <w:color w:val="000000"/>
          <w:spacing w:val="0"/>
          <w:position w:val="0"/>
          <w:sz w:val="28"/>
          <w:shd w:val="clear" w:fill="auto"/>
        </w:rPr>
        <w:t>地震群测群防岗位津贴绩效目标表</w:t>
      </w:r>
    </w:p>
    <w:tbl>
      <w:tblPr>
        <w:tblStyle w:val="2"/>
        <w:tblW w:w="0" w:type="auto"/>
        <w:jc w:val="center"/>
        <w:tblLayout w:type="autofit"/>
        <w:tblCellMar>
          <w:top w:w="0" w:type="dxa"/>
          <w:left w:w="10" w:type="dxa"/>
          <w:bottom w:w="0" w:type="dxa"/>
          <w:right w:w="10" w:type="dxa"/>
        </w:tblCellMar>
      </w:tblPr>
      <w:tblGrid>
        <w:gridCol w:w="1084"/>
        <w:gridCol w:w="1581"/>
        <w:gridCol w:w="1853"/>
        <w:gridCol w:w="1015"/>
        <w:gridCol w:w="1056"/>
        <w:gridCol w:w="919"/>
        <w:gridCol w:w="1014"/>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13062522P00456610406B</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地震群测群防岗位津贴</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0.28</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0.28</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该项目资金用于防震减灾助理员和地震群测群防人员补助发放。该资金预计</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月份支出达到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通过项目实施，维持地震群测群防队伍的稳定。有效降低地震灾害造成的人身及财产损失。</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4"/>
        <w:gridCol w:w="1214"/>
        <w:gridCol w:w="1214"/>
        <w:gridCol w:w="2375"/>
        <w:gridCol w:w="1291"/>
        <w:gridCol w:w="1214"/>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享受津贴人数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享受津贴人数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15</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补贴发放准确率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补贴发放准确率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补贴发放及时率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2760</w:t>
            </w:r>
            <w:r>
              <w:rPr>
                <w:rFonts w:ascii="宋体" w:hAnsi="宋体" w:eastAsia="宋体" w:cs="宋体"/>
                <w:color w:val="auto"/>
                <w:spacing w:val="0"/>
                <w:position w:val="0"/>
                <w:sz w:val="21"/>
                <w:shd w:val="clear" w:fill="auto"/>
              </w:rPr>
              <w:t>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地震群测群防队伍稳定率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地震群测群防队伍稳定性</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地震群测群防人员满意度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地震群测群防人员满意度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依据工作方案</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5.</w:t>
      </w:r>
      <w:r>
        <w:rPr>
          <w:rFonts w:ascii="宋体" w:hAnsi="宋体" w:eastAsia="宋体" w:cs="宋体"/>
          <w:color w:val="000000"/>
          <w:spacing w:val="0"/>
          <w:position w:val="0"/>
          <w:sz w:val="28"/>
          <w:shd w:val="clear" w:fill="auto"/>
        </w:rPr>
        <w:t>东釜山乡</w:t>
      </w:r>
      <w:r>
        <w:rPr>
          <w:rFonts w:ascii="????_GBK" w:hAnsi="????_GBK" w:eastAsia="????_GBK" w:cs="????_GBK"/>
          <w:color w:val="000000"/>
          <w:spacing w:val="0"/>
          <w:position w:val="0"/>
          <w:sz w:val="28"/>
          <w:shd w:val="clear" w:fill="auto"/>
        </w:rPr>
        <w:t>2022</w:t>
      </w:r>
      <w:r>
        <w:rPr>
          <w:rFonts w:ascii="宋体" w:hAnsi="宋体" w:eastAsia="宋体" w:cs="宋体"/>
          <w:color w:val="000000"/>
          <w:spacing w:val="0"/>
          <w:position w:val="0"/>
          <w:sz w:val="28"/>
          <w:shd w:val="clear" w:fill="auto"/>
        </w:rPr>
        <w:t>年脱贫帮扶</w:t>
      </w:r>
      <w:r>
        <w:rPr>
          <w:rFonts w:hint="eastAsia" w:ascii="宋体" w:hAnsi="宋体" w:eastAsia="宋体" w:cs="宋体"/>
          <w:color w:val="000000"/>
          <w:spacing w:val="0"/>
          <w:position w:val="0"/>
          <w:sz w:val="28"/>
          <w:shd w:val="clear" w:fill="auto"/>
          <w:lang w:eastAsia="zh-CN"/>
        </w:rPr>
        <w:t>公益性岗位</w:t>
      </w:r>
      <w:r>
        <w:rPr>
          <w:rFonts w:ascii="宋体" w:hAnsi="宋体" w:eastAsia="宋体" w:cs="宋体"/>
          <w:color w:val="000000"/>
          <w:spacing w:val="0"/>
          <w:position w:val="0"/>
          <w:sz w:val="28"/>
          <w:shd w:val="clear" w:fill="auto"/>
        </w:rPr>
        <w:t>补贴及保险绩效目标表</w:t>
      </w:r>
    </w:p>
    <w:tbl>
      <w:tblPr>
        <w:tblStyle w:val="2"/>
        <w:tblW w:w="0" w:type="auto"/>
        <w:jc w:val="center"/>
        <w:tblLayout w:type="autofit"/>
        <w:tblCellMar>
          <w:top w:w="0" w:type="dxa"/>
          <w:left w:w="10" w:type="dxa"/>
          <w:bottom w:w="0" w:type="dxa"/>
          <w:right w:w="10" w:type="dxa"/>
        </w:tblCellMar>
      </w:tblPr>
      <w:tblGrid>
        <w:gridCol w:w="1070"/>
        <w:gridCol w:w="1519"/>
        <w:gridCol w:w="1914"/>
        <w:gridCol w:w="1015"/>
        <w:gridCol w:w="1114"/>
        <w:gridCol w:w="895"/>
        <w:gridCol w:w="995"/>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13062522P00456610326R</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东釜山乡</w:t>
            </w:r>
            <w:r>
              <w:rPr>
                <w:rFonts w:ascii="????_GBK" w:hAnsi="????_GBK" w:eastAsia="????_GBK" w:cs="????_GBK"/>
                <w:color w:val="auto"/>
                <w:spacing w:val="0"/>
                <w:position w:val="0"/>
                <w:sz w:val="21"/>
                <w:shd w:val="clear" w:fill="auto"/>
              </w:rPr>
              <w:t>2022</w:t>
            </w:r>
            <w:r>
              <w:rPr>
                <w:rFonts w:ascii="宋体" w:hAnsi="宋体" w:eastAsia="宋体" w:cs="宋体"/>
                <w:color w:val="auto"/>
                <w:spacing w:val="0"/>
                <w:position w:val="0"/>
                <w:sz w:val="21"/>
                <w:shd w:val="clear" w:fill="auto"/>
              </w:rPr>
              <w:t>年脱贫帮扶</w:t>
            </w: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补贴及保险</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18.08</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18.08</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w:t>
            </w:r>
            <w:r>
              <w:rPr>
                <w:rFonts w:ascii="????_GBK" w:hAnsi="????_GBK" w:eastAsia="????_GBK" w:cs="????_GBK"/>
                <w:color w:val="auto"/>
                <w:spacing w:val="0"/>
                <w:position w:val="0"/>
                <w:sz w:val="21"/>
                <w:shd w:val="clear" w:fill="auto"/>
              </w:rPr>
              <w:t>2022</w:t>
            </w:r>
            <w:r>
              <w:rPr>
                <w:rFonts w:ascii="宋体" w:hAnsi="宋体" w:eastAsia="宋体" w:cs="宋体"/>
                <w:color w:val="auto"/>
                <w:spacing w:val="0"/>
                <w:position w:val="0"/>
                <w:sz w:val="21"/>
                <w:shd w:val="clear" w:fill="auto"/>
              </w:rPr>
              <w:t>年脱贫帮扶</w:t>
            </w: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补贴及保险，本资金计划</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50%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75%</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规范就业扶贫</w:t>
            </w: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、乡村服务岗位管理，帮助就业困难的建档立卡贫困劳动力实现持续稳定增收</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为</w:t>
            </w:r>
            <w:r>
              <w:rPr>
                <w:rFonts w:ascii="????_GBK" w:hAnsi="????_GBK" w:eastAsia="????_GBK" w:cs="????_GBK"/>
                <w:color w:val="auto"/>
                <w:spacing w:val="0"/>
                <w:position w:val="0"/>
                <w:sz w:val="21"/>
                <w:shd w:val="clear" w:fill="auto"/>
              </w:rPr>
              <w:t>30</w:t>
            </w:r>
            <w:r>
              <w:rPr>
                <w:rFonts w:ascii="宋体" w:hAnsi="宋体" w:eastAsia="宋体" w:cs="宋体"/>
                <w:color w:val="auto"/>
                <w:spacing w:val="0"/>
                <w:position w:val="0"/>
                <w:sz w:val="21"/>
                <w:shd w:val="clear" w:fill="auto"/>
              </w:rPr>
              <w:t>位在公益岗的人员发放补助并购买人身意外保险。“四员”岗每人每月</w:t>
            </w:r>
            <w:r>
              <w:rPr>
                <w:rFonts w:ascii="????_GBK" w:hAnsi="????_GBK" w:eastAsia="????_GBK" w:cs="????_GBK"/>
                <w:color w:val="auto"/>
                <w:spacing w:val="0"/>
                <w:position w:val="0"/>
                <w:sz w:val="21"/>
                <w:shd w:val="clear" w:fill="auto"/>
              </w:rPr>
              <w:t>500</w:t>
            </w:r>
            <w:r>
              <w:rPr>
                <w:rFonts w:ascii="宋体" w:hAnsi="宋体" w:eastAsia="宋体" w:cs="宋体"/>
                <w:color w:val="auto"/>
                <w:spacing w:val="0"/>
                <w:position w:val="0"/>
                <w:sz w:val="21"/>
                <w:shd w:val="clear" w:fill="auto"/>
              </w:rPr>
              <w:t>元，人身意外保险</w:t>
            </w:r>
            <w:r>
              <w:rPr>
                <w:rFonts w:ascii="????_GBK" w:hAnsi="????_GBK" w:eastAsia="????_GBK" w:cs="????_GBK"/>
                <w:color w:val="auto"/>
                <w:spacing w:val="0"/>
                <w:position w:val="0"/>
                <w:sz w:val="21"/>
                <w:shd w:val="clear" w:fill="auto"/>
              </w:rPr>
              <w:t>667</w:t>
            </w:r>
            <w:r>
              <w:rPr>
                <w:rFonts w:ascii="宋体" w:hAnsi="宋体" w:eastAsia="宋体" w:cs="宋体"/>
                <w:color w:val="auto"/>
                <w:spacing w:val="0"/>
                <w:position w:val="0"/>
                <w:sz w:val="21"/>
                <w:shd w:val="clear" w:fill="auto"/>
              </w:rPr>
              <w:t>元每年，乡村服务岗每人每月</w:t>
            </w:r>
            <w:r>
              <w:rPr>
                <w:rFonts w:ascii="????_GBK" w:hAnsi="????_GBK" w:eastAsia="????_GBK" w:cs="????_GBK"/>
                <w:color w:val="auto"/>
                <w:spacing w:val="0"/>
                <w:position w:val="0"/>
                <w:sz w:val="21"/>
                <w:shd w:val="clear" w:fill="auto"/>
              </w:rPr>
              <w:t>300</w:t>
            </w:r>
            <w:r>
              <w:rPr>
                <w:rFonts w:ascii="宋体" w:hAnsi="宋体" w:eastAsia="宋体" w:cs="宋体"/>
                <w:color w:val="auto"/>
                <w:spacing w:val="0"/>
                <w:position w:val="0"/>
                <w:sz w:val="21"/>
                <w:shd w:val="clear" w:fill="auto"/>
              </w:rPr>
              <w:t>元，人身意外保险</w:t>
            </w:r>
            <w:r>
              <w:rPr>
                <w:rFonts w:ascii="????_GBK" w:hAnsi="????_GBK" w:eastAsia="????_GBK" w:cs="????_GBK"/>
                <w:color w:val="auto"/>
                <w:spacing w:val="0"/>
                <w:position w:val="0"/>
                <w:sz w:val="21"/>
                <w:shd w:val="clear" w:fill="auto"/>
              </w:rPr>
              <w:t>667</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年。</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9"/>
        <w:gridCol w:w="1209"/>
        <w:gridCol w:w="1236"/>
        <w:gridCol w:w="2389"/>
        <w:gridCol w:w="1269"/>
        <w:gridCol w:w="1210"/>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补助人数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补助</w:t>
            </w: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人数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符合率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补助人员条件符合率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及时发放率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资助经费发放及时率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补助标准</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“四员”补助标准</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500</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月</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补助标准</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乡村服务岗位补助标准</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月</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保险标准</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“四员”人身意外险标准</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667</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年</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保险标准</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乡村服务岗位人员人身意外险标准</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667</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年</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经济效益指标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带动“四员”收入</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带动“四员”收入</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500</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月</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经济效益指标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带动乡村服务岗人员收入</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带动乡村服务岗人员收入</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r>
              <w:rPr>
                <w:rFonts w:ascii="宋体" w:hAnsi="宋体" w:eastAsia="宋体" w:cs="宋体"/>
                <w:color w:val="auto"/>
                <w:spacing w:val="0"/>
                <w:position w:val="0"/>
                <w:sz w:val="21"/>
                <w:shd w:val="clear" w:fill="auto"/>
              </w:rPr>
              <w:t>元</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月</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享受公益岗、乡村服务岗家庭满意度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享受公益岗、乡村服务岗家庭满意度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hint="eastAsia" w:ascii="宋体" w:hAnsi="宋体" w:eastAsia="宋体" w:cs="宋体"/>
                <w:color w:val="auto"/>
                <w:spacing w:val="0"/>
                <w:position w:val="0"/>
                <w:sz w:val="21"/>
                <w:shd w:val="clear" w:fill="auto"/>
                <w:lang w:eastAsia="zh-CN"/>
              </w:rPr>
              <w:t>公益性岗位</w:t>
            </w:r>
            <w:r>
              <w:rPr>
                <w:rFonts w:ascii="宋体" w:hAnsi="宋体" w:eastAsia="宋体" w:cs="宋体"/>
                <w:color w:val="auto"/>
                <w:spacing w:val="0"/>
                <w:position w:val="0"/>
                <w:sz w:val="21"/>
                <w:shd w:val="clear" w:fill="auto"/>
              </w:rPr>
              <w:t>管理办法</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6.</w:t>
      </w:r>
      <w:r>
        <w:rPr>
          <w:rFonts w:ascii="宋体" w:hAnsi="宋体" w:eastAsia="宋体" w:cs="宋体"/>
          <w:color w:val="000000"/>
          <w:spacing w:val="0"/>
          <w:position w:val="0"/>
          <w:sz w:val="28"/>
          <w:shd w:val="clear" w:fill="auto"/>
        </w:rPr>
        <w:t>防火护林员工资补助经费绩效目标表</w:t>
      </w:r>
    </w:p>
    <w:tbl>
      <w:tblPr>
        <w:tblStyle w:val="2"/>
        <w:tblW w:w="0" w:type="auto"/>
        <w:jc w:val="center"/>
        <w:tblLayout w:type="autofit"/>
        <w:tblCellMar>
          <w:top w:w="0" w:type="dxa"/>
          <w:left w:w="10" w:type="dxa"/>
          <w:bottom w:w="0" w:type="dxa"/>
          <w:right w:w="10" w:type="dxa"/>
        </w:tblCellMar>
      </w:tblPr>
      <w:tblGrid>
        <w:gridCol w:w="1088"/>
        <w:gridCol w:w="1571"/>
        <w:gridCol w:w="1841"/>
        <w:gridCol w:w="1019"/>
        <w:gridCol w:w="1060"/>
        <w:gridCol w:w="925"/>
        <w:gridCol w:w="1018"/>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13062522P00456610358L</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防火护林员工资补助经费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2.80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2.80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该资金用于防火护林员工资的发放，该资金预计</w:t>
            </w:r>
            <w:r>
              <w:rPr>
                <w:rFonts w:ascii="????_GBK" w:hAnsi="????_GBK" w:eastAsia="????_GBK" w:cs="????_GBK"/>
                <w:color w:val="auto"/>
                <w:spacing w:val="0"/>
                <w:position w:val="0"/>
                <w:sz w:val="21"/>
                <w:shd w:val="clear" w:fill="auto"/>
              </w:rPr>
              <w:t>10</w:t>
            </w:r>
            <w:r>
              <w:rPr>
                <w:rFonts w:ascii="宋体" w:hAnsi="宋体" w:eastAsia="宋体" w:cs="宋体"/>
                <w:color w:val="auto"/>
                <w:spacing w:val="0"/>
                <w:position w:val="0"/>
                <w:sz w:val="21"/>
                <w:shd w:val="clear" w:fill="auto"/>
              </w:rPr>
              <w:t>月份支出达到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保障人员工资等方面的经费支出，确保防火护林日常工作正常运转</w:t>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防火护林员工资补助</w:t>
            </w:r>
            <w:r>
              <w:rPr>
                <w:rFonts w:ascii="????_GBK" w:hAnsi="????_GBK" w:eastAsia="????_GBK" w:cs="????_GBK"/>
                <w:color w:val="auto"/>
                <w:spacing w:val="0"/>
                <w:position w:val="0"/>
                <w:sz w:val="21"/>
                <w:shd w:val="clear" w:fill="auto"/>
              </w:rPr>
              <w:t>2.8</w:t>
            </w:r>
            <w:r>
              <w:rPr>
                <w:rFonts w:ascii="宋体" w:hAnsi="宋体" w:eastAsia="宋体" w:cs="宋体"/>
                <w:color w:val="auto"/>
                <w:spacing w:val="0"/>
                <w:position w:val="0"/>
                <w:sz w:val="21"/>
                <w:shd w:val="clear" w:fill="auto"/>
              </w:rPr>
              <w:t>万元</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预计</w:t>
            </w:r>
            <w:r>
              <w:rPr>
                <w:rFonts w:ascii="????_GBK" w:hAnsi="????_GBK" w:eastAsia="????_GBK" w:cs="????_GBK"/>
                <w:color w:val="auto"/>
                <w:spacing w:val="0"/>
                <w:position w:val="0"/>
                <w:sz w:val="21"/>
                <w:shd w:val="clear" w:fill="auto"/>
              </w:rPr>
              <w:t>2022</w:t>
            </w:r>
            <w:r>
              <w:rPr>
                <w:rFonts w:ascii="宋体" w:hAnsi="宋体" w:eastAsia="宋体" w:cs="宋体"/>
                <w:color w:val="auto"/>
                <w:spacing w:val="0"/>
                <w:position w:val="0"/>
                <w:sz w:val="21"/>
                <w:shd w:val="clear" w:fill="auto"/>
              </w:rPr>
              <w:t>年</w:t>
            </w:r>
            <w:r>
              <w:rPr>
                <w:rFonts w:ascii="????_GBK" w:hAnsi="????_GBK" w:eastAsia="????_GBK" w:cs="????_GBK"/>
                <w:color w:val="auto"/>
                <w:spacing w:val="0"/>
                <w:position w:val="0"/>
                <w:sz w:val="21"/>
                <w:shd w:val="clear" w:fill="auto"/>
              </w:rPr>
              <w:t>1-5</w:t>
            </w:r>
            <w:r>
              <w:rPr>
                <w:rFonts w:ascii="宋体" w:hAnsi="宋体" w:eastAsia="宋体" w:cs="宋体"/>
                <w:color w:val="auto"/>
                <w:spacing w:val="0"/>
                <w:position w:val="0"/>
                <w:sz w:val="21"/>
                <w:shd w:val="clear" w:fill="auto"/>
              </w:rPr>
              <w:t>月份、</w:t>
            </w:r>
            <w:r>
              <w:rPr>
                <w:rFonts w:ascii="????_GBK" w:hAnsi="????_GBK" w:eastAsia="????_GBK" w:cs="????_GBK"/>
                <w:color w:val="auto"/>
                <w:spacing w:val="0"/>
                <w:position w:val="0"/>
                <w:sz w:val="21"/>
                <w:shd w:val="clear" w:fill="auto"/>
              </w:rPr>
              <w:t>9-12</w:t>
            </w:r>
            <w:r>
              <w:rPr>
                <w:rFonts w:ascii="宋体" w:hAnsi="宋体" w:eastAsia="宋体" w:cs="宋体"/>
                <w:color w:val="auto"/>
                <w:spacing w:val="0"/>
                <w:position w:val="0"/>
                <w:sz w:val="21"/>
                <w:shd w:val="clear" w:fill="auto"/>
              </w:rPr>
              <w:t>月份资金支付完毕</w:t>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4"/>
        <w:gridCol w:w="1214"/>
        <w:gridCol w:w="1214"/>
        <w:gridCol w:w="2375"/>
        <w:gridCol w:w="1291"/>
        <w:gridCol w:w="1214"/>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实发人数比率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实发人数占应发人数比率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考核完成率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考核工作完成占计划完成数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支付及时率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按时支付人员工资及时率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不超年初预算数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保证工作正常进行</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能够保障人员日常工作效率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防火护林人员满意度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防火护林人员满意度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工作计划</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7.</w:t>
      </w:r>
      <w:r>
        <w:rPr>
          <w:rFonts w:ascii="宋体" w:hAnsi="宋体" w:eastAsia="宋体" w:cs="宋体"/>
          <w:color w:val="000000"/>
          <w:spacing w:val="0"/>
          <w:position w:val="0"/>
          <w:sz w:val="28"/>
          <w:shd w:val="clear" w:fill="auto"/>
        </w:rPr>
        <w:t>服务群众专项经费绩效目标表</w:t>
      </w:r>
    </w:p>
    <w:tbl>
      <w:tblPr>
        <w:tblStyle w:val="2"/>
        <w:tblW w:w="0" w:type="auto"/>
        <w:jc w:val="center"/>
        <w:tblLayout w:type="autofit"/>
        <w:tblCellMar>
          <w:top w:w="0" w:type="dxa"/>
          <w:left w:w="10" w:type="dxa"/>
          <w:bottom w:w="0" w:type="dxa"/>
          <w:right w:w="10" w:type="dxa"/>
        </w:tblCellMar>
      </w:tblPr>
      <w:tblGrid>
        <w:gridCol w:w="1073"/>
        <w:gridCol w:w="1519"/>
        <w:gridCol w:w="1914"/>
        <w:gridCol w:w="1000"/>
        <w:gridCol w:w="1116"/>
        <w:gridCol w:w="900"/>
        <w:gridCol w:w="1000"/>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13062522P004570100624</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服务群众专项经费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65.00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65.00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该项目资金用于村综合服务站日常运转、公共设施维护、公共卫生防疫、村内治安、服务群众生产生活的临时劳务用工等方面的开支，该资金预计</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运用服务群众专项经费，保障村内组织日常活动。</w:t>
            </w: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正确使用服务群众专项经费用于村内公益事业</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达到群众满意。</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通过实施此项目，促进社会稳定水平逐步提高。此项目资金预计</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7"/>
        <w:gridCol w:w="1217"/>
        <w:gridCol w:w="1217"/>
        <w:gridCol w:w="2381"/>
        <w:gridCol w:w="1273"/>
        <w:gridCol w:w="1217"/>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服务保障完成率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服务保障完成量</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应服务保障总量</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农村社区综合服务设施覆盖率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农村社区综合服务设施覆盖率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服务群众工作完成及时率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服务群众工作完成及时率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宋体" w:hAnsi="宋体" w:eastAsia="宋体" w:cs="宋体"/>
                <w:color w:val="auto"/>
                <w:spacing w:val="0"/>
                <w:position w:val="0"/>
                <w:sz w:val="21"/>
                <w:shd w:val="clear" w:fill="auto"/>
              </w:rPr>
              <w:t>项目支出控制在预算范围内</w:t>
            </w:r>
          </w:p>
          <w:p>
            <w:pPr>
              <w:spacing w:before="0" w:after="0" w:line="240" w:lineRule="auto"/>
              <w:ind w:left="0" w:right="0" w:firstLine="0"/>
              <w:jc w:val="left"/>
              <w:rPr>
                <w:color w:val="auto"/>
                <w:spacing w:val="0"/>
                <w:position w:val="0"/>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65</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服务保障效果影响程度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村内公益事业服务效果影响程度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依据上级专款文件</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8.</w:t>
      </w:r>
      <w:r>
        <w:rPr>
          <w:rFonts w:ascii="宋体" w:hAnsi="宋体" w:eastAsia="宋体" w:cs="宋体"/>
          <w:color w:val="000000"/>
          <w:spacing w:val="0"/>
          <w:position w:val="0"/>
          <w:sz w:val="28"/>
          <w:shd w:val="clear" w:fill="auto"/>
        </w:rPr>
        <w:t>纪检保障经费（运转保障）绩效目标表</w:t>
      </w:r>
    </w:p>
    <w:tbl>
      <w:tblPr>
        <w:tblStyle w:val="2"/>
        <w:tblW w:w="0" w:type="auto"/>
        <w:jc w:val="center"/>
        <w:tblLayout w:type="autofit"/>
        <w:tblCellMar>
          <w:top w:w="0" w:type="dxa"/>
          <w:left w:w="10" w:type="dxa"/>
          <w:bottom w:w="0" w:type="dxa"/>
          <w:right w:w="10" w:type="dxa"/>
        </w:tblCellMar>
      </w:tblPr>
      <w:tblGrid>
        <w:gridCol w:w="1077"/>
        <w:gridCol w:w="1580"/>
        <w:gridCol w:w="1853"/>
        <w:gridCol w:w="1005"/>
        <w:gridCol w:w="1095"/>
        <w:gridCol w:w="907"/>
        <w:gridCol w:w="1005"/>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13062522P004567103634</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纪检保障经费（运转保障）</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4.40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4.40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此项目资金主要是为促进纪检工作的有效开展，提供资金保障。</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为促进纪检工作的有效开展，提供资金保障；建立纪检保障长效机制，为纪检组织提供必要的工作条件；更好的推进农村反腐倡廉，服务经济，促进社会和谐。</w:t>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资金按进度支出，</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1195"/>
        <w:gridCol w:w="1195"/>
        <w:gridCol w:w="2358"/>
        <w:gridCol w:w="1263"/>
        <w:gridCol w:w="1316"/>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纪检办案数量</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全年纪检办案的数量</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件</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2012</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34</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纪检案件办结率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纪检案件办结情况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2012</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34</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纪检办案及时率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纪检办案及时情况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2012</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34</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4.4</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2012</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34</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纪检办案行为投诉率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被投诉案件占办案总量的比例。</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2012</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34</w:t>
            </w:r>
            <w:r>
              <w:rPr>
                <w:rFonts w:ascii="宋体" w:hAnsi="宋体" w:eastAsia="宋体" w:cs="宋体"/>
                <w:color w:val="auto"/>
                <w:spacing w:val="0"/>
                <w:position w:val="0"/>
                <w:sz w:val="21"/>
                <w:shd w:val="clear" w:fill="auto"/>
              </w:rPr>
              <w:t>号</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9.</w:t>
      </w:r>
      <w:r>
        <w:rPr>
          <w:rFonts w:ascii="宋体" w:hAnsi="宋体" w:eastAsia="宋体" w:cs="宋体"/>
          <w:color w:val="000000"/>
          <w:spacing w:val="0"/>
          <w:position w:val="0"/>
          <w:sz w:val="28"/>
          <w:shd w:val="clear" w:fill="auto"/>
        </w:rPr>
        <w:t>南陈庄烈士陵园祭扫活动和日常维护管理所需资金绩效目标表</w:t>
      </w:r>
    </w:p>
    <w:tbl>
      <w:tblPr>
        <w:tblStyle w:val="2"/>
        <w:tblW w:w="0" w:type="auto"/>
        <w:jc w:val="center"/>
        <w:tblLayout w:type="autofit"/>
        <w:tblCellMar>
          <w:top w:w="0" w:type="dxa"/>
          <w:left w:w="10" w:type="dxa"/>
          <w:bottom w:w="0" w:type="dxa"/>
          <w:right w:w="10" w:type="dxa"/>
        </w:tblCellMar>
      </w:tblPr>
      <w:tblGrid>
        <w:gridCol w:w="1086"/>
        <w:gridCol w:w="1576"/>
        <w:gridCol w:w="1847"/>
        <w:gridCol w:w="1017"/>
        <w:gridCol w:w="1058"/>
        <w:gridCol w:w="922"/>
        <w:gridCol w:w="1016"/>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13062522P00456710377E</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南陈庄烈士陵园祭扫活动和日常维护管理所需资金</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此资金用于南陈庄烈士陵园日常维护管理支出，</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月底预计支出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月底预计支出达到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月底预计支出达到</w:t>
            </w:r>
            <w:r>
              <w:rPr>
                <w:rFonts w:ascii="????_GBK" w:hAnsi="????_GBK" w:eastAsia="????_GBK" w:cs="????_GBK"/>
                <w:color w:val="auto"/>
                <w:spacing w:val="0"/>
                <w:position w:val="0"/>
                <w:sz w:val="21"/>
                <w:shd w:val="clear" w:fill="auto"/>
              </w:rPr>
              <w:t>75%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月底预计支出达到</w:t>
            </w: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75%</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宣扬红色文化，确保公祭活动正常开展。</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资金按进度支出，</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0"/>
        <w:gridCol w:w="1200"/>
        <w:gridCol w:w="1230"/>
        <w:gridCol w:w="2370"/>
        <w:gridCol w:w="1322"/>
        <w:gridCol w:w="1200"/>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每年公祭的次数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每年公祭的次数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资金请示</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公祭工作完成率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公祭工作完成率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资金请示</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项目资金支付及时率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项目资金支付及时率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资金请示</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预算执行率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预算执行率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资金请示</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每年参加公祭，受教育人数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每年参加公祭，受教育人数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资金请示</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10.</w:t>
      </w:r>
      <w:r>
        <w:rPr>
          <w:rFonts w:ascii="宋体" w:hAnsi="宋体" w:eastAsia="宋体" w:cs="宋体"/>
          <w:color w:val="000000"/>
          <w:spacing w:val="0"/>
          <w:position w:val="0"/>
          <w:sz w:val="28"/>
          <w:shd w:val="clear" w:fill="auto"/>
        </w:rPr>
        <w:t>其他办公费用绩效目标表</w:t>
      </w:r>
    </w:p>
    <w:tbl>
      <w:tblPr>
        <w:tblStyle w:val="2"/>
        <w:tblW w:w="0" w:type="auto"/>
        <w:jc w:val="center"/>
        <w:tblLayout w:type="autofit"/>
        <w:tblCellMar>
          <w:top w:w="0" w:type="dxa"/>
          <w:left w:w="10" w:type="dxa"/>
          <w:bottom w:w="0" w:type="dxa"/>
          <w:right w:w="10" w:type="dxa"/>
        </w:tblCellMar>
      </w:tblPr>
      <w:tblGrid>
        <w:gridCol w:w="1081"/>
        <w:gridCol w:w="1580"/>
        <w:gridCol w:w="1853"/>
        <w:gridCol w:w="1011"/>
        <w:gridCol w:w="1029"/>
        <w:gridCol w:w="914"/>
        <w:gridCol w:w="1054"/>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13062522P004598100647</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其他办公费用</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0.10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0.10</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支付办公用品</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75%</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用于支付办公用品</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预计</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月底支付完成</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7"/>
        <w:gridCol w:w="1217"/>
        <w:gridCol w:w="1217"/>
        <w:gridCol w:w="2381"/>
        <w:gridCol w:w="1273"/>
        <w:gridCol w:w="1217"/>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购买数量</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购买数量</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完成合格率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完成合格率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完成及时率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设施设备运行维护完成及时率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0.05</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社会稳定水平提升率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社会稳定水平提升率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工作需求</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11.</w:t>
      </w:r>
      <w:r>
        <w:rPr>
          <w:rFonts w:ascii="宋体" w:hAnsi="宋体" w:eastAsia="宋体" w:cs="宋体"/>
          <w:color w:val="000000"/>
          <w:spacing w:val="0"/>
          <w:position w:val="0"/>
          <w:sz w:val="28"/>
          <w:shd w:val="clear" w:fill="auto"/>
        </w:rPr>
        <w:t>人大工作经费（运转保障）绩效目标表</w:t>
      </w:r>
    </w:p>
    <w:tbl>
      <w:tblPr>
        <w:tblStyle w:val="2"/>
        <w:tblW w:w="0" w:type="auto"/>
        <w:jc w:val="center"/>
        <w:tblLayout w:type="autofit"/>
        <w:tblCellMar>
          <w:top w:w="0" w:type="dxa"/>
          <w:left w:w="10" w:type="dxa"/>
          <w:bottom w:w="0" w:type="dxa"/>
          <w:right w:w="10" w:type="dxa"/>
        </w:tblCellMar>
      </w:tblPr>
      <w:tblGrid>
        <w:gridCol w:w="1077"/>
        <w:gridCol w:w="1580"/>
        <w:gridCol w:w="1853"/>
        <w:gridCol w:w="1005"/>
        <w:gridCol w:w="1095"/>
        <w:gridCol w:w="907"/>
        <w:gridCol w:w="1005"/>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13062522P00456710104X</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人大工作经费（运转保障）</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此项目资金主要用于保障人大日常工作，预计</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促进基层民主政治建设，提高群众及人大代表满意度。</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资金按进度支出，</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0"/>
        <w:gridCol w:w="1200"/>
        <w:gridCol w:w="1200"/>
        <w:gridCol w:w="2340"/>
        <w:gridCol w:w="1265"/>
        <w:gridCol w:w="1317"/>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召开人代会次数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召开人代会次数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人大代表出席率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人大代表出席情况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70%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人大日常工作经费保障及时率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保障人大日常工作及时开展</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人大提议案件数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为本辖区民生事项等积极向区人大提议案件数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件</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人大代表满意度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人大代表满意度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徐字【</w:t>
            </w:r>
            <w:r>
              <w:rPr>
                <w:rFonts w:ascii="????_GBK" w:hAnsi="????_GBK" w:eastAsia="????_GBK" w:cs="????_GBK"/>
                <w:color w:val="auto"/>
                <w:spacing w:val="0"/>
                <w:position w:val="0"/>
                <w:sz w:val="21"/>
                <w:shd w:val="clear" w:fill="auto"/>
              </w:rPr>
              <w:t>2019</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46</w:t>
            </w:r>
            <w:r>
              <w:rPr>
                <w:rFonts w:ascii="宋体" w:hAnsi="宋体" w:eastAsia="宋体" w:cs="宋体"/>
                <w:color w:val="auto"/>
                <w:spacing w:val="0"/>
                <w:position w:val="0"/>
                <w:sz w:val="21"/>
                <w:shd w:val="clear" w:fill="auto"/>
              </w:rPr>
              <w:t>号</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12.</w:t>
      </w:r>
      <w:r>
        <w:rPr>
          <w:rFonts w:ascii="宋体" w:hAnsi="宋体" w:eastAsia="宋体" w:cs="宋体"/>
          <w:color w:val="000000"/>
          <w:spacing w:val="0"/>
          <w:position w:val="0"/>
          <w:sz w:val="28"/>
          <w:shd w:val="clear" w:fill="auto"/>
        </w:rPr>
        <w:t>团委综合事务管理经费（运转保障）绩效目标表</w:t>
      </w:r>
    </w:p>
    <w:tbl>
      <w:tblPr>
        <w:tblStyle w:val="2"/>
        <w:tblW w:w="0" w:type="auto"/>
        <w:jc w:val="center"/>
        <w:tblLayout w:type="autofit"/>
        <w:tblCellMar>
          <w:top w:w="0" w:type="dxa"/>
          <w:left w:w="10" w:type="dxa"/>
          <w:bottom w:w="0" w:type="dxa"/>
          <w:right w:w="10" w:type="dxa"/>
        </w:tblCellMar>
      </w:tblPr>
      <w:tblGrid>
        <w:gridCol w:w="1075"/>
        <w:gridCol w:w="1585"/>
        <w:gridCol w:w="1858"/>
        <w:gridCol w:w="1003"/>
        <w:gridCol w:w="1094"/>
        <w:gridCol w:w="904"/>
        <w:gridCol w:w="1003"/>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13062522P00456710103A</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团委综合事务管理经费（运转保障）</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此项目资金主要用于保障团委各项工作的开展，预计</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解决缺经费等问题，保障团委各项工作的开展，提高办事效率。</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资金按进度支出，</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0"/>
        <w:gridCol w:w="1200"/>
        <w:gridCol w:w="1200"/>
        <w:gridCol w:w="2340"/>
        <w:gridCol w:w="1265"/>
        <w:gridCol w:w="1317"/>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组织团员活动次数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全年组织开展团员活动次数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团委工作考核通过率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各项团委工作是否通过考核</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团委工作完成及时率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各项团委工作及时完成情况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团员入党积极性提升率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通过调查有入党意愿团员人数较上一年度的提升比例</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徐办发【</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号</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13.</w:t>
      </w:r>
      <w:r>
        <w:rPr>
          <w:rFonts w:ascii="宋体" w:hAnsi="宋体" w:eastAsia="宋体" w:cs="宋体"/>
          <w:color w:val="000000"/>
          <w:spacing w:val="0"/>
          <w:position w:val="0"/>
          <w:sz w:val="28"/>
          <w:shd w:val="clear" w:fill="auto"/>
        </w:rPr>
        <w:t>退役军人公益岗人员工资绩效目标表</w:t>
      </w:r>
    </w:p>
    <w:tbl>
      <w:tblPr>
        <w:tblStyle w:val="2"/>
        <w:tblW w:w="0" w:type="auto"/>
        <w:jc w:val="center"/>
        <w:tblLayout w:type="autofit"/>
        <w:tblCellMar>
          <w:top w:w="0" w:type="dxa"/>
          <w:left w:w="10" w:type="dxa"/>
          <w:bottom w:w="0" w:type="dxa"/>
          <w:right w:w="10" w:type="dxa"/>
        </w:tblCellMar>
      </w:tblPr>
      <w:tblGrid>
        <w:gridCol w:w="1081"/>
        <w:gridCol w:w="1580"/>
        <w:gridCol w:w="1853"/>
        <w:gridCol w:w="1029"/>
        <w:gridCol w:w="1053"/>
        <w:gridCol w:w="915"/>
        <w:gridCol w:w="1011"/>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13062522P004566103546</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退役军人公益岗人员工资</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7.80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7.80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此项目资金主要用于退役军人公益岗人员工资，预计</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75%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25%</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50%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75%</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确保全区稳定，保障退役军人专岗人员更好发挥作用。</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按月支出，</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25%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75%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月份支出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06"/>
        <w:gridCol w:w="1206"/>
        <w:gridCol w:w="1206"/>
        <w:gridCol w:w="2355"/>
        <w:gridCol w:w="1288"/>
        <w:gridCol w:w="1261"/>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公益岗人数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公益岗人数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2021</w:t>
            </w:r>
            <w:r>
              <w:rPr>
                <w:rFonts w:ascii="宋体" w:hAnsi="宋体" w:eastAsia="宋体" w:cs="宋体"/>
                <w:color w:val="auto"/>
                <w:spacing w:val="0"/>
                <w:position w:val="0"/>
                <w:sz w:val="21"/>
                <w:shd w:val="clear" w:fill="auto"/>
              </w:rPr>
              <w:t>年</w:t>
            </w:r>
            <w:r>
              <w:rPr>
                <w:rFonts w:ascii="????_GBK" w:hAnsi="????_GBK" w:eastAsia="????_GBK" w:cs="????_GBK"/>
                <w:color w:val="auto"/>
                <w:spacing w:val="0"/>
                <w:position w:val="0"/>
                <w:sz w:val="21"/>
                <w:shd w:val="clear" w:fill="auto"/>
              </w:rPr>
              <w:t>11</w:t>
            </w:r>
            <w:r>
              <w:rPr>
                <w:rFonts w:ascii="宋体" w:hAnsi="宋体" w:eastAsia="宋体" w:cs="宋体"/>
                <w:color w:val="auto"/>
                <w:spacing w:val="0"/>
                <w:position w:val="0"/>
                <w:sz w:val="21"/>
                <w:shd w:val="clear" w:fill="auto"/>
              </w:rPr>
              <w:t>月份人数</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公益岗工资发放足额率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足额发放工资人数占全部人数比例</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计划标准</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资金及时发放率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该笔资金投入后是否能够按照规定时间发放到位</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计划标准</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项目支出金额</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在预算金额内支付</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7.8</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计划标准</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拥军优属保障率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未发生相关上访的比率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计划标准</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14.</w:t>
      </w:r>
      <w:r>
        <w:rPr>
          <w:rFonts w:ascii="宋体" w:hAnsi="宋体" w:eastAsia="宋体" w:cs="宋体"/>
          <w:color w:val="000000"/>
          <w:spacing w:val="0"/>
          <w:position w:val="0"/>
          <w:sz w:val="28"/>
          <w:shd w:val="clear" w:fill="auto"/>
        </w:rPr>
        <w:t>乡镇武装工作经费（运转保障）绩效目标表</w:t>
      </w:r>
    </w:p>
    <w:tbl>
      <w:tblPr>
        <w:tblStyle w:val="2"/>
        <w:tblW w:w="0" w:type="auto"/>
        <w:jc w:val="center"/>
        <w:tblLayout w:type="autofit"/>
        <w:tblCellMar>
          <w:top w:w="0" w:type="dxa"/>
          <w:left w:w="10" w:type="dxa"/>
          <w:bottom w:w="0" w:type="dxa"/>
          <w:right w:w="10" w:type="dxa"/>
        </w:tblCellMar>
      </w:tblPr>
      <w:tblGrid>
        <w:gridCol w:w="1074"/>
        <w:gridCol w:w="1588"/>
        <w:gridCol w:w="1861"/>
        <w:gridCol w:w="1002"/>
        <w:gridCol w:w="1093"/>
        <w:gridCol w:w="903"/>
        <w:gridCol w:w="1001"/>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13062522P00456710105H</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乡镇武装工作经费（运转保障）</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3.00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此项目资金主要为基层武装工作的开展提供资金保障。本资金预计</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月底支出</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w:t>
            </w:r>
            <w:r>
              <w:rPr>
                <w:rFonts w:ascii="宋体" w:hAnsi="宋体" w:eastAsia="宋体" w:cs="宋体"/>
                <w:color w:val="auto"/>
                <w:spacing w:val="0"/>
                <w:position w:val="0"/>
                <w:sz w:val="21"/>
                <w:shd w:val="clear" w:fill="auto"/>
              </w:rPr>
              <w:t>月底支出</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规范本镇武装部基础设施建设，不断提升行任务能力；保障本单位的民兵训练，征兵等工作的正常开展，圆满完成上级交给的各项工作任务。</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资金按进度</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月底前达到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月份达到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195"/>
        <w:gridCol w:w="1195"/>
        <w:gridCol w:w="1195"/>
        <w:gridCol w:w="2358"/>
        <w:gridCol w:w="1263"/>
        <w:gridCol w:w="1316"/>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组织民兵训练次数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组织民兵训练次数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徐办字【</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民兵训练出勤率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民兵训练出勤率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徐办字【</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民兵训练工作完成及时率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民兵训练工作完成及时率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徐办字【</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项目支出控制在预算范围内</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徐办字【</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36</w:t>
            </w:r>
            <w:r>
              <w:rPr>
                <w:rFonts w:ascii="宋体" w:hAnsi="宋体" w:eastAsia="宋体" w:cs="宋体"/>
                <w:color w:val="auto"/>
                <w:spacing w:val="0"/>
                <w:position w:val="0"/>
                <w:sz w:val="21"/>
                <w:shd w:val="clear" w:fill="auto"/>
              </w:rPr>
              <w:t>号</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基层民兵能力提升比率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通过调研，基层民兵应急能力、装备保障能力等有所提升人数所占比重</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徐办字【</w:t>
            </w:r>
            <w:r>
              <w:rPr>
                <w:rFonts w:ascii="????_GBK" w:hAnsi="????_GBK" w:eastAsia="????_GBK" w:cs="????_GBK"/>
                <w:color w:val="auto"/>
                <w:spacing w:val="0"/>
                <w:position w:val="0"/>
                <w:sz w:val="21"/>
                <w:shd w:val="clear" w:fill="auto"/>
              </w:rPr>
              <w:t>2018</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36</w:t>
            </w:r>
            <w:r>
              <w:rPr>
                <w:rFonts w:ascii="宋体" w:hAnsi="宋体" w:eastAsia="宋体" w:cs="宋体"/>
                <w:color w:val="auto"/>
                <w:spacing w:val="0"/>
                <w:position w:val="0"/>
                <w:sz w:val="21"/>
                <w:shd w:val="clear" w:fill="auto"/>
              </w:rPr>
              <w:t>号</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15.</w:t>
      </w:r>
      <w:r>
        <w:rPr>
          <w:rFonts w:ascii="宋体" w:hAnsi="宋体" w:eastAsia="宋体" w:cs="宋体"/>
          <w:color w:val="000000"/>
          <w:spacing w:val="0"/>
          <w:position w:val="0"/>
          <w:sz w:val="28"/>
          <w:shd w:val="clear" w:fill="auto"/>
        </w:rPr>
        <w:t>徐水烈士陵园景观路土地流转资金绩效目标表</w:t>
      </w:r>
    </w:p>
    <w:tbl>
      <w:tblPr>
        <w:tblStyle w:val="2"/>
        <w:tblW w:w="0" w:type="auto"/>
        <w:jc w:val="center"/>
        <w:tblLayout w:type="autofit"/>
        <w:tblCellMar>
          <w:top w:w="0" w:type="dxa"/>
          <w:left w:w="10" w:type="dxa"/>
          <w:bottom w:w="0" w:type="dxa"/>
          <w:right w:w="10" w:type="dxa"/>
        </w:tblCellMar>
      </w:tblPr>
      <w:tblGrid>
        <w:gridCol w:w="1074"/>
        <w:gridCol w:w="1517"/>
        <w:gridCol w:w="1911"/>
        <w:gridCol w:w="1001"/>
        <w:gridCol w:w="1117"/>
        <w:gridCol w:w="902"/>
        <w:gridCol w:w="1000"/>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13062522P00456610060P</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徐水烈士陵园景观路土地流转资金</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10.40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10.40</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用于支付徐水烈士陵园景观路两侧租用土地的租金</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补偿被占地农民的相关费用，本资金于</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月份支付</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及时支付徐水烈士陵园景观路两侧租用土地的租金</w:t>
            </w:r>
            <w:r>
              <w:rPr>
                <w:rFonts w:ascii="????_GBK" w:hAnsi="????_GBK" w:eastAsia="????_GBK" w:cs="????_GBK"/>
                <w:color w:val="auto"/>
                <w:spacing w:val="0"/>
                <w:position w:val="0"/>
                <w:sz w:val="21"/>
                <w:shd w:val="clear" w:fill="auto"/>
              </w:rPr>
              <w:t>,</w:t>
            </w:r>
            <w:r>
              <w:rPr>
                <w:rFonts w:ascii="宋体" w:hAnsi="宋体" w:eastAsia="宋体" w:cs="宋体"/>
                <w:color w:val="auto"/>
                <w:spacing w:val="0"/>
                <w:position w:val="0"/>
                <w:sz w:val="21"/>
                <w:shd w:val="clear" w:fill="auto"/>
              </w:rPr>
              <w:t>补偿被占地农民的相关费用。维护占地农民的根本利益，保障占地农民的基本生活，解除后顾之忧</w:t>
            </w:r>
          </w:p>
          <w:p>
            <w:pPr>
              <w:spacing w:before="0" w:after="0" w:line="240" w:lineRule="auto"/>
              <w:ind w:left="0" w:right="0" w:firstLine="0"/>
              <w:jc w:val="left"/>
              <w:rPr>
                <w:rFonts w:ascii="????_GBK" w:hAnsi="????_GBK" w:eastAsia="????_GBK" w:cs="????_GBK"/>
                <w:color w:val="auto"/>
                <w:spacing w:val="0"/>
                <w:position w:val="0"/>
                <w:sz w:val="21"/>
                <w:shd w:val="clear" w:fill="auto"/>
              </w:rPr>
            </w:pPr>
          </w:p>
          <w:p>
            <w:pPr>
              <w:spacing w:before="0" w:after="0" w:line="240" w:lineRule="auto"/>
              <w:ind w:left="0" w:right="0" w:firstLine="0"/>
              <w:jc w:val="left"/>
              <w:rPr>
                <w:rFonts w:ascii="????_GBK" w:hAnsi="????_GBK" w:eastAsia="????_GBK" w:cs="????_GBK"/>
                <w:color w:val="auto"/>
                <w:spacing w:val="0"/>
                <w:position w:val="0"/>
                <w:sz w:val="21"/>
                <w:shd w:val="clear" w:fill="auto"/>
              </w:rPr>
            </w:pP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保证陵园景观路畅通。</w:t>
            </w: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资金按进度支出，</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月底累计支出达到</w:t>
            </w:r>
            <w:r>
              <w:rPr>
                <w:rFonts w:ascii="????_GBK" w:hAnsi="????_GBK" w:eastAsia="????_GBK" w:cs="????_GBK"/>
                <w:color w:val="auto"/>
                <w:spacing w:val="0"/>
                <w:position w:val="0"/>
                <w:sz w:val="21"/>
                <w:shd w:val="clear" w:fill="auto"/>
              </w:rPr>
              <w:t>100%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r>
              <w:rPr>
                <w:rFonts w:ascii="????_GBK" w:hAnsi="????_GBK" w:eastAsia="????_GBK" w:cs="????_GBK"/>
                <w:color w:val="auto"/>
                <w:spacing w:val="0"/>
                <w:position w:val="0"/>
                <w:sz w:val="21"/>
                <w:shd w:val="clear" w:fill="auto"/>
              </w:rPr>
              <w:tab/>
            </w:r>
          </w:p>
          <w:p>
            <w:pPr>
              <w:spacing w:before="0" w:after="0" w:line="240" w:lineRule="auto"/>
              <w:ind w:left="0" w:right="0" w:firstLine="0"/>
              <w:jc w:val="left"/>
              <w:rPr>
                <w:color w:val="auto"/>
                <w:spacing w:val="0"/>
                <w:position w:val="0"/>
                <w:shd w:val="clear" w:fill="auto"/>
              </w:rPr>
            </w:pP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4"/>
        <w:gridCol w:w="1214"/>
        <w:gridCol w:w="1214"/>
        <w:gridCol w:w="2375"/>
        <w:gridCol w:w="1291"/>
        <w:gridCol w:w="1214"/>
      </w:tblGrid>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补偿到位的村数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补偿到位的村个数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个</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相关协议</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补偿覆盖率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是否占地户全部得到补偿</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相关协议</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资金及时拨付率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该笔资金投入后是否能够按照规定金额发放落实到位</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相关协议</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项目预算控制数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10.4</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相关协议</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占地农民投诉次数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占地农民投诉次数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w:t>
            </w:r>
            <w:r>
              <w:rPr>
                <w:rFonts w:ascii="宋体" w:hAnsi="宋体" w:eastAsia="宋体" w:cs="宋体"/>
                <w:color w:val="auto"/>
                <w:spacing w:val="0"/>
                <w:position w:val="0"/>
                <w:sz w:val="21"/>
                <w:shd w:val="clear" w:fill="auto"/>
              </w:rPr>
              <w:t>次</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相关协议</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 xml:space="preserve"> </w:t>
      </w:r>
    </w:p>
    <w:p>
      <w:pPr>
        <w:spacing w:before="0" w:after="0" w:line="240" w:lineRule="auto"/>
        <w:ind w:left="0" w:right="0" w:firstLine="560"/>
        <w:jc w:val="left"/>
        <w:rPr>
          <w:rFonts w:ascii="等线" w:hAnsi="等线" w:eastAsia="等线" w:cs="等线"/>
          <w:color w:val="auto"/>
          <w:spacing w:val="0"/>
          <w:position w:val="0"/>
          <w:sz w:val="21"/>
          <w:shd w:val="clear" w:fill="auto"/>
        </w:rPr>
      </w:pPr>
      <w:r>
        <w:rPr>
          <w:rFonts w:ascii="????_GBK" w:hAnsi="????_GBK" w:eastAsia="????_GBK" w:cs="????_GBK"/>
          <w:color w:val="000000"/>
          <w:spacing w:val="0"/>
          <w:position w:val="0"/>
          <w:sz w:val="28"/>
          <w:shd w:val="clear" w:fill="auto"/>
        </w:rPr>
        <w:t>16.</w:t>
      </w:r>
      <w:r>
        <w:rPr>
          <w:rFonts w:ascii="宋体" w:hAnsi="宋体" w:eastAsia="宋体" w:cs="宋体"/>
          <w:color w:val="000000"/>
          <w:spacing w:val="0"/>
          <w:position w:val="0"/>
          <w:sz w:val="28"/>
          <w:shd w:val="clear" w:fill="auto"/>
        </w:rPr>
        <w:t>选任专职人民调解员经费绩效目标表</w:t>
      </w:r>
    </w:p>
    <w:tbl>
      <w:tblPr>
        <w:tblStyle w:val="2"/>
        <w:tblW w:w="0" w:type="auto"/>
        <w:jc w:val="center"/>
        <w:tblLayout w:type="autofit"/>
        <w:tblCellMar>
          <w:top w:w="0" w:type="dxa"/>
          <w:left w:w="10" w:type="dxa"/>
          <w:bottom w:w="0" w:type="dxa"/>
          <w:right w:w="10" w:type="dxa"/>
        </w:tblCellMar>
      </w:tblPr>
      <w:tblGrid>
        <w:gridCol w:w="1075"/>
        <w:gridCol w:w="1608"/>
        <w:gridCol w:w="1884"/>
        <w:gridCol w:w="1003"/>
        <w:gridCol w:w="1046"/>
        <w:gridCol w:w="904"/>
        <w:gridCol w:w="1002"/>
      </w:tblGrid>
      <w:tr>
        <w:tblPrEx>
          <w:tblCellMar>
            <w:top w:w="0" w:type="dxa"/>
            <w:left w:w="10" w:type="dxa"/>
            <w:bottom w:w="0" w:type="dxa"/>
            <w:right w:w="10" w:type="dxa"/>
          </w:tblCellMar>
        </w:tblPrEx>
        <w:trPr>
          <w:trHeight w:val="0" w:hRule="atLeast"/>
          <w:jc w:val="center"/>
        </w:trPr>
        <w:tc>
          <w:tcPr>
            <w:tcW w:w="7962" w:type="dxa"/>
            <w:gridSpan w:val="6"/>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b/>
                <w:color w:val="auto"/>
                <w:spacing w:val="0"/>
                <w:position w:val="0"/>
                <w:sz w:val="21"/>
                <w:shd w:val="clear" w:fill="auto"/>
              </w:rPr>
              <w:t>911001</w:t>
            </w:r>
            <w:r>
              <w:rPr>
                <w:rFonts w:ascii="宋体" w:hAnsi="宋体" w:eastAsia="宋体" w:cs="宋体"/>
                <w:b/>
                <w:color w:val="auto"/>
                <w:spacing w:val="0"/>
                <w:position w:val="0"/>
                <w:sz w:val="21"/>
                <w:shd w:val="clear" w:fill="auto"/>
              </w:rPr>
              <w:t>保定市徐水区东釜山乡人民政府本级</w:t>
            </w:r>
          </w:p>
        </w:tc>
        <w:tc>
          <w:tcPr>
            <w:tcW w:w="1327" w:type="dxa"/>
            <w:tcBorders>
              <w:top w:val="single" w:color="FFFFFF" w:sz="6" w:space="0"/>
              <w:left w:val="single" w:color="FFFFFF" w:sz="6" w:space="0"/>
              <w:bottom w:val="single" w:color="FFFFFF" w:sz="6" w:space="0"/>
              <w:right w:val="single" w:color="FFFFFF" w:sz="6" w:space="0"/>
            </w:tcBorders>
            <w:shd w:val="clear" w:color="000000" w:fill="FFFFFF"/>
            <w:tcMar>
              <w:left w:w="108" w:type="dxa"/>
              <w:right w:w="108" w:type="dxa"/>
            </w:tcMar>
            <w:vAlign w:val="center"/>
          </w:tcPr>
          <w:p>
            <w:pPr>
              <w:spacing w:before="0" w:after="0" w:line="24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单位：万元</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项目编码</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13062522P00456610402W</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3981" w:type="dxa"/>
            <w:gridSpan w:val="3"/>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选任专职人民调解员经费</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预算规模及资金用途</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预算数</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4.86</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其中：财政</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4.86</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其他资金</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 xml:space="preserve"> </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本项目资金用于专职调解员工资发放和意外保险购置。该资金预计</w:t>
            </w:r>
            <w:r>
              <w:rPr>
                <w:rFonts w:ascii="????_GBK" w:hAnsi="????_GBK" w:eastAsia="????_GBK" w:cs="????_GBK"/>
                <w:color w:val="auto"/>
                <w:spacing w:val="0"/>
                <w:position w:val="0"/>
                <w:sz w:val="21"/>
                <w:shd w:val="clear" w:fill="auto"/>
              </w:rPr>
              <w:t>6</w:t>
            </w:r>
            <w:r>
              <w:rPr>
                <w:rFonts w:ascii="宋体" w:hAnsi="宋体" w:eastAsia="宋体" w:cs="宋体"/>
                <w:color w:val="auto"/>
                <w:spacing w:val="0"/>
                <w:position w:val="0"/>
                <w:sz w:val="21"/>
                <w:shd w:val="clear" w:fill="auto"/>
              </w:rPr>
              <w:t>月份达到</w:t>
            </w:r>
            <w:r>
              <w:rPr>
                <w:rFonts w:ascii="????_GBK" w:hAnsi="????_GBK" w:eastAsia="????_GBK" w:cs="????_GBK"/>
                <w:color w:val="auto"/>
                <w:spacing w:val="0"/>
                <w:position w:val="0"/>
                <w:sz w:val="21"/>
                <w:shd w:val="clear" w:fill="auto"/>
              </w:rPr>
              <w:t>50%</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12</w:t>
            </w:r>
            <w:r>
              <w:rPr>
                <w:rFonts w:ascii="宋体" w:hAnsi="宋体" w:eastAsia="宋体" w:cs="宋体"/>
                <w:color w:val="auto"/>
                <w:spacing w:val="0"/>
                <w:position w:val="0"/>
                <w:sz w:val="21"/>
                <w:shd w:val="clear" w:fill="auto"/>
              </w:rPr>
              <w:t>月底达到</w:t>
            </w: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资金支出计划（</w:t>
            </w:r>
            <w:r>
              <w:rPr>
                <w:rFonts w:ascii="????_GBK" w:hAnsi="????_GBK" w:eastAsia="????_GBK" w:cs="????_GBK"/>
                <w:b/>
                <w:color w:val="auto"/>
                <w:spacing w:val="0"/>
                <w:position w:val="0"/>
                <w:sz w:val="21"/>
                <w:shd w:val="clear" w:fill="auto"/>
              </w:rPr>
              <w:t>%</w:t>
            </w:r>
            <w:r>
              <w:rPr>
                <w:rFonts w:ascii="宋体" w:hAnsi="宋体" w:eastAsia="宋体" w:cs="宋体"/>
                <w:b/>
                <w:color w:val="auto"/>
                <w:spacing w:val="0"/>
                <w:position w:val="0"/>
                <w:sz w:val="21"/>
                <w:shd w:val="clear" w:fill="auto"/>
              </w:rPr>
              <w:t>）</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3</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6</w:t>
            </w:r>
            <w:r>
              <w:rPr>
                <w:rFonts w:ascii="宋体" w:hAnsi="宋体" w:eastAsia="宋体" w:cs="宋体"/>
                <w:b/>
                <w:color w:val="auto"/>
                <w:spacing w:val="0"/>
                <w:position w:val="0"/>
                <w:sz w:val="21"/>
                <w:shd w:val="clear" w:fill="auto"/>
              </w:rPr>
              <w:t>月底</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10</w:t>
            </w:r>
            <w:r>
              <w:rPr>
                <w:rFonts w:ascii="宋体" w:hAnsi="宋体" w:eastAsia="宋体" w:cs="宋体"/>
                <w:b/>
                <w:color w:val="auto"/>
                <w:spacing w:val="0"/>
                <w:position w:val="0"/>
                <w:sz w:val="21"/>
                <w:shd w:val="clear" w:fill="auto"/>
              </w:rPr>
              <w:t>月底</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b/>
                <w:color w:val="auto"/>
                <w:spacing w:val="0"/>
                <w:position w:val="0"/>
                <w:sz w:val="21"/>
                <w:shd w:val="clear" w:fill="auto"/>
              </w:rPr>
              <w:t>12</w:t>
            </w:r>
            <w:r>
              <w:rPr>
                <w:rFonts w:ascii="宋体" w:hAnsi="宋体" w:eastAsia="宋体" w:cs="宋体"/>
                <w:b/>
                <w:color w:val="auto"/>
                <w:spacing w:val="0"/>
                <w:position w:val="0"/>
                <w:sz w:val="21"/>
                <w:shd w:val="clear" w:fill="auto"/>
              </w:rPr>
              <w:t>月底</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 xml:space="preserve"> </w:t>
            </w:r>
          </w:p>
        </w:tc>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75%</w:t>
            </w:r>
          </w:p>
        </w:tc>
        <w:tc>
          <w:tcPr>
            <w:tcW w:w="2654" w:type="dxa"/>
            <w:gridSpan w:val="2"/>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K" w:hAnsi="????_GBK" w:eastAsia="????_GBK" w:cs="????_GBK"/>
                <w:color w:val="auto"/>
                <w:spacing w:val="0"/>
                <w:position w:val="0"/>
                <w:sz w:val="21"/>
                <w:shd w:val="clear" w:fill="auto"/>
              </w:rPr>
              <w:t>100%</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绩效目标</w:t>
            </w:r>
          </w:p>
        </w:tc>
        <w:tc>
          <w:tcPr>
            <w:tcW w:w="7962" w:type="dxa"/>
            <w:gridSpan w:val="6"/>
            <w:tcBorders>
              <w:top w:val="single" w:color="000000" w:sz="6" w:space="0"/>
              <w:left w:val="single" w:color="000000" w:sz="6" w:space="0"/>
              <w:bottom w:val="single" w:color="FFFFFF"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 xml:space="preserve">1. </w:t>
            </w:r>
            <w:r>
              <w:rPr>
                <w:rFonts w:ascii="宋体" w:hAnsi="宋体" w:eastAsia="宋体" w:cs="宋体"/>
                <w:color w:val="auto"/>
                <w:spacing w:val="0"/>
                <w:position w:val="0"/>
                <w:sz w:val="21"/>
                <w:shd w:val="clear" w:fill="auto"/>
              </w:rPr>
              <w:t>通过选任专职人民调解员，做好人民调解工作，更好、更快调解诉前案件和信访案件</w:t>
            </w:r>
          </w:p>
          <w:p>
            <w:pPr>
              <w:spacing w:before="0" w:after="0" w:line="240" w:lineRule="auto"/>
              <w:ind w:left="0" w:right="0" w:firstLine="0"/>
              <w:jc w:val="left"/>
              <w:rPr>
                <w:rFonts w:ascii="????_GBK" w:hAnsi="????_GBK" w:eastAsia="????_GBK" w:cs="????_GBK"/>
                <w:color w:val="auto"/>
                <w:spacing w:val="0"/>
                <w:position w:val="0"/>
                <w:sz w:val="21"/>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完成当年专职人民调解员选任工作</w:t>
            </w:r>
          </w:p>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3.</w:t>
            </w:r>
            <w:r>
              <w:rPr>
                <w:rFonts w:ascii="宋体" w:hAnsi="宋体" w:eastAsia="宋体" w:cs="宋体"/>
                <w:color w:val="auto"/>
                <w:spacing w:val="0"/>
                <w:position w:val="0"/>
                <w:sz w:val="21"/>
                <w:shd w:val="clear" w:fill="auto"/>
              </w:rPr>
              <w:t>预计于</w:t>
            </w:r>
            <w:r>
              <w:rPr>
                <w:rFonts w:ascii="????_GBK" w:hAnsi="????_GBK" w:eastAsia="????_GBK" w:cs="????_GBK"/>
                <w:color w:val="auto"/>
                <w:spacing w:val="0"/>
                <w:position w:val="0"/>
                <w:sz w:val="21"/>
                <w:shd w:val="clear" w:fill="auto"/>
              </w:rPr>
              <w:t>5</w:t>
            </w:r>
            <w:r>
              <w:rPr>
                <w:rFonts w:ascii="宋体" w:hAnsi="宋体" w:eastAsia="宋体" w:cs="宋体"/>
                <w:color w:val="auto"/>
                <w:spacing w:val="0"/>
                <w:position w:val="0"/>
                <w:sz w:val="21"/>
                <w:shd w:val="clear" w:fill="auto"/>
              </w:rPr>
              <w:t>月份前支出</w:t>
            </w:r>
            <w:r>
              <w:rPr>
                <w:rFonts w:ascii="????_GBK" w:hAnsi="????_GBK" w:eastAsia="????_GBK" w:cs="????_GBK"/>
                <w:color w:val="auto"/>
                <w:spacing w:val="0"/>
                <w:position w:val="0"/>
                <w:sz w:val="21"/>
                <w:shd w:val="clear" w:fill="auto"/>
              </w:rPr>
              <w:t>45%</w:t>
            </w: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11</w:t>
            </w:r>
            <w:r>
              <w:rPr>
                <w:rFonts w:ascii="宋体" w:hAnsi="宋体" w:eastAsia="宋体" w:cs="宋体"/>
                <w:color w:val="auto"/>
                <w:spacing w:val="0"/>
                <w:position w:val="0"/>
                <w:sz w:val="21"/>
                <w:shd w:val="clear" w:fill="auto"/>
              </w:rPr>
              <w:t>月底前支出</w:t>
            </w:r>
            <w:r>
              <w:rPr>
                <w:rFonts w:ascii="????_GBK" w:hAnsi="????_GBK" w:eastAsia="????_GBK" w:cs="????_GBK"/>
                <w:color w:val="auto"/>
                <w:spacing w:val="0"/>
                <w:position w:val="0"/>
                <w:sz w:val="21"/>
                <w:shd w:val="clear" w:fill="auto"/>
              </w:rPr>
              <w:t>100%</w:t>
            </w:r>
          </w:p>
        </w:tc>
      </w:tr>
    </w:tbl>
    <w:p>
      <w:pPr>
        <w:spacing w:before="0" w:after="0" w:line="240" w:lineRule="auto"/>
        <w:ind w:left="0" w:right="0" w:firstLine="0"/>
        <w:jc w:val="center"/>
        <w:rPr>
          <w:rFonts w:ascii="等线" w:hAnsi="等线" w:eastAsia="等线" w:cs="等线"/>
          <w:color w:val="auto"/>
          <w:spacing w:val="0"/>
          <w:position w:val="0"/>
          <w:sz w:val="21"/>
          <w:shd w:val="clear" w:fill="auto"/>
        </w:rPr>
      </w:pPr>
      <w:r>
        <w:rPr>
          <w:rFonts w:ascii="????_GBK" w:hAnsi="????_GBK" w:eastAsia="????_GBK" w:cs="????_GBK"/>
          <w:color w:val="000000"/>
          <w:spacing w:val="0"/>
          <w:position w:val="0"/>
          <w:sz w:val="21"/>
          <w:shd w:val="clear" w:fill="auto"/>
        </w:rPr>
        <w:t xml:space="preserve"> </w:t>
      </w:r>
    </w:p>
    <w:tbl>
      <w:tblPr>
        <w:tblStyle w:val="2"/>
        <w:tblW w:w="0" w:type="auto"/>
        <w:jc w:val="center"/>
        <w:tblLayout w:type="autofit"/>
        <w:tblCellMar>
          <w:top w:w="0" w:type="dxa"/>
          <w:left w:w="10" w:type="dxa"/>
          <w:bottom w:w="0" w:type="dxa"/>
          <w:right w:w="10" w:type="dxa"/>
        </w:tblCellMar>
      </w:tblPr>
      <w:tblGrid>
        <w:gridCol w:w="1216"/>
        <w:gridCol w:w="1216"/>
        <w:gridCol w:w="1216"/>
        <w:gridCol w:w="2379"/>
        <w:gridCol w:w="1279"/>
        <w:gridCol w:w="1216"/>
      </w:tblGrid>
      <w:tr>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二级指标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三级指标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绩效指标描述</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指标值确定依据</w:t>
            </w:r>
          </w:p>
        </w:tc>
      </w:tr>
      <w:tr>
        <w:tblPrEx>
          <w:tblCellMar>
            <w:top w:w="0" w:type="dxa"/>
            <w:left w:w="10" w:type="dxa"/>
            <w:bottom w:w="0" w:type="dxa"/>
            <w:right w:w="10" w:type="dxa"/>
          </w:tblCellMar>
        </w:tblPrEx>
        <w:trPr>
          <w:trHeight w:val="0" w:hRule="atLeast"/>
          <w:jc w:val="center"/>
        </w:trPr>
        <w:tc>
          <w:tcPr>
            <w:tcW w:w="1327"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产出指标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数量指标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选任人数</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反映专职人民调解员选任人数情况</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2</w:t>
            </w:r>
            <w:r>
              <w:rPr>
                <w:rFonts w:ascii="宋体" w:hAnsi="宋体" w:eastAsia="宋体" w:cs="宋体"/>
                <w:color w:val="auto"/>
                <w:spacing w:val="0"/>
                <w:position w:val="0"/>
                <w:sz w:val="21"/>
                <w:shd w:val="clear" w:fill="auto"/>
              </w:rPr>
              <w:t>人</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质量指标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调解员条件符合率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反映选任的专职人民调解员条件是否符合要求</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时效指标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选任及时率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反映专职人民调解员选任的及时程度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K" w:hAnsi="????_GBK" w:eastAsia="????_GBK" w:cs="????_GBK"/>
                <w:color w:val="auto"/>
                <w:spacing w:val="0"/>
                <w:position w:val="0"/>
                <w:sz w:val="21"/>
                <w:shd w:val="clear" w:fill="auto"/>
              </w:rPr>
              <w:t>100%</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r>
        <w:tblPrEx>
          <w:tblCellMar>
            <w:top w:w="0" w:type="dxa"/>
            <w:left w:w="10" w:type="dxa"/>
            <w:bottom w:w="0" w:type="dxa"/>
            <w:right w:w="10" w:type="dxa"/>
          </w:tblCellMar>
        </w:tblPrEx>
        <w:trPr>
          <w:trHeight w:val="0" w:hRule="atLeast"/>
          <w:jc w:val="center"/>
        </w:trPr>
        <w:tc>
          <w:tcPr>
            <w:tcW w:w="1327"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成本指标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选任专职人民调解员成本</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反映项目支出金额不高于预算金额</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4.86</w:t>
            </w:r>
            <w:r>
              <w:rPr>
                <w:rFonts w:ascii="宋体" w:hAnsi="宋体" w:eastAsia="宋体" w:cs="宋体"/>
                <w:color w:val="auto"/>
                <w:spacing w:val="0"/>
                <w:position w:val="0"/>
                <w:sz w:val="21"/>
                <w:shd w:val="clear" w:fill="auto"/>
              </w:rPr>
              <w:t>万元</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社会效益指标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调解案件成功率</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调解成功案件数量占受理案件数量的比率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95%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r>
        <w:tblPrEx>
          <w:tblCellMar>
            <w:top w:w="0" w:type="dxa"/>
            <w:left w:w="10" w:type="dxa"/>
            <w:bottom w:w="0" w:type="dxa"/>
            <w:right w:w="10" w:type="dxa"/>
          </w:tblCellMar>
        </w:tblPrEx>
        <w:trPr>
          <w:trHeight w:val="0" w:hRule="atLeast"/>
          <w:jc w:val="center"/>
        </w:trPr>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服务对象满意度指标</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群众满意度</w:t>
            </w:r>
          </w:p>
        </w:tc>
        <w:tc>
          <w:tcPr>
            <w:tcW w:w="265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反映群众对专职人员工作的满意程度</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1"/>
                <w:shd w:val="clear" w:fill="auto"/>
              </w:rPr>
              <w:t>≥</w:t>
            </w:r>
            <w:r>
              <w:rPr>
                <w:rFonts w:ascii="????_GBK" w:hAnsi="????_GBK" w:eastAsia="????_GBK" w:cs="????_GBK"/>
                <w:color w:val="auto"/>
                <w:spacing w:val="0"/>
                <w:position w:val="0"/>
                <w:sz w:val="21"/>
                <w:shd w:val="clear" w:fill="auto"/>
              </w:rPr>
              <w:t>85%</w:t>
            </w:r>
          </w:p>
        </w:tc>
        <w:tc>
          <w:tcPr>
            <w:tcW w:w="13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spacing w:before="0" w:after="0" w:line="240" w:lineRule="auto"/>
              <w:ind w:left="0" w:right="0" w:firstLine="0"/>
              <w:jc w:val="left"/>
              <w:rPr>
                <w:rFonts w:ascii="宋体" w:hAnsi="宋体" w:eastAsia="宋体" w:cs="宋体"/>
                <w:color w:val="auto"/>
                <w:spacing w:val="0"/>
                <w:position w:val="0"/>
                <w:shd w:val="clear" w:fill="auto"/>
              </w:rPr>
            </w:pPr>
            <w:r>
              <w:rPr>
                <w:rFonts w:ascii="宋体" w:hAnsi="宋体" w:eastAsia="宋体" w:cs="宋体"/>
                <w:color w:val="auto"/>
                <w:spacing w:val="0"/>
                <w:position w:val="0"/>
                <w:sz w:val="21"/>
                <w:shd w:val="clear" w:fill="auto"/>
              </w:rPr>
              <w:t>计划要求</w:t>
            </w:r>
          </w:p>
        </w:tc>
      </w:tr>
    </w:tbl>
    <w:p>
      <w:pPr>
        <w:spacing w:before="0" w:after="0" w:line="240" w:lineRule="auto"/>
        <w:ind w:left="0" w:right="0" w:firstLine="0"/>
        <w:jc w:val="both"/>
        <w:rPr>
          <w:rFonts w:ascii="等线" w:hAnsi="等线" w:eastAsia="等线" w:cs="等线"/>
          <w:color w:val="auto"/>
          <w:spacing w:val="0"/>
          <w:position w:val="0"/>
          <w:sz w:val="21"/>
          <w:shd w:val="clear" w:fill="auto"/>
        </w:rPr>
      </w:pPr>
    </w:p>
    <w:p>
      <w:pPr>
        <w:spacing w:before="0" w:after="0" w:line="240" w:lineRule="auto"/>
        <w:ind w:left="0" w:right="0" w:firstLine="0"/>
        <w:jc w:val="center"/>
        <w:rPr>
          <w:rFonts w:ascii="????_GBK" w:hAnsi="????_GBK" w:eastAsia="????_GBK" w:cs="????_GBK"/>
          <w:color w:val="auto"/>
          <w:spacing w:val="0"/>
          <w:position w:val="0"/>
          <w:sz w:val="21"/>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第六部分：政府采购预算情况</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2022年，我</w:t>
      </w:r>
      <w:r>
        <w:rPr>
          <w:rFonts w:hint="eastAsia" w:ascii="仿宋" w:hAnsi="仿宋" w:eastAsia="仿宋" w:cs="仿宋"/>
          <w:color w:val="auto"/>
          <w:spacing w:val="0"/>
          <w:position w:val="0"/>
          <w:sz w:val="32"/>
          <w:shd w:val="clear" w:fill="auto"/>
          <w:lang w:eastAsia="zh-CN"/>
        </w:rPr>
        <w:t>单位</w:t>
      </w:r>
      <w:r>
        <w:rPr>
          <w:rFonts w:ascii="仿宋" w:hAnsi="仿宋" w:eastAsia="仿宋" w:cs="仿宋"/>
          <w:color w:val="auto"/>
          <w:spacing w:val="0"/>
          <w:position w:val="0"/>
          <w:sz w:val="32"/>
          <w:shd w:val="clear" w:fill="auto"/>
        </w:rPr>
        <w:t>无政府采购预算，空表列示。</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附</w:t>
      </w:r>
      <w:r>
        <w:rPr>
          <w:rFonts w:hint="eastAsia" w:ascii="仿宋" w:hAnsi="仿宋" w:eastAsia="仿宋" w:cs="仿宋"/>
          <w:color w:val="auto"/>
          <w:spacing w:val="0"/>
          <w:position w:val="0"/>
          <w:sz w:val="32"/>
          <w:shd w:val="clear" w:fill="auto"/>
          <w:lang w:eastAsia="zh-CN"/>
        </w:rPr>
        <w:t>单位</w:t>
      </w:r>
      <w:r>
        <w:rPr>
          <w:rFonts w:ascii="仿宋" w:hAnsi="仿宋" w:eastAsia="仿宋" w:cs="仿宋"/>
          <w:color w:val="auto"/>
          <w:spacing w:val="0"/>
          <w:position w:val="0"/>
          <w:sz w:val="32"/>
          <w:shd w:val="clear" w:fill="auto"/>
        </w:rPr>
        <w:t>政府采购预算表空表。</w:t>
      </w:r>
    </w:p>
    <w:p>
      <w:pPr>
        <w:spacing w:before="0" w:after="0" w:line="360" w:lineRule="auto"/>
        <w:ind w:left="0" w:right="0" w:firstLine="0"/>
        <w:jc w:val="both"/>
        <w:rPr>
          <w:rFonts w:ascii="仿宋" w:hAnsi="仿宋" w:eastAsia="仿宋" w:cs="仿宋"/>
          <w:color w:val="auto"/>
          <w:spacing w:val="0"/>
          <w:position w:val="0"/>
          <w:sz w:val="32"/>
          <w:shd w:val="clear" w:fill="auto"/>
        </w:rPr>
      </w:pPr>
    </w:p>
    <w:p>
      <w:pPr>
        <w:spacing w:before="0" w:after="0" w:line="240" w:lineRule="auto"/>
        <w:ind w:left="0" w:right="0" w:firstLine="0"/>
        <w:jc w:val="center"/>
        <w:rPr>
          <w:rFonts w:ascii="Times New Roman" w:hAnsi="Times New Roman" w:eastAsia="Times New Roman" w:cs="Times New Roman"/>
          <w:color w:val="auto"/>
          <w:spacing w:val="0"/>
          <w:position w:val="0"/>
          <w:sz w:val="32"/>
          <w:shd w:val="clear" w:fill="auto"/>
        </w:rPr>
      </w:pPr>
      <w:r>
        <w:rPr>
          <w:rFonts w:hint="eastAsia" w:ascii="宋体" w:hAnsi="宋体" w:eastAsia="宋体" w:cs="宋体"/>
          <w:color w:val="auto"/>
          <w:spacing w:val="0"/>
          <w:position w:val="0"/>
          <w:sz w:val="32"/>
          <w:shd w:val="clear" w:fill="auto"/>
          <w:lang w:eastAsia="zh-CN"/>
        </w:rPr>
        <w:t>单位</w:t>
      </w:r>
      <w:r>
        <w:rPr>
          <w:rFonts w:ascii="宋体" w:hAnsi="宋体" w:eastAsia="宋体" w:cs="宋体"/>
          <w:color w:val="auto"/>
          <w:spacing w:val="0"/>
          <w:position w:val="0"/>
          <w:sz w:val="32"/>
          <w:shd w:val="clear" w:fill="auto"/>
        </w:rPr>
        <w:t>政府采购预算</w:t>
      </w:r>
    </w:p>
    <w:tbl>
      <w:tblPr>
        <w:tblStyle w:val="2"/>
        <w:tblW w:w="0" w:type="auto"/>
        <w:jc w:val="center"/>
        <w:tblLayout w:type="autofit"/>
        <w:tblCellMar>
          <w:top w:w="0" w:type="dxa"/>
          <w:left w:w="10" w:type="dxa"/>
          <w:bottom w:w="0" w:type="dxa"/>
          <w:right w:w="10" w:type="dxa"/>
        </w:tblCellMar>
      </w:tblPr>
      <w:tblGrid>
        <w:gridCol w:w="526"/>
        <w:gridCol w:w="446"/>
        <w:gridCol w:w="688"/>
        <w:gridCol w:w="812"/>
        <w:gridCol w:w="715"/>
        <w:gridCol w:w="619"/>
        <w:gridCol w:w="715"/>
        <w:gridCol w:w="619"/>
        <w:gridCol w:w="715"/>
        <w:gridCol w:w="715"/>
        <w:gridCol w:w="715"/>
        <w:gridCol w:w="618"/>
        <w:gridCol w:w="619"/>
      </w:tblGrid>
      <w:tr>
        <w:tblPrEx>
          <w:tblCellMar>
            <w:top w:w="0" w:type="dxa"/>
            <w:left w:w="10" w:type="dxa"/>
            <w:bottom w:w="0" w:type="dxa"/>
            <w:right w:w="10" w:type="dxa"/>
          </w:tblCellMar>
        </w:tblPrEx>
        <w:trPr>
          <w:trHeight w:val="0" w:hRule="atLeast"/>
          <w:jc w:val="center"/>
        </w:trPr>
        <w:tc>
          <w:tcPr>
            <w:tcW w:w="5244" w:type="dxa"/>
            <w:gridSpan w:val="7"/>
            <w:tcBorders>
              <w:top w:val="single" w:color="FFFFFF" w:sz="6" w:space="0"/>
              <w:left w:val="single" w:color="FFFFFF" w:sz="6" w:space="0"/>
              <w:bottom w:val="single" w:color="000000" w:sz="6" w:space="0"/>
              <w:right w:val="single" w:color="FFFFFF" w:sz="6" w:space="0"/>
            </w:tcBorders>
            <w:shd w:val="clear" w:color="auto" w:fill="auto"/>
            <w:tcMar>
              <w:left w:w="108" w:type="dxa"/>
              <w:right w:w="108" w:type="dxa"/>
            </w:tcMar>
            <w:vAlign w:val="center"/>
          </w:tcPr>
          <w:p>
            <w:pPr>
              <w:spacing w:before="0" w:after="0" w:line="300" w:lineRule="auto"/>
              <w:ind w:left="0" w:right="0" w:firstLine="0"/>
              <w:jc w:val="left"/>
              <w:rPr>
                <w:color w:val="auto"/>
                <w:spacing w:val="0"/>
                <w:position w:val="0"/>
                <w:shd w:val="clear" w:fill="auto"/>
              </w:rPr>
            </w:pPr>
            <w:r>
              <w:rPr>
                <w:rFonts w:ascii="微软雅黑" w:hAnsi="微软雅黑" w:eastAsia="微软雅黑" w:cs="微软雅黑"/>
                <w:color w:val="auto"/>
                <w:spacing w:val="0"/>
                <w:position w:val="0"/>
                <w:sz w:val="24"/>
                <w:shd w:val="clear" w:fill="auto"/>
              </w:rPr>
              <w:t>保定市徐水区东釜山人民政府</w:t>
            </w:r>
          </w:p>
        </w:tc>
        <w:tc>
          <w:tcPr>
            <w:tcW w:w="4678" w:type="dxa"/>
            <w:gridSpan w:val="6"/>
            <w:tcBorders>
              <w:top w:val="single" w:color="FFFFFF" w:sz="6" w:space="0"/>
              <w:left w:val="single" w:color="FFFFFF" w:sz="6" w:space="0"/>
              <w:bottom w:val="single" w:color="000000" w:sz="6" w:space="0"/>
              <w:right w:val="single" w:color="FFFFFF"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hd w:val="clear" w:fill="auto"/>
              </w:rPr>
            </w:pPr>
            <w:r>
              <w:rPr>
                <w:rFonts w:ascii="宋体" w:hAnsi="宋体" w:eastAsia="宋体" w:cs="宋体"/>
                <w:color w:val="auto"/>
                <w:spacing w:val="0"/>
                <w:position w:val="0"/>
                <w:sz w:val="24"/>
                <w:shd w:val="clear" w:fill="auto"/>
              </w:rPr>
              <w:t>单位：万元</w:t>
            </w:r>
          </w:p>
        </w:tc>
      </w:tr>
      <w:tr>
        <w:tblPrEx>
          <w:tblCellMar>
            <w:top w:w="0" w:type="dxa"/>
            <w:left w:w="10" w:type="dxa"/>
            <w:bottom w:w="0" w:type="dxa"/>
            <w:right w:w="10" w:type="dxa"/>
          </w:tblCellMar>
        </w:tblPrEx>
        <w:trPr>
          <w:trHeight w:val="1" w:hRule="atLeast"/>
          <w:jc w:val="center"/>
        </w:trPr>
        <w:tc>
          <w:tcPr>
            <w:tcW w:w="1030"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政府采购项目来源</w:t>
            </w:r>
          </w:p>
        </w:tc>
        <w:tc>
          <w:tcPr>
            <w:tcW w:w="812"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采购物品名称</w:t>
            </w:r>
          </w:p>
        </w:tc>
        <w:tc>
          <w:tcPr>
            <w:tcW w:w="99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政府采购目录序号</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计量</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单位</w:t>
            </w:r>
          </w:p>
        </w:tc>
        <w:tc>
          <w:tcPr>
            <w:tcW w:w="709"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数量</w:t>
            </w:r>
          </w:p>
        </w:tc>
        <w:tc>
          <w:tcPr>
            <w:tcW w:w="850"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单价</w:t>
            </w:r>
          </w:p>
        </w:tc>
        <w:tc>
          <w:tcPr>
            <w:tcW w:w="4678" w:type="dxa"/>
            <w:gridSpan w:val="6"/>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政府采购金额（当年</w:t>
            </w:r>
            <w:r>
              <w:rPr>
                <w:rFonts w:hint="eastAsia" w:ascii="宋体" w:hAnsi="宋体" w:eastAsia="宋体" w:cs="宋体"/>
                <w:b/>
                <w:color w:val="auto"/>
                <w:spacing w:val="0"/>
                <w:position w:val="0"/>
                <w:sz w:val="21"/>
                <w:shd w:val="clear" w:fill="auto"/>
                <w:lang w:eastAsia="zh-CN"/>
              </w:rPr>
              <w:t>单位</w:t>
            </w:r>
            <w:r>
              <w:rPr>
                <w:rFonts w:ascii="宋体" w:hAnsi="宋体" w:eastAsia="宋体" w:cs="宋体"/>
                <w:b/>
                <w:color w:val="auto"/>
                <w:spacing w:val="0"/>
                <w:position w:val="0"/>
                <w:sz w:val="21"/>
                <w:shd w:val="clear" w:fill="auto"/>
              </w:rPr>
              <w:t>预算安排资金）</w:t>
            </w:r>
          </w:p>
        </w:tc>
      </w:tr>
      <w:tr>
        <w:tblPrEx>
          <w:tblCellMar>
            <w:top w:w="0" w:type="dxa"/>
            <w:left w:w="10" w:type="dxa"/>
            <w:bottom w:w="0" w:type="dxa"/>
            <w:right w:w="10" w:type="dxa"/>
          </w:tblCellMar>
        </w:tblPrEx>
        <w:trPr>
          <w:trHeight w:val="1" w:hRule="atLeast"/>
          <w:jc w:val="center"/>
        </w:trPr>
        <w:tc>
          <w:tcPr>
            <w:tcW w:w="57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项目名称</w:t>
            </w:r>
          </w:p>
        </w:tc>
        <w:tc>
          <w:tcPr>
            <w:tcW w:w="45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预算资金</w:t>
            </w:r>
          </w:p>
        </w:tc>
        <w:tc>
          <w:tcPr>
            <w:tcW w:w="812"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hd w:val="clear" w:fill="auto"/>
              </w:rPr>
            </w:pPr>
          </w:p>
        </w:tc>
        <w:tc>
          <w:tcPr>
            <w:tcW w:w="99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hd w:val="clear" w:fill="auto"/>
              </w:rPr>
            </w:pPr>
          </w:p>
        </w:tc>
        <w:tc>
          <w:tcPr>
            <w:tcW w:w="709"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hd w:val="clear" w:fill="auto"/>
              </w:rPr>
            </w:pPr>
          </w:p>
        </w:tc>
        <w:tc>
          <w:tcPr>
            <w:tcW w:w="8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200" w:line="276" w:lineRule="auto"/>
              <w:ind w:left="0" w:right="0" w:firstLine="0"/>
              <w:jc w:val="left"/>
              <w:rPr>
                <w:rFonts w:ascii="宋体" w:hAnsi="宋体" w:eastAsia="宋体" w:cs="宋体"/>
                <w:color w:val="auto"/>
                <w:spacing w:val="0"/>
                <w:position w:val="0"/>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合计</w:t>
            </w: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一般公共预算拨款</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基金预算拨款</w:t>
            </w: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国有资本经营预算拨款</w:t>
            </w:r>
          </w:p>
        </w:tc>
        <w:tc>
          <w:tcPr>
            <w:tcW w:w="70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财政专户核拨</w:t>
            </w: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1"/>
                <w:shd w:val="clear" w:fill="auto"/>
              </w:rPr>
              <w:t>单位资金</w:t>
            </w:r>
          </w:p>
        </w:tc>
      </w:tr>
      <w:tr>
        <w:tblPrEx>
          <w:tblCellMar>
            <w:top w:w="0" w:type="dxa"/>
            <w:left w:w="10" w:type="dxa"/>
            <w:bottom w:w="0" w:type="dxa"/>
            <w:right w:w="10" w:type="dxa"/>
          </w:tblCellMar>
        </w:tblPrEx>
        <w:trPr>
          <w:trHeight w:val="1" w:hRule="atLeast"/>
          <w:jc w:val="center"/>
        </w:trPr>
        <w:tc>
          <w:tcPr>
            <w:tcW w:w="57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color w:val="auto"/>
                <w:spacing w:val="0"/>
                <w:position w:val="0"/>
                <w:shd w:val="clear" w:fill="auto"/>
              </w:rPr>
            </w:pPr>
            <w:r>
              <w:rPr>
                <w:rFonts w:ascii="宋体" w:hAnsi="宋体" w:eastAsia="宋体" w:cs="宋体"/>
                <w:b/>
                <w:color w:val="auto"/>
                <w:spacing w:val="0"/>
                <w:position w:val="0"/>
                <w:sz w:val="21"/>
                <w:shd w:val="clear" w:fill="auto"/>
              </w:rPr>
              <w:t>合</w:t>
            </w:r>
            <w:r>
              <w:rPr>
                <w:rFonts w:ascii="????_GBK" w:hAnsi="????_GBK" w:eastAsia="????_GBK" w:cs="????_GBK"/>
                <w:b/>
                <w:color w:val="auto"/>
                <w:spacing w:val="0"/>
                <w:position w:val="0"/>
                <w:sz w:val="21"/>
                <w:shd w:val="clear" w:fill="auto"/>
              </w:rPr>
              <w:t xml:space="preserve">  </w:t>
            </w:r>
            <w:r>
              <w:rPr>
                <w:rFonts w:ascii="宋体" w:hAnsi="宋体" w:eastAsia="宋体" w:cs="宋体"/>
                <w:b/>
                <w:color w:val="auto"/>
                <w:spacing w:val="0"/>
                <w:position w:val="0"/>
                <w:sz w:val="21"/>
                <w:shd w:val="clear" w:fill="auto"/>
              </w:rPr>
              <w:t>计</w:t>
            </w:r>
          </w:p>
        </w:tc>
        <w:tc>
          <w:tcPr>
            <w:tcW w:w="45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color w:val="auto"/>
                <w:spacing w:val="0"/>
                <w:position w:val="0"/>
                <w:shd w:val="clear" w:fill="auto"/>
              </w:rPr>
            </w:pPr>
            <w:r>
              <w:rPr>
                <w:rFonts w:ascii="????_GBK" w:hAnsi="????_GBK" w:eastAsia="????_GBK" w:cs="????_GBK"/>
                <w:b/>
                <w:color w:val="auto"/>
                <w:spacing w:val="0"/>
                <w:position w:val="0"/>
                <w:sz w:val="21"/>
                <w:shd w:val="clear" w:fill="auto"/>
              </w:rPr>
              <w:t>0</w:t>
            </w:r>
          </w:p>
        </w:tc>
        <w:tc>
          <w:tcPr>
            <w:tcW w:w="81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99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57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45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color w:val="auto"/>
                <w:spacing w:val="0"/>
                <w:position w:val="0"/>
                <w:shd w:val="clear" w:fill="auto"/>
              </w:rPr>
            </w:pPr>
            <w:r>
              <w:rPr>
                <w:rFonts w:ascii="????_GBK" w:hAnsi="????_GBK" w:eastAsia="????_GBK" w:cs="????_GBK"/>
                <w:b/>
                <w:color w:val="auto"/>
                <w:spacing w:val="0"/>
                <w:position w:val="0"/>
                <w:sz w:val="21"/>
                <w:shd w:val="clear" w:fill="auto"/>
              </w:rPr>
              <w:t>0</w:t>
            </w:r>
          </w:p>
        </w:tc>
        <w:tc>
          <w:tcPr>
            <w:tcW w:w="81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99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57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45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color w:val="auto"/>
                <w:spacing w:val="0"/>
                <w:position w:val="0"/>
                <w:shd w:val="clear" w:fill="auto"/>
              </w:rPr>
            </w:pPr>
            <w:r>
              <w:rPr>
                <w:rFonts w:ascii="????_GBK" w:hAnsi="????_GBK" w:eastAsia="????_GBK" w:cs="????_GBK"/>
                <w:color w:val="auto"/>
                <w:spacing w:val="0"/>
                <w:position w:val="0"/>
                <w:sz w:val="21"/>
                <w:shd w:val="clear" w:fill="auto"/>
              </w:rPr>
              <w:t>0</w:t>
            </w:r>
          </w:p>
        </w:tc>
        <w:tc>
          <w:tcPr>
            <w:tcW w:w="81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99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1" w:hRule="atLeast"/>
          <w:jc w:val="center"/>
        </w:trPr>
        <w:tc>
          <w:tcPr>
            <w:tcW w:w="574"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45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color w:val="auto"/>
                <w:spacing w:val="0"/>
                <w:position w:val="0"/>
                <w:shd w:val="clear" w:fill="auto"/>
              </w:rPr>
            </w:pPr>
            <w:r>
              <w:rPr>
                <w:rFonts w:ascii="????_GBK" w:hAnsi="????_GBK" w:eastAsia="????_GBK" w:cs="????_GBK"/>
                <w:color w:val="auto"/>
                <w:spacing w:val="0"/>
                <w:position w:val="0"/>
                <w:sz w:val="21"/>
                <w:shd w:val="clear" w:fill="auto"/>
              </w:rPr>
              <w:t>0</w:t>
            </w:r>
          </w:p>
        </w:tc>
        <w:tc>
          <w:tcPr>
            <w:tcW w:w="81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99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lef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center"/>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851"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c>
          <w:tcPr>
            <w:tcW w:w="709"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spacing w:before="0" w:after="0" w:line="300" w:lineRule="auto"/>
              <w:ind w:left="0" w:right="0" w:firstLine="0"/>
              <w:jc w:val="right"/>
              <w:rPr>
                <w:rFonts w:ascii="宋体" w:hAnsi="宋体" w:eastAsia="宋体" w:cs="宋体"/>
                <w:color w:val="auto"/>
                <w:spacing w:val="0"/>
                <w:position w:val="0"/>
                <w:sz w:val="22"/>
                <w:shd w:val="clear" w:fill="auto"/>
              </w:rPr>
            </w:pPr>
          </w:p>
        </w:tc>
      </w:tr>
    </w:tbl>
    <w:p>
      <w:pPr>
        <w:spacing w:before="0" w:after="0" w:line="360" w:lineRule="auto"/>
        <w:ind w:left="0" w:right="0" w:firstLine="0"/>
        <w:jc w:val="both"/>
        <w:rPr>
          <w:rFonts w:ascii="仿宋" w:hAnsi="仿宋" w:eastAsia="仿宋" w:cs="仿宋"/>
          <w:color w:val="auto"/>
          <w:spacing w:val="0"/>
          <w:position w:val="0"/>
          <w:sz w:val="32"/>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第七部分：国有资产信息</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上年末我</w:t>
      </w:r>
      <w:r>
        <w:rPr>
          <w:rFonts w:hint="eastAsia" w:ascii="仿宋" w:hAnsi="仿宋" w:eastAsia="仿宋" w:cs="仿宋"/>
          <w:color w:val="auto"/>
          <w:spacing w:val="0"/>
          <w:position w:val="0"/>
          <w:sz w:val="32"/>
          <w:shd w:val="clear" w:fill="auto"/>
          <w:lang w:eastAsia="zh-CN"/>
        </w:rPr>
        <w:t>单位</w:t>
      </w:r>
      <w:r>
        <w:rPr>
          <w:rFonts w:ascii="仿宋" w:hAnsi="仿宋" w:eastAsia="仿宋" w:cs="仿宋"/>
          <w:color w:val="auto"/>
          <w:spacing w:val="0"/>
          <w:position w:val="0"/>
          <w:sz w:val="32"/>
          <w:shd w:val="clear" w:fill="auto"/>
        </w:rPr>
        <w:t>固定资产总金额为287.1万元（详见下表）。 本年度拟购置固定资产总额为0万元，已列入政府采购预算，详见政府采购预算表。</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本年度无拟购置固定资产的写：我</w:t>
      </w:r>
      <w:r>
        <w:rPr>
          <w:rFonts w:hint="eastAsia" w:ascii="仿宋" w:hAnsi="仿宋" w:eastAsia="仿宋" w:cs="仿宋"/>
          <w:color w:val="auto"/>
          <w:spacing w:val="0"/>
          <w:position w:val="0"/>
          <w:sz w:val="32"/>
          <w:shd w:val="clear" w:fill="auto"/>
          <w:lang w:eastAsia="zh-CN"/>
        </w:rPr>
        <w:t>单位</w:t>
      </w:r>
      <w:r>
        <w:rPr>
          <w:rFonts w:ascii="仿宋" w:hAnsi="仿宋" w:eastAsia="仿宋" w:cs="仿宋"/>
          <w:color w:val="auto"/>
          <w:spacing w:val="0"/>
          <w:position w:val="0"/>
          <w:sz w:val="32"/>
          <w:shd w:val="clear" w:fill="auto"/>
        </w:rPr>
        <w:t>本年度无国有资产购置计划，拟购置金额为0。</w:t>
      </w:r>
    </w:p>
    <w:tbl>
      <w:tblPr>
        <w:tblStyle w:val="2"/>
        <w:tblW w:w="0" w:type="auto"/>
        <w:jc w:val="center"/>
        <w:tblLayout w:type="autofit"/>
        <w:tblCellMar>
          <w:top w:w="0" w:type="dxa"/>
          <w:left w:w="10" w:type="dxa"/>
          <w:bottom w:w="0" w:type="dxa"/>
          <w:right w:w="10" w:type="dxa"/>
        </w:tblCellMar>
      </w:tblPr>
      <w:tblGrid>
        <w:gridCol w:w="3938"/>
        <w:gridCol w:w="1009"/>
        <w:gridCol w:w="3575"/>
      </w:tblGrid>
      <w:tr>
        <w:tblPrEx>
          <w:tblCellMar>
            <w:top w:w="0" w:type="dxa"/>
            <w:left w:w="10" w:type="dxa"/>
            <w:bottom w:w="0" w:type="dxa"/>
            <w:right w:w="10" w:type="dxa"/>
          </w:tblCellMar>
        </w:tblPrEx>
        <w:trPr>
          <w:trHeight w:val="0" w:hRule="atLeast"/>
          <w:jc w:val="center"/>
        </w:trPr>
        <w:tc>
          <w:tcPr>
            <w:tcW w:w="10084" w:type="dxa"/>
            <w:gridSpan w:val="3"/>
            <w:tcBorders>
              <w:top w:val="single" w:color="836967" w:sz="0" w:space="0"/>
              <w:left w:val="single" w:color="836967" w:sz="0" w:space="0"/>
              <w:bottom w:val="single" w:color="836967" w:sz="0" w:space="0"/>
              <w:right w:val="single" w:color="836967" w:sz="0"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32"/>
                <w:shd w:val="clear" w:fill="auto"/>
              </w:rPr>
              <w:t>固定资产占用情况表</w:t>
            </w:r>
          </w:p>
        </w:tc>
      </w:tr>
      <w:tr>
        <w:tblPrEx>
          <w:tblCellMar>
            <w:top w:w="0" w:type="dxa"/>
            <w:left w:w="10" w:type="dxa"/>
            <w:bottom w:w="0" w:type="dxa"/>
            <w:right w:w="10" w:type="dxa"/>
          </w:tblCellMar>
        </w:tblPrEx>
        <w:trPr>
          <w:trHeight w:val="0" w:hRule="atLeast"/>
          <w:jc w:val="center"/>
        </w:trPr>
        <w:tc>
          <w:tcPr>
            <w:tcW w:w="10084" w:type="dxa"/>
            <w:gridSpan w:val="3"/>
            <w:tcBorders>
              <w:top w:val="single" w:color="836967" w:sz="0" w:space="0"/>
              <w:left w:val="single" w:color="836967" w:sz="0" w:space="0"/>
              <w:bottom w:val="single" w:color="000000" w:sz="4" w:space="0"/>
              <w:right w:val="single" w:color="836967" w:sz="0" w:space="0"/>
            </w:tcBorders>
            <w:shd w:val="clear" w:color="auto" w:fill="auto"/>
            <w:tcMar>
              <w:left w:w="108" w:type="dxa"/>
              <w:right w:w="108" w:type="dxa"/>
            </w:tcMar>
            <w:vAlign w:val="center"/>
          </w:tcPr>
          <w:p>
            <w:pPr>
              <w:widowControl w:val="0"/>
              <w:spacing w:before="0" w:after="0" w:line="240" w:lineRule="auto"/>
              <w:ind w:left="0" w:right="0" w:firstLine="0"/>
              <w:jc w:val="center"/>
              <w:rPr>
                <w:spacing w:val="0"/>
                <w:position w:val="0"/>
                <w:shd w:val="clear" w:fill="auto"/>
              </w:rPr>
            </w:pPr>
            <w:r>
              <w:rPr>
                <w:rFonts w:ascii="??_GB2312" w:hAnsi="??_GB2312" w:eastAsia="??_GB2312" w:cs="??_GB2312"/>
                <w:color w:val="auto"/>
                <w:spacing w:val="0"/>
                <w:position w:val="0"/>
                <w:sz w:val="32"/>
                <w:shd w:val="clear" w:fill="auto"/>
              </w:rPr>
              <w:t xml:space="preserve">                           </w:t>
            </w:r>
            <w:r>
              <w:rPr>
                <w:rFonts w:ascii="宋体" w:hAnsi="宋体" w:eastAsia="宋体" w:cs="宋体"/>
                <w:color w:val="auto"/>
                <w:spacing w:val="0"/>
                <w:position w:val="0"/>
                <w:sz w:val="28"/>
                <w:shd w:val="clear" w:fill="auto"/>
              </w:rPr>
              <w:t>截止时间：</w:t>
            </w:r>
            <w:r>
              <w:rPr>
                <w:rFonts w:ascii="??_GB2312" w:hAnsi="??_GB2312" w:eastAsia="??_GB2312" w:cs="??_GB2312"/>
                <w:color w:val="FF0000"/>
                <w:spacing w:val="0"/>
                <w:position w:val="0"/>
                <w:sz w:val="28"/>
                <w:shd w:val="clear" w:fill="auto"/>
              </w:rPr>
              <w:t>2021</w:t>
            </w:r>
            <w:r>
              <w:rPr>
                <w:rFonts w:ascii="宋体" w:hAnsi="宋体" w:eastAsia="宋体" w:cs="宋体"/>
                <w:color w:val="FF0000"/>
                <w:spacing w:val="0"/>
                <w:position w:val="0"/>
                <w:sz w:val="28"/>
                <w:shd w:val="clear" w:fill="auto"/>
              </w:rPr>
              <w:t>年</w:t>
            </w:r>
            <w:r>
              <w:rPr>
                <w:rFonts w:ascii="??_GB2312" w:hAnsi="??_GB2312" w:eastAsia="??_GB2312" w:cs="??_GB2312"/>
                <w:color w:val="FF0000"/>
                <w:spacing w:val="0"/>
                <w:position w:val="0"/>
                <w:sz w:val="28"/>
                <w:shd w:val="clear" w:fill="auto"/>
              </w:rPr>
              <w:t>12</w:t>
            </w:r>
            <w:r>
              <w:rPr>
                <w:rFonts w:ascii="宋体" w:hAnsi="宋体" w:eastAsia="宋体" w:cs="宋体"/>
                <w:color w:val="FF0000"/>
                <w:spacing w:val="0"/>
                <w:position w:val="0"/>
                <w:sz w:val="28"/>
                <w:shd w:val="clear" w:fill="auto"/>
              </w:rPr>
              <w:t>月</w:t>
            </w:r>
            <w:r>
              <w:rPr>
                <w:rFonts w:ascii="??_GB2312" w:hAnsi="??_GB2312" w:eastAsia="??_GB2312" w:cs="??_GB2312"/>
                <w:color w:val="FF0000"/>
                <w:spacing w:val="0"/>
                <w:position w:val="0"/>
                <w:sz w:val="28"/>
                <w:shd w:val="clear" w:fill="auto"/>
              </w:rPr>
              <w:t>31</w:t>
            </w:r>
            <w:r>
              <w:rPr>
                <w:rFonts w:ascii="宋体" w:hAnsi="宋体" w:eastAsia="宋体" w:cs="宋体"/>
                <w:color w:val="FF0000"/>
                <w:spacing w:val="0"/>
                <w:position w:val="0"/>
                <w:sz w:val="28"/>
                <w:shd w:val="clear" w:fill="auto"/>
              </w:rPr>
              <w:t>日</w:t>
            </w:r>
          </w:p>
        </w:tc>
      </w:tr>
      <w:tr>
        <w:tblPrEx>
          <w:tblCellMar>
            <w:top w:w="0" w:type="dxa"/>
            <w:left w:w="10" w:type="dxa"/>
            <w:bottom w:w="0" w:type="dxa"/>
            <w:right w:w="10" w:type="dxa"/>
          </w:tblCellMar>
        </w:tblPrEx>
        <w:trPr>
          <w:trHeight w:val="0" w:hRule="atLeast"/>
          <w:jc w:val="center"/>
        </w:trPr>
        <w:tc>
          <w:tcPr>
            <w:tcW w:w="4788"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项　　目</w:t>
            </w:r>
          </w:p>
        </w:tc>
        <w:tc>
          <w:tcPr>
            <w:tcW w:w="1035"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数量</w:t>
            </w:r>
          </w:p>
        </w:tc>
        <w:tc>
          <w:tcPr>
            <w:tcW w:w="4261"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价值（单位：万元）</w:t>
            </w:r>
          </w:p>
        </w:tc>
      </w:tr>
      <w:tr>
        <w:tblPrEx>
          <w:tblCellMar>
            <w:top w:w="0" w:type="dxa"/>
            <w:left w:w="10" w:type="dxa"/>
            <w:bottom w:w="0" w:type="dxa"/>
            <w:right w:w="10" w:type="dxa"/>
          </w:tblCellMar>
        </w:tblPrEx>
        <w:trPr>
          <w:trHeight w:val="0" w:hRule="atLeast"/>
          <w:jc w:val="center"/>
        </w:trPr>
        <w:tc>
          <w:tcPr>
            <w:tcW w:w="4788"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b/>
                <w:color w:val="auto"/>
                <w:spacing w:val="0"/>
                <w:position w:val="0"/>
                <w:sz w:val="24"/>
                <w:shd w:val="clear" w:fill="auto"/>
              </w:rPr>
              <w:t>固定资产总额</w:t>
            </w:r>
          </w:p>
        </w:tc>
        <w:tc>
          <w:tcPr>
            <w:tcW w:w="1035"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b/>
                <w:color w:val="auto"/>
                <w:spacing w:val="0"/>
                <w:position w:val="0"/>
                <w:sz w:val="24"/>
                <w:shd w:val="clear" w:fill="auto"/>
              </w:rPr>
              <w:t>--</w:t>
            </w:r>
          </w:p>
        </w:tc>
        <w:tc>
          <w:tcPr>
            <w:tcW w:w="4261"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b/>
                <w:color w:val="auto"/>
                <w:spacing w:val="0"/>
                <w:position w:val="0"/>
                <w:sz w:val="24"/>
                <w:shd w:val="clear" w:fill="auto"/>
              </w:rPr>
              <w:t>287.10</w:t>
            </w:r>
          </w:p>
        </w:tc>
      </w:tr>
      <w:tr>
        <w:tblPrEx>
          <w:tblCellMar>
            <w:top w:w="0" w:type="dxa"/>
            <w:left w:w="10" w:type="dxa"/>
            <w:bottom w:w="0" w:type="dxa"/>
            <w:right w:w="10" w:type="dxa"/>
          </w:tblCellMar>
        </w:tblPrEx>
        <w:trPr>
          <w:trHeight w:val="0" w:hRule="atLeast"/>
          <w:jc w:val="center"/>
        </w:trPr>
        <w:tc>
          <w:tcPr>
            <w:tcW w:w="4788"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1</w:t>
            </w:r>
            <w:r>
              <w:rPr>
                <w:rFonts w:ascii="宋体" w:hAnsi="宋体" w:eastAsia="宋体" w:cs="宋体"/>
                <w:color w:val="auto"/>
                <w:spacing w:val="0"/>
                <w:position w:val="0"/>
                <w:sz w:val="24"/>
                <w:shd w:val="clear" w:fill="auto"/>
              </w:rPr>
              <w:t>、房屋（平方米）</w:t>
            </w:r>
          </w:p>
        </w:tc>
        <w:tc>
          <w:tcPr>
            <w:tcW w:w="1035"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1419</w:t>
            </w:r>
          </w:p>
        </w:tc>
        <w:tc>
          <w:tcPr>
            <w:tcW w:w="4261"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68.5</w:t>
            </w:r>
          </w:p>
        </w:tc>
      </w:tr>
      <w:tr>
        <w:tblPrEx>
          <w:tblCellMar>
            <w:top w:w="0" w:type="dxa"/>
            <w:left w:w="10" w:type="dxa"/>
            <w:bottom w:w="0" w:type="dxa"/>
            <w:right w:w="10" w:type="dxa"/>
          </w:tblCellMar>
        </w:tblPrEx>
        <w:trPr>
          <w:trHeight w:val="0" w:hRule="atLeast"/>
          <w:jc w:val="center"/>
        </w:trPr>
        <w:tc>
          <w:tcPr>
            <w:tcW w:w="47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其中：办公用房（平方米）</w:t>
            </w:r>
          </w:p>
        </w:tc>
        <w:tc>
          <w:tcPr>
            <w:tcW w:w="1035"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1258</w:t>
            </w:r>
          </w:p>
        </w:tc>
        <w:tc>
          <w:tcPr>
            <w:tcW w:w="4261"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47.5</w:t>
            </w:r>
          </w:p>
        </w:tc>
      </w:tr>
      <w:tr>
        <w:tblPrEx>
          <w:tblCellMar>
            <w:top w:w="0" w:type="dxa"/>
            <w:left w:w="10" w:type="dxa"/>
            <w:bottom w:w="0" w:type="dxa"/>
            <w:right w:w="10" w:type="dxa"/>
          </w:tblCellMar>
        </w:tblPrEx>
        <w:trPr>
          <w:trHeight w:val="0" w:hRule="atLeast"/>
          <w:jc w:val="center"/>
        </w:trPr>
        <w:tc>
          <w:tcPr>
            <w:tcW w:w="4788"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2</w:t>
            </w:r>
            <w:r>
              <w:rPr>
                <w:rFonts w:ascii="宋体" w:hAnsi="宋体" w:eastAsia="宋体" w:cs="宋体"/>
                <w:color w:val="auto"/>
                <w:spacing w:val="0"/>
                <w:position w:val="0"/>
                <w:sz w:val="24"/>
                <w:shd w:val="clear" w:fill="auto"/>
              </w:rPr>
              <w:t>、车辆（台、辆）</w:t>
            </w:r>
          </w:p>
        </w:tc>
        <w:tc>
          <w:tcPr>
            <w:tcW w:w="1035"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7</w:t>
            </w:r>
          </w:p>
        </w:tc>
        <w:tc>
          <w:tcPr>
            <w:tcW w:w="4261"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45.67</w:t>
            </w:r>
          </w:p>
        </w:tc>
      </w:tr>
      <w:tr>
        <w:tblPrEx>
          <w:tblCellMar>
            <w:top w:w="0" w:type="dxa"/>
            <w:left w:w="10" w:type="dxa"/>
            <w:bottom w:w="0" w:type="dxa"/>
            <w:right w:w="10" w:type="dxa"/>
          </w:tblCellMar>
        </w:tblPrEx>
        <w:trPr>
          <w:trHeight w:val="0" w:hRule="atLeast"/>
          <w:jc w:val="center"/>
        </w:trPr>
        <w:tc>
          <w:tcPr>
            <w:tcW w:w="4788" w:type="dxa"/>
            <w:tcBorders>
              <w:top w:val="single" w:color="836967" w:sz="0"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3</w:t>
            </w:r>
            <w:r>
              <w:rPr>
                <w:rFonts w:ascii="宋体" w:hAnsi="宋体" w:eastAsia="宋体" w:cs="宋体"/>
                <w:color w:val="auto"/>
                <w:spacing w:val="0"/>
                <w:position w:val="0"/>
                <w:sz w:val="24"/>
                <w:shd w:val="clear" w:fill="auto"/>
              </w:rPr>
              <w:t>、单价在</w:t>
            </w:r>
            <w:r>
              <w:rPr>
                <w:rFonts w:ascii="??_GB2312" w:hAnsi="??_GB2312" w:eastAsia="??_GB2312" w:cs="??_GB2312"/>
                <w:color w:val="auto"/>
                <w:spacing w:val="0"/>
                <w:position w:val="0"/>
                <w:sz w:val="24"/>
                <w:shd w:val="clear" w:fill="auto"/>
              </w:rPr>
              <w:t>50</w:t>
            </w:r>
            <w:r>
              <w:rPr>
                <w:rFonts w:ascii="宋体" w:hAnsi="宋体" w:eastAsia="宋体" w:cs="宋体"/>
                <w:color w:val="auto"/>
                <w:spacing w:val="0"/>
                <w:position w:val="0"/>
                <w:sz w:val="24"/>
                <w:shd w:val="clear" w:fill="auto"/>
              </w:rPr>
              <w:t>万元以上的设备</w:t>
            </w:r>
            <w:r>
              <w:rPr>
                <w:rFonts w:ascii="??_GB2312" w:hAnsi="??_GB2312" w:eastAsia="??_GB2312" w:cs="??_GB2312"/>
                <w:color w:val="auto"/>
                <w:spacing w:val="0"/>
                <w:position w:val="0"/>
                <w:sz w:val="24"/>
                <w:shd w:val="clear" w:fill="auto"/>
              </w:rPr>
              <w:t>(</w:t>
            </w:r>
            <w:r>
              <w:rPr>
                <w:rFonts w:ascii="宋体" w:hAnsi="宋体" w:eastAsia="宋体" w:cs="宋体"/>
                <w:color w:val="auto"/>
                <w:spacing w:val="0"/>
                <w:position w:val="0"/>
                <w:sz w:val="24"/>
                <w:shd w:val="clear" w:fill="auto"/>
              </w:rPr>
              <w:t>台、套</w:t>
            </w:r>
            <w:r>
              <w:rPr>
                <w:rFonts w:ascii="??_GB2312" w:hAnsi="??_GB2312" w:eastAsia="??_GB2312" w:cs="??_GB2312"/>
                <w:color w:val="auto"/>
                <w:spacing w:val="0"/>
                <w:position w:val="0"/>
                <w:sz w:val="24"/>
                <w:shd w:val="clear" w:fill="auto"/>
              </w:rPr>
              <w:t>)</w:t>
            </w:r>
          </w:p>
        </w:tc>
        <w:tc>
          <w:tcPr>
            <w:tcW w:w="1035"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c>
          <w:tcPr>
            <w:tcW w:w="4261" w:type="dxa"/>
            <w:tcBorders>
              <w:top w:val="single" w:color="836967" w:sz="0"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47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宋体" w:hAnsi="宋体" w:eastAsia="宋体" w:cs="宋体"/>
                <w:color w:val="auto"/>
                <w:spacing w:val="0"/>
                <w:position w:val="0"/>
                <w:sz w:val="24"/>
                <w:shd w:val="clear" w:fill="auto"/>
              </w:rPr>
              <w:t>其中：单价</w:t>
            </w:r>
            <w:r>
              <w:rPr>
                <w:rFonts w:ascii="??_GB2312" w:hAnsi="??_GB2312" w:eastAsia="??_GB2312" w:cs="??_GB2312"/>
                <w:color w:val="auto"/>
                <w:spacing w:val="0"/>
                <w:position w:val="0"/>
                <w:sz w:val="24"/>
                <w:shd w:val="clear" w:fill="auto"/>
              </w:rPr>
              <w:t>50</w:t>
            </w:r>
            <w:r>
              <w:rPr>
                <w:rFonts w:ascii="宋体" w:hAnsi="宋体" w:eastAsia="宋体" w:cs="宋体"/>
                <w:color w:val="auto"/>
                <w:spacing w:val="0"/>
                <w:position w:val="0"/>
                <w:sz w:val="24"/>
                <w:shd w:val="clear" w:fill="auto"/>
              </w:rPr>
              <w:t>万元（含）以上的通用设备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c>
          <w:tcPr>
            <w:tcW w:w="42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47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w:t>
            </w:r>
            <w:r>
              <w:rPr>
                <w:rFonts w:ascii="宋体" w:hAnsi="宋体" w:eastAsia="宋体" w:cs="宋体"/>
                <w:color w:val="auto"/>
                <w:spacing w:val="0"/>
                <w:position w:val="0"/>
                <w:sz w:val="24"/>
                <w:shd w:val="clear" w:fill="auto"/>
              </w:rPr>
              <w:t>单价</w:t>
            </w:r>
            <w:r>
              <w:rPr>
                <w:rFonts w:ascii="??_GB2312" w:hAnsi="??_GB2312" w:eastAsia="??_GB2312" w:cs="??_GB2312"/>
                <w:color w:val="auto"/>
                <w:spacing w:val="0"/>
                <w:position w:val="0"/>
                <w:sz w:val="24"/>
                <w:shd w:val="clear" w:fill="auto"/>
              </w:rPr>
              <w:t>100</w:t>
            </w:r>
            <w:r>
              <w:rPr>
                <w:rFonts w:ascii="宋体" w:hAnsi="宋体" w:eastAsia="宋体" w:cs="宋体"/>
                <w:color w:val="auto"/>
                <w:spacing w:val="0"/>
                <w:position w:val="0"/>
                <w:sz w:val="24"/>
                <w:shd w:val="clear" w:fill="auto"/>
              </w:rPr>
              <w:t>万元（含）以上的专用设备</w:t>
            </w:r>
          </w:p>
        </w:tc>
        <w:tc>
          <w:tcPr>
            <w:tcW w:w="1035"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c>
          <w:tcPr>
            <w:tcW w:w="4261"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widowControl w:val="0"/>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0</w:t>
            </w:r>
          </w:p>
        </w:tc>
      </w:tr>
      <w:tr>
        <w:tblPrEx>
          <w:tblCellMar>
            <w:top w:w="0" w:type="dxa"/>
            <w:left w:w="10" w:type="dxa"/>
            <w:bottom w:w="0" w:type="dxa"/>
            <w:right w:w="10" w:type="dxa"/>
          </w:tblCellMar>
        </w:tblPrEx>
        <w:trPr>
          <w:trHeight w:val="0" w:hRule="atLeast"/>
          <w:jc w:val="center"/>
        </w:trPr>
        <w:tc>
          <w:tcPr>
            <w:tcW w:w="478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_GB2312" w:hAnsi="??_GB2312" w:eastAsia="??_GB2312" w:cs="??_GB2312"/>
                <w:color w:val="auto"/>
                <w:spacing w:val="0"/>
                <w:position w:val="0"/>
                <w:sz w:val="24"/>
                <w:shd w:val="clear" w:fill="auto"/>
              </w:rPr>
              <w:t xml:space="preserve">  4</w:t>
            </w:r>
            <w:r>
              <w:rPr>
                <w:rFonts w:ascii="宋体" w:hAnsi="宋体" w:eastAsia="宋体" w:cs="宋体"/>
                <w:color w:val="auto"/>
                <w:spacing w:val="0"/>
                <w:position w:val="0"/>
                <w:sz w:val="24"/>
                <w:shd w:val="clear" w:fill="auto"/>
              </w:rPr>
              <w:t>、其他固定资产</w:t>
            </w:r>
          </w:p>
        </w:tc>
        <w:tc>
          <w:tcPr>
            <w:tcW w:w="1035"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4261" w:type="dxa"/>
            <w:tcBorders>
              <w:top w:val="single" w:color="000000" w:sz="4" w:space="0"/>
              <w:left w:val="single" w:color="836967" w:sz="0" w:space="0"/>
              <w:bottom w:val="single" w:color="000000" w:sz="4" w:space="0"/>
              <w:right w:val="single" w:color="000000" w:sz="4" w:space="0"/>
            </w:tcBorders>
            <w:shd w:val="clear" w:color="auto" w:fill="auto"/>
            <w:tcMar>
              <w:left w:w="108" w:type="dxa"/>
              <w:right w:w="108" w:type="dxa"/>
            </w:tcMar>
            <w:vAlign w:val="center"/>
          </w:tcPr>
          <w:p>
            <w:pPr>
              <w:spacing w:before="0" w:after="0" w:line="240" w:lineRule="auto"/>
              <w:ind w:left="0" w:right="0" w:firstLine="0"/>
              <w:jc w:val="center"/>
              <w:rPr>
                <w:color w:val="auto"/>
                <w:spacing w:val="0"/>
                <w:position w:val="0"/>
                <w:shd w:val="clear" w:fill="auto"/>
              </w:rPr>
            </w:pPr>
            <w:r>
              <w:rPr>
                <w:rFonts w:ascii="??_GB2312" w:hAnsi="??_GB2312" w:eastAsia="??_GB2312" w:cs="??_GB2312"/>
                <w:color w:val="auto"/>
                <w:spacing w:val="0"/>
                <w:position w:val="0"/>
                <w:sz w:val="24"/>
                <w:shd w:val="clear" w:fill="auto"/>
              </w:rPr>
              <w:t>172.93</w:t>
            </w:r>
          </w:p>
        </w:tc>
      </w:tr>
    </w:tbl>
    <w:p>
      <w:pPr>
        <w:spacing w:before="0" w:after="0" w:line="360" w:lineRule="auto"/>
        <w:ind w:left="0" w:right="0" w:firstLine="0"/>
        <w:jc w:val="both"/>
        <w:rPr>
          <w:rFonts w:ascii="黑体" w:hAnsi="黑体" w:eastAsia="黑体" w:cs="黑体"/>
          <w:color w:val="auto"/>
          <w:spacing w:val="0"/>
          <w:position w:val="0"/>
          <w:sz w:val="32"/>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第八部分：名词解释</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1、一般公共预算财政拨款收入：指区级财政当年拨付的资金。</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2、其他收入：指除上述“财政拨款收入”、“事业收入”等以外的收入。</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3、基本支出：指为保障机构正常运转、完成日常工作任务而发生的人员支出和公用支出。</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4、项目支出：指在基本支出之外为完成特定行政任务和事业发展目标所发生的支出。</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after="0" w:line="360" w:lineRule="auto"/>
        <w:ind w:left="0" w:right="0" w:firstLine="0"/>
        <w:jc w:val="center"/>
        <w:rPr>
          <w:rFonts w:ascii="黑体" w:hAnsi="黑体" w:eastAsia="黑体" w:cs="黑体"/>
          <w:color w:val="auto"/>
          <w:spacing w:val="0"/>
          <w:position w:val="0"/>
          <w:sz w:val="32"/>
          <w:shd w:val="clear" w:fill="auto"/>
        </w:rPr>
      </w:pPr>
    </w:p>
    <w:p>
      <w:pPr>
        <w:spacing w:before="0" w:after="0" w:line="240" w:lineRule="auto"/>
        <w:ind w:left="0" w:right="0" w:firstLine="0"/>
        <w:jc w:val="center"/>
        <w:rPr>
          <w:rFonts w:ascii="?????_GBK" w:hAnsi="?????_GBK" w:eastAsia="?????_GBK" w:cs="?????_GBK"/>
          <w:color w:val="auto"/>
          <w:spacing w:val="0"/>
          <w:position w:val="0"/>
          <w:sz w:val="44"/>
          <w:shd w:val="clear" w:fill="auto"/>
        </w:rPr>
      </w:pPr>
      <w:r>
        <w:rPr>
          <w:rFonts w:ascii="宋体" w:hAnsi="宋体" w:eastAsia="宋体" w:cs="宋体"/>
          <w:color w:val="auto"/>
          <w:spacing w:val="0"/>
          <w:position w:val="0"/>
          <w:sz w:val="44"/>
          <w:shd w:val="clear" w:fill="auto"/>
        </w:rPr>
        <w:t>第九部分：其他需说明的事项</w:t>
      </w:r>
    </w:p>
    <w:p>
      <w:pPr>
        <w:spacing w:before="0" w:after="0" w:line="36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我单位无其他需说明的事项。</w:t>
      </w:r>
    </w:p>
    <w:p>
      <w:pPr>
        <w:spacing w:before="0" w:after="200" w:line="276" w:lineRule="auto"/>
        <w:ind w:left="0" w:right="0" w:firstLine="0"/>
        <w:jc w:val="left"/>
        <w:rPr>
          <w:rFonts w:ascii="宋体" w:hAnsi="宋体" w:eastAsia="宋体" w:cs="宋体"/>
          <w:color w:val="auto"/>
          <w:spacing w:val="0"/>
          <w:position w:val="0"/>
          <w:sz w:val="2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GBK">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_GBK">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cumentProtection w:enforcement="0"/>
  <w:compat>
    <w:useFELayout/>
    <w:splitPgBreakAndParaMark/>
    <w:compatSetting w:name="compatibilityMode" w:uri="http://schemas.microsoft.com/office/word" w:val="12"/>
  </w:compat>
  <w:rsids>
    <w:rsidRoot w:val="00000000"/>
    <w:rsid w:val="2DB629C7"/>
    <w:rsid w:val="646F6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Office_11.8.2.12014_F1E327BC-269C-435d-A152-05C5408002CA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2022-08-08T02:10:00Z</dcterms:created>
  <dc:creator>Administrator</dc:creator>
  <cp:lastModifiedBy>FuShanOffice1</cp:lastModifiedBy>
  <dcterms:modified xsi:type="dcterms:W3CDTF">2025-05-12T02:32:12Z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708C7013009C416E898E18657DC8461D</vt:lpwstr>
  </property>
</Properties>
</file>