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6F830">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14:paraId="57EF4357">
      <w:pPr>
        <w:spacing w:line="360" w:lineRule="auto"/>
        <w:jc w:val="center"/>
        <w:rPr>
          <w:rFonts w:ascii="宋体" w:hAnsi="宋体" w:eastAsia="宋体"/>
          <w:b/>
          <w:sz w:val="44"/>
          <w:szCs w:val="44"/>
        </w:rPr>
      </w:pPr>
      <w:r>
        <w:rPr>
          <w:rFonts w:hint="eastAsia" w:ascii="宋体" w:hAnsi="宋体" w:eastAsia="宋体"/>
          <w:b/>
          <w:sz w:val="44"/>
          <w:szCs w:val="44"/>
          <w:lang w:val="en-US" w:eastAsia="zh-CN"/>
        </w:rPr>
        <w:t>河北</w:t>
      </w:r>
      <w:r>
        <w:rPr>
          <w:rFonts w:hint="eastAsia" w:ascii="宋体" w:hAnsi="宋体" w:eastAsia="宋体"/>
          <w:b/>
          <w:sz w:val="44"/>
          <w:szCs w:val="44"/>
        </w:rPr>
        <w:t>徐水经济开发区管理委员会</w:t>
      </w:r>
    </w:p>
    <w:p w14:paraId="7CD1B5EF">
      <w:pPr>
        <w:spacing w:line="360" w:lineRule="auto"/>
        <w:jc w:val="center"/>
        <w:rPr>
          <w:rFonts w:ascii="宋体" w:hAnsi="宋体" w:eastAsia="宋体"/>
          <w:b/>
          <w:sz w:val="44"/>
          <w:szCs w:val="44"/>
        </w:rPr>
      </w:pPr>
      <w:r>
        <w:rPr>
          <w:rFonts w:ascii="宋体" w:hAnsi="宋体" w:eastAsia="宋体"/>
          <w:b/>
          <w:sz w:val="44"/>
          <w:szCs w:val="44"/>
        </w:rPr>
        <w:t>2022年部门预算公开说明</w:t>
      </w:r>
    </w:p>
    <w:p w14:paraId="16EEA3C3">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0E089E89">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、《地方预决算公开操作规程》等文件规定，现将我部门预算信息公开如下：</w:t>
      </w:r>
    </w:p>
    <w:p w14:paraId="0A5D8833">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4F78981D">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7F4E7125">
      <w:pPr>
        <w:spacing w:line="500" w:lineRule="exact"/>
        <w:ind w:firstLine="640" w:firstLineChars="200"/>
        <w:rPr>
          <w:rFonts w:ascii="仿宋" w:hAnsi="仿宋" w:eastAsia="仿宋"/>
          <w:sz w:val="32"/>
          <w:szCs w:val="32"/>
        </w:rPr>
      </w:pPr>
      <w:r>
        <w:rPr>
          <w:rFonts w:hint="eastAsia" w:ascii="仿宋" w:hAnsi="仿宋" w:eastAsia="仿宋"/>
          <w:sz w:val="32"/>
          <w:szCs w:val="32"/>
        </w:rPr>
        <w:t>根据《河北徐水经济开发区管理委员会职能配置、内设机构和人员编制规定》，河北徐水经济开发区管理委员会的主要职责是：</w:t>
      </w:r>
    </w:p>
    <w:p w14:paraId="3587E166">
      <w:pPr>
        <w:spacing w:line="500" w:lineRule="exact"/>
        <w:ind w:firstLine="640" w:firstLineChars="200"/>
        <w:rPr>
          <w:rFonts w:ascii="仿宋" w:hAnsi="仿宋" w:eastAsia="仿宋"/>
          <w:sz w:val="32"/>
          <w:szCs w:val="32"/>
        </w:rPr>
      </w:pPr>
      <w:r>
        <w:rPr>
          <w:rFonts w:hint="eastAsia" w:ascii="仿宋" w:hAnsi="仿宋" w:eastAsia="仿宋"/>
          <w:sz w:val="32"/>
          <w:szCs w:val="32"/>
        </w:rPr>
        <w:t>根据保定市徐水区机构编制委员会文件《关于印发中共河北徐水经济开发区工作委员会河北徐水经济开发区管理委员会主要职责内设机构和人员控制数规定的通知》（徐机编</w:t>
      </w:r>
      <w:r>
        <w:rPr>
          <w:rFonts w:ascii="仿宋" w:hAnsi="仿宋" w:eastAsia="仿宋"/>
          <w:sz w:val="32"/>
          <w:szCs w:val="32"/>
        </w:rPr>
        <w:t>[2017]1号），现将我部门概况说明如下：</w:t>
      </w:r>
    </w:p>
    <w:p w14:paraId="669EB7A1">
      <w:pPr>
        <w:spacing w:line="500" w:lineRule="exact"/>
        <w:ind w:firstLine="640" w:firstLineChars="200"/>
        <w:rPr>
          <w:rFonts w:ascii="仿宋" w:hAnsi="仿宋" w:eastAsia="仿宋"/>
          <w:sz w:val="32"/>
          <w:szCs w:val="32"/>
        </w:rPr>
      </w:pPr>
      <w:r>
        <w:rPr>
          <w:rFonts w:hint="eastAsia" w:ascii="仿宋" w:hAnsi="仿宋" w:eastAsia="仿宋"/>
          <w:sz w:val="32"/>
          <w:szCs w:val="32"/>
        </w:rPr>
        <w:t>中共河北徐水经济开发区工作委员会主要职责是：贯彻落实党的路线、方针、政策和上级党委的决议、指示；研究辖区内重大经济社会发展问题；按照授权和干部管理权限负责辖区内干部管理；负责辖区内党的建设和其他党务工作；负责宣传和精神文明建设工作；组织协调辖区内社会管理综合治理和维护稳定工作；负责辖区内党的纪律检查工作；负责辖区工会、共青团、妇联等群团工作；完成中共徐水区委交办的其他任务。</w:t>
      </w:r>
    </w:p>
    <w:p w14:paraId="4C239040">
      <w:pPr>
        <w:spacing w:line="500" w:lineRule="exact"/>
        <w:ind w:firstLine="640" w:firstLineChars="200"/>
        <w:rPr>
          <w:rFonts w:ascii="仿宋" w:hAnsi="仿宋" w:eastAsia="仿宋"/>
          <w:sz w:val="32"/>
          <w:szCs w:val="32"/>
        </w:rPr>
      </w:pPr>
      <w:r>
        <w:rPr>
          <w:rFonts w:hint="eastAsia" w:ascii="仿宋" w:hAnsi="仿宋" w:eastAsia="仿宋"/>
          <w:sz w:val="32"/>
          <w:szCs w:val="32"/>
        </w:rPr>
        <w:t>河北徐水经济开发区管理委员会主要职责是：负责辖区的总体规划和经济、社会发展规划，经批准后组织实施；负责辖区区域性发展规划、国土利用规划的编制和组织实施；负责招商引资、进出口贸易和国内外经济技术合作工作；负责辖区行政审批工作；负责辖区企业管理和服务工作；负责辖区基础设施和公用设施的建设和管理；负责辖区内城市管理综合执法工作；负责辖区财政管理，实施辖区内财政预算、决算、国有资产管理和财政监督工作；负责辖区内环境保护和安全生产监督管理工作；负责辖区内食品药品安全监督管理工作；负责辖区人力资源和社会保障工作；负责协调辖区内上级有关部门派驻机构工作；负责徐水区政府交办的其他事项。</w:t>
      </w:r>
    </w:p>
    <w:p w14:paraId="0CE4BBDF">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8"/>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10C15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61EC2AE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7343082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7DB8C51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6A3844F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48ECE99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7099A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1CC5AFE9">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11FFB9C4">
            <w:pPr>
              <w:jc w:val="center"/>
              <w:rPr>
                <w:rFonts w:ascii="仿宋_GB2312" w:hAnsi="仿宋" w:eastAsia="仿宋_GB2312"/>
                <w:bCs/>
                <w:sz w:val="24"/>
                <w:szCs w:val="24"/>
              </w:rPr>
            </w:pPr>
            <w:r>
              <w:rPr>
                <w:rFonts w:hint="eastAsia" w:ascii="仿宋_GB2312" w:hAnsi="仿宋" w:eastAsia="仿宋_GB2312"/>
                <w:bCs/>
                <w:sz w:val="24"/>
                <w:szCs w:val="24"/>
              </w:rPr>
              <w:t>河北徐水经济开发区管理委员会</w:t>
            </w:r>
          </w:p>
        </w:tc>
        <w:tc>
          <w:tcPr>
            <w:tcW w:w="1701" w:type="dxa"/>
            <w:vAlign w:val="center"/>
          </w:tcPr>
          <w:p w14:paraId="70BD3EFD">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5A2FB1DB">
            <w:pPr>
              <w:jc w:val="center"/>
              <w:rPr>
                <w:rFonts w:ascii="仿宋_GB2312" w:hAnsi="仿宋" w:eastAsia="仿宋_GB2312"/>
                <w:bCs/>
                <w:sz w:val="24"/>
                <w:szCs w:val="24"/>
              </w:rPr>
            </w:pPr>
            <w:r>
              <w:rPr>
                <w:rFonts w:hint="eastAsia" w:ascii="仿宋_GB2312" w:hAnsi="仿宋" w:eastAsia="仿宋_GB2312"/>
                <w:bCs/>
                <w:sz w:val="24"/>
                <w:szCs w:val="24"/>
              </w:rPr>
              <w:t>副处级</w:t>
            </w:r>
          </w:p>
        </w:tc>
        <w:tc>
          <w:tcPr>
            <w:tcW w:w="3260" w:type="dxa"/>
            <w:vAlign w:val="center"/>
          </w:tcPr>
          <w:p w14:paraId="1663C6F5">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6E39A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52B6E24">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74D038D3">
            <w:pPr>
              <w:jc w:val="center"/>
              <w:rPr>
                <w:rFonts w:ascii="仿宋_GB2312" w:hAnsi="仿宋" w:eastAsia="仿宋_GB2312"/>
                <w:bCs/>
                <w:sz w:val="24"/>
                <w:szCs w:val="24"/>
              </w:rPr>
            </w:pPr>
            <w:r>
              <w:rPr>
                <w:rFonts w:hint="eastAsia" w:ascii="仿宋_GB2312" w:hAnsi="仿宋" w:eastAsia="仿宋_GB2312"/>
                <w:bCs/>
                <w:sz w:val="24"/>
                <w:szCs w:val="24"/>
              </w:rPr>
              <w:t>公用事业服务中心</w:t>
            </w:r>
          </w:p>
        </w:tc>
        <w:tc>
          <w:tcPr>
            <w:tcW w:w="1701" w:type="dxa"/>
            <w:vAlign w:val="center"/>
          </w:tcPr>
          <w:p w14:paraId="5515A360">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25281897">
            <w:pPr>
              <w:jc w:val="center"/>
              <w:rPr>
                <w:rFonts w:ascii="仿宋_GB2312" w:hAnsi="仿宋" w:eastAsia="仿宋_GB2312"/>
                <w:bCs/>
                <w:sz w:val="24"/>
                <w:szCs w:val="24"/>
              </w:rPr>
            </w:pPr>
            <w:r>
              <w:rPr>
                <w:rFonts w:hint="eastAsia" w:ascii="仿宋_GB2312" w:hAnsi="仿宋" w:eastAsia="仿宋_GB2312"/>
                <w:bCs/>
                <w:sz w:val="24"/>
                <w:szCs w:val="24"/>
              </w:rPr>
              <w:t>副科级</w:t>
            </w:r>
          </w:p>
        </w:tc>
        <w:tc>
          <w:tcPr>
            <w:tcW w:w="3260" w:type="dxa"/>
            <w:vAlign w:val="center"/>
          </w:tcPr>
          <w:p w14:paraId="06B5BED6">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14:paraId="1EBD9849">
      <w:pPr>
        <w:spacing w:line="360" w:lineRule="auto"/>
        <w:rPr>
          <w:rFonts w:ascii="仿宋" w:hAnsi="仿宋" w:eastAsia="仿宋"/>
          <w:b/>
          <w:sz w:val="32"/>
          <w:szCs w:val="32"/>
        </w:rPr>
      </w:pPr>
    </w:p>
    <w:p w14:paraId="44462576">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47790BD2">
      <w:pPr>
        <w:spacing w:line="500" w:lineRule="exact"/>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31C5C34B">
      <w:pPr>
        <w:spacing w:line="500" w:lineRule="exact"/>
        <w:ind w:firstLine="643" w:firstLineChars="200"/>
        <w:rPr>
          <w:rFonts w:ascii="仿宋" w:hAnsi="仿宋" w:eastAsia="仿宋"/>
          <w:b/>
          <w:sz w:val="32"/>
          <w:szCs w:val="32"/>
        </w:rPr>
      </w:pPr>
      <w:r>
        <w:rPr>
          <w:rFonts w:hint="eastAsia" w:ascii="仿宋" w:hAnsi="仿宋" w:eastAsia="仿宋"/>
          <w:b/>
          <w:sz w:val="32"/>
          <w:szCs w:val="32"/>
        </w:rPr>
        <w:t>一、收入说明</w:t>
      </w:r>
    </w:p>
    <w:p w14:paraId="16A6FBE4">
      <w:pPr>
        <w:spacing w:line="500" w:lineRule="exact"/>
        <w:ind w:firstLine="640" w:firstLineChars="200"/>
        <w:rPr>
          <w:rFonts w:ascii="仿宋" w:hAnsi="仿宋" w:eastAsia="仿宋"/>
          <w:sz w:val="32"/>
          <w:szCs w:val="32"/>
        </w:rPr>
      </w:pPr>
      <w:r>
        <w:rPr>
          <w:rFonts w:ascii="仿宋" w:hAnsi="仿宋" w:eastAsia="仿宋"/>
          <w:sz w:val="32"/>
          <w:szCs w:val="32"/>
        </w:rPr>
        <w:t>2022年预算收入为26079.34万元,其中：一般公共预算收入1378.13万元，基金预算收入24701.17万元，财政专户收入</w:t>
      </w:r>
      <w:r>
        <w:rPr>
          <w:rFonts w:hint="eastAsia" w:ascii="仿宋" w:hAnsi="仿宋" w:eastAsia="仿宋"/>
          <w:sz w:val="32"/>
          <w:szCs w:val="32"/>
        </w:rPr>
        <w:t>0</w:t>
      </w:r>
      <w:r>
        <w:rPr>
          <w:rFonts w:ascii="仿宋" w:hAnsi="仿宋" w:eastAsia="仿宋"/>
          <w:sz w:val="32"/>
          <w:szCs w:val="32"/>
        </w:rPr>
        <w:t>万元，其他来源收</w:t>
      </w:r>
      <w:r>
        <w:rPr>
          <w:rFonts w:hint="eastAsia" w:ascii="仿宋" w:hAnsi="仿宋" w:eastAsia="仿宋"/>
          <w:sz w:val="32"/>
          <w:szCs w:val="32"/>
        </w:rPr>
        <w:t>入</w:t>
      </w:r>
      <w:r>
        <w:rPr>
          <w:rFonts w:ascii="仿宋" w:hAnsi="仿宋" w:eastAsia="仿宋"/>
          <w:sz w:val="32"/>
          <w:szCs w:val="32"/>
        </w:rPr>
        <w:t>0.04万元。</w:t>
      </w:r>
    </w:p>
    <w:p w14:paraId="339E2C99">
      <w:pPr>
        <w:spacing w:line="500" w:lineRule="exact"/>
        <w:ind w:firstLine="643" w:firstLineChars="200"/>
        <w:rPr>
          <w:rFonts w:ascii="仿宋" w:hAnsi="仿宋" w:eastAsia="仿宋"/>
          <w:b/>
          <w:sz w:val="32"/>
          <w:szCs w:val="32"/>
        </w:rPr>
      </w:pPr>
      <w:r>
        <w:rPr>
          <w:rFonts w:hint="eastAsia" w:ascii="仿宋" w:hAnsi="仿宋" w:eastAsia="仿宋"/>
          <w:b/>
          <w:sz w:val="32"/>
          <w:szCs w:val="32"/>
        </w:rPr>
        <w:t>二、支出说明</w:t>
      </w:r>
    </w:p>
    <w:p w14:paraId="0E7909E7">
      <w:pPr>
        <w:spacing w:line="500" w:lineRule="exact"/>
        <w:ind w:firstLine="640" w:firstLineChars="200"/>
        <w:rPr>
          <w:rFonts w:ascii="仿宋" w:hAnsi="仿宋" w:eastAsia="仿宋"/>
          <w:sz w:val="32"/>
          <w:szCs w:val="32"/>
        </w:rPr>
      </w:pPr>
      <w:r>
        <w:rPr>
          <w:rFonts w:ascii="仿宋" w:hAnsi="仿宋" w:eastAsia="仿宋"/>
          <w:sz w:val="32"/>
          <w:szCs w:val="32"/>
        </w:rPr>
        <w:t>2022年部门支出预算：26079.34万元</w:t>
      </w:r>
    </w:p>
    <w:p w14:paraId="79B54DA6">
      <w:pPr>
        <w:spacing w:line="500" w:lineRule="exact"/>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870.17</w:t>
      </w:r>
      <w:r>
        <w:rPr>
          <w:rFonts w:hint="eastAsia" w:ascii="仿宋" w:hAnsi="仿宋" w:eastAsia="仿宋"/>
          <w:sz w:val="32"/>
          <w:szCs w:val="32"/>
        </w:rPr>
        <w:t>万元</w:t>
      </w:r>
    </w:p>
    <w:p w14:paraId="3A3C1266">
      <w:pPr>
        <w:spacing w:line="500" w:lineRule="exact"/>
        <w:ind w:firstLine="640" w:firstLineChars="200"/>
        <w:rPr>
          <w:rFonts w:ascii="仿宋" w:hAnsi="仿宋" w:eastAsia="仿宋"/>
          <w:sz w:val="32"/>
          <w:szCs w:val="32"/>
        </w:rPr>
      </w:pPr>
      <w:r>
        <w:rPr>
          <w:rFonts w:ascii="仿宋" w:hAnsi="仿宋" w:eastAsia="仿宋"/>
          <w:sz w:val="32"/>
          <w:szCs w:val="32"/>
        </w:rPr>
        <w:t xml:space="preserve">    其中：人员经费756.25万元</w:t>
      </w:r>
    </w:p>
    <w:p w14:paraId="33FC7C70">
      <w:pPr>
        <w:spacing w:line="500" w:lineRule="exact"/>
        <w:ind w:firstLine="640" w:firstLineChars="200"/>
        <w:rPr>
          <w:rFonts w:ascii="仿宋" w:hAnsi="仿宋" w:eastAsia="仿宋"/>
          <w:sz w:val="32"/>
          <w:szCs w:val="32"/>
        </w:rPr>
      </w:pPr>
      <w:r>
        <w:rPr>
          <w:rFonts w:ascii="仿宋" w:hAnsi="仿宋" w:eastAsia="仿宋"/>
          <w:sz w:val="32"/>
          <w:szCs w:val="32"/>
        </w:rPr>
        <w:t xml:space="preserve">          日常公用经费113.92万元</w:t>
      </w:r>
    </w:p>
    <w:p w14:paraId="285617A8">
      <w:pPr>
        <w:spacing w:line="500" w:lineRule="exact"/>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25209.17万元</w:t>
      </w:r>
    </w:p>
    <w:p w14:paraId="023B9D38">
      <w:pPr>
        <w:spacing w:line="500" w:lineRule="exact"/>
        <w:ind w:firstLine="640" w:firstLineChars="200"/>
        <w:rPr>
          <w:rFonts w:ascii="仿宋" w:hAnsi="仿宋" w:eastAsia="仿宋"/>
          <w:sz w:val="32"/>
          <w:szCs w:val="32"/>
        </w:rPr>
      </w:pPr>
      <w:r>
        <w:rPr>
          <w:rFonts w:ascii="仿宋" w:hAnsi="仿宋" w:eastAsia="仿宋"/>
          <w:sz w:val="32"/>
          <w:szCs w:val="32"/>
        </w:rPr>
        <w:t xml:space="preserve">    其中：本级支出25209.17万元</w:t>
      </w:r>
    </w:p>
    <w:p w14:paraId="1AA22492">
      <w:pPr>
        <w:spacing w:line="500" w:lineRule="exact"/>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3FE7F833">
      <w:pPr>
        <w:spacing w:line="500" w:lineRule="exact"/>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26079.34</w:t>
      </w:r>
      <w:r>
        <w:rPr>
          <w:rFonts w:hint="eastAsia" w:ascii="仿宋" w:hAnsi="仿宋" w:eastAsia="仿宋"/>
          <w:sz w:val="32"/>
          <w:szCs w:val="32"/>
        </w:rPr>
        <w:t>万元，较上年</w:t>
      </w:r>
      <w:r>
        <w:rPr>
          <w:rFonts w:ascii="仿宋" w:hAnsi="仿宋" w:eastAsia="仿宋"/>
          <w:sz w:val="32"/>
          <w:szCs w:val="32"/>
        </w:rPr>
        <w:t>减少</w:t>
      </w:r>
      <w:r>
        <w:rPr>
          <w:rFonts w:hint="eastAsia" w:ascii="仿宋" w:hAnsi="仿宋" w:eastAsia="仿宋"/>
          <w:sz w:val="32"/>
          <w:szCs w:val="32"/>
        </w:rPr>
        <w:t>3476.81</w:t>
      </w:r>
      <w:r>
        <w:rPr>
          <w:rFonts w:ascii="仿宋" w:hAnsi="仿宋" w:eastAsia="仿宋"/>
          <w:sz w:val="32"/>
          <w:szCs w:val="32"/>
        </w:rPr>
        <w:t>万元。其中:基本支出增加</w:t>
      </w:r>
      <w:r>
        <w:rPr>
          <w:rFonts w:hint="eastAsia" w:ascii="仿宋" w:hAnsi="仿宋" w:eastAsia="仿宋"/>
          <w:sz w:val="32"/>
          <w:szCs w:val="32"/>
        </w:rPr>
        <w:t>519.11</w:t>
      </w:r>
      <w:r>
        <w:rPr>
          <w:rFonts w:ascii="仿宋" w:hAnsi="仿宋" w:eastAsia="仿宋"/>
          <w:sz w:val="32"/>
          <w:szCs w:val="32"/>
        </w:rPr>
        <w:t>万元，主要原因是</w:t>
      </w:r>
      <w:r>
        <w:rPr>
          <w:rFonts w:hint="eastAsia" w:ascii="仿宋" w:hAnsi="仿宋" w:eastAsia="仿宋"/>
          <w:sz w:val="32"/>
          <w:szCs w:val="32"/>
        </w:rPr>
        <w:t>本年度人员调入增加</w:t>
      </w:r>
      <w:r>
        <w:rPr>
          <w:rFonts w:ascii="仿宋" w:hAnsi="仿宋" w:eastAsia="仿宋"/>
          <w:sz w:val="32"/>
          <w:szCs w:val="32"/>
        </w:rPr>
        <w:t>；项目支出减少</w:t>
      </w:r>
      <w:r>
        <w:rPr>
          <w:rFonts w:hint="eastAsia" w:ascii="仿宋" w:hAnsi="仿宋" w:eastAsia="仿宋"/>
          <w:sz w:val="32"/>
          <w:szCs w:val="32"/>
        </w:rPr>
        <w:t>3995.92</w:t>
      </w:r>
      <w:r>
        <w:rPr>
          <w:rFonts w:ascii="仿宋" w:hAnsi="仿宋" w:eastAsia="仿宋"/>
          <w:sz w:val="32"/>
          <w:szCs w:val="32"/>
        </w:rPr>
        <w:t>万元，主要原因是</w:t>
      </w:r>
      <w:r>
        <w:rPr>
          <w:rFonts w:hint="eastAsia" w:ascii="仿宋" w:hAnsi="仿宋" w:eastAsia="仿宋"/>
          <w:sz w:val="32"/>
          <w:szCs w:val="32"/>
        </w:rPr>
        <w:t>本年度预算项目减少，上解</w:t>
      </w:r>
      <w:r>
        <w:rPr>
          <w:rFonts w:ascii="仿宋" w:hAnsi="仿宋" w:eastAsia="仿宋"/>
          <w:sz w:val="32"/>
          <w:szCs w:val="32"/>
        </w:rPr>
        <w:t>棚改贷款回购资金</w:t>
      </w:r>
      <w:r>
        <w:rPr>
          <w:rFonts w:hint="eastAsia" w:ascii="仿宋" w:hAnsi="仿宋" w:eastAsia="仿宋"/>
          <w:sz w:val="32"/>
          <w:szCs w:val="32"/>
        </w:rPr>
        <w:t>比上年减少445.72万元，偿还政府隐性债务比去年减少3812.69万元</w:t>
      </w:r>
      <w:r>
        <w:rPr>
          <w:rFonts w:ascii="仿宋" w:hAnsi="仿宋" w:eastAsia="仿宋"/>
          <w:sz w:val="32"/>
          <w:szCs w:val="32"/>
        </w:rPr>
        <w:t>。</w:t>
      </w:r>
    </w:p>
    <w:p w14:paraId="75419345">
      <w:pPr>
        <w:spacing w:line="500" w:lineRule="exact"/>
        <w:ind w:firstLine="640" w:firstLineChars="200"/>
        <w:rPr>
          <w:rFonts w:ascii="仿宋" w:hAnsi="仿宋" w:eastAsia="仿宋"/>
          <w:sz w:val="32"/>
          <w:szCs w:val="32"/>
        </w:rPr>
      </w:pPr>
    </w:p>
    <w:p w14:paraId="29AA24C3">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0DD3DE63">
      <w:pPr>
        <w:spacing w:line="500" w:lineRule="exact"/>
        <w:ind w:firstLine="640" w:firstLineChars="200"/>
        <w:rPr>
          <w:rFonts w:ascii="仿宋" w:hAnsi="仿宋" w:eastAsia="仿宋"/>
          <w:b/>
          <w:sz w:val="32"/>
          <w:szCs w:val="32"/>
        </w:rPr>
      </w:pPr>
      <w:r>
        <w:rPr>
          <w:rFonts w:ascii="仿宋" w:hAnsi="仿宋" w:eastAsia="仿宋"/>
          <w:sz w:val="32"/>
          <w:szCs w:val="32"/>
        </w:rPr>
        <w:t>2022年我部门机关运行经费安排</w:t>
      </w:r>
      <w:r>
        <w:rPr>
          <w:rFonts w:hint="eastAsia" w:ascii="仿宋" w:hAnsi="仿宋" w:eastAsia="仿宋"/>
          <w:sz w:val="32"/>
          <w:szCs w:val="32"/>
        </w:rPr>
        <w:t>113.92</w:t>
      </w:r>
      <w:r>
        <w:rPr>
          <w:rFonts w:ascii="仿宋" w:hAnsi="仿宋" w:eastAsia="仿宋"/>
          <w:sz w:val="32"/>
          <w:szCs w:val="32"/>
        </w:rPr>
        <w:t>万元，其中办公费</w:t>
      </w:r>
      <w:r>
        <w:rPr>
          <w:rFonts w:hint="eastAsia" w:ascii="仿宋" w:hAnsi="仿宋" w:eastAsia="仿宋"/>
          <w:sz w:val="32"/>
          <w:szCs w:val="32"/>
        </w:rPr>
        <w:t>63.97</w:t>
      </w:r>
      <w:r>
        <w:rPr>
          <w:rFonts w:ascii="仿宋" w:hAnsi="仿宋" w:eastAsia="仿宋"/>
          <w:sz w:val="32"/>
          <w:szCs w:val="32"/>
        </w:rPr>
        <w:t>万元，邮电费</w:t>
      </w:r>
      <w:r>
        <w:rPr>
          <w:rFonts w:hint="eastAsia" w:ascii="仿宋" w:hAnsi="仿宋" w:eastAsia="仿宋"/>
          <w:sz w:val="32"/>
          <w:szCs w:val="32"/>
        </w:rPr>
        <w:t>13.82</w:t>
      </w:r>
      <w:r>
        <w:rPr>
          <w:rFonts w:ascii="仿宋" w:hAnsi="仿宋" w:eastAsia="仿宋"/>
          <w:sz w:val="32"/>
          <w:szCs w:val="32"/>
        </w:rPr>
        <w:t>万元，</w:t>
      </w:r>
      <w:r>
        <w:rPr>
          <w:rFonts w:hint="eastAsia" w:ascii="仿宋" w:hAnsi="仿宋" w:eastAsia="仿宋"/>
          <w:sz w:val="32"/>
          <w:szCs w:val="32"/>
        </w:rPr>
        <w:t>会议费、培训费1.36万元，公务接待费3.78万元，</w:t>
      </w:r>
      <w:r>
        <w:rPr>
          <w:rFonts w:ascii="仿宋" w:hAnsi="仿宋" w:eastAsia="仿宋"/>
          <w:sz w:val="32"/>
          <w:szCs w:val="32"/>
        </w:rPr>
        <w:t>工会经费、福利费</w:t>
      </w:r>
      <w:r>
        <w:rPr>
          <w:rFonts w:hint="eastAsia" w:ascii="仿宋" w:hAnsi="仿宋" w:eastAsia="仿宋"/>
          <w:sz w:val="32"/>
          <w:szCs w:val="32"/>
        </w:rPr>
        <w:t>10.71</w:t>
      </w:r>
      <w:r>
        <w:rPr>
          <w:rFonts w:ascii="仿宋" w:hAnsi="仿宋" w:eastAsia="仿宋"/>
          <w:sz w:val="32"/>
          <w:szCs w:val="32"/>
        </w:rPr>
        <w:t>万元，公务用车运行维护费</w:t>
      </w:r>
      <w:r>
        <w:rPr>
          <w:rFonts w:hint="eastAsia" w:ascii="仿宋" w:hAnsi="仿宋" w:eastAsia="仿宋"/>
          <w:sz w:val="32"/>
          <w:szCs w:val="32"/>
        </w:rPr>
        <w:t>4.86</w:t>
      </w:r>
      <w:r>
        <w:rPr>
          <w:rFonts w:ascii="仿宋" w:hAnsi="仿宋" w:eastAsia="仿宋"/>
          <w:sz w:val="32"/>
          <w:szCs w:val="32"/>
        </w:rPr>
        <w:t>万元</w:t>
      </w:r>
      <w:r>
        <w:rPr>
          <w:rFonts w:hint="eastAsia" w:ascii="仿宋" w:hAnsi="仿宋" w:eastAsia="仿宋"/>
          <w:sz w:val="32"/>
          <w:szCs w:val="32"/>
        </w:rPr>
        <w:t>，其他交通费用15.42万元。</w:t>
      </w:r>
    </w:p>
    <w:p w14:paraId="65D90629">
      <w:pPr>
        <w:jc w:val="center"/>
        <w:outlineLvl w:val="0"/>
        <w:rPr>
          <w:rFonts w:hint="default" w:ascii="方正小标宋_GBK" w:eastAsia="方正小标宋_GBK"/>
          <w:sz w:val="44"/>
          <w:lang w:val="en-US" w:eastAsia="zh-CN"/>
        </w:rPr>
      </w:pPr>
      <w:r>
        <w:rPr>
          <w:rFonts w:hint="eastAsia" w:ascii="方正小标宋_GBK" w:eastAsia="方正小标宋_GBK"/>
          <w:sz w:val="44"/>
        </w:rPr>
        <w:t>第四部分：财政拨款“三公”经费预算情况及增减变化原因</w:t>
      </w:r>
      <w:r>
        <w:rPr>
          <w:rFonts w:hint="eastAsia" w:ascii="方正小标宋_GBK" w:eastAsia="方正小标宋_GBK"/>
          <w:sz w:val="44"/>
          <w:lang w:val="en-US" w:eastAsia="zh-CN"/>
        </w:rPr>
        <w:t>情况详见下表</w:t>
      </w:r>
    </w:p>
    <w:tbl>
      <w:tblPr>
        <w:tblStyle w:val="8"/>
        <w:tblW w:w="5000" w:type="pct"/>
        <w:tblInd w:w="0" w:type="dxa"/>
        <w:tblLayout w:type="autofit"/>
        <w:tblCellMar>
          <w:top w:w="0" w:type="dxa"/>
          <w:left w:w="108" w:type="dxa"/>
          <w:bottom w:w="0" w:type="dxa"/>
          <w:right w:w="108" w:type="dxa"/>
        </w:tblCellMar>
      </w:tblPr>
      <w:tblGrid>
        <w:gridCol w:w="9508"/>
      </w:tblGrid>
      <w:tr w14:paraId="1CA7E58B">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8"/>
              <w:tblW w:w="0" w:type="auto"/>
              <w:jc w:val="center"/>
              <w:tblLayout w:type="autofit"/>
              <w:tblCellMar>
                <w:top w:w="0" w:type="dxa"/>
                <w:left w:w="108" w:type="dxa"/>
                <w:bottom w:w="0" w:type="dxa"/>
                <w:right w:w="108" w:type="dxa"/>
              </w:tblCellMar>
            </w:tblPr>
            <w:tblGrid>
              <w:gridCol w:w="2163"/>
              <w:gridCol w:w="1276"/>
              <w:gridCol w:w="1418"/>
              <w:gridCol w:w="936"/>
              <w:gridCol w:w="2397"/>
            </w:tblGrid>
            <w:tr w14:paraId="65A60A5C">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10CFCE03">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1E5A2378">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3BB178EF">
                  <w:pPr>
                    <w:widowControl/>
                    <w:jc w:val="left"/>
                    <w:rPr>
                      <w:rFonts w:ascii="宋体" w:hAnsi="宋体" w:cs="宋体"/>
                      <w:kern w:val="0"/>
                      <w:sz w:val="24"/>
                      <w:szCs w:val="24"/>
                    </w:rPr>
                  </w:pPr>
                </w:p>
              </w:tc>
              <w:tc>
                <w:tcPr>
                  <w:tcW w:w="936" w:type="dxa"/>
                  <w:tcBorders>
                    <w:top w:val="nil"/>
                    <w:left w:val="nil"/>
                    <w:bottom w:val="nil"/>
                    <w:right w:val="nil"/>
                  </w:tcBorders>
                  <w:vAlign w:val="center"/>
                </w:tcPr>
                <w:p w14:paraId="5BE47C4A">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2A0FCB6E">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1CBC0091">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4BEFD1F0">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1F04BF07">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0836DFA2">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936" w:type="dxa"/>
                  <w:tcBorders>
                    <w:top w:val="single" w:color="auto" w:sz="4" w:space="0"/>
                    <w:left w:val="nil"/>
                    <w:bottom w:val="single" w:color="auto" w:sz="4" w:space="0"/>
                    <w:right w:val="single" w:color="auto" w:sz="4" w:space="0"/>
                  </w:tcBorders>
                  <w:vAlign w:val="center"/>
                </w:tcPr>
                <w:p w14:paraId="08276418">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19149837">
                  <w:pPr>
                    <w:widowControl/>
                    <w:jc w:val="center"/>
                    <w:rPr>
                      <w:rFonts w:hint="eastAsia" w:ascii="仿宋_GB2312" w:hAnsi="宋体" w:eastAsia="仿宋_GB2312" w:cs="宋体"/>
                      <w:b/>
                      <w:kern w:val="0"/>
                      <w:sz w:val="24"/>
                      <w:szCs w:val="24"/>
                      <w:lang w:val="en-US" w:eastAsia="zh-CN"/>
                    </w:rPr>
                  </w:pPr>
                  <w:r>
                    <w:rPr>
                      <w:rFonts w:hint="eastAsia" w:ascii="仿宋_GB2312" w:hAnsi="宋体" w:eastAsia="仿宋_GB2312" w:cs="宋体"/>
                      <w:b/>
                      <w:kern w:val="0"/>
                      <w:sz w:val="24"/>
                      <w:szCs w:val="24"/>
                    </w:rPr>
                    <w:t>变化原因</w:t>
                  </w:r>
                  <w:r>
                    <w:rPr>
                      <w:rFonts w:hint="eastAsia" w:ascii="仿宋_GB2312" w:hAnsi="宋体" w:eastAsia="仿宋_GB2312" w:cs="宋体"/>
                      <w:b/>
                      <w:kern w:val="0"/>
                      <w:sz w:val="24"/>
                      <w:szCs w:val="24"/>
                      <w:lang w:val="en-US" w:eastAsia="zh-CN"/>
                    </w:rPr>
                    <w:t>情况</w:t>
                  </w:r>
                </w:p>
              </w:tc>
            </w:tr>
            <w:tr w14:paraId="1B7A2D92">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2B9A93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696A3C6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3C2A1C7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936" w:type="dxa"/>
                  <w:tcBorders>
                    <w:top w:val="nil"/>
                    <w:left w:val="nil"/>
                    <w:bottom w:val="single" w:color="auto" w:sz="4" w:space="0"/>
                    <w:right w:val="single" w:color="auto" w:sz="4" w:space="0"/>
                  </w:tcBorders>
                  <w:vAlign w:val="center"/>
                </w:tcPr>
                <w:p w14:paraId="344B796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63C44A9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356BCEAB">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1E7BDB9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3A3CDC5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2E3C060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936" w:type="dxa"/>
                  <w:tcBorders>
                    <w:top w:val="nil"/>
                    <w:left w:val="nil"/>
                    <w:bottom w:val="single" w:color="auto" w:sz="4" w:space="0"/>
                    <w:right w:val="single" w:color="auto" w:sz="4" w:space="0"/>
                  </w:tcBorders>
                  <w:vAlign w:val="center"/>
                </w:tcPr>
                <w:p w14:paraId="56E9590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396CCC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E8260DE">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6E793F7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161EC511">
                  <w:pPr>
                    <w:widowControl/>
                    <w:jc w:val="center"/>
                    <w:rPr>
                      <w:rFonts w:ascii="仿宋_GB2312" w:hAnsi="宋体" w:eastAsia="仿宋_GB2312" w:cs="宋体"/>
                      <w:color w:val="FF0000"/>
                      <w:kern w:val="0"/>
                      <w:sz w:val="24"/>
                      <w:szCs w:val="24"/>
                    </w:rPr>
                  </w:pPr>
                  <w:r>
                    <w:rPr>
                      <w:rFonts w:ascii="仿宋_GB2312" w:hAnsi="宋体" w:eastAsia="仿宋_GB2312" w:cs="宋体"/>
                      <w:kern w:val="0"/>
                      <w:sz w:val="24"/>
                      <w:szCs w:val="24"/>
                    </w:rPr>
                    <w:t>61.8</w:t>
                  </w:r>
                </w:p>
              </w:tc>
              <w:tc>
                <w:tcPr>
                  <w:tcW w:w="1418" w:type="dxa"/>
                  <w:tcBorders>
                    <w:top w:val="nil"/>
                    <w:left w:val="nil"/>
                    <w:bottom w:val="single" w:color="auto" w:sz="4" w:space="0"/>
                    <w:right w:val="single" w:color="auto" w:sz="4" w:space="0"/>
                  </w:tcBorders>
                  <w:vAlign w:val="center"/>
                </w:tcPr>
                <w:p w14:paraId="364F570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4.86</w:t>
                  </w:r>
                </w:p>
              </w:tc>
              <w:tc>
                <w:tcPr>
                  <w:tcW w:w="936" w:type="dxa"/>
                  <w:tcBorders>
                    <w:top w:val="nil"/>
                    <w:left w:val="nil"/>
                    <w:bottom w:val="single" w:color="auto" w:sz="4" w:space="0"/>
                    <w:right w:val="single" w:color="auto" w:sz="4" w:space="0"/>
                  </w:tcBorders>
                  <w:vAlign w:val="center"/>
                </w:tcPr>
                <w:p w14:paraId="25A6C50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-56.94</w:t>
                  </w:r>
                </w:p>
              </w:tc>
              <w:tc>
                <w:tcPr>
                  <w:tcW w:w="2397" w:type="dxa"/>
                  <w:tcBorders>
                    <w:top w:val="nil"/>
                    <w:left w:val="nil"/>
                    <w:bottom w:val="single" w:color="auto" w:sz="4" w:space="0"/>
                    <w:right w:val="single" w:color="auto" w:sz="4" w:space="0"/>
                  </w:tcBorders>
                  <w:vAlign w:val="center"/>
                </w:tcPr>
                <w:p w14:paraId="4F60123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特警、综合执法车辆不再列入公车运维费</w:t>
                  </w:r>
                </w:p>
              </w:tc>
            </w:tr>
            <w:tr w14:paraId="77195B3E">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037D237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39184159">
                  <w:pPr>
                    <w:widowControl/>
                    <w:jc w:val="center"/>
                    <w:rPr>
                      <w:rFonts w:ascii="仿宋_GB2312" w:hAnsi="宋体" w:eastAsia="仿宋_GB2312" w:cs="宋体"/>
                      <w:color w:val="FF0000"/>
                      <w:kern w:val="0"/>
                      <w:sz w:val="24"/>
                      <w:szCs w:val="24"/>
                    </w:rPr>
                  </w:pPr>
                  <w:r>
                    <w:rPr>
                      <w:rFonts w:hint="eastAsia" w:ascii="仿宋_GB2312" w:hAnsi="宋体" w:eastAsia="仿宋_GB2312" w:cs="宋体"/>
                      <w:kern w:val="0"/>
                      <w:sz w:val="24"/>
                      <w:szCs w:val="24"/>
                    </w:rPr>
                    <w:t>8</w:t>
                  </w:r>
                </w:p>
              </w:tc>
              <w:tc>
                <w:tcPr>
                  <w:tcW w:w="1418" w:type="dxa"/>
                  <w:tcBorders>
                    <w:top w:val="nil"/>
                    <w:left w:val="nil"/>
                    <w:bottom w:val="single" w:color="auto" w:sz="4" w:space="0"/>
                    <w:right w:val="single" w:color="auto" w:sz="4" w:space="0"/>
                  </w:tcBorders>
                  <w:vAlign w:val="center"/>
                </w:tcPr>
                <w:p w14:paraId="6E04A00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3.78</w:t>
                  </w:r>
                </w:p>
              </w:tc>
              <w:tc>
                <w:tcPr>
                  <w:tcW w:w="936" w:type="dxa"/>
                  <w:tcBorders>
                    <w:top w:val="nil"/>
                    <w:left w:val="nil"/>
                    <w:bottom w:val="single" w:color="auto" w:sz="4" w:space="0"/>
                    <w:right w:val="single" w:color="auto" w:sz="4" w:space="0"/>
                  </w:tcBorders>
                  <w:vAlign w:val="center"/>
                </w:tcPr>
                <w:p w14:paraId="497DA34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-4.22</w:t>
                  </w:r>
                </w:p>
              </w:tc>
              <w:tc>
                <w:tcPr>
                  <w:tcW w:w="2397" w:type="dxa"/>
                  <w:tcBorders>
                    <w:top w:val="nil"/>
                    <w:left w:val="nil"/>
                    <w:bottom w:val="single" w:color="auto" w:sz="4" w:space="0"/>
                    <w:right w:val="single" w:color="auto" w:sz="4" w:space="0"/>
                  </w:tcBorders>
                  <w:vAlign w:val="center"/>
                </w:tcPr>
                <w:p w14:paraId="60BA024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按上级政策，公务接待预算标准降低，落实过紧日子要求</w:t>
                  </w:r>
                </w:p>
              </w:tc>
            </w:tr>
            <w:tr w14:paraId="274A0111">
              <w:tblPrEx>
                <w:tblCellMar>
                  <w:top w:w="0" w:type="dxa"/>
                  <w:left w:w="108" w:type="dxa"/>
                  <w:bottom w:w="0" w:type="dxa"/>
                  <w:right w:w="108" w:type="dxa"/>
                </w:tblCellMar>
              </w:tblPrEx>
              <w:trPr>
                <w:trHeight w:val="669" w:hRule="atLeast"/>
                <w:jc w:val="center"/>
              </w:trPr>
              <w:tc>
                <w:tcPr>
                  <w:tcW w:w="2163" w:type="dxa"/>
                  <w:tcBorders>
                    <w:top w:val="nil"/>
                    <w:left w:val="single" w:color="auto" w:sz="4" w:space="0"/>
                    <w:bottom w:val="single" w:color="auto" w:sz="4" w:space="0"/>
                    <w:right w:val="single" w:color="auto" w:sz="4" w:space="0"/>
                  </w:tcBorders>
                  <w:vAlign w:val="center"/>
                </w:tcPr>
                <w:p w14:paraId="512858A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0757FAF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69.8</w:t>
                  </w:r>
                </w:p>
              </w:tc>
              <w:tc>
                <w:tcPr>
                  <w:tcW w:w="1418" w:type="dxa"/>
                  <w:tcBorders>
                    <w:top w:val="nil"/>
                    <w:left w:val="nil"/>
                    <w:bottom w:val="single" w:color="auto" w:sz="4" w:space="0"/>
                    <w:right w:val="single" w:color="auto" w:sz="4" w:space="0"/>
                  </w:tcBorders>
                  <w:vAlign w:val="center"/>
                </w:tcPr>
                <w:p w14:paraId="46789D4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8.64</w:t>
                  </w:r>
                </w:p>
              </w:tc>
              <w:tc>
                <w:tcPr>
                  <w:tcW w:w="936" w:type="dxa"/>
                  <w:tcBorders>
                    <w:top w:val="nil"/>
                    <w:left w:val="nil"/>
                    <w:bottom w:val="single" w:color="auto" w:sz="4" w:space="0"/>
                    <w:right w:val="single" w:color="auto" w:sz="4" w:space="0"/>
                  </w:tcBorders>
                  <w:vAlign w:val="center"/>
                </w:tcPr>
                <w:p w14:paraId="2E3F5F0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-61.16</w:t>
                  </w:r>
                </w:p>
              </w:tc>
              <w:tc>
                <w:tcPr>
                  <w:tcW w:w="2397" w:type="dxa"/>
                  <w:tcBorders>
                    <w:top w:val="nil"/>
                    <w:left w:val="nil"/>
                    <w:bottom w:val="single" w:color="auto" w:sz="4" w:space="0"/>
                    <w:right w:val="single" w:color="auto" w:sz="4" w:space="0"/>
                  </w:tcBorders>
                  <w:vAlign w:val="center"/>
                </w:tcPr>
                <w:p w14:paraId="55F2B51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主要原因是口径变化，特警和执法车辆本年度不再列入公车运维费；另外积极响应上级政策落实过紧日子要求。</w:t>
                  </w:r>
                </w:p>
              </w:tc>
            </w:tr>
          </w:tbl>
          <w:p w14:paraId="0436C746">
            <w:pPr>
              <w:widowControl/>
              <w:spacing w:line="520" w:lineRule="exact"/>
              <w:ind w:right="480"/>
              <w:rPr>
                <w:rFonts w:ascii="仿宋" w:hAnsi="仿宋" w:eastAsia="仿宋" w:cs="宋体"/>
                <w:kern w:val="0"/>
                <w:sz w:val="24"/>
                <w:szCs w:val="24"/>
              </w:rPr>
            </w:pPr>
          </w:p>
        </w:tc>
      </w:tr>
    </w:tbl>
    <w:p w14:paraId="292BCDA4">
      <w:pPr>
        <w:jc w:val="center"/>
        <w:outlineLvl w:val="0"/>
        <w:rPr>
          <w:rFonts w:ascii="方正小标宋_GBK" w:eastAsia="方正小标宋_GBK"/>
          <w:sz w:val="44"/>
        </w:rPr>
      </w:pPr>
    </w:p>
    <w:p w14:paraId="57510C67">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150965F4">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20CF726F">
      <w:pPr>
        <w:spacing w:line="500" w:lineRule="exact"/>
        <w:ind w:firstLine="640" w:firstLineChars="200"/>
        <w:rPr>
          <w:rFonts w:ascii="仿宋" w:hAnsi="仿宋" w:eastAsia="仿宋"/>
          <w:sz w:val="32"/>
          <w:szCs w:val="32"/>
        </w:rPr>
      </w:pPr>
      <w:r>
        <w:rPr>
          <w:rFonts w:hint="eastAsia" w:ascii="仿宋" w:hAnsi="仿宋" w:eastAsia="仿宋"/>
          <w:sz w:val="32"/>
          <w:szCs w:val="32"/>
        </w:rPr>
        <w:t>一、总体绩效目标</w:t>
      </w:r>
    </w:p>
    <w:p w14:paraId="704D9477">
      <w:pPr>
        <w:spacing w:line="500" w:lineRule="exact"/>
        <w:ind w:firstLine="640" w:firstLineChars="200"/>
        <w:rPr>
          <w:rFonts w:ascii="仿宋" w:hAnsi="仿宋" w:eastAsia="仿宋"/>
          <w:sz w:val="32"/>
          <w:szCs w:val="32"/>
        </w:rPr>
      </w:pPr>
      <w:r>
        <w:rPr>
          <w:rFonts w:hint="eastAsia" w:ascii="仿宋" w:hAnsi="仿宋" w:eastAsia="仿宋"/>
          <w:sz w:val="32"/>
          <w:szCs w:val="32"/>
        </w:rPr>
        <w:t>立足“思想高站位、规划高起点、建设高标准、发展可持续”的原则，结合徐水经济开发区现状和发展要求，依托徐水独有的区位、交通等优势，主动承接京、津工业区的辐射，大力引进多元化投资，围绕汽车及零部件产业、新型储能设备产业、机电设备制造产业、新材料、新能源及高端制造业产业和现代都市产业五大产业，做大做强开发区产业集群，实现产业与城市相融合、共发展，把开发区建成“环境优美、功能完善、生活富足、安居乐业”的现代化新社区。</w:t>
      </w:r>
    </w:p>
    <w:p w14:paraId="0271DD0F">
      <w:pPr>
        <w:spacing w:line="500" w:lineRule="exact"/>
        <w:ind w:firstLine="640" w:firstLineChars="200"/>
        <w:rPr>
          <w:rFonts w:ascii="仿宋" w:hAnsi="仿宋" w:eastAsia="仿宋"/>
          <w:sz w:val="32"/>
          <w:szCs w:val="32"/>
        </w:rPr>
      </w:pPr>
      <w:r>
        <w:rPr>
          <w:rFonts w:ascii="仿宋" w:hAnsi="仿宋" w:eastAsia="仿宋"/>
          <w:sz w:val="32"/>
          <w:szCs w:val="32"/>
        </w:rPr>
        <w:t>2022年河北徐水经济开发区管委会将进一步围绕园区中心工作和区政府重要部署，进行园区项目建设和经济发展工作。进一步创新管理体制，壮大主导产业，提升服务功能，争创全国知名品牌示范区、新型工业化和战略</w:t>
      </w:r>
      <w:r>
        <w:rPr>
          <w:rFonts w:hint="eastAsia" w:ascii="仿宋" w:hAnsi="仿宋" w:eastAsia="仿宋"/>
          <w:sz w:val="32"/>
          <w:szCs w:val="32"/>
          <w:lang w:val="en-US" w:eastAsia="zh-CN"/>
        </w:rPr>
        <w:t>性</w:t>
      </w:r>
      <w:r>
        <w:rPr>
          <w:rFonts w:ascii="仿宋" w:hAnsi="仿宋" w:eastAsia="仿宋"/>
          <w:sz w:val="32"/>
          <w:szCs w:val="32"/>
        </w:rPr>
        <w:t>新兴产业示范基地，努力将开发区建设成为国际合作之城、开放繁荣之城和低碳宜居之城。</w:t>
      </w:r>
    </w:p>
    <w:p w14:paraId="553A7911">
      <w:pPr>
        <w:spacing w:line="500" w:lineRule="exact"/>
        <w:ind w:firstLine="640" w:firstLineChars="200"/>
        <w:rPr>
          <w:rFonts w:ascii="仿宋" w:hAnsi="仿宋" w:eastAsia="仿宋"/>
          <w:sz w:val="32"/>
          <w:szCs w:val="32"/>
        </w:rPr>
      </w:pPr>
      <w:r>
        <w:rPr>
          <w:rFonts w:hint="eastAsia" w:ascii="仿宋" w:hAnsi="仿宋" w:eastAsia="仿宋"/>
          <w:sz w:val="32"/>
          <w:szCs w:val="32"/>
        </w:rPr>
        <w:t>二、分项绩效目标</w:t>
      </w:r>
    </w:p>
    <w:p w14:paraId="13BA7A5B">
      <w:pPr>
        <w:spacing w:line="500" w:lineRule="exact"/>
        <w:ind w:firstLine="640" w:firstLineChars="200"/>
        <w:rPr>
          <w:rFonts w:ascii="仿宋" w:hAnsi="仿宋" w:eastAsia="仿宋"/>
          <w:sz w:val="32"/>
          <w:szCs w:val="32"/>
        </w:rPr>
      </w:pPr>
      <w:r>
        <w:rPr>
          <w:rFonts w:hint="eastAsia" w:ascii="仿宋" w:hAnsi="仿宋" w:eastAsia="仿宋"/>
          <w:sz w:val="32"/>
          <w:szCs w:val="32"/>
        </w:rPr>
        <w:t>（一）维护园区治安和谐</w:t>
      </w:r>
      <w:bookmarkStart w:id="18" w:name="_GoBack"/>
      <w:bookmarkEnd w:id="18"/>
      <w:r>
        <w:rPr>
          <w:rFonts w:hint="eastAsia" w:ascii="仿宋" w:hAnsi="仿宋" w:eastAsia="仿宋"/>
          <w:sz w:val="32"/>
          <w:szCs w:val="32"/>
        </w:rPr>
        <w:t>稳定</w:t>
      </w:r>
    </w:p>
    <w:p w14:paraId="01F50E85">
      <w:pPr>
        <w:spacing w:line="500" w:lineRule="exact"/>
        <w:ind w:firstLine="640" w:firstLineChars="200"/>
        <w:rPr>
          <w:rFonts w:ascii="仿宋" w:hAnsi="仿宋" w:eastAsia="仿宋"/>
          <w:sz w:val="32"/>
          <w:szCs w:val="32"/>
        </w:rPr>
      </w:pPr>
      <w:r>
        <w:rPr>
          <w:rFonts w:hint="eastAsia" w:ascii="仿宋" w:hAnsi="仿宋" w:eastAsia="仿宋"/>
          <w:sz w:val="32"/>
          <w:szCs w:val="32"/>
        </w:rPr>
        <w:t>绩效目标：严厉打击各类违法犯罪，及时处置各类突发事件，巡逻防控交通管理，给开发区创造一个安全稳定的环境。</w:t>
      </w:r>
    </w:p>
    <w:p w14:paraId="67BB8A72">
      <w:pPr>
        <w:spacing w:line="500" w:lineRule="exact"/>
        <w:ind w:firstLine="640" w:firstLineChars="200"/>
        <w:rPr>
          <w:rFonts w:ascii="仿宋" w:hAnsi="仿宋" w:eastAsia="仿宋"/>
          <w:sz w:val="32"/>
          <w:szCs w:val="32"/>
        </w:rPr>
      </w:pPr>
      <w:r>
        <w:rPr>
          <w:rFonts w:hint="eastAsia" w:ascii="仿宋" w:hAnsi="仿宋" w:eastAsia="仿宋"/>
          <w:sz w:val="32"/>
          <w:szCs w:val="32"/>
        </w:rPr>
        <w:t>绩效指标：控制案发，增强出勤率，每日不间断巡逻防控，确保园区所有范围的治安整治与交通整治平稳运行。</w:t>
      </w:r>
    </w:p>
    <w:p w14:paraId="1A09053D">
      <w:pPr>
        <w:spacing w:line="500" w:lineRule="exact"/>
        <w:ind w:firstLine="640" w:firstLineChars="200"/>
        <w:rPr>
          <w:rFonts w:ascii="仿宋" w:hAnsi="仿宋" w:eastAsia="仿宋"/>
          <w:sz w:val="32"/>
          <w:szCs w:val="32"/>
        </w:rPr>
      </w:pPr>
      <w:r>
        <w:rPr>
          <w:rFonts w:hint="eastAsia" w:ascii="仿宋" w:hAnsi="仿宋" w:eastAsia="仿宋"/>
          <w:sz w:val="32"/>
          <w:szCs w:val="32"/>
        </w:rPr>
        <w:t>（二）服务群众生活，促进社区发展</w:t>
      </w:r>
    </w:p>
    <w:p w14:paraId="47C625CB">
      <w:pPr>
        <w:spacing w:line="500" w:lineRule="exact"/>
        <w:ind w:firstLine="640" w:firstLineChars="200"/>
        <w:rPr>
          <w:rFonts w:ascii="仿宋" w:hAnsi="仿宋" w:eastAsia="仿宋"/>
          <w:sz w:val="32"/>
          <w:szCs w:val="32"/>
        </w:rPr>
      </w:pPr>
      <w:r>
        <w:rPr>
          <w:rFonts w:hint="eastAsia" w:ascii="仿宋" w:hAnsi="仿宋" w:eastAsia="仿宋"/>
          <w:sz w:val="32"/>
          <w:szCs w:val="32"/>
        </w:rPr>
        <w:t>绩效目标：着力加强园区失地农民社区居委会组织建设、队伍建设、制度建设、设施建设等，提高失地居民丧葬文明素质和社会文明程度，维护失地农民的根本利益，保障失地农民的基本生活，解除后顾之忧。</w:t>
      </w:r>
    </w:p>
    <w:p w14:paraId="0B3511B8">
      <w:pPr>
        <w:spacing w:line="500" w:lineRule="exact"/>
        <w:ind w:firstLine="640" w:firstLineChars="200"/>
        <w:rPr>
          <w:rFonts w:ascii="仿宋" w:hAnsi="仿宋" w:eastAsia="仿宋"/>
          <w:sz w:val="32"/>
          <w:szCs w:val="32"/>
        </w:rPr>
      </w:pPr>
      <w:r>
        <w:rPr>
          <w:rFonts w:hint="eastAsia" w:ascii="仿宋" w:hAnsi="仿宋" w:eastAsia="仿宋"/>
          <w:sz w:val="32"/>
          <w:szCs w:val="32"/>
        </w:rPr>
        <w:t>绩效指标：失地居民对釜阳花园小区的建设感到满意；文明祭祀得到宣传，土地利用更加规范整洁；确保符合政策的</w:t>
      </w:r>
      <w:r>
        <w:rPr>
          <w:rFonts w:ascii="仿宋" w:hAnsi="仿宋" w:eastAsia="仿宋"/>
          <w:sz w:val="32"/>
          <w:szCs w:val="32"/>
        </w:rPr>
        <w:t>60岁以上的失地农民养老补助和完全失地农民口粮补贴100%发放到位。</w:t>
      </w:r>
    </w:p>
    <w:p w14:paraId="5266AF5C">
      <w:pPr>
        <w:spacing w:line="500" w:lineRule="exact"/>
        <w:ind w:firstLine="640" w:firstLineChars="200"/>
        <w:rPr>
          <w:rFonts w:ascii="仿宋" w:hAnsi="仿宋" w:eastAsia="仿宋"/>
          <w:sz w:val="32"/>
          <w:szCs w:val="32"/>
        </w:rPr>
      </w:pPr>
      <w:r>
        <w:rPr>
          <w:rFonts w:hint="eastAsia" w:ascii="仿宋" w:hAnsi="仿宋" w:eastAsia="仿宋"/>
          <w:sz w:val="32"/>
          <w:szCs w:val="32"/>
        </w:rPr>
        <w:t>（三）提高政府公信力及形象</w:t>
      </w:r>
    </w:p>
    <w:p w14:paraId="5BF8260C">
      <w:pPr>
        <w:spacing w:line="500" w:lineRule="exact"/>
        <w:ind w:firstLine="640" w:firstLineChars="200"/>
        <w:rPr>
          <w:rFonts w:ascii="仿宋" w:hAnsi="仿宋" w:eastAsia="仿宋"/>
          <w:sz w:val="32"/>
          <w:szCs w:val="32"/>
        </w:rPr>
      </w:pPr>
      <w:r>
        <w:rPr>
          <w:rFonts w:hint="eastAsia" w:ascii="仿宋" w:hAnsi="仿宋" w:eastAsia="仿宋"/>
          <w:sz w:val="32"/>
          <w:szCs w:val="32"/>
        </w:rPr>
        <w:t>绩效目标：通过及时上解</w:t>
      </w:r>
      <w:r>
        <w:rPr>
          <w:rFonts w:ascii="仿宋" w:hAnsi="仿宋" w:eastAsia="仿宋"/>
          <w:sz w:val="32"/>
          <w:szCs w:val="32"/>
        </w:rPr>
        <w:t>2022年园区棚改贷回购资本金和政府隐形债务的化解，提高政府信誉，树立政府的权威与良好形象，推进城市建设步伐，改善居民居住生活条件，破解城市建设资金不足的瓶颈。</w:t>
      </w:r>
    </w:p>
    <w:p w14:paraId="01F6B37D">
      <w:pPr>
        <w:spacing w:line="500" w:lineRule="exact"/>
        <w:ind w:firstLine="640" w:firstLineChars="200"/>
        <w:rPr>
          <w:rFonts w:ascii="仿宋" w:hAnsi="仿宋" w:eastAsia="仿宋"/>
          <w:sz w:val="32"/>
          <w:szCs w:val="32"/>
        </w:rPr>
      </w:pPr>
      <w:r>
        <w:rPr>
          <w:rFonts w:hint="eastAsia" w:ascii="仿宋" w:hAnsi="仿宋" w:eastAsia="仿宋"/>
          <w:sz w:val="32"/>
          <w:szCs w:val="32"/>
        </w:rPr>
        <w:t>绩效指标：按照相关协议政策要求，确保</w:t>
      </w:r>
      <w:r>
        <w:rPr>
          <w:rFonts w:ascii="仿宋" w:hAnsi="仿宋" w:eastAsia="仿宋"/>
          <w:sz w:val="32"/>
          <w:szCs w:val="32"/>
        </w:rPr>
        <w:t>2022年棚改贷款回购资本金和政府隐性债务，按时足额偿还，提高政府公信力，加大资金使用效益最大化，促进地方经济增长情况。</w:t>
      </w:r>
    </w:p>
    <w:p w14:paraId="480BD9FD">
      <w:pPr>
        <w:spacing w:line="500" w:lineRule="exact"/>
        <w:ind w:firstLine="640" w:firstLineChars="200"/>
        <w:rPr>
          <w:rFonts w:ascii="仿宋" w:hAnsi="仿宋" w:eastAsia="仿宋"/>
          <w:sz w:val="32"/>
          <w:szCs w:val="32"/>
        </w:rPr>
      </w:pPr>
      <w:r>
        <w:rPr>
          <w:rFonts w:hint="eastAsia" w:ascii="仿宋" w:hAnsi="仿宋" w:eastAsia="仿宋"/>
          <w:sz w:val="32"/>
          <w:szCs w:val="32"/>
        </w:rPr>
        <w:t>（四）推进城乡建设，优化园区环境</w:t>
      </w:r>
    </w:p>
    <w:p w14:paraId="77A8462E">
      <w:pPr>
        <w:spacing w:line="500" w:lineRule="exact"/>
        <w:ind w:firstLine="640" w:firstLineChars="200"/>
        <w:rPr>
          <w:rFonts w:ascii="仿宋" w:hAnsi="仿宋" w:eastAsia="仿宋"/>
          <w:sz w:val="32"/>
          <w:szCs w:val="32"/>
        </w:rPr>
      </w:pPr>
      <w:r>
        <w:rPr>
          <w:rFonts w:hint="eastAsia" w:ascii="仿宋" w:hAnsi="仿宋" w:eastAsia="仿宋"/>
          <w:sz w:val="32"/>
          <w:szCs w:val="32"/>
        </w:rPr>
        <w:t>绩效目标：通过路灯亮化和园区道路管网建设，打造园区整体形象，打造良好的投资环境，提高开发区品位，优化开发区建设环境。</w:t>
      </w:r>
    </w:p>
    <w:p w14:paraId="31F345A1">
      <w:pPr>
        <w:spacing w:line="500" w:lineRule="exact"/>
        <w:ind w:firstLine="640" w:firstLineChars="200"/>
        <w:rPr>
          <w:rFonts w:ascii="仿宋" w:hAnsi="仿宋" w:eastAsia="仿宋"/>
          <w:sz w:val="32"/>
          <w:szCs w:val="32"/>
        </w:rPr>
      </w:pPr>
      <w:r>
        <w:rPr>
          <w:rFonts w:hint="eastAsia" w:ascii="仿宋" w:hAnsi="仿宋" w:eastAsia="仿宋"/>
          <w:sz w:val="32"/>
          <w:szCs w:val="32"/>
        </w:rPr>
        <w:t>绩效指标：园区路灯日常巡查维修及时率达到</w:t>
      </w:r>
      <w:r>
        <w:rPr>
          <w:rFonts w:ascii="仿宋" w:hAnsi="仿宋" w:eastAsia="仿宋"/>
          <w:sz w:val="32"/>
          <w:szCs w:val="32"/>
        </w:rPr>
        <w:t>90%以上，提升了园区的投资环境。道路管网建成后，既保证了货物运输的便利，又减小交通拥堵的几率；雨水、污水及时排走，供水及时达到，为园区企业提供一个良好的生产环境。</w:t>
      </w:r>
    </w:p>
    <w:p w14:paraId="6CE18360">
      <w:pPr>
        <w:spacing w:line="500" w:lineRule="exact"/>
        <w:ind w:firstLine="640" w:firstLineChars="200"/>
        <w:rPr>
          <w:rFonts w:ascii="仿宋" w:hAnsi="仿宋" w:eastAsia="仿宋"/>
          <w:sz w:val="32"/>
          <w:szCs w:val="32"/>
        </w:rPr>
      </w:pPr>
      <w:r>
        <w:rPr>
          <w:rFonts w:hint="eastAsia" w:ascii="仿宋" w:hAnsi="仿宋" w:eastAsia="仿宋"/>
          <w:sz w:val="32"/>
          <w:szCs w:val="32"/>
        </w:rPr>
        <w:t>（五）加强纪检监察，强化队伍建设</w:t>
      </w:r>
    </w:p>
    <w:p w14:paraId="07E3045D">
      <w:pPr>
        <w:spacing w:line="500" w:lineRule="exact"/>
        <w:ind w:firstLine="640" w:firstLineChars="200"/>
        <w:rPr>
          <w:rFonts w:ascii="仿宋" w:hAnsi="仿宋" w:eastAsia="仿宋"/>
          <w:sz w:val="32"/>
          <w:szCs w:val="32"/>
        </w:rPr>
      </w:pPr>
      <w:r>
        <w:rPr>
          <w:rFonts w:hint="eastAsia" w:ascii="仿宋" w:hAnsi="仿宋" w:eastAsia="仿宋"/>
          <w:sz w:val="32"/>
          <w:szCs w:val="32"/>
        </w:rPr>
        <w:t>绩效目标：确保徐水经济开发区纪检监察工作的顺利进行，提升开发区整体形象。</w:t>
      </w:r>
      <w:r>
        <w:rPr>
          <w:rFonts w:ascii="仿宋" w:hAnsi="仿宋" w:eastAsia="仿宋"/>
          <w:sz w:val="32"/>
          <w:szCs w:val="32"/>
        </w:rPr>
        <w:t xml:space="preserve"> </w:t>
      </w:r>
    </w:p>
    <w:p w14:paraId="2AE2BC12">
      <w:pPr>
        <w:spacing w:line="500" w:lineRule="exact"/>
        <w:ind w:firstLine="640" w:firstLineChars="200"/>
        <w:rPr>
          <w:rFonts w:ascii="仿宋" w:hAnsi="仿宋" w:eastAsia="仿宋"/>
          <w:sz w:val="32"/>
          <w:szCs w:val="32"/>
        </w:rPr>
      </w:pPr>
      <w:r>
        <w:rPr>
          <w:rFonts w:hint="eastAsia" w:ascii="仿宋" w:hAnsi="仿宋" w:eastAsia="仿宋"/>
          <w:sz w:val="32"/>
          <w:szCs w:val="32"/>
        </w:rPr>
        <w:t>绩效指标：按照上级纪检监察机关的要求，及时报告开发区管委会纪检监察工作情况，并有针对性地开展专项治理工作。</w:t>
      </w:r>
    </w:p>
    <w:p w14:paraId="6DE9D634">
      <w:pPr>
        <w:spacing w:line="500" w:lineRule="exact"/>
        <w:ind w:firstLine="640" w:firstLineChars="200"/>
        <w:rPr>
          <w:rFonts w:ascii="仿宋" w:hAnsi="仿宋" w:eastAsia="仿宋"/>
          <w:sz w:val="32"/>
          <w:szCs w:val="32"/>
        </w:rPr>
      </w:pPr>
      <w:r>
        <w:rPr>
          <w:rFonts w:hint="eastAsia" w:ascii="仿宋" w:hAnsi="仿宋" w:eastAsia="仿宋"/>
          <w:sz w:val="32"/>
          <w:szCs w:val="32"/>
        </w:rPr>
        <w:t>（六）防治环境污染，保持园区社会稳定</w:t>
      </w:r>
    </w:p>
    <w:p w14:paraId="23668108">
      <w:pPr>
        <w:spacing w:line="500" w:lineRule="exact"/>
        <w:ind w:firstLine="640" w:firstLineChars="200"/>
        <w:rPr>
          <w:rFonts w:ascii="仿宋" w:hAnsi="仿宋" w:eastAsia="仿宋"/>
          <w:sz w:val="32"/>
          <w:szCs w:val="32"/>
        </w:rPr>
      </w:pPr>
      <w:r>
        <w:rPr>
          <w:rFonts w:hint="eastAsia" w:ascii="仿宋" w:hAnsi="仿宋" w:eastAsia="仿宋"/>
          <w:sz w:val="32"/>
          <w:szCs w:val="32"/>
        </w:rPr>
        <w:t>绩效目标：</w:t>
      </w:r>
      <w:r>
        <w:rPr>
          <w:rFonts w:ascii="仿宋" w:hAnsi="仿宋" w:eastAsia="仿宋"/>
          <w:sz w:val="32"/>
          <w:szCs w:val="32"/>
        </w:rPr>
        <w:t>1.切实做好大气污染防治工作，加强生态环境保护，有效防治大气污染，切实保障空气环境质量。2.保持园区内社会稳定，积极协调处理各种矛盾信访隐患。</w:t>
      </w:r>
    </w:p>
    <w:p w14:paraId="06EB52C2">
      <w:pPr>
        <w:spacing w:line="500" w:lineRule="exact"/>
        <w:ind w:firstLine="640" w:firstLineChars="200"/>
        <w:rPr>
          <w:rFonts w:ascii="仿宋" w:hAnsi="仿宋" w:eastAsia="仿宋"/>
          <w:sz w:val="32"/>
          <w:szCs w:val="32"/>
        </w:rPr>
      </w:pPr>
      <w:r>
        <w:rPr>
          <w:rFonts w:hint="eastAsia" w:ascii="仿宋" w:hAnsi="仿宋" w:eastAsia="仿宋"/>
          <w:sz w:val="32"/>
          <w:szCs w:val="32"/>
        </w:rPr>
        <w:t>绩效指标：</w:t>
      </w:r>
      <w:r>
        <w:rPr>
          <w:rFonts w:ascii="仿宋" w:hAnsi="仿宋" w:eastAsia="仿宋"/>
          <w:sz w:val="32"/>
          <w:szCs w:val="32"/>
        </w:rPr>
        <w:t>1.根据《中华人民共和国大气污染防治法》以及上级政府关于农作物秸秆以及垃圾禁烧工作的总体安排部署，按照“属地管理，源头控制”的原则，特别在夏收、秋收两季对园区内各地块划定区域，明确责任，对京昆高速、荣乌高速、园区内道路两侧等重点路段进行全天</w:t>
      </w:r>
      <w:r>
        <w:rPr>
          <w:rFonts w:hint="eastAsia" w:ascii="仿宋" w:hAnsi="仿宋" w:eastAsia="仿宋"/>
          <w:sz w:val="32"/>
          <w:szCs w:val="32"/>
          <w:lang w:val="en-US" w:eastAsia="zh-CN"/>
        </w:rPr>
        <w:t>候</w:t>
      </w:r>
      <w:r>
        <w:rPr>
          <w:rFonts w:ascii="仿宋" w:hAnsi="仿宋" w:eastAsia="仿宋"/>
          <w:sz w:val="32"/>
          <w:szCs w:val="32"/>
        </w:rPr>
        <w:t>看护，对道路两侧堆放的秸秆以及垃圾进行及时清运。2.对园区内临时发生的上访尤其是农民工欠薪等特殊案件进行及时处置，以维护全区稳定大局。</w:t>
      </w:r>
    </w:p>
    <w:p w14:paraId="3FF168A0">
      <w:pPr>
        <w:spacing w:line="500" w:lineRule="exact"/>
        <w:ind w:firstLine="640" w:firstLineChars="200"/>
        <w:rPr>
          <w:rFonts w:ascii="仿宋" w:hAnsi="仿宋" w:eastAsia="仿宋"/>
          <w:sz w:val="32"/>
          <w:szCs w:val="32"/>
        </w:rPr>
      </w:pPr>
      <w:r>
        <w:rPr>
          <w:rFonts w:hint="eastAsia" w:ascii="仿宋" w:hAnsi="仿宋" w:eastAsia="仿宋"/>
          <w:sz w:val="32"/>
          <w:szCs w:val="32"/>
        </w:rPr>
        <w:t>（七）改善卫生环境，提升园区生活质量</w:t>
      </w:r>
    </w:p>
    <w:p w14:paraId="761B48BF">
      <w:pPr>
        <w:spacing w:line="500" w:lineRule="exact"/>
        <w:ind w:firstLine="640" w:firstLineChars="200"/>
        <w:rPr>
          <w:rFonts w:ascii="仿宋" w:hAnsi="仿宋" w:eastAsia="仿宋"/>
          <w:sz w:val="32"/>
          <w:szCs w:val="32"/>
        </w:rPr>
      </w:pPr>
      <w:r>
        <w:rPr>
          <w:rFonts w:hint="eastAsia" w:ascii="仿宋" w:hAnsi="仿宋" w:eastAsia="仿宋"/>
          <w:sz w:val="32"/>
          <w:szCs w:val="32"/>
        </w:rPr>
        <w:t>绩效目标：确保徐水经济开发区内环境卫生整洁，提升开发区整体形象。为入园企业营造良好的投资环境，给园区职工一个干净卫生的居住环境。</w:t>
      </w:r>
    </w:p>
    <w:p w14:paraId="05CC5C6E">
      <w:pPr>
        <w:spacing w:line="500" w:lineRule="exact"/>
        <w:ind w:firstLine="640" w:firstLineChars="200"/>
        <w:rPr>
          <w:rFonts w:ascii="仿宋" w:hAnsi="仿宋" w:eastAsia="仿宋"/>
          <w:sz w:val="32"/>
          <w:szCs w:val="32"/>
        </w:rPr>
      </w:pPr>
      <w:r>
        <w:rPr>
          <w:rFonts w:hint="eastAsia" w:ascii="仿宋" w:hAnsi="仿宋" w:eastAsia="仿宋"/>
          <w:sz w:val="32"/>
          <w:szCs w:val="32"/>
        </w:rPr>
        <w:t>绩效指标：采用压缩式垃圾车密闭运输，将园区内垃圾做到日产日清，垃圾运到区政府指定的垃圾处理场，确保园区环境干净、整洁。</w:t>
      </w:r>
    </w:p>
    <w:p w14:paraId="7D485731">
      <w:pPr>
        <w:spacing w:line="500" w:lineRule="exact"/>
        <w:ind w:firstLine="640" w:firstLineChars="200"/>
        <w:rPr>
          <w:rFonts w:ascii="仿宋" w:hAnsi="仿宋" w:eastAsia="仿宋"/>
          <w:sz w:val="32"/>
          <w:szCs w:val="32"/>
        </w:rPr>
      </w:pPr>
      <w:r>
        <w:rPr>
          <w:rFonts w:hint="eastAsia" w:ascii="仿宋" w:hAnsi="仿宋" w:eastAsia="仿宋"/>
          <w:sz w:val="32"/>
          <w:szCs w:val="32"/>
        </w:rPr>
        <w:t>（八）综合治理园区容貌，规范环境秩序</w:t>
      </w:r>
    </w:p>
    <w:p w14:paraId="4AB82B86">
      <w:pPr>
        <w:spacing w:line="500" w:lineRule="exact"/>
        <w:ind w:firstLine="640" w:firstLineChars="200"/>
        <w:rPr>
          <w:rFonts w:ascii="仿宋" w:hAnsi="仿宋" w:eastAsia="仿宋"/>
          <w:sz w:val="32"/>
          <w:szCs w:val="32"/>
        </w:rPr>
      </w:pPr>
      <w:r>
        <w:rPr>
          <w:rFonts w:hint="eastAsia" w:ascii="仿宋" w:hAnsi="仿宋" w:eastAsia="仿宋"/>
          <w:sz w:val="32"/>
          <w:szCs w:val="32"/>
        </w:rPr>
        <w:t>绩效目标：以严厉打击摊点占道、黑出租、违法占地、施工外部环境等为突破点，强化违法经营综合整治力度。取缔店外经营、拆除违法违章建筑，规范建筑工地环境整治。</w:t>
      </w:r>
    </w:p>
    <w:p w14:paraId="07E64FCB">
      <w:pPr>
        <w:spacing w:line="500" w:lineRule="exact"/>
        <w:ind w:firstLine="640" w:firstLineChars="200"/>
        <w:rPr>
          <w:rFonts w:ascii="仿宋" w:hAnsi="仿宋" w:eastAsia="仿宋"/>
          <w:sz w:val="32"/>
          <w:szCs w:val="32"/>
        </w:rPr>
      </w:pPr>
      <w:r>
        <w:rPr>
          <w:rFonts w:hint="eastAsia" w:ascii="仿宋" w:hAnsi="仿宋" w:eastAsia="仿宋"/>
          <w:sz w:val="32"/>
          <w:szCs w:val="32"/>
        </w:rPr>
        <w:t>绩效指标：开发区综合执法中队通过日夜不断巡逻，加大对园区综合整治力度，对园区占道经营、非法广告、渣土运输车辆等等严厉打击，建章立制，规范园区环境秩序，改善园区面貌，提升园区形象。</w:t>
      </w:r>
    </w:p>
    <w:p w14:paraId="2EFEFD4D">
      <w:pPr>
        <w:spacing w:line="500" w:lineRule="exact"/>
        <w:ind w:firstLine="640" w:firstLineChars="200"/>
        <w:rPr>
          <w:rFonts w:ascii="仿宋" w:hAnsi="仿宋" w:eastAsia="仿宋"/>
          <w:sz w:val="32"/>
          <w:szCs w:val="32"/>
        </w:rPr>
      </w:pPr>
      <w:r>
        <w:rPr>
          <w:rFonts w:hint="eastAsia" w:ascii="仿宋" w:hAnsi="仿宋" w:eastAsia="仿宋"/>
          <w:sz w:val="32"/>
          <w:szCs w:val="32"/>
        </w:rPr>
        <w:t>（九）促进区域经济发展，创造经济效益</w:t>
      </w:r>
    </w:p>
    <w:p w14:paraId="45CD847E">
      <w:pPr>
        <w:spacing w:line="500" w:lineRule="exact"/>
        <w:ind w:firstLine="640" w:firstLineChars="200"/>
        <w:rPr>
          <w:rFonts w:ascii="仿宋" w:hAnsi="仿宋" w:eastAsia="仿宋"/>
          <w:sz w:val="32"/>
          <w:szCs w:val="32"/>
        </w:rPr>
      </w:pPr>
      <w:r>
        <w:rPr>
          <w:rFonts w:hint="eastAsia" w:ascii="仿宋" w:hAnsi="仿宋" w:eastAsia="仿宋"/>
          <w:sz w:val="32"/>
          <w:szCs w:val="32"/>
        </w:rPr>
        <w:t>绩效目标：优化建设环境，健全工作机制，加大园区招商力度，集中要素资源，调动各方面积极性，全力推进项目落地建设。</w:t>
      </w:r>
    </w:p>
    <w:p w14:paraId="33C023AF">
      <w:pPr>
        <w:spacing w:line="500" w:lineRule="exact"/>
        <w:ind w:firstLine="640" w:firstLineChars="200"/>
        <w:rPr>
          <w:rFonts w:ascii="仿宋" w:hAnsi="仿宋" w:eastAsia="仿宋"/>
          <w:sz w:val="32"/>
          <w:szCs w:val="32"/>
        </w:rPr>
      </w:pPr>
      <w:r>
        <w:rPr>
          <w:rFonts w:hint="eastAsia" w:ascii="仿宋" w:hAnsi="仿宋" w:eastAsia="仿宋"/>
          <w:sz w:val="32"/>
          <w:szCs w:val="32"/>
        </w:rPr>
        <w:t>绩效指标：全面贯彻落实科学发展观，坚持把项目建设作为推动又好又快发展的主要抓手，优化建设环境，设立招商中心，切实加强园区招商力度，争取更多新型战略展企业落户园区，为园区创造更多的经济效益。</w:t>
      </w:r>
    </w:p>
    <w:p w14:paraId="4D15BC6F">
      <w:pPr>
        <w:spacing w:beforeLines="50" w:afterLines="50" w:line="500" w:lineRule="exact"/>
        <w:ind w:firstLine="640" w:firstLineChars="200"/>
        <w:jc w:val="left"/>
        <w:outlineLvl w:val="1"/>
        <w:rPr>
          <w:rFonts w:ascii="仿宋" w:hAnsi="仿宋" w:eastAsia="仿宋"/>
          <w:sz w:val="32"/>
          <w:szCs w:val="32"/>
        </w:rPr>
      </w:pPr>
      <w:bookmarkStart w:id="0" w:name="_Toc67038680"/>
      <w:r>
        <w:rPr>
          <w:rFonts w:ascii="仿宋" w:hAnsi="仿宋" w:eastAsia="仿宋"/>
          <w:sz w:val="32"/>
          <w:szCs w:val="32"/>
        </w:rPr>
        <w:t>三、工作保障措施</w:t>
      </w:r>
      <w:bookmarkEnd w:id="0"/>
    </w:p>
    <w:p w14:paraId="2A2CC369">
      <w:pPr>
        <w:spacing w:line="500" w:lineRule="exact"/>
        <w:ind w:firstLine="640" w:firstLineChars="200"/>
        <w:rPr>
          <w:rFonts w:ascii="仿宋" w:hAnsi="仿宋" w:eastAsia="仿宋"/>
          <w:sz w:val="32"/>
          <w:szCs w:val="32"/>
        </w:rPr>
      </w:pPr>
      <w:r>
        <w:rPr>
          <w:rFonts w:hint="eastAsia" w:ascii="仿宋" w:hAnsi="仿宋" w:eastAsia="仿宋"/>
          <w:sz w:val="32"/>
          <w:szCs w:val="32"/>
        </w:rPr>
        <w:t>1.完善制度建设。按照中央和我省有关意见精神，建立健全部门预算绩效管理体系，提高单位预算编制质量，科学设定整体绩效目标和分类目标，对预算绩效目标实现程度和执行进度双“监控”，年终对执行情况开展绩效评价，将评价结果纳入各部门和领导年度考核内容，通过建立全方位、全过程、全覆盖的预算绩效管理，努力实现预算和绩效管理一体化。通过制</w:t>
      </w:r>
      <w:r>
        <w:rPr>
          <w:rFonts w:hint="eastAsia" w:ascii="仿宋" w:hAnsi="仿宋" w:eastAsia="仿宋"/>
          <w:sz w:val="32"/>
          <w:szCs w:val="32"/>
          <w:lang w:val="en-US" w:eastAsia="zh-CN"/>
        </w:rPr>
        <w:t>订</w:t>
      </w:r>
      <w:r>
        <w:rPr>
          <w:rFonts w:hint="eastAsia" w:ascii="仿宋" w:hAnsi="仿宋" w:eastAsia="仿宋"/>
          <w:sz w:val="32"/>
          <w:szCs w:val="32"/>
        </w:rPr>
        <w:t>完善预算绩效管理制度、资金管理办法、工作保障制度等，为全年预算绩效目标的实现奠定制度基础。</w:t>
      </w:r>
    </w:p>
    <w:p w14:paraId="7AD630AD">
      <w:pPr>
        <w:spacing w:line="500" w:lineRule="exact"/>
        <w:ind w:firstLine="640" w:firstLineChars="200"/>
        <w:rPr>
          <w:rFonts w:ascii="仿宋" w:hAnsi="仿宋" w:eastAsia="仿宋"/>
          <w:sz w:val="32"/>
          <w:szCs w:val="32"/>
        </w:rPr>
      </w:pPr>
      <w:r>
        <w:rPr>
          <w:rFonts w:hint="eastAsia" w:ascii="仿宋" w:hAnsi="仿宋" w:eastAsia="仿宋"/>
          <w:sz w:val="32"/>
          <w:szCs w:val="32"/>
        </w:rPr>
        <w:t>2.加强支出管理。按照省财政厅预算管理相关规定和专项资金管理办法，一是编细编实部门年度经费预算。二是加大对预算经费支出进度的调控管理，对重点经费使用实行全程监控，按预算计划确定支出进度，确保6月底和10月底完成支出进度。</w:t>
      </w:r>
    </w:p>
    <w:p w14:paraId="103AF10B">
      <w:pPr>
        <w:spacing w:line="500" w:lineRule="exact"/>
        <w:ind w:firstLine="640" w:firstLineChars="200"/>
        <w:rPr>
          <w:rFonts w:ascii="仿宋" w:hAnsi="仿宋" w:eastAsia="仿宋"/>
          <w:sz w:val="32"/>
          <w:szCs w:val="32"/>
        </w:rPr>
      </w:pPr>
      <w:r>
        <w:rPr>
          <w:rFonts w:hint="eastAsia" w:ascii="仿宋" w:hAnsi="仿宋" w:eastAsia="仿宋"/>
          <w:sz w:val="32"/>
          <w:szCs w:val="32"/>
        </w:rPr>
        <w:t>3.加强绩效运行监控。按要求对纳入绩效评价的专项项目资金，开展预算绩效运行监控工作，同时要加强项目经费支出管理，严格落实中央八项规定实施细则和我省实施办法，严格执行财经纪律和经费管理办法，以绩效为导向，合理安排专项资金，对评价中发现的问题及时整改，调整优化支出结构，确保完成项目设定的产出指标和绩效指标，提高财政资金使用效益。</w:t>
      </w:r>
    </w:p>
    <w:p w14:paraId="73CAF82A">
      <w:pPr>
        <w:spacing w:line="500" w:lineRule="exact"/>
        <w:ind w:firstLine="640" w:firstLineChars="200"/>
        <w:rPr>
          <w:rFonts w:ascii="仿宋" w:hAnsi="仿宋" w:eastAsia="仿宋"/>
          <w:sz w:val="32"/>
          <w:szCs w:val="32"/>
        </w:rPr>
      </w:pPr>
      <w:r>
        <w:rPr>
          <w:rFonts w:hint="eastAsia" w:ascii="仿宋" w:hAnsi="仿宋" w:eastAsia="仿宋"/>
          <w:sz w:val="32"/>
          <w:szCs w:val="32"/>
        </w:rPr>
        <w:t>4.做好绩效自评。一是加强绩效评价工作的组织领导。二是健全绩效管理各项制度。三是科学制</w:t>
      </w:r>
      <w:r>
        <w:rPr>
          <w:rFonts w:hint="eastAsia" w:ascii="仿宋" w:hAnsi="仿宋" w:eastAsia="仿宋"/>
          <w:sz w:val="32"/>
          <w:szCs w:val="32"/>
          <w:lang w:val="en-US" w:eastAsia="zh-CN"/>
        </w:rPr>
        <w:t>订</w:t>
      </w:r>
      <w:r>
        <w:rPr>
          <w:rFonts w:hint="eastAsia" w:ascii="仿宋" w:hAnsi="仿宋" w:eastAsia="仿宋"/>
          <w:sz w:val="32"/>
          <w:szCs w:val="32"/>
        </w:rPr>
        <w:t>和设立绩效预算计划。四是加强预算项目经费的绩效监控和风险评估。五是充分运用绩效成果，为今后年度经费预算编制提供依据。通过对财政专项资金绩效自评，进一步树立了专项资金使用与绩效考核相结合的意识，特别是把绩效评价结果作为今后年度预算编制和安排项目的重要依据，对改进预算管理、提高预算运行质量和资金使用效益提供了依据。</w:t>
      </w:r>
    </w:p>
    <w:p w14:paraId="732C1BA7">
      <w:pPr>
        <w:spacing w:line="500" w:lineRule="exact"/>
        <w:ind w:firstLine="640" w:firstLineChars="200"/>
        <w:rPr>
          <w:rFonts w:ascii="仿宋" w:hAnsi="仿宋" w:eastAsia="仿宋"/>
          <w:sz w:val="32"/>
          <w:szCs w:val="32"/>
        </w:rPr>
      </w:pPr>
      <w:r>
        <w:rPr>
          <w:rFonts w:hint="eastAsia" w:ascii="仿宋" w:hAnsi="仿宋" w:eastAsia="仿宋"/>
          <w:sz w:val="32"/>
          <w:szCs w:val="32"/>
        </w:rPr>
        <w:t>5.规范财务资产管理。一是完善规范机关经费的使用、审批与报销环节，实行经费先审后批制度。二是严把经费开支报销关，对无预算、超标准开支、审批手续不全、未使用公务卡以及不合法的单据，一律不予报销，保证经费开支的合理、合法。三是严格经费预算管理，突出经费保障重点，强化服务保障功能；加强经费支出管理，合理分配经费，提高经费绩效管理水平和经费保障能力。四是严格“三公”经费和会议、培训费支出管理。五是加强资产管理，完善资产管理信息系统，对机关所有资产数据进行核实、整理，编报资产报告。</w:t>
      </w:r>
    </w:p>
    <w:p w14:paraId="450C5301">
      <w:pPr>
        <w:spacing w:line="500" w:lineRule="exact"/>
        <w:ind w:firstLine="640" w:firstLineChars="200"/>
        <w:rPr>
          <w:rFonts w:ascii="仿宋" w:hAnsi="仿宋" w:eastAsia="仿宋"/>
          <w:sz w:val="32"/>
          <w:szCs w:val="32"/>
        </w:rPr>
      </w:pPr>
      <w:r>
        <w:rPr>
          <w:rFonts w:hint="eastAsia" w:ascii="仿宋" w:hAnsi="仿宋" w:eastAsia="仿宋"/>
          <w:sz w:val="32"/>
          <w:szCs w:val="32"/>
        </w:rPr>
        <w:t>6.加强内部监督。建立健全内部控制制度，规范工作流程，梳理内部文件流转程序，做好归档保管工作；加强会计档案管理，落实保管查阅制度。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70D2675">
      <w:pPr>
        <w:spacing w:line="500" w:lineRule="exact"/>
        <w:ind w:firstLine="640" w:firstLineChars="200"/>
        <w:rPr>
          <w:rFonts w:ascii="仿宋" w:hAnsi="仿宋" w:eastAsia="仿宋"/>
          <w:sz w:val="32"/>
          <w:szCs w:val="32"/>
        </w:rPr>
      </w:pPr>
      <w:r>
        <w:rPr>
          <w:rFonts w:hint="eastAsia" w:ascii="仿宋" w:hAnsi="仿宋" w:eastAsia="仿宋"/>
          <w:sz w:val="32"/>
          <w:szCs w:val="32"/>
        </w:rPr>
        <w:t>7.加强宣传培训调研等。抓好新</w:t>
      </w:r>
      <w:r>
        <w:rPr>
          <w:rFonts w:hint="eastAsia" w:ascii="仿宋" w:hAnsi="仿宋" w:eastAsia="仿宋"/>
          <w:sz w:val="32"/>
          <w:szCs w:val="32"/>
          <w:lang w:eastAsia="zh-CN"/>
        </w:rPr>
        <w:t>《中华人民共和国会计法》</w:t>
      </w:r>
      <w:r>
        <w:rPr>
          <w:rFonts w:hint="eastAsia" w:ascii="仿宋" w:hAnsi="仿宋" w:eastAsia="仿宋"/>
          <w:sz w:val="32"/>
          <w:szCs w:val="32"/>
        </w:rPr>
        <w:t>的贯彻落实。根据新</w:t>
      </w:r>
      <w:r>
        <w:rPr>
          <w:rFonts w:hint="eastAsia" w:ascii="仿宋" w:hAnsi="仿宋" w:eastAsia="仿宋"/>
          <w:sz w:val="32"/>
          <w:szCs w:val="32"/>
          <w:lang w:eastAsia="zh-CN"/>
        </w:rPr>
        <w:t>《中华人民共和国会计法》</w:t>
      </w:r>
      <w:r>
        <w:rPr>
          <w:rFonts w:hint="eastAsia" w:ascii="仿宋" w:hAnsi="仿宋" w:eastAsia="仿宋"/>
          <w:sz w:val="32"/>
          <w:szCs w:val="32"/>
        </w:rPr>
        <w:t>精神和省财政厅的具体要求，做好宣传贯彻、修订完善配套规章制度、后续衔接等有关工作。加强人员培训，提高本部门职工业务素质；加强调研，提出优化财政资金配置、提高资金使用效益的意见；加大宣传力度，强化预算绩效管理意识，促进预算绩效管理水平进一步提升。</w:t>
      </w:r>
    </w:p>
    <w:p w14:paraId="04545ED3">
      <w:pPr>
        <w:spacing w:beforeLines="50" w:afterLines="50" w:line="500" w:lineRule="exact"/>
        <w:ind w:firstLine="640" w:firstLineChars="200"/>
        <w:jc w:val="left"/>
        <w:outlineLvl w:val="1"/>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TC 工作保障措施 \f A \l 1 </w:instrText>
      </w:r>
      <w:r>
        <w:rPr>
          <w:rFonts w:ascii="仿宋" w:hAnsi="仿宋" w:eastAsia="仿宋"/>
          <w:sz w:val="32"/>
          <w:szCs w:val="32"/>
        </w:rPr>
        <w:fldChar w:fldCharType="end"/>
      </w:r>
    </w:p>
    <w:p w14:paraId="6BC55D23">
      <w:pPr>
        <w:jc w:val="center"/>
        <w:outlineLvl w:val="0"/>
        <w:rPr>
          <w:rFonts w:ascii="方正小标宋_GBK" w:eastAsia="方正小标宋_GBK"/>
          <w:sz w:val="44"/>
        </w:rPr>
      </w:pPr>
    </w:p>
    <w:p w14:paraId="31E60635">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2A36ACE7">
      <w:pPr>
        <w:ind w:firstLine="560"/>
        <w:outlineLvl w:val="3"/>
      </w:pPr>
      <w:bookmarkStart w:id="1" w:name="_Toc_4_4_0000000004"/>
      <w:r>
        <w:rPr>
          <w:rFonts w:hint="eastAsia"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uk-UA"/>
        </w:rPr>
        <w:t>开发区环境卫生整治维护费绩效目标表</w:t>
      </w:r>
      <w:bookmarkEnd w:id="1"/>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7EE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49EADE55">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770EC1D6">
            <w:pPr>
              <w:pStyle w:val="17"/>
            </w:pPr>
            <w:r>
              <w:rPr>
                <w:rFonts w:hint="eastAsia"/>
                <w:lang w:val="uk-UA"/>
              </w:rPr>
              <w:t>单位：万元</w:t>
            </w:r>
          </w:p>
        </w:tc>
      </w:tr>
      <w:tr w14:paraId="73980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F4AFB4B">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23EA6229">
            <w:pPr>
              <w:pStyle w:val="18"/>
            </w:pPr>
            <w:r>
              <w:rPr>
                <w:rFonts w:hint="eastAsia"/>
              </w:rPr>
              <w:t>13062522P00456510148G</w:t>
            </w:r>
          </w:p>
        </w:tc>
        <w:tc>
          <w:tcPr>
            <w:tcW w:w="1587" w:type="dxa"/>
            <w:tcBorders>
              <w:top w:val="single" w:color="000000" w:sz="6" w:space="0"/>
              <w:left w:val="single" w:color="000000" w:sz="6" w:space="0"/>
              <w:bottom w:val="single" w:color="000000" w:sz="6" w:space="0"/>
              <w:right w:val="single" w:color="000000" w:sz="6" w:space="0"/>
            </w:tcBorders>
            <w:vAlign w:val="center"/>
          </w:tcPr>
          <w:p w14:paraId="0748E928">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11C937F3">
            <w:pPr>
              <w:pStyle w:val="18"/>
            </w:pPr>
            <w:r>
              <w:rPr>
                <w:rFonts w:hint="eastAsia"/>
                <w:lang w:val="uk-UA"/>
              </w:rPr>
              <w:t>开发区环境卫生整治维护费</w:t>
            </w:r>
          </w:p>
        </w:tc>
      </w:tr>
      <w:tr w14:paraId="54B44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3CF92C21">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110DD001">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174719B3">
            <w:pPr>
              <w:pStyle w:val="18"/>
            </w:pPr>
            <w:r>
              <w:rPr>
                <w:rFonts w:hint="eastAsia"/>
              </w:rPr>
              <w:t>80.00</w:t>
            </w:r>
          </w:p>
        </w:tc>
        <w:tc>
          <w:tcPr>
            <w:tcW w:w="1587" w:type="dxa"/>
            <w:tcBorders>
              <w:top w:val="single" w:color="000000" w:sz="6" w:space="0"/>
              <w:left w:val="single" w:color="000000" w:sz="6" w:space="0"/>
              <w:bottom w:val="single" w:color="000000" w:sz="6" w:space="0"/>
              <w:right w:val="single" w:color="000000" w:sz="6" w:space="0"/>
            </w:tcBorders>
            <w:vAlign w:val="center"/>
          </w:tcPr>
          <w:p w14:paraId="42C5FA8D">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382E1F8F">
            <w:pPr>
              <w:pStyle w:val="18"/>
            </w:pPr>
            <w:r>
              <w:rPr>
                <w:rFonts w:hint="eastAsia"/>
              </w:rPr>
              <w:t>80.00</w:t>
            </w:r>
          </w:p>
        </w:tc>
        <w:tc>
          <w:tcPr>
            <w:tcW w:w="1276" w:type="dxa"/>
            <w:tcBorders>
              <w:top w:val="single" w:color="000000" w:sz="6" w:space="0"/>
              <w:left w:val="single" w:color="000000" w:sz="6" w:space="0"/>
              <w:bottom w:val="single" w:color="000000" w:sz="6" w:space="0"/>
              <w:right w:val="single" w:color="000000" w:sz="6" w:space="0"/>
            </w:tcBorders>
            <w:vAlign w:val="center"/>
          </w:tcPr>
          <w:p w14:paraId="2091BD1B">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3BE109FE">
            <w:pPr>
              <w:pStyle w:val="18"/>
            </w:pPr>
            <w:r>
              <w:rPr>
                <w:rFonts w:hint="eastAsia"/>
              </w:rPr>
              <w:t xml:space="preserve"> </w:t>
            </w:r>
          </w:p>
        </w:tc>
      </w:tr>
      <w:tr w14:paraId="4D872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28021C61">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1C943FE9">
            <w:pPr>
              <w:pStyle w:val="18"/>
            </w:pPr>
            <w:r>
              <w:rPr>
                <w:rFonts w:hint="eastAsia"/>
                <w:lang w:val="uk-UA"/>
              </w:rPr>
              <w:t>该项目为开发区长期实施项目，主要用于徐水经济开发区内的环境卫生整理。</w:t>
            </w:r>
          </w:p>
        </w:tc>
      </w:tr>
      <w:tr w14:paraId="5DAA1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3FE74C7">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48882847">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264A58A9">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66DC2E9C">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239FF9A0">
            <w:pPr>
              <w:pStyle w:val="16"/>
            </w:pPr>
            <w:r>
              <w:rPr>
                <w:rFonts w:hint="eastAsia"/>
              </w:rPr>
              <w:t>12</w:t>
            </w:r>
            <w:r>
              <w:rPr>
                <w:rFonts w:hint="eastAsia"/>
                <w:lang w:val="uk-UA"/>
              </w:rPr>
              <w:t>月底</w:t>
            </w:r>
          </w:p>
        </w:tc>
      </w:tr>
      <w:tr w14:paraId="52E21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2C90973E">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5B296B8D">
            <w:pPr>
              <w:pStyle w:val="19"/>
            </w:pPr>
            <w:r>
              <w:rPr>
                <w:rFonts w:hint="eastAsia"/>
              </w:rPr>
              <w:t>20%</w:t>
            </w:r>
          </w:p>
        </w:tc>
        <w:tc>
          <w:tcPr>
            <w:tcW w:w="1587" w:type="dxa"/>
            <w:tcBorders>
              <w:top w:val="single" w:color="000000" w:sz="6" w:space="0"/>
              <w:left w:val="single" w:color="000000" w:sz="6" w:space="0"/>
              <w:bottom w:val="single" w:color="000000" w:sz="6" w:space="0"/>
              <w:right w:val="single" w:color="000000" w:sz="6" w:space="0"/>
            </w:tcBorders>
            <w:vAlign w:val="center"/>
          </w:tcPr>
          <w:p w14:paraId="4200FF68">
            <w:pPr>
              <w:pStyle w:val="19"/>
            </w:pPr>
            <w:r>
              <w:rPr>
                <w:rFonts w:hint="eastAsia"/>
              </w:rPr>
              <w:t>50%</w:t>
            </w:r>
          </w:p>
        </w:tc>
        <w:tc>
          <w:tcPr>
            <w:tcW w:w="1304" w:type="dxa"/>
            <w:tcBorders>
              <w:top w:val="single" w:color="000000" w:sz="6" w:space="0"/>
              <w:left w:val="single" w:color="000000" w:sz="6" w:space="0"/>
              <w:bottom w:val="single" w:color="000000" w:sz="6" w:space="0"/>
              <w:right w:val="single" w:color="000000" w:sz="6" w:space="0"/>
            </w:tcBorders>
            <w:vAlign w:val="center"/>
          </w:tcPr>
          <w:p w14:paraId="04A1E18C">
            <w:pPr>
              <w:pStyle w:val="19"/>
            </w:pPr>
            <w:r>
              <w:rPr>
                <w:rFonts w:hint="eastAsia"/>
              </w:rPr>
              <w:t>80%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4E5EA745">
            <w:pPr>
              <w:pStyle w:val="19"/>
            </w:pPr>
            <w:r>
              <w:rPr>
                <w:rFonts w:hint="eastAsia"/>
              </w:rPr>
              <w:t>100%</w:t>
            </w:r>
          </w:p>
        </w:tc>
      </w:tr>
      <w:tr w14:paraId="01CBA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315242A1">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60682E2F">
            <w:pPr>
              <w:pStyle w:val="18"/>
            </w:pPr>
            <w:r>
              <w:rPr>
                <w:rFonts w:hint="eastAsia"/>
              </w:rPr>
              <w:t>1.</w:t>
            </w:r>
            <w:r>
              <w:rPr>
                <w:rFonts w:hint="eastAsia"/>
                <w:lang w:val="uk-UA"/>
              </w:rPr>
              <w:t>确保徐水经济开发区内环境整洁，提升开发区整体形象，为园区经济建设提档升级保驾护航。</w:t>
            </w:r>
            <w:r>
              <w:rPr>
                <w:rFonts w:hint="eastAsia"/>
              </w:rPr>
              <w:tab/>
            </w:r>
            <w:r>
              <w:rPr>
                <w:rFonts w:hint="eastAsia"/>
              </w:rPr>
              <w:tab/>
            </w:r>
            <w:r>
              <w:rPr>
                <w:rFonts w:hint="eastAsia"/>
              </w:rPr>
              <w:tab/>
            </w:r>
          </w:p>
          <w:p w14:paraId="763E72C5">
            <w:pPr>
              <w:pStyle w:val="18"/>
            </w:pPr>
            <w:r>
              <w:rPr>
                <w:rFonts w:hint="eastAsia"/>
              </w:rPr>
              <w:t>2.</w:t>
            </w:r>
            <w:r>
              <w:rPr>
                <w:rFonts w:hint="eastAsia"/>
                <w:lang w:val="uk-UA"/>
              </w:rPr>
              <w:t>完成开发区环境卫生整治任务</w:t>
            </w:r>
          </w:p>
        </w:tc>
      </w:tr>
    </w:tbl>
    <w:p w14:paraId="15B8720E">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0FE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C35C128">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00E37299">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0D067C6">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41413208">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45A7CB15">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65F4ED1D">
            <w:pPr>
              <w:pStyle w:val="16"/>
            </w:pPr>
            <w:r>
              <w:rPr>
                <w:rFonts w:hint="eastAsia"/>
                <w:lang w:val="uk-UA"/>
              </w:rPr>
              <w:t>指标值确定依据</w:t>
            </w:r>
          </w:p>
        </w:tc>
      </w:tr>
      <w:tr w14:paraId="51F01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BE9DD59">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A220B27">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68D5FEE">
            <w:pPr>
              <w:pStyle w:val="18"/>
            </w:pPr>
            <w:r>
              <w:rPr>
                <w:rFonts w:hint="eastAsia"/>
                <w:lang w:val="uk-UA"/>
              </w:rPr>
              <w:t>卫生集中整治数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0F3CFD25">
            <w:pPr>
              <w:pStyle w:val="18"/>
            </w:pPr>
            <w:r>
              <w:rPr>
                <w:rFonts w:hint="eastAsia"/>
                <w:lang w:val="uk-UA"/>
              </w:rPr>
              <w:t>反映园区年内集中整治卫生环境次数情况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1B9E5667">
            <w:pPr>
              <w:pStyle w:val="18"/>
            </w:pPr>
            <w:r>
              <w:rPr>
                <w:rFonts w:hint="eastAsia"/>
              </w:rPr>
              <w:t>≥4</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54296565">
            <w:pPr>
              <w:pStyle w:val="18"/>
            </w:pPr>
            <w:r>
              <w:rPr>
                <w:rFonts w:hint="eastAsia"/>
                <w:lang w:val="uk-UA"/>
              </w:rPr>
              <w:t>依据计划要求</w:t>
            </w:r>
          </w:p>
        </w:tc>
      </w:tr>
      <w:tr w14:paraId="5B278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5F9EC2E1">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DC5BE6B">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EABAEF3">
            <w:pPr>
              <w:pStyle w:val="18"/>
            </w:pPr>
            <w:r>
              <w:rPr>
                <w:rFonts w:hint="eastAsia"/>
                <w:lang w:val="uk-UA"/>
              </w:rPr>
              <w:t>验收合格率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FB9BB50">
            <w:pPr>
              <w:pStyle w:val="18"/>
            </w:pPr>
            <w:r>
              <w:rPr>
                <w:rFonts w:hint="eastAsia"/>
                <w:lang w:val="uk-UA"/>
              </w:rPr>
              <w:t>反映园区年内集中整治卫生环境验收合格情况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68CA8608">
            <w:pPr>
              <w:pStyle w:val="18"/>
            </w:pPr>
            <w:r>
              <w:rPr>
                <w:rFonts w:hint="eastAsia"/>
              </w:rPr>
              <w:t>100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013DDB0C">
            <w:pPr>
              <w:pStyle w:val="18"/>
            </w:pPr>
            <w:r>
              <w:rPr>
                <w:rFonts w:hint="eastAsia"/>
                <w:lang w:val="uk-UA"/>
              </w:rPr>
              <w:t>依据计划要求</w:t>
            </w:r>
          </w:p>
        </w:tc>
      </w:tr>
      <w:tr w14:paraId="5C868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76F5E098">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00F925F">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55A411B">
            <w:pPr>
              <w:pStyle w:val="18"/>
            </w:pPr>
            <w:r>
              <w:rPr>
                <w:rFonts w:hint="eastAsia"/>
                <w:lang w:val="uk-UA"/>
              </w:rPr>
              <w:t>卫生集中整治及时率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78151B54">
            <w:pPr>
              <w:pStyle w:val="18"/>
            </w:pPr>
            <w:r>
              <w:rPr>
                <w:rFonts w:hint="eastAsia"/>
                <w:lang w:val="uk-UA"/>
              </w:rPr>
              <w:t>反映园区整治卫生环境的及时程度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7E47835C">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37E52C2D">
            <w:pPr>
              <w:pStyle w:val="18"/>
            </w:pPr>
            <w:r>
              <w:rPr>
                <w:rFonts w:hint="eastAsia"/>
                <w:lang w:val="uk-UA"/>
              </w:rPr>
              <w:t>依据计划要求</w:t>
            </w:r>
          </w:p>
        </w:tc>
      </w:tr>
      <w:tr w14:paraId="06B5E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AD08F6E">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2EFA064">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2D92EDC">
            <w:pPr>
              <w:pStyle w:val="18"/>
            </w:pPr>
            <w:r>
              <w:rPr>
                <w:rFonts w:hint="eastAsia"/>
                <w:lang w:val="uk-UA"/>
              </w:rPr>
              <w:t>开发区环境卫生整治成本</w:t>
            </w:r>
          </w:p>
        </w:tc>
        <w:tc>
          <w:tcPr>
            <w:tcW w:w="2891" w:type="dxa"/>
            <w:tcBorders>
              <w:top w:val="single" w:color="000000" w:sz="6" w:space="0"/>
              <w:left w:val="single" w:color="000000" w:sz="6" w:space="0"/>
              <w:bottom w:val="single" w:color="000000" w:sz="6" w:space="0"/>
              <w:right w:val="single" w:color="000000" w:sz="6" w:space="0"/>
            </w:tcBorders>
            <w:vAlign w:val="center"/>
          </w:tcPr>
          <w:p w14:paraId="131A10C0">
            <w:pPr>
              <w:pStyle w:val="18"/>
            </w:pPr>
            <w:r>
              <w:rPr>
                <w:rFonts w:hint="eastAsia"/>
                <w:lang w:val="uk-UA"/>
              </w:rPr>
              <w:t>反映项目支出金额不高于预算金额</w:t>
            </w:r>
          </w:p>
        </w:tc>
        <w:tc>
          <w:tcPr>
            <w:tcW w:w="1276" w:type="dxa"/>
            <w:tcBorders>
              <w:top w:val="single" w:color="000000" w:sz="6" w:space="0"/>
              <w:left w:val="single" w:color="000000" w:sz="6" w:space="0"/>
              <w:bottom w:val="single" w:color="000000" w:sz="6" w:space="0"/>
              <w:right w:val="single" w:color="000000" w:sz="6" w:space="0"/>
            </w:tcBorders>
            <w:vAlign w:val="center"/>
          </w:tcPr>
          <w:p w14:paraId="442637D6">
            <w:pPr>
              <w:pStyle w:val="18"/>
            </w:pPr>
            <w:r>
              <w:rPr>
                <w:rFonts w:hint="eastAsia"/>
              </w:rPr>
              <w:t>≤80</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2F5A3FBC">
            <w:pPr>
              <w:pStyle w:val="18"/>
            </w:pPr>
            <w:r>
              <w:rPr>
                <w:rFonts w:hint="eastAsia"/>
                <w:lang w:val="uk-UA"/>
              </w:rPr>
              <w:t>依据计划要求</w:t>
            </w:r>
          </w:p>
        </w:tc>
      </w:tr>
      <w:tr w14:paraId="12624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A0BFE27">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604643F4">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959C1A3">
            <w:pPr>
              <w:pStyle w:val="18"/>
            </w:pPr>
            <w:r>
              <w:rPr>
                <w:rFonts w:hint="eastAsia"/>
                <w:lang w:val="uk-UA"/>
              </w:rPr>
              <w:t>园区整体形象提升率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2E56C9A">
            <w:pPr>
              <w:pStyle w:val="18"/>
            </w:pPr>
            <w:r>
              <w:rPr>
                <w:rFonts w:hint="eastAsia"/>
                <w:lang w:val="uk-UA"/>
              </w:rPr>
              <w:t>反映园区集中整治卫生环境对园区整体形象的提升程度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5E898F30">
            <w:pPr>
              <w:pStyle w:val="18"/>
            </w:pPr>
            <w:r>
              <w:rPr>
                <w:rFonts w:hint="eastAsia"/>
              </w:rPr>
              <w:t>≥80%</w:t>
            </w:r>
          </w:p>
        </w:tc>
        <w:tc>
          <w:tcPr>
            <w:tcW w:w="1843" w:type="dxa"/>
            <w:tcBorders>
              <w:top w:val="single" w:color="000000" w:sz="6" w:space="0"/>
              <w:left w:val="single" w:color="000000" w:sz="6" w:space="0"/>
              <w:bottom w:val="single" w:color="000000" w:sz="6" w:space="0"/>
              <w:right w:val="single" w:color="000000" w:sz="6" w:space="0"/>
            </w:tcBorders>
            <w:vAlign w:val="center"/>
          </w:tcPr>
          <w:p w14:paraId="1DDCACCB">
            <w:pPr>
              <w:pStyle w:val="18"/>
            </w:pPr>
            <w:r>
              <w:rPr>
                <w:rFonts w:hint="eastAsia"/>
                <w:lang w:val="uk-UA"/>
              </w:rPr>
              <w:t>依据计划要求</w:t>
            </w:r>
          </w:p>
        </w:tc>
      </w:tr>
      <w:tr w14:paraId="4C5C4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F8DF5EA">
            <w:pPr>
              <w:pStyle w:val="19"/>
            </w:pPr>
            <w:r>
              <w:rPr>
                <w:rFonts w:hint="eastAsia"/>
                <w:lang w:val="uk-UA"/>
              </w:rPr>
              <w:t>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533575F3">
            <w:pPr>
              <w:pStyle w:val="18"/>
            </w:pPr>
            <w:r>
              <w:rPr>
                <w:rFonts w:hint="eastAsia"/>
                <w:lang w:val="uk-UA"/>
              </w:rPr>
              <w:t>服务对象满意度指标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5839039">
            <w:pPr>
              <w:pStyle w:val="18"/>
            </w:pPr>
            <w:r>
              <w:rPr>
                <w:rFonts w:hint="eastAsia"/>
                <w:lang w:val="uk-UA"/>
              </w:rPr>
              <w:t>入驻企业满意度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314AB1FF">
            <w:pPr>
              <w:pStyle w:val="18"/>
            </w:pPr>
            <w:r>
              <w:rPr>
                <w:rFonts w:hint="eastAsia"/>
                <w:lang w:val="uk-UA"/>
              </w:rPr>
              <w:t>反映入驻企业对园区形象的满意程度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6783300F">
            <w:pPr>
              <w:pStyle w:val="18"/>
            </w:pPr>
            <w:r>
              <w:rPr>
                <w:rFonts w:hint="eastAsia"/>
              </w:rPr>
              <w:t>≥85%</w:t>
            </w:r>
          </w:p>
        </w:tc>
        <w:tc>
          <w:tcPr>
            <w:tcW w:w="1843" w:type="dxa"/>
            <w:tcBorders>
              <w:top w:val="single" w:color="000000" w:sz="6" w:space="0"/>
              <w:left w:val="single" w:color="000000" w:sz="6" w:space="0"/>
              <w:bottom w:val="single" w:color="000000" w:sz="6" w:space="0"/>
              <w:right w:val="single" w:color="000000" w:sz="6" w:space="0"/>
            </w:tcBorders>
            <w:vAlign w:val="center"/>
          </w:tcPr>
          <w:p w14:paraId="606192CC">
            <w:pPr>
              <w:pStyle w:val="18"/>
            </w:pPr>
            <w:r>
              <w:rPr>
                <w:rFonts w:hint="eastAsia"/>
                <w:lang w:val="uk-UA"/>
              </w:rPr>
              <w:t>依据计划要求</w:t>
            </w:r>
          </w:p>
        </w:tc>
      </w:tr>
    </w:tbl>
    <w:p w14:paraId="0CDB1318">
      <w:pPr>
        <w:sectPr>
          <w:pgSz w:w="11900" w:h="16840"/>
          <w:pgMar w:top="1984" w:right="1304" w:bottom="1134" w:left="1304" w:header="720" w:footer="720" w:gutter="0"/>
          <w:cols w:space="720" w:num="1"/>
        </w:sectPr>
      </w:pPr>
    </w:p>
    <w:p w14:paraId="08C6036B">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669E1023">
      <w:pPr>
        <w:ind w:firstLine="560"/>
        <w:outlineLvl w:val="3"/>
      </w:pPr>
      <w:bookmarkStart w:id="2" w:name="_Toc_4_4_0000000005"/>
      <w:r>
        <w:rPr>
          <w:rFonts w:hint="eastAsia"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uk-UA"/>
        </w:rPr>
        <w:t>开发区垃圾清运费用绩效目标表</w:t>
      </w:r>
      <w:bookmarkEnd w:id="2"/>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9FB6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32662896">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1BCCA6B6">
            <w:pPr>
              <w:pStyle w:val="17"/>
            </w:pPr>
            <w:r>
              <w:rPr>
                <w:rFonts w:hint="eastAsia"/>
                <w:lang w:val="uk-UA"/>
              </w:rPr>
              <w:t>单位：万元</w:t>
            </w:r>
          </w:p>
        </w:tc>
      </w:tr>
      <w:tr w14:paraId="05513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C06862E">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43B56B55">
            <w:pPr>
              <w:pStyle w:val="18"/>
            </w:pPr>
            <w:r>
              <w:rPr>
                <w:rFonts w:hint="eastAsia"/>
              </w:rPr>
              <w:t>13062522P00456510154X</w:t>
            </w:r>
          </w:p>
        </w:tc>
        <w:tc>
          <w:tcPr>
            <w:tcW w:w="1587" w:type="dxa"/>
            <w:tcBorders>
              <w:top w:val="single" w:color="000000" w:sz="6" w:space="0"/>
              <w:left w:val="single" w:color="000000" w:sz="6" w:space="0"/>
              <w:bottom w:val="single" w:color="000000" w:sz="6" w:space="0"/>
              <w:right w:val="single" w:color="000000" w:sz="6" w:space="0"/>
            </w:tcBorders>
            <w:vAlign w:val="center"/>
          </w:tcPr>
          <w:p w14:paraId="2B4EEE5C">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0912BA85">
            <w:pPr>
              <w:pStyle w:val="18"/>
            </w:pPr>
            <w:r>
              <w:rPr>
                <w:rFonts w:hint="eastAsia"/>
                <w:lang w:val="uk-UA"/>
              </w:rPr>
              <w:t>开发区垃圾清运费用</w:t>
            </w:r>
          </w:p>
        </w:tc>
      </w:tr>
      <w:tr w14:paraId="74F8A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7F9F14E">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5B0CEA0B">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781E3551">
            <w:pPr>
              <w:pStyle w:val="18"/>
            </w:pPr>
            <w:r>
              <w:rPr>
                <w:rFonts w:hint="eastAsia"/>
              </w:rPr>
              <w:t>216.25</w:t>
            </w:r>
          </w:p>
        </w:tc>
        <w:tc>
          <w:tcPr>
            <w:tcW w:w="1587" w:type="dxa"/>
            <w:tcBorders>
              <w:top w:val="single" w:color="000000" w:sz="6" w:space="0"/>
              <w:left w:val="single" w:color="000000" w:sz="6" w:space="0"/>
              <w:bottom w:val="single" w:color="000000" w:sz="6" w:space="0"/>
              <w:right w:val="single" w:color="000000" w:sz="6" w:space="0"/>
            </w:tcBorders>
            <w:vAlign w:val="center"/>
          </w:tcPr>
          <w:p w14:paraId="3B2167E3">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7F620B4C">
            <w:pPr>
              <w:pStyle w:val="18"/>
            </w:pPr>
            <w:r>
              <w:rPr>
                <w:rFonts w:hint="eastAsia"/>
              </w:rPr>
              <w:t>216.25</w:t>
            </w:r>
          </w:p>
        </w:tc>
        <w:tc>
          <w:tcPr>
            <w:tcW w:w="1276" w:type="dxa"/>
            <w:tcBorders>
              <w:top w:val="single" w:color="000000" w:sz="6" w:space="0"/>
              <w:left w:val="single" w:color="000000" w:sz="6" w:space="0"/>
              <w:bottom w:val="single" w:color="000000" w:sz="6" w:space="0"/>
              <w:right w:val="single" w:color="000000" w:sz="6" w:space="0"/>
            </w:tcBorders>
            <w:vAlign w:val="center"/>
          </w:tcPr>
          <w:p w14:paraId="06AE6124">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584C53FB">
            <w:pPr>
              <w:pStyle w:val="18"/>
            </w:pPr>
            <w:r>
              <w:rPr>
                <w:rFonts w:hint="eastAsia"/>
              </w:rPr>
              <w:t xml:space="preserve"> </w:t>
            </w:r>
          </w:p>
        </w:tc>
      </w:tr>
      <w:tr w14:paraId="6DD7B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43EBF1FD">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57AEF4BD">
            <w:pPr>
              <w:pStyle w:val="18"/>
            </w:pPr>
            <w:r>
              <w:rPr>
                <w:rFonts w:hint="eastAsia"/>
                <w:lang w:val="uk-UA"/>
              </w:rPr>
              <w:t>该项资金主要用于釜阳花园小区和哈弗城</w:t>
            </w:r>
            <w:r>
              <w:rPr>
                <w:rFonts w:hint="eastAsia"/>
              </w:rPr>
              <w:t>D1</w:t>
            </w:r>
            <w:r>
              <w:rPr>
                <w:rFonts w:hint="eastAsia"/>
                <w:lang w:val="uk-UA"/>
              </w:rPr>
              <w:t>区居民生活垃圾的清运及处理。</w:t>
            </w:r>
          </w:p>
        </w:tc>
      </w:tr>
      <w:tr w14:paraId="6DAF0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044917CE">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6564EFF7">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0C8E8028">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5853514A">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58CEFCBC">
            <w:pPr>
              <w:pStyle w:val="16"/>
            </w:pPr>
            <w:r>
              <w:rPr>
                <w:rFonts w:hint="eastAsia"/>
              </w:rPr>
              <w:t>12</w:t>
            </w:r>
            <w:r>
              <w:rPr>
                <w:rFonts w:hint="eastAsia"/>
                <w:lang w:val="uk-UA"/>
              </w:rPr>
              <w:t>月底</w:t>
            </w:r>
          </w:p>
        </w:tc>
      </w:tr>
      <w:tr w14:paraId="01C11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66737104">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2135DFBE">
            <w:pPr>
              <w:pStyle w:val="19"/>
            </w:pPr>
            <w:r>
              <w:rPr>
                <w:rFonts w:hint="eastAsia"/>
              </w:rPr>
              <w:t>25%</w:t>
            </w:r>
          </w:p>
        </w:tc>
        <w:tc>
          <w:tcPr>
            <w:tcW w:w="1587" w:type="dxa"/>
            <w:tcBorders>
              <w:top w:val="single" w:color="000000" w:sz="6" w:space="0"/>
              <w:left w:val="single" w:color="000000" w:sz="6" w:space="0"/>
              <w:bottom w:val="single" w:color="000000" w:sz="6" w:space="0"/>
              <w:right w:val="single" w:color="000000" w:sz="6" w:space="0"/>
            </w:tcBorders>
            <w:vAlign w:val="center"/>
          </w:tcPr>
          <w:p w14:paraId="039321D9">
            <w:pPr>
              <w:pStyle w:val="19"/>
            </w:pPr>
            <w:r>
              <w:rPr>
                <w:rFonts w:hint="eastAsia"/>
              </w:rPr>
              <w:t>50%</w:t>
            </w:r>
          </w:p>
        </w:tc>
        <w:tc>
          <w:tcPr>
            <w:tcW w:w="1304" w:type="dxa"/>
            <w:tcBorders>
              <w:top w:val="single" w:color="000000" w:sz="6" w:space="0"/>
              <w:left w:val="single" w:color="000000" w:sz="6" w:space="0"/>
              <w:bottom w:val="single" w:color="000000" w:sz="6" w:space="0"/>
              <w:right w:val="single" w:color="000000" w:sz="6" w:space="0"/>
            </w:tcBorders>
            <w:vAlign w:val="center"/>
          </w:tcPr>
          <w:p w14:paraId="7BA57F0C">
            <w:pPr>
              <w:pStyle w:val="19"/>
            </w:pPr>
            <w:r>
              <w:rPr>
                <w:rFonts w:hint="eastAsia"/>
              </w:rPr>
              <w:t>75%</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55120E79">
            <w:pPr>
              <w:pStyle w:val="19"/>
            </w:pPr>
            <w:r>
              <w:rPr>
                <w:rFonts w:hint="eastAsia"/>
              </w:rPr>
              <w:t>100%</w:t>
            </w:r>
          </w:p>
        </w:tc>
      </w:tr>
      <w:tr w14:paraId="50E6C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0D277520">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58E1FEDE">
            <w:pPr>
              <w:pStyle w:val="18"/>
            </w:pPr>
            <w:r>
              <w:rPr>
                <w:rFonts w:hint="eastAsia"/>
              </w:rPr>
              <w:t>1.</w:t>
            </w:r>
            <w:r>
              <w:rPr>
                <w:rFonts w:hint="eastAsia"/>
                <w:lang w:val="uk-UA"/>
              </w:rPr>
              <w:t>解决居民生活垃圾处理问题，保障园区干净整洁的生活环境。</w:t>
            </w:r>
          </w:p>
          <w:p w14:paraId="2F6F87EA">
            <w:pPr>
              <w:pStyle w:val="18"/>
            </w:pPr>
            <w:r>
              <w:rPr>
                <w:rFonts w:hint="eastAsia"/>
              </w:rPr>
              <w:t>2.</w:t>
            </w:r>
            <w:r>
              <w:rPr>
                <w:rFonts w:hint="eastAsia"/>
                <w:lang w:val="uk-UA"/>
              </w:rPr>
              <w:t>完成釜阳花园</w:t>
            </w:r>
            <w:r>
              <w:rPr>
                <w:rFonts w:hint="eastAsia"/>
              </w:rPr>
              <w:t>A</w:t>
            </w:r>
            <w:r>
              <w:rPr>
                <w:rFonts w:hint="eastAsia"/>
                <w:lang w:val="uk-UA"/>
              </w:rPr>
              <w:t>区、</w:t>
            </w:r>
            <w:r>
              <w:rPr>
                <w:rFonts w:hint="eastAsia"/>
              </w:rPr>
              <w:t>B</w:t>
            </w:r>
            <w:r>
              <w:rPr>
                <w:rFonts w:hint="eastAsia"/>
                <w:lang w:val="uk-UA"/>
              </w:rPr>
              <w:t>区、</w:t>
            </w:r>
            <w:r>
              <w:rPr>
                <w:rFonts w:hint="eastAsia"/>
              </w:rPr>
              <w:t>C</w:t>
            </w:r>
            <w:r>
              <w:rPr>
                <w:rFonts w:hint="eastAsia"/>
                <w:lang w:val="uk-UA"/>
              </w:rPr>
              <w:t>区和哈弗城</w:t>
            </w:r>
            <w:r>
              <w:rPr>
                <w:rFonts w:hint="eastAsia"/>
              </w:rPr>
              <w:t>D1</w:t>
            </w:r>
            <w:r>
              <w:rPr>
                <w:rFonts w:hint="eastAsia"/>
                <w:lang w:val="uk-UA"/>
              </w:rPr>
              <w:t>区一期、二期居民生活垃圾清运及处理，确保园区环境干净整洁。</w:t>
            </w:r>
          </w:p>
          <w:p w14:paraId="3B3A393D">
            <w:pPr>
              <w:pStyle w:val="18"/>
            </w:pPr>
            <w:r>
              <w:rPr>
                <w:rFonts w:hint="eastAsia"/>
              </w:rPr>
              <w:t>3.</w:t>
            </w:r>
            <w:r>
              <w:rPr>
                <w:rFonts w:hint="eastAsia"/>
                <w:lang w:val="uk-UA"/>
              </w:rPr>
              <w:t>按合同约定每季度支付</w:t>
            </w:r>
            <w:r>
              <w:rPr>
                <w:rFonts w:hint="eastAsia"/>
              </w:rPr>
              <w:t>54.06</w:t>
            </w:r>
            <w:r>
              <w:rPr>
                <w:rFonts w:hint="eastAsia"/>
                <w:lang w:val="uk-UA"/>
              </w:rPr>
              <w:t>万元。</w:t>
            </w:r>
            <w:r>
              <w:rPr>
                <w:rFonts w:hint="eastAsia"/>
              </w:rPr>
              <w:t>2022</w:t>
            </w:r>
            <w:r>
              <w:rPr>
                <w:rFonts w:hint="eastAsia"/>
                <w:lang w:val="uk-UA"/>
              </w:rPr>
              <w:t>年</w:t>
            </w:r>
            <w:r>
              <w:rPr>
                <w:rFonts w:hint="eastAsia"/>
              </w:rPr>
              <w:t>11</w:t>
            </w:r>
            <w:r>
              <w:rPr>
                <w:rFonts w:hint="eastAsia"/>
                <w:lang w:val="uk-UA"/>
              </w:rPr>
              <w:t>月底前支付完毕。</w:t>
            </w:r>
          </w:p>
        </w:tc>
      </w:tr>
    </w:tbl>
    <w:p w14:paraId="1CBAC4E5">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93A3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CA7EF0A">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6A6C1996">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E4BB46D">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7F47489B">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2992D457">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1F1E062C">
            <w:pPr>
              <w:pStyle w:val="16"/>
            </w:pPr>
            <w:r>
              <w:rPr>
                <w:rFonts w:hint="eastAsia"/>
                <w:lang w:val="uk-UA"/>
              </w:rPr>
              <w:t>指标值确定依据</w:t>
            </w:r>
          </w:p>
        </w:tc>
      </w:tr>
      <w:tr w14:paraId="4DBEF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34B8FAAC">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4BDE5C3C">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644E35B">
            <w:pPr>
              <w:pStyle w:val="18"/>
            </w:pPr>
            <w:r>
              <w:rPr>
                <w:rFonts w:hint="eastAsia"/>
                <w:lang w:val="uk-UA"/>
              </w:rPr>
              <w:t>清运垃圾场地数量</w:t>
            </w:r>
          </w:p>
        </w:tc>
        <w:tc>
          <w:tcPr>
            <w:tcW w:w="2891" w:type="dxa"/>
            <w:tcBorders>
              <w:top w:val="single" w:color="000000" w:sz="6" w:space="0"/>
              <w:left w:val="single" w:color="000000" w:sz="6" w:space="0"/>
              <w:bottom w:val="single" w:color="000000" w:sz="6" w:space="0"/>
              <w:right w:val="single" w:color="000000" w:sz="6" w:space="0"/>
            </w:tcBorders>
            <w:vAlign w:val="center"/>
          </w:tcPr>
          <w:p w14:paraId="54421CEC">
            <w:pPr>
              <w:pStyle w:val="18"/>
            </w:pPr>
            <w:r>
              <w:rPr>
                <w:rFonts w:hint="eastAsia"/>
                <w:lang w:val="uk-UA"/>
              </w:rPr>
              <w:t>反映清运垃圾场地数量情况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225557E8">
            <w:pPr>
              <w:pStyle w:val="18"/>
            </w:pPr>
            <w:r>
              <w:rPr>
                <w:rFonts w:hint="eastAsia"/>
              </w:rPr>
              <w:t>2</w:t>
            </w:r>
            <w:r>
              <w:rPr>
                <w:rFonts w:hint="eastAsia"/>
                <w:lang w:val="uk-UA"/>
              </w:rPr>
              <w:t>个</w:t>
            </w:r>
          </w:p>
        </w:tc>
        <w:tc>
          <w:tcPr>
            <w:tcW w:w="1843" w:type="dxa"/>
            <w:tcBorders>
              <w:top w:val="single" w:color="000000" w:sz="6" w:space="0"/>
              <w:left w:val="single" w:color="000000" w:sz="6" w:space="0"/>
              <w:bottom w:val="single" w:color="000000" w:sz="6" w:space="0"/>
              <w:right w:val="single" w:color="000000" w:sz="6" w:space="0"/>
            </w:tcBorders>
            <w:vAlign w:val="center"/>
          </w:tcPr>
          <w:p w14:paraId="70CC2C58">
            <w:pPr>
              <w:pStyle w:val="18"/>
            </w:pPr>
            <w:r>
              <w:rPr>
                <w:rFonts w:hint="eastAsia"/>
                <w:lang w:val="uk-UA"/>
              </w:rPr>
              <w:t>计划要求</w:t>
            </w:r>
          </w:p>
        </w:tc>
      </w:tr>
      <w:tr w14:paraId="3E24B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BB513A1">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B4F903E">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A3FDF4B">
            <w:pPr>
              <w:pStyle w:val="18"/>
            </w:pPr>
            <w:r>
              <w:rPr>
                <w:rFonts w:hint="eastAsia"/>
                <w:lang w:val="uk-UA"/>
              </w:rPr>
              <w:t>清运垃圾质量达标率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EECB372">
            <w:pPr>
              <w:pStyle w:val="18"/>
            </w:pPr>
            <w:r>
              <w:rPr>
                <w:rFonts w:hint="eastAsia"/>
                <w:lang w:val="uk-UA"/>
              </w:rPr>
              <w:t>反映清运垃圾质量达标情况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097BC99C">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403071B8">
            <w:pPr>
              <w:pStyle w:val="18"/>
            </w:pPr>
            <w:r>
              <w:rPr>
                <w:rFonts w:hint="eastAsia"/>
                <w:lang w:val="uk-UA"/>
              </w:rPr>
              <w:t>计划要求</w:t>
            </w:r>
          </w:p>
        </w:tc>
      </w:tr>
      <w:tr w14:paraId="52C90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AEBEA7F">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5B2058D2">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9C8C560">
            <w:pPr>
              <w:pStyle w:val="18"/>
            </w:pPr>
            <w:r>
              <w:rPr>
                <w:rFonts w:hint="eastAsia"/>
                <w:lang w:val="uk-UA"/>
              </w:rPr>
              <w:t>垃圾清运及时率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65688552">
            <w:pPr>
              <w:pStyle w:val="18"/>
            </w:pPr>
            <w:r>
              <w:rPr>
                <w:rFonts w:hint="eastAsia"/>
                <w:lang w:val="uk-UA"/>
              </w:rPr>
              <w:t>反映清运垃圾的及时程度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025BDC7F">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60341F53">
            <w:pPr>
              <w:pStyle w:val="18"/>
            </w:pPr>
            <w:r>
              <w:rPr>
                <w:rFonts w:hint="eastAsia"/>
                <w:lang w:val="uk-UA"/>
              </w:rPr>
              <w:t>计划要求</w:t>
            </w:r>
          </w:p>
        </w:tc>
      </w:tr>
      <w:tr w14:paraId="33C26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5F04A6E1">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D73F34C">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1DB41F2">
            <w:pPr>
              <w:pStyle w:val="18"/>
            </w:pPr>
            <w:r>
              <w:rPr>
                <w:rFonts w:hint="eastAsia"/>
                <w:lang w:val="uk-UA"/>
              </w:rPr>
              <w:t>开发区垃圾清运成本</w:t>
            </w:r>
          </w:p>
        </w:tc>
        <w:tc>
          <w:tcPr>
            <w:tcW w:w="2891" w:type="dxa"/>
            <w:tcBorders>
              <w:top w:val="single" w:color="000000" w:sz="6" w:space="0"/>
              <w:left w:val="single" w:color="000000" w:sz="6" w:space="0"/>
              <w:bottom w:val="single" w:color="000000" w:sz="6" w:space="0"/>
              <w:right w:val="single" w:color="000000" w:sz="6" w:space="0"/>
            </w:tcBorders>
            <w:vAlign w:val="center"/>
          </w:tcPr>
          <w:p w14:paraId="0BCB8F23">
            <w:pPr>
              <w:pStyle w:val="18"/>
            </w:pPr>
            <w:r>
              <w:rPr>
                <w:rFonts w:hint="eastAsia"/>
                <w:lang w:val="uk-UA"/>
              </w:rPr>
              <w:t>反映项目支出金额不高于预算金额</w:t>
            </w:r>
          </w:p>
        </w:tc>
        <w:tc>
          <w:tcPr>
            <w:tcW w:w="1276" w:type="dxa"/>
            <w:tcBorders>
              <w:top w:val="single" w:color="000000" w:sz="6" w:space="0"/>
              <w:left w:val="single" w:color="000000" w:sz="6" w:space="0"/>
              <w:bottom w:val="single" w:color="000000" w:sz="6" w:space="0"/>
              <w:right w:val="single" w:color="000000" w:sz="6" w:space="0"/>
            </w:tcBorders>
            <w:vAlign w:val="center"/>
          </w:tcPr>
          <w:p w14:paraId="7405749E">
            <w:pPr>
              <w:pStyle w:val="18"/>
            </w:pPr>
            <w:r>
              <w:rPr>
                <w:rFonts w:hint="eastAsia"/>
              </w:rPr>
              <w:t>≤216.25</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39BA3017">
            <w:pPr>
              <w:pStyle w:val="18"/>
            </w:pPr>
            <w:r>
              <w:rPr>
                <w:rFonts w:hint="eastAsia"/>
                <w:lang w:val="uk-UA"/>
              </w:rPr>
              <w:t>计划要求</w:t>
            </w:r>
          </w:p>
        </w:tc>
      </w:tr>
      <w:tr w14:paraId="120F0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C8D0F32">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51D6C8AE">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D231042">
            <w:pPr>
              <w:pStyle w:val="18"/>
            </w:pPr>
            <w:r>
              <w:rPr>
                <w:rFonts w:hint="eastAsia"/>
                <w:lang w:val="uk-UA"/>
              </w:rPr>
              <w:t>垃圾堆积情况发生数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22E1E37D">
            <w:pPr>
              <w:pStyle w:val="18"/>
            </w:pPr>
            <w:r>
              <w:rPr>
                <w:rFonts w:hint="eastAsia"/>
                <w:lang w:val="uk-UA"/>
              </w:rPr>
              <w:t>园区内明显垃圾堆积情况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2A04AE43">
            <w:pPr>
              <w:pStyle w:val="18"/>
            </w:pPr>
            <w:r>
              <w:rPr>
                <w:rFonts w:hint="eastAsia"/>
              </w:rPr>
              <w:t>≤1</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3A99F41D">
            <w:pPr>
              <w:pStyle w:val="18"/>
            </w:pPr>
            <w:r>
              <w:rPr>
                <w:rFonts w:hint="eastAsia"/>
                <w:lang w:val="uk-UA"/>
              </w:rPr>
              <w:t>计划要求</w:t>
            </w:r>
          </w:p>
        </w:tc>
      </w:tr>
    </w:tbl>
    <w:p w14:paraId="40B01D3F">
      <w:pPr>
        <w:sectPr>
          <w:pgSz w:w="11900" w:h="16840"/>
          <w:pgMar w:top="1984" w:right="1304" w:bottom="1134" w:left="1304" w:header="720" w:footer="720" w:gutter="0"/>
          <w:cols w:space="720" w:num="1"/>
        </w:sectPr>
      </w:pPr>
    </w:p>
    <w:p w14:paraId="65FEFE6D">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7F1D1261">
      <w:pPr>
        <w:ind w:firstLine="560"/>
        <w:outlineLvl w:val="3"/>
      </w:pPr>
      <w:bookmarkStart w:id="3" w:name="_Toc_4_4_0000000006"/>
      <w:r>
        <w:rPr>
          <w:rFonts w:hint="eastAsia"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uk-UA"/>
        </w:rPr>
        <w:t>开发区路灯电费及维修、养护费用绩效目标表</w:t>
      </w:r>
      <w:bookmarkEnd w:id="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CF91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3A687E2E">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48DD84AD">
            <w:pPr>
              <w:pStyle w:val="17"/>
            </w:pPr>
            <w:r>
              <w:rPr>
                <w:rFonts w:hint="eastAsia"/>
                <w:lang w:val="uk-UA"/>
              </w:rPr>
              <w:t>单位：万元</w:t>
            </w:r>
          </w:p>
        </w:tc>
      </w:tr>
      <w:tr w14:paraId="1DA7F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4960B18">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690224AB">
            <w:pPr>
              <w:pStyle w:val="18"/>
            </w:pPr>
            <w:r>
              <w:rPr>
                <w:rFonts w:hint="eastAsia"/>
              </w:rPr>
              <w:t>13062522P00456510176W</w:t>
            </w:r>
          </w:p>
        </w:tc>
        <w:tc>
          <w:tcPr>
            <w:tcW w:w="1587" w:type="dxa"/>
            <w:tcBorders>
              <w:top w:val="single" w:color="000000" w:sz="6" w:space="0"/>
              <w:left w:val="single" w:color="000000" w:sz="6" w:space="0"/>
              <w:bottom w:val="single" w:color="000000" w:sz="6" w:space="0"/>
              <w:right w:val="single" w:color="000000" w:sz="6" w:space="0"/>
            </w:tcBorders>
            <w:vAlign w:val="center"/>
          </w:tcPr>
          <w:p w14:paraId="584A1463">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247C04E8">
            <w:pPr>
              <w:pStyle w:val="18"/>
            </w:pPr>
            <w:r>
              <w:rPr>
                <w:rFonts w:hint="eastAsia"/>
                <w:lang w:val="uk-UA"/>
              </w:rPr>
              <w:t>开发区路灯电费及维修、养护费用</w:t>
            </w:r>
          </w:p>
        </w:tc>
      </w:tr>
      <w:tr w14:paraId="139EE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075E7A76">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7C973504">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1B0BE04E">
            <w:pPr>
              <w:pStyle w:val="18"/>
            </w:pPr>
            <w:r>
              <w:rPr>
                <w:rFonts w:hint="eastAsia"/>
              </w:rPr>
              <w:t>416.69</w:t>
            </w:r>
          </w:p>
        </w:tc>
        <w:tc>
          <w:tcPr>
            <w:tcW w:w="1587" w:type="dxa"/>
            <w:tcBorders>
              <w:top w:val="single" w:color="000000" w:sz="6" w:space="0"/>
              <w:left w:val="single" w:color="000000" w:sz="6" w:space="0"/>
              <w:bottom w:val="single" w:color="000000" w:sz="6" w:space="0"/>
              <w:right w:val="single" w:color="000000" w:sz="6" w:space="0"/>
            </w:tcBorders>
            <w:vAlign w:val="center"/>
          </w:tcPr>
          <w:p w14:paraId="7B229CBA">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538DFA82">
            <w:pPr>
              <w:pStyle w:val="18"/>
            </w:pPr>
            <w:r>
              <w:rPr>
                <w:rFonts w:hint="eastAsia"/>
              </w:rPr>
              <w:t>416.69</w:t>
            </w:r>
          </w:p>
        </w:tc>
        <w:tc>
          <w:tcPr>
            <w:tcW w:w="1276" w:type="dxa"/>
            <w:tcBorders>
              <w:top w:val="single" w:color="000000" w:sz="6" w:space="0"/>
              <w:left w:val="single" w:color="000000" w:sz="6" w:space="0"/>
              <w:bottom w:val="single" w:color="000000" w:sz="6" w:space="0"/>
              <w:right w:val="single" w:color="000000" w:sz="6" w:space="0"/>
            </w:tcBorders>
            <w:vAlign w:val="center"/>
          </w:tcPr>
          <w:p w14:paraId="128E5526">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39E07DCE">
            <w:pPr>
              <w:pStyle w:val="18"/>
            </w:pPr>
            <w:r>
              <w:rPr>
                <w:rFonts w:hint="eastAsia"/>
              </w:rPr>
              <w:t xml:space="preserve"> </w:t>
            </w:r>
          </w:p>
        </w:tc>
      </w:tr>
      <w:tr w14:paraId="54EA9D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0655EE1B">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36F24B55">
            <w:pPr>
              <w:pStyle w:val="18"/>
            </w:pPr>
            <w:r>
              <w:rPr>
                <w:rFonts w:hint="eastAsia"/>
                <w:lang w:val="uk-UA"/>
              </w:rPr>
              <w:t>该项目主要用于园区路灯亮化、维护、维修相关费用。</w:t>
            </w:r>
          </w:p>
        </w:tc>
      </w:tr>
      <w:tr w14:paraId="6A422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083EE388">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04BE9E50">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72F83BB3">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2DDB8310">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7200EE59">
            <w:pPr>
              <w:pStyle w:val="16"/>
            </w:pPr>
            <w:r>
              <w:rPr>
                <w:rFonts w:hint="eastAsia"/>
              </w:rPr>
              <w:t>12</w:t>
            </w:r>
            <w:r>
              <w:rPr>
                <w:rFonts w:hint="eastAsia"/>
                <w:lang w:val="uk-UA"/>
              </w:rPr>
              <w:t>月底</w:t>
            </w:r>
          </w:p>
        </w:tc>
      </w:tr>
      <w:tr w14:paraId="46DB5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163AA611">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100CB11B">
            <w:pPr>
              <w:pStyle w:val="19"/>
            </w:pPr>
            <w:r>
              <w:rPr>
                <w:rFonts w:hint="eastAsia"/>
              </w:rPr>
              <w:t>20%</w:t>
            </w:r>
          </w:p>
        </w:tc>
        <w:tc>
          <w:tcPr>
            <w:tcW w:w="1587" w:type="dxa"/>
            <w:tcBorders>
              <w:top w:val="single" w:color="000000" w:sz="6" w:space="0"/>
              <w:left w:val="single" w:color="000000" w:sz="6" w:space="0"/>
              <w:bottom w:val="single" w:color="000000" w:sz="6" w:space="0"/>
              <w:right w:val="single" w:color="000000" w:sz="6" w:space="0"/>
            </w:tcBorders>
            <w:vAlign w:val="center"/>
          </w:tcPr>
          <w:p w14:paraId="01412D9B">
            <w:pPr>
              <w:pStyle w:val="19"/>
            </w:pPr>
            <w:r>
              <w:rPr>
                <w:rFonts w:hint="eastAsia"/>
              </w:rPr>
              <w:t>50%</w:t>
            </w:r>
          </w:p>
        </w:tc>
        <w:tc>
          <w:tcPr>
            <w:tcW w:w="1304" w:type="dxa"/>
            <w:tcBorders>
              <w:top w:val="single" w:color="000000" w:sz="6" w:space="0"/>
              <w:left w:val="single" w:color="000000" w:sz="6" w:space="0"/>
              <w:bottom w:val="single" w:color="000000" w:sz="6" w:space="0"/>
              <w:right w:val="single" w:color="000000" w:sz="6" w:space="0"/>
            </w:tcBorders>
            <w:vAlign w:val="center"/>
          </w:tcPr>
          <w:p w14:paraId="1C8200D9">
            <w:pPr>
              <w:pStyle w:val="19"/>
            </w:pPr>
            <w:r>
              <w:rPr>
                <w:rFonts w:hint="eastAsia"/>
              </w:rPr>
              <w:t>85%</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6E249AA1">
            <w:pPr>
              <w:pStyle w:val="19"/>
            </w:pPr>
            <w:r>
              <w:rPr>
                <w:rFonts w:hint="eastAsia"/>
              </w:rPr>
              <w:t>100%</w:t>
            </w:r>
          </w:p>
        </w:tc>
      </w:tr>
      <w:tr w14:paraId="1AAA2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5753F48F">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23A84F09">
            <w:pPr>
              <w:pStyle w:val="18"/>
            </w:pPr>
            <w:r>
              <w:rPr>
                <w:rFonts w:hint="eastAsia"/>
              </w:rPr>
              <w:t>1.</w:t>
            </w:r>
            <w:r>
              <w:rPr>
                <w:rFonts w:hint="eastAsia"/>
                <w:lang w:val="uk-UA"/>
              </w:rPr>
              <w:t>通过该项目实施，保障了出行安全，提升了园区整体形象。</w:t>
            </w:r>
            <w:r>
              <w:rPr>
                <w:rFonts w:hint="eastAsia"/>
              </w:rPr>
              <w:tab/>
            </w:r>
          </w:p>
          <w:p w14:paraId="6B446793">
            <w:pPr>
              <w:pStyle w:val="18"/>
            </w:pPr>
            <w:r>
              <w:rPr>
                <w:rFonts w:hint="eastAsia"/>
              </w:rPr>
              <w:t>2.</w:t>
            </w:r>
            <w:r>
              <w:rPr>
                <w:rFonts w:hint="eastAsia"/>
                <w:lang w:val="uk-UA"/>
              </w:rPr>
              <w:t>完成园区内路灯维修、养护工作。</w:t>
            </w:r>
          </w:p>
        </w:tc>
      </w:tr>
    </w:tbl>
    <w:p w14:paraId="6BAEDA3A">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FEB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2B3C1DE">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04C4D77E">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47EAD30">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742F83F0">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1079DACC">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127A8A68">
            <w:pPr>
              <w:pStyle w:val="16"/>
            </w:pPr>
            <w:r>
              <w:rPr>
                <w:rFonts w:hint="eastAsia"/>
                <w:lang w:val="uk-UA"/>
              </w:rPr>
              <w:t>指标值确定依据</w:t>
            </w:r>
          </w:p>
        </w:tc>
      </w:tr>
      <w:tr w14:paraId="31A12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41B9122E">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0DC8964F">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6AA845E">
            <w:pPr>
              <w:pStyle w:val="18"/>
            </w:pPr>
            <w:r>
              <w:rPr>
                <w:rFonts w:hint="eastAsia"/>
                <w:lang w:val="uk-UA"/>
              </w:rPr>
              <w:t>维修、养护路灯数量</w:t>
            </w:r>
          </w:p>
        </w:tc>
        <w:tc>
          <w:tcPr>
            <w:tcW w:w="2891" w:type="dxa"/>
            <w:tcBorders>
              <w:top w:val="single" w:color="000000" w:sz="6" w:space="0"/>
              <w:left w:val="single" w:color="000000" w:sz="6" w:space="0"/>
              <w:bottom w:val="single" w:color="000000" w:sz="6" w:space="0"/>
              <w:right w:val="single" w:color="000000" w:sz="6" w:space="0"/>
            </w:tcBorders>
            <w:vAlign w:val="center"/>
          </w:tcPr>
          <w:p w14:paraId="4B845984">
            <w:pPr>
              <w:pStyle w:val="18"/>
            </w:pPr>
            <w:r>
              <w:rPr>
                <w:rFonts w:hint="eastAsia"/>
                <w:lang w:val="uk-UA"/>
              </w:rPr>
              <w:t>反映维修、养护路灯数量情况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1CA40B86">
            <w:pPr>
              <w:pStyle w:val="18"/>
            </w:pPr>
            <w:r>
              <w:rPr>
                <w:rFonts w:hint="eastAsia"/>
              </w:rPr>
              <w:t>≥50</w:t>
            </w:r>
            <w:r>
              <w:rPr>
                <w:rFonts w:hint="eastAsia"/>
                <w:lang w:val="uk-UA"/>
              </w:rPr>
              <w:t>个</w:t>
            </w:r>
          </w:p>
        </w:tc>
        <w:tc>
          <w:tcPr>
            <w:tcW w:w="1843" w:type="dxa"/>
            <w:tcBorders>
              <w:top w:val="single" w:color="000000" w:sz="6" w:space="0"/>
              <w:left w:val="single" w:color="000000" w:sz="6" w:space="0"/>
              <w:bottom w:val="single" w:color="000000" w:sz="6" w:space="0"/>
              <w:right w:val="single" w:color="000000" w:sz="6" w:space="0"/>
            </w:tcBorders>
            <w:vAlign w:val="center"/>
          </w:tcPr>
          <w:p w14:paraId="5D6FE863">
            <w:pPr>
              <w:pStyle w:val="18"/>
            </w:pPr>
            <w:r>
              <w:rPr>
                <w:rFonts w:hint="eastAsia"/>
                <w:lang w:val="uk-UA"/>
              </w:rPr>
              <w:t>计划要求</w:t>
            </w:r>
          </w:p>
        </w:tc>
      </w:tr>
      <w:tr w14:paraId="65E53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5011247">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F2C091C">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0681579">
            <w:pPr>
              <w:pStyle w:val="18"/>
            </w:pPr>
            <w:r>
              <w:rPr>
                <w:rFonts w:hint="eastAsia"/>
                <w:lang w:val="uk-UA"/>
              </w:rPr>
              <w:t>路灯亮灯率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24D65656">
            <w:pPr>
              <w:pStyle w:val="18"/>
            </w:pPr>
            <w:r>
              <w:rPr>
                <w:rFonts w:hint="eastAsia"/>
                <w:lang w:val="uk-UA"/>
              </w:rPr>
              <w:t>路灯亮灯率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6E220E01">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7AB45284">
            <w:pPr>
              <w:pStyle w:val="18"/>
            </w:pPr>
            <w:r>
              <w:rPr>
                <w:rFonts w:hint="eastAsia"/>
                <w:lang w:val="uk-UA"/>
              </w:rPr>
              <w:t>计划要求</w:t>
            </w:r>
          </w:p>
        </w:tc>
      </w:tr>
      <w:tr w14:paraId="1033E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426B55F">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A7A5C8D">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9946F05">
            <w:pPr>
              <w:pStyle w:val="18"/>
            </w:pPr>
            <w:r>
              <w:rPr>
                <w:rFonts w:hint="eastAsia"/>
                <w:lang w:val="uk-UA"/>
              </w:rPr>
              <w:t>维修、养护及时率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6521B443">
            <w:pPr>
              <w:pStyle w:val="18"/>
            </w:pPr>
            <w:r>
              <w:rPr>
                <w:rFonts w:hint="eastAsia"/>
                <w:lang w:val="uk-UA"/>
              </w:rPr>
              <w:t>反映路灯箱变、路灯、灯基等维修、养护及时程度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269EE48B">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0CC7E4EF">
            <w:pPr>
              <w:pStyle w:val="18"/>
            </w:pPr>
            <w:r>
              <w:rPr>
                <w:rFonts w:hint="eastAsia"/>
                <w:lang w:val="uk-UA"/>
              </w:rPr>
              <w:t>计划要求</w:t>
            </w:r>
          </w:p>
        </w:tc>
      </w:tr>
      <w:tr w14:paraId="25331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3B8F5E0">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64F693B">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71B63B9">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7A527438">
            <w:pPr>
              <w:pStyle w:val="18"/>
            </w:pPr>
            <w:r>
              <w:rPr>
                <w:rFonts w:hint="eastAsia"/>
                <w:lang w:val="uk-UA"/>
              </w:rPr>
              <w:t>反映项目支出金额不高于预算金额</w:t>
            </w:r>
          </w:p>
        </w:tc>
        <w:tc>
          <w:tcPr>
            <w:tcW w:w="1276" w:type="dxa"/>
            <w:tcBorders>
              <w:top w:val="single" w:color="000000" w:sz="6" w:space="0"/>
              <w:left w:val="single" w:color="000000" w:sz="6" w:space="0"/>
              <w:bottom w:val="single" w:color="000000" w:sz="6" w:space="0"/>
              <w:right w:val="single" w:color="000000" w:sz="6" w:space="0"/>
            </w:tcBorders>
            <w:vAlign w:val="center"/>
          </w:tcPr>
          <w:p w14:paraId="697C4330">
            <w:pPr>
              <w:pStyle w:val="18"/>
            </w:pPr>
            <w:r>
              <w:rPr>
                <w:rFonts w:hint="eastAsia"/>
              </w:rPr>
              <w:t>≤416.7</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3ABFD355">
            <w:pPr>
              <w:pStyle w:val="18"/>
            </w:pPr>
            <w:r>
              <w:rPr>
                <w:rFonts w:hint="eastAsia"/>
                <w:lang w:val="uk-UA"/>
              </w:rPr>
              <w:t>计划要求</w:t>
            </w:r>
          </w:p>
        </w:tc>
      </w:tr>
      <w:tr w14:paraId="3EF39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5BB6FAA">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067F905D">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9029B4F">
            <w:pPr>
              <w:pStyle w:val="18"/>
            </w:pPr>
            <w:r>
              <w:rPr>
                <w:rFonts w:hint="eastAsia"/>
                <w:lang w:val="uk-UA"/>
              </w:rPr>
              <w:t>园区出行安全保障率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522453F">
            <w:pPr>
              <w:pStyle w:val="18"/>
            </w:pPr>
            <w:r>
              <w:rPr>
                <w:rFonts w:hint="eastAsia"/>
                <w:lang w:val="uk-UA"/>
              </w:rPr>
              <w:t>反映园区内出行安全的保障程度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3EF80ABF">
            <w:pPr>
              <w:pStyle w:val="18"/>
            </w:pPr>
            <w:r>
              <w:rPr>
                <w:rFonts w:hint="eastAsia"/>
              </w:rPr>
              <w:t>≥80%</w:t>
            </w:r>
          </w:p>
        </w:tc>
        <w:tc>
          <w:tcPr>
            <w:tcW w:w="1843" w:type="dxa"/>
            <w:tcBorders>
              <w:top w:val="single" w:color="000000" w:sz="6" w:space="0"/>
              <w:left w:val="single" w:color="000000" w:sz="6" w:space="0"/>
              <w:bottom w:val="single" w:color="000000" w:sz="6" w:space="0"/>
              <w:right w:val="single" w:color="000000" w:sz="6" w:space="0"/>
            </w:tcBorders>
            <w:vAlign w:val="center"/>
          </w:tcPr>
          <w:p w14:paraId="17F25C26">
            <w:pPr>
              <w:pStyle w:val="18"/>
            </w:pPr>
            <w:r>
              <w:rPr>
                <w:rFonts w:hint="eastAsia"/>
                <w:lang w:val="uk-UA"/>
              </w:rPr>
              <w:t>计划要求</w:t>
            </w:r>
          </w:p>
        </w:tc>
      </w:tr>
      <w:tr w14:paraId="01BD7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BE460B3">
            <w:pPr>
              <w:pStyle w:val="19"/>
            </w:pPr>
            <w:r>
              <w:rPr>
                <w:rFonts w:hint="eastAsia"/>
                <w:lang w:val="uk-UA"/>
              </w:rPr>
              <w:t>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0366D876">
            <w:pPr>
              <w:pStyle w:val="18"/>
            </w:pPr>
            <w:r>
              <w:rPr>
                <w:rFonts w:hint="eastAsia"/>
                <w:lang w:val="uk-UA"/>
              </w:rPr>
              <w:t>服务对象满意度指标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157FDC3">
            <w:pPr>
              <w:pStyle w:val="18"/>
            </w:pPr>
            <w:r>
              <w:rPr>
                <w:rFonts w:hint="eastAsia"/>
                <w:lang w:val="uk-UA"/>
              </w:rPr>
              <w:t>居民满意度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3366C476">
            <w:pPr>
              <w:pStyle w:val="18"/>
            </w:pPr>
            <w:r>
              <w:rPr>
                <w:rFonts w:hint="eastAsia"/>
                <w:lang w:val="uk-UA"/>
              </w:rPr>
              <w:t>反映园区内居民对园区出行环境的满意程度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1E329D24">
            <w:pPr>
              <w:pStyle w:val="18"/>
            </w:pPr>
            <w:r>
              <w:rPr>
                <w:rFonts w:hint="eastAsia"/>
              </w:rPr>
              <w:t>≥85%</w:t>
            </w:r>
          </w:p>
        </w:tc>
        <w:tc>
          <w:tcPr>
            <w:tcW w:w="1843" w:type="dxa"/>
            <w:tcBorders>
              <w:top w:val="single" w:color="000000" w:sz="6" w:space="0"/>
              <w:left w:val="single" w:color="000000" w:sz="6" w:space="0"/>
              <w:bottom w:val="single" w:color="000000" w:sz="6" w:space="0"/>
              <w:right w:val="single" w:color="000000" w:sz="6" w:space="0"/>
            </w:tcBorders>
            <w:vAlign w:val="center"/>
          </w:tcPr>
          <w:p w14:paraId="2AA4F4AC">
            <w:pPr>
              <w:pStyle w:val="18"/>
            </w:pPr>
            <w:r>
              <w:rPr>
                <w:rFonts w:hint="eastAsia"/>
                <w:lang w:val="uk-UA"/>
              </w:rPr>
              <w:t>计划要求</w:t>
            </w:r>
          </w:p>
        </w:tc>
      </w:tr>
    </w:tbl>
    <w:p w14:paraId="6DEA210D">
      <w:pPr>
        <w:sectPr>
          <w:pgSz w:w="11900" w:h="16840"/>
          <w:pgMar w:top="1984" w:right="1304" w:bottom="1134" w:left="1304" w:header="720" w:footer="720" w:gutter="0"/>
          <w:cols w:space="720" w:num="1"/>
        </w:sectPr>
      </w:pPr>
    </w:p>
    <w:p w14:paraId="45802F2C">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3B281ED6">
      <w:pPr>
        <w:ind w:firstLine="560"/>
        <w:outlineLvl w:val="3"/>
      </w:pPr>
      <w:bookmarkStart w:id="4" w:name="_Toc_4_4_0000000007"/>
      <w:r>
        <w:rPr>
          <w:rFonts w:hint="eastAsia"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lang w:val="uk-UA"/>
        </w:rPr>
        <w:t>开发区市政维修、环卫保洁、绿化养护项目绩效目标表</w:t>
      </w:r>
      <w:bookmarkEnd w:id="4"/>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4EBC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53AE322D">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41D9EFD4">
            <w:pPr>
              <w:pStyle w:val="17"/>
            </w:pPr>
            <w:r>
              <w:rPr>
                <w:rFonts w:hint="eastAsia"/>
                <w:lang w:val="uk-UA"/>
              </w:rPr>
              <w:t>单位：万元</w:t>
            </w:r>
          </w:p>
        </w:tc>
      </w:tr>
      <w:tr w14:paraId="4317C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7378ADA">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29892F27">
            <w:pPr>
              <w:pStyle w:val="18"/>
            </w:pPr>
            <w:r>
              <w:rPr>
                <w:rFonts w:hint="eastAsia"/>
              </w:rPr>
              <w:t>13062522P00456510152N</w:t>
            </w:r>
          </w:p>
        </w:tc>
        <w:tc>
          <w:tcPr>
            <w:tcW w:w="1587" w:type="dxa"/>
            <w:tcBorders>
              <w:top w:val="single" w:color="000000" w:sz="6" w:space="0"/>
              <w:left w:val="single" w:color="000000" w:sz="6" w:space="0"/>
              <w:bottom w:val="single" w:color="000000" w:sz="6" w:space="0"/>
              <w:right w:val="single" w:color="000000" w:sz="6" w:space="0"/>
            </w:tcBorders>
            <w:vAlign w:val="center"/>
          </w:tcPr>
          <w:p w14:paraId="24C95C38">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21AA71FB">
            <w:pPr>
              <w:pStyle w:val="18"/>
            </w:pPr>
            <w:r>
              <w:rPr>
                <w:rFonts w:hint="eastAsia"/>
                <w:lang w:val="uk-UA"/>
              </w:rPr>
              <w:t>开发区市政维修、环卫保洁、绿化养护项目</w:t>
            </w:r>
          </w:p>
        </w:tc>
      </w:tr>
      <w:tr w14:paraId="5D4C2D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28D58A64">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66656609">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62AD8E7A">
            <w:pPr>
              <w:pStyle w:val="18"/>
            </w:pPr>
            <w:r>
              <w:rPr>
                <w:rFonts w:hint="eastAsia"/>
              </w:rPr>
              <w:t>865.64</w:t>
            </w:r>
          </w:p>
        </w:tc>
        <w:tc>
          <w:tcPr>
            <w:tcW w:w="1587" w:type="dxa"/>
            <w:tcBorders>
              <w:top w:val="single" w:color="000000" w:sz="6" w:space="0"/>
              <w:left w:val="single" w:color="000000" w:sz="6" w:space="0"/>
              <w:bottom w:val="single" w:color="000000" w:sz="6" w:space="0"/>
              <w:right w:val="single" w:color="000000" w:sz="6" w:space="0"/>
            </w:tcBorders>
            <w:vAlign w:val="center"/>
          </w:tcPr>
          <w:p w14:paraId="28460DF9">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11CF584B">
            <w:pPr>
              <w:pStyle w:val="18"/>
            </w:pPr>
            <w:r>
              <w:rPr>
                <w:rFonts w:hint="eastAsia"/>
              </w:rPr>
              <w:t>865.64</w:t>
            </w:r>
          </w:p>
        </w:tc>
        <w:tc>
          <w:tcPr>
            <w:tcW w:w="1276" w:type="dxa"/>
            <w:tcBorders>
              <w:top w:val="single" w:color="000000" w:sz="6" w:space="0"/>
              <w:left w:val="single" w:color="000000" w:sz="6" w:space="0"/>
              <w:bottom w:val="single" w:color="000000" w:sz="6" w:space="0"/>
              <w:right w:val="single" w:color="000000" w:sz="6" w:space="0"/>
            </w:tcBorders>
            <w:vAlign w:val="center"/>
          </w:tcPr>
          <w:p w14:paraId="70CFB88F">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36BF8F70">
            <w:pPr>
              <w:pStyle w:val="18"/>
            </w:pPr>
            <w:r>
              <w:rPr>
                <w:rFonts w:hint="eastAsia"/>
              </w:rPr>
              <w:t xml:space="preserve"> </w:t>
            </w:r>
          </w:p>
        </w:tc>
      </w:tr>
      <w:tr w14:paraId="7F303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7A5ECEC0">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75CA9C91">
            <w:pPr>
              <w:pStyle w:val="18"/>
            </w:pPr>
            <w:r>
              <w:rPr>
                <w:rFonts w:hint="eastAsia"/>
                <w:lang w:val="uk-UA"/>
              </w:rPr>
              <w:t>用于开发区范围内市政设施的维修、道路的环卫保洁和道路两侧绿化带的养护费用。</w:t>
            </w:r>
          </w:p>
        </w:tc>
      </w:tr>
      <w:tr w14:paraId="44D13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1B9F507C">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1EF5C60C">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40D4CEAF">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6F53CDD7">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7977AC41">
            <w:pPr>
              <w:pStyle w:val="16"/>
            </w:pPr>
            <w:r>
              <w:rPr>
                <w:rFonts w:hint="eastAsia"/>
              </w:rPr>
              <w:t>12</w:t>
            </w:r>
            <w:r>
              <w:rPr>
                <w:rFonts w:hint="eastAsia"/>
                <w:lang w:val="uk-UA"/>
              </w:rPr>
              <w:t>月底</w:t>
            </w:r>
          </w:p>
        </w:tc>
      </w:tr>
      <w:tr w14:paraId="6A46A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3E6141DA">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4DC1471C">
            <w:pPr>
              <w:pStyle w:val="19"/>
            </w:pPr>
            <w:r>
              <w:rPr>
                <w:rFonts w:hint="eastAsia"/>
              </w:rPr>
              <w:t>40%</w:t>
            </w:r>
          </w:p>
        </w:tc>
        <w:tc>
          <w:tcPr>
            <w:tcW w:w="1587" w:type="dxa"/>
            <w:tcBorders>
              <w:top w:val="single" w:color="000000" w:sz="6" w:space="0"/>
              <w:left w:val="single" w:color="000000" w:sz="6" w:space="0"/>
              <w:bottom w:val="single" w:color="000000" w:sz="6" w:space="0"/>
              <w:right w:val="single" w:color="000000" w:sz="6" w:space="0"/>
            </w:tcBorders>
            <w:vAlign w:val="center"/>
          </w:tcPr>
          <w:p w14:paraId="3A41FC0A">
            <w:pPr>
              <w:pStyle w:val="19"/>
            </w:pPr>
            <w:r>
              <w:rPr>
                <w:rFonts w:hint="eastAsia"/>
              </w:rPr>
              <w:t>40%</w:t>
            </w:r>
          </w:p>
        </w:tc>
        <w:tc>
          <w:tcPr>
            <w:tcW w:w="1304" w:type="dxa"/>
            <w:tcBorders>
              <w:top w:val="single" w:color="000000" w:sz="6" w:space="0"/>
              <w:left w:val="single" w:color="000000" w:sz="6" w:space="0"/>
              <w:bottom w:val="single" w:color="000000" w:sz="6" w:space="0"/>
              <w:right w:val="single" w:color="000000" w:sz="6" w:space="0"/>
            </w:tcBorders>
            <w:vAlign w:val="center"/>
          </w:tcPr>
          <w:p w14:paraId="3B227BE5">
            <w:pPr>
              <w:pStyle w:val="19"/>
            </w:pPr>
            <w:r>
              <w:rPr>
                <w:rFonts w:hint="eastAsia"/>
              </w:rPr>
              <w:t>80%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598F3232">
            <w:pPr>
              <w:pStyle w:val="19"/>
            </w:pPr>
            <w:r>
              <w:rPr>
                <w:rFonts w:hint="eastAsia"/>
              </w:rPr>
              <w:t>100%</w:t>
            </w:r>
          </w:p>
        </w:tc>
      </w:tr>
      <w:tr w14:paraId="65591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06FA4AE7">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16143BFD">
            <w:pPr>
              <w:pStyle w:val="18"/>
            </w:pPr>
            <w:r>
              <w:rPr>
                <w:rFonts w:hint="eastAsia"/>
              </w:rPr>
              <w:t>1.</w:t>
            </w:r>
            <w:r>
              <w:rPr>
                <w:rFonts w:hint="eastAsia"/>
                <w:lang w:val="uk-UA"/>
              </w:rPr>
              <w:t>维护园区干净整洁的整体形象，保障公共设施正常运转。</w:t>
            </w:r>
          </w:p>
        </w:tc>
      </w:tr>
    </w:tbl>
    <w:p w14:paraId="6F48E63B">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4ED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F9760E2">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6E492549">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2E8229C">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2E02C540">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36A9546B">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5DD699DC">
            <w:pPr>
              <w:pStyle w:val="16"/>
            </w:pPr>
            <w:r>
              <w:rPr>
                <w:rFonts w:hint="eastAsia"/>
                <w:lang w:val="uk-UA"/>
              </w:rPr>
              <w:t>指标值确定依据</w:t>
            </w:r>
          </w:p>
        </w:tc>
      </w:tr>
      <w:tr w14:paraId="11A28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176DA2C0">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4DEAC706">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DC4B0BD">
            <w:pPr>
              <w:pStyle w:val="18"/>
            </w:pPr>
            <w:r>
              <w:rPr>
                <w:rFonts w:hint="eastAsia"/>
                <w:lang w:val="uk-UA"/>
              </w:rPr>
              <w:t>市政设施维修数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44F90DBF">
            <w:pPr>
              <w:pStyle w:val="18"/>
            </w:pPr>
            <w:r>
              <w:rPr>
                <w:rFonts w:hint="eastAsia"/>
                <w:lang w:val="uk-UA"/>
              </w:rPr>
              <w:t>市政设施维修数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054436F0">
            <w:pPr>
              <w:pStyle w:val="18"/>
            </w:pPr>
            <w:r>
              <w:rPr>
                <w:rFonts w:hint="eastAsia"/>
              </w:rPr>
              <w:t>≥30</w:t>
            </w:r>
            <w:r>
              <w:rPr>
                <w:rFonts w:hint="eastAsia"/>
                <w:lang w:val="uk-UA"/>
              </w:rPr>
              <w:t>个</w:t>
            </w:r>
          </w:p>
        </w:tc>
        <w:tc>
          <w:tcPr>
            <w:tcW w:w="1843" w:type="dxa"/>
            <w:tcBorders>
              <w:top w:val="single" w:color="000000" w:sz="6" w:space="0"/>
              <w:left w:val="single" w:color="000000" w:sz="6" w:space="0"/>
              <w:bottom w:val="single" w:color="000000" w:sz="6" w:space="0"/>
              <w:right w:val="single" w:color="000000" w:sz="6" w:space="0"/>
            </w:tcBorders>
            <w:vAlign w:val="center"/>
          </w:tcPr>
          <w:p w14:paraId="48534212">
            <w:pPr>
              <w:pStyle w:val="18"/>
            </w:pPr>
            <w:r>
              <w:rPr>
                <w:rFonts w:hint="eastAsia"/>
                <w:lang w:val="uk-UA"/>
              </w:rPr>
              <w:t>依据工作方案</w:t>
            </w:r>
          </w:p>
        </w:tc>
      </w:tr>
      <w:tr w14:paraId="70A00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750C371F">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113FF3C">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3D3A311">
            <w:pPr>
              <w:pStyle w:val="18"/>
            </w:pPr>
            <w:r>
              <w:rPr>
                <w:rFonts w:hint="eastAsia"/>
                <w:lang w:val="uk-UA"/>
              </w:rPr>
              <w:t>环卫保洁道路数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4B6E1E3D">
            <w:pPr>
              <w:pStyle w:val="18"/>
            </w:pPr>
            <w:r>
              <w:rPr>
                <w:rFonts w:hint="eastAsia"/>
                <w:lang w:val="uk-UA"/>
              </w:rPr>
              <w:t>环卫保洁道路数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048A0A4A">
            <w:pPr>
              <w:pStyle w:val="18"/>
            </w:pPr>
            <w:r>
              <w:rPr>
                <w:rFonts w:hint="eastAsia"/>
              </w:rPr>
              <w:t>≥15</w:t>
            </w:r>
            <w:r>
              <w:rPr>
                <w:rFonts w:hint="eastAsia"/>
                <w:lang w:val="uk-UA"/>
              </w:rPr>
              <w:t>条</w:t>
            </w:r>
          </w:p>
        </w:tc>
        <w:tc>
          <w:tcPr>
            <w:tcW w:w="1843" w:type="dxa"/>
            <w:tcBorders>
              <w:top w:val="single" w:color="000000" w:sz="6" w:space="0"/>
              <w:left w:val="single" w:color="000000" w:sz="6" w:space="0"/>
              <w:bottom w:val="single" w:color="000000" w:sz="6" w:space="0"/>
              <w:right w:val="single" w:color="000000" w:sz="6" w:space="0"/>
            </w:tcBorders>
            <w:vAlign w:val="center"/>
          </w:tcPr>
          <w:p w14:paraId="63FF7F89">
            <w:pPr>
              <w:pStyle w:val="18"/>
            </w:pPr>
            <w:r>
              <w:rPr>
                <w:rFonts w:hint="eastAsia"/>
                <w:lang w:val="uk-UA"/>
              </w:rPr>
              <w:t>依据工作方案</w:t>
            </w:r>
          </w:p>
        </w:tc>
      </w:tr>
      <w:tr w14:paraId="68BAB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52A6AE8">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DC21746">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5B9995A">
            <w:pPr>
              <w:pStyle w:val="18"/>
            </w:pPr>
            <w:r>
              <w:rPr>
                <w:rFonts w:hint="eastAsia"/>
                <w:lang w:val="uk-UA"/>
              </w:rPr>
              <w:t>绿化养护面积</w:t>
            </w:r>
          </w:p>
        </w:tc>
        <w:tc>
          <w:tcPr>
            <w:tcW w:w="2891" w:type="dxa"/>
            <w:tcBorders>
              <w:top w:val="single" w:color="000000" w:sz="6" w:space="0"/>
              <w:left w:val="single" w:color="000000" w:sz="6" w:space="0"/>
              <w:bottom w:val="single" w:color="000000" w:sz="6" w:space="0"/>
              <w:right w:val="single" w:color="000000" w:sz="6" w:space="0"/>
            </w:tcBorders>
            <w:vAlign w:val="center"/>
          </w:tcPr>
          <w:p w14:paraId="40E68D2E">
            <w:pPr>
              <w:pStyle w:val="18"/>
            </w:pPr>
            <w:r>
              <w:rPr>
                <w:rFonts w:hint="eastAsia"/>
                <w:lang w:val="uk-UA"/>
              </w:rPr>
              <w:t>绿化养护面积</w:t>
            </w:r>
          </w:p>
        </w:tc>
        <w:tc>
          <w:tcPr>
            <w:tcW w:w="1276" w:type="dxa"/>
            <w:tcBorders>
              <w:top w:val="single" w:color="000000" w:sz="6" w:space="0"/>
              <w:left w:val="single" w:color="000000" w:sz="6" w:space="0"/>
              <w:bottom w:val="single" w:color="000000" w:sz="6" w:space="0"/>
              <w:right w:val="single" w:color="000000" w:sz="6" w:space="0"/>
            </w:tcBorders>
            <w:vAlign w:val="center"/>
          </w:tcPr>
          <w:p w14:paraId="16D4A231">
            <w:pPr>
              <w:pStyle w:val="18"/>
            </w:pPr>
            <w:r>
              <w:rPr>
                <w:rFonts w:hint="eastAsia"/>
              </w:rPr>
              <w:t>≥41</w:t>
            </w:r>
            <w:r>
              <w:rPr>
                <w:rFonts w:hint="eastAsia"/>
                <w:lang w:val="uk-UA"/>
              </w:rPr>
              <w:t>万㎡</w:t>
            </w:r>
          </w:p>
        </w:tc>
        <w:tc>
          <w:tcPr>
            <w:tcW w:w="1843" w:type="dxa"/>
            <w:tcBorders>
              <w:top w:val="single" w:color="000000" w:sz="6" w:space="0"/>
              <w:left w:val="single" w:color="000000" w:sz="6" w:space="0"/>
              <w:bottom w:val="single" w:color="000000" w:sz="6" w:space="0"/>
              <w:right w:val="single" w:color="000000" w:sz="6" w:space="0"/>
            </w:tcBorders>
            <w:vAlign w:val="center"/>
          </w:tcPr>
          <w:p w14:paraId="0544C881">
            <w:pPr>
              <w:pStyle w:val="18"/>
            </w:pPr>
            <w:r>
              <w:rPr>
                <w:rFonts w:hint="eastAsia"/>
                <w:lang w:val="uk-UA"/>
              </w:rPr>
              <w:t>依据工作方案</w:t>
            </w:r>
          </w:p>
        </w:tc>
      </w:tr>
      <w:tr w14:paraId="1C273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1D733E73">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39834A9">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D11F2AC">
            <w:pPr>
              <w:pStyle w:val="18"/>
            </w:pPr>
            <w:r>
              <w:rPr>
                <w:rFonts w:hint="eastAsia"/>
                <w:lang w:val="uk-UA"/>
              </w:rPr>
              <w:t>市政设施维修验收合格率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67B85F27">
            <w:pPr>
              <w:pStyle w:val="18"/>
            </w:pPr>
            <w:r>
              <w:rPr>
                <w:rFonts w:hint="eastAsia"/>
                <w:lang w:val="uk-UA"/>
              </w:rPr>
              <w:t>市政设施维修验收合格率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014B3F60">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12A87A05">
            <w:pPr>
              <w:pStyle w:val="18"/>
            </w:pPr>
            <w:r>
              <w:rPr>
                <w:rFonts w:hint="eastAsia"/>
                <w:lang w:val="uk-UA"/>
              </w:rPr>
              <w:t>依据工作方案</w:t>
            </w:r>
          </w:p>
        </w:tc>
      </w:tr>
      <w:tr w14:paraId="7182D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04CB0439">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2608C4B">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DD23933">
            <w:pPr>
              <w:pStyle w:val="18"/>
            </w:pPr>
            <w:r>
              <w:rPr>
                <w:rFonts w:hint="eastAsia"/>
                <w:lang w:val="uk-UA"/>
              </w:rPr>
              <w:t>环卫保洁达标率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89581E5">
            <w:pPr>
              <w:pStyle w:val="18"/>
            </w:pPr>
            <w:r>
              <w:rPr>
                <w:rFonts w:hint="eastAsia"/>
                <w:lang w:val="uk-UA"/>
              </w:rPr>
              <w:t>环卫保洁达标率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5BA53E88">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70445A64">
            <w:pPr>
              <w:pStyle w:val="18"/>
            </w:pPr>
            <w:r>
              <w:rPr>
                <w:rFonts w:hint="eastAsia"/>
                <w:lang w:val="uk-UA"/>
              </w:rPr>
              <w:t>依据工作方案</w:t>
            </w:r>
          </w:p>
        </w:tc>
      </w:tr>
      <w:tr w14:paraId="2647D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FDB1B67">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F305EAE">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4DE43B8">
            <w:pPr>
              <w:pStyle w:val="18"/>
            </w:pPr>
            <w:r>
              <w:rPr>
                <w:rFonts w:hint="eastAsia"/>
                <w:lang w:val="uk-UA"/>
              </w:rPr>
              <w:t>绿化养护达标率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DD46542">
            <w:pPr>
              <w:pStyle w:val="18"/>
            </w:pPr>
            <w:r>
              <w:rPr>
                <w:rFonts w:hint="eastAsia"/>
                <w:lang w:val="uk-UA"/>
              </w:rPr>
              <w:t>绿化养护达标率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61768D03">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366A1E50">
            <w:pPr>
              <w:pStyle w:val="18"/>
            </w:pPr>
            <w:r>
              <w:rPr>
                <w:rFonts w:hint="eastAsia"/>
                <w:lang w:val="uk-UA"/>
              </w:rPr>
              <w:t>依据工作方案</w:t>
            </w:r>
          </w:p>
        </w:tc>
      </w:tr>
      <w:tr w14:paraId="623EA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8EE5259">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51A23287">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B83A447">
            <w:pPr>
              <w:pStyle w:val="18"/>
            </w:pPr>
            <w:r>
              <w:rPr>
                <w:rFonts w:hint="eastAsia"/>
                <w:lang w:val="uk-UA"/>
              </w:rPr>
              <w:t>市政设施维修开展及时率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667A56E9">
            <w:pPr>
              <w:pStyle w:val="18"/>
            </w:pPr>
            <w:r>
              <w:rPr>
                <w:rFonts w:hint="eastAsia"/>
                <w:lang w:val="uk-UA"/>
              </w:rPr>
              <w:t>市政设施维修开展及时率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430335F8">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7C341F64">
            <w:pPr>
              <w:pStyle w:val="18"/>
            </w:pPr>
            <w:r>
              <w:rPr>
                <w:rFonts w:hint="eastAsia"/>
                <w:lang w:val="uk-UA"/>
              </w:rPr>
              <w:t>依据工作方案</w:t>
            </w:r>
          </w:p>
        </w:tc>
      </w:tr>
      <w:tr w14:paraId="7837B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518AD5C5">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11D6555">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7A24006">
            <w:pPr>
              <w:pStyle w:val="18"/>
            </w:pPr>
            <w:r>
              <w:rPr>
                <w:rFonts w:hint="eastAsia"/>
                <w:lang w:val="uk-UA"/>
              </w:rPr>
              <w:t>环卫保洁开展及时率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6514B60C">
            <w:pPr>
              <w:pStyle w:val="18"/>
            </w:pPr>
            <w:r>
              <w:rPr>
                <w:rFonts w:hint="eastAsia"/>
                <w:lang w:val="uk-UA"/>
              </w:rPr>
              <w:t>环卫保洁开展及时率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1C3D3AE0">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4CDBC927">
            <w:pPr>
              <w:pStyle w:val="18"/>
            </w:pPr>
            <w:r>
              <w:rPr>
                <w:rFonts w:hint="eastAsia"/>
                <w:lang w:val="uk-UA"/>
              </w:rPr>
              <w:t>依据工作方案</w:t>
            </w:r>
          </w:p>
        </w:tc>
      </w:tr>
      <w:tr w14:paraId="07640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1AEC6815">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B70BA01">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328AC17">
            <w:pPr>
              <w:pStyle w:val="18"/>
            </w:pPr>
            <w:r>
              <w:rPr>
                <w:rFonts w:hint="eastAsia"/>
                <w:lang w:val="uk-UA"/>
              </w:rPr>
              <w:t>绿化养护开展及时率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23B59139">
            <w:pPr>
              <w:pStyle w:val="18"/>
            </w:pPr>
            <w:r>
              <w:rPr>
                <w:rFonts w:hint="eastAsia"/>
                <w:lang w:val="uk-UA"/>
              </w:rPr>
              <w:t>绿化养护开展及时率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7F89525E">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44910ED1">
            <w:pPr>
              <w:pStyle w:val="18"/>
            </w:pPr>
            <w:r>
              <w:rPr>
                <w:rFonts w:hint="eastAsia"/>
                <w:lang w:val="uk-UA"/>
              </w:rPr>
              <w:t>依据工作方案</w:t>
            </w:r>
          </w:p>
        </w:tc>
      </w:tr>
      <w:tr w14:paraId="7165B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46DAEB6">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2485545">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901F66D">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267FA297">
            <w:pPr>
              <w:pStyle w:val="18"/>
            </w:pPr>
            <w:r>
              <w:rPr>
                <w:rFonts w:hint="eastAsia"/>
                <w:lang w:val="uk-UA"/>
              </w:rPr>
              <w:t>总体控制在预算成本以内</w:t>
            </w:r>
          </w:p>
        </w:tc>
        <w:tc>
          <w:tcPr>
            <w:tcW w:w="1276" w:type="dxa"/>
            <w:tcBorders>
              <w:top w:val="single" w:color="000000" w:sz="6" w:space="0"/>
              <w:left w:val="single" w:color="000000" w:sz="6" w:space="0"/>
              <w:bottom w:val="single" w:color="000000" w:sz="6" w:space="0"/>
              <w:right w:val="single" w:color="000000" w:sz="6" w:space="0"/>
            </w:tcBorders>
            <w:vAlign w:val="center"/>
          </w:tcPr>
          <w:p w14:paraId="2BEDD3E2">
            <w:pPr>
              <w:pStyle w:val="18"/>
            </w:pPr>
            <w:r>
              <w:rPr>
                <w:rFonts w:hint="eastAsia"/>
              </w:rPr>
              <w:t>≤865.64</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71FCD0B2">
            <w:pPr>
              <w:pStyle w:val="18"/>
            </w:pPr>
            <w:r>
              <w:rPr>
                <w:rFonts w:hint="eastAsia"/>
                <w:lang w:val="uk-UA"/>
              </w:rPr>
              <w:t>依据工作方案</w:t>
            </w:r>
          </w:p>
        </w:tc>
      </w:tr>
      <w:tr w14:paraId="10E67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A39C627">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403F6526">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E6942A4">
            <w:pPr>
              <w:pStyle w:val="18"/>
            </w:pPr>
            <w:r>
              <w:rPr>
                <w:rFonts w:hint="eastAsia"/>
                <w:lang w:val="uk-UA"/>
              </w:rPr>
              <w:t>园区整体形象提升率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65C7B007">
            <w:pPr>
              <w:pStyle w:val="18"/>
            </w:pPr>
            <w:r>
              <w:rPr>
                <w:rFonts w:hint="eastAsia"/>
                <w:lang w:val="uk-UA"/>
              </w:rPr>
              <w:t>园区整体形象提升性</w:t>
            </w:r>
          </w:p>
        </w:tc>
        <w:tc>
          <w:tcPr>
            <w:tcW w:w="1276" w:type="dxa"/>
            <w:tcBorders>
              <w:top w:val="single" w:color="000000" w:sz="6" w:space="0"/>
              <w:left w:val="single" w:color="000000" w:sz="6" w:space="0"/>
              <w:bottom w:val="single" w:color="000000" w:sz="6" w:space="0"/>
              <w:right w:val="single" w:color="000000" w:sz="6" w:space="0"/>
            </w:tcBorders>
            <w:vAlign w:val="center"/>
          </w:tcPr>
          <w:p w14:paraId="4903BD56">
            <w:pPr>
              <w:pStyle w:val="18"/>
            </w:pPr>
            <w:r>
              <w:rPr>
                <w:rFonts w:hint="eastAsia"/>
              </w:rPr>
              <w:t>≥50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7B151800">
            <w:pPr>
              <w:pStyle w:val="18"/>
            </w:pPr>
            <w:r>
              <w:rPr>
                <w:rFonts w:hint="eastAsia"/>
                <w:lang w:val="uk-UA"/>
              </w:rPr>
              <w:t>依据工作方案</w:t>
            </w:r>
          </w:p>
        </w:tc>
      </w:tr>
    </w:tbl>
    <w:p w14:paraId="129951A7">
      <w:pPr>
        <w:sectPr>
          <w:pgSz w:w="11900" w:h="16840"/>
          <w:pgMar w:top="1984" w:right="1304" w:bottom="1134" w:left="1304" w:header="720" w:footer="720" w:gutter="0"/>
          <w:cols w:space="720" w:num="1"/>
        </w:sectPr>
      </w:pPr>
    </w:p>
    <w:p w14:paraId="149456EF">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535030A3">
      <w:pPr>
        <w:ind w:firstLine="560"/>
        <w:outlineLvl w:val="3"/>
      </w:pPr>
      <w:bookmarkStart w:id="5" w:name="_Toc_4_4_0000000008"/>
      <w:r>
        <w:rPr>
          <w:rFonts w:hint="eastAsia" w:ascii="方正仿宋_GBK" w:hAnsi="方正仿宋_GBK" w:eastAsia="方正仿宋_GBK" w:cs="方正仿宋_GBK"/>
          <w:color w:val="000000"/>
          <w:sz w:val="28"/>
        </w:rPr>
        <w:t>5.</w:t>
      </w:r>
      <w:r>
        <w:rPr>
          <w:rFonts w:hint="eastAsia" w:ascii="方正仿宋_GBK" w:hAnsi="方正仿宋_GBK" w:eastAsia="方正仿宋_GBK" w:cs="方正仿宋_GBK"/>
          <w:color w:val="000000"/>
          <w:sz w:val="28"/>
          <w:lang w:val="uk-UA"/>
        </w:rPr>
        <w:t>项目专项资金绩效目标表</w:t>
      </w:r>
      <w:bookmarkEnd w:id="5"/>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EF2EC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09239E40">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5D72A45C">
            <w:pPr>
              <w:pStyle w:val="17"/>
            </w:pPr>
            <w:r>
              <w:rPr>
                <w:rFonts w:hint="eastAsia"/>
                <w:lang w:val="uk-UA"/>
              </w:rPr>
              <w:t>单位：万元</w:t>
            </w:r>
          </w:p>
        </w:tc>
      </w:tr>
      <w:tr w14:paraId="51FA4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2806DB3A">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7E609A9E">
            <w:pPr>
              <w:pStyle w:val="18"/>
            </w:pPr>
            <w:r>
              <w:rPr>
                <w:rFonts w:hint="eastAsia"/>
              </w:rPr>
              <w:t>13062522P00456510147W</w:t>
            </w:r>
          </w:p>
        </w:tc>
        <w:tc>
          <w:tcPr>
            <w:tcW w:w="1587" w:type="dxa"/>
            <w:tcBorders>
              <w:top w:val="single" w:color="000000" w:sz="6" w:space="0"/>
              <w:left w:val="single" w:color="000000" w:sz="6" w:space="0"/>
              <w:bottom w:val="single" w:color="000000" w:sz="6" w:space="0"/>
              <w:right w:val="single" w:color="000000" w:sz="6" w:space="0"/>
            </w:tcBorders>
            <w:vAlign w:val="center"/>
          </w:tcPr>
          <w:p w14:paraId="112993FF">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4FF5246F">
            <w:pPr>
              <w:pStyle w:val="18"/>
            </w:pPr>
            <w:r>
              <w:rPr>
                <w:rFonts w:hint="eastAsia"/>
                <w:lang w:val="uk-UA"/>
              </w:rPr>
              <w:t>项目专项资金</w:t>
            </w:r>
          </w:p>
        </w:tc>
      </w:tr>
      <w:tr w14:paraId="455E5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67212377">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00FAD78D">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0519EB12">
            <w:pPr>
              <w:pStyle w:val="18"/>
            </w:pPr>
            <w:r>
              <w:rPr>
                <w:rFonts w:hint="eastAsia"/>
              </w:rPr>
              <w:t>126.00</w:t>
            </w:r>
          </w:p>
        </w:tc>
        <w:tc>
          <w:tcPr>
            <w:tcW w:w="1587" w:type="dxa"/>
            <w:tcBorders>
              <w:top w:val="single" w:color="000000" w:sz="6" w:space="0"/>
              <w:left w:val="single" w:color="000000" w:sz="6" w:space="0"/>
              <w:bottom w:val="single" w:color="000000" w:sz="6" w:space="0"/>
              <w:right w:val="single" w:color="000000" w:sz="6" w:space="0"/>
            </w:tcBorders>
            <w:vAlign w:val="center"/>
          </w:tcPr>
          <w:p w14:paraId="23283E8E">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6B15DF71">
            <w:pPr>
              <w:pStyle w:val="18"/>
            </w:pPr>
            <w:r>
              <w:rPr>
                <w:rFonts w:hint="eastAsia"/>
              </w:rPr>
              <w:t>126.00</w:t>
            </w:r>
          </w:p>
        </w:tc>
        <w:tc>
          <w:tcPr>
            <w:tcW w:w="1276" w:type="dxa"/>
            <w:tcBorders>
              <w:top w:val="single" w:color="000000" w:sz="6" w:space="0"/>
              <w:left w:val="single" w:color="000000" w:sz="6" w:space="0"/>
              <w:bottom w:val="single" w:color="000000" w:sz="6" w:space="0"/>
              <w:right w:val="single" w:color="000000" w:sz="6" w:space="0"/>
            </w:tcBorders>
            <w:vAlign w:val="center"/>
          </w:tcPr>
          <w:p w14:paraId="0ABDEAEC">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1006F0CC">
            <w:pPr>
              <w:pStyle w:val="18"/>
            </w:pPr>
            <w:r>
              <w:rPr>
                <w:rFonts w:hint="eastAsia"/>
              </w:rPr>
              <w:t xml:space="preserve"> </w:t>
            </w:r>
          </w:p>
        </w:tc>
      </w:tr>
      <w:tr w14:paraId="12AE0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4AD7B0A4">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015EE91A">
            <w:pPr>
              <w:pStyle w:val="18"/>
            </w:pPr>
            <w:r>
              <w:rPr>
                <w:rFonts w:hint="eastAsia"/>
                <w:lang w:val="uk-UA"/>
              </w:rPr>
              <w:t>该项资金主要用于全区重点项目工作争取和推进工作，主要侧重于徐水经济开发区内重点项目工作，用于维持开发区管委会的正常运转。</w:t>
            </w:r>
          </w:p>
        </w:tc>
      </w:tr>
      <w:tr w14:paraId="6CB92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6ED68BB9">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79B4BC91">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3DD4E21D">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5F6F951C">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010C2452">
            <w:pPr>
              <w:pStyle w:val="16"/>
            </w:pPr>
            <w:r>
              <w:rPr>
                <w:rFonts w:hint="eastAsia"/>
              </w:rPr>
              <w:t>12</w:t>
            </w:r>
            <w:r>
              <w:rPr>
                <w:rFonts w:hint="eastAsia"/>
                <w:lang w:val="uk-UA"/>
              </w:rPr>
              <w:t>月底</w:t>
            </w:r>
          </w:p>
        </w:tc>
      </w:tr>
      <w:tr w14:paraId="06BC1A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074CFB1F">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018A876C">
            <w:pPr>
              <w:pStyle w:val="19"/>
            </w:pPr>
            <w:r>
              <w:rPr>
                <w:rFonts w:hint="eastAsia"/>
              </w:rPr>
              <w:t>20%</w:t>
            </w:r>
          </w:p>
        </w:tc>
        <w:tc>
          <w:tcPr>
            <w:tcW w:w="1587" w:type="dxa"/>
            <w:tcBorders>
              <w:top w:val="single" w:color="000000" w:sz="6" w:space="0"/>
              <w:left w:val="single" w:color="000000" w:sz="6" w:space="0"/>
              <w:bottom w:val="single" w:color="000000" w:sz="6" w:space="0"/>
              <w:right w:val="single" w:color="000000" w:sz="6" w:space="0"/>
            </w:tcBorders>
            <w:vAlign w:val="center"/>
          </w:tcPr>
          <w:p w14:paraId="2A3CBE77">
            <w:pPr>
              <w:pStyle w:val="19"/>
            </w:pPr>
            <w:r>
              <w:rPr>
                <w:rFonts w:hint="eastAsia"/>
              </w:rPr>
              <w:t>60%</w:t>
            </w:r>
          </w:p>
        </w:tc>
        <w:tc>
          <w:tcPr>
            <w:tcW w:w="1304" w:type="dxa"/>
            <w:tcBorders>
              <w:top w:val="single" w:color="000000" w:sz="6" w:space="0"/>
              <w:left w:val="single" w:color="000000" w:sz="6" w:space="0"/>
              <w:bottom w:val="single" w:color="000000" w:sz="6" w:space="0"/>
              <w:right w:val="single" w:color="000000" w:sz="6" w:space="0"/>
            </w:tcBorders>
            <w:vAlign w:val="center"/>
          </w:tcPr>
          <w:p w14:paraId="14E9D268">
            <w:pPr>
              <w:pStyle w:val="19"/>
            </w:pPr>
            <w:r>
              <w:rPr>
                <w:rFonts w:hint="eastAsia"/>
              </w:rPr>
              <w:t>90%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302313B5">
            <w:pPr>
              <w:pStyle w:val="19"/>
            </w:pPr>
            <w:r>
              <w:rPr>
                <w:rFonts w:hint="eastAsia"/>
              </w:rPr>
              <w:t>100%</w:t>
            </w:r>
          </w:p>
        </w:tc>
      </w:tr>
      <w:tr w14:paraId="159F7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5EA27B4D">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2B0ADF4D">
            <w:pPr>
              <w:pStyle w:val="18"/>
            </w:pPr>
            <w:r>
              <w:rPr>
                <w:rFonts w:hint="eastAsia"/>
              </w:rPr>
              <w:t>1.</w:t>
            </w:r>
            <w:r>
              <w:rPr>
                <w:rFonts w:hint="eastAsia"/>
                <w:lang w:val="uk-UA"/>
              </w:rPr>
              <w:t>全面贯彻落实科学发展观，坚持把项目建设作为推动又好又快发展的主要抓手，突出工作重点。优化建设环境，健全工作机制，集中要素资源，调动各方面积极性，全力推进项目建设。参照</w:t>
            </w:r>
            <w:r>
              <w:rPr>
                <w:rFonts w:hint="eastAsia"/>
              </w:rPr>
              <w:t>2021</w:t>
            </w:r>
            <w:r>
              <w:rPr>
                <w:rFonts w:hint="eastAsia"/>
                <w:lang w:val="uk-UA"/>
              </w:rPr>
              <w:t>年支出时限，预计</w:t>
            </w:r>
            <w:r>
              <w:rPr>
                <w:rFonts w:hint="eastAsia"/>
              </w:rPr>
              <w:t>2022</w:t>
            </w:r>
            <w:r>
              <w:rPr>
                <w:rFonts w:hint="eastAsia"/>
                <w:lang w:val="uk-UA"/>
              </w:rPr>
              <w:t>年第一季度支付</w:t>
            </w:r>
            <w:r>
              <w:rPr>
                <w:rFonts w:hint="eastAsia"/>
              </w:rPr>
              <w:t>20%</w:t>
            </w:r>
            <w:r>
              <w:rPr>
                <w:rFonts w:hint="eastAsia"/>
                <w:lang w:val="uk-UA"/>
              </w:rPr>
              <w:t>，第二季度支付</w:t>
            </w:r>
            <w:r>
              <w:rPr>
                <w:rFonts w:hint="eastAsia"/>
              </w:rPr>
              <w:t>60%</w:t>
            </w:r>
            <w:r>
              <w:rPr>
                <w:rFonts w:hint="eastAsia"/>
                <w:lang w:val="uk-UA"/>
              </w:rPr>
              <w:t>，第三季度支付</w:t>
            </w:r>
            <w:r>
              <w:rPr>
                <w:rFonts w:hint="eastAsia"/>
              </w:rPr>
              <w:t>90%</w:t>
            </w:r>
            <w:r>
              <w:rPr>
                <w:rFonts w:hint="eastAsia"/>
                <w:lang w:val="uk-UA"/>
              </w:rPr>
              <w:t>，第四季度支付</w:t>
            </w:r>
            <w:r>
              <w:rPr>
                <w:rFonts w:hint="eastAsia"/>
              </w:rPr>
              <w:t>100%</w:t>
            </w:r>
            <w:r>
              <w:rPr>
                <w:rFonts w:hint="eastAsia"/>
                <w:lang w:val="uk-U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09EE9E6">
            <w:pPr>
              <w:pStyle w:val="18"/>
            </w:pPr>
          </w:p>
        </w:tc>
      </w:tr>
    </w:tbl>
    <w:p w14:paraId="1A34242C">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C648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1B7BFFE">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61EE1892">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45BAF2C">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61118ECE">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5B2FE771">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6900978B">
            <w:pPr>
              <w:pStyle w:val="16"/>
            </w:pPr>
            <w:r>
              <w:rPr>
                <w:rFonts w:hint="eastAsia"/>
                <w:lang w:val="uk-UA"/>
              </w:rPr>
              <w:t>指标值确定依据</w:t>
            </w:r>
          </w:p>
        </w:tc>
      </w:tr>
      <w:tr w14:paraId="35788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F677948">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7681DE5D">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4BAD51B">
            <w:pPr>
              <w:pStyle w:val="18"/>
            </w:pPr>
            <w:r>
              <w:rPr>
                <w:rFonts w:hint="eastAsia"/>
                <w:lang w:val="uk-UA"/>
              </w:rPr>
              <w:t>园区个数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7C63352C">
            <w:pPr>
              <w:pStyle w:val="18"/>
            </w:pPr>
            <w:r>
              <w:rPr>
                <w:rFonts w:hint="eastAsia"/>
                <w:lang w:val="uk-UA"/>
              </w:rPr>
              <w:t>园区个数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4BD9B0E6">
            <w:pPr>
              <w:pStyle w:val="18"/>
            </w:pPr>
            <w:r>
              <w:rPr>
                <w:rFonts w:hint="eastAsia"/>
              </w:rPr>
              <w:t>≥1</w:t>
            </w:r>
            <w:r>
              <w:rPr>
                <w:rFonts w:hint="eastAsia"/>
                <w:lang w:val="uk-UA"/>
              </w:rPr>
              <w:t>个</w:t>
            </w:r>
          </w:p>
        </w:tc>
        <w:tc>
          <w:tcPr>
            <w:tcW w:w="1843" w:type="dxa"/>
            <w:tcBorders>
              <w:top w:val="single" w:color="000000" w:sz="6" w:space="0"/>
              <w:left w:val="single" w:color="000000" w:sz="6" w:space="0"/>
              <w:bottom w:val="single" w:color="000000" w:sz="6" w:space="0"/>
              <w:right w:val="single" w:color="000000" w:sz="6" w:space="0"/>
            </w:tcBorders>
            <w:vAlign w:val="center"/>
          </w:tcPr>
          <w:p w14:paraId="6DC38F2F">
            <w:pPr>
              <w:pStyle w:val="18"/>
            </w:pPr>
            <w:r>
              <w:rPr>
                <w:rFonts w:hint="eastAsia"/>
                <w:lang w:val="uk-UA"/>
              </w:rPr>
              <w:t>依据工作方案</w:t>
            </w:r>
          </w:p>
        </w:tc>
      </w:tr>
      <w:tr w14:paraId="4FEF3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F0DD0E6">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5BB2C84A">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47AABF8">
            <w:pPr>
              <w:pStyle w:val="18"/>
            </w:pPr>
            <w:r>
              <w:rPr>
                <w:rFonts w:hint="eastAsia"/>
                <w:lang w:val="uk-UA"/>
              </w:rPr>
              <w:t>园区建设达标率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60A4931E">
            <w:pPr>
              <w:pStyle w:val="18"/>
            </w:pPr>
            <w:r>
              <w:rPr>
                <w:rFonts w:hint="eastAsia"/>
                <w:lang w:val="uk-UA"/>
              </w:rPr>
              <w:t>园区建设达标率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2D1155D0">
            <w:pPr>
              <w:pStyle w:val="18"/>
            </w:pPr>
            <w:r>
              <w:rPr>
                <w:rFonts w:hint="eastAsia"/>
              </w:rPr>
              <w:t>≥90%</w:t>
            </w:r>
          </w:p>
        </w:tc>
        <w:tc>
          <w:tcPr>
            <w:tcW w:w="1843" w:type="dxa"/>
            <w:tcBorders>
              <w:top w:val="single" w:color="000000" w:sz="6" w:space="0"/>
              <w:left w:val="single" w:color="000000" w:sz="6" w:space="0"/>
              <w:bottom w:val="single" w:color="000000" w:sz="6" w:space="0"/>
              <w:right w:val="single" w:color="000000" w:sz="6" w:space="0"/>
            </w:tcBorders>
            <w:vAlign w:val="center"/>
          </w:tcPr>
          <w:p w14:paraId="7347D9BF">
            <w:pPr>
              <w:pStyle w:val="18"/>
            </w:pPr>
            <w:r>
              <w:rPr>
                <w:rFonts w:hint="eastAsia"/>
                <w:lang w:val="uk-UA"/>
              </w:rPr>
              <w:t>依据工作方案</w:t>
            </w:r>
          </w:p>
        </w:tc>
      </w:tr>
      <w:tr w14:paraId="65CB3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1451E02A">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86A4CB7">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D8689AA">
            <w:pPr>
              <w:pStyle w:val="18"/>
            </w:pPr>
            <w:r>
              <w:rPr>
                <w:rFonts w:hint="eastAsia"/>
                <w:lang w:val="uk-UA"/>
              </w:rPr>
              <w:t>园区建设及时率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3E0871E9">
            <w:pPr>
              <w:pStyle w:val="18"/>
            </w:pPr>
            <w:r>
              <w:rPr>
                <w:rFonts w:hint="eastAsia"/>
                <w:lang w:val="uk-UA"/>
              </w:rPr>
              <w:t>园区建设及时率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6B5B604E">
            <w:pPr>
              <w:pStyle w:val="18"/>
            </w:pPr>
            <w:r>
              <w:rPr>
                <w:rFonts w:hint="eastAsia"/>
              </w:rPr>
              <w:t>≥90%</w:t>
            </w:r>
          </w:p>
        </w:tc>
        <w:tc>
          <w:tcPr>
            <w:tcW w:w="1843" w:type="dxa"/>
            <w:tcBorders>
              <w:top w:val="single" w:color="000000" w:sz="6" w:space="0"/>
              <w:left w:val="single" w:color="000000" w:sz="6" w:space="0"/>
              <w:bottom w:val="single" w:color="000000" w:sz="6" w:space="0"/>
              <w:right w:val="single" w:color="000000" w:sz="6" w:space="0"/>
            </w:tcBorders>
            <w:vAlign w:val="center"/>
          </w:tcPr>
          <w:p w14:paraId="40CB4FD9">
            <w:pPr>
              <w:pStyle w:val="18"/>
            </w:pPr>
            <w:r>
              <w:rPr>
                <w:rFonts w:hint="eastAsia"/>
                <w:lang w:val="uk-UA"/>
              </w:rPr>
              <w:t>依据工作方案</w:t>
            </w:r>
          </w:p>
        </w:tc>
      </w:tr>
      <w:tr w14:paraId="277E9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62E844A">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9579C3B">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33D1AED">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25C2A358">
            <w:pPr>
              <w:pStyle w:val="18"/>
            </w:pPr>
            <w:r>
              <w:rPr>
                <w:rFonts w:hint="eastAsia"/>
                <w:lang w:val="uk-UA"/>
              </w:rPr>
              <w:t>此项目资金支付未超出预算成本</w:t>
            </w:r>
          </w:p>
        </w:tc>
        <w:tc>
          <w:tcPr>
            <w:tcW w:w="1276" w:type="dxa"/>
            <w:tcBorders>
              <w:top w:val="single" w:color="000000" w:sz="6" w:space="0"/>
              <w:left w:val="single" w:color="000000" w:sz="6" w:space="0"/>
              <w:bottom w:val="single" w:color="000000" w:sz="6" w:space="0"/>
              <w:right w:val="single" w:color="000000" w:sz="6" w:space="0"/>
            </w:tcBorders>
            <w:vAlign w:val="center"/>
          </w:tcPr>
          <w:p w14:paraId="1725B495">
            <w:pPr>
              <w:pStyle w:val="18"/>
            </w:pPr>
            <w:r>
              <w:rPr>
                <w:rFonts w:hint="eastAsia"/>
              </w:rPr>
              <w:t>≤126</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50BB4FF0">
            <w:pPr>
              <w:pStyle w:val="18"/>
            </w:pPr>
            <w:r>
              <w:rPr>
                <w:rFonts w:hint="eastAsia"/>
                <w:lang w:val="uk-UA"/>
              </w:rPr>
              <w:t>依据工作方案</w:t>
            </w:r>
          </w:p>
        </w:tc>
      </w:tr>
      <w:tr w14:paraId="19DB3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2B9539D">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7F704861">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074DE86">
            <w:pPr>
              <w:pStyle w:val="18"/>
            </w:pPr>
            <w:r>
              <w:rPr>
                <w:rFonts w:hint="eastAsia"/>
                <w:lang w:val="uk-UA"/>
              </w:rPr>
              <w:t>投资环境提升率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78F6C546">
            <w:pPr>
              <w:pStyle w:val="18"/>
            </w:pPr>
            <w:r>
              <w:rPr>
                <w:rFonts w:hint="eastAsia"/>
                <w:lang w:val="uk-UA"/>
              </w:rPr>
              <w:t>投资环境提升率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4D673142">
            <w:pPr>
              <w:pStyle w:val="18"/>
            </w:pPr>
            <w:r>
              <w:rPr>
                <w:rFonts w:hint="eastAsia"/>
              </w:rPr>
              <w:t>≥50%</w:t>
            </w:r>
          </w:p>
        </w:tc>
        <w:tc>
          <w:tcPr>
            <w:tcW w:w="1843" w:type="dxa"/>
            <w:tcBorders>
              <w:top w:val="single" w:color="000000" w:sz="6" w:space="0"/>
              <w:left w:val="single" w:color="000000" w:sz="6" w:space="0"/>
              <w:bottom w:val="single" w:color="000000" w:sz="6" w:space="0"/>
              <w:right w:val="single" w:color="000000" w:sz="6" w:space="0"/>
            </w:tcBorders>
            <w:vAlign w:val="center"/>
          </w:tcPr>
          <w:p w14:paraId="6394A765">
            <w:pPr>
              <w:pStyle w:val="18"/>
            </w:pPr>
            <w:r>
              <w:rPr>
                <w:rFonts w:hint="eastAsia"/>
                <w:lang w:val="uk-UA"/>
              </w:rPr>
              <w:t>依据工作方案</w:t>
            </w:r>
          </w:p>
        </w:tc>
      </w:tr>
      <w:tr w14:paraId="0DD40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22727565">
            <w:pPr>
              <w:pStyle w:val="19"/>
            </w:pPr>
            <w:r>
              <w:rPr>
                <w:rFonts w:hint="eastAsia"/>
                <w:lang w:val="uk-UA"/>
              </w:rPr>
              <w:t>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B8CC81D">
            <w:pPr>
              <w:pStyle w:val="18"/>
            </w:pPr>
            <w:r>
              <w:rPr>
                <w:rFonts w:hint="eastAsia"/>
                <w:lang w:val="uk-UA"/>
              </w:rPr>
              <w:t>服务对象满意度指标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5A15239">
            <w:pPr>
              <w:pStyle w:val="18"/>
            </w:pPr>
            <w:r>
              <w:rPr>
                <w:rFonts w:hint="eastAsia"/>
                <w:lang w:val="uk-UA"/>
              </w:rPr>
              <w:t>园区企业满意度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22CDE698">
            <w:pPr>
              <w:pStyle w:val="18"/>
            </w:pPr>
            <w:r>
              <w:rPr>
                <w:rFonts w:hint="eastAsia"/>
                <w:lang w:val="uk-UA"/>
              </w:rPr>
              <w:t>园区企业满意度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2EFBBFCC">
            <w:pPr>
              <w:pStyle w:val="18"/>
            </w:pPr>
            <w:r>
              <w:rPr>
                <w:rFonts w:hint="eastAsia"/>
              </w:rPr>
              <w:t>≥85%</w:t>
            </w:r>
          </w:p>
        </w:tc>
        <w:tc>
          <w:tcPr>
            <w:tcW w:w="1843" w:type="dxa"/>
            <w:tcBorders>
              <w:top w:val="single" w:color="000000" w:sz="6" w:space="0"/>
              <w:left w:val="single" w:color="000000" w:sz="6" w:space="0"/>
              <w:bottom w:val="single" w:color="000000" w:sz="6" w:space="0"/>
              <w:right w:val="single" w:color="000000" w:sz="6" w:space="0"/>
            </w:tcBorders>
            <w:vAlign w:val="center"/>
          </w:tcPr>
          <w:p w14:paraId="602222B6">
            <w:pPr>
              <w:pStyle w:val="18"/>
            </w:pPr>
            <w:r>
              <w:rPr>
                <w:rFonts w:hint="eastAsia"/>
                <w:lang w:val="uk-UA"/>
              </w:rPr>
              <w:t>依据工作方案</w:t>
            </w:r>
          </w:p>
        </w:tc>
      </w:tr>
    </w:tbl>
    <w:p w14:paraId="3ECDB0AB">
      <w:pPr>
        <w:sectPr>
          <w:pgSz w:w="11900" w:h="16840"/>
          <w:pgMar w:top="1984" w:right="1304" w:bottom="1134" w:left="1304" w:header="720" w:footer="720" w:gutter="0"/>
          <w:cols w:space="720" w:num="1"/>
        </w:sectPr>
      </w:pPr>
    </w:p>
    <w:p w14:paraId="3BA6D85D">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7F83A92A">
      <w:pPr>
        <w:ind w:firstLine="560"/>
        <w:outlineLvl w:val="3"/>
      </w:pPr>
      <w:bookmarkStart w:id="6" w:name="_Toc_4_4_0000000009"/>
      <w:r>
        <w:rPr>
          <w:rFonts w:hint="eastAsia" w:ascii="方正仿宋_GBK" w:hAnsi="方正仿宋_GBK" w:eastAsia="方正仿宋_GBK" w:cs="方正仿宋_GBK"/>
          <w:color w:val="000000"/>
          <w:sz w:val="28"/>
        </w:rPr>
        <w:t>6.</w:t>
      </w:r>
      <w:r>
        <w:rPr>
          <w:rFonts w:hint="eastAsia" w:ascii="方正仿宋_GBK" w:hAnsi="方正仿宋_GBK" w:eastAsia="方正仿宋_GBK" w:cs="方正仿宋_GBK"/>
          <w:color w:val="000000"/>
          <w:sz w:val="28"/>
          <w:lang w:val="uk-UA"/>
        </w:rPr>
        <w:t>园区福泽园及恩泽园托管费绩效目标表</w:t>
      </w:r>
      <w:bookmarkEnd w:id="6"/>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2A36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6CAA5F57">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567DDA88">
            <w:pPr>
              <w:pStyle w:val="17"/>
            </w:pPr>
            <w:r>
              <w:rPr>
                <w:rFonts w:hint="eastAsia"/>
                <w:lang w:val="uk-UA"/>
              </w:rPr>
              <w:t>单位：万元</w:t>
            </w:r>
          </w:p>
        </w:tc>
      </w:tr>
      <w:tr w14:paraId="5F8DF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210ABAA">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75864332">
            <w:pPr>
              <w:pStyle w:val="18"/>
            </w:pPr>
            <w:r>
              <w:rPr>
                <w:rFonts w:hint="eastAsia"/>
              </w:rPr>
              <w:t>13062522P00456510150F</w:t>
            </w:r>
          </w:p>
        </w:tc>
        <w:tc>
          <w:tcPr>
            <w:tcW w:w="1587" w:type="dxa"/>
            <w:tcBorders>
              <w:top w:val="single" w:color="000000" w:sz="6" w:space="0"/>
              <w:left w:val="single" w:color="000000" w:sz="6" w:space="0"/>
              <w:bottom w:val="single" w:color="000000" w:sz="6" w:space="0"/>
              <w:right w:val="single" w:color="000000" w:sz="6" w:space="0"/>
            </w:tcBorders>
            <w:vAlign w:val="center"/>
          </w:tcPr>
          <w:p w14:paraId="78342BCD">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3511FB00">
            <w:pPr>
              <w:pStyle w:val="18"/>
            </w:pPr>
            <w:r>
              <w:rPr>
                <w:rFonts w:hint="eastAsia"/>
                <w:lang w:val="uk-UA"/>
              </w:rPr>
              <w:t>园区福泽园及恩泽园托管费</w:t>
            </w:r>
          </w:p>
        </w:tc>
      </w:tr>
      <w:tr w14:paraId="2BB30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66E2519C">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762E3D57">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6F2B572A">
            <w:pPr>
              <w:pStyle w:val="18"/>
            </w:pPr>
            <w:r>
              <w:rPr>
                <w:rFonts w:hint="eastAsia"/>
              </w:rPr>
              <w:t>70.00</w:t>
            </w:r>
          </w:p>
        </w:tc>
        <w:tc>
          <w:tcPr>
            <w:tcW w:w="1587" w:type="dxa"/>
            <w:tcBorders>
              <w:top w:val="single" w:color="000000" w:sz="6" w:space="0"/>
              <w:left w:val="single" w:color="000000" w:sz="6" w:space="0"/>
              <w:bottom w:val="single" w:color="000000" w:sz="6" w:space="0"/>
              <w:right w:val="single" w:color="000000" w:sz="6" w:space="0"/>
            </w:tcBorders>
            <w:vAlign w:val="center"/>
          </w:tcPr>
          <w:p w14:paraId="38782393">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0CFAD83D">
            <w:pPr>
              <w:pStyle w:val="18"/>
            </w:pPr>
            <w:r>
              <w:rPr>
                <w:rFonts w:hint="eastAsia"/>
              </w:rPr>
              <w:t>70.00</w:t>
            </w:r>
          </w:p>
        </w:tc>
        <w:tc>
          <w:tcPr>
            <w:tcW w:w="1276" w:type="dxa"/>
            <w:tcBorders>
              <w:top w:val="single" w:color="000000" w:sz="6" w:space="0"/>
              <w:left w:val="single" w:color="000000" w:sz="6" w:space="0"/>
              <w:bottom w:val="single" w:color="000000" w:sz="6" w:space="0"/>
              <w:right w:val="single" w:color="000000" w:sz="6" w:space="0"/>
            </w:tcBorders>
            <w:vAlign w:val="center"/>
          </w:tcPr>
          <w:p w14:paraId="66A318BD">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5AA0AF0F">
            <w:pPr>
              <w:pStyle w:val="18"/>
            </w:pPr>
            <w:r>
              <w:rPr>
                <w:rFonts w:hint="eastAsia"/>
              </w:rPr>
              <w:t xml:space="preserve"> </w:t>
            </w:r>
          </w:p>
        </w:tc>
      </w:tr>
      <w:tr w14:paraId="50D01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299AB375">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15266F4F">
            <w:pPr>
              <w:pStyle w:val="18"/>
            </w:pPr>
            <w:r>
              <w:rPr>
                <w:rFonts w:hint="eastAsia"/>
                <w:lang w:val="uk-UA"/>
              </w:rPr>
              <w:t>该项资金主要用开发区拆迁村中去世居民墓地安葬。</w:t>
            </w:r>
          </w:p>
        </w:tc>
      </w:tr>
      <w:tr w14:paraId="1A4EA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D948769">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02AC1342">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479365FA">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35CB1EA8">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60E3D409">
            <w:pPr>
              <w:pStyle w:val="16"/>
            </w:pPr>
            <w:r>
              <w:rPr>
                <w:rFonts w:hint="eastAsia"/>
              </w:rPr>
              <w:t>12</w:t>
            </w:r>
            <w:r>
              <w:rPr>
                <w:rFonts w:hint="eastAsia"/>
                <w:lang w:val="uk-UA"/>
              </w:rPr>
              <w:t>月底</w:t>
            </w:r>
          </w:p>
        </w:tc>
      </w:tr>
      <w:tr w14:paraId="51D64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0C0F682A">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19928E05">
            <w:pPr>
              <w:pStyle w:val="19"/>
            </w:pPr>
            <w:r>
              <w:rPr>
                <w:rFonts w:hint="eastAsia"/>
              </w:rPr>
              <w:t>15%</w:t>
            </w:r>
          </w:p>
        </w:tc>
        <w:tc>
          <w:tcPr>
            <w:tcW w:w="1587" w:type="dxa"/>
            <w:tcBorders>
              <w:top w:val="single" w:color="000000" w:sz="6" w:space="0"/>
              <w:left w:val="single" w:color="000000" w:sz="6" w:space="0"/>
              <w:bottom w:val="single" w:color="000000" w:sz="6" w:space="0"/>
              <w:right w:val="single" w:color="000000" w:sz="6" w:space="0"/>
            </w:tcBorders>
            <w:vAlign w:val="center"/>
          </w:tcPr>
          <w:p w14:paraId="72D6C000">
            <w:pPr>
              <w:pStyle w:val="19"/>
            </w:pPr>
            <w:r>
              <w:rPr>
                <w:rFonts w:hint="eastAsia"/>
              </w:rPr>
              <w:t>55%</w:t>
            </w:r>
          </w:p>
        </w:tc>
        <w:tc>
          <w:tcPr>
            <w:tcW w:w="1304" w:type="dxa"/>
            <w:tcBorders>
              <w:top w:val="single" w:color="000000" w:sz="6" w:space="0"/>
              <w:left w:val="single" w:color="000000" w:sz="6" w:space="0"/>
              <w:bottom w:val="single" w:color="000000" w:sz="6" w:space="0"/>
              <w:right w:val="single" w:color="000000" w:sz="6" w:space="0"/>
            </w:tcBorders>
            <w:vAlign w:val="center"/>
          </w:tcPr>
          <w:p w14:paraId="21F2CA72">
            <w:pPr>
              <w:pStyle w:val="19"/>
            </w:pPr>
            <w:r>
              <w:rPr>
                <w:rFonts w:hint="eastAsia"/>
              </w:rPr>
              <w:t>80%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28855241">
            <w:pPr>
              <w:pStyle w:val="19"/>
            </w:pPr>
            <w:r>
              <w:rPr>
                <w:rFonts w:hint="eastAsia"/>
              </w:rPr>
              <w:t>100%</w:t>
            </w:r>
          </w:p>
        </w:tc>
      </w:tr>
      <w:tr w14:paraId="22D23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0B36FA27">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460D32A8">
            <w:pPr>
              <w:pStyle w:val="18"/>
            </w:pPr>
            <w:r>
              <w:rPr>
                <w:rFonts w:hint="eastAsia"/>
              </w:rPr>
              <w:t>1.</w:t>
            </w:r>
            <w:r>
              <w:rPr>
                <w:rFonts w:hint="eastAsia"/>
                <w:lang w:val="uk-UA"/>
              </w:rPr>
              <w:t>通过该项目实施，保障了园区可持续性发展。</w:t>
            </w:r>
            <w:r>
              <w:rPr>
                <w:rFonts w:hint="eastAsia"/>
              </w:rPr>
              <w:tab/>
            </w:r>
            <w:r>
              <w:rPr>
                <w:rFonts w:hint="eastAsia"/>
              </w:rPr>
              <w:tab/>
            </w:r>
            <w:r>
              <w:rPr>
                <w:rFonts w:hint="eastAsia"/>
              </w:rPr>
              <w:tab/>
            </w:r>
            <w:r>
              <w:rPr>
                <w:rFonts w:hint="eastAsia"/>
              </w:rPr>
              <w:tab/>
            </w:r>
            <w:r>
              <w:rPr>
                <w:rFonts w:hint="eastAsia"/>
              </w:rPr>
              <w:tab/>
            </w:r>
          </w:p>
          <w:p w14:paraId="4DBD0546">
            <w:pPr>
              <w:pStyle w:val="18"/>
            </w:pPr>
          </w:p>
          <w:p w14:paraId="1CC22212">
            <w:pPr>
              <w:pStyle w:val="18"/>
            </w:pPr>
            <w:r>
              <w:rPr>
                <w:rFonts w:hint="eastAsia"/>
              </w:rPr>
              <w:t>2.</w:t>
            </w:r>
            <w:r>
              <w:rPr>
                <w:rFonts w:hint="eastAsia"/>
                <w:lang w:val="uk-UA"/>
              </w:rPr>
              <w:t>完成六个整体拆除村和五个部分拆除村中去世村民的安葬任务。</w:t>
            </w:r>
          </w:p>
        </w:tc>
      </w:tr>
    </w:tbl>
    <w:p w14:paraId="2B6C5827">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FB1F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90B5B58">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8463F42">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4152517">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68666EF7">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1D8C7C37">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10634DF3">
            <w:pPr>
              <w:pStyle w:val="16"/>
            </w:pPr>
            <w:r>
              <w:rPr>
                <w:rFonts w:hint="eastAsia"/>
                <w:lang w:val="uk-UA"/>
              </w:rPr>
              <w:t>指标值确定依据</w:t>
            </w:r>
          </w:p>
        </w:tc>
      </w:tr>
      <w:tr w14:paraId="35CDC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67EDD851">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763A9089">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009276B">
            <w:pPr>
              <w:pStyle w:val="18"/>
            </w:pPr>
            <w:r>
              <w:rPr>
                <w:rFonts w:hint="eastAsia"/>
                <w:lang w:val="uk-UA"/>
              </w:rPr>
              <w:t>托管公墓数量</w:t>
            </w:r>
          </w:p>
        </w:tc>
        <w:tc>
          <w:tcPr>
            <w:tcW w:w="2891" w:type="dxa"/>
            <w:tcBorders>
              <w:top w:val="single" w:color="000000" w:sz="6" w:space="0"/>
              <w:left w:val="single" w:color="000000" w:sz="6" w:space="0"/>
              <w:bottom w:val="single" w:color="000000" w:sz="6" w:space="0"/>
              <w:right w:val="single" w:color="000000" w:sz="6" w:space="0"/>
            </w:tcBorders>
            <w:vAlign w:val="center"/>
          </w:tcPr>
          <w:p w14:paraId="2513F387">
            <w:pPr>
              <w:pStyle w:val="18"/>
            </w:pPr>
            <w:r>
              <w:rPr>
                <w:rFonts w:hint="eastAsia"/>
                <w:lang w:val="uk-UA"/>
              </w:rPr>
              <w:t>反映开发区托管公墓数量情况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2DBE43D3">
            <w:pPr>
              <w:pStyle w:val="18"/>
            </w:pPr>
            <w:r>
              <w:rPr>
                <w:rFonts w:hint="eastAsia"/>
              </w:rPr>
              <w:t>≥2</w:t>
            </w:r>
            <w:r>
              <w:rPr>
                <w:rFonts w:hint="eastAsia"/>
                <w:lang w:val="uk-UA"/>
              </w:rPr>
              <w:t>个</w:t>
            </w:r>
          </w:p>
        </w:tc>
        <w:tc>
          <w:tcPr>
            <w:tcW w:w="1843" w:type="dxa"/>
            <w:tcBorders>
              <w:top w:val="single" w:color="000000" w:sz="6" w:space="0"/>
              <w:left w:val="single" w:color="000000" w:sz="6" w:space="0"/>
              <w:bottom w:val="single" w:color="000000" w:sz="6" w:space="0"/>
              <w:right w:val="single" w:color="000000" w:sz="6" w:space="0"/>
            </w:tcBorders>
            <w:vAlign w:val="center"/>
          </w:tcPr>
          <w:p w14:paraId="65EC16E8">
            <w:pPr>
              <w:pStyle w:val="18"/>
            </w:pPr>
            <w:r>
              <w:rPr>
                <w:rFonts w:hint="eastAsia"/>
                <w:lang w:val="uk-UA"/>
              </w:rPr>
              <w:t>依据计划要求</w:t>
            </w:r>
          </w:p>
        </w:tc>
      </w:tr>
      <w:tr w14:paraId="2743A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109F30C">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B051906">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800A13D">
            <w:pPr>
              <w:pStyle w:val="18"/>
            </w:pPr>
            <w:r>
              <w:rPr>
                <w:rFonts w:hint="eastAsia"/>
                <w:lang w:val="uk-UA"/>
              </w:rPr>
              <w:t>公墓正常使用率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4314A2FF">
            <w:pPr>
              <w:pStyle w:val="18"/>
            </w:pPr>
            <w:r>
              <w:rPr>
                <w:rFonts w:hint="eastAsia"/>
                <w:lang w:val="uk-UA"/>
              </w:rPr>
              <w:t>反映福泽园与恩泽园公墓正常使用情况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18032085">
            <w:pPr>
              <w:pStyle w:val="18"/>
            </w:pPr>
            <w:r>
              <w:rPr>
                <w:rFonts w:hint="eastAsia"/>
              </w:rPr>
              <w:t>100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56D9CEFA">
            <w:pPr>
              <w:pStyle w:val="18"/>
            </w:pPr>
            <w:r>
              <w:rPr>
                <w:rFonts w:hint="eastAsia"/>
                <w:lang w:val="uk-UA"/>
              </w:rPr>
              <w:t>依据计划要求</w:t>
            </w:r>
          </w:p>
        </w:tc>
      </w:tr>
      <w:tr w14:paraId="2296F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89DAEF8">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2BC7109">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AB759F1">
            <w:pPr>
              <w:pStyle w:val="18"/>
            </w:pPr>
            <w:r>
              <w:rPr>
                <w:rFonts w:hint="eastAsia"/>
                <w:lang w:val="uk-UA"/>
              </w:rPr>
              <w:t>巡视及时率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7DBF5FB0">
            <w:pPr>
              <w:pStyle w:val="18"/>
            </w:pPr>
            <w:r>
              <w:rPr>
                <w:rFonts w:hint="eastAsia"/>
                <w:lang w:val="uk-UA"/>
              </w:rPr>
              <w:t>反映公墓管理人员巡视的及时程度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59D4D6B3">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26233BC9">
            <w:pPr>
              <w:pStyle w:val="18"/>
            </w:pPr>
            <w:r>
              <w:rPr>
                <w:rFonts w:hint="eastAsia"/>
                <w:lang w:val="uk-UA"/>
              </w:rPr>
              <w:t>依据计划要求</w:t>
            </w:r>
          </w:p>
        </w:tc>
      </w:tr>
      <w:tr w14:paraId="2BA73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A1A3B75">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5D8DB3A">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82B7CAA">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12B472B6">
            <w:pPr>
              <w:pStyle w:val="18"/>
            </w:pPr>
            <w:r>
              <w:rPr>
                <w:rFonts w:hint="eastAsia"/>
                <w:lang w:val="uk-UA"/>
              </w:rPr>
              <w:t>反映项目支出金额不高于预算金额</w:t>
            </w:r>
          </w:p>
        </w:tc>
        <w:tc>
          <w:tcPr>
            <w:tcW w:w="1276" w:type="dxa"/>
            <w:tcBorders>
              <w:top w:val="single" w:color="000000" w:sz="6" w:space="0"/>
              <w:left w:val="single" w:color="000000" w:sz="6" w:space="0"/>
              <w:bottom w:val="single" w:color="000000" w:sz="6" w:space="0"/>
              <w:right w:val="single" w:color="000000" w:sz="6" w:space="0"/>
            </w:tcBorders>
            <w:vAlign w:val="center"/>
          </w:tcPr>
          <w:p w14:paraId="0BE94EC7">
            <w:pPr>
              <w:pStyle w:val="18"/>
            </w:pPr>
            <w:r>
              <w:rPr>
                <w:rFonts w:hint="eastAsia"/>
              </w:rPr>
              <w:t>≤70</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08BD385D">
            <w:pPr>
              <w:pStyle w:val="18"/>
            </w:pPr>
            <w:r>
              <w:rPr>
                <w:rFonts w:hint="eastAsia"/>
                <w:lang w:val="uk-UA"/>
              </w:rPr>
              <w:t>依据计划要求</w:t>
            </w:r>
          </w:p>
        </w:tc>
      </w:tr>
      <w:tr w14:paraId="43E83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5D9BC13">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3CED0CED">
            <w:pPr>
              <w:pStyle w:val="18"/>
            </w:pPr>
            <w:r>
              <w:rPr>
                <w:rFonts w:hint="eastAsia"/>
                <w:lang w:val="uk-UA"/>
              </w:rPr>
              <w:t>可持续影响指标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DC30B2F">
            <w:pPr>
              <w:pStyle w:val="18"/>
            </w:pPr>
            <w:r>
              <w:rPr>
                <w:rFonts w:hint="eastAsia"/>
                <w:lang w:val="uk-UA"/>
              </w:rPr>
              <w:t>园区可持续运行时间</w:t>
            </w:r>
          </w:p>
        </w:tc>
        <w:tc>
          <w:tcPr>
            <w:tcW w:w="2891" w:type="dxa"/>
            <w:tcBorders>
              <w:top w:val="single" w:color="000000" w:sz="6" w:space="0"/>
              <w:left w:val="single" w:color="000000" w:sz="6" w:space="0"/>
              <w:bottom w:val="single" w:color="000000" w:sz="6" w:space="0"/>
              <w:right w:val="single" w:color="000000" w:sz="6" w:space="0"/>
            </w:tcBorders>
            <w:vAlign w:val="center"/>
          </w:tcPr>
          <w:p w14:paraId="4B23DFB8">
            <w:pPr>
              <w:pStyle w:val="18"/>
            </w:pPr>
            <w:r>
              <w:rPr>
                <w:rFonts w:hint="eastAsia"/>
                <w:lang w:val="uk-UA"/>
              </w:rPr>
              <w:t>反映园区福泽园与恩泽园可持续运行情况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69A906DA">
            <w:pPr>
              <w:pStyle w:val="18"/>
            </w:pPr>
            <w:r>
              <w:rPr>
                <w:rFonts w:hint="eastAsia"/>
              </w:rPr>
              <w:t>≥1</w:t>
            </w:r>
            <w:r>
              <w:rPr>
                <w:rFonts w:hint="eastAsia"/>
                <w:lang w:val="uk-UA"/>
              </w:rPr>
              <w:t>年</w:t>
            </w:r>
          </w:p>
        </w:tc>
        <w:tc>
          <w:tcPr>
            <w:tcW w:w="1843" w:type="dxa"/>
            <w:tcBorders>
              <w:top w:val="single" w:color="000000" w:sz="6" w:space="0"/>
              <w:left w:val="single" w:color="000000" w:sz="6" w:space="0"/>
              <w:bottom w:val="single" w:color="000000" w:sz="6" w:space="0"/>
              <w:right w:val="single" w:color="000000" w:sz="6" w:space="0"/>
            </w:tcBorders>
            <w:vAlign w:val="center"/>
          </w:tcPr>
          <w:p w14:paraId="13628952">
            <w:pPr>
              <w:pStyle w:val="18"/>
            </w:pPr>
            <w:r>
              <w:rPr>
                <w:rFonts w:hint="eastAsia"/>
                <w:lang w:val="uk-UA"/>
              </w:rPr>
              <w:t>依据计划要求</w:t>
            </w:r>
          </w:p>
        </w:tc>
      </w:tr>
      <w:tr w14:paraId="5553E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D4ED289">
            <w:pPr>
              <w:pStyle w:val="19"/>
            </w:pPr>
            <w:r>
              <w:rPr>
                <w:rFonts w:hint="eastAsia"/>
                <w:lang w:val="uk-UA"/>
              </w:rPr>
              <w:t>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24F32B4">
            <w:pPr>
              <w:pStyle w:val="18"/>
            </w:pPr>
            <w:r>
              <w:rPr>
                <w:rFonts w:hint="eastAsia"/>
                <w:lang w:val="uk-UA"/>
              </w:rPr>
              <w:t>服务对象满意度指标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9F0E3D1">
            <w:pPr>
              <w:pStyle w:val="18"/>
            </w:pPr>
            <w:r>
              <w:rPr>
                <w:rFonts w:hint="eastAsia"/>
                <w:lang w:val="uk-UA"/>
              </w:rPr>
              <w:t>拆迁村居民满意度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2E612C3E">
            <w:pPr>
              <w:pStyle w:val="18"/>
            </w:pPr>
            <w:r>
              <w:rPr>
                <w:rFonts w:hint="eastAsia"/>
                <w:lang w:val="uk-UA"/>
              </w:rPr>
              <w:t>反映</w:t>
            </w:r>
            <w:r>
              <w:rPr>
                <w:rFonts w:hint="eastAsia"/>
              </w:rPr>
              <w:t>6</w:t>
            </w:r>
            <w:r>
              <w:rPr>
                <w:rFonts w:hint="eastAsia"/>
                <w:lang w:val="uk-UA"/>
              </w:rPr>
              <w:t>个拆迁村居民对公墓管理的满意程度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0E1620E2">
            <w:pPr>
              <w:pStyle w:val="18"/>
            </w:pPr>
            <w:r>
              <w:rPr>
                <w:rFonts w:hint="eastAsia"/>
              </w:rPr>
              <w:t>≥85%</w:t>
            </w:r>
          </w:p>
        </w:tc>
        <w:tc>
          <w:tcPr>
            <w:tcW w:w="1843" w:type="dxa"/>
            <w:tcBorders>
              <w:top w:val="single" w:color="000000" w:sz="6" w:space="0"/>
              <w:left w:val="single" w:color="000000" w:sz="6" w:space="0"/>
              <w:bottom w:val="single" w:color="000000" w:sz="6" w:space="0"/>
              <w:right w:val="single" w:color="000000" w:sz="6" w:space="0"/>
            </w:tcBorders>
            <w:vAlign w:val="center"/>
          </w:tcPr>
          <w:p w14:paraId="00B9AD2B">
            <w:pPr>
              <w:pStyle w:val="18"/>
            </w:pPr>
            <w:r>
              <w:rPr>
                <w:rFonts w:hint="eastAsia"/>
                <w:lang w:val="uk-UA"/>
              </w:rPr>
              <w:t>依据计划要求</w:t>
            </w:r>
          </w:p>
        </w:tc>
      </w:tr>
    </w:tbl>
    <w:p w14:paraId="1E911052">
      <w:pPr>
        <w:sectPr>
          <w:pgSz w:w="11900" w:h="16840"/>
          <w:pgMar w:top="1984" w:right="1304" w:bottom="1134" w:left="1304" w:header="720" w:footer="720" w:gutter="0"/>
          <w:cols w:space="720" w:num="1"/>
        </w:sectPr>
      </w:pPr>
    </w:p>
    <w:p w14:paraId="5C88BB9B">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6D86EBE2">
      <w:pPr>
        <w:ind w:firstLine="560"/>
        <w:outlineLvl w:val="3"/>
      </w:pPr>
      <w:bookmarkStart w:id="7" w:name="_Toc_4_4_0000000010"/>
      <w:r>
        <w:rPr>
          <w:rFonts w:hint="eastAsia" w:ascii="方正仿宋_GBK" w:hAnsi="方正仿宋_GBK" w:eastAsia="方正仿宋_GBK" w:cs="方正仿宋_GBK"/>
          <w:color w:val="000000"/>
          <w:sz w:val="28"/>
        </w:rPr>
        <w:t>7.2022</w:t>
      </w:r>
      <w:r>
        <w:rPr>
          <w:rFonts w:hint="eastAsia" w:ascii="方正仿宋_GBK" w:hAnsi="方正仿宋_GBK" w:eastAsia="方正仿宋_GBK" w:cs="方正仿宋_GBK"/>
          <w:color w:val="000000"/>
          <w:sz w:val="28"/>
          <w:lang w:val="uk-UA"/>
        </w:rPr>
        <w:t>年度账户利息绩效目标表</w:t>
      </w:r>
      <w:bookmarkEnd w:id="7"/>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DE96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559873A9">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526A2D64">
            <w:pPr>
              <w:pStyle w:val="17"/>
            </w:pPr>
            <w:r>
              <w:rPr>
                <w:rFonts w:hint="eastAsia"/>
                <w:lang w:val="uk-UA"/>
              </w:rPr>
              <w:t>单位：万元</w:t>
            </w:r>
          </w:p>
        </w:tc>
      </w:tr>
      <w:tr w14:paraId="4772D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ADE3C87">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62106232">
            <w:pPr>
              <w:pStyle w:val="18"/>
            </w:pPr>
            <w:r>
              <w:rPr>
                <w:rFonts w:hint="eastAsia"/>
              </w:rPr>
              <w:t>13062522P00459810018A</w:t>
            </w:r>
          </w:p>
        </w:tc>
        <w:tc>
          <w:tcPr>
            <w:tcW w:w="1587" w:type="dxa"/>
            <w:tcBorders>
              <w:top w:val="single" w:color="000000" w:sz="6" w:space="0"/>
              <w:left w:val="single" w:color="000000" w:sz="6" w:space="0"/>
              <w:bottom w:val="single" w:color="000000" w:sz="6" w:space="0"/>
              <w:right w:val="single" w:color="000000" w:sz="6" w:space="0"/>
            </w:tcBorders>
            <w:vAlign w:val="center"/>
          </w:tcPr>
          <w:p w14:paraId="41DF5AE9">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142CD13B">
            <w:pPr>
              <w:pStyle w:val="18"/>
            </w:pPr>
            <w:r>
              <w:rPr>
                <w:rFonts w:hint="eastAsia"/>
              </w:rPr>
              <w:t>2022</w:t>
            </w:r>
            <w:r>
              <w:rPr>
                <w:rFonts w:hint="eastAsia"/>
                <w:lang w:val="uk-UA"/>
              </w:rPr>
              <w:t>年度账户利息</w:t>
            </w:r>
          </w:p>
        </w:tc>
      </w:tr>
      <w:tr w14:paraId="199C6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69C75566">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765A0D4B">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1101D7E0">
            <w:pPr>
              <w:pStyle w:val="18"/>
            </w:pPr>
            <w:r>
              <w:rPr>
                <w:rFonts w:hint="eastAsia"/>
              </w:rPr>
              <w:t>0.04</w:t>
            </w:r>
          </w:p>
        </w:tc>
        <w:tc>
          <w:tcPr>
            <w:tcW w:w="1587" w:type="dxa"/>
            <w:tcBorders>
              <w:top w:val="single" w:color="000000" w:sz="6" w:space="0"/>
              <w:left w:val="single" w:color="000000" w:sz="6" w:space="0"/>
              <w:bottom w:val="single" w:color="000000" w:sz="6" w:space="0"/>
              <w:right w:val="single" w:color="000000" w:sz="6" w:space="0"/>
            </w:tcBorders>
            <w:vAlign w:val="center"/>
          </w:tcPr>
          <w:p w14:paraId="24AAEA9B">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6818E203">
            <w:pPr>
              <w:pStyle w:val="18"/>
            </w:pPr>
            <w:r>
              <w:rPr>
                <w:rFonts w:hint="eastAsia"/>
              </w:rPr>
              <w:t xml:space="preserve"> </w:t>
            </w:r>
          </w:p>
        </w:tc>
        <w:tc>
          <w:tcPr>
            <w:tcW w:w="1276" w:type="dxa"/>
            <w:tcBorders>
              <w:top w:val="single" w:color="000000" w:sz="6" w:space="0"/>
              <w:left w:val="single" w:color="000000" w:sz="6" w:space="0"/>
              <w:bottom w:val="single" w:color="000000" w:sz="6" w:space="0"/>
              <w:right w:val="single" w:color="000000" w:sz="6" w:space="0"/>
            </w:tcBorders>
            <w:vAlign w:val="center"/>
          </w:tcPr>
          <w:p w14:paraId="63F38CF5">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32047C5A">
            <w:pPr>
              <w:pStyle w:val="18"/>
            </w:pPr>
            <w:r>
              <w:rPr>
                <w:rFonts w:hint="eastAsia"/>
              </w:rPr>
              <w:t>0.04</w:t>
            </w:r>
          </w:p>
        </w:tc>
      </w:tr>
      <w:tr w14:paraId="6B5F4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570896C0">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79102B61">
            <w:pPr>
              <w:pStyle w:val="18"/>
            </w:pPr>
            <w:r>
              <w:rPr>
                <w:rFonts w:hint="eastAsia"/>
                <w:lang w:val="uk-UA"/>
              </w:rPr>
              <w:t>该项资金主要用于开发区办公方面的支出。</w:t>
            </w:r>
          </w:p>
        </w:tc>
      </w:tr>
      <w:tr w14:paraId="2EEC4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429CBBF4">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6B6C9ECD">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60FED6FA">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2455942D">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5D94AAD3">
            <w:pPr>
              <w:pStyle w:val="16"/>
            </w:pPr>
            <w:r>
              <w:rPr>
                <w:rFonts w:hint="eastAsia"/>
              </w:rPr>
              <w:t>12</w:t>
            </w:r>
            <w:r>
              <w:rPr>
                <w:rFonts w:hint="eastAsia"/>
                <w:lang w:val="uk-UA"/>
              </w:rPr>
              <w:t>月底</w:t>
            </w:r>
          </w:p>
        </w:tc>
      </w:tr>
      <w:tr w14:paraId="02208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4826A246">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42640ABA">
            <w:pPr>
              <w:pStyle w:val="19"/>
            </w:pPr>
            <w:r>
              <w:rPr>
                <w:rFonts w:hint="eastAsia"/>
              </w:rPr>
              <w:t xml:space="preserve"> </w:t>
            </w:r>
          </w:p>
        </w:tc>
        <w:tc>
          <w:tcPr>
            <w:tcW w:w="1587" w:type="dxa"/>
            <w:tcBorders>
              <w:top w:val="single" w:color="000000" w:sz="6" w:space="0"/>
              <w:left w:val="single" w:color="000000" w:sz="6" w:space="0"/>
              <w:bottom w:val="single" w:color="000000" w:sz="6" w:space="0"/>
              <w:right w:val="single" w:color="000000" w:sz="6" w:space="0"/>
            </w:tcBorders>
            <w:vAlign w:val="center"/>
          </w:tcPr>
          <w:p w14:paraId="4108C013">
            <w:pPr>
              <w:pStyle w:val="19"/>
            </w:pPr>
            <w:r>
              <w:rPr>
                <w:rFonts w:hint="eastAsia"/>
              </w:rPr>
              <w:t>25%</w:t>
            </w:r>
          </w:p>
        </w:tc>
        <w:tc>
          <w:tcPr>
            <w:tcW w:w="1304" w:type="dxa"/>
            <w:tcBorders>
              <w:top w:val="single" w:color="000000" w:sz="6" w:space="0"/>
              <w:left w:val="single" w:color="000000" w:sz="6" w:space="0"/>
              <w:bottom w:val="single" w:color="000000" w:sz="6" w:space="0"/>
              <w:right w:val="single" w:color="000000" w:sz="6" w:space="0"/>
            </w:tcBorders>
            <w:vAlign w:val="center"/>
          </w:tcPr>
          <w:p w14:paraId="32300CE3">
            <w:pPr>
              <w:pStyle w:val="19"/>
            </w:pPr>
            <w:r>
              <w:rPr>
                <w:rFonts w:hint="eastAsia"/>
              </w:rPr>
              <w:t>50%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4A75ECAA">
            <w:pPr>
              <w:pStyle w:val="19"/>
            </w:pPr>
            <w:r>
              <w:rPr>
                <w:rFonts w:hint="eastAsia"/>
              </w:rPr>
              <w:t>100%</w:t>
            </w:r>
          </w:p>
        </w:tc>
      </w:tr>
      <w:tr w14:paraId="462D40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769506B3">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4A52B531">
            <w:pPr>
              <w:pStyle w:val="18"/>
            </w:pPr>
            <w:r>
              <w:rPr>
                <w:rFonts w:hint="eastAsia"/>
              </w:rPr>
              <w:t>1.</w:t>
            </w:r>
            <w:r>
              <w:rPr>
                <w:rFonts w:hint="eastAsia"/>
                <w:lang w:val="uk-UA"/>
              </w:rPr>
              <w:t>为完成本单位日常行政管理方面的费用开支，以及用于设备设施等维持性费用支出，和直接用于公务活动支出。</w:t>
            </w:r>
          </w:p>
        </w:tc>
      </w:tr>
    </w:tbl>
    <w:p w14:paraId="24CAA5AA">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8B40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5DB9E654">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2A71D8E">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79D8FC4">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158E62EE">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40CBDDA4">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61E1E1F4">
            <w:pPr>
              <w:pStyle w:val="16"/>
            </w:pPr>
            <w:r>
              <w:rPr>
                <w:rFonts w:hint="eastAsia"/>
                <w:lang w:val="uk-UA"/>
              </w:rPr>
              <w:t>指标值确定依据</w:t>
            </w:r>
          </w:p>
        </w:tc>
      </w:tr>
      <w:tr w14:paraId="6AC0F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0FC69B05">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611D4FE2">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D3CA96B">
            <w:pPr>
              <w:pStyle w:val="18"/>
            </w:pPr>
            <w:r>
              <w:rPr>
                <w:rFonts w:hint="eastAsia"/>
                <w:lang w:val="uk-UA"/>
              </w:rPr>
              <w:t>绩效评价次数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73929972">
            <w:pPr>
              <w:pStyle w:val="18"/>
            </w:pPr>
            <w:r>
              <w:rPr>
                <w:rFonts w:hint="eastAsia"/>
                <w:lang w:val="uk-UA"/>
              </w:rPr>
              <w:t>按季度评价资金使用程度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6AAAF76F">
            <w:pPr>
              <w:pStyle w:val="18"/>
            </w:pPr>
            <w:r>
              <w:rPr>
                <w:rFonts w:hint="eastAsia"/>
              </w:rPr>
              <w:t>4</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18F093E9">
            <w:pPr>
              <w:pStyle w:val="18"/>
            </w:pPr>
            <w:r>
              <w:rPr>
                <w:rFonts w:hint="eastAsia"/>
                <w:lang w:val="uk-UA"/>
              </w:rPr>
              <w:t>依据工作要求</w:t>
            </w:r>
          </w:p>
        </w:tc>
      </w:tr>
      <w:tr w14:paraId="7D9CF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5D0F99C">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FD5C934">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4B4F8A0">
            <w:pPr>
              <w:pStyle w:val="18"/>
            </w:pPr>
            <w:r>
              <w:rPr>
                <w:rFonts w:hint="eastAsia"/>
                <w:lang w:val="uk-UA"/>
              </w:rPr>
              <w:t>正常运行率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64A920E">
            <w:pPr>
              <w:pStyle w:val="18"/>
            </w:pPr>
            <w:r>
              <w:rPr>
                <w:rFonts w:hint="eastAsia"/>
                <w:lang w:val="uk-UA"/>
              </w:rPr>
              <w:t>日常工作及设备设施的正常运转情况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6FCAC44C">
            <w:pPr>
              <w:pStyle w:val="18"/>
            </w:pPr>
            <w:r>
              <w:rPr>
                <w:rFonts w:hint="eastAsia"/>
              </w:rPr>
              <w:t>≥951</w:t>
            </w:r>
          </w:p>
        </w:tc>
        <w:tc>
          <w:tcPr>
            <w:tcW w:w="1843" w:type="dxa"/>
            <w:tcBorders>
              <w:top w:val="single" w:color="000000" w:sz="6" w:space="0"/>
              <w:left w:val="single" w:color="000000" w:sz="6" w:space="0"/>
              <w:bottom w:val="single" w:color="000000" w:sz="6" w:space="0"/>
              <w:right w:val="single" w:color="000000" w:sz="6" w:space="0"/>
            </w:tcBorders>
            <w:vAlign w:val="center"/>
          </w:tcPr>
          <w:p w14:paraId="01F135A9">
            <w:pPr>
              <w:pStyle w:val="18"/>
            </w:pPr>
            <w:r>
              <w:rPr>
                <w:rFonts w:hint="eastAsia"/>
                <w:lang w:val="uk-UA"/>
              </w:rPr>
              <w:t>依据工作要求</w:t>
            </w:r>
          </w:p>
        </w:tc>
      </w:tr>
      <w:tr w14:paraId="7DDDB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D5E78E2">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6A6C832">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599DDE3">
            <w:pPr>
              <w:pStyle w:val="18"/>
            </w:pPr>
            <w:r>
              <w:rPr>
                <w:rFonts w:hint="eastAsia"/>
                <w:lang w:val="uk-UA"/>
              </w:rPr>
              <w:t>控制资金支出</w:t>
            </w:r>
          </w:p>
        </w:tc>
        <w:tc>
          <w:tcPr>
            <w:tcW w:w="2891" w:type="dxa"/>
            <w:tcBorders>
              <w:top w:val="single" w:color="000000" w:sz="6" w:space="0"/>
              <w:left w:val="single" w:color="000000" w:sz="6" w:space="0"/>
              <w:bottom w:val="single" w:color="000000" w:sz="6" w:space="0"/>
              <w:right w:val="single" w:color="000000" w:sz="6" w:space="0"/>
            </w:tcBorders>
            <w:vAlign w:val="center"/>
          </w:tcPr>
          <w:p w14:paraId="0ADF7C44">
            <w:pPr>
              <w:pStyle w:val="18"/>
            </w:pPr>
            <w:r>
              <w:rPr>
                <w:rFonts w:hint="eastAsia"/>
                <w:lang w:val="uk-UA"/>
              </w:rPr>
              <w:t>资金支出进度占预算全额的比例</w:t>
            </w:r>
          </w:p>
        </w:tc>
        <w:tc>
          <w:tcPr>
            <w:tcW w:w="1276" w:type="dxa"/>
            <w:tcBorders>
              <w:top w:val="single" w:color="000000" w:sz="6" w:space="0"/>
              <w:left w:val="single" w:color="000000" w:sz="6" w:space="0"/>
              <w:bottom w:val="single" w:color="000000" w:sz="6" w:space="0"/>
              <w:right w:val="single" w:color="000000" w:sz="6" w:space="0"/>
            </w:tcBorders>
            <w:vAlign w:val="center"/>
          </w:tcPr>
          <w:p w14:paraId="4A262AAE">
            <w:pPr>
              <w:pStyle w:val="18"/>
            </w:pPr>
            <w:r>
              <w:rPr>
                <w:rFonts w:hint="eastAsia"/>
              </w:rPr>
              <w:t>1001</w:t>
            </w:r>
          </w:p>
        </w:tc>
        <w:tc>
          <w:tcPr>
            <w:tcW w:w="1843" w:type="dxa"/>
            <w:tcBorders>
              <w:top w:val="single" w:color="000000" w:sz="6" w:space="0"/>
              <w:left w:val="single" w:color="000000" w:sz="6" w:space="0"/>
              <w:bottom w:val="single" w:color="000000" w:sz="6" w:space="0"/>
              <w:right w:val="single" w:color="000000" w:sz="6" w:space="0"/>
            </w:tcBorders>
            <w:vAlign w:val="center"/>
          </w:tcPr>
          <w:p w14:paraId="0F707C8C">
            <w:pPr>
              <w:pStyle w:val="18"/>
            </w:pPr>
            <w:r>
              <w:rPr>
                <w:rFonts w:hint="eastAsia"/>
                <w:lang w:val="uk-UA"/>
              </w:rPr>
              <w:t>依据工作要求</w:t>
            </w:r>
          </w:p>
        </w:tc>
      </w:tr>
      <w:tr w14:paraId="17582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709E5D36">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3DA0C9A5">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AF5E79F">
            <w:pPr>
              <w:pStyle w:val="18"/>
            </w:pPr>
            <w:r>
              <w:rPr>
                <w:rFonts w:hint="eastAsia"/>
                <w:lang w:val="uk-UA"/>
              </w:rPr>
              <w:t>预算执行率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6CA2BCB0">
            <w:pPr>
              <w:pStyle w:val="18"/>
            </w:pPr>
            <w:r>
              <w:rPr>
                <w:rFonts w:hint="eastAsia"/>
                <w:lang w:val="uk-UA"/>
              </w:rPr>
              <w:t>按照支出进度要求和预算构成执行</w:t>
            </w:r>
          </w:p>
        </w:tc>
        <w:tc>
          <w:tcPr>
            <w:tcW w:w="1276" w:type="dxa"/>
            <w:tcBorders>
              <w:top w:val="single" w:color="000000" w:sz="6" w:space="0"/>
              <w:left w:val="single" w:color="000000" w:sz="6" w:space="0"/>
              <w:bottom w:val="single" w:color="000000" w:sz="6" w:space="0"/>
              <w:right w:val="single" w:color="000000" w:sz="6" w:space="0"/>
            </w:tcBorders>
            <w:vAlign w:val="center"/>
          </w:tcPr>
          <w:p w14:paraId="1C7211FC">
            <w:pPr>
              <w:pStyle w:val="18"/>
            </w:pPr>
            <w:r>
              <w:rPr>
                <w:rFonts w:hint="eastAsia"/>
              </w:rPr>
              <w:t>1001</w:t>
            </w:r>
          </w:p>
        </w:tc>
        <w:tc>
          <w:tcPr>
            <w:tcW w:w="1843" w:type="dxa"/>
            <w:tcBorders>
              <w:top w:val="single" w:color="000000" w:sz="6" w:space="0"/>
              <w:left w:val="single" w:color="000000" w:sz="6" w:space="0"/>
              <w:bottom w:val="single" w:color="000000" w:sz="6" w:space="0"/>
              <w:right w:val="single" w:color="000000" w:sz="6" w:space="0"/>
            </w:tcBorders>
            <w:vAlign w:val="center"/>
          </w:tcPr>
          <w:p w14:paraId="1A1FF933">
            <w:pPr>
              <w:pStyle w:val="18"/>
            </w:pPr>
            <w:r>
              <w:rPr>
                <w:rFonts w:hint="eastAsia"/>
                <w:lang w:val="uk-UA"/>
              </w:rPr>
              <w:t>依据工作要求</w:t>
            </w:r>
          </w:p>
        </w:tc>
      </w:tr>
      <w:tr w14:paraId="25F8A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2DDCE4DF">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30AE45FB">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F918D18">
            <w:pPr>
              <w:pStyle w:val="18"/>
            </w:pPr>
            <w:r>
              <w:rPr>
                <w:rFonts w:hint="eastAsia"/>
                <w:lang w:val="uk-UA"/>
              </w:rPr>
              <w:t>社会影响力</w:t>
            </w:r>
          </w:p>
        </w:tc>
        <w:tc>
          <w:tcPr>
            <w:tcW w:w="2891" w:type="dxa"/>
            <w:tcBorders>
              <w:top w:val="single" w:color="000000" w:sz="6" w:space="0"/>
              <w:left w:val="single" w:color="000000" w:sz="6" w:space="0"/>
              <w:bottom w:val="single" w:color="000000" w:sz="6" w:space="0"/>
              <w:right w:val="single" w:color="000000" w:sz="6" w:space="0"/>
            </w:tcBorders>
            <w:vAlign w:val="center"/>
          </w:tcPr>
          <w:p w14:paraId="6899A5D4">
            <w:pPr>
              <w:pStyle w:val="18"/>
            </w:pPr>
            <w:r>
              <w:rPr>
                <w:rFonts w:hint="eastAsia"/>
                <w:lang w:val="uk-UA"/>
              </w:rPr>
              <w:t>有效的改善职工作环境，有利于提高工作效率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303E506E">
            <w:pPr>
              <w:pStyle w:val="18"/>
            </w:pPr>
            <w:r>
              <w:rPr>
                <w:rFonts w:hint="eastAsia"/>
              </w:rPr>
              <w:t>≥951</w:t>
            </w:r>
          </w:p>
        </w:tc>
        <w:tc>
          <w:tcPr>
            <w:tcW w:w="1843" w:type="dxa"/>
            <w:tcBorders>
              <w:top w:val="single" w:color="000000" w:sz="6" w:space="0"/>
              <w:left w:val="single" w:color="000000" w:sz="6" w:space="0"/>
              <w:bottom w:val="single" w:color="000000" w:sz="6" w:space="0"/>
              <w:right w:val="single" w:color="000000" w:sz="6" w:space="0"/>
            </w:tcBorders>
            <w:vAlign w:val="center"/>
          </w:tcPr>
          <w:p w14:paraId="2288E657">
            <w:pPr>
              <w:pStyle w:val="18"/>
            </w:pPr>
            <w:r>
              <w:rPr>
                <w:rFonts w:hint="eastAsia"/>
                <w:lang w:val="uk-UA"/>
              </w:rPr>
              <w:t>依据工作要求</w:t>
            </w:r>
          </w:p>
        </w:tc>
      </w:tr>
    </w:tbl>
    <w:p w14:paraId="2C435E4E">
      <w:pPr>
        <w:sectPr>
          <w:pgSz w:w="11900" w:h="16840"/>
          <w:pgMar w:top="1984" w:right="1304" w:bottom="1134" w:left="1304" w:header="720" w:footer="720" w:gutter="0"/>
          <w:cols w:space="720" w:num="1"/>
        </w:sectPr>
      </w:pPr>
    </w:p>
    <w:p w14:paraId="3F0E635E">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5FC8DE2F">
      <w:pPr>
        <w:ind w:firstLine="560"/>
        <w:outlineLvl w:val="3"/>
      </w:pPr>
      <w:bookmarkStart w:id="8" w:name="_Toc_4_4_0000000011"/>
      <w:r>
        <w:rPr>
          <w:rFonts w:hint="eastAsia" w:ascii="方正仿宋_GBK" w:hAnsi="方正仿宋_GBK" w:eastAsia="方正仿宋_GBK" w:cs="方正仿宋_GBK"/>
          <w:color w:val="000000"/>
          <w:sz w:val="28"/>
        </w:rPr>
        <w:t>8.</w:t>
      </w:r>
      <w:r>
        <w:rPr>
          <w:rFonts w:hint="eastAsia" w:ascii="方正仿宋_GBK" w:hAnsi="方正仿宋_GBK" w:eastAsia="方正仿宋_GBK" w:cs="方正仿宋_GBK"/>
          <w:color w:val="000000"/>
          <w:sz w:val="28"/>
          <w:lang w:val="uk-UA"/>
        </w:rPr>
        <w:t>偿还</w:t>
      </w:r>
      <w:r>
        <w:rPr>
          <w:rFonts w:hint="eastAsia"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lang w:val="uk-UA"/>
        </w:rPr>
        <w:t>年隐性债务资金绩效目标表</w:t>
      </w:r>
      <w:bookmarkEnd w:id="8"/>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28F2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74FE9815">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333412E9">
            <w:pPr>
              <w:pStyle w:val="17"/>
            </w:pPr>
            <w:r>
              <w:rPr>
                <w:rFonts w:hint="eastAsia"/>
                <w:lang w:val="uk-UA"/>
              </w:rPr>
              <w:t>单位：万元</w:t>
            </w:r>
          </w:p>
        </w:tc>
      </w:tr>
      <w:tr w14:paraId="0D9AA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D78759C">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020FBBF4">
            <w:pPr>
              <w:pStyle w:val="18"/>
            </w:pPr>
            <w:r>
              <w:rPr>
                <w:rFonts w:hint="eastAsia"/>
              </w:rPr>
              <w:t>13062522P0028YH10007P</w:t>
            </w:r>
          </w:p>
        </w:tc>
        <w:tc>
          <w:tcPr>
            <w:tcW w:w="1587" w:type="dxa"/>
            <w:tcBorders>
              <w:top w:val="single" w:color="000000" w:sz="6" w:space="0"/>
              <w:left w:val="single" w:color="000000" w:sz="6" w:space="0"/>
              <w:bottom w:val="single" w:color="000000" w:sz="6" w:space="0"/>
              <w:right w:val="single" w:color="000000" w:sz="6" w:space="0"/>
            </w:tcBorders>
            <w:vAlign w:val="center"/>
          </w:tcPr>
          <w:p w14:paraId="52412A87">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16E00B1F">
            <w:pPr>
              <w:pStyle w:val="18"/>
            </w:pPr>
            <w:r>
              <w:rPr>
                <w:rFonts w:hint="eastAsia"/>
                <w:lang w:val="uk-UA"/>
              </w:rPr>
              <w:t>偿还</w:t>
            </w:r>
            <w:r>
              <w:rPr>
                <w:rFonts w:hint="eastAsia"/>
              </w:rPr>
              <w:t>2022</w:t>
            </w:r>
            <w:r>
              <w:rPr>
                <w:rFonts w:hint="eastAsia"/>
                <w:lang w:val="uk-UA"/>
              </w:rPr>
              <w:t>年隐性债务资金</w:t>
            </w:r>
          </w:p>
        </w:tc>
      </w:tr>
      <w:tr w14:paraId="48929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3EEF72D7">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13228DB2">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6A8BC5F1">
            <w:pPr>
              <w:pStyle w:val="18"/>
            </w:pPr>
            <w:r>
              <w:rPr>
                <w:rFonts w:hint="eastAsia"/>
              </w:rPr>
              <w:t>1462.31</w:t>
            </w:r>
          </w:p>
        </w:tc>
        <w:tc>
          <w:tcPr>
            <w:tcW w:w="1587" w:type="dxa"/>
            <w:tcBorders>
              <w:top w:val="single" w:color="000000" w:sz="6" w:space="0"/>
              <w:left w:val="single" w:color="000000" w:sz="6" w:space="0"/>
              <w:bottom w:val="single" w:color="000000" w:sz="6" w:space="0"/>
              <w:right w:val="single" w:color="000000" w:sz="6" w:space="0"/>
            </w:tcBorders>
            <w:vAlign w:val="center"/>
          </w:tcPr>
          <w:p w14:paraId="373FCFCB">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6F23F848">
            <w:pPr>
              <w:pStyle w:val="18"/>
            </w:pPr>
            <w:r>
              <w:rPr>
                <w:rFonts w:hint="eastAsia"/>
              </w:rPr>
              <w:t>1462.31</w:t>
            </w:r>
          </w:p>
        </w:tc>
        <w:tc>
          <w:tcPr>
            <w:tcW w:w="1276" w:type="dxa"/>
            <w:tcBorders>
              <w:top w:val="single" w:color="000000" w:sz="6" w:space="0"/>
              <w:left w:val="single" w:color="000000" w:sz="6" w:space="0"/>
              <w:bottom w:val="single" w:color="000000" w:sz="6" w:space="0"/>
              <w:right w:val="single" w:color="000000" w:sz="6" w:space="0"/>
            </w:tcBorders>
            <w:vAlign w:val="center"/>
          </w:tcPr>
          <w:p w14:paraId="176BBE66">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61D59998">
            <w:pPr>
              <w:pStyle w:val="18"/>
            </w:pPr>
            <w:r>
              <w:rPr>
                <w:rFonts w:hint="eastAsia"/>
              </w:rPr>
              <w:t xml:space="preserve"> </w:t>
            </w:r>
          </w:p>
        </w:tc>
      </w:tr>
      <w:tr w14:paraId="23E80A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7968807F">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1742208D">
            <w:pPr>
              <w:pStyle w:val="18"/>
            </w:pPr>
            <w:r>
              <w:rPr>
                <w:rFonts w:hint="eastAsia"/>
                <w:lang w:val="uk-UA"/>
              </w:rPr>
              <w:t>主要用于偿还政府地债系统中剩余隐性债务</w:t>
            </w:r>
            <w:r>
              <w:rPr>
                <w:rFonts w:hint="eastAsia"/>
              </w:rPr>
              <w:t>2016</w:t>
            </w:r>
            <w:r>
              <w:rPr>
                <w:rFonts w:hint="eastAsia"/>
                <w:lang w:val="uk-UA"/>
              </w:rPr>
              <w:t>年土地组卷（</w:t>
            </w:r>
            <w:r>
              <w:rPr>
                <w:rFonts w:hint="eastAsia"/>
              </w:rPr>
              <w:t>2311</w:t>
            </w:r>
            <w:r>
              <w:rPr>
                <w:rFonts w:hint="eastAsia"/>
                <w:lang w:val="uk-UA"/>
              </w:rPr>
              <w:t>亩土地指标）项目。</w:t>
            </w:r>
          </w:p>
        </w:tc>
      </w:tr>
      <w:tr w14:paraId="4CB7C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39F30C1">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2F8D28B6">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4E28B77C">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0FB1632B">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095DBE25">
            <w:pPr>
              <w:pStyle w:val="16"/>
            </w:pPr>
            <w:r>
              <w:rPr>
                <w:rFonts w:hint="eastAsia"/>
              </w:rPr>
              <w:t>12</w:t>
            </w:r>
            <w:r>
              <w:rPr>
                <w:rFonts w:hint="eastAsia"/>
                <w:lang w:val="uk-UA"/>
              </w:rPr>
              <w:t>月底</w:t>
            </w:r>
          </w:p>
        </w:tc>
      </w:tr>
      <w:tr w14:paraId="3B2E7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4886D70D">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2E2CCD11">
            <w:pPr>
              <w:pStyle w:val="19"/>
            </w:pPr>
            <w:r>
              <w:rPr>
                <w:rFonts w:hint="eastAsia"/>
              </w:rPr>
              <w:t xml:space="preserve"> </w:t>
            </w:r>
          </w:p>
        </w:tc>
        <w:tc>
          <w:tcPr>
            <w:tcW w:w="1587" w:type="dxa"/>
            <w:tcBorders>
              <w:top w:val="single" w:color="000000" w:sz="6" w:space="0"/>
              <w:left w:val="single" w:color="000000" w:sz="6" w:space="0"/>
              <w:bottom w:val="single" w:color="000000" w:sz="6" w:space="0"/>
              <w:right w:val="single" w:color="000000" w:sz="6" w:space="0"/>
            </w:tcBorders>
            <w:vAlign w:val="center"/>
          </w:tcPr>
          <w:p w14:paraId="2AD68F13">
            <w:pPr>
              <w:pStyle w:val="19"/>
            </w:pPr>
            <w:r>
              <w:rPr>
                <w:rFonts w:hint="eastAsia"/>
              </w:rPr>
              <w:t xml:space="preserve"> </w:t>
            </w:r>
          </w:p>
        </w:tc>
        <w:tc>
          <w:tcPr>
            <w:tcW w:w="1304" w:type="dxa"/>
            <w:tcBorders>
              <w:top w:val="single" w:color="000000" w:sz="6" w:space="0"/>
              <w:left w:val="single" w:color="000000" w:sz="6" w:space="0"/>
              <w:bottom w:val="single" w:color="000000" w:sz="6" w:space="0"/>
              <w:right w:val="single" w:color="000000" w:sz="6" w:space="0"/>
            </w:tcBorders>
            <w:vAlign w:val="center"/>
          </w:tcPr>
          <w:p w14:paraId="6881FB62">
            <w:pPr>
              <w:pStyle w:val="19"/>
            </w:pPr>
            <w:r>
              <w:rPr>
                <w:rFonts w:hint="eastAsia"/>
              </w:rPr>
              <w:t xml:space="preserve"> </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1C5FBF07">
            <w:pPr>
              <w:pStyle w:val="19"/>
            </w:pPr>
            <w:r>
              <w:rPr>
                <w:rFonts w:hint="eastAsia"/>
              </w:rPr>
              <w:t xml:space="preserve"> </w:t>
            </w:r>
          </w:p>
        </w:tc>
      </w:tr>
      <w:tr w14:paraId="17CAF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7A307D55">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757E18E4">
            <w:pPr>
              <w:pStyle w:val="18"/>
            </w:pPr>
            <w:r>
              <w:rPr>
                <w:rFonts w:hint="eastAsia"/>
              </w:rPr>
              <w:t>1.</w:t>
            </w:r>
            <w:r>
              <w:rPr>
                <w:rFonts w:hint="eastAsia"/>
                <w:lang w:val="uk-UA"/>
              </w:rPr>
              <w:t>该项目自执行以来，一直按照偿还计划实施，为园区招商引资打下了良好的基础，保障了园区的可持续运行。</w:t>
            </w:r>
          </w:p>
          <w:p w14:paraId="31EE7C73">
            <w:pPr>
              <w:pStyle w:val="18"/>
            </w:pPr>
            <w:r>
              <w:rPr>
                <w:rFonts w:hint="eastAsia"/>
              </w:rPr>
              <w:t>2.</w:t>
            </w:r>
            <w:r>
              <w:rPr>
                <w:rFonts w:hint="eastAsia"/>
                <w:lang w:val="uk-UA"/>
              </w:rPr>
              <w:t>完成偿还任务</w:t>
            </w:r>
          </w:p>
          <w:p w14:paraId="22B79D61">
            <w:pPr>
              <w:pStyle w:val="18"/>
            </w:pPr>
            <w:r>
              <w:rPr>
                <w:rFonts w:hint="eastAsia"/>
              </w:rPr>
              <w:t>3.2022</w:t>
            </w:r>
            <w:r>
              <w:rPr>
                <w:rFonts w:hint="eastAsia"/>
                <w:lang w:val="uk-UA"/>
              </w:rPr>
              <w:t>年</w:t>
            </w:r>
            <w:r>
              <w:rPr>
                <w:rFonts w:hint="eastAsia"/>
              </w:rPr>
              <w:t>11</w:t>
            </w:r>
            <w:r>
              <w:rPr>
                <w:rFonts w:hint="eastAsia"/>
                <w:lang w:val="uk-UA"/>
              </w:rPr>
              <w:t>月底前完成偿还隐性债务</w:t>
            </w:r>
            <w:r>
              <w:rPr>
                <w:rFonts w:hint="eastAsia"/>
              </w:rPr>
              <w:t>1462.3082</w:t>
            </w:r>
            <w:r>
              <w:rPr>
                <w:rFonts w:hint="eastAsia"/>
                <w:lang w:val="uk-UA"/>
              </w:rPr>
              <w:t>万元。</w:t>
            </w:r>
          </w:p>
        </w:tc>
      </w:tr>
    </w:tbl>
    <w:p w14:paraId="2C72E441">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80E2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D8D2394">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BD76911">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D5F8F75">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2EE11357">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5F229121">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17CABFEC">
            <w:pPr>
              <w:pStyle w:val="16"/>
            </w:pPr>
            <w:r>
              <w:rPr>
                <w:rFonts w:hint="eastAsia"/>
                <w:lang w:val="uk-UA"/>
              </w:rPr>
              <w:t>指标值确定依据</w:t>
            </w:r>
          </w:p>
        </w:tc>
      </w:tr>
      <w:tr w14:paraId="44195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06910651">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2E11E8F">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EF2C77A">
            <w:pPr>
              <w:pStyle w:val="18"/>
            </w:pPr>
            <w:r>
              <w:rPr>
                <w:rFonts w:hint="eastAsia"/>
                <w:lang w:val="uk-UA"/>
              </w:rPr>
              <w:t>偿还次数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3E44E02A">
            <w:pPr>
              <w:pStyle w:val="18"/>
            </w:pPr>
            <w:r>
              <w:rPr>
                <w:rFonts w:hint="eastAsia"/>
                <w:lang w:val="uk-UA"/>
              </w:rPr>
              <w:t>反映开发区偿还隐性债务次数情况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0D90DB95">
            <w:pPr>
              <w:pStyle w:val="18"/>
            </w:pPr>
            <w:r>
              <w:rPr>
                <w:rFonts w:hint="eastAsia"/>
                <w:lang w:val="uk-UA"/>
              </w:rPr>
              <w:t>＝</w:t>
            </w:r>
            <w:r>
              <w:rPr>
                <w:rFonts w:hint="eastAsia"/>
              </w:rPr>
              <w:t>1</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4DBA5358">
            <w:pPr>
              <w:pStyle w:val="18"/>
            </w:pPr>
            <w:r>
              <w:rPr>
                <w:rFonts w:hint="eastAsia"/>
                <w:lang w:val="uk-UA"/>
              </w:rPr>
              <w:t>依据计划要求</w:t>
            </w:r>
          </w:p>
        </w:tc>
      </w:tr>
      <w:tr w14:paraId="4335F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2A95027">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387A3610">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8C881E6">
            <w:pPr>
              <w:pStyle w:val="18"/>
            </w:pPr>
            <w:r>
              <w:rPr>
                <w:rFonts w:hint="eastAsia"/>
                <w:lang w:val="uk-UA"/>
              </w:rPr>
              <w:t>应偿尽偿率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28D5A56B">
            <w:pPr>
              <w:pStyle w:val="18"/>
            </w:pPr>
            <w:r>
              <w:rPr>
                <w:rFonts w:hint="eastAsia"/>
                <w:lang w:val="uk-UA"/>
              </w:rPr>
              <w:t>反映实际偿还金额占应偿还金额比例情况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287A9946">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55111DB6">
            <w:pPr>
              <w:pStyle w:val="18"/>
            </w:pPr>
            <w:r>
              <w:rPr>
                <w:rFonts w:hint="eastAsia"/>
                <w:lang w:val="uk-UA"/>
              </w:rPr>
              <w:t>依据计划要求</w:t>
            </w:r>
          </w:p>
        </w:tc>
      </w:tr>
      <w:tr w14:paraId="43F13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D4CD9F8">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1CBAA26">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9CAFB71">
            <w:pPr>
              <w:pStyle w:val="18"/>
            </w:pPr>
            <w:r>
              <w:rPr>
                <w:rFonts w:hint="eastAsia"/>
                <w:lang w:val="uk-UA"/>
              </w:rPr>
              <w:t>偿还及时率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34831DF6">
            <w:pPr>
              <w:pStyle w:val="18"/>
            </w:pPr>
            <w:r>
              <w:rPr>
                <w:rFonts w:hint="eastAsia"/>
                <w:lang w:val="uk-UA"/>
              </w:rPr>
              <w:t>反映开发区偿还隐性债务的及时程度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2657DC16">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4BA4D2D6">
            <w:pPr>
              <w:pStyle w:val="18"/>
            </w:pPr>
            <w:r>
              <w:rPr>
                <w:rFonts w:hint="eastAsia"/>
                <w:lang w:val="uk-UA"/>
              </w:rPr>
              <w:t>依据计划要求</w:t>
            </w:r>
          </w:p>
        </w:tc>
      </w:tr>
      <w:tr w14:paraId="1B04D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0AE5EB13">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E5AC412">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407A0B2">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7E8A8785">
            <w:pPr>
              <w:pStyle w:val="18"/>
            </w:pPr>
            <w:r>
              <w:rPr>
                <w:rFonts w:hint="eastAsia"/>
                <w:lang w:val="uk-UA"/>
              </w:rPr>
              <w:t>反映项目支出金额不高于预算金额</w:t>
            </w:r>
          </w:p>
        </w:tc>
        <w:tc>
          <w:tcPr>
            <w:tcW w:w="1276" w:type="dxa"/>
            <w:tcBorders>
              <w:top w:val="single" w:color="000000" w:sz="6" w:space="0"/>
              <w:left w:val="single" w:color="000000" w:sz="6" w:space="0"/>
              <w:bottom w:val="single" w:color="000000" w:sz="6" w:space="0"/>
              <w:right w:val="single" w:color="000000" w:sz="6" w:space="0"/>
            </w:tcBorders>
            <w:vAlign w:val="center"/>
          </w:tcPr>
          <w:p w14:paraId="35128C2F">
            <w:pPr>
              <w:pStyle w:val="18"/>
            </w:pPr>
            <w:r>
              <w:rPr>
                <w:rFonts w:hint="eastAsia"/>
              </w:rPr>
              <w:t>≤1462.31</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523D5BAE">
            <w:pPr>
              <w:pStyle w:val="18"/>
            </w:pPr>
            <w:r>
              <w:rPr>
                <w:rFonts w:hint="eastAsia"/>
                <w:lang w:val="uk-UA"/>
              </w:rPr>
              <w:t>依据计划要求</w:t>
            </w:r>
          </w:p>
        </w:tc>
      </w:tr>
      <w:tr w14:paraId="65DEF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CEE4D88">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436B6445">
            <w:pPr>
              <w:pStyle w:val="18"/>
            </w:pPr>
            <w:r>
              <w:rPr>
                <w:rFonts w:hint="eastAsia"/>
                <w:lang w:val="uk-UA"/>
              </w:rPr>
              <w:t>可持续影响指标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DC806D3">
            <w:pPr>
              <w:pStyle w:val="18"/>
            </w:pPr>
            <w:r>
              <w:rPr>
                <w:rFonts w:hint="eastAsia"/>
                <w:lang w:val="uk-UA"/>
              </w:rPr>
              <w:t>园区可持续运行时间</w:t>
            </w:r>
          </w:p>
        </w:tc>
        <w:tc>
          <w:tcPr>
            <w:tcW w:w="2891" w:type="dxa"/>
            <w:tcBorders>
              <w:top w:val="single" w:color="000000" w:sz="6" w:space="0"/>
              <w:left w:val="single" w:color="000000" w:sz="6" w:space="0"/>
              <w:bottom w:val="single" w:color="000000" w:sz="6" w:space="0"/>
              <w:right w:val="single" w:color="000000" w:sz="6" w:space="0"/>
            </w:tcBorders>
            <w:vAlign w:val="center"/>
          </w:tcPr>
          <w:p w14:paraId="3FC1C313">
            <w:pPr>
              <w:pStyle w:val="18"/>
            </w:pPr>
            <w:r>
              <w:rPr>
                <w:rFonts w:hint="eastAsia"/>
                <w:lang w:val="uk-UA"/>
              </w:rPr>
              <w:t>反映偿还隐性债务后，园区可持续运行时间情况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5D32D20C">
            <w:pPr>
              <w:pStyle w:val="18"/>
            </w:pPr>
            <w:r>
              <w:rPr>
                <w:rFonts w:hint="eastAsia"/>
              </w:rPr>
              <w:t>≥1</w:t>
            </w:r>
            <w:r>
              <w:rPr>
                <w:rFonts w:hint="eastAsia"/>
                <w:lang w:val="uk-UA"/>
              </w:rPr>
              <w:t>年</w:t>
            </w:r>
          </w:p>
        </w:tc>
        <w:tc>
          <w:tcPr>
            <w:tcW w:w="1843" w:type="dxa"/>
            <w:tcBorders>
              <w:top w:val="single" w:color="000000" w:sz="6" w:space="0"/>
              <w:left w:val="single" w:color="000000" w:sz="6" w:space="0"/>
              <w:bottom w:val="single" w:color="000000" w:sz="6" w:space="0"/>
              <w:right w:val="single" w:color="000000" w:sz="6" w:space="0"/>
            </w:tcBorders>
            <w:vAlign w:val="center"/>
          </w:tcPr>
          <w:p w14:paraId="752BA945">
            <w:pPr>
              <w:pStyle w:val="18"/>
            </w:pPr>
            <w:r>
              <w:rPr>
                <w:rFonts w:hint="eastAsia"/>
                <w:lang w:val="uk-UA"/>
              </w:rPr>
              <w:t>依据计划要求</w:t>
            </w:r>
          </w:p>
        </w:tc>
      </w:tr>
    </w:tbl>
    <w:p w14:paraId="43D639D6">
      <w:pPr>
        <w:sectPr>
          <w:pgSz w:w="11900" w:h="16840"/>
          <w:pgMar w:top="1984" w:right="1304" w:bottom="1134" w:left="1304" w:header="720" w:footer="720" w:gutter="0"/>
          <w:cols w:space="720" w:num="1"/>
        </w:sectPr>
      </w:pPr>
    </w:p>
    <w:p w14:paraId="0AB0CE95">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06BD02D7">
      <w:pPr>
        <w:ind w:firstLine="560"/>
        <w:outlineLvl w:val="3"/>
      </w:pPr>
      <w:bookmarkStart w:id="9" w:name="_Toc_4_4_0000000012"/>
      <w:r>
        <w:rPr>
          <w:rFonts w:hint="eastAsia" w:ascii="方正仿宋_GBK" w:hAnsi="方正仿宋_GBK" w:eastAsia="方正仿宋_GBK" w:cs="方正仿宋_GBK"/>
          <w:color w:val="000000"/>
          <w:sz w:val="28"/>
        </w:rPr>
        <w:t>9.</w:t>
      </w:r>
      <w:r>
        <w:rPr>
          <w:rFonts w:hint="eastAsia" w:ascii="方正仿宋_GBK" w:hAnsi="方正仿宋_GBK" w:eastAsia="方正仿宋_GBK" w:cs="方正仿宋_GBK"/>
          <w:color w:val="000000"/>
          <w:sz w:val="28"/>
          <w:lang w:val="uk-UA"/>
        </w:rPr>
        <w:t>纪检保障经费（运转保障）绩效目标表</w:t>
      </w:r>
      <w:bookmarkEnd w:id="9"/>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9D7E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44832E09">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7403044B">
            <w:pPr>
              <w:pStyle w:val="17"/>
            </w:pPr>
            <w:r>
              <w:rPr>
                <w:rFonts w:hint="eastAsia"/>
                <w:lang w:val="uk-UA"/>
              </w:rPr>
              <w:t>单位：万元</w:t>
            </w:r>
          </w:p>
        </w:tc>
      </w:tr>
      <w:tr w14:paraId="7C613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D20D824">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214B052D">
            <w:pPr>
              <w:pStyle w:val="18"/>
            </w:pPr>
            <w:r>
              <w:rPr>
                <w:rFonts w:hint="eastAsia"/>
              </w:rPr>
              <w:t>13062522P004567101161</w:t>
            </w:r>
          </w:p>
        </w:tc>
        <w:tc>
          <w:tcPr>
            <w:tcW w:w="1587" w:type="dxa"/>
            <w:tcBorders>
              <w:top w:val="single" w:color="000000" w:sz="6" w:space="0"/>
              <w:left w:val="single" w:color="000000" w:sz="6" w:space="0"/>
              <w:bottom w:val="single" w:color="000000" w:sz="6" w:space="0"/>
              <w:right w:val="single" w:color="000000" w:sz="6" w:space="0"/>
            </w:tcBorders>
            <w:vAlign w:val="center"/>
          </w:tcPr>
          <w:p w14:paraId="01DBC128">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7CA09400">
            <w:pPr>
              <w:pStyle w:val="18"/>
            </w:pPr>
            <w:r>
              <w:rPr>
                <w:rFonts w:hint="eastAsia"/>
                <w:lang w:val="uk-UA"/>
              </w:rPr>
              <w:t>纪检保障经费（运转保障）</w:t>
            </w:r>
          </w:p>
        </w:tc>
      </w:tr>
      <w:tr w14:paraId="74704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EA5916F">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1EEF0324">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7EBB10B0">
            <w:pPr>
              <w:pStyle w:val="18"/>
            </w:pPr>
            <w:r>
              <w:rPr>
                <w:rFonts w:hint="eastAsia"/>
              </w:rPr>
              <w:t>2.20</w:t>
            </w:r>
          </w:p>
        </w:tc>
        <w:tc>
          <w:tcPr>
            <w:tcW w:w="1587" w:type="dxa"/>
            <w:tcBorders>
              <w:top w:val="single" w:color="000000" w:sz="6" w:space="0"/>
              <w:left w:val="single" w:color="000000" w:sz="6" w:space="0"/>
              <w:bottom w:val="single" w:color="000000" w:sz="6" w:space="0"/>
              <w:right w:val="single" w:color="000000" w:sz="6" w:space="0"/>
            </w:tcBorders>
            <w:vAlign w:val="center"/>
          </w:tcPr>
          <w:p w14:paraId="6FF2361B">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01FDBD0F">
            <w:pPr>
              <w:pStyle w:val="18"/>
            </w:pPr>
            <w:r>
              <w:rPr>
                <w:rFonts w:hint="eastAsia"/>
              </w:rPr>
              <w:t>2.20</w:t>
            </w:r>
          </w:p>
        </w:tc>
        <w:tc>
          <w:tcPr>
            <w:tcW w:w="1276" w:type="dxa"/>
            <w:tcBorders>
              <w:top w:val="single" w:color="000000" w:sz="6" w:space="0"/>
              <w:left w:val="single" w:color="000000" w:sz="6" w:space="0"/>
              <w:bottom w:val="single" w:color="000000" w:sz="6" w:space="0"/>
              <w:right w:val="single" w:color="000000" w:sz="6" w:space="0"/>
            </w:tcBorders>
            <w:vAlign w:val="center"/>
          </w:tcPr>
          <w:p w14:paraId="1C623885">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50BF57F8">
            <w:pPr>
              <w:pStyle w:val="18"/>
            </w:pPr>
            <w:r>
              <w:rPr>
                <w:rFonts w:hint="eastAsia"/>
              </w:rPr>
              <w:t xml:space="preserve"> </w:t>
            </w:r>
          </w:p>
        </w:tc>
      </w:tr>
      <w:tr w14:paraId="49DAD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6ECAE216">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191734FF">
            <w:pPr>
              <w:pStyle w:val="18"/>
            </w:pPr>
            <w:r>
              <w:rPr>
                <w:rFonts w:hint="eastAsia"/>
                <w:lang w:val="uk-UA"/>
              </w:rPr>
              <w:t>该项资金主要用于开发区纪检办公运转。</w:t>
            </w:r>
          </w:p>
        </w:tc>
      </w:tr>
      <w:tr w14:paraId="4ADA5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09401357">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00F1ADE3">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7EFDFFFC">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1D8E8826">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13C71424">
            <w:pPr>
              <w:pStyle w:val="16"/>
            </w:pPr>
            <w:r>
              <w:rPr>
                <w:rFonts w:hint="eastAsia"/>
              </w:rPr>
              <w:t>12</w:t>
            </w:r>
            <w:r>
              <w:rPr>
                <w:rFonts w:hint="eastAsia"/>
                <w:lang w:val="uk-UA"/>
              </w:rPr>
              <w:t>月底</w:t>
            </w:r>
          </w:p>
        </w:tc>
      </w:tr>
      <w:tr w14:paraId="3BDA8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0B5CC3B3">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571730D2">
            <w:pPr>
              <w:pStyle w:val="19"/>
            </w:pPr>
            <w:r>
              <w:rPr>
                <w:rFonts w:hint="eastAsia"/>
              </w:rPr>
              <w:t>15%</w:t>
            </w:r>
          </w:p>
        </w:tc>
        <w:tc>
          <w:tcPr>
            <w:tcW w:w="1587" w:type="dxa"/>
            <w:tcBorders>
              <w:top w:val="single" w:color="000000" w:sz="6" w:space="0"/>
              <w:left w:val="single" w:color="000000" w:sz="6" w:space="0"/>
              <w:bottom w:val="single" w:color="000000" w:sz="6" w:space="0"/>
              <w:right w:val="single" w:color="000000" w:sz="6" w:space="0"/>
            </w:tcBorders>
            <w:vAlign w:val="center"/>
          </w:tcPr>
          <w:p w14:paraId="6AB82C33">
            <w:pPr>
              <w:pStyle w:val="19"/>
            </w:pPr>
            <w:r>
              <w:rPr>
                <w:rFonts w:hint="eastAsia"/>
              </w:rPr>
              <w:t>60%</w:t>
            </w:r>
          </w:p>
        </w:tc>
        <w:tc>
          <w:tcPr>
            <w:tcW w:w="1304" w:type="dxa"/>
            <w:tcBorders>
              <w:top w:val="single" w:color="000000" w:sz="6" w:space="0"/>
              <w:left w:val="single" w:color="000000" w:sz="6" w:space="0"/>
              <w:bottom w:val="single" w:color="000000" w:sz="6" w:space="0"/>
              <w:right w:val="single" w:color="000000" w:sz="6" w:space="0"/>
            </w:tcBorders>
            <w:vAlign w:val="center"/>
          </w:tcPr>
          <w:p w14:paraId="667ADDF9">
            <w:pPr>
              <w:pStyle w:val="19"/>
            </w:pPr>
            <w:r>
              <w:rPr>
                <w:rFonts w:hint="eastAsia"/>
              </w:rPr>
              <w:t>75%</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798A55DD">
            <w:pPr>
              <w:pStyle w:val="19"/>
            </w:pPr>
            <w:r>
              <w:rPr>
                <w:rFonts w:hint="eastAsia"/>
              </w:rPr>
              <w:t>100%</w:t>
            </w:r>
          </w:p>
        </w:tc>
      </w:tr>
      <w:tr w14:paraId="39459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45EA1E6F">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7AC748DE">
            <w:pPr>
              <w:pStyle w:val="18"/>
              <w:rPr>
                <w:lang w:val="uk-UA"/>
              </w:rPr>
            </w:pPr>
            <w:r>
              <w:rPr>
                <w:rFonts w:hint="eastAsia"/>
              </w:rPr>
              <w:t>1.</w:t>
            </w:r>
            <w:r>
              <w:rPr>
                <w:rFonts w:hint="eastAsia"/>
                <w:lang w:val="uk-UA"/>
              </w:rPr>
              <w:t>贯彻党的纪律检查职能。该项经费主要用于开发区纪检办公运转，通过纪检监督，改善了园区投资环境，投诉明显降低。第一季度完成15％，第二季度完成60％，第三季度完成75％，第四季度完成100％。</w:t>
            </w:r>
          </w:p>
        </w:tc>
      </w:tr>
    </w:tbl>
    <w:p w14:paraId="144AE29D">
      <w:pPr>
        <w:spacing w:line="2" w:lineRule="exact"/>
        <w:jc w:val="center"/>
        <w:rPr>
          <w:rFonts w:ascii="Times New Roman" w:hAnsi="Times New Roman" w:eastAsia="Times New Roman" w:cs="Times New Roman"/>
          <w:lang w:val="uk-UA" w:eastAsia="uk-UA"/>
        </w:rPr>
      </w:pPr>
      <w:r>
        <w:rPr>
          <w:rFonts w:hint="eastAsia" w:ascii="方正书宋_GBK" w:hAnsi="方正书宋_GBK" w:eastAsia="方正书宋_GBK" w:cs="方正书宋_GBK"/>
          <w:color w:val="000000"/>
          <w:lang w:val="uk-UA"/>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62F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1956535">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0A6648DF">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9EF833B">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4CBD30E4">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19C096DF">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61946B6E">
            <w:pPr>
              <w:pStyle w:val="16"/>
            </w:pPr>
            <w:r>
              <w:rPr>
                <w:rFonts w:hint="eastAsia"/>
                <w:lang w:val="uk-UA"/>
              </w:rPr>
              <w:t>指标值确定依据</w:t>
            </w:r>
          </w:p>
        </w:tc>
      </w:tr>
      <w:tr w14:paraId="278A3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7450C104">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447831BF">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E10D12F">
            <w:pPr>
              <w:pStyle w:val="18"/>
            </w:pPr>
            <w:r>
              <w:rPr>
                <w:rFonts w:hint="eastAsia"/>
                <w:lang w:val="uk-UA"/>
              </w:rPr>
              <w:t>纪检巡视次数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67EEED0C">
            <w:pPr>
              <w:pStyle w:val="18"/>
            </w:pPr>
            <w:r>
              <w:rPr>
                <w:rFonts w:hint="eastAsia"/>
                <w:lang w:val="uk-UA"/>
              </w:rPr>
              <w:t>纪检巡视次数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43F41F34">
            <w:pPr>
              <w:pStyle w:val="18"/>
            </w:pPr>
            <w:r>
              <w:rPr>
                <w:rFonts w:hint="eastAsia"/>
              </w:rPr>
              <w:t>12</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5E127557">
            <w:pPr>
              <w:pStyle w:val="18"/>
            </w:pPr>
            <w:r>
              <w:rPr>
                <w:rFonts w:hint="eastAsia"/>
                <w:lang w:val="uk-UA"/>
              </w:rPr>
              <w:t>依据工作方案</w:t>
            </w:r>
          </w:p>
        </w:tc>
      </w:tr>
      <w:tr w14:paraId="2CEB6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AC54DD6">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585B5B3E">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6E20086">
            <w:pPr>
              <w:pStyle w:val="18"/>
            </w:pPr>
            <w:r>
              <w:rPr>
                <w:rFonts w:hint="eastAsia"/>
                <w:lang w:val="uk-UA"/>
              </w:rPr>
              <w:t>巡视人员到位率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7F0128E2">
            <w:pPr>
              <w:pStyle w:val="18"/>
            </w:pPr>
            <w:r>
              <w:rPr>
                <w:rFonts w:hint="eastAsia"/>
                <w:lang w:val="uk-UA"/>
              </w:rPr>
              <w:t>巡视人员到位情况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68184419">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09322F26">
            <w:pPr>
              <w:pStyle w:val="18"/>
            </w:pPr>
            <w:r>
              <w:rPr>
                <w:rFonts w:hint="eastAsia"/>
                <w:lang w:val="uk-UA"/>
              </w:rPr>
              <w:t>依据工作方案</w:t>
            </w:r>
          </w:p>
        </w:tc>
      </w:tr>
      <w:tr w14:paraId="43E86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12C40E3">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34DE3562">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CA7021D">
            <w:pPr>
              <w:pStyle w:val="18"/>
            </w:pPr>
            <w:r>
              <w:rPr>
                <w:rFonts w:hint="eastAsia"/>
                <w:lang w:val="uk-UA"/>
              </w:rPr>
              <w:t>纪检巡视开展及时率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44AC2C6C">
            <w:pPr>
              <w:pStyle w:val="18"/>
            </w:pPr>
            <w:r>
              <w:rPr>
                <w:rFonts w:hint="eastAsia"/>
                <w:lang w:val="uk-UA"/>
              </w:rPr>
              <w:t>纪检巡视开展及时情况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296C2046">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3962AE1A">
            <w:pPr>
              <w:pStyle w:val="18"/>
            </w:pPr>
            <w:r>
              <w:rPr>
                <w:rFonts w:hint="eastAsia"/>
                <w:lang w:val="uk-UA"/>
              </w:rPr>
              <w:t>依据工作方案</w:t>
            </w:r>
          </w:p>
        </w:tc>
      </w:tr>
      <w:tr w14:paraId="625C1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069B6E2">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51CEAF50">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69C57E1">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645A9A39">
            <w:pPr>
              <w:pStyle w:val="18"/>
            </w:pPr>
            <w:r>
              <w:rPr>
                <w:rFonts w:hint="eastAsia"/>
                <w:lang w:val="uk-UA"/>
              </w:rPr>
              <w:t>项目支出控制在预算范围内</w:t>
            </w:r>
          </w:p>
        </w:tc>
        <w:tc>
          <w:tcPr>
            <w:tcW w:w="1276" w:type="dxa"/>
            <w:tcBorders>
              <w:top w:val="single" w:color="000000" w:sz="6" w:space="0"/>
              <w:left w:val="single" w:color="000000" w:sz="6" w:space="0"/>
              <w:bottom w:val="single" w:color="000000" w:sz="6" w:space="0"/>
              <w:right w:val="single" w:color="000000" w:sz="6" w:space="0"/>
            </w:tcBorders>
            <w:vAlign w:val="center"/>
          </w:tcPr>
          <w:p w14:paraId="0EA4FC06">
            <w:pPr>
              <w:pStyle w:val="18"/>
            </w:pPr>
            <w:r>
              <w:rPr>
                <w:rFonts w:hint="eastAsia"/>
              </w:rPr>
              <w:t>≤2.2</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6E18EDA2">
            <w:pPr>
              <w:pStyle w:val="18"/>
            </w:pPr>
            <w:r>
              <w:rPr>
                <w:rFonts w:hint="eastAsia"/>
                <w:lang w:val="uk-UA"/>
              </w:rPr>
              <w:t>依据工作方案</w:t>
            </w:r>
          </w:p>
        </w:tc>
      </w:tr>
      <w:tr w14:paraId="727EF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DEACCDF">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72DD9FF8">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BCA3AAC">
            <w:pPr>
              <w:pStyle w:val="18"/>
            </w:pPr>
            <w:r>
              <w:rPr>
                <w:rFonts w:hint="eastAsia"/>
                <w:lang w:val="uk-UA"/>
              </w:rPr>
              <w:t>园区投资环境提升率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2D7D5F08">
            <w:pPr>
              <w:pStyle w:val="18"/>
            </w:pPr>
            <w:r>
              <w:rPr>
                <w:rFonts w:hint="eastAsia"/>
                <w:lang w:val="uk-UA"/>
              </w:rPr>
              <w:t>通过纪检监督，改善了园区投资环境，投诉降低</w:t>
            </w:r>
          </w:p>
        </w:tc>
        <w:tc>
          <w:tcPr>
            <w:tcW w:w="1276" w:type="dxa"/>
            <w:tcBorders>
              <w:top w:val="single" w:color="000000" w:sz="6" w:space="0"/>
              <w:left w:val="single" w:color="000000" w:sz="6" w:space="0"/>
              <w:bottom w:val="single" w:color="000000" w:sz="6" w:space="0"/>
              <w:right w:val="single" w:color="000000" w:sz="6" w:space="0"/>
            </w:tcBorders>
            <w:vAlign w:val="center"/>
          </w:tcPr>
          <w:p w14:paraId="7AEEC243">
            <w:pPr>
              <w:pStyle w:val="18"/>
            </w:pPr>
            <w:r>
              <w:rPr>
                <w:rFonts w:hint="eastAsia"/>
              </w:rPr>
              <w:t>≥50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4F5CBBCB">
            <w:pPr>
              <w:pStyle w:val="18"/>
            </w:pPr>
            <w:r>
              <w:rPr>
                <w:rFonts w:hint="eastAsia"/>
                <w:lang w:val="uk-UA"/>
              </w:rPr>
              <w:t>依据工作方案</w:t>
            </w:r>
          </w:p>
        </w:tc>
      </w:tr>
      <w:tr w14:paraId="66BA8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6C69A49">
            <w:pPr>
              <w:pStyle w:val="19"/>
            </w:pPr>
            <w:r>
              <w:rPr>
                <w:rFonts w:hint="eastAsia"/>
                <w:lang w:val="uk-UA"/>
              </w:rPr>
              <w:t>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DC5AB99">
            <w:pPr>
              <w:pStyle w:val="18"/>
            </w:pPr>
            <w:r>
              <w:rPr>
                <w:rFonts w:hint="eastAsia"/>
                <w:lang w:val="uk-UA"/>
              </w:rPr>
              <w:t>服务对象满意度指标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9D8D359">
            <w:pPr>
              <w:pStyle w:val="18"/>
            </w:pPr>
            <w:r>
              <w:rPr>
                <w:rFonts w:hint="eastAsia"/>
                <w:lang w:val="uk-UA"/>
              </w:rPr>
              <w:t>巡视人员满意度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5F620303">
            <w:pPr>
              <w:pStyle w:val="18"/>
            </w:pPr>
            <w:r>
              <w:rPr>
                <w:rFonts w:hint="eastAsia"/>
                <w:lang w:val="uk-UA"/>
              </w:rPr>
              <w:t>巡视人员满意度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781A7456">
            <w:pPr>
              <w:pStyle w:val="18"/>
            </w:pPr>
            <w:r>
              <w:rPr>
                <w:rFonts w:hint="eastAsia"/>
              </w:rPr>
              <w:t>≥85</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1584F4CC">
            <w:pPr>
              <w:pStyle w:val="18"/>
            </w:pPr>
            <w:r>
              <w:rPr>
                <w:rFonts w:hint="eastAsia"/>
                <w:lang w:val="uk-UA"/>
              </w:rPr>
              <w:t>依据工作方案</w:t>
            </w:r>
          </w:p>
        </w:tc>
      </w:tr>
    </w:tbl>
    <w:p w14:paraId="5CA4EA14">
      <w:pPr>
        <w:sectPr>
          <w:pgSz w:w="11900" w:h="16840"/>
          <w:pgMar w:top="1984" w:right="1304" w:bottom="1134" w:left="1304" w:header="720" w:footer="720" w:gutter="0"/>
          <w:cols w:space="720" w:num="1"/>
        </w:sectPr>
      </w:pPr>
    </w:p>
    <w:p w14:paraId="795E240F">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2BD14B74">
      <w:pPr>
        <w:ind w:firstLine="560"/>
        <w:outlineLvl w:val="3"/>
      </w:pPr>
      <w:bookmarkStart w:id="10" w:name="_Toc_4_4_0000000013"/>
      <w:r>
        <w:rPr>
          <w:rFonts w:hint="eastAsia" w:ascii="方正仿宋_GBK" w:hAnsi="方正仿宋_GBK" w:eastAsia="方正仿宋_GBK" w:cs="方正仿宋_GBK"/>
          <w:color w:val="000000"/>
          <w:sz w:val="28"/>
        </w:rPr>
        <w:t>10.</w:t>
      </w:r>
      <w:r>
        <w:rPr>
          <w:rFonts w:hint="eastAsia" w:ascii="方正仿宋_GBK" w:hAnsi="方正仿宋_GBK" w:eastAsia="方正仿宋_GBK" w:cs="方正仿宋_GBK"/>
          <w:color w:val="000000"/>
          <w:sz w:val="28"/>
          <w:lang w:val="uk-UA"/>
        </w:rPr>
        <w:t>开发区党建专项经费（运转保障）绩效目标表</w:t>
      </w:r>
      <w:bookmarkEnd w:id="10"/>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008FD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7F22A951">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6553A1D0">
            <w:pPr>
              <w:pStyle w:val="17"/>
            </w:pPr>
            <w:r>
              <w:rPr>
                <w:rFonts w:hint="eastAsia"/>
                <w:lang w:val="uk-UA"/>
              </w:rPr>
              <w:t>单位：万元</w:t>
            </w:r>
          </w:p>
        </w:tc>
      </w:tr>
      <w:tr w14:paraId="2F495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9C7675D">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60B98F29">
            <w:pPr>
              <w:pStyle w:val="18"/>
            </w:pPr>
            <w:r>
              <w:rPr>
                <w:rFonts w:hint="eastAsia"/>
              </w:rPr>
              <w:t>13062522P004567101697</w:t>
            </w:r>
          </w:p>
        </w:tc>
        <w:tc>
          <w:tcPr>
            <w:tcW w:w="1587" w:type="dxa"/>
            <w:tcBorders>
              <w:top w:val="single" w:color="000000" w:sz="6" w:space="0"/>
              <w:left w:val="single" w:color="000000" w:sz="6" w:space="0"/>
              <w:bottom w:val="single" w:color="000000" w:sz="6" w:space="0"/>
              <w:right w:val="single" w:color="000000" w:sz="6" w:space="0"/>
            </w:tcBorders>
            <w:vAlign w:val="center"/>
          </w:tcPr>
          <w:p w14:paraId="3D45B74C">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4FA282A5">
            <w:pPr>
              <w:pStyle w:val="18"/>
            </w:pPr>
            <w:r>
              <w:rPr>
                <w:rFonts w:hint="eastAsia"/>
                <w:lang w:val="uk-UA"/>
              </w:rPr>
              <w:t>开发区党建专项经费（运转保障）</w:t>
            </w:r>
          </w:p>
        </w:tc>
      </w:tr>
      <w:tr w14:paraId="5FDFA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1AEF9A4">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50DD9D23">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29641F7C">
            <w:pPr>
              <w:pStyle w:val="18"/>
            </w:pPr>
            <w:r>
              <w:rPr>
                <w:rFonts w:hint="eastAsia"/>
              </w:rPr>
              <w:t>5.00</w:t>
            </w:r>
          </w:p>
        </w:tc>
        <w:tc>
          <w:tcPr>
            <w:tcW w:w="1587" w:type="dxa"/>
            <w:tcBorders>
              <w:top w:val="single" w:color="000000" w:sz="6" w:space="0"/>
              <w:left w:val="single" w:color="000000" w:sz="6" w:space="0"/>
              <w:bottom w:val="single" w:color="000000" w:sz="6" w:space="0"/>
              <w:right w:val="single" w:color="000000" w:sz="6" w:space="0"/>
            </w:tcBorders>
            <w:vAlign w:val="center"/>
          </w:tcPr>
          <w:p w14:paraId="47AAC3DA">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210575E8">
            <w:pPr>
              <w:pStyle w:val="18"/>
            </w:pPr>
            <w:r>
              <w:rPr>
                <w:rFonts w:hint="eastAsia"/>
              </w:rPr>
              <w:t>5.00</w:t>
            </w:r>
          </w:p>
        </w:tc>
        <w:tc>
          <w:tcPr>
            <w:tcW w:w="1276" w:type="dxa"/>
            <w:tcBorders>
              <w:top w:val="single" w:color="000000" w:sz="6" w:space="0"/>
              <w:left w:val="single" w:color="000000" w:sz="6" w:space="0"/>
              <w:bottom w:val="single" w:color="000000" w:sz="6" w:space="0"/>
              <w:right w:val="single" w:color="000000" w:sz="6" w:space="0"/>
            </w:tcBorders>
            <w:vAlign w:val="center"/>
          </w:tcPr>
          <w:p w14:paraId="42F6CE8C">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477F98D0">
            <w:pPr>
              <w:pStyle w:val="18"/>
            </w:pPr>
            <w:r>
              <w:rPr>
                <w:rFonts w:hint="eastAsia"/>
              </w:rPr>
              <w:t xml:space="preserve"> </w:t>
            </w:r>
          </w:p>
        </w:tc>
      </w:tr>
      <w:tr w14:paraId="57E07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5E51EFEC">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0B04B348">
            <w:pPr>
              <w:pStyle w:val="18"/>
            </w:pPr>
            <w:r>
              <w:rPr>
                <w:rFonts w:hint="eastAsia"/>
                <w:lang w:val="uk-UA"/>
              </w:rPr>
              <w:t>该项资金主要用于开发区机关、企业和社区党建支出。</w:t>
            </w:r>
          </w:p>
        </w:tc>
      </w:tr>
      <w:tr w14:paraId="07316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E596AA9">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08E49948">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4E2C7A27">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43AD634B">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053EA633">
            <w:pPr>
              <w:pStyle w:val="16"/>
            </w:pPr>
            <w:r>
              <w:rPr>
                <w:rFonts w:hint="eastAsia"/>
              </w:rPr>
              <w:t>12</w:t>
            </w:r>
            <w:r>
              <w:rPr>
                <w:rFonts w:hint="eastAsia"/>
                <w:lang w:val="uk-UA"/>
              </w:rPr>
              <w:t>月底</w:t>
            </w:r>
          </w:p>
        </w:tc>
      </w:tr>
      <w:tr w14:paraId="1846A8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025C5181">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5F4B07B1">
            <w:pPr>
              <w:pStyle w:val="19"/>
            </w:pPr>
            <w:r>
              <w:rPr>
                <w:rFonts w:hint="eastAsia"/>
              </w:rPr>
              <w:t>20%</w:t>
            </w:r>
          </w:p>
        </w:tc>
        <w:tc>
          <w:tcPr>
            <w:tcW w:w="1587" w:type="dxa"/>
            <w:tcBorders>
              <w:top w:val="single" w:color="000000" w:sz="6" w:space="0"/>
              <w:left w:val="single" w:color="000000" w:sz="6" w:space="0"/>
              <w:bottom w:val="single" w:color="000000" w:sz="6" w:space="0"/>
              <w:right w:val="single" w:color="000000" w:sz="6" w:space="0"/>
            </w:tcBorders>
            <w:vAlign w:val="center"/>
          </w:tcPr>
          <w:p w14:paraId="49788141">
            <w:pPr>
              <w:pStyle w:val="19"/>
            </w:pPr>
            <w:r>
              <w:rPr>
                <w:rFonts w:hint="eastAsia"/>
              </w:rPr>
              <w:t>60%</w:t>
            </w:r>
          </w:p>
        </w:tc>
        <w:tc>
          <w:tcPr>
            <w:tcW w:w="1304" w:type="dxa"/>
            <w:tcBorders>
              <w:top w:val="single" w:color="000000" w:sz="6" w:space="0"/>
              <w:left w:val="single" w:color="000000" w:sz="6" w:space="0"/>
              <w:bottom w:val="single" w:color="000000" w:sz="6" w:space="0"/>
              <w:right w:val="single" w:color="000000" w:sz="6" w:space="0"/>
            </w:tcBorders>
            <w:vAlign w:val="center"/>
          </w:tcPr>
          <w:p w14:paraId="3854AF49">
            <w:pPr>
              <w:pStyle w:val="19"/>
            </w:pPr>
            <w:r>
              <w:rPr>
                <w:rFonts w:hint="eastAsia"/>
              </w:rPr>
              <w:t>80%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0BA874D1">
            <w:pPr>
              <w:pStyle w:val="19"/>
            </w:pPr>
            <w:r>
              <w:rPr>
                <w:rFonts w:hint="eastAsia"/>
              </w:rPr>
              <w:t>100%</w:t>
            </w:r>
          </w:p>
        </w:tc>
      </w:tr>
      <w:tr w14:paraId="04BC5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075BE732">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02D8E822">
            <w:pPr>
              <w:pStyle w:val="18"/>
            </w:pPr>
            <w:r>
              <w:rPr>
                <w:rFonts w:hint="eastAsia"/>
              </w:rPr>
              <w:t>1.</w:t>
            </w:r>
            <w:r>
              <w:rPr>
                <w:rFonts w:hint="eastAsia"/>
                <w:lang w:val="uk-UA"/>
              </w:rPr>
              <w:t>贯彻落实上级部门的部署要求，创建特色党建示范区，助力基层党建工作，推进党建工作科学化、规范化、制度化。</w:t>
            </w:r>
          </w:p>
        </w:tc>
      </w:tr>
    </w:tbl>
    <w:p w14:paraId="41A7A2A4">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C2F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B1D2744">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0F2BD994">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AE9EB06">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4E7BF3B5">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5BCC9A08">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26047091">
            <w:pPr>
              <w:pStyle w:val="16"/>
            </w:pPr>
            <w:r>
              <w:rPr>
                <w:rFonts w:hint="eastAsia"/>
                <w:lang w:val="uk-UA"/>
              </w:rPr>
              <w:t>指标值确定依据</w:t>
            </w:r>
          </w:p>
        </w:tc>
      </w:tr>
      <w:tr w14:paraId="0DA65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7EC1B421">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2418FA6">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152137C">
            <w:pPr>
              <w:pStyle w:val="18"/>
            </w:pPr>
            <w:r>
              <w:rPr>
                <w:rFonts w:hint="eastAsia"/>
              </w:rPr>
              <w:t>“</w:t>
            </w:r>
            <w:r>
              <w:rPr>
                <w:rFonts w:hint="eastAsia"/>
                <w:lang w:val="uk-UA"/>
              </w:rPr>
              <w:t>三会一课</w:t>
            </w:r>
            <w:r>
              <w:rPr>
                <w:rFonts w:hint="eastAsia"/>
              </w:rPr>
              <w:t>”</w:t>
            </w:r>
            <w:r>
              <w:rPr>
                <w:rFonts w:hint="eastAsia"/>
                <w:lang w:val="uk-UA"/>
              </w:rPr>
              <w:t>开展次数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714E7E22">
            <w:pPr>
              <w:pStyle w:val="18"/>
            </w:pPr>
            <w:r>
              <w:rPr>
                <w:rFonts w:hint="eastAsia"/>
                <w:lang w:val="uk-UA"/>
              </w:rPr>
              <w:t>指导各支部按</w:t>
            </w:r>
            <w:r>
              <w:rPr>
                <w:rFonts w:hint="eastAsia"/>
              </w:rPr>
              <w:t>“</w:t>
            </w:r>
            <w:r>
              <w:rPr>
                <w:rFonts w:hint="eastAsia"/>
                <w:lang w:val="uk-UA"/>
              </w:rPr>
              <w:t>三会一课</w:t>
            </w:r>
            <w:r>
              <w:rPr>
                <w:rFonts w:hint="eastAsia"/>
              </w:rPr>
              <w:t>”</w:t>
            </w:r>
            <w:r>
              <w:rPr>
                <w:rFonts w:hint="eastAsia"/>
                <w:lang w:val="uk-UA"/>
              </w:rPr>
              <w:t>标准开展活动</w:t>
            </w:r>
          </w:p>
        </w:tc>
        <w:tc>
          <w:tcPr>
            <w:tcW w:w="1276" w:type="dxa"/>
            <w:tcBorders>
              <w:top w:val="single" w:color="000000" w:sz="6" w:space="0"/>
              <w:left w:val="single" w:color="000000" w:sz="6" w:space="0"/>
              <w:bottom w:val="single" w:color="000000" w:sz="6" w:space="0"/>
              <w:right w:val="single" w:color="000000" w:sz="6" w:space="0"/>
            </w:tcBorders>
            <w:vAlign w:val="center"/>
          </w:tcPr>
          <w:p w14:paraId="47537B19">
            <w:pPr>
              <w:pStyle w:val="18"/>
            </w:pPr>
            <w:r>
              <w:rPr>
                <w:rFonts w:hint="eastAsia"/>
              </w:rPr>
              <w:t>≥32</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1CC2532C">
            <w:pPr>
              <w:pStyle w:val="18"/>
            </w:pPr>
            <w:r>
              <w:rPr>
                <w:rFonts w:hint="eastAsia"/>
                <w:lang w:val="uk-UA"/>
              </w:rPr>
              <w:t>工作方案</w:t>
            </w:r>
          </w:p>
        </w:tc>
      </w:tr>
      <w:tr w14:paraId="41298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5FC39E76">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2DC248F">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5A6DEFB">
            <w:pPr>
              <w:pStyle w:val="18"/>
            </w:pPr>
            <w:r>
              <w:rPr>
                <w:rFonts w:hint="eastAsia"/>
                <w:lang w:val="uk-UA"/>
              </w:rPr>
              <w:t>提高党组织示范带头作用，创建市级示范点。</w:t>
            </w:r>
          </w:p>
        </w:tc>
        <w:tc>
          <w:tcPr>
            <w:tcW w:w="2891" w:type="dxa"/>
            <w:tcBorders>
              <w:top w:val="single" w:color="000000" w:sz="6" w:space="0"/>
              <w:left w:val="single" w:color="000000" w:sz="6" w:space="0"/>
              <w:bottom w:val="single" w:color="000000" w:sz="6" w:space="0"/>
              <w:right w:val="single" w:color="000000" w:sz="6" w:space="0"/>
            </w:tcBorders>
            <w:vAlign w:val="center"/>
          </w:tcPr>
          <w:p w14:paraId="5DF3517D">
            <w:pPr>
              <w:pStyle w:val="18"/>
            </w:pPr>
            <w:r>
              <w:rPr>
                <w:rFonts w:hint="eastAsia"/>
              </w:rPr>
              <w:t>“</w:t>
            </w:r>
            <w:r>
              <w:rPr>
                <w:rFonts w:hint="eastAsia"/>
                <w:lang w:val="uk-UA"/>
              </w:rPr>
              <w:t>两室两栏一廊</w:t>
            </w:r>
            <w:r>
              <w:rPr>
                <w:rFonts w:hint="eastAsia"/>
              </w:rPr>
              <w:t>”</w:t>
            </w:r>
          </w:p>
        </w:tc>
        <w:tc>
          <w:tcPr>
            <w:tcW w:w="1276" w:type="dxa"/>
            <w:tcBorders>
              <w:top w:val="single" w:color="000000" w:sz="6" w:space="0"/>
              <w:left w:val="single" w:color="000000" w:sz="6" w:space="0"/>
              <w:bottom w:val="single" w:color="000000" w:sz="6" w:space="0"/>
              <w:right w:val="single" w:color="000000" w:sz="6" w:space="0"/>
            </w:tcBorders>
            <w:vAlign w:val="center"/>
          </w:tcPr>
          <w:p w14:paraId="72952CA7">
            <w:pPr>
              <w:pStyle w:val="18"/>
            </w:pPr>
            <w:r>
              <w:rPr>
                <w:rFonts w:hint="eastAsia"/>
              </w:rPr>
              <w:t>≥90%</w:t>
            </w:r>
          </w:p>
        </w:tc>
        <w:tc>
          <w:tcPr>
            <w:tcW w:w="1843" w:type="dxa"/>
            <w:tcBorders>
              <w:top w:val="single" w:color="000000" w:sz="6" w:space="0"/>
              <w:left w:val="single" w:color="000000" w:sz="6" w:space="0"/>
              <w:bottom w:val="single" w:color="000000" w:sz="6" w:space="0"/>
              <w:right w:val="single" w:color="000000" w:sz="6" w:space="0"/>
            </w:tcBorders>
            <w:vAlign w:val="center"/>
          </w:tcPr>
          <w:p w14:paraId="5F07DD67">
            <w:pPr>
              <w:pStyle w:val="18"/>
            </w:pPr>
            <w:r>
              <w:rPr>
                <w:rFonts w:hint="eastAsia"/>
                <w:lang w:val="uk-UA"/>
              </w:rPr>
              <w:t>工作方案</w:t>
            </w:r>
          </w:p>
        </w:tc>
      </w:tr>
      <w:tr w14:paraId="31168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0D764DED">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E5A9712">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1FB5B0E">
            <w:pPr>
              <w:pStyle w:val="18"/>
            </w:pPr>
            <w:r>
              <w:rPr>
                <w:rFonts w:hint="eastAsia"/>
                <w:lang w:val="uk-UA"/>
              </w:rPr>
              <w:t>经费拨付及时率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218C1D3E">
            <w:pPr>
              <w:pStyle w:val="18"/>
            </w:pPr>
            <w:r>
              <w:rPr>
                <w:rFonts w:hint="eastAsia"/>
                <w:lang w:val="uk-UA"/>
              </w:rPr>
              <w:t>及时保障各基层支部的经费运转，拨付及时</w:t>
            </w:r>
          </w:p>
        </w:tc>
        <w:tc>
          <w:tcPr>
            <w:tcW w:w="1276" w:type="dxa"/>
            <w:tcBorders>
              <w:top w:val="single" w:color="000000" w:sz="6" w:space="0"/>
              <w:left w:val="single" w:color="000000" w:sz="6" w:space="0"/>
              <w:bottom w:val="single" w:color="000000" w:sz="6" w:space="0"/>
              <w:right w:val="single" w:color="000000" w:sz="6" w:space="0"/>
            </w:tcBorders>
            <w:vAlign w:val="center"/>
          </w:tcPr>
          <w:p w14:paraId="6AC2D14D">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2E984943">
            <w:pPr>
              <w:pStyle w:val="18"/>
            </w:pPr>
            <w:r>
              <w:rPr>
                <w:rFonts w:hint="eastAsia"/>
                <w:lang w:val="uk-UA"/>
              </w:rPr>
              <w:t>工作方案</w:t>
            </w:r>
          </w:p>
        </w:tc>
      </w:tr>
      <w:tr w14:paraId="6BB24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5D85072A">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1F8BDC6">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D230FA9">
            <w:pPr>
              <w:pStyle w:val="18"/>
            </w:pPr>
            <w:r>
              <w:rPr>
                <w:rFonts w:hint="eastAsia"/>
                <w:lang w:val="uk-UA"/>
              </w:rPr>
              <w:t>项目预算成本</w:t>
            </w:r>
          </w:p>
        </w:tc>
        <w:tc>
          <w:tcPr>
            <w:tcW w:w="2891" w:type="dxa"/>
            <w:tcBorders>
              <w:top w:val="single" w:color="000000" w:sz="6" w:space="0"/>
              <w:left w:val="single" w:color="000000" w:sz="6" w:space="0"/>
              <w:bottom w:val="single" w:color="000000" w:sz="6" w:space="0"/>
              <w:right w:val="single" w:color="000000" w:sz="6" w:space="0"/>
            </w:tcBorders>
            <w:vAlign w:val="center"/>
          </w:tcPr>
          <w:p w14:paraId="0E4E791B">
            <w:pPr>
              <w:pStyle w:val="18"/>
            </w:pPr>
            <w:r>
              <w:rPr>
                <w:rFonts w:hint="eastAsia"/>
                <w:lang w:val="uk-UA"/>
              </w:rPr>
              <w:t>党建展板、党员活动、阵地建设等方面的经费</w:t>
            </w:r>
          </w:p>
        </w:tc>
        <w:tc>
          <w:tcPr>
            <w:tcW w:w="1276" w:type="dxa"/>
            <w:tcBorders>
              <w:top w:val="single" w:color="000000" w:sz="6" w:space="0"/>
              <w:left w:val="single" w:color="000000" w:sz="6" w:space="0"/>
              <w:bottom w:val="single" w:color="000000" w:sz="6" w:space="0"/>
              <w:right w:val="single" w:color="000000" w:sz="6" w:space="0"/>
            </w:tcBorders>
            <w:vAlign w:val="center"/>
          </w:tcPr>
          <w:p w14:paraId="26F3E461">
            <w:pPr>
              <w:pStyle w:val="18"/>
            </w:pPr>
            <w:r>
              <w:rPr>
                <w:rFonts w:hint="eastAsia"/>
              </w:rPr>
              <w:t>≤5</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10882A01">
            <w:pPr>
              <w:pStyle w:val="18"/>
            </w:pPr>
            <w:r>
              <w:rPr>
                <w:rFonts w:hint="eastAsia"/>
                <w:lang w:val="uk-UA"/>
              </w:rPr>
              <w:t>工作方案</w:t>
            </w:r>
          </w:p>
        </w:tc>
      </w:tr>
      <w:tr w14:paraId="41388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0E0BB58">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33937E6">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DA4B2DE">
            <w:pPr>
              <w:pStyle w:val="18"/>
            </w:pPr>
            <w:r>
              <w:rPr>
                <w:rFonts w:hint="eastAsia"/>
                <w:lang w:val="uk-UA"/>
              </w:rPr>
              <w:t>党建引领强化</w:t>
            </w:r>
          </w:p>
        </w:tc>
        <w:tc>
          <w:tcPr>
            <w:tcW w:w="2891" w:type="dxa"/>
            <w:tcBorders>
              <w:top w:val="single" w:color="000000" w:sz="6" w:space="0"/>
              <w:left w:val="single" w:color="000000" w:sz="6" w:space="0"/>
              <w:bottom w:val="single" w:color="000000" w:sz="6" w:space="0"/>
              <w:right w:val="single" w:color="000000" w:sz="6" w:space="0"/>
            </w:tcBorders>
            <w:vAlign w:val="center"/>
          </w:tcPr>
          <w:p w14:paraId="114790D7">
            <w:pPr>
              <w:pStyle w:val="18"/>
            </w:pPr>
            <w:r>
              <w:rPr>
                <w:rFonts w:hint="eastAsia"/>
                <w:lang w:val="uk-UA"/>
              </w:rPr>
              <w:t>提高广大党员队伍的整体素质，强化学习型党组织建设，保障党的基层组织建设不断创新发展。</w:t>
            </w:r>
          </w:p>
        </w:tc>
        <w:tc>
          <w:tcPr>
            <w:tcW w:w="1276" w:type="dxa"/>
            <w:tcBorders>
              <w:top w:val="single" w:color="000000" w:sz="6" w:space="0"/>
              <w:left w:val="single" w:color="000000" w:sz="6" w:space="0"/>
              <w:bottom w:val="single" w:color="000000" w:sz="6" w:space="0"/>
              <w:right w:val="single" w:color="000000" w:sz="6" w:space="0"/>
            </w:tcBorders>
            <w:vAlign w:val="center"/>
          </w:tcPr>
          <w:p w14:paraId="4F9B3E30">
            <w:pPr>
              <w:pStyle w:val="18"/>
            </w:pPr>
            <w:r>
              <w:rPr>
                <w:rFonts w:hint="eastAsia"/>
              </w:rPr>
              <w:t>≥90%</w:t>
            </w:r>
          </w:p>
        </w:tc>
        <w:tc>
          <w:tcPr>
            <w:tcW w:w="1843" w:type="dxa"/>
            <w:tcBorders>
              <w:top w:val="single" w:color="000000" w:sz="6" w:space="0"/>
              <w:left w:val="single" w:color="000000" w:sz="6" w:space="0"/>
              <w:bottom w:val="single" w:color="000000" w:sz="6" w:space="0"/>
              <w:right w:val="single" w:color="000000" w:sz="6" w:space="0"/>
            </w:tcBorders>
            <w:vAlign w:val="center"/>
          </w:tcPr>
          <w:p w14:paraId="75B9D23B">
            <w:pPr>
              <w:pStyle w:val="18"/>
            </w:pPr>
            <w:r>
              <w:rPr>
                <w:rFonts w:hint="eastAsia"/>
                <w:lang w:val="uk-UA"/>
              </w:rPr>
              <w:t>工作方案</w:t>
            </w:r>
          </w:p>
        </w:tc>
      </w:tr>
    </w:tbl>
    <w:p w14:paraId="262ECFAD">
      <w:pPr>
        <w:sectPr>
          <w:pgSz w:w="11900" w:h="16840"/>
          <w:pgMar w:top="1984" w:right="1304" w:bottom="1134" w:left="1304" w:header="720" w:footer="720" w:gutter="0"/>
          <w:cols w:space="720" w:num="1"/>
        </w:sectPr>
      </w:pPr>
    </w:p>
    <w:p w14:paraId="163C7972">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4E0CBFB1">
      <w:pPr>
        <w:ind w:firstLine="560"/>
        <w:outlineLvl w:val="3"/>
      </w:pPr>
      <w:bookmarkStart w:id="11" w:name="_Toc_4_4_0000000014"/>
      <w:r>
        <w:rPr>
          <w:rFonts w:hint="eastAsia" w:ascii="方正仿宋_GBK" w:hAnsi="方正仿宋_GBK" w:eastAsia="方正仿宋_GBK" w:cs="方正仿宋_GBK"/>
          <w:color w:val="000000"/>
          <w:sz w:val="28"/>
        </w:rPr>
        <w:t>11.</w:t>
      </w:r>
      <w:r>
        <w:rPr>
          <w:rFonts w:hint="eastAsia" w:ascii="方正仿宋_GBK" w:hAnsi="方正仿宋_GBK" w:eastAsia="方正仿宋_GBK" w:cs="方正仿宋_GBK"/>
          <w:color w:val="000000"/>
          <w:sz w:val="28"/>
          <w:lang w:val="uk-UA"/>
        </w:rPr>
        <w:t>开发区综合执法经费绩效目标表</w:t>
      </w:r>
      <w:bookmarkEnd w:id="11"/>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0A3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34BC2946">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1D424240">
            <w:pPr>
              <w:pStyle w:val="17"/>
            </w:pPr>
            <w:r>
              <w:rPr>
                <w:rFonts w:hint="eastAsia"/>
                <w:lang w:val="uk-UA"/>
              </w:rPr>
              <w:t>单位：万元</w:t>
            </w:r>
          </w:p>
        </w:tc>
      </w:tr>
      <w:tr w14:paraId="65A7A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839533C">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0AC8DEBF">
            <w:pPr>
              <w:pStyle w:val="18"/>
            </w:pPr>
            <w:r>
              <w:rPr>
                <w:rFonts w:hint="eastAsia"/>
              </w:rPr>
              <w:t>13062522P00456710159B</w:t>
            </w:r>
          </w:p>
        </w:tc>
        <w:tc>
          <w:tcPr>
            <w:tcW w:w="1587" w:type="dxa"/>
            <w:tcBorders>
              <w:top w:val="single" w:color="000000" w:sz="6" w:space="0"/>
              <w:left w:val="single" w:color="000000" w:sz="6" w:space="0"/>
              <w:bottom w:val="single" w:color="000000" w:sz="6" w:space="0"/>
              <w:right w:val="single" w:color="000000" w:sz="6" w:space="0"/>
            </w:tcBorders>
            <w:vAlign w:val="center"/>
          </w:tcPr>
          <w:p w14:paraId="54C259DD">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393DE84F">
            <w:pPr>
              <w:pStyle w:val="18"/>
            </w:pPr>
            <w:r>
              <w:rPr>
                <w:rFonts w:hint="eastAsia"/>
                <w:lang w:val="uk-UA"/>
              </w:rPr>
              <w:t>开发区综合执法经费</w:t>
            </w:r>
          </w:p>
        </w:tc>
      </w:tr>
      <w:tr w14:paraId="6D927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28913AC3">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0CA7434F">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69955BE8">
            <w:pPr>
              <w:pStyle w:val="18"/>
            </w:pPr>
            <w:r>
              <w:rPr>
                <w:rFonts w:hint="eastAsia"/>
              </w:rPr>
              <w:t>12.74</w:t>
            </w:r>
          </w:p>
        </w:tc>
        <w:tc>
          <w:tcPr>
            <w:tcW w:w="1587" w:type="dxa"/>
            <w:tcBorders>
              <w:top w:val="single" w:color="000000" w:sz="6" w:space="0"/>
              <w:left w:val="single" w:color="000000" w:sz="6" w:space="0"/>
              <w:bottom w:val="single" w:color="000000" w:sz="6" w:space="0"/>
              <w:right w:val="single" w:color="000000" w:sz="6" w:space="0"/>
            </w:tcBorders>
            <w:vAlign w:val="center"/>
          </w:tcPr>
          <w:p w14:paraId="318688DD">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257E7C50">
            <w:pPr>
              <w:pStyle w:val="18"/>
            </w:pPr>
            <w:r>
              <w:rPr>
                <w:rFonts w:hint="eastAsia"/>
              </w:rPr>
              <w:t>12.74</w:t>
            </w:r>
          </w:p>
        </w:tc>
        <w:tc>
          <w:tcPr>
            <w:tcW w:w="1276" w:type="dxa"/>
            <w:tcBorders>
              <w:top w:val="single" w:color="000000" w:sz="6" w:space="0"/>
              <w:left w:val="single" w:color="000000" w:sz="6" w:space="0"/>
              <w:bottom w:val="single" w:color="000000" w:sz="6" w:space="0"/>
              <w:right w:val="single" w:color="000000" w:sz="6" w:space="0"/>
            </w:tcBorders>
            <w:vAlign w:val="center"/>
          </w:tcPr>
          <w:p w14:paraId="668963A4">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45C6491A">
            <w:pPr>
              <w:pStyle w:val="18"/>
            </w:pPr>
            <w:r>
              <w:rPr>
                <w:rFonts w:hint="eastAsia"/>
              </w:rPr>
              <w:t xml:space="preserve"> </w:t>
            </w:r>
          </w:p>
        </w:tc>
      </w:tr>
      <w:tr w14:paraId="27596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75773953">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10FD6E16">
            <w:pPr>
              <w:pStyle w:val="18"/>
            </w:pPr>
            <w:r>
              <w:rPr>
                <w:rFonts w:hint="eastAsia"/>
                <w:lang w:val="uk-UA"/>
              </w:rPr>
              <w:t>此项资金主要用于开发区综合执法中队办公经费及车辆运行经费。</w:t>
            </w:r>
          </w:p>
        </w:tc>
      </w:tr>
      <w:tr w14:paraId="2179E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72F5D934">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60CDAEAE">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7D0342FD">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0B49B52A">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6B06CC73">
            <w:pPr>
              <w:pStyle w:val="16"/>
            </w:pPr>
            <w:r>
              <w:rPr>
                <w:rFonts w:hint="eastAsia"/>
              </w:rPr>
              <w:t>12</w:t>
            </w:r>
            <w:r>
              <w:rPr>
                <w:rFonts w:hint="eastAsia"/>
                <w:lang w:val="uk-UA"/>
              </w:rPr>
              <w:t>月底</w:t>
            </w:r>
          </w:p>
        </w:tc>
      </w:tr>
      <w:tr w14:paraId="52CDA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347CB4B6">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38495DF9">
            <w:pPr>
              <w:pStyle w:val="19"/>
            </w:pPr>
            <w:r>
              <w:rPr>
                <w:rFonts w:hint="eastAsia"/>
              </w:rPr>
              <w:t>20%</w:t>
            </w:r>
          </w:p>
        </w:tc>
        <w:tc>
          <w:tcPr>
            <w:tcW w:w="1587" w:type="dxa"/>
            <w:tcBorders>
              <w:top w:val="single" w:color="000000" w:sz="6" w:space="0"/>
              <w:left w:val="single" w:color="000000" w:sz="6" w:space="0"/>
              <w:bottom w:val="single" w:color="000000" w:sz="6" w:space="0"/>
              <w:right w:val="single" w:color="000000" w:sz="6" w:space="0"/>
            </w:tcBorders>
            <w:vAlign w:val="center"/>
          </w:tcPr>
          <w:p w14:paraId="66FB43C0">
            <w:pPr>
              <w:pStyle w:val="19"/>
            </w:pPr>
            <w:r>
              <w:rPr>
                <w:rFonts w:hint="eastAsia"/>
              </w:rPr>
              <w:t>60%</w:t>
            </w:r>
          </w:p>
        </w:tc>
        <w:tc>
          <w:tcPr>
            <w:tcW w:w="1304" w:type="dxa"/>
            <w:tcBorders>
              <w:top w:val="single" w:color="000000" w:sz="6" w:space="0"/>
              <w:left w:val="single" w:color="000000" w:sz="6" w:space="0"/>
              <w:bottom w:val="single" w:color="000000" w:sz="6" w:space="0"/>
              <w:right w:val="single" w:color="000000" w:sz="6" w:space="0"/>
            </w:tcBorders>
            <w:vAlign w:val="center"/>
          </w:tcPr>
          <w:p w14:paraId="1CA84432">
            <w:pPr>
              <w:pStyle w:val="19"/>
            </w:pPr>
            <w:r>
              <w:rPr>
                <w:rFonts w:hint="eastAsia"/>
              </w:rPr>
              <w:t>80%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5EEFD160">
            <w:pPr>
              <w:pStyle w:val="19"/>
            </w:pPr>
            <w:r>
              <w:rPr>
                <w:rFonts w:hint="eastAsia"/>
              </w:rPr>
              <w:t>100%</w:t>
            </w:r>
          </w:p>
        </w:tc>
      </w:tr>
      <w:tr w14:paraId="775F9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6F451046">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5F160928">
            <w:pPr>
              <w:pStyle w:val="18"/>
            </w:pPr>
            <w:r>
              <w:rPr>
                <w:rFonts w:hint="eastAsia"/>
              </w:rPr>
              <w:t>1.</w:t>
            </w:r>
            <w:r>
              <w:rPr>
                <w:rFonts w:hint="eastAsia"/>
                <w:lang w:val="uk-UA"/>
              </w:rPr>
              <w:t>以开发区为中心，加大巡查力度，持续开展便道秩序和环境卫生综合整治工作，改善开发区城市面貌，提升整体形象。用于执法中队工作正常开展。</w:t>
            </w:r>
          </w:p>
        </w:tc>
      </w:tr>
    </w:tbl>
    <w:p w14:paraId="64DECABD">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5D9F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F4E3588">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94A22ED">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ACC90E8">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6BB75E5E">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4D8BAD50">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32FD7079">
            <w:pPr>
              <w:pStyle w:val="16"/>
            </w:pPr>
            <w:r>
              <w:rPr>
                <w:rFonts w:hint="eastAsia"/>
                <w:lang w:val="uk-UA"/>
              </w:rPr>
              <w:t>指标值确定依据</w:t>
            </w:r>
          </w:p>
        </w:tc>
      </w:tr>
      <w:tr w14:paraId="67AA3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07CE2AB">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012DB358">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B1617CA">
            <w:pPr>
              <w:pStyle w:val="18"/>
            </w:pPr>
            <w:r>
              <w:rPr>
                <w:rFonts w:hint="eastAsia"/>
                <w:lang w:val="uk-UA"/>
              </w:rPr>
              <w:t>执法巡查次数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73B7D263">
            <w:pPr>
              <w:pStyle w:val="18"/>
            </w:pPr>
            <w:r>
              <w:rPr>
                <w:rFonts w:hint="eastAsia"/>
                <w:lang w:val="uk-UA"/>
              </w:rPr>
              <w:t>巡查次数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7879CE17">
            <w:pPr>
              <w:pStyle w:val="18"/>
            </w:pPr>
            <w:r>
              <w:rPr>
                <w:rFonts w:hint="eastAsia"/>
              </w:rPr>
              <w:t>≥240</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504FDF52">
            <w:pPr>
              <w:pStyle w:val="18"/>
            </w:pPr>
            <w:r>
              <w:rPr>
                <w:rFonts w:hint="eastAsia"/>
                <w:lang w:val="uk-UA"/>
              </w:rPr>
              <w:t>工作计划</w:t>
            </w:r>
          </w:p>
        </w:tc>
      </w:tr>
      <w:tr w14:paraId="59887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EA49F73">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136BA52">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269BB51">
            <w:pPr>
              <w:pStyle w:val="18"/>
            </w:pPr>
            <w:r>
              <w:rPr>
                <w:rFonts w:hint="eastAsia"/>
                <w:lang w:val="uk-UA"/>
              </w:rPr>
              <w:t>执法巡查人员到位率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2FCABF1B">
            <w:pPr>
              <w:pStyle w:val="18"/>
            </w:pPr>
            <w:r>
              <w:rPr>
                <w:rFonts w:hint="eastAsia"/>
                <w:lang w:val="uk-UA"/>
              </w:rPr>
              <w:t>执法巡查人员到位情况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4169C1BD">
            <w:pPr>
              <w:pStyle w:val="18"/>
            </w:pPr>
            <w:r>
              <w:rPr>
                <w:rFonts w:hint="eastAsia"/>
              </w:rPr>
              <w:t>≥85</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7DF095CF">
            <w:pPr>
              <w:pStyle w:val="18"/>
            </w:pPr>
            <w:r>
              <w:rPr>
                <w:rFonts w:hint="eastAsia"/>
                <w:lang w:val="uk-UA"/>
              </w:rPr>
              <w:t>工作计划</w:t>
            </w:r>
          </w:p>
        </w:tc>
      </w:tr>
      <w:tr w14:paraId="79C18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1BBDF4B0">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8DC07F1">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814E0E4">
            <w:pPr>
              <w:pStyle w:val="18"/>
            </w:pPr>
            <w:r>
              <w:rPr>
                <w:rFonts w:hint="eastAsia"/>
                <w:lang w:val="uk-UA"/>
              </w:rPr>
              <w:t>执法巡查开展及时率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48E4D93F">
            <w:pPr>
              <w:pStyle w:val="18"/>
            </w:pPr>
            <w:r>
              <w:rPr>
                <w:rFonts w:hint="eastAsia"/>
                <w:lang w:val="uk-UA"/>
              </w:rPr>
              <w:t>执法巡查开展及时率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6D6B0890">
            <w:pPr>
              <w:pStyle w:val="18"/>
            </w:pPr>
            <w:r>
              <w:rPr>
                <w:rFonts w:hint="eastAsia"/>
              </w:rPr>
              <w:t>≥95</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0DA6A877">
            <w:pPr>
              <w:pStyle w:val="18"/>
            </w:pPr>
            <w:r>
              <w:rPr>
                <w:rFonts w:hint="eastAsia"/>
                <w:lang w:val="uk-UA"/>
              </w:rPr>
              <w:t>工作计划</w:t>
            </w:r>
          </w:p>
        </w:tc>
      </w:tr>
      <w:tr w14:paraId="262C7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3276B68">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8C24D5E">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F59EB0D">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29512E6B">
            <w:pPr>
              <w:pStyle w:val="18"/>
            </w:pPr>
            <w:r>
              <w:rPr>
                <w:rFonts w:hint="eastAsia"/>
                <w:lang w:val="uk-UA"/>
              </w:rPr>
              <w:t>控制在预算成本以内</w:t>
            </w:r>
          </w:p>
        </w:tc>
        <w:tc>
          <w:tcPr>
            <w:tcW w:w="1276" w:type="dxa"/>
            <w:tcBorders>
              <w:top w:val="single" w:color="000000" w:sz="6" w:space="0"/>
              <w:left w:val="single" w:color="000000" w:sz="6" w:space="0"/>
              <w:bottom w:val="single" w:color="000000" w:sz="6" w:space="0"/>
              <w:right w:val="single" w:color="000000" w:sz="6" w:space="0"/>
            </w:tcBorders>
            <w:vAlign w:val="center"/>
          </w:tcPr>
          <w:p w14:paraId="611998EE">
            <w:pPr>
              <w:pStyle w:val="18"/>
            </w:pPr>
            <w:r>
              <w:rPr>
                <w:rFonts w:hint="eastAsia"/>
              </w:rPr>
              <w:t>≤14.16</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5314B15B">
            <w:pPr>
              <w:pStyle w:val="18"/>
            </w:pPr>
            <w:r>
              <w:rPr>
                <w:rFonts w:hint="eastAsia"/>
                <w:lang w:val="uk-UA"/>
              </w:rPr>
              <w:t>工作计划</w:t>
            </w:r>
          </w:p>
        </w:tc>
      </w:tr>
      <w:tr w14:paraId="07595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2D8EC371">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589076E3">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AFF3F87">
            <w:pPr>
              <w:pStyle w:val="18"/>
            </w:pPr>
            <w:r>
              <w:rPr>
                <w:rFonts w:hint="eastAsia"/>
                <w:lang w:val="uk-UA"/>
              </w:rPr>
              <w:t>开发区环境卫生整体提升率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4B103E4B">
            <w:pPr>
              <w:pStyle w:val="18"/>
            </w:pPr>
            <w:r>
              <w:rPr>
                <w:rFonts w:hint="eastAsia"/>
                <w:lang w:val="uk-UA"/>
              </w:rPr>
              <w:t>开发区环境卫生整体提升率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0CBC02D8">
            <w:pPr>
              <w:pStyle w:val="18"/>
            </w:pPr>
            <w:r>
              <w:rPr>
                <w:rFonts w:hint="eastAsia"/>
              </w:rPr>
              <w:t>≥50%</w:t>
            </w:r>
          </w:p>
        </w:tc>
        <w:tc>
          <w:tcPr>
            <w:tcW w:w="1843" w:type="dxa"/>
            <w:tcBorders>
              <w:top w:val="single" w:color="000000" w:sz="6" w:space="0"/>
              <w:left w:val="single" w:color="000000" w:sz="6" w:space="0"/>
              <w:bottom w:val="single" w:color="000000" w:sz="6" w:space="0"/>
              <w:right w:val="single" w:color="000000" w:sz="6" w:space="0"/>
            </w:tcBorders>
            <w:vAlign w:val="center"/>
          </w:tcPr>
          <w:p w14:paraId="482B9F91">
            <w:pPr>
              <w:pStyle w:val="18"/>
            </w:pPr>
            <w:r>
              <w:rPr>
                <w:rFonts w:hint="eastAsia"/>
                <w:lang w:val="uk-UA"/>
              </w:rPr>
              <w:t>工作计划</w:t>
            </w:r>
          </w:p>
        </w:tc>
      </w:tr>
      <w:tr w14:paraId="39AFE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296EEAAE">
            <w:pPr>
              <w:pStyle w:val="19"/>
            </w:pPr>
            <w:r>
              <w:rPr>
                <w:rFonts w:hint="eastAsia"/>
                <w:lang w:val="uk-UA"/>
              </w:rPr>
              <w:t>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39E3123B">
            <w:pPr>
              <w:pStyle w:val="18"/>
            </w:pPr>
            <w:r>
              <w:rPr>
                <w:rFonts w:hint="eastAsia"/>
                <w:lang w:val="uk-UA"/>
              </w:rPr>
              <w:t>服务对象满意度指标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C21FFC9">
            <w:pPr>
              <w:pStyle w:val="18"/>
            </w:pPr>
            <w:r>
              <w:rPr>
                <w:rFonts w:hint="eastAsia"/>
                <w:lang w:val="uk-UA"/>
              </w:rPr>
              <w:t>执法队工作人员满意度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3AD45D5F">
            <w:pPr>
              <w:pStyle w:val="18"/>
            </w:pPr>
            <w:r>
              <w:rPr>
                <w:rFonts w:hint="eastAsia"/>
                <w:lang w:val="uk-UA"/>
              </w:rPr>
              <w:t>执法队工作人员满意度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1E72ADD4">
            <w:pPr>
              <w:pStyle w:val="18"/>
            </w:pPr>
            <w:r>
              <w:rPr>
                <w:rFonts w:hint="eastAsia"/>
              </w:rPr>
              <w:t>≥85%</w:t>
            </w:r>
          </w:p>
        </w:tc>
        <w:tc>
          <w:tcPr>
            <w:tcW w:w="1843" w:type="dxa"/>
            <w:tcBorders>
              <w:top w:val="single" w:color="000000" w:sz="6" w:space="0"/>
              <w:left w:val="single" w:color="000000" w:sz="6" w:space="0"/>
              <w:bottom w:val="single" w:color="000000" w:sz="6" w:space="0"/>
              <w:right w:val="single" w:color="000000" w:sz="6" w:space="0"/>
            </w:tcBorders>
            <w:vAlign w:val="center"/>
          </w:tcPr>
          <w:p w14:paraId="620568FE">
            <w:pPr>
              <w:pStyle w:val="18"/>
            </w:pPr>
            <w:r>
              <w:rPr>
                <w:rFonts w:hint="eastAsia"/>
                <w:lang w:val="uk-UA"/>
              </w:rPr>
              <w:t>工作计划</w:t>
            </w:r>
          </w:p>
        </w:tc>
      </w:tr>
    </w:tbl>
    <w:p w14:paraId="2EC67A8E">
      <w:pPr>
        <w:sectPr>
          <w:pgSz w:w="11900" w:h="16840"/>
          <w:pgMar w:top="1984" w:right="1304" w:bottom="1134" w:left="1304" w:header="720" w:footer="720" w:gutter="0"/>
          <w:cols w:space="720" w:num="1"/>
        </w:sectPr>
      </w:pPr>
    </w:p>
    <w:p w14:paraId="33A3C11B">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5DF0051A">
      <w:pPr>
        <w:ind w:firstLine="560"/>
        <w:outlineLvl w:val="3"/>
      </w:pPr>
      <w:bookmarkStart w:id="12" w:name="_Toc_4_4_0000000015"/>
      <w:r>
        <w:rPr>
          <w:rFonts w:hint="eastAsia" w:ascii="方正仿宋_GBK" w:hAnsi="方正仿宋_GBK" w:eastAsia="方正仿宋_GBK" w:cs="方正仿宋_GBK"/>
          <w:color w:val="000000"/>
          <w:sz w:val="28"/>
        </w:rPr>
        <w:t>12.</w:t>
      </w:r>
      <w:r>
        <w:rPr>
          <w:rFonts w:hint="eastAsia" w:ascii="方正仿宋_GBK" w:hAnsi="方正仿宋_GBK" w:eastAsia="方正仿宋_GBK" w:cs="方正仿宋_GBK"/>
          <w:color w:val="000000"/>
          <w:sz w:val="28"/>
          <w:lang w:val="uk-UA"/>
        </w:rPr>
        <w:t>上解</w:t>
      </w:r>
      <w:r>
        <w:rPr>
          <w:rFonts w:hint="eastAsia"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lang w:val="uk-UA"/>
        </w:rPr>
        <w:t>年棚改贷款回购资金绩效目标表</w:t>
      </w:r>
      <w:bookmarkEnd w:id="12"/>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181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432E5DD6">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19E89813">
            <w:pPr>
              <w:pStyle w:val="17"/>
            </w:pPr>
            <w:r>
              <w:rPr>
                <w:rFonts w:hint="eastAsia"/>
                <w:lang w:val="uk-UA"/>
              </w:rPr>
              <w:t>单位：万元</w:t>
            </w:r>
          </w:p>
        </w:tc>
      </w:tr>
      <w:tr w14:paraId="6FE8F7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3100327">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23B1152D">
            <w:pPr>
              <w:pStyle w:val="18"/>
            </w:pPr>
            <w:r>
              <w:rPr>
                <w:rFonts w:hint="eastAsia"/>
              </w:rPr>
              <w:t>13062522P00457810002A</w:t>
            </w:r>
          </w:p>
        </w:tc>
        <w:tc>
          <w:tcPr>
            <w:tcW w:w="1587" w:type="dxa"/>
            <w:tcBorders>
              <w:top w:val="single" w:color="000000" w:sz="6" w:space="0"/>
              <w:left w:val="single" w:color="000000" w:sz="6" w:space="0"/>
              <w:bottom w:val="single" w:color="000000" w:sz="6" w:space="0"/>
              <w:right w:val="single" w:color="000000" w:sz="6" w:space="0"/>
            </w:tcBorders>
            <w:vAlign w:val="center"/>
          </w:tcPr>
          <w:p w14:paraId="73FC2F5A">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685109E6">
            <w:pPr>
              <w:pStyle w:val="18"/>
            </w:pPr>
            <w:r>
              <w:rPr>
                <w:rFonts w:hint="eastAsia"/>
                <w:lang w:val="uk-UA"/>
              </w:rPr>
              <w:t>上解</w:t>
            </w:r>
            <w:r>
              <w:rPr>
                <w:rFonts w:hint="eastAsia"/>
              </w:rPr>
              <w:t>2022</w:t>
            </w:r>
            <w:r>
              <w:rPr>
                <w:rFonts w:hint="eastAsia"/>
                <w:lang w:val="uk-UA"/>
              </w:rPr>
              <w:t>年棚改贷款回购资金</w:t>
            </w:r>
          </w:p>
        </w:tc>
      </w:tr>
      <w:tr w14:paraId="2BF30A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B9A1148">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70341845">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6517EF3D">
            <w:pPr>
              <w:pStyle w:val="18"/>
            </w:pPr>
            <w:r>
              <w:rPr>
                <w:rFonts w:hint="eastAsia"/>
              </w:rPr>
              <w:t>17815.72</w:t>
            </w:r>
          </w:p>
        </w:tc>
        <w:tc>
          <w:tcPr>
            <w:tcW w:w="1587" w:type="dxa"/>
            <w:tcBorders>
              <w:top w:val="single" w:color="000000" w:sz="6" w:space="0"/>
              <w:left w:val="single" w:color="000000" w:sz="6" w:space="0"/>
              <w:bottom w:val="single" w:color="000000" w:sz="6" w:space="0"/>
              <w:right w:val="single" w:color="000000" w:sz="6" w:space="0"/>
            </w:tcBorders>
            <w:vAlign w:val="center"/>
          </w:tcPr>
          <w:p w14:paraId="7DC249BA">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3F66B1E3">
            <w:pPr>
              <w:pStyle w:val="18"/>
            </w:pPr>
            <w:r>
              <w:rPr>
                <w:rFonts w:hint="eastAsia"/>
              </w:rPr>
              <w:t>17815.72</w:t>
            </w:r>
          </w:p>
        </w:tc>
        <w:tc>
          <w:tcPr>
            <w:tcW w:w="1276" w:type="dxa"/>
            <w:tcBorders>
              <w:top w:val="single" w:color="000000" w:sz="6" w:space="0"/>
              <w:left w:val="single" w:color="000000" w:sz="6" w:space="0"/>
              <w:bottom w:val="single" w:color="000000" w:sz="6" w:space="0"/>
              <w:right w:val="single" w:color="000000" w:sz="6" w:space="0"/>
            </w:tcBorders>
            <w:vAlign w:val="center"/>
          </w:tcPr>
          <w:p w14:paraId="094C5E40">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48E0B23D">
            <w:pPr>
              <w:pStyle w:val="18"/>
            </w:pPr>
            <w:r>
              <w:rPr>
                <w:rFonts w:hint="eastAsia"/>
              </w:rPr>
              <w:t xml:space="preserve"> </w:t>
            </w:r>
          </w:p>
        </w:tc>
      </w:tr>
      <w:tr w14:paraId="5ACE1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6A227204">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6D17BD77">
            <w:pPr>
              <w:pStyle w:val="18"/>
            </w:pPr>
            <w:r>
              <w:rPr>
                <w:rFonts w:hint="eastAsia"/>
                <w:lang w:val="uk-UA"/>
              </w:rPr>
              <w:t>该项资金主要用于上解棚改贷款回购资金。</w:t>
            </w:r>
          </w:p>
        </w:tc>
      </w:tr>
      <w:tr w14:paraId="7578A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1BFE1A74">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44B3BFAD">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3D1B49A0">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69295687">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028AF025">
            <w:pPr>
              <w:pStyle w:val="16"/>
            </w:pPr>
            <w:r>
              <w:rPr>
                <w:rFonts w:hint="eastAsia"/>
              </w:rPr>
              <w:t>12</w:t>
            </w:r>
            <w:r>
              <w:rPr>
                <w:rFonts w:hint="eastAsia"/>
                <w:lang w:val="uk-UA"/>
              </w:rPr>
              <w:t>月底</w:t>
            </w:r>
          </w:p>
        </w:tc>
      </w:tr>
      <w:tr w14:paraId="283970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76241C0F">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25E4DFF2">
            <w:pPr>
              <w:pStyle w:val="19"/>
            </w:pPr>
            <w:r>
              <w:rPr>
                <w:rFonts w:hint="eastAsia"/>
              </w:rPr>
              <w:t>36%</w:t>
            </w:r>
          </w:p>
        </w:tc>
        <w:tc>
          <w:tcPr>
            <w:tcW w:w="1587" w:type="dxa"/>
            <w:tcBorders>
              <w:top w:val="single" w:color="000000" w:sz="6" w:space="0"/>
              <w:left w:val="single" w:color="000000" w:sz="6" w:space="0"/>
              <w:bottom w:val="single" w:color="000000" w:sz="6" w:space="0"/>
              <w:right w:val="single" w:color="000000" w:sz="6" w:space="0"/>
            </w:tcBorders>
            <w:vAlign w:val="center"/>
          </w:tcPr>
          <w:p w14:paraId="7EEDAC8B">
            <w:pPr>
              <w:pStyle w:val="19"/>
            </w:pPr>
            <w:r>
              <w:rPr>
                <w:rFonts w:hint="eastAsia"/>
              </w:rPr>
              <w:t>50%</w:t>
            </w:r>
          </w:p>
        </w:tc>
        <w:tc>
          <w:tcPr>
            <w:tcW w:w="1304" w:type="dxa"/>
            <w:tcBorders>
              <w:top w:val="single" w:color="000000" w:sz="6" w:space="0"/>
              <w:left w:val="single" w:color="000000" w:sz="6" w:space="0"/>
              <w:bottom w:val="single" w:color="000000" w:sz="6" w:space="0"/>
              <w:right w:val="single" w:color="000000" w:sz="6" w:space="0"/>
            </w:tcBorders>
            <w:vAlign w:val="center"/>
          </w:tcPr>
          <w:p w14:paraId="5D20CC06">
            <w:pPr>
              <w:pStyle w:val="19"/>
            </w:pPr>
            <w:r>
              <w:rPr>
                <w:rFonts w:hint="eastAsia"/>
              </w:rPr>
              <w:t>86%</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1E18FBDD">
            <w:pPr>
              <w:pStyle w:val="19"/>
            </w:pPr>
            <w:r>
              <w:rPr>
                <w:rFonts w:hint="eastAsia"/>
              </w:rPr>
              <w:t xml:space="preserve"> </w:t>
            </w:r>
          </w:p>
        </w:tc>
      </w:tr>
      <w:tr w14:paraId="306DEB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574C4DF9">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5A69FF02">
            <w:pPr>
              <w:pStyle w:val="18"/>
            </w:pPr>
            <w:r>
              <w:rPr>
                <w:rFonts w:hint="eastAsia"/>
              </w:rPr>
              <w:t>1.</w:t>
            </w:r>
            <w:r>
              <w:rPr>
                <w:rFonts w:hint="eastAsia"/>
                <w:lang w:val="uk-UA"/>
              </w:rPr>
              <w:t>推进城市建设步伐，改善居民居住生活条件，破解城市建设资金不足的瓶颈，提升政府信誉度。此项资金支出时限依据市财政局下达回购资金的函。</w:t>
            </w:r>
          </w:p>
        </w:tc>
      </w:tr>
    </w:tbl>
    <w:p w14:paraId="1675FBC7">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BE4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564B280">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4FEEBF40">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0CE1E35">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5BD381A5">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14890923">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7D5C7312">
            <w:pPr>
              <w:pStyle w:val="16"/>
            </w:pPr>
            <w:r>
              <w:rPr>
                <w:rFonts w:hint="eastAsia"/>
                <w:lang w:val="uk-UA"/>
              </w:rPr>
              <w:t>指标值确定依据</w:t>
            </w:r>
          </w:p>
        </w:tc>
      </w:tr>
      <w:tr w14:paraId="6EDAA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65424ABB">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08FA9CFC">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DEDB74F">
            <w:pPr>
              <w:pStyle w:val="18"/>
            </w:pPr>
            <w:r>
              <w:rPr>
                <w:rFonts w:hint="eastAsia"/>
                <w:lang w:val="uk-UA"/>
              </w:rPr>
              <w:t>城中村数量</w:t>
            </w:r>
          </w:p>
        </w:tc>
        <w:tc>
          <w:tcPr>
            <w:tcW w:w="2891" w:type="dxa"/>
            <w:tcBorders>
              <w:top w:val="single" w:color="000000" w:sz="6" w:space="0"/>
              <w:left w:val="single" w:color="000000" w:sz="6" w:space="0"/>
              <w:bottom w:val="single" w:color="000000" w:sz="6" w:space="0"/>
              <w:right w:val="single" w:color="000000" w:sz="6" w:space="0"/>
            </w:tcBorders>
            <w:vAlign w:val="center"/>
          </w:tcPr>
          <w:p w14:paraId="36B44356">
            <w:pPr>
              <w:pStyle w:val="18"/>
            </w:pPr>
            <w:r>
              <w:rPr>
                <w:rFonts w:hint="eastAsia"/>
                <w:lang w:val="uk-UA"/>
              </w:rPr>
              <w:t>上解棚改贷款涉及城中改造数量</w:t>
            </w:r>
          </w:p>
        </w:tc>
        <w:tc>
          <w:tcPr>
            <w:tcW w:w="1276" w:type="dxa"/>
            <w:tcBorders>
              <w:top w:val="single" w:color="000000" w:sz="6" w:space="0"/>
              <w:left w:val="single" w:color="000000" w:sz="6" w:space="0"/>
              <w:bottom w:val="single" w:color="000000" w:sz="6" w:space="0"/>
              <w:right w:val="single" w:color="000000" w:sz="6" w:space="0"/>
            </w:tcBorders>
            <w:vAlign w:val="center"/>
          </w:tcPr>
          <w:p w14:paraId="54B32AAF">
            <w:pPr>
              <w:pStyle w:val="18"/>
            </w:pPr>
            <w:r>
              <w:rPr>
                <w:rFonts w:hint="eastAsia"/>
              </w:rPr>
              <w:t>≥6</w:t>
            </w:r>
            <w:r>
              <w:rPr>
                <w:rFonts w:hint="eastAsia"/>
                <w:lang w:val="uk-UA"/>
              </w:rPr>
              <w:t>个</w:t>
            </w:r>
          </w:p>
        </w:tc>
        <w:tc>
          <w:tcPr>
            <w:tcW w:w="1843" w:type="dxa"/>
            <w:tcBorders>
              <w:top w:val="single" w:color="000000" w:sz="6" w:space="0"/>
              <w:left w:val="single" w:color="000000" w:sz="6" w:space="0"/>
              <w:bottom w:val="single" w:color="000000" w:sz="6" w:space="0"/>
              <w:right w:val="single" w:color="000000" w:sz="6" w:space="0"/>
            </w:tcBorders>
            <w:vAlign w:val="center"/>
          </w:tcPr>
          <w:p w14:paraId="2A22F78C">
            <w:pPr>
              <w:pStyle w:val="18"/>
            </w:pPr>
            <w:r>
              <w:rPr>
                <w:rFonts w:hint="eastAsia"/>
                <w:lang w:val="uk-UA"/>
              </w:rPr>
              <w:t>工作方案</w:t>
            </w:r>
          </w:p>
        </w:tc>
      </w:tr>
      <w:tr w14:paraId="734DC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0A307E31">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2261CC0">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59F4641">
            <w:pPr>
              <w:pStyle w:val="18"/>
            </w:pPr>
            <w:r>
              <w:rPr>
                <w:rFonts w:hint="eastAsia"/>
                <w:lang w:val="uk-UA"/>
              </w:rPr>
              <w:t>足额上解率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2DD2FE44">
            <w:pPr>
              <w:pStyle w:val="18"/>
            </w:pPr>
            <w:r>
              <w:rPr>
                <w:rFonts w:hint="eastAsia"/>
                <w:lang w:val="uk-UA"/>
              </w:rPr>
              <w:t>依据市财政局回购资金的函足额上解率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6AD178B3">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389697D3">
            <w:pPr>
              <w:pStyle w:val="18"/>
            </w:pPr>
            <w:r>
              <w:rPr>
                <w:rFonts w:hint="eastAsia"/>
                <w:lang w:val="uk-UA"/>
              </w:rPr>
              <w:t>工作方案</w:t>
            </w:r>
          </w:p>
        </w:tc>
      </w:tr>
      <w:tr w14:paraId="4A320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7F98FA4F">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30D47756">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E3176E4">
            <w:pPr>
              <w:pStyle w:val="18"/>
            </w:pPr>
            <w:r>
              <w:rPr>
                <w:rFonts w:hint="eastAsia"/>
                <w:lang w:val="uk-UA"/>
              </w:rPr>
              <w:t>上解棚改贷款资本金及时率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6FC0C5B3">
            <w:pPr>
              <w:pStyle w:val="18"/>
            </w:pPr>
            <w:r>
              <w:rPr>
                <w:rFonts w:hint="eastAsia"/>
                <w:lang w:val="uk-UA"/>
              </w:rPr>
              <w:t>依据市财政局回购资金的函及时上解率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2AED57A2">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082843DC">
            <w:pPr>
              <w:pStyle w:val="18"/>
            </w:pPr>
            <w:r>
              <w:rPr>
                <w:rFonts w:hint="eastAsia"/>
                <w:lang w:val="uk-UA"/>
              </w:rPr>
              <w:t>工作方案</w:t>
            </w:r>
          </w:p>
        </w:tc>
      </w:tr>
      <w:tr w14:paraId="1F68B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F57C81D">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23B2B42">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227B347">
            <w:pPr>
              <w:pStyle w:val="18"/>
            </w:pPr>
            <w:r>
              <w:rPr>
                <w:rFonts w:hint="eastAsia"/>
                <w:lang w:val="uk-UA"/>
              </w:rPr>
              <w:t>预算执行率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3570E799">
            <w:pPr>
              <w:pStyle w:val="18"/>
            </w:pPr>
            <w:r>
              <w:rPr>
                <w:rFonts w:hint="eastAsia"/>
                <w:lang w:val="uk-UA"/>
              </w:rPr>
              <w:t>回购资金在预算范围内上解</w:t>
            </w:r>
          </w:p>
        </w:tc>
        <w:tc>
          <w:tcPr>
            <w:tcW w:w="1276" w:type="dxa"/>
            <w:tcBorders>
              <w:top w:val="single" w:color="000000" w:sz="6" w:space="0"/>
              <w:left w:val="single" w:color="000000" w:sz="6" w:space="0"/>
              <w:bottom w:val="single" w:color="000000" w:sz="6" w:space="0"/>
              <w:right w:val="single" w:color="000000" w:sz="6" w:space="0"/>
            </w:tcBorders>
            <w:vAlign w:val="center"/>
          </w:tcPr>
          <w:p w14:paraId="4A9C239C">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5430F27D">
            <w:pPr>
              <w:pStyle w:val="18"/>
            </w:pPr>
            <w:r>
              <w:rPr>
                <w:rFonts w:hint="eastAsia"/>
                <w:lang w:val="uk-UA"/>
              </w:rPr>
              <w:t>工作方案</w:t>
            </w:r>
          </w:p>
        </w:tc>
      </w:tr>
      <w:tr w14:paraId="3A441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73486C3">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6E61AF4C">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3B59DD7">
            <w:pPr>
              <w:pStyle w:val="18"/>
            </w:pPr>
            <w:r>
              <w:rPr>
                <w:rFonts w:hint="eastAsia"/>
                <w:lang w:val="uk-UA"/>
              </w:rPr>
              <w:t>政府信用保障率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20BD489F">
            <w:pPr>
              <w:pStyle w:val="18"/>
            </w:pPr>
            <w:r>
              <w:rPr>
                <w:rFonts w:hint="eastAsia"/>
                <w:lang w:val="uk-UA"/>
              </w:rPr>
              <w:t>认为政府公信力及形象提升的群众比例</w:t>
            </w:r>
          </w:p>
        </w:tc>
        <w:tc>
          <w:tcPr>
            <w:tcW w:w="1276" w:type="dxa"/>
            <w:tcBorders>
              <w:top w:val="single" w:color="000000" w:sz="6" w:space="0"/>
              <w:left w:val="single" w:color="000000" w:sz="6" w:space="0"/>
              <w:bottom w:val="single" w:color="000000" w:sz="6" w:space="0"/>
              <w:right w:val="single" w:color="000000" w:sz="6" w:space="0"/>
            </w:tcBorders>
            <w:vAlign w:val="center"/>
          </w:tcPr>
          <w:p w14:paraId="33D9A8E1">
            <w:pPr>
              <w:pStyle w:val="18"/>
            </w:pPr>
            <w:r>
              <w:rPr>
                <w:rFonts w:hint="eastAsia"/>
              </w:rPr>
              <w:t>≥70%</w:t>
            </w:r>
          </w:p>
        </w:tc>
        <w:tc>
          <w:tcPr>
            <w:tcW w:w="1843" w:type="dxa"/>
            <w:tcBorders>
              <w:top w:val="single" w:color="000000" w:sz="6" w:space="0"/>
              <w:left w:val="single" w:color="000000" w:sz="6" w:space="0"/>
              <w:bottom w:val="single" w:color="000000" w:sz="6" w:space="0"/>
              <w:right w:val="single" w:color="000000" w:sz="6" w:space="0"/>
            </w:tcBorders>
            <w:vAlign w:val="center"/>
          </w:tcPr>
          <w:p w14:paraId="0F08D743">
            <w:pPr>
              <w:pStyle w:val="18"/>
            </w:pPr>
            <w:r>
              <w:rPr>
                <w:rFonts w:hint="eastAsia"/>
                <w:lang w:val="uk-UA"/>
              </w:rPr>
              <w:t>工作方案</w:t>
            </w:r>
          </w:p>
        </w:tc>
      </w:tr>
    </w:tbl>
    <w:p w14:paraId="5703A583">
      <w:pPr>
        <w:sectPr>
          <w:pgSz w:w="11900" w:h="16840"/>
          <w:pgMar w:top="1984" w:right="1304" w:bottom="1134" w:left="1304" w:header="720" w:footer="720" w:gutter="0"/>
          <w:cols w:space="720" w:num="1"/>
        </w:sectPr>
      </w:pPr>
    </w:p>
    <w:p w14:paraId="07009AAA">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748F99A1">
      <w:pPr>
        <w:ind w:firstLine="560"/>
        <w:outlineLvl w:val="3"/>
      </w:pPr>
      <w:bookmarkStart w:id="13" w:name="_Toc_4_4_0000000016"/>
      <w:r>
        <w:rPr>
          <w:rFonts w:hint="eastAsia" w:ascii="方正仿宋_GBK" w:hAnsi="方正仿宋_GBK" w:eastAsia="方正仿宋_GBK" w:cs="方正仿宋_GBK"/>
          <w:color w:val="000000"/>
          <w:sz w:val="28"/>
        </w:rPr>
        <w:t>13.</w:t>
      </w:r>
      <w:r>
        <w:rPr>
          <w:rFonts w:hint="eastAsia" w:ascii="方正仿宋_GBK" w:hAnsi="方正仿宋_GBK" w:eastAsia="方正仿宋_GBK" w:cs="方正仿宋_GBK"/>
          <w:color w:val="000000"/>
          <w:sz w:val="28"/>
          <w:lang w:val="uk-UA"/>
        </w:rPr>
        <w:t>社区管理服务中心运转（运转保障）绩效目标表</w:t>
      </w:r>
      <w:bookmarkEnd w:id="1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B531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57CC04A4">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3115DDDB">
            <w:pPr>
              <w:pStyle w:val="17"/>
            </w:pPr>
            <w:r>
              <w:rPr>
                <w:rFonts w:hint="eastAsia"/>
                <w:lang w:val="uk-UA"/>
              </w:rPr>
              <w:t>单位：万元</w:t>
            </w:r>
          </w:p>
        </w:tc>
      </w:tr>
      <w:tr w14:paraId="30250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55D7762B">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50EAE772">
            <w:pPr>
              <w:pStyle w:val="18"/>
            </w:pPr>
            <w:r>
              <w:rPr>
                <w:rFonts w:hint="eastAsia"/>
              </w:rPr>
              <w:t>13062522P004569100015</w:t>
            </w:r>
          </w:p>
        </w:tc>
        <w:tc>
          <w:tcPr>
            <w:tcW w:w="1587" w:type="dxa"/>
            <w:tcBorders>
              <w:top w:val="single" w:color="000000" w:sz="6" w:space="0"/>
              <w:left w:val="single" w:color="000000" w:sz="6" w:space="0"/>
              <w:bottom w:val="single" w:color="000000" w:sz="6" w:space="0"/>
              <w:right w:val="single" w:color="000000" w:sz="6" w:space="0"/>
            </w:tcBorders>
            <w:vAlign w:val="center"/>
          </w:tcPr>
          <w:p w14:paraId="0F0C3AE9">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6F65BBE6">
            <w:pPr>
              <w:pStyle w:val="18"/>
            </w:pPr>
            <w:r>
              <w:rPr>
                <w:rFonts w:hint="eastAsia"/>
                <w:lang w:val="uk-UA"/>
              </w:rPr>
              <w:t>社区管理服务中心运转（运转保障）</w:t>
            </w:r>
          </w:p>
        </w:tc>
      </w:tr>
      <w:tr w14:paraId="58D7C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E2C9E45">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4E002F40">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4B2EF658">
            <w:pPr>
              <w:pStyle w:val="18"/>
            </w:pPr>
            <w:r>
              <w:rPr>
                <w:rFonts w:hint="eastAsia"/>
              </w:rPr>
              <w:t>78.75</w:t>
            </w:r>
          </w:p>
        </w:tc>
        <w:tc>
          <w:tcPr>
            <w:tcW w:w="1587" w:type="dxa"/>
            <w:tcBorders>
              <w:top w:val="single" w:color="000000" w:sz="6" w:space="0"/>
              <w:left w:val="single" w:color="000000" w:sz="6" w:space="0"/>
              <w:bottom w:val="single" w:color="000000" w:sz="6" w:space="0"/>
              <w:right w:val="single" w:color="000000" w:sz="6" w:space="0"/>
            </w:tcBorders>
            <w:vAlign w:val="center"/>
          </w:tcPr>
          <w:p w14:paraId="35666156">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6C0615C8">
            <w:pPr>
              <w:pStyle w:val="18"/>
            </w:pPr>
            <w:r>
              <w:rPr>
                <w:rFonts w:hint="eastAsia"/>
              </w:rPr>
              <w:t>78.75</w:t>
            </w:r>
          </w:p>
        </w:tc>
        <w:tc>
          <w:tcPr>
            <w:tcW w:w="1276" w:type="dxa"/>
            <w:tcBorders>
              <w:top w:val="single" w:color="000000" w:sz="6" w:space="0"/>
              <w:left w:val="single" w:color="000000" w:sz="6" w:space="0"/>
              <w:bottom w:val="single" w:color="000000" w:sz="6" w:space="0"/>
              <w:right w:val="single" w:color="000000" w:sz="6" w:space="0"/>
            </w:tcBorders>
            <w:vAlign w:val="center"/>
          </w:tcPr>
          <w:p w14:paraId="6556A92A">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64AEE112">
            <w:pPr>
              <w:pStyle w:val="18"/>
            </w:pPr>
            <w:r>
              <w:rPr>
                <w:rFonts w:hint="eastAsia"/>
              </w:rPr>
              <w:t xml:space="preserve"> </w:t>
            </w:r>
          </w:p>
        </w:tc>
      </w:tr>
      <w:tr w14:paraId="0ECB2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25C0EC5C">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7A88E15F">
            <w:pPr>
              <w:pStyle w:val="18"/>
            </w:pPr>
            <w:r>
              <w:rPr>
                <w:rFonts w:hint="eastAsia"/>
                <w:lang w:val="uk-UA"/>
              </w:rPr>
              <w:t>用于维持社区管理服务中心的正常运转，用于维护返迁村和哈弗城社区稳定，文化活动、管理服务所需要的办公经费、电话费、物业费、水电费、取暖费等运转费用及哈弗城楼长补贴、圆点公园管理维护、空置房物业费、楼体亮化电费等。</w:t>
            </w:r>
          </w:p>
        </w:tc>
      </w:tr>
      <w:tr w14:paraId="3E108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252F051D">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3344AB42">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0087C996">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2DE0F6A5">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11EF3A74">
            <w:pPr>
              <w:pStyle w:val="16"/>
            </w:pPr>
            <w:r>
              <w:rPr>
                <w:rFonts w:hint="eastAsia"/>
              </w:rPr>
              <w:t>12</w:t>
            </w:r>
            <w:r>
              <w:rPr>
                <w:rFonts w:hint="eastAsia"/>
                <w:lang w:val="uk-UA"/>
              </w:rPr>
              <w:t>月底</w:t>
            </w:r>
          </w:p>
        </w:tc>
      </w:tr>
      <w:tr w14:paraId="02206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139BB6FA">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6E02ED50">
            <w:pPr>
              <w:pStyle w:val="19"/>
            </w:pPr>
            <w:r>
              <w:rPr>
                <w:rFonts w:hint="eastAsia"/>
              </w:rPr>
              <w:t>10%</w:t>
            </w:r>
          </w:p>
        </w:tc>
        <w:tc>
          <w:tcPr>
            <w:tcW w:w="1587" w:type="dxa"/>
            <w:tcBorders>
              <w:top w:val="single" w:color="000000" w:sz="6" w:space="0"/>
              <w:left w:val="single" w:color="000000" w:sz="6" w:space="0"/>
              <w:bottom w:val="single" w:color="000000" w:sz="6" w:space="0"/>
              <w:right w:val="single" w:color="000000" w:sz="6" w:space="0"/>
            </w:tcBorders>
            <w:vAlign w:val="center"/>
          </w:tcPr>
          <w:p w14:paraId="7BC4A358">
            <w:pPr>
              <w:pStyle w:val="19"/>
            </w:pPr>
            <w:r>
              <w:rPr>
                <w:rFonts w:hint="eastAsia"/>
              </w:rPr>
              <w:t>35%</w:t>
            </w:r>
          </w:p>
        </w:tc>
        <w:tc>
          <w:tcPr>
            <w:tcW w:w="1304" w:type="dxa"/>
            <w:tcBorders>
              <w:top w:val="single" w:color="000000" w:sz="6" w:space="0"/>
              <w:left w:val="single" w:color="000000" w:sz="6" w:space="0"/>
              <w:bottom w:val="single" w:color="000000" w:sz="6" w:space="0"/>
              <w:right w:val="single" w:color="000000" w:sz="6" w:space="0"/>
            </w:tcBorders>
            <w:vAlign w:val="center"/>
          </w:tcPr>
          <w:p w14:paraId="4D1D1445">
            <w:pPr>
              <w:pStyle w:val="19"/>
            </w:pPr>
            <w:r>
              <w:rPr>
                <w:rFonts w:hint="eastAsia"/>
              </w:rPr>
              <w:t>70%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71A0F5D2">
            <w:pPr>
              <w:pStyle w:val="19"/>
            </w:pPr>
            <w:r>
              <w:rPr>
                <w:rFonts w:hint="eastAsia"/>
              </w:rPr>
              <w:t>100%</w:t>
            </w:r>
          </w:p>
        </w:tc>
      </w:tr>
      <w:tr w14:paraId="4757C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3710A1C7">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450F32AD">
            <w:pPr>
              <w:pStyle w:val="18"/>
            </w:pPr>
            <w:r>
              <w:rPr>
                <w:rFonts w:hint="eastAsia"/>
              </w:rPr>
              <w:t>1.</w:t>
            </w:r>
            <w:r>
              <w:rPr>
                <w:rFonts w:hint="eastAsia"/>
                <w:lang w:val="uk-UA"/>
              </w:rPr>
              <w:t>加强社区管理和服务。保证社区管理服务中心正常运转，丰富居民业余文化生活，维护小区稳定，美化周边环境，提高居民幸福感、获得感。</w:t>
            </w:r>
          </w:p>
        </w:tc>
      </w:tr>
    </w:tbl>
    <w:p w14:paraId="7715C11E">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9E6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0C00E5A">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3C0FD9C9">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EE82399">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36E0D9F4">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19AE3B72">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49D82420">
            <w:pPr>
              <w:pStyle w:val="16"/>
            </w:pPr>
            <w:r>
              <w:rPr>
                <w:rFonts w:hint="eastAsia"/>
                <w:lang w:val="uk-UA"/>
              </w:rPr>
              <w:t>指标值确定依据</w:t>
            </w:r>
          </w:p>
        </w:tc>
      </w:tr>
      <w:tr w14:paraId="1A51E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08A87170">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A22BCB1">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29336A9">
            <w:pPr>
              <w:pStyle w:val="18"/>
            </w:pPr>
            <w:r>
              <w:rPr>
                <w:rFonts w:hint="eastAsia"/>
                <w:lang w:val="uk-UA"/>
              </w:rPr>
              <w:t>保安保洁人数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1DCA0C5C">
            <w:pPr>
              <w:pStyle w:val="18"/>
            </w:pPr>
            <w:r>
              <w:rPr>
                <w:rFonts w:hint="eastAsia"/>
                <w:lang w:val="uk-UA"/>
              </w:rPr>
              <w:t>保安保洁人数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66506FE7">
            <w:pPr>
              <w:pStyle w:val="18"/>
            </w:pPr>
            <w:r>
              <w:rPr>
                <w:rFonts w:hint="eastAsia"/>
              </w:rPr>
              <w:t>≥8</w:t>
            </w:r>
            <w:r>
              <w:rPr>
                <w:rFonts w:hint="eastAsia"/>
                <w:lang w:val="uk-UA"/>
              </w:rPr>
              <w:t>名</w:t>
            </w:r>
          </w:p>
        </w:tc>
        <w:tc>
          <w:tcPr>
            <w:tcW w:w="1843" w:type="dxa"/>
            <w:tcBorders>
              <w:top w:val="single" w:color="000000" w:sz="6" w:space="0"/>
              <w:left w:val="single" w:color="000000" w:sz="6" w:space="0"/>
              <w:bottom w:val="single" w:color="000000" w:sz="6" w:space="0"/>
              <w:right w:val="single" w:color="000000" w:sz="6" w:space="0"/>
            </w:tcBorders>
            <w:vAlign w:val="center"/>
          </w:tcPr>
          <w:p w14:paraId="0DA45E11">
            <w:pPr>
              <w:pStyle w:val="18"/>
            </w:pPr>
            <w:r>
              <w:rPr>
                <w:rFonts w:hint="eastAsia"/>
                <w:lang w:val="uk-UA"/>
              </w:rPr>
              <w:t>工作计划</w:t>
            </w:r>
          </w:p>
        </w:tc>
      </w:tr>
      <w:tr w14:paraId="59923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1C97B09E">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0FBB730">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59A2564">
            <w:pPr>
              <w:pStyle w:val="18"/>
            </w:pPr>
            <w:r>
              <w:rPr>
                <w:rFonts w:hint="eastAsia"/>
                <w:lang w:val="uk-UA"/>
              </w:rPr>
              <w:t>购买电量</w:t>
            </w:r>
          </w:p>
        </w:tc>
        <w:tc>
          <w:tcPr>
            <w:tcW w:w="2891" w:type="dxa"/>
            <w:tcBorders>
              <w:top w:val="single" w:color="000000" w:sz="6" w:space="0"/>
              <w:left w:val="single" w:color="000000" w:sz="6" w:space="0"/>
              <w:bottom w:val="single" w:color="000000" w:sz="6" w:space="0"/>
              <w:right w:val="single" w:color="000000" w:sz="6" w:space="0"/>
            </w:tcBorders>
            <w:vAlign w:val="center"/>
          </w:tcPr>
          <w:p w14:paraId="7A0F8BA3">
            <w:pPr>
              <w:pStyle w:val="18"/>
            </w:pPr>
            <w:r>
              <w:rPr>
                <w:rFonts w:hint="eastAsia"/>
                <w:lang w:val="uk-UA"/>
              </w:rPr>
              <w:t>购买电量</w:t>
            </w:r>
          </w:p>
        </w:tc>
        <w:tc>
          <w:tcPr>
            <w:tcW w:w="1276" w:type="dxa"/>
            <w:tcBorders>
              <w:top w:val="single" w:color="000000" w:sz="6" w:space="0"/>
              <w:left w:val="single" w:color="000000" w:sz="6" w:space="0"/>
              <w:bottom w:val="single" w:color="000000" w:sz="6" w:space="0"/>
              <w:right w:val="single" w:color="000000" w:sz="6" w:space="0"/>
            </w:tcBorders>
            <w:vAlign w:val="center"/>
          </w:tcPr>
          <w:p w14:paraId="69EA9D5D">
            <w:pPr>
              <w:pStyle w:val="18"/>
            </w:pPr>
            <w:r>
              <w:rPr>
                <w:rFonts w:hint="eastAsia"/>
              </w:rPr>
              <w:t>≥340000</w:t>
            </w:r>
            <w:r>
              <w:rPr>
                <w:rFonts w:hint="eastAsia"/>
                <w:lang w:val="uk-UA"/>
              </w:rPr>
              <w:t>度</w:t>
            </w:r>
          </w:p>
        </w:tc>
        <w:tc>
          <w:tcPr>
            <w:tcW w:w="1843" w:type="dxa"/>
            <w:tcBorders>
              <w:top w:val="single" w:color="000000" w:sz="6" w:space="0"/>
              <w:left w:val="single" w:color="000000" w:sz="6" w:space="0"/>
              <w:bottom w:val="single" w:color="000000" w:sz="6" w:space="0"/>
              <w:right w:val="single" w:color="000000" w:sz="6" w:space="0"/>
            </w:tcBorders>
            <w:vAlign w:val="center"/>
          </w:tcPr>
          <w:p w14:paraId="1EA54AE7">
            <w:pPr>
              <w:pStyle w:val="18"/>
            </w:pPr>
            <w:r>
              <w:rPr>
                <w:rFonts w:hint="eastAsia"/>
                <w:lang w:val="uk-UA"/>
              </w:rPr>
              <w:t>工作计划</w:t>
            </w:r>
          </w:p>
        </w:tc>
      </w:tr>
      <w:tr w14:paraId="2BCDB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A6E76B7">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3F546DE5">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0C510B9">
            <w:pPr>
              <w:pStyle w:val="18"/>
            </w:pPr>
            <w:r>
              <w:rPr>
                <w:rFonts w:hint="eastAsia"/>
                <w:lang w:val="uk-UA"/>
              </w:rPr>
              <w:t>社区数量</w:t>
            </w:r>
          </w:p>
        </w:tc>
        <w:tc>
          <w:tcPr>
            <w:tcW w:w="2891" w:type="dxa"/>
            <w:tcBorders>
              <w:top w:val="single" w:color="000000" w:sz="6" w:space="0"/>
              <w:left w:val="single" w:color="000000" w:sz="6" w:space="0"/>
              <w:bottom w:val="single" w:color="000000" w:sz="6" w:space="0"/>
              <w:right w:val="single" w:color="000000" w:sz="6" w:space="0"/>
            </w:tcBorders>
            <w:vAlign w:val="center"/>
          </w:tcPr>
          <w:p w14:paraId="4E13142F">
            <w:pPr>
              <w:pStyle w:val="18"/>
            </w:pPr>
            <w:r>
              <w:rPr>
                <w:rFonts w:hint="eastAsia"/>
                <w:lang w:val="uk-UA"/>
              </w:rPr>
              <w:t>社区数量</w:t>
            </w:r>
          </w:p>
        </w:tc>
        <w:tc>
          <w:tcPr>
            <w:tcW w:w="1276" w:type="dxa"/>
            <w:tcBorders>
              <w:top w:val="single" w:color="000000" w:sz="6" w:space="0"/>
              <w:left w:val="single" w:color="000000" w:sz="6" w:space="0"/>
              <w:bottom w:val="single" w:color="000000" w:sz="6" w:space="0"/>
              <w:right w:val="single" w:color="000000" w:sz="6" w:space="0"/>
            </w:tcBorders>
            <w:vAlign w:val="center"/>
          </w:tcPr>
          <w:p w14:paraId="2793166E">
            <w:pPr>
              <w:pStyle w:val="18"/>
            </w:pPr>
            <w:r>
              <w:rPr>
                <w:rFonts w:hint="eastAsia"/>
              </w:rPr>
              <w:t>≥1</w:t>
            </w:r>
            <w:r>
              <w:rPr>
                <w:rFonts w:hint="eastAsia"/>
                <w:lang w:val="uk-UA"/>
              </w:rPr>
              <w:t>个</w:t>
            </w:r>
          </w:p>
        </w:tc>
        <w:tc>
          <w:tcPr>
            <w:tcW w:w="1843" w:type="dxa"/>
            <w:tcBorders>
              <w:top w:val="single" w:color="000000" w:sz="6" w:space="0"/>
              <w:left w:val="single" w:color="000000" w:sz="6" w:space="0"/>
              <w:bottom w:val="single" w:color="000000" w:sz="6" w:space="0"/>
              <w:right w:val="single" w:color="000000" w:sz="6" w:space="0"/>
            </w:tcBorders>
            <w:vAlign w:val="center"/>
          </w:tcPr>
          <w:p w14:paraId="13726388">
            <w:pPr>
              <w:pStyle w:val="18"/>
            </w:pPr>
            <w:r>
              <w:rPr>
                <w:rFonts w:hint="eastAsia"/>
                <w:lang w:val="uk-UA"/>
              </w:rPr>
              <w:t>工作计划</w:t>
            </w:r>
          </w:p>
        </w:tc>
      </w:tr>
      <w:tr w14:paraId="6CCD7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55B97B4D">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2F7F010">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505EE8D">
            <w:pPr>
              <w:pStyle w:val="18"/>
            </w:pPr>
            <w:r>
              <w:rPr>
                <w:rFonts w:hint="eastAsia"/>
                <w:lang w:val="uk-UA"/>
              </w:rPr>
              <w:t>劳务费发放准确率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43CF2CDA">
            <w:pPr>
              <w:pStyle w:val="18"/>
            </w:pPr>
            <w:r>
              <w:rPr>
                <w:rFonts w:hint="eastAsia"/>
                <w:lang w:val="uk-UA"/>
              </w:rPr>
              <w:t>劳务费发放准确率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68DF2830">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469F07E5">
            <w:pPr>
              <w:pStyle w:val="18"/>
            </w:pPr>
            <w:r>
              <w:rPr>
                <w:rFonts w:hint="eastAsia"/>
                <w:lang w:val="uk-UA"/>
              </w:rPr>
              <w:t>工作计划</w:t>
            </w:r>
          </w:p>
        </w:tc>
      </w:tr>
      <w:tr w14:paraId="4DCE1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5D001CFE">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D4A3B32">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6B7A1E1">
            <w:pPr>
              <w:pStyle w:val="18"/>
            </w:pPr>
            <w:r>
              <w:rPr>
                <w:rFonts w:hint="eastAsia"/>
                <w:lang w:val="uk-UA"/>
              </w:rPr>
              <w:t>因欠费造成的停电次数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2425B477">
            <w:pPr>
              <w:pStyle w:val="18"/>
            </w:pPr>
            <w:r>
              <w:rPr>
                <w:rFonts w:hint="eastAsia"/>
                <w:lang w:val="uk-UA"/>
              </w:rPr>
              <w:t>因欠费造成的停电次数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1AB55ABC">
            <w:pPr>
              <w:pStyle w:val="18"/>
            </w:pPr>
            <w:r>
              <w:rPr>
                <w:rFonts w:hint="eastAsia"/>
              </w:rPr>
              <w:t>≤1</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6172BB75">
            <w:pPr>
              <w:pStyle w:val="18"/>
            </w:pPr>
            <w:r>
              <w:rPr>
                <w:rFonts w:hint="eastAsia"/>
                <w:lang w:val="uk-UA"/>
              </w:rPr>
              <w:t>工作计划</w:t>
            </w:r>
          </w:p>
        </w:tc>
      </w:tr>
      <w:tr w14:paraId="10A4D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1A0EF08B">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FA74769">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62E31C0">
            <w:pPr>
              <w:pStyle w:val="18"/>
            </w:pPr>
            <w:r>
              <w:rPr>
                <w:rFonts w:hint="eastAsia"/>
                <w:lang w:val="uk-UA"/>
              </w:rPr>
              <w:t>物业费缴纳准确率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2196A2F">
            <w:pPr>
              <w:pStyle w:val="18"/>
            </w:pPr>
            <w:r>
              <w:rPr>
                <w:rFonts w:hint="eastAsia"/>
                <w:lang w:val="uk-UA"/>
              </w:rPr>
              <w:t>物业费缴纳准确率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7878D799">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32D04E02">
            <w:pPr>
              <w:pStyle w:val="18"/>
            </w:pPr>
            <w:r>
              <w:rPr>
                <w:rFonts w:hint="eastAsia"/>
                <w:lang w:val="uk-UA"/>
              </w:rPr>
              <w:t>工作计划</w:t>
            </w:r>
          </w:p>
        </w:tc>
      </w:tr>
      <w:tr w14:paraId="20332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05F17AD">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800C039">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4C24E56">
            <w:pPr>
              <w:pStyle w:val="18"/>
            </w:pPr>
            <w:r>
              <w:rPr>
                <w:rFonts w:hint="eastAsia"/>
                <w:lang w:val="uk-UA"/>
              </w:rPr>
              <w:t>劳务费发放及时率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0A953D5D">
            <w:pPr>
              <w:pStyle w:val="18"/>
            </w:pPr>
            <w:r>
              <w:rPr>
                <w:rFonts w:hint="eastAsia"/>
                <w:lang w:val="uk-UA"/>
              </w:rPr>
              <w:t>劳务费发放及时率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34776AF8">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1EACF7F3">
            <w:pPr>
              <w:pStyle w:val="18"/>
            </w:pPr>
            <w:r>
              <w:rPr>
                <w:rFonts w:hint="eastAsia"/>
                <w:lang w:val="uk-UA"/>
              </w:rPr>
              <w:t>工作计划</w:t>
            </w:r>
          </w:p>
        </w:tc>
      </w:tr>
      <w:tr w14:paraId="1A6F0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1F70C55C">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345C3642">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531BA22">
            <w:pPr>
              <w:pStyle w:val="18"/>
            </w:pPr>
            <w:r>
              <w:rPr>
                <w:rFonts w:hint="eastAsia"/>
                <w:lang w:val="uk-UA"/>
              </w:rPr>
              <w:t>电费缴纳及时率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7693491C">
            <w:pPr>
              <w:pStyle w:val="18"/>
            </w:pPr>
            <w:r>
              <w:rPr>
                <w:rFonts w:hint="eastAsia"/>
                <w:lang w:val="uk-UA"/>
              </w:rPr>
              <w:t>电费缴纳及时率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5EF3336E">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36214945">
            <w:pPr>
              <w:pStyle w:val="18"/>
            </w:pPr>
            <w:r>
              <w:rPr>
                <w:rFonts w:hint="eastAsia"/>
                <w:lang w:val="uk-UA"/>
              </w:rPr>
              <w:t>工作计划</w:t>
            </w:r>
          </w:p>
        </w:tc>
      </w:tr>
      <w:tr w14:paraId="51FCE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88090B5">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7DEDBF4">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758116C">
            <w:pPr>
              <w:pStyle w:val="18"/>
            </w:pPr>
            <w:r>
              <w:rPr>
                <w:rFonts w:hint="eastAsia"/>
                <w:lang w:val="uk-UA"/>
              </w:rPr>
              <w:t>物业费缴纳及时率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3B80D941">
            <w:pPr>
              <w:pStyle w:val="18"/>
            </w:pPr>
            <w:r>
              <w:rPr>
                <w:rFonts w:hint="eastAsia"/>
                <w:lang w:val="uk-UA"/>
              </w:rPr>
              <w:t>物业费缴纳及时率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22813735">
            <w:pPr>
              <w:pStyle w:val="18"/>
            </w:pPr>
            <w:r>
              <w:rPr>
                <w:rFonts w:hint="eastAsia"/>
                <w:lang w:val="uk-UA"/>
              </w:rPr>
              <w:t>等于</w:t>
            </w: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484B23F0">
            <w:pPr>
              <w:pStyle w:val="18"/>
            </w:pPr>
            <w:r>
              <w:rPr>
                <w:rFonts w:hint="eastAsia"/>
                <w:lang w:val="uk-UA"/>
              </w:rPr>
              <w:t>工作计划</w:t>
            </w:r>
          </w:p>
        </w:tc>
      </w:tr>
      <w:tr w14:paraId="778EA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8E65AF6">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62AF1F3">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E955B93">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413C6024">
            <w:pPr>
              <w:pStyle w:val="18"/>
            </w:pPr>
            <w:r>
              <w:rPr>
                <w:rFonts w:hint="eastAsia"/>
                <w:lang w:val="uk-UA"/>
              </w:rPr>
              <w:t>项目支出控制在预算范围内</w:t>
            </w:r>
          </w:p>
        </w:tc>
        <w:tc>
          <w:tcPr>
            <w:tcW w:w="1276" w:type="dxa"/>
            <w:tcBorders>
              <w:top w:val="single" w:color="000000" w:sz="6" w:space="0"/>
              <w:left w:val="single" w:color="000000" w:sz="6" w:space="0"/>
              <w:bottom w:val="single" w:color="000000" w:sz="6" w:space="0"/>
              <w:right w:val="single" w:color="000000" w:sz="6" w:space="0"/>
            </w:tcBorders>
            <w:vAlign w:val="center"/>
          </w:tcPr>
          <w:p w14:paraId="4594C611">
            <w:pPr>
              <w:pStyle w:val="18"/>
            </w:pPr>
            <w:r>
              <w:rPr>
                <w:rFonts w:hint="eastAsia"/>
              </w:rPr>
              <w:t>≤99.15</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7B64CE0F">
            <w:pPr>
              <w:pStyle w:val="18"/>
            </w:pPr>
            <w:r>
              <w:rPr>
                <w:rFonts w:hint="eastAsia"/>
                <w:lang w:val="uk-UA"/>
              </w:rPr>
              <w:t>工作计划</w:t>
            </w:r>
          </w:p>
        </w:tc>
      </w:tr>
      <w:tr w14:paraId="4681D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55FE3D7C">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6DE41F0">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08C454D">
            <w:pPr>
              <w:pStyle w:val="18"/>
            </w:pPr>
            <w:r>
              <w:rPr>
                <w:rFonts w:hint="eastAsia"/>
                <w:lang w:val="uk-UA"/>
              </w:rPr>
              <w:t>社区文明建设提升率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4999E5C1">
            <w:pPr>
              <w:pStyle w:val="18"/>
            </w:pPr>
            <w:r>
              <w:rPr>
                <w:rFonts w:hint="eastAsia"/>
                <w:lang w:val="uk-UA"/>
              </w:rPr>
              <w:t>社区文明建设提升率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289A2752">
            <w:pPr>
              <w:pStyle w:val="18"/>
            </w:pPr>
            <w:r>
              <w:rPr>
                <w:rFonts w:hint="eastAsia"/>
              </w:rPr>
              <w:t>≥50%</w:t>
            </w:r>
          </w:p>
        </w:tc>
        <w:tc>
          <w:tcPr>
            <w:tcW w:w="1843" w:type="dxa"/>
            <w:tcBorders>
              <w:top w:val="single" w:color="000000" w:sz="6" w:space="0"/>
              <w:left w:val="single" w:color="000000" w:sz="6" w:space="0"/>
              <w:bottom w:val="single" w:color="000000" w:sz="6" w:space="0"/>
              <w:right w:val="single" w:color="000000" w:sz="6" w:space="0"/>
            </w:tcBorders>
            <w:vAlign w:val="center"/>
          </w:tcPr>
          <w:p w14:paraId="47DD9101">
            <w:pPr>
              <w:pStyle w:val="18"/>
            </w:pPr>
            <w:r>
              <w:rPr>
                <w:rFonts w:hint="eastAsia"/>
                <w:lang w:val="uk-UA"/>
              </w:rPr>
              <w:t>工作计划</w:t>
            </w:r>
          </w:p>
        </w:tc>
      </w:tr>
      <w:tr w14:paraId="5B157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5A2B1102">
            <w:pPr>
              <w:pStyle w:val="19"/>
            </w:pPr>
            <w:r>
              <w:rPr>
                <w:rFonts w:hint="eastAsia"/>
                <w:lang w:val="uk-UA"/>
              </w:rPr>
              <w:t>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37452236">
            <w:pPr>
              <w:pStyle w:val="18"/>
            </w:pPr>
            <w:r>
              <w:rPr>
                <w:rFonts w:hint="eastAsia"/>
                <w:lang w:val="uk-UA"/>
              </w:rPr>
              <w:t>服务对象满意度指标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0BAE5C8">
            <w:pPr>
              <w:pStyle w:val="18"/>
            </w:pPr>
            <w:r>
              <w:rPr>
                <w:rFonts w:hint="eastAsia"/>
                <w:lang w:val="uk-UA"/>
              </w:rPr>
              <w:t>社区工作人员满意度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042532DE">
            <w:pPr>
              <w:pStyle w:val="18"/>
            </w:pPr>
            <w:r>
              <w:rPr>
                <w:rFonts w:hint="eastAsia"/>
                <w:lang w:val="uk-UA"/>
              </w:rPr>
              <w:t>社区工作人员满意度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5EE5247D">
            <w:pPr>
              <w:pStyle w:val="18"/>
            </w:pPr>
            <w:r>
              <w:rPr>
                <w:rFonts w:hint="eastAsia"/>
              </w:rPr>
              <w:t>≥85%</w:t>
            </w:r>
          </w:p>
        </w:tc>
        <w:tc>
          <w:tcPr>
            <w:tcW w:w="1843" w:type="dxa"/>
            <w:tcBorders>
              <w:top w:val="single" w:color="000000" w:sz="6" w:space="0"/>
              <w:left w:val="single" w:color="000000" w:sz="6" w:space="0"/>
              <w:bottom w:val="single" w:color="000000" w:sz="6" w:space="0"/>
              <w:right w:val="single" w:color="000000" w:sz="6" w:space="0"/>
            </w:tcBorders>
            <w:vAlign w:val="center"/>
          </w:tcPr>
          <w:p w14:paraId="3E15C184">
            <w:pPr>
              <w:pStyle w:val="18"/>
            </w:pPr>
            <w:r>
              <w:rPr>
                <w:rFonts w:hint="eastAsia"/>
                <w:lang w:val="uk-UA"/>
              </w:rPr>
              <w:t>工作计划</w:t>
            </w:r>
          </w:p>
        </w:tc>
      </w:tr>
    </w:tbl>
    <w:p w14:paraId="30E8CFB3">
      <w:pPr>
        <w:sectPr>
          <w:pgSz w:w="11900" w:h="16840"/>
          <w:pgMar w:top="1984" w:right="1304" w:bottom="1134" w:left="1304" w:header="720" w:footer="720" w:gutter="0"/>
          <w:cols w:space="720" w:num="1"/>
        </w:sectPr>
      </w:pPr>
    </w:p>
    <w:p w14:paraId="465FAFE9">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0716B8FA">
      <w:pPr>
        <w:ind w:firstLine="560"/>
        <w:outlineLvl w:val="3"/>
      </w:pPr>
      <w:bookmarkStart w:id="14" w:name="_Toc_4_4_0000000017"/>
      <w:r>
        <w:rPr>
          <w:rFonts w:hint="eastAsia" w:ascii="方正仿宋_GBK" w:hAnsi="方正仿宋_GBK" w:eastAsia="方正仿宋_GBK" w:cs="方正仿宋_GBK"/>
          <w:color w:val="000000"/>
          <w:sz w:val="28"/>
        </w:rPr>
        <w:t>14.</w:t>
      </w:r>
      <w:r>
        <w:rPr>
          <w:rFonts w:hint="eastAsia" w:ascii="方正仿宋_GBK" w:hAnsi="方正仿宋_GBK" w:eastAsia="方正仿宋_GBK" w:cs="方正仿宋_GBK"/>
          <w:color w:val="000000"/>
          <w:sz w:val="28"/>
          <w:lang w:val="uk-UA"/>
        </w:rPr>
        <w:t>失地农民养老补助和口粮补贴绩效目标表</w:t>
      </w:r>
      <w:bookmarkEnd w:id="14"/>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41DB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2E112184">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4A43A7B7">
            <w:pPr>
              <w:pStyle w:val="17"/>
            </w:pPr>
            <w:r>
              <w:rPr>
                <w:rFonts w:hint="eastAsia"/>
                <w:lang w:val="uk-UA"/>
              </w:rPr>
              <w:t>单位：万元</w:t>
            </w:r>
          </w:p>
        </w:tc>
      </w:tr>
      <w:tr w14:paraId="0F886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7FE8BB1">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4BB5F3BA">
            <w:pPr>
              <w:pStyle w:val="18"/>
            </w:pPr>
            <w:r>
              <w:rPr>
                <w:rFonts w:hint="eastAsia"/>
              </w:rPr>
              <w:t>13062522P00457310008K</w:t>
            </w:r>
          </w:p>
        </w:tc>
        <w:tc>
          <w:tcPr>
            <w:tcW w:w="1587" w:type="dxa"/>
            <w:tcBorders>
              <w:top w:val="single" w:color="000000" w:sz="6" w:space="0"/>
              <w:left w:val="single" w:color="000000" w:sz="6" w:space="0"/>
              <w:bottom w:val="single" w:color="000000" w:sz="6" w:space="0"/>
              <w:right w:val="single" w:color="000000" w:sz="6" w:space="0"/>
            </w:tcBorders>
            <w:vAlign w:val="center"/>
          </w:tcPr>
          <w:p w14:paraId="1FA6DDD6">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2A944C67">
            <w:pPr>
              <w:pStyle w:val="18"/>
            </w:pPr>
            <w:r>
              <w:rPr>
                <w:rFonts w:hint="eastAsia"/>
                <w:lang w:val="uk-UA"/>
              </w:rPr>
              <w:t>失地农民养老补助和口粮补贴</w:t>
            </w:r>
          </w:p>
        </w:tc>
      </w:tr>
      <w:tr w14:paraId="5AF99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4F01FEFF">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7215E56D">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3E0BC0EE">
            <w:pPr>
              <w:pStyle w:val="18"/>
            </w:pPr>
            <w:r>
              <w:rPr>
                <w:rFonts w:hint="eastAsia"/>
              </w:rPr>
              <w:t>3844.56</w:t>
            </w:r>
          </w:p>
        </w:tc>
        <w:tc>
          <w:tcPr>
            <w:tcW w:w="1587" w:type="dxa"/>
            <w:tcBorders>
              <w:top w:val="single" w:color="000000" w:sz="6" w:space="0"/>
              <w:left w:val="single" w:color="000000" w:sz="6" w:space="0"/>
              <w:bottom w:val="single" w:color="000000" w:sz="6" w:space="0"/>
              <w:right w:val="single" w:color="000000" w:sz="6" w:space="0"/>
            </w:tcBorders>
            <w:vAlign w:val="center"/>
          </w:tcPr>
          <w:p w14:paraId="60C8AC57">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1A33094D">
            <w:pPr>
              <w:pStyle w:val="18"/>
            </w:pPr>
            <w:r>
              <w:rPr>
                <w:rFonts w:hint="eastAsia"/>
              </w:rPr>
              <w:t>3844.56</w:t>
            </w:r>
          </w:p>
        </w:tc>
        <w:tc>
          <w:tcPr>
            <w:tcW w:w="1276" w:type="dxa"/>
            <w:tcBorders>
              <w:top w:val="single" w:color="000000" w:sz="6" w:space="0"/>
              <w:left w:val="single" w:color="000000" w:sz="6" w:space="0"/>
              <w:bottom w:val="single" w:color="000000" w:sz="6" w:space="0"/>
              <w:right w:val="single" w:color="000000" w:sz="6" w:space="0"/>
            </w:tcBorders>
            <w:vAlign w:val="center"/>
          </w:tcPr>
          <w:p w14:paraId="711F2FE2">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138F4429">
            <w:pPr>
              <w:pStyle w:val="18"/>
            </w:pPr>
            <w:r>
              <w:rPr>
                <w:rFonts w:hint="eastAsia"/>
              </w:rPr>
              <w:t xml:space="preserve"> </w:t>
            </w:r>
          </w:p>
        </w:tc>
      </w:tr>
      <w:tr w14:paraId="2C2D8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42B3903B">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64837D7D">
            <w:pPr>
              <w:pStyle w:val="18"/>
            </w:pPr>
            <w:r>
              <w:rPr>
                <w:rFonts w:hint="eastAsia"/>
                <w:lang w:val="uk-UA"/>
              </w:rPr>
              <w:t>用于开发区发展所占乡镇被征地农民的养老补助和口粮补贴。</w:t>
            </w:r>
          </w:p>
        </w:tc>
      </w:tr>
      <w:tr w14:paraId="0E2D9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3DA5957A">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1C249AFA">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7A2FD645">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28D9ECCB">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05156C89">
            <w:pPr>
              <w:pStyle w:val="16"/>
            </w:pPr>
            <w:r>
              <w:rPr>
                <w:rFonts w:hint="eastAsia"/>
              </w:rPr>
              <w:t>12</w:t>
            </w:r>
            <w:r>
              <w:rPr>
                <w:rFonts w:hint="eastAsia"/>
                <w:lang w:val="uk-UA"/>
              </w:rPr>
              <w:t>月底</w:t>
            </w:r>
          </w:p>
        </w:tc>
      </w:tr>
      <w:tr w14:paraId="3AF01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345DDC94">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5885B7BC">
            <w:pPr>
              <w:pStyle w:val="19"/>
            </w:pPr>
            <w:r>
              <w:rPr>
                <w:rFonts w:hint="eastAsia"/>
              </w:rPr>
              <w:t>25%</w:t>
            </w:r>
          </w:p>
        </w:tc>
        <w:tc>
          <w:tcPr>
            <w:tcW w:w="1587" w:type="dxa"/>
            <w:tcBorders>
              <w:top w:val="single" w:color="000000" w:sz="6" w:space="0"/>
              <w:left w:val="single" w:color="000000" w:sz="6" w:space="0"/>
              <w:bottom w:val="single" w:color="000000" w:sz="6" w:space="0"/>
              <w:right w:val="single" w:color="000000" w:sz="6" w:space="0"/>
            </w:tcBorders>
            <w:vAlign w:val="center"/>
          </w:tcPr>
          <w:p w14:paraId="1C7BB5F2">
            <w:pPr>
              <w:pStyle w:val="19"/>
            </w:pPr>
            <w:r>
              <w:rPr>
                <w:rFonts w:hint="eastAsia"/>
              </w:rPr>
              <w:t>50%</w:t>
            </w:r>
          </w:p>
        </w:tc>
        <w:tc>
          <w:tcPr>
            <w:tcW w:w="1304" w:type="dxa"/>
            <w:tcBorders>
              <w:top w:val="single" w:color="000000" w:sz="6" w:space="0"/>
              <w:left w:val="single" w:color="000000" w:sz="6" w:space="0"/>
              <w:bottom w:val="single" w:color="000000" w:sz="6" w:space="0"/>
              <w:right w:val="single" w:color="000000" w:sz="6" w:space="0"/>
            </w:tcBorders>
            <w:vAlign w:val="center"/>
          </w:tcPr>
          <w:p w14:paraId="0D257572">
            <w:pPr>
              <w:pStyle w:val="19"/>
            </w:pPr>
            <w:r>
              <w:rPr>
                <w:rFonts w:hint="eastAsia"/>
              </w:rPr>
              <w:t>75%</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09AE2FBA">
            <w:pPr>
              <w:pStyle w:val="19"/>
            </w:pPr>
            <w:r>
              <w:rPr>
                <w:rFonts w:hint="eastAsia"/>
              </w:rPr>
              <w:t xml:space="preserve"> </w:t>
            </w:r>
          </w:p>
        </w:tc>
      </w:tr>
      <w:tr w14:paraId="22B3D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1F71D6C4">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1C133576">
            <w:pPr>
              <w:pStyle w:val="18"/>
            </w:pPr>
            <w:r>
              <w:rPr>
                <w:rFonts w:hint="eastAsia"/>
              </w:rPr>
              <w:t>1.</w:t>
            </w:r>
            <w:r>
              <w:rPr>
                <w:rFonts w:hint="eastAsia"/>
                <w:lang w:val="uk-UA"/>
              </w:rPr>
              <w:t>解决大王店镇、正村镇和遂城镇被征地农民的基本生活和养老保障问题。</w:t>
            </w:r>
          </w:p>
        </w:tc>
      </w:tr>
    </w:tbl>
    <w:p w14:paraId="67759EAF">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8F1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39955BF">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B56A436">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438DEA5">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53E91C15">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30C7972F">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59A0D276">
            <w:pPr>
              <w:pStyle w:val="16"/>
            </w:pPr>
            <w:r>
              <w:rPr>
                <w:rFonts w:hint="eastAsia"/>
                <w:lang w:val="uk-UA"/>
              </w:rPr>
              <w:t>指标值确定依据</w:t>
            </w:r>
          </w:p>
        </w:tc>
      </w:tr>
      <w:tr w14:paraId="6323C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61457E8B">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7C3C67B">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663B587">
            <w:pPr>
              <w:pStyle w:val="18"/>
            </w:pPr>
            <w:r>
              <w:rPr>
                <w:rFonts w:hint="eastAsia"/>
                <w:lang w:val="uk-UA"/>
              </w:rPr>
              <w:t>补助及补贴覆盖镇数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35EE2B08">
            <w:pPr>
              <w:pStyle w:val="18"/>
            </w:pPr>
            <w:r>
              <w:rPr>
                <w:rFonts w:hint="eastAsia"/>
                <w:lang w:val="uk-UA"/>
              </w:rPr>
              <w:t>失地农民养老补助和口粮补贴覆盖的镇数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4F2C0C83">
            <w:pPr>
              <w:pStyle w:val="18"/>
            </w:pPr>
            <w:r>
              <w:rPr>
                <w:rFonts w:hint="eastAsia"/>
              </w:rPr>
              <w:t>3</w:t>
            </w:r>
            <w:r>
              <w:rPr>
                <w:rFonts w:hint="eastAsia"/>
                <w:lang w:val="uk-UA"/>
              </w:rPr>
              <w:t>个</w:t>
            </w:r>
          </w:p>
        </w:tc>
        <w:tc>
          <w:tcPr>
            <w:tcW w:w="1843" w:type="dxa"/>
            <w:tcBorders>
              <w:top w:val="single" w:color="000000" w:sz="6" w:space="0"/>
              <w:left w:val="single" w:color="000000" w:sz="6" w:space="0"/>
              <w:bottom w:val="single" w:color="000000" w:sz="6" w:space="0"/>
              <w:right w:val="single" w:color="000000" w:sz="6" w:space="0"/>
            </w:tcBorders>
            <w:vAlign w:val="center"/>
          </w:tcPr>
          <w:p w14:paraId="05BD41C3">
            <w:pPr>
              <w:pStyle w:val="18"/>
            </w:pPr>
            <w:r>
              <w:rPr>
                <w:rFonts w:hint="eastAsia"/>
                <w:lang w:val="uk-UA"/>
              </w:rPr>
              <w:t>依据工作方案</w:t>
            </w:r>
          </w:p>
        </w:tc>
      </w:tr>
      <w:tr w14:paraId="7A476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78772448">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FFFDD35">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1770A90">
            <w:pPr>
              <w:pStyle w:val="18"/>
            </w:pPr>
            <w:r>
              <w:rPr>
                <w:rFonts w:hint="eastAsia"/>
                <w:lang w:val="uk-UA"/>
              </w:rPr>
              <w:t>发放到位率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75FDB4E3">
            <w:pPr>
              <w:pStyle w:val="18"/>
            </w:pPr>
            <w:r>
              <w:rPr>
                <w:rFonts w:hint="eastAsia"/>
                <w:lang w:val="uk-UA"/>
              </w:rPr>
              <w:t>检查资金落实到位情况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00FF0214">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27CC2299">
            <w:pPr>
              <w:pStyle w:val="18"/>
            </w:pPr>
            <w:r>
              <w:rPr>
                <w:rFonts w:hint="eastAsia"/>
                <w:lang w:val="uk-UA"/>
              </w:rPr>
              <w:t>依据工作方案</w:t>
            </w:r>
          </w:p>
        </w:tc>
      </w:tr>
      <w:tr w14:paraId="34A8D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0F0DDA7C">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B312ABF">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1EB001F">
            <w:pPr>
              <w:pStyle w:val="18"/>
            </w:pPr>
            <w:r>
              <w:rPr>
                <w:rFonts w:hint="eastAsia"/>
                <w:lang w:val="uk-UA"/>
              </w:rPr>
              <w:t>发放及时率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E56DD30">
            <w:pPr>
              <w:pStyle w:val="18"/>
            </w:pPr>
            <w:r>
              <w:rPr>
                <w:rFonts w:hint="eastAsia"/>
                <w:lang w:val="uk-UA"/>
              </w:rPr>
              <w:t>每季度落实资金</w:t>
            </w:r>
            <w:r>
              <w:rPr>
                <w:rFonts w:hint="eastAsia"/>
              </w:rPr>
              <w:t>1</w:t>
            </w:r>
            <w:r>
              <w:rPr>
                <w:rFonts w:hint="eastAsia"/>
                <w:lang w:val="uk-UA"/>
              </w:rPr>
              <w:t>次</w:t>
            </w:r>
          </w:p>
        </w:tc>
        <w:tc>
          <w:tcPr>
            <w:tcW w:w="1276" w:type="dxa"/>
            <w:tcBorders>
              <w:top w:val="single" w:color="000000" w:sz="6" w:space="0"/>
              <w:left w:val="single" w:color="000000" w:sz="6" w:space="0"/>
              <w:bottom w:val="single" w:color="000000" w:sz="6" w:space="0"/>
              <w:right w:val="single" w:color="000000" w:sz="6" w:space="0"/>
            </w:tcBorders>
            <w:vAlign w:val="center"/>
          </w:tcPr>
          <w:p w14:paraId="088F0053">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09A71A34">
            <w:pPr>
              <w:pStyle w:val="18"/>
            </w:pPr>
            <w:r>
              <w:rPr>
                <w:rFonts w:hint="eastAsia"/>
                <w:lang w:val="uk-UA"/>
              </w:rPr>
              <w:t>依据工作方案</w:t>
            </w:r>
          </w:p>
        </w:tc>
      </w:tr>
      <w:tr w14:paraId="04FA2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58DB0265">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2053AC7">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D9A2D2E">
            <w:pPr>
              <w:pStyle w:val="18"/>
            </w:pPr>
            <w:r>
              <w:rPr>
                <w:rFonts w:hint="eastAsia"/>
                <w:lang w:val="uk-UA"/>
              </w:rPr>
              <w:t>预算执行率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1BF2CCA">
            <w:pPr>
              <w:pStyle w:val="18"/>
            </w:pPr>
            <w:r>
              <w:rPr>
                <w:rFonts w:hint="eastAsia"/>
                <w:lang w:val="uk-UA"/>
              </w:rPr>
              <w:t>尽量降低成本</w:t>
            </w:r>
          </w:p>
        </w:tc>
        <w:tc>
          <w:tcPr>
            <w:tcW w:w="1276" w:type="dxa"/>
            <w:tcBorders>
              <w:top w:val="single" w:color="000000" w:sz="6" w:space="0"/>
              <w:left w:val="single" w:color="000000" w:sz="6" w:space="0"/>
              <w:bottom w:val="single" w:color="000000" w:sz="6" w:space="0"/>
              <w:right w:val="single" w:color="000000" w:sz="6" w:space="0"/>
            </w:tcBorders>
            <w:vAlign w:val="center"/>
          </w:tcPr>
          <w:p w14:paraId="7D35B2DA">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46A29622">
            <w:pPr>
              <w:pStyle w:val="18"/>
            </w:pPr>
            <w:r>
              <w:rPr>
                <w:rFonts w:hint="eastAsia"/>
              </w:rPr>
              <w:t>2022</w:t>
            </w:r>
            <w:r>
              <w:rPr>
                <w:rFonts w:hint="eastAsia"/>
                <w:lang w:val="uk-UA"/>
              </w:rPr>
              <w:t>年工作计划</w:t>
            </w:r>
          </w:p>
        </w:tc>
      </w:tr>
      <w:tr w14:paraId="37463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C5A46A5">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44E006A7">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BF56A8B">
            <w:pPr>
              <w:pStyle w:val="18"/>
            </w:pPr>
            <w:r>
              <w:rPr>
                <w:rFonts w:hint="eastAsia"/>
                <w:lang w:val="uk-UA"/>
              </w:rPr>
              <w:t>失地农民基本生活保障率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33D1D279">
            <w:pPr>
              <w:pStyle w:val="18"/>
            </w:pPr>
            <w:r>
              <w:rPr>
                <w:rFonts w:hint="eastAsia"/>
                <w:lang w:val="uk-UA"/>
              </w:rPr>
              <w:t>认为基本生活和养老得到有效保障的被征地农民比例</w:t>
            </w:r>
          </w:p>
        </w:tc>
        <w:tc>
          <w:tcPr>
            <w:tcW w:w="1276" w:type="dxa"/>
            <w:tcBorders>
              <w:top w:val="single" w:color="000000" w:sz="6" w:space="0"/>
              <w:left w:val="single" w:color="000000" w:sz="6" w:space="0"/>
              <w:bottom w:val="single" w:color="000000" w:sz="6" w:space="0"/>
              <w:right w:val="single" w:color="000000" w:sz="6" w:space="0"/>
            </w:tcBorders>
            <w:vAlign w:val="center"/>
          </w:tcPr>
          <w:p w14:paraId="5E3FB17E">
            <w:pPr>
              <w:pStyle w:val="18"/>
            </w:pPr>
            <w:r>
              <w:rPr>
                <w:rFonts w:hint="eastAsia"/>
              </w:rPr>
              <w:t>≥70%</w:t>
            </w:r>
          </w:p>
        </w:tc>
        <w:tc>
          <w:tcPr>
            <w:tcW w:w="1843" w:type="dxa"/>
            <w:tcBorders>
              <w:top w:val="single" w:color="000000" w:sz="6" w:space="0"/>
              <w:left w:val="single" w:color="000000" w:sz="6" w:space="0"/>
              <w:bottom w:val="single" w:color="000000" w:sz="6" w:space="0"/>
              <w:right w:val="single" w:color="000000" w:sz="6" w:space="0"/>
            </w:tcBorders>
            <w:vAlign w:val="center"/>
          </w:tcPr>
          <w:p w14:paraId="2A93574F">
            <w:pPr>
              <w:pStyle w:val="18"/>
            </w:pPr>
            <w:r>
              <w:rPr>
                <w:rFonts w:hint="eastAsia"/>
                <w:lang w:val="uk-UA"/>
              </w:rPr>
              <w:t>依据工作方案</w:t>
            </w:r>
          </w:p>
        </w:tc>
      </w:tr>
    </w:tbl>
    <w:p w14:paraId="0BF68EAF">
      <w:pPr>
        <w:sectPr>
          <w:pgSz w:w="11900" w:h="16840"/>
          <w:pgMar w:top="1984" w:right="1304" w:bottom="1134" w:left="1304" w:header="720" w:footer="720" w:gutter="0"/>
          <w:cols w:space="720" w:num="1"/>
        </w:sectPr>
      </w:pPr>
    </w:p>
    <w:p w14:paraId="36F3554A">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1883E0FF">
      <w:pPr>
        <w:ind w:firstLine="560"/>
        <w:outlineLvl w:val="3"/>
      </w:pPr>
      <w:bookmarkStart w:id="15" w:name="_Toc_4_4_0000000018"/>
      <w:r>
        <w:rPr>
          <w:rFonts w:hint="eastAsia" w:ascii="方正仿宋_GBK" w:hAnsi="方正仿宋_GBK" w:eastAsia="方正仿宋_GBK" w:cs="方正仿宋_GBK"/>
          <w:color w:val="000000"/>
          <w:sz w:val="28"/>
        </w:rPr>
        <w:t>15.</w:t>
      </w:r>
      <w:r>
        <w:rPr>
          <w:rFonts w:hint="eastAsia" w:ascii="方正仿宋_GBK" w:hAnsi="方正仿宋_GBK" w:eastAsia="方正仿宋_GBK" w:cs="方正仿宋_GBK"/>
          <w:color w:val="000000"/>
          <w:sz w:val="28"/>
          <w:lang w:val="uk-UA"/>
        </w:rPr>
        <w:t>特警装备及勤务车辆运行费用绩效目标表</w:t>
      </w:r>
      <w:bookmarkEnd w:id="15"/>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2659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5A077A31">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73A489B9">
            <w:pPr>
              <w:pStyle w:val="17"/>
            </w:pPr>
            <w:r>
              <w:rPr>
                <w:rFonts w:hint="eastAsia"/>
                <w:lang w:val="uk-UA"/>
              </w:rPr>
              <w:t>单位：万元</w:t>
            </w:r>
          </w:p>
        </w:tc>
      </w:tr>
      <w:tr w14:paraId="2201C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7F4D0D9">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5B500C87">
            <w:pPr>
              <w:pStyle w:val="18"/>
            </w:pPr>
            <w:r>
              <w:rPr>
                <w:rFonts w:hint="eastAsia"/>
              </w:rPr>
              <w:t>13062522P00456710161A</w:t>
            </w:r>
          </w:p>
        </w:tc>
        <w:tc>
          <w:tcPr>
            <w:tcW w:w="1587" w:type="dxa"/>
            <w:tcBorders>
              <w:top w:val="single" w:color="000000" w:sz="6" w:space="0"/>
              <w:left w:val="single" w:color="000000" w:sz="6" w:space="0"/>
              <w:bottom w:val="single" w:color="000000" w:sz="6" w:space="0"/>
              <w:right w:val="single" w:color="000000" w:sz="6" w:space="0"/>
            </w:tcBorders>
            <w:vAlign w:val="center"/>
          </w:tcPr>
          <w:p w14:paraId="15E4C92D">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6088BBA7">
            <w:pPr>
              <w:pStyle w:val="18"/>
            </w:pPr>
            <w:r>
              <w:rPr>
                <w:rFonts w:hint="eastAsia"/>
                <w:lang w:val="uk-UA"/>
              </w:rPr>
              <w:t>特警装备及勤务车辆运行费用</w:t>
            </w:r>
          </w:p>
        </w:tc>
      </w:tr>
      <w:tr w14:paraId="284A9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108583F5">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0458F221">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39063153">
            <w:pPr>
              <w:pStyle w:val="18"/>
            </w:pPr>
            <w:r>
              <w:rPr>
                <w:rFonts w:hint="eastAsia"/>
              </w:rPr>
              <w:t>70.00</w:t>
            </w:r>
          </w:p>
        </w:tc>
        <w:tc>
          <w:tcPr>
            <w:tcW w:w="1587" w:type="dxa"/>
            <w:tcBorders>
              <w:top w:val="single" w:color="000000" w:sz="6" w:space="0"/>
              <w:left w:val="single" w:color="000000" w:sz="6" w:space="0"/>
              <w:bottom w:val="single" w:color="000000" w:sz="6" w:space="0"/>
              <w:right w:val="single" w:color="000000" w:sz="6" w:space="0"/>
            </w:tcBorders>
            <w:vAlign w:val="center"/>
          </w:tcPr>
          <w:p w14:paraId="2A483982">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033CDCEC">
            <w:pPr>
              <w:pStyle w:val="18"/>
            </w:pPr>
            <w:r>
              <w:rPr>
                <w:rFonts w:hint="eastAsia"/>
              </w:rPr>
              <w:t>70.00</w:t>
            </w:r>
          </w:p>
        </w:tc>
        <w:tc>
          <w:tcPr>
            <w:tcW w:w="1276" w:type="dxa"/>
            <w:tcBorders>
              <w:top w:val="single" w:color="000000" w:sz="6" w:space="0"/>
              <w:left w:val="single" w:color="000000" w:sz="6" w:space="0"/>
              <w:bottom w:val="single" w:color="000000" w:sz="6" w:space="0"/>
              <w:right w:val="single" w:color="000000" w:sz="6" w:space="0"/>
            </w:tcBorders>
            <w:vAlign w:val="center"/>
          </w:tcPr>
          <w:p w14:paraId="61A99933">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2D611C2D">
            <w:pPr>
              <w:pStyle w:val="18"/>
            </w:pPr>
            <w:r>
              <w:rPr>
                <w:rFonts w:hint="eastAsia"/>
              </w:rPr>
              <w:t xml:space="preserve"> </w:t>
            </w:r>
          </w:p>
        </w:tc>
      </w:tr>
      <w:tr w14:paraId="153DC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27A30380">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7BC360E4">
            <w:pPr>
              <w:pStyle w:val="18"/>
            </w:pPr>
            <w:r>
              <w:rPr>
                <w:rFonts w:hint="eastAsia"/>
                <w:lang w:val="uk-UA"/>
              </w:rPr>
              <w:t>该项资金主要用于驻园区巡特警大队购置更换装备、车辆运行费用。</w:t>
            </w:r>
          </w:p>
        </w:tc>
      </w:tr>
      <w:tr w14:paraId="7EE4B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390F842">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251DDB43">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7401E4D7">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1AFF21B0">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1527197D">
            <w:pPr>
              <w:pStyle w:val="16"/>
            </w:pPr>
            <w:r>
              <w:rPr>
                <w:rFonts w:hint="eastAsia"/>
              </w:rPr>
              <w:t>12</w:t>
            </w:r>
            <w:r>
              <w:rPr>
                <w:rFonts w:hint="eastAsia"/>
                <w:lang w:val="uk-UA"/>
              </w:rPr>
              <w:t>月底</w:t>
            </w:r>
          </w:p>
        </w:tc>
      </w:tr>
      <w:tr w14:paraId="4F674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7C0FB0EF">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131B15E7">
            <w:pPr>
              <w:pStyle w:val="19"/>
            </w:pPr>
            <w:r>
              <w:rPr>
                <w:rFonts w:hint="eastAsia"/>
              </w:rPr>
              <w:t>20%</w:t>
            </w:r>
          </w:p>
        </w:tc>
        <w:tc>
          <w:tcPr>
            <w:tcW w:w="1587" w:type="dxa"/>
            <w:tcBorders>
              <w:top w:val="single" w:color="000000" w:sz="6" w:space="0"/>
              <w:left w:val="single" w:color="000000" w:sz="6" w:space="0"/>
              <w:bottom w:val="single" w:color="000000" w:sz="6" w:space="0"/>
              <w:right w:val="single" w:color="000000" w:sz="6" w:space="0"/>
            </w:tcBorders>
            <w:vAlign w:val="center"/>
          </w:tcPr>
          <w:p w14:paraId="268318D9">
            <w:pPr>
              <w:pStyle w:val="19"/>
            </w:pPr>
            <w:r>
              <w:rPr>
                <w:rFonts w:hint="eastAsia"/>
              </w:rPr>
              <w:t>60%</w:t>
            </w:r>
          </w:p>
        </w:tc>
        <w:tc>
          <w:tcPr>
            <w:tcW w:w="1304" w:type="dxa"/>
            <w:tcBorders>
              <w:top w:val="single" w:color="000000" w:sz="6" w:space="0"/>
              <w:left w:val="single" w:color="000000" w:sz="6" w:space="0"/>
              <w:bottom w:val="single" w:color="000000" w:sz="6" w:space="0"/>
              <w:right w:val="single" w:color="000000" w:sz="6" w:space="0"/>
            </w:tcBorders>
            <w:vAlign w:val="center"/>
          </w:tcPr>
          <w:p w14:paraId="33688A2E">
            <w:pPr>
              <w:pStyle w:val="19"/>
            </w:pPr>
            <w:r>
              <w:rPr>
                <w:rFonts w:hint="eastAsia"/>
              </w:rPr>
              <w:t>80%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56497E27">
            <w:pPr>
              <w:pStyle w:val="19"/>
            </w:pPr>
            <w:r>
              <w:rPr>
                <w:rFonts w:hint="eastAsia"/>
              </w:rPr>
              <w:t>100%</w:t>
            </w:r>
          </w:p>
        </w:tc>
      </w:tr>
      <w:tr w14:paraId="7C9DA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1A41EAF9">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04F0F843">
            <w:pPr>
              <w:pStyle w:val="18"/>
            </w:pPr>
            <w:r>
              <w:rPr>
                <w:rFonts w:hint="eastAsia"/>
              </w:rPr>
              <w:t>1.</w:t>
            </w:r>
            <w:r>
              <w:rPr>
                <w:rFonts w:hint="eastAsia"/>
                <w:lang w:val="uk-UA"/>
              </w:rPr>
              <w:t>用于维护园区社会治安。特警装备及勤务车运行，确保能完成园区应急处突、巡逻防控、治安管理、交通管理的执法任务。</w:t>
            </w:r>
          </w:p>
        </w:tc>
      </w:tr>
    </w:tbl>
    <w:p w14:paraId="4A3291A7">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A6B3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3F90395">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61F4BDF2">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C3856B2">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41E50CCF">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42CDDF79">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03633B3A">
            <w:pPr>
              <w:pStyle w:val="16"/>
            </w:pPr>
            <w:r>
              <w:rPr>
                <w:rFonts w:hint="eastAsia"/>
                <w:lang w:val="uk-UA"/>
              </w:rPr>
              <w:t>指标值确定依据</w:t>
            </w:r>
          </w:p>
        </w:tc>
      </w:tr>
      <w:tr w14:paraId="02D33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33041A8F">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4DA9362D">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D11D0FA">
            <w:pPr>
              <w:pStyle w:val="18"/>
            </w:pPr>
            <w:r>
              <w:rPr>
                <w:rFonts w:hint="eastAsia"/>
                <w:lang w:val="uk-UA"/>
              </w:rPr>
              <w:t>装备购置数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6C651C08">
            <w:pPr>
              <w:pStyle w:val="18"/>
            </w:pPr>
            <w:r>
              <w:rPr>
                <w:rFonts w:hint="eastAsia"/>
                <w:lang w:val="uk-UA"/>
              </w:rPr>
              <w:t>装备购置数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7EA1A776">
            <w:pPr>
              <w:pStyle w:val="18"/>
            </w:pPr>
            <w:r>
              <w:rPr>
                <w:rFonts w:hint="eastAsia"/>
              </w:rPr>
              <w:t>≥10</w:t>
            </w:r>
            <w:r>
              <w:rPr>
                <w:rFonts w:hint="eastAsia"/>
                <w:lang w:val="uk-UA"/>
              </w:rPr>
              <w:t>件</w:t>
            </w:r>
          </w:p>
        </w:tc>
        <w:tc>
          <w:tcPr>
            <w:tcW w:w="1843" w:type="dxa"/>
            <w:tcBorders>
              <w:top w:val="single" w:color="000000" w:sz="6" w:space="0"/>
              <w:left w:val="single" w:color="000000" w:sz="6" w:space="0"/>
              <w:bottom w:val="single" w:color="000000" w:sz="6" w:space="0"/>
              <w:right w:val="single" w:color="000000" w:sz="6" w:space="0"/>
            </w:tcBorders>
            <w:vAlign w:val="center"/>
          </w:tcPr>
          <w:p w14:paraId="51E0D799">
            <w:pPr>
              <w:pStyle w:val="18"/>
            </w:pPr>
            <w:r>
              <w:rPr>
                <w:rFonts w:hint="eastAsia"/>
                <w:lang w:val="uk-UA"/>
              </w:rPr>
              <w:t>工作计划</w:t>
            </w:r>
          </w:p>
        </w:tc>
      </w:tr>
      <w:tr w14:paraId="4AF43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0F4C887">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6B97DBA">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C30504C">
            <w:pPr>
              <w:pStyle w:val="18"/>
            </w:pPr>
            <w:r>
              <w:rPr>
                <w:rFonts w:hint="eastAsia"/>
                <w:lang w:val="uk-UA"/>
              </w:rPr>
              <w:t>车辆使用数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57A31311">
            <w:pPr>
              <w:pStyle w:val="18"/>
            </w:pPr>
            <w:r>
              <w:rPr>
                <w:rFonts w:hint="eastAsia"/>
                <w:lang w:val="uk-UA"/>
              </w:rPr>
              <w:t>车辆使用数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0F2D9E1B">
            <w:pPr>
              <w:pStyle w:val="18"/>
            </w:pPr>
            <w:r>
              <w:rPr>
                <w:rFonts w:hint="eastAsia"/>
              </w:rPr>
              <w:t>≥12</w:t>
            </w:r>
            <w:r>
              <w:rPr>
                <w:rFonts w:hint="eastAsia"/>
                <w:lang w:val="uk-UA"/>
              </w:rPr>
              <w:t>辆</w:t>
            </w:r>
          </w:p>
        </w:tc>
        <w:tc>
          <w:tcPr>
            <w:tcW w:w="1843" w:type="dxa"/>
            <w:tcBorders>
              <w:top w:val="single" w:color="000000" w:sz="6" w:space="0"/>
              <w:left w:val="single" w:color="000000" w:sz="6" w:space="0"/>
              <w:bottom w:val="single" w:color="000000" w:sz="6" w:space="0"/>
              <w:right w:val="single" w:color="000000" w:sz="6" w:space="0"/>
            </w:tcBorders>
            <w:vAlign w:val="center"/>
          </w:tcPr>
          <w:p w14:paraId="6ABF3432">
            <w:pPr>
              <w:pStyle w:val="18"/>
            </w:pPr>
            <w:r>
              <w:rPr>
                <w:rFonts w:hint="eastAsia"/>
                <w:lang w:val="uk-UA"/>
              </w:rPr>
              <w:t>工作计划</w:t>
            </w:r>
          </w:p>
        </w:tc>
      </w:tr>
      <w:tr w14:paraId="355BA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C6C047D">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13F01E0">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5089E94">
            <w:pPr>
              <w:pStyle w:val="18"/>
            </w:pPr>
            <w:r>
              <w:rPr>
                <w:rFonts w:hint="eastAsia"/>
                <w:lang w:val="uk-UA"/>
              </w:rPr>
              <w:t>装备购置验收合格率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1FFFCED">
            <w:pPr>
              <w:pStyle w:val="18"/>
            </w:pPr>
            <w:r>
              <w:rPr>
                <w:rFonts w:hint="eastAsia"/>
                <w:lang w:val="uk-UA"/>
              </w:rPr>
              <w:t>装备购置验收合格率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238A0E34">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6F7732D7">
            <w:pPr>
              <w:pStyle w:val="18"/>
            </w:pPr>
            <w:r>
              <w:rPr>
                <w:rFonts w:hint="eastAsia"/>
                <w:lang w:val="uk-UA"/>
              </w:rPr>
              <w:t>工作计划</w:t>
            </w:r>
          </w:p>
        </w:tc>
      </w:tr>
      <w:tr w14:paraId="43F69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13B6917">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52A39358">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A7DA254">
            <w:pPr>
              <w:pStyle w:val="18"/>
            </w:pPr>
            <w:r>
              <w:rPr>
                <w:rFonts w:hint="eastAsia"/>
                <w:lang w:val="uk-UA"/>
              </w:rPr>
              <w:t>车辆合格率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7B2EF5DF">
            <w:pPr>
              <w:pStyle w:val="18"/>
            </w:pPr>
            <w:r>
              <w:rPr>
                <w:rFonts w:hint="eastAsia"/>
                <w:lang w:val="uk-UA"/>
              </w:rPr>
              <w:t>车辆使用合格情况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0843FB61">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3F19C003">
            <w:pPr>
              <w:pStyle w:val="18"/>
            </w:pPr>
            <w:r>
              <w:rPr>
                <w:rFonts w:hint="eastAsia"/>
                <w:lang w:val="uk-UA"/>
              </w:rPr>
              <w:t>工作计划</w:t>
            </w:r>
          </w:p>
        </w:tc>
      </w:tr>
      <w:tr w14:paraId="4E5B7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3B30327">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93E6968">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86F5602">
            <w:pPr>
              <w:pStyle w:val="18"/>
            </w:pPr>
            <w:r>
              <w:rPr>
                <w:rFonts w:hint="eastAsia"/>
                <w:lang w:val="uk-UA"/>
              </w:rPr>
              <w:t>装备购置及时率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2008374">
            <w:pPr>
              <w:pStyle w:val="18"/>
            </w:pPr>
            <w:r>
              <w:rPr>
                <w:rFonts w:hint="eastAsia"/>
                <w:lang w:val="uk-UA"/>
              </w:rPr>
              <w:t>装备购置及时情况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597ADBD2">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3F880614">
            <w:pPr>
              <w:pStyle w:val="18"/>
            </w:pPr>
            <w:r>
              <w:rPr>
                <w:rFonts w:hint="eastAsia"/>
                <w:lang w:val="uk-UA"/>
              </w:rPr>
              <w:t>工作计划</w:t>
            </w:r>
          </w:p>
        </w:tc>
      </w:tr>
      <w:tr w14:paraId="0CE35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13E9925">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53200A85">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8D20296">
            <w:pPr>
              <w:pStyle w:val="18"/>
            </w:pPr>
            <w:r>
              <w:rPr>
                <w:rFonts w:hint="eastAsia"/>
                <w:lang w:val="uk-UA"/>
              </w:rPr>
              <w:t>车辆费用支付及时率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4B29BC2">
            <w:pPr>
              <w:pStyle w:val="18"/>
            </w:pPr>
            <w:r>
              <w:rPr>
                <w:rFonts w:hint="eastAsia"/>
                <w:lang w:val="uk-UA"/>
              </w:rPr>
              <w:t>车辆费用支付及时情况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219B631B">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10DDEEFC">
            <w:pPr>
              <w:pStyle w:val="18"/>
            </w:pPr>
            <w:r>
              <w:rPr>
                <w:rFonts w:hint="eastAsia"/>
                <w:lang w:val="uk-UA"/>
              </w:rPr>
              <w:t>工作计划</w:t>
            </w:r>
          </w:p>
        </w:tc>
      </w:tr>
      <w:tr w14:paraId="4AAF6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576A9C8">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F545D92">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C833E93">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024A0912">
            <w:pPr>
              <w:pStyle w:val="18"/>
            </w:pPr>
            <w:r>
              <w:rPr>
                <w:rFonts w:hint="eastAsia"/>
                <w:lang w:val="uk-UA"/>
              </w:rPr>
              <w:t>项目支出控制在预算范围内</w:t>
            </w:r>
          </w:p>
        </w:tc>
        <w:tc>
          <w:tcPr>
            <w:tcW w:w="1276" w:type="dxa"/>
            <w:tcBorders>
              <w:top w:val="single" w:color="000000" w:sz="6" w:space="0"/>
              <w:left w:val="single" w:color="000000" w:sz="6" w:space="0"/>
              <w:bottom w:val="single" w:color="000000" w:sz="6" w:space="0"/>
              <w:right w:val="single" w:color="000000" w:sz="6" w:space="0"/>
            </w:tcBorders>
            <w:vAlign w:val="center"/>
          </w:tcPr>
          <w:p w14:paraId="1FBB03AA">
            <w:pPr>
              <w:pStyle w:val="18"/>
            </w:pPr>
            <w:r>
              <w:rPr>
                <w:rFonts w:hint="eastAsia"/>
              </w:rPr>
              <w:t>≦70</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7637C368">
            <w:pPr>
              <w:pStyle w:val="18"/>
            </w:pPr>
            <w:r>
              <w:rPr>
                <w:rFonts w:hint="eastAsia"/>
                <w:lang w:val="uk-UA"/>
              </w:rPr>
              <w:t>工作计划</w:t>
            </w:r>
          </w:p>
        </w:tc>
      </w:tr>
      <w:tr w14:paraId="7D0CE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9769CC2">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7C0B3A75">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46CA48F">
            <w:pPr>
              <w:pStyle w:val="18"/>
            </w:pPr>
            <w:r>
              <w:rPr>
                <w:rFonts w:hint="eastAsia"/>
                <w:lang w:val="uk-UA"/>
              </w:rPr>
              <w:t>园区治安稳定提升率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6A2B5F59">
            <w:pPr>
              <w:pStyle w:val="18"/>
            </w:pPr>
            <w:r>
              <w:rPr>
                <w:rFonts w:hint="eastAsia"/>
                <w:lang w:val="uk-UA"/>
              </w:rPr>
              <w:t>园区治安稳定提升情况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31113040">
            <w:pPr>
              <w:pStyle w:val="18"/>
            </w:pPr>
            <w:r>
              <w:rPr>
                <w:rFonts w:hint="eastAsia"/>
              </w:rPr>
              <w:t>≥50%</w:t>
            </w:r>
          </w:p>
        </w:tc>
        <w:tc>
          <w:tcPr>
            <w:tcW w:w="1843" w:type="dxa"/>
            <w:tcBorders>
              <w:top w:val="single" w:color="000000" w:sz="6" w:space="0"/>
              <w:left w:val="single" w:color="000000" w:sz="6" w:space="0"/>
              <w:bottom w:val="single" w:color="000000" w:sz="6" w:space="0"/>
              <w:right w:val="single" w:color="000000" w:sz="6" w:space="0"/>
            </w:tcBorders>
            <w:vAlign w:val="center"/>
          </w:tcPr>
          <w:p w14:paraId="55C8935E">
            <w:pPr>
              <w:pStyle w:val="18"/>
            </w:pPr>
            <w:r>
              <w:rPr>
                <w:rFonts w:hint="eastAsia"/>
                <w:lang w:val="uk-UA"/>
              </w:rPr>
              <w:t>工作计划</w:t>
            </w:r>
          </w:p>
        </w:tc>
      </w:tr>
      <w:tr w14:paraId="71D21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28C48DC">
            <w:pPr>
              <w:pStyle w:val="19"/>
            </w:pPr>
            <w:r>
              <w:rPr>
                <w:rFonts w:hint="eastAsia"/>
                <w:lang w:val="uk-UA"/>
              </w:rPr>
              <w:t>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0AB675D3">
            <w:pPr>
              <w:pStyle w:val="18"/>
            </w:pPr>
            <w:r>
              <w:rPr>
                <w:rFonts w:hint="eastAsia"/>
                <w:lang w:val="uk-UA"/>
              </w:rPr>
              <w:t>服务对象满意度指标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065FA36">
            <w:pPr>
              <w:pStyle w:val="18"/>
            </w:pPr>
            <w:r>
              <w:rPr>
                <w:rFonts w:hint="eastAsia"/>
                <w:lang w:val="uk-UA"/>
              </w:rPr>
              <w:t>特警满意度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726B729D">
            <w:pPr>
              <w:pStyle w:val="18"/>
            </w:pPr>
            <w:r>
              <w:rPr>
                <w:rFonts w:hint="eastAsia"/>
                <w:lang w:val="uk-UA"/>
              </w:rPr>
              <w:t>特警满意度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3887DB48">
            <w:pPr>
              <w:pStyle w:val="18"/>
            </w:pPr>
            <w:r>
              <w:rPr>
                <w:rFonts w:hint="eastAsia"/>
              </w:rPr>
              <w:t>≥85%</w:t>
            </w:r>
          </w:p>
        </w:tc>
        <w:tc>
          <w:tcPr>
            <w:tcW w:w="1843" w:type="dxa"/>
            <w:tcBorders>
              <w:top w:val="single" w:color="000000" w:sz="6" w:space="0"/>
              <w:left w:val="single" w:color="000000" w:sz="6" w:space="0"/>
              <w:bottom w:val="single" w:color="000000" w:sz="6" w:space="0"/>
              <w:right w:val="single" w:color="000000" w:sz="6" w:space="0"/>
            </w:tcBorders>
            <w:vAlign w:val="center"/>
          </w:tcPr>
          <w:p w14:paraId="03519A24">
            <w:pPr>
              <w:pStyle w:val="18"/>
            </w:pPr>
            <w:r>
              <w:rPr>
                <w:rFonts w:hint="eastAsia"/>
                <w:lang w:val="uk-UA"/>
              </w:rPr>
              <w:t>工作计划</w:t>
            </w:r>
          </w:p>
        </w:tc>
      </w:tr>
    </w:tbl>
    <w:p w14:paraId="5F315F01">
      <w:pPr>
        <w:sectPr>
          <w:pgSz w:w="11900" w:h="16840"/>
          <w:pgMar w:top="1984" w:right="1304" w:bottom="1134" w:left="1304" w:header="720" w:footer="720" w:gutter="0"/>
          <w:cols w:space="720" w:num="1"/>
        </w:sectPr>
      </w:pPr>
    </w:p>
    <w:p w14:paraId="1CA445A4">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343B64E8">
      <w:pPr>
        <w:ind w:firstLine="560"/>
        <w:outlineLvl w:val="3"/>
      </w:pPr>
      <w:bookmarkStart w:id="16" w:name="_Toc_4_4_0000000019"/>
      <w:r>
        <w:rPr>
          <w:rFonts w:hint="eastAsia" w:ascii="方正仿宋_GBK" w:hAnsi="方正仿宋_GBK" w:eastAsia="方正仿宋_GBK" w:cs="方正仿宋_GBK"/>
          <w:color w:val="000000"/>
          <w:sz w:val="28"/>
        </w:rPr>
        <w:t>16.</w:t>
      </w:r>
      <w:r>
        <w:rPr>
          <w:rFonts w:hint="eastAsia" w:ascii="方正仿宋_GBK" w:hAnsi="方正仿宋_GBK" w:eastAsia="方正仿宋_GBK" w:cs="方正仿宋_GBK"/>
          <w:color w:val="000000"/>
          <w:sz w:val="28"/>
          <w:lang w:val="uk-UA"/>
        </w:rPr>
        <w:t>维稳、安全生产、环境保护、防汛经费（运转保障）绩效目标表</w:t>
      </w:r>
      <w:bookmarkEnd w:id="16"/>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B1D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3A7181FA">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3AE86A6B">
            <w:pPr>
              <w:pStyle w:val="17"/>
            </w:pPr>
            <w:r>
              <w:rPr>
                <w:rFonts w:hint="eastAsia"/>
                <w:lang w:val="uk-UA"/>
              </w:rPr>
              <w:t>单位：万元</w:t>
            </w:r>
          </w:p>
        </w:tc>
      </w:tr>
      <w:tr w14:paraId="0F133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C9FCD99">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6CC86796">
            <w:pPr>
              <w:pStyle w:val="18"/>
            </w:pPr>
            <w:r>
              <w:rPr>
                <w:rFonts w:hint="eastAsia"/>
              </w:rPr>
              <w:t>13062522P00456710160N</w:t>
            </w:r>
          </w:p>
        </w:tc>
        <w:tc>
          <w:tcPr>
            <w:tcW w:w="1587" w:type="dxa"/>
            <w:tcBorders>
              <w:top w:val="single" w:color="000000" w:sz="6" w:space="0"/>
              <w:left w:val="single" w:color="000000" w:sz="6" w:space="0"/>
              <w:bottom w:val="single" w:color="000000" w:sz="6" w:space="0"/>
              <w:right w:val="single" w:color="000000" w:sz="6" w:space="0"/>
            </w:tcBorders>
            <w:vAlign w:val="center"/>
          </w:tcPr>
          <w:p w14:paraId="77A3E470">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103E9702">
            <w:pPr>
              <w:pStyle w:val="18"/>
            </w:pPr>
            <w:r>
              <w:rPr>
                <w:rFonts w:hint="eastAsia"/>
                <w:lang w:val="uk-UA"/>
              </w:rPr>
              <w:t>维稳、安全生产、环境保护、防汛经费（运转保障）</w:t>
            </w:r>
          </w:p>
        </w:tc>
      </w:tr>
      <w:tr w14:paraId="0525D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7E5AA3BE">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3D60AE1E">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2A8FF528">
            <w:pPr>
              <w:pStyle w:val="18"/>
            </w:pPr>
            <w:r>
              <w:rPr>
                <w:rFonts w:hint="eastAsia"/>
              </w:rPr>
              <w:t>39.00</w:t>
            </w:r>
          </w:p>
        </w:tc>
        <w:tc>
          <w:tcPr>
            <w:tcW w:w="1587" w:type="dxa"/>
            <w:tcBorders>
              <w:top w:val="single" w:color="000000" w:sz="6" w:space="0"/>
              <w:left w:val="single" w:color="000000" w:sz="6" w:space="0"/>
              <w:bottom w:val="single" w:color="000000" w:sz="6" w:space="0"/>
              <w:right w:val="single" w:color="000000" w:sz="6" w:space="0"/>
            </w:tcBorders>
            <w:vAlign w:val="center"/>
          </w:tcPr>
          <w:p w14:paraId="4CF49AC4">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741F5E7B">
            <w:pPr>
              <w:pStyle w:val="18"/>
            </w:pPr>
            <w:r>
              <w:rPr>
                <w:rFonts w:hint="eastAsia"/>
              </w:rPr>
              <w:t>39.00</w:t>
            </w:r>
          </w:p>
        </w:tc>
        <w:tc>
          <w:tcPr>
            <w:tcW w:w="1276" w:type="dxa"/>
            <w:tcBorders>
              <w:top w:val="single" w:color="000000" w:sz="6" w:space="0"/>
              <w:left w:val="single" w:color="000000" w:sz="6" w:space="0"/>
              <w:bottom w:val="single" w:color="000000" w:sz="6" w:space="0"/>
              <w:right w:val="single" w:color="000000" w:sz="6" w:space="0"/>
            </w:tcBorders>
            <w:vAlign w:val="center"/>
          </w:tcPr>
          <w:p w14:paraId="0C84BF95">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5510DEBD">
            <w:pPr>
              <w:pStyle w:val="18"/>
            </w:pPr>
            <w:r>
              <w:rPr>
                <w:rFonts w:hint="eastAsia"/>
              </w:rPr>
              <w:t xml:space="preserve"> </w:t>
            </w:r>
          </w:p>
        </w:tc>
      </w:tr>
      <w:tr w14:paraId="4125C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35A81DD0">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19A1AD52">
            <w:pPr>
              <w:pStyle w:val="18"/>
            </w:pPr>
            <w:r>
              <w:rPr>
                <w:rFonts w:hint="eastAsia"/>
                <w:lang w:val="uk-UA"/>
              </w:rPr>
              <w:t>该项资金主要用于园区维稳、环保、防汛、安全生产等多个领域重点路段、重点区域看护人员劳务费、物资采购费、杂草粉碎清理费用等。</w:t>
            </w:r>
          </w:p>
        </w:tc>
      </w:tr>
      <w:tr w14:paraId="01AA2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2490C354">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6976CBF5">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35A85F61">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7C0B06A5">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590EB124">
            <w:pPr>
              <w:pStyle w:val="16"/>
            </w:pPr>
            <w:r>
              <w:rPr>
                <w:rFonts w:hint="eastAsia"/>
              </w:rPr>
              <w:t>12</w:t>
            </w:r>
            <w:r>
              <w:rPr>
                <w:rFonts w:hint="eastAsia"/>
                <w:lang w:val="uk-UA"/>
              </w:rPr>
              <w:t>月底</w:t>
            </w:r>
          </w:p>
        </w:tc>
      </w:tr>
      <w:tr w14:paraId="05491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6AFFDFEA">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6FAEA71C">
            <w:pPr>
              <w:pStyle w:val="19"/>
            </w:pPr>
            <w:r>
              <w:rPr>
                <w:rFonts w:hint="eastAsia"/>
              </w:rPr>
              <w:t>10%</w:t>
            </w:r>
          </w:p>
        </w:tc>
        <w:tc>
          <w:tcPr>
            <w:tcW w:w="1587" w:type="dxa"/>
            <w:tcBorders>
              <w:top w:val="single" w:color="000000" w:sz="6" w:space="0"/>
              <w:left w:val="single" w:color="000000" w:sz="6" w:space="0"/>
              <w:bottom w:val="single" w:color="000000" w:sz="6" w:space="0"/>
              <w:right w:val="single" w:color="000000" w:sz="6" w:space="0"/>
            </w:tcBorders>
            <w:vAlign w:val="center"/>
          </w:tcPr>
          <w:p w14:paraId="5A64ADD9">
            <w:pPr>
              <w:pStyle w:val="19"/>
            </w:pPr>
            <w:r>
              <w:rPr>
                <w:rFonts w:hint="eastAsia"/>
              </w:rPr>
              <w:t>40%</w:t>
            </w:r>
          </w:p>
        </w:tc>
        <w:tc>
          <w:tcPr>
            <w:tcW w:w="1304" w:type="dxa"/>
            <w:tcBorders>
              <w:top w:val="single" w:color="000000" w:sz="6" w:space="0"/>
              <w:left w:val="single" w:color="000000" w:sz="6" w:space="0"/>
              <w:bottom w:val="single" w:color="000000" w:sz="6" w:space="0"/>
              <w:right w:val="single" w:color="000000" w:sz="6" w:space="0"/>
            </w:tcBorders>
            <w:vAlign w:val="center"/>
          </w:tcPr>
          <w:p w14:paraId="0F1C326B">
            <w:pPr>
              <w:pStyle w:val="19"/>
            </w:pPr>
            <w:r>
              <w:rPr>
                <w:rFonts w:hint="eastAsia"/>
              </w:rPr>
              <w:t>70%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5FD46411">
            <w:pPr>
              <w:pStyle w:val="19"/>
            </w:pPr>
            <w:r>
              <w:rPr>
                <w:rFonts w:hint="eastAsia"/>
              </w:rPr>
              <w:t>100%</w:t>
            </w:r>
          </w:p>
        </w:tc>
      </w:tr>
      <w:tr w14:paraId="53161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4CFBBB54">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5129F3B5">
            <w:pPr>
              <w:pStyle w:val="18"/>
            </w:pPr>
            <w:r>
              <w:rPr>
                <w:rFonts w:hint="eastAsia"/>
              </w:rPr>
              <w:t>1.</w:t>
            </w:r>
            <w:r>
              <w:rPr>
                <w:rFonts w:hint="eastAsia"/>
                <w:lang w:val="uk-UA"/>
              </w:rPr>
              <w:t>充分发挥法律顾问在依法决策、依法行政中的重要作用，为建设法治园区提供优质高效的法律服务和法治保障。开展环保禁烧、安全生产工作、汛前河道清理、防汛物资补充等工作。充分利用环境保护日、安全生产月、水环境保护日等专题活动向园区企业居民做好政策宣传。</w:t>
            </w:r>
            <w:r>
              <w:rPr>
                <w:rFonts w:hint="eastAsia"/>
              </w:rPr>
              <w:t xml:space="preserve">                                                                                                                                                                                                                            </w:t>
            </w:r>
          </w:p>
        </w:tc>
      </w:tr>
    </w:tbl>
    <w:p w14:paraId="0D4D88FC">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EC1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D267BB9">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51830AF">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AE6034A">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0E314F03">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26B05E66">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6B4FAB9A">
            <w:pPr>
              <w:pStyle w:val="16"/>
            </w:pPr>
            <w:r>
              <w:rPr>
                <w:rFonts w:hint="eastAsia"/>
                <w:lang w:val="uk-UA"/>
              </w:rPr>
              <w:t>指标值确定依据</w:t>
            </w:r>
          </w:p>
        </w:tc>
      </w:tr>
      <w:tr w14:paraId="4C8AC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1D5EA85A">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ABDDB72">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0DD05E3">
            <w:pPr>
              <w:pStyle w:val="18"/>
            </w:pPr>
            <w:r>
              <w:rPr>
                <w:rFonts w:hint="eastAsia"/>
                <w:lang w:val="uk-UA"/>
              </w:rPr>
              <w:t>安全生产、环保等培训次数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06BEE8C1">
            <w:pPr>
              <w:pStyle w:val="18"/>
            </w:pPr>
            <w:r>
              <w:rPr>
                <w:rFonts w:hint="eastAsia"/>
                <w:lang w:val="uk-UA"/>
              </w:rPr>
              <w:t>本年度开展的安全生产、环境保护培训会议等</w:t>
            </w:r>
          </w:p>
        </w:tc>
        <w:tc>
          <w:tcPr>
            <w:tcW w:w="1276" w:type="dxa"/>
            <w:tcBorders>
              <w:top w:val="single" w:color="000000" w:sz="6" w:space="0"/>
              <w:left w:val="single" w:color="000000" w:sz="6" w:space="0"/>
              <w:bottom w:val="single" w:color="000000" w:sz="6" w:space="0"/>
              <w:right w:val="single" w:color="000000" w:sz="6" w:space="0"/>
            </w:tcBorders>
            <w:vAlign w:val="center"/>
          </w:tcPr>
          <w:p w14:paraId="4AE26130">
            <w:pPr>
              <w:pStyle w:val="18"/>
            </w:pPr>
            <w:r>
              <w:rPr>
                <w:rFonts w:hint="eastAsia"/>
              </w:rPr>
              <w:t>≥2</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065144A5">
            <w:pPr>
              <w:pStyle w:val="18"/>
            </w:pPr>
            <w:r>
              <w:rPr>
                <w:rFonts w:hint="eastAsia"/>
                <w:lang w:val="uk-UA"/>
              </w:rPr>
              <w:t>上级文件要求和工作方案</w:t>
            </w:r>
          </w:p>
        </w:tc>
      </w:tr>
      <w:tr w14:paraId="2DF20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1A75C1C">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25851AB">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ED5FEB0">
            <w:pPr>
              <w:pStyle w:val="18"/>
            </w:pPr>
            <w:r>
              <w:rPr>
                <w:rFonts w:hint="eastAsia"/>
                <w:lang w:val="uk-UA"/>
              </w:rPr>
              <w:t>河道清理长度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40EAF73B">
            <w:pPr>
              <w:pStyle w:val="18"/>
            </w:pPr>
            <w:r>
              <w:rPr>
                <w:rFonts w:hint="eastAsia"/>
                <w:lang w:val="uk-UA"/>
              </w:rPr>
              <w:t>河道清理长度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02785D53">
            <w:pPr>
              <w:pStyle w:val="18"/>
            </w:pPr>
            <w:r>
              <w:rPr>
                <w:rFonts w:hint="eastAsia"/>
              </w:rPr>
              <w:t>≥8.9</w:t>
            </w:r>
            <w:r>
              <w:rPr>
                <w:rFonts w:hint="eastAsia"/>
                <w:lang w:val="uk-UA"/>
              </w:rPr>
              <w:t>公里</w:t>
            </w:r>
          </w:p>
        </w:tc>
        <w:tc>
          <w:tcPr>
            <w:tcW w:w="1843" w:type="dxa"/>
            <w:tcBorders>
              <w:top w:val="single" w:color="000000" w:sz="6" w:space="0"/>
              <w:left w:val="single" w:color="000000" w:sz="6" w:space="0"/>
              <w:bottom w:val="single" w:color="000000" w:sz="6" w:space="0"/>
              <w:right w:val="single" w:color="000000" w:sz="6" w:space="0"/>
            </w:tcBorders>
            <w:vAlign w:val="center"/>
          </w:tcPr>
          <w:p w14:paraId="5E077C4A">
            <w:pPr>
              <w:pStyle w:val="18"/>
            </w:pPr>
            <w:r>
              <w:rPr>
                <w:rFonts w:hint="eastAsia"/>
                <w:lang w:val="uk-UA"/>
              </w:rPr>
              <w:t>上级文件要求和工作方案</w:t>
            </w:r>
          </w:p>
        </w:tc>
      </w:tr>
      <w:tr w14:paraId="645F6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70267555">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AE8B5E0">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2771682">
            <w:pPr>
              <w:pStyle w:val="18"/>
            </w:pPr>
            <w:r>
              <w:rPr>
                <w:rFonts w:hint="eastAsia"/>
                <w:lang w:val="uk-UA"/>
              </w:rPr>
              <w:t>防汛物资购买数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0CC5CBC5">
            <w:pPr>
              <w:pStyle w:val="18"/>
            </w:pPr>
            <w:r>
              <w:rPr>
                <w:rFonts w:hint="eastAsia"/>
                <w:lang w:val="uk-UA"/>
              </w:rPr>
              <w:t>防汛物资购买数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1E31B0FA">
            <w:pPr>
              <w:pStyle w:val="18"/>
            </w:pPr>
            <w:r>
              <w:rPr>
                <w:rFonts w:hint="eastAsia"/>
              </w:rPr>
              <w:t>≥50</w:t>
            </w:r>
            <w:r>
              <w:rPr>
                <w:rFonts w:hint="eastAsia"/>
                <w:lang w:val="uk-UA"/>
              </w:rPr>
              <w:t>套</w:t>
            </w:r>
          </w:p>
        </w:tc>
        <w:tc>
          <w:tcPr>
            <w:tcW w:w="1843" w:type="dxa"/>
            <w:tcBorders>
              <w:top w:val="single" w:color="000000" w:sz="6" w:space="0"/>
              <w:left w:val="single" w:color="000000" w:sz="6" w:space="0"/>
              <w:bottom w:val="single" w:color="000000" w:sz="6" w:space="0"/>
              <w:right w:val="single" w:color="000000" w:sz="6" w:space="0"/>
            </w:tcBorders>
            <w:vAlign w:val="center"/>
          </w:tcPr>
          <w:p w14:paraId="5B15CB0A">
            <w:pPr>
              <w:pStyle w:val="18"/>
            </w:pPr>
            <w:r>
              <w:rPr>
                <w:rFonts w:hint="eastAsia"/>
                <w:lang w:val="uk-UA"/>
              </w:rPr>
              <w:t>上级文件要求和工作方案</w:t>
            </w:r>
          </w:p>
        </w:tc>
      </w:tr>
      <w:tr w14:paraId="7E0A8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4253A23">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BA4A9D0">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114819A">
            <w:pPr>
              <w:pStyle w:val="18"/>
            </w:pPr>
            <w:r>
              <w:rPr>
                <w:rFonts w:hint="eastAsia"/>
                <w:lang w:val="uk-UA"/>
              </w:rPr>
              <w:t>培训人员到位率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82E7C5D">
            <w:pPr>
              <w:pStyle w:val="18"/>
            </w:pPr>
            <w:r>
              <w:rPr>
                <w:rFonts w:hint="eastAsia"/>
                <w:lang w:val="uk-UA"/>
              </w:rPr>
              <w:t>培训人员到位率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547E634F">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5E3BA332">
            <w:pPr>
              <w:pStyle w:val="18"/>
            </w:pPr>
            <w:r>
              <w:rPr>
                <w:rFonts w:hint="eastAsia"/>
                <w:lang w:val="uk-UA"/>
              </w:rPr>
              <w:t>上级文件要求和工作方案</w:t>
            </w:r>
          </w:p>
        </w:tc>
      </w:tr>
      <w:tr w14:paraId="2EC1D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D3476F4">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F01A40D">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20ABA23">
            <w:pPr>
              <w:pStyle w:val="18"/>
            </w:pPr>
            <w:r>
              <w:rPr>
                <w:rFonts w:hint="eastAsia"/>
                <w:lang w:val="uk-UA"/>
              </w:rPr>
              <w:t>河道堵塞次数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6D9C3C95">
            <w:pPr>
              <w:pStyle w:val="18"/>
            </w:pPr>
            <w:r>
              <w:rPr>
                <w:rFonts w:hint="eastAsia"/>
                <w:lang w:val="uk-UA"/>
              </w:rPr>
              <w:t>河道清理、安全隐患排查等的合格率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3CDE05EA">
            <w:pPr>
              <w:pStyle w:val="18"/>
            </w:pPr>
            <w:r>
              <w:rPr>
                <w:rFonts w:hint="eastAsia"/>
              </w:rPr>
              <w:t>≤1</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2DACB74B">
            <w:pPr>
              <w:pStyle w:val="18"/>
            </w:pPr>
            <w:r>
              <w:rPr>
                <w:rFonts w:hint="eastAsia"/>
                <w:lang w:val="uk-UA"/>
              </w:rPr>
              <w:t>上级文件要求和工作方案</w:t>
            </w:r>
          </w:p>
        </w:tc>
      </w:tr>
      <w:tr w14:paraId="20B52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2274756">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9216808">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2B9BD09">
            <w:pPr>
              <w:pStyle w:val="18"/>
            </w:pPr>
            <w:r>
              <w:rPr>
                <w:rFonts w:hint="eastAsia"/>
                <w:lang w:val="uk-UA"/>
              </w:rPr>
              <w:t>物资购买验收合格率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68486C1">
            <w:pPr>
              <w:pStyle w:val="18"/>
            </w:pPr>
            <w:r>
              <w:rPr>
                <w:rFonts w:hint="eastAsia"/>
                <w:lang w:val="uk-UA"/>
              </w:rPr>
              <w:t>物资购买验收合格率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49231492">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58879510">
            <w:pPr>
              <w:pStyle w:val="18"/>
            </w:pPr>
            <w:r>
              <w:rPr>
                <w:rFonts w:hint="eastAsia"/>
                <w:lang w:val="uk-UA"/>
              </w:rPr>
              <w:t>上级文件要求和工作方案</w:t>
            </w:r>
          </w:p>
        </w:tc>
      </w:tr>
      <w:tr w14:paraId="09FF0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5B58B43D">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C4B7534">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8EE0116">
            <w:pPr>
              <w:pStyle w:val="18"/>
            </w:pPr>
            <w:r>
              <w:rPr>
                <w:rFonts w:hint="eastAsia"/>
                <w:lang w:val="uk-UA"/>
              </w:rPr>
              <w:t>培训开展及时率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05DB7376">
            <w:pPr>
              <w:pStyle w:val="18"/>
            </w:pPr>
            <w:r>
              <w:rPr>
                <w:rFonts w:hint="eastAsia"/>
                <w:lang w:val="uk-UA"/>
              </w:rPr>
              <w:t>培训开展及时率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19A58CE5">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5F5C55AA">
            <w:pPr>
              <w:pStyle w:val="18"/>
            </w:pPr>
            <w:r>
              <w:rPr>
                <w:rFonts w:hint="eastAsia"/>
                <w:lang w:val="uk-UA"/>
              </w:rPr>
              <w:t>上级文件要求和工作方案</w:t>
            </w:r>
          </w:p>
        </w:tc>
      </w:tr>
      <w:tr w14:paraId="0F55B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BBAAC18">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1A42595">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161C368">
            <w:pPr>
              <w:pStyle w:val="18"/>
            </w:pPr>
            <w:r>
              <w:rPr>
                <w:rFonts w:hint="eastAsia"/>
                <w:lang w:val="uk-UA"/>
              </w:rPr>
              <w:t>河道清理开展及时率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34B14BCD">
            <w:pPr>
              <w:pStyle w:val="18"/>
            </w:pPr>
            <w:r>
              <w:rPr>
                <w:rFonts w:hint="eastAsia"/>
                <w:lang w:val="uk-UA"/>
              </w:rPr>
              <w:t>河道清理开展及时率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263CB217">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5D9801AE">
            <w:pPr>
              <w:pStyle w:val="18"/>
            </w:pPr>
            <w:r>
              <w:rPr>
                <w:rFonts w:hint="eastAsia"/>
                <w:lang w:val="uk-UA"/>
              </w:rPr>
              <w:t>上级文件要求和工作方案</w:t>
            </w:r>
          </w:p>
        </w:tc>
      </w:tr>
      <w:tr w14:paraId="79749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E12214D">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9F87C57">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685F43B">
            <w:pPr>
              <w:pStyle w:val="18"/>
            </w:pPr>
            <w:r>
              <w:rPr>
                <w:rFonts w:hint="eastAsia"/>
                <w:lang w:val="uk-UA"/>
              </w:rPr>
              <w:t>物资购买及时率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6E6B40C2">
            <w:pPr>
              <w:pStyle w:val="18"/>
            </w:pPr>
            <w:r>
              <w:rPr>
                <w:rFonts w:hint="eastAsia"/>
                <w:lang w:val="uk-UA"/>
              </w:rPr>
              <w:t>物资购买及时率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683807E9">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263F4566">
            <w:pPr>
              <w:pStyle w:val="18"/>
            </w:pPr>
            <w:r>
              <w:rPr>
                <w:rFonts w:hint="eastAsia"/>
                <w:lang w:val="uk-UA"/>
              </w:rPr>
              <w:t>上级文件要求和工作方案</w:t>
            </w:r>
          </w:p>
        </w:tc>
      </w:tr>
      <w:tr w14:paraId="730EC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799D6BCB">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C60CA59">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FDF7D20">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65B09CD5">
            <w:pPr>
              <w:pStyle w:val="18"/>
            </w:pPr>
            <w:r>
              <w:rPr>
                <w:rFonts w:hint="eastAsia"/>
                <w:lang w:val="uk-UA"/>
              </w:rPr>
              <w:t>实际支出控制在预算内</w:t>
            </w:r>
          </w:p>
        </w:tc>
        <w:tc>
          <w:tcPr>
            <w:tcW w:w="1276" w:type="dxa"/>
            <w:tcBorders>
              <w:top w:val="single" w:color="000000" w:sz="6" w:space="0"/>
              <w:left w:val="single" w:color="000000" w:sz="6" w:space="0"/>
              <w:bottom w:val="single" w:color="000000" w:sz="6" w:space="0"/>
              <w:right w:val="single" w:color="000000" w:sz="6" w:space="0"/>
            </w:tcBorders>
            <w:vAlign w:val="center"/>
          </w:tcPr>
          <w:p w14:paraId="2F6937FE">
            <w:pPr>
              <w:pStyle w:val="18"/>
            </w:pPr>
            <w:r>
              <w:rPr>
                <w:rFonts w:hint="eastAsia"/>
              </w:rPr>
              <w:t>≤39</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52CA3B72">
            <w:pPr>
              <w:pStyle w:val="18"/>
            </w:pPr>
            <w:r>
              <w:rPr>
                <w:rFonts w:hint="eastAsia"/>
                <w:lang w:val="uk-UA"/>
              </w:rPr>
              <w:t>上级文件要求和工作方案</w:t>
            </w:r>
          </w:p>
        </w:tc>
      </w:tr>
      <w:tr w14:paraId="2566B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538E5EE">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75BFD312">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7300A7F">
            <w:pPr>
              <w:pStyle w:val="18"/>
            </w:pPr>
            <w:r>
              <w:rPr>
                <w:rFonts w:hint="eastAsia"/>
                <w:lang w:val="uk-UA"/>
              </w:rPr>
              <w:t>环保政策群众知晓率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F625DE6">
            <w:pPr>
              <w:pStyle w:val="18"/>
            </w:pPr>
            <w:r>
              <w:rPr>
                <w:rFonts w:hint="eastAsia"/>
                <w:lang w:val="uk-UA"/>
              </w:rPr>
              <w:t>环保政策群众知晓提升性</w:t>
            </w:r>
          </w:p>
        </w:tc>
        <w:tc>
          <w:tcPr>
            <w:tcW w:w="1276" w:type="dxa"/>
            <w:tcBorders>
              <w:top w:val="single" w:color="000000" w:sz="6" w:space="0"/>
              <w:left w:val="single" w:color="000000" w:sz="6" w:space="0"/>
              <w:bottom w:val="single" w:color="000000" w:sz="6" w:space="0"/>
              <w:right w:val="single" w:color="000000" w:sz="6" w:space="0"/>
            </w:tcBorders>
            <w:vAlign w:val="center"/>
          </w:tcPr>
          <w:p w14:paraId="4FCB10C6">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731B594F">
            <w:pPr>
              <w:pStyle w:val="18"/>
            </w:pPr>
            <w:r>
              <w:rPr>
                <w:rFonts w:hint="eastAsia"/>
                <w:lang w:val="uk-UA"/>
              </w:rPr>
              <w:t>上级文件要求和工作方案</w:t>
            </w:r>
          </w:p>
        </w:tc>
      </w:tr>
      <w:tr w14:paraId="7D8C4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7AE324A">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2D02CD9">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DD07E16">
            <w:pPr>
              <w:pStyle w:val="18"/>
            </w:pPr>
            <w:r>
              <w:rPr>
                <w:rFonts w:hint="eastAsia"/>
                <w:lang w:val="uk-UA"/>
              </w:rPr>
              <w:t>园区汛期平稳度过保障率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0E1FB338">
            <w:pPr>
              <w:pStyle w:val="18"/>
            </w:pPr>
            <w:r>
              <w:rPr>
                <w:rFonts w:hint="eastAsia"/>
                <w:lang w:val="uk-UA"/>
              </w:rPr>
              <w:t>园区汛期平稳度过保障性</w:t>
            </w:r>
          </w:p>
        </w:tc>
        <w:tc>
          <w:tcPr>
            <w:tcW w:w="1276" w:type="dxa"/>
            <w:tcBorders>
              <w:top w:val="single" w:color="000000" w:sz="6" w:space="0"/>
              <w:left w:val="single" w:color="000000" w:sz="6" w:space="0"/>
              <w:bottom w:val="single" w:color="000000" w:sz="6" w:space="0"/>
              <w:right w:val="single" w:color="000000" w:sz="6" w:space="0"/>
            </w:tcBorders>
            <w:vAlign w:val="center"/>
          </w:tcPr>
          <w:p w14:paraId="10B4643E">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1531ECA2">
            <w:pPr>
              <w:pStyle w:val="18"/>
            </w:pPr>
            <w:r>
              <w:rPr>
                <w:rFonts w:hint="eastAsia"/>
                <w:lang w:val="uk-UA"/>
              </w:rPr>
              <w:t>上级文件要求和工作方案</w:t>
            </w:r>
          </w:p>
        </w:tc>
      </w:tr>
    </w:tbl>
    <w:p w14:paraId="00897F65">
      <w:pPr>
        <w:sectPr>
          <w:pgSz w:w="11900" w:h="16840"/>
          <w:pgMar w:top="1984" w:right="1304" w:bottom="1134" w:left="1304" w:header="720" w:footer="720" w:gutter="0"/>
          <w:cols w:space="720" w:num="1"/>
        </w:sectPr>
      </w:pPr>
    </w:p>
    <w:p w14:paraId="71B8DD89">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64D1B813">
      <w:pPr>
        <w:ind w:firstLine="560"/>
        <w:outlineLvl w:val="3"/>
      </w:pPr>
      <w:bookmarkStart w:id="17" w:name="_Toc_4_4_0000000020"/>
      <w:r>
        <w:rPr>
          <w:rFonts w:hint="eastAsia" w:ascii="方正仿宋_GBK" w:hAnsi="方正仿宋_GBK" w:eastAsia="方正仿宋_GBK" w:cs="方正仿宋_GBK"/>
          <w:color w:val="000000"/>
          <w:sz w:val="28"/>
        </w:rPr>
        <w:t>17.</w:t>
      </w:r>
      <w:r>
        <w:rPr>
          <w:rFonts w:hint="eastAsia" w:ascii="方正仿宋_GBK" w:hAnsi="方正仿宋_GBK" w:eastAsia="方正仿宋_GBK" w:cs="方正仿宋_GBK"/>
          <w:color w:val="000000"/>
          <w:sz w:val="28"/>
          <w:lang w:val="uk-UA"/>
        </w:rPr>
        <w:t>园区招商经费绩效目标表</w:t>
      </w:r>
      <w:bookmarkEnd w:id="17"/>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A76D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56FAE300">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58255E60">
            <w:pPr>
              <w:pStyle w:val="17"/>
            </w:pPr>
            <w:r>
              <w:rPr>
                <w:rFonts w:hint="eastAsia"/>
                <w:lang w:val="uk-UA"/>
              </w:rPr>
              <w:t>单位：万元</w:t>
            </w:r>
          </w:p>
        </w:tc>
      </w:tr>
      <w:tr w14:paraId="0E291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4750415">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411B4D3C">
            <w:pPr>
              <w:pStyle w:val="18"/>
            </w:pPr>
            <w:r>
              <w:rPr>
                <w:rFonts w:hint="eastAsia"/>
              </w:rPr>
              <w:t>13062522P00456710158P</w:t>
            </w:r>
          </w:p>
        </w:tc>
        <w:tc>
          <w:tcPr>
            <w:tcW w:w="1587" w:type="dxa"/>
            <w:tcBorders>
              <w:top w:val="single" w:color="000000" w:sz="6" w:space="0"/>
              <w:left w:val="single" w:color="000000" w:sz="6" w:space="0"/>
              <w:bottom w:val="single" w:color="000000" w:sz="6" w:space="0"/>
              <w:right w:val="single" w:color="000000" w:sz="6" w:space="0"/>
            </w:tcBorders>
            <w:vAlign w:val="center"/>
          </w:tcPr>
          <w:p w14:paraId="052AECBA">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29E7896C">
            <w:pPr>
              <w:pStyle w:val="18"/>
            </w:pPr>
            <w:r>
              <w:rPr>
                <w:rFonts w:hint="eastAsia"/>
                <w:lang w:val="uk-UA"/>
              </w:rPr>
              <w:t>园区招商经费</w:t>
            </w:r>
          </w:p>
        </w:tc>
      </w:tr>
      <w:tr w14:paraId="5E497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414CAF1B">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12408D14">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2D31B388">
            <w:pPr>
              <w:pStyle w:val="18"/>
            </w:pPr>
            <w:r>
              <w:rPr>
                <w:rFonts w:hint="eastAsia"/>
              </w:rPr>
              <w:t>104.27</w:t>
            </w:r>
          </w:p>
        </w:tc>
        <w:tc>
          <w:tcPr>
            <w:tcW w:w="1587" w:type="dxa"/>
            <w:tcBorders>
              <w:top w:val="single" w:color="000000" w:sz="6" w:space="0"/>
              <w:left w:val="single" w:color="000000" w:sz="6" w:space="0"/>
              <w:bottom w:val="single" w:color="000000" w:sz="6" w:space="0"/>
              <w:right w:val="single" w:color="000000" w:sz="6" w:space="0"/>
            </w:tcBorders>
            <w:vAlign w:val="center"/>
          </w:tcPr>
          <w:p w14:paraId="62C0BBD9">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085BD7B6">
            <w:pPr>
              <w:pStyle w:val="18"/>
            </w:pPr>
            <w:r>
              <w:rPr>
                <w:rFonts w:hint="eastAsia"/>
              </w:rPr>
              <w:t>104.27</w:t>
            </w:r>
          </w:p>
        </w:tc>
        <w:tc>
          <w:tcPr>
            <w:tcW w:w="1276" w:type="dxa"/>
            <w:tcBorders>
              <w:top w:val="single" w:color="000000" w:sz="6" w:space="0"/>
              <w:left w:val="single" w:color="000000" w:sz="6" w:space="0"/>
              <w:bottom w:val="single" w:color="000000" w:sz="6" w:space="0"/>
              <w:right w:val="single" w:color="000000" w:sz="6" w:space="0"/>
            </w:tcBorders>
            <w:vAlign w:val="center"/>
          </w:tcPr>
          <w:p w14:paraId="6EF6DABF">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0F654ED2">
            <w:pPr>
              <w:pStyle w:val="18"/>
            </w:pPr>
            <w:r>
              <w:rPr>
                <w:rFonts w:hint="eastAsia"/>
              </w:rPr>
              <w:t xml:space="preserve"> </w:t>
            </w:r>
          </w:p>
        </w:tc>
      </w:tr>
      <w:tr w14:paraId="5F83D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5B8E4988">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5A74CA4D">
            <w:pPr>
              <w:pStyle w:val="18"/>
            </w:pPr>
            <w:r>
              <w:rPr>
                <w:rFonts w:hint="eastAsia"/>
                <w:lang w:val="uk-UA"/>
              </w:rPr>
              <w:t>该项资金主要用于园区招商车辆租赁、宣传片制作、企业房屋租赁等。</w:t>
            </w:r>
          </w:p>
        </w:tc>
      </w:tr>
      <w:tr w14:paraId="34876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7E377055">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7AC1FF63">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65E277C8">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521BB51C">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2AB56D78">
            <w:pPr>
              <w:pStyle w:val="16"/>
            </w:pPr>
            <w:r>
              <w:rPr>
                <w:rFonts w:hint="eastAsia"/>
              </w:rPr>
              <w:t>12</w:t>
            </w:r>
            <w:r>
              <w:rPr>
                <w:rFonts w:hint="eastAsia"/>
                <w:lang w:val="uk-UA"/>
              </w:rPr>
              <w:t>月底</w:t>
            </w:r>
          </w:p>
        </w:tc>
      </w:tr>
      <w:tr w14:paraId="20372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01310C20">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00F2A5A8">
            <w:pPr>
              <w:pStyle w:val="19"/>
            </w:pPr>
            <w:r>
              <w:rPr>
                <w:rFonts w:hint="eastAsia"/>
              </w:rPr>
              <w:t>20%</w:t>
            </w:r>
          </w:p>
        </w:tc>
        <w:tc>
          <w:tcPr>
            <w:tcW w:w="1587" w:type="dxa"/>
            <w:tcBorders>
              <w:top w:val="single" w:color="000000" w:sz="6" w:space="0"/>
              <w:left w:val="single" w:color="000000" w:sz="6" w:space="0"/>
              <w:bottom w:val="single" w:color="000000" w:sz="6" w:space="0"/>
              <w:right w:val="single" w:color="000000" w:sz="6" w:space="0"/>
            </w:tcBorders>
            <w:vAlign w:val="center"/>
          </w:tcPr>
          <w:p w14:paraId="507D5152">
            <w:pPr>
              <w:pStyle w:val="19"/>
            </w:pPr>
            <w:r>
              <w:rPr>
                <w:rFonts w:hint="eastAsia"/>
              </w:rPr>
              <w:t>60%</w:t>
            </w:r>
          </w:p>
        </w:tc>
        <w:tc>
          <w:tcPr>
            <w:tcW w:w="1304" w:type="dxa"/>
            <w:tcBorders>
              <w:top w:val="single" w:color="000000" w:sz="6" w:space="0"/>
              <w:left w:val="single" w:color="000000" w:sz="6" w:space="0"/>
              <w:bottom w:val="single" w:color="000000" w:sz="6" w:space="0"/>
              <w:right w:val="single" w:color="000000" w:sz="6" w:space="0"/>
            </w:tcBorders>
            <w:vAlign w:val="center"/>
          </w:tcPr>
          <w:p w14:paraId="61110A9D">
            <w:pPr>
              <w:pStyle w:val="19"/>
            </w:pPr>
            <w:r>
              <w:rPr>
                <w:rFonts w:hint="eastAsia"/>
              </w:rPr>
              <w:t>80%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3AA2B881">
            <w:pPr>
              <w:pStyle w:val="19"/>
            </w:pPr>
            <w:r>
              <w:rPr>
                <w:rFonts w:hint="eastAsia"/>
              </w:rPr>
              <w:t>100%</w:t>
            </w:r>
          </w:p>
        </w:tc>
      </w:tr>
      <w:tr w14:paraId="084FE4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016B749B">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0E67D811">
            <w:pPr>
              <w:pStyle w:val="18"/>
            </w:pPr>
            <w:r>
              <w:rPr>
                <w:rFonts w:hint="eastAsia"/>
              </w:rPr>
              <w:t>1.</w:t>
            </w:r>
            <w:r>
              <w:rPr>
                <w:rFonts w:hint="eastAsia"/>
                <w:lang w:val="uk-UA"/>
              </w:rPr>
              <w:t>加大招商引资力度，围绕新一代信息技术、装备制造、新材料、整车及零部件等重点产业，注重与北京主导产业链对接、与雄安新区联动发展。努力引入一批旗舰型企业、重大高端项目</w:t>
            </w:r>
            <w:r>
              <w:rPr>
                <w:rFonts w:hint="eastAsia"/>
              </w:rPr>
              <w:t>.</w:t>
            </w:r>
          </w:p>
        </w:tc>
      </w:tr>
    </w:tbl>
    <w:p w14:paraId="0140A855">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B93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798A583">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D8E6E25">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87E80FA">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5A37261C">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3F4218A2">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6FCFE2D3">
            <w:pPr>
              <w:pStyle w:val="16"/>
            </w:pPr>
            <w:r>
              <w:rPr>
                <w:rFonts w:hint="eastAsia"/>
                <w:lang w:val="uk-UA"/>
              </w:rPr>
              <w:t>指标值确定依据</w:t>
            </w:r>
          </w:p>
        </w:tc>
      </w:tr>
      <w:tr w14:paraId="4DD57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68D44E1D">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983CDB7">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5B41B33">
            <w:pPr>
              <w:pStyle w:val="18"/>
            </w:pPr>
            <w:r>
              <w:rPr>
                <w:rFonts w:hint="eastAsia"/>
                <w:lang w:val="uk-UA"/>
              </w:rPr>
              <w:t>外出对接考察项目次数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7C94522B">
            <w:pPr>
              <w:pStyle w:val="18"/>
            </w:pPr>
            <w:r>
              <w:rPr>
                <w:rFonts w:hint="eastAsia"/>
                <w:lang w:val="uk-UA"/>
              </w:rPr>
              <w:t>外出对接考察项目次数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1F6F67AB">
            <w:pPr>
              <w:pStyle w:val="18"/>
            </w:pPr>
            <w:r>
              <w:rPr>
                <w:rFonts w:hint="eastAsia"/>
              </w:rPr>
              <w:t>≥10</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33F4A5A0">
            <w:pPr>
              <w:pStyle w:val="18"/>
            </w:pPr>
            <w:r>
              <w:rPr>
                <w:rFonts w:hint="eastAsia"/>
                <w:lang w:val="uk-UA"/>
              </w:rPr>
              <w:t>工作计划</w:t>
            </w:r>
          </w:p>
        </w:tc>
      </w:tr>
      <w:tr w14:paraId="656D1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734FC083">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1A5D428">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DA6B1D6">
            <w:pPr>
              <w:pStyle w:val="18"/>
            </w:pPr>
            <w:r>
              <w:rPr>
                <w:rFonts w:hint="eastAsia"/>
                <w:lang w:val="uk-UA"/>
              </w:rPr>
              <w:t>参与外出对接考察人员到位率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6D249F70">
            <w:pPr>
              <w:pStyle w:val="18"/>
            </w:pPr>
            <w:r>
              <w:rPr>
                <w:rFonts w:hint="eastAsia"/>
                <w:lang w:val="uk-UA"/>
              </w:rPr>
              <w:t>参与外出对接考察人员到位率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14D0E4F7">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488FF6C3">
            <w:pPr>
              <w:pStyle w:val="18"/>
            </w:pPr>
            <w:r>
              <w:rPr>
                <w:rFonts w:hint="eastAsia"/>
                <w:lang w:val="uk-UA"/>
              </w:rPr>
              <w:t>工作计划</w:t>
            </w:r>
          </w:p>
        </w:tc>
      </w:tr>
      <w:tr w14:paraId="7A351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46563D5">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70D936D">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9637EDA">
            <w:pPr>
              <w:pStyle w:val="18"/>
            </w:pPr>
            <w:r>
              <w:rPr>
                <w:rFonts w:hint="eastAsia"/>
                <w:lang w:val="uk-UA"/>
              </w:rPr>
              <w:t>外出对接考察项目开展及时率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B8C9081">
            <w:pPr>
              <w:pStyle w:val="18"/>
            </w:pPr>
            <w:r>
              <w:rPr>
                <w:rFonts w:hint="eastAsia"/>
                <w:lang w:val="uk-UA"/>
              </w:rPr>
              <w:t>外出对接考察项目开展及时情况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55EB33E1">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7E005723">
            <w:pPr>
              <w:pStyle w:val="18"/>
            </w:pPr>
            <w:r>
              <w:rPr>
                <w:rFonts w:hint="eastAsia"/>
                <w:lang w:val="uk-UA"/>
              </w:rPr>
              <w:t>工作计划</w:t>
            </w:r>
          </w:p>
        </w:tc>
      </w:tr>
      <w:tr w14:paraId="53295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A0A630A">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5C7BFD97">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9416B5E">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5584E7F5">
            <w:pPr>
              <w:pStyle w:val="18"/>
            </w:pPr>
            <w:r>
              <w:rPr>
                <w:rFonts w:hint="eastAsia"/>
                <w:lang w:val="uk-UA"/>
              </w:rPr>
              <w:t>控制在预算成本以内</w:t>
            </w:r>
          </w:p>
        </w:tc>
        <w:tc>
          <w:tcPr>
            <w:tcW w:w="1276" w:type="dxa"/>
            <w:tcBorders>
              <w:top w:val="single" w:color="000000" w:sz="6" w:space="0"/>
              <w:left w:val="single" w:color="000000" w:sz="6" w:space="0"/>
              <w:bottom w:val="single" w:color="000000" w:sz="6" w:space="0"/>
              <w:right w:val="single" w:color="000000" w:sz="6" w:space="0"/>
            </w:tcBorders>
            <w:vAlign w:val="center"/>
          </w:tcPr>
          <w:p w14:paraId="78522228">
            <w:pPr>
              <w:pStyle w:val="18"/>
            </w:pPr>
            <w:r>
              <w:rPr>
                <w:rFonts w:hint="eastAsia"/>
              </w:rPr>
              <w:t>≤104.27</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7589FD5F">
            <w:pPr>
              <w:pStyle w:val="18"/>
            </w:pPr>
            <w:r>
              <w:rPr>
                <w:rFonts w:hint="eastAsia"/>
                <w:lang w:val="uk-UA"/>
              </w:rPr>
              <w:t>工作计划</w:t>
            </w:r>
          </w:p>
        </w:tc>
      </w:tr>
      <w:tr w14:paraId="45135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2A219B15">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030C3306">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93B0B6E">
            <w:pPr>
              <w:pStyle w:val="18"/>
            </w:pPr>
            <w:r>
              <w:rPr>
                <w:rFonts w:hint="eastAsia"/>
                <w:lang w:val="uk-UA"/>
              </w:rPr>
              <w:t>项目落地增加率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5935658">
            <w:pPr>
              <w:pStyle w:val="18"/>
            </w:pPr>
            <w:r>
              <w:rPr>
                <w:rFonts w:hint="eastAsia"/>
                <w:lang w:val="uk-UA"/>
              </w:rPr>
              <w:t>项目落地增加率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25751D5D">
            <w:pPr>
              <w:pStyle w:val="18"/>
            </w:pPr>
            <w:r>
              <w:rPr>
                <w:rFonts w:hint="eastAsia"/>
              </w:rPr>
              <w:t>≥20%</w:t>
            </w:r>
          </w:p>
        </w:tc>
        <w:tc>
          <w:tcPr>
            <w:tcW w:w="1843" w:type="dxa"/>
            <w:tcBorders>
              <w:top w:val="single" w:color="000000" w:sz="6" w:space="0"/>
              <w:left w:val="single" w:color="000000" w:sz="6" w:space="0"/>
              <w:bottom w:val="single" w:color="000000" w:sz="6" w:space="0"/>
              <w:right w:val="single" w:color="000000" w:sz="6" w:space="0"/>
            </w:tcBorders>
            <w:vAlign w:val="center"/>
          </w:tcPr>
          <w:p w14:paraId="7BF8AF69">
            <w:pPr>
              <w:pStyle w:val="18"/>
            </w:pPr>
            <w:r>
              <w:rPr>
                <w:rFonts w:hint="eastAsia"/>
                <w:lang w:val="uk-UA"/>
              </w:rPr>
              <w:t>工作计划</w:t>
            </w:r>
          </w:p>
        </w:tc>
      </w:tr>
      <w:tr w14:paraId="50F46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CEC869C">
            <w:pPr>
              <w:pStyle w:val="19"/>
            </w:pPr>
            <w:r>
              <w:rPr>
                <w:rFonts w:hint="eastAsia"/>
                <w:lang w:val="uk-UA"/>
              </w:rPr>
              <w:t>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3B3A618F">
            <w:pPr>
              <w:pStyle w:val="18"/>
            </w:pPr>
            <w:r>
              <w:rPr>
                <w:rFonts w:hint="eastAsia"/>
                <w:lang w:val="uk-UA"/>
              </w:rPr>
              <w:t>服务对象满意度指标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FF3BBF6">
            <w:pPr>
              <w:pStyle w:val="18"/>
            </w:pPr>
            <w:r>
              <w:rPr>
                <w:rFonts w:hint="eastAsia"/>
                <w:lang w:val="uk-UA"/>
              </w:rPr>
              <w:t>企业满意度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35F258AD">
            <w:pPr>
              <w:pStyle w:val="18"/>
            </w:pPr>
            <w:r>
              <w:rPr>
                <w:rFonts w:hint="eastAsia"/>
                <w:lang w:val="uk-UA"/>
              </w:rPr>
              <w:t>企业满意度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3D05BF55">
            <w:pPr>
              <w:pStyle w:val="18"/>
            </w:pPr>
            <w:r>
              <w:rPr>
                <w:rFonts w:hint="eastAsia"/>
              </w:rPr>
              <w:t>≥85%</w:t>
            </w:r>
          </w:p>
        </w:tc>
        <w:tc>
          <w:tcPr>
            <w:tcW w:w="1843" w:type="dxa"/>
            <w:tcBorders>
              <w:top w:val="single" w:color="000000" w:sz="6" w:space="0"/>
              <w:left w:val="single" w:color="000000" w:sz="6" w:space="0"/>
              <w:bottom w:val="single" w:color="000000" w:sz="6" w:space="0"/>
              <w:right w:val="single" w:color="000000" w:sz="6" w:space="0"/>
            </w:tcBorders>
            <w:vAlign w:val="center"/>
          </w:tcPr>
          <w:p w14:paraId="13F41E64">
            <w:pPr>
              <w:pStyle w:val="18"/>
            </w:pPr>
            <w:r>
              <w:rPr>
                <w:rFonts w:hint="eastAsia"/>
                <w:lang w:val="uk-UA"/>
              </w:rPr>
              <w:t>工作计划</w:t>
            </w:r>
          </w:p>
        </w:tc>
      </w:tr>
    </w:tbl>
    <w:p w14:paraId="4795C875">
      <w:pPr>
        <w:rPr>
          <w:rFonts w:ascii="Times New Roman" w:hAnsi="Times New Roman" w:eastAsia="Times New Roman" w:cs="Times New Roman"/>
          <w:lang w:eastAsia="uk-UA"/>
        </w:rPr>
      </w:pPr>
    </w:p>
    <w:p w14:paraId="056E36F4">
      <w:pPr>
        <w:jc w:val="center"/>
        <w:outlineLvl w:val="0"/>
        <w:rPr>
          <w:rFonts w:ascii="方正小标宋_GBK" w:eastAsia="方正小标宋_GBK"/>
          <w:sz w:val="44"/>
        </w:rPr>
      </w:pPr>
    </w:p>
    <w:p w14:paraId="4C6A4B97">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63E9D478">
      <w:pPr>
        <w:spacing w:line="360" w:lineRule="auto"/>
        <w:ind w:firstLine="640" w:firstLineChars="200"/>
        <w:rPr>
          <w:rFonts w:ascii="仿宋" w:hAnsi="仿宋" w:eastAsia="仿宋"/>
          <w:sz w:val="32"/>
          <w:szCs w:val="32"/>
        </w:rPr>
      </w:pPr>
      <w:r>
        <w:rPr>
          <w:rFonts w:ascii="仿宋" w:hAnsi="仿宋" w:eastAsia="仿宋"/>
          <w:sz w:val="32"/>
          <w:szCs w:val="32"/>
        </w:rPr>
        <w:t>2022年，我部门安排政府采购预算</w:t>
      </w:r>
      <w:r>
        <w:rPr>
          <w:rFonts w:hint="eastAsia" w:ascii="仿宋" w:hAnsi="仿宋" w:eastAsia="仿宋"/>
          <w:sz w:val="32"/>
          <w:szCs w:val="32"/>
        </w:rPr>
        <w:t>328.48</w:t>
      </w:r>
      <w:r>
        <w:rPr>
          <w:rFonts w:ascii="仿宋" w:hAnsi="仿宋" w:eastAsia="仿宋"/>
          <w:sz w:val="32"/>
          <w:szCs w:val="32"/>
        </w:rPr>
        <w:t>万元，具体内容见下表：</w:t>
      </w:r>
    </w:p>
    <w:p w14:paraId="418A039C">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w:t>
      </w:r>
    </w:p>
    <w:p w14:paraId="7FEE729E">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14:paraId="0BC35566">
      <w:pPr>
        <w:jc w:val="center"/>
        <w:outlineLvl w:val="1"/>
      </w:pPr>
      <w:r>
        <w:rPr>
          <w:rFonts w:hint="eastAsia" w:ascii="方正小标宋_GBK" w:hAnsi="方正小标宋_GBK" w:eastAsia="方正小标宋_GBK" w:cs="方正小标宋_GBK"/>
          <w:color w:val="000000"/>
          <w:sz w:val="32"/>
          <w:lang w:val="uk-UA"/>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7C24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14:paraId="085409EB">
            <w:pPr>
              <w:pStyle w:val="15"/>
            </w:pPr>
            <w:r>
              <w:rPr>
                <w:rFonts w:hint="eastAsia"/>
              </w:rPr>
              <w:t>915</w:t>
            </w:r>
            <w:r>
              <w:rPr>
                <w:rFonts w:hint="eastAsia"/>
                <w:lang w:val="uk-UA"/>
              </w:rPr>
              <w:t>河北徐水经济开发区管理委员会</w:t>
            </w:r>
          </w:p>
        </w:tc>
        <w:tc>
          <w:tcPr>
            <w:tcW w:w="8674" w:type="dxa"/>
            <w:gridSpan w:val="9"/>
            <w:tcBorders>
              <w:top w:val="single" w:color="FFFFFF" w:sz="6" w:space="0"/>
              <w:left w:val="single" w:color="FFFFFF" w:sz="6" w:space="0"/>
              <w:bottom w:val="single" w:color="000000" w:sz="6" w:space="0"/>
              <w:right w:val="single" w:color="FFFFFF" w:sz="6" w:space="0"/>
            </w:tcBorders>
            <w:vAlign w:val="center"/>
          </w:tcPr>
          <w:p w14:paraId="1689F579">
            <w:pPr>
              <w:pStyle w:val="14"/>
            </w:pPr>
            <w:r>
              <w:rPr>
                <w:rFonts w:hint="eastAsia"/>
                <w:lang w:val="uk-UA"/>
              </w:rPr>
              <w:t>单位：万元</w:t>
            </w:r>
          </w:p>
        </w:tc>
      </w:tr>
      <w:tr w14:paraId="679EC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14:paraId="7FA458F7">
            <w:pPr>
              <w:pStyle w:val="16"/>
            </w:pPr>
            <w:r>
              <w:rPr>
                <w:rFonts w:hint="eastAsia"/>
                <w:lang w:val="uk-UA"/>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752FC66A">
            <w:pPr>
              <w:pStyle w:val="16"/>
            </w:pPr>
            <w:r>
              <w:rPr>
                <w:rFonts w:hint="eastAsia"/>
                <w:lang w:val="uk-UA"/>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1B45DAA0">
            <w:pPr>
              <w:pStyle w:val="16"/>
            </w:pPr>
            <w:r>
              <w:rPr>
                <w:rFonts w:hint="eastAsia"/>
                <w:lang w:val="uk-UA"/>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14:paraId="64532EBB">
            <w:pPr>
              <w:pStyle w:val="16"/>
            </w:pPr>
            <w:r>
              <w:rPr>
                <w:rFonts w:hint="eastAsia"/>
                <w:lang w:val="uk-UA"/>
              </w:rPr>
              <w:t>计量</w:t>
            </w:r>
            <w:r>
              <w:rPr>
                <w:rFonts w:hint="eastAsia"/>
              </w:rPr>
              <w:t xml:space="preserve">  </w:t>
            </w:r>
            <w:r>
              <w:rPr>
                <w:rFonts w:hint="eastAsia"/>
                <w:lang w:val="uk-UA"/>
              </w:rPr>
              <w:t>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06898BB7">
            <w:pPr>
              <w:pStyle w:val="16"/>
            </w:pPr>
            <w:r>
              <w:rPr>
                <w:rFonts w:hint="eastAsia"/>
                <w:lang w:val="uk-UA"/>
              </w:rP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31124656">
            <w:pPr>
              <w:pStyle w:val="16"/>
            </w:pPr>
            <w:r>
              <w:rPr>
                <w:rFonts w:hint="eastAsia"/>
                <w:lang w:val="uk-UA"/>
              </w:rPr>
              <w:t>单价</w:t>
            </w:r>
          </w:p>
        </w:tc>
        <w:tc>
          <w:tcPr>
            <w:tcW w:w="7710" w:type="dxa"/>
            <w:gridSpan w:val="8"/>
            <w:tcBorders>
              <w:top w:val="single" w:color="000000" w:sz="6" w:space="0"/>
              <w:left w:val="single" w:color="000000" w:sz="6" w:space="0"/>
              <w:bottom w:val="single" w:color="000000" w:sz="6" w:space="0"/>
              <w:right w:val="single" w:color="000000" w:sz="6" w:space="0"/>
            </w:tcBorders>
            <w:vAlign w:val="center"/>
          </w:tcPr>
          <w:p w14:paraId="57AF6320">
            <w:pPr>
              <w:pStyle w:val="16"/>
            </w:pPr>
            <w:r>
              <w:rPr>
                <w:rFonts w:hint="eastAsia"/>
                <w:lang w:val="uk-UA"/>
              </w:rP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14:paraId="10AA23DA">
            <w:pPr>
              <w:pStyle w:val="16"/>
            </w:pPr>
            <w:r>
              <w:rPr>
                <w:rFonts w:hint="eastAsia"/>
              </w:rPr>
              <w:t>2022</w:t>
            </w:r>
            <w:r>
              <w:rPr>
                <w:rFonts w:hint="eastAsia"/>
                <w:lang w:val="uk-UA"/>
              </w:rPr>
              <w:t>年</w:t>
            </w:r>
            <w:r>
              <w:rPr>
                <w:rFonts w:hint="eastAsia"/>
              </w:rPr>
              <w:t xml:space="preserve">  </w:t>
            </w:r>
            <w:r>
              <w:rPr>
                <w:rFonts w:hint="eastAsia"/>
                <w:lang w:val="uk-UA"/>
              </w:rPr>
              <w:t>预留中</w:t>
            </w:r>
            <w:r>
              <w:rPr>
                <w:rFonts w:hint="eastAsia"/>
              </w:rPr>
              <w:t xml:space="preserve">  </w:t>
            </w:r>
            <w:r>
              <w:rPr>
                <w:rFonts w:hint="eastAsia"/>
                <w:lang w:val="uk-UA"/>
              </w:rPr>
              <w:t>小微企</w:t>
            </w:r>
            <w:r>
              <w:rPr>
                <w:rFonts w:hint="eastAsia"/>
              </w:rPr>
              <w:t xml:space="preserve">  </w:t>
            </w:r>
            <w:r>
              <w:rPr>
                <w:rFonts w:hint="eastAsia"/>
                <w:lang w:val="uk-UA"/>
              </w:rPr>
              <w:t>业份额</w:t>
            </w:r>
          </w:p>
        </w:tc>
      </w:tr>
      <w:tr w14:paraId="11872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54931C19">
            <w:pPr>
              <w:pStyle w:val="16"/>
            </w:pPr>
            <w:r>
              <w:rPr>
                <w:rFonts w:hint="eastAsia"/>
                <w:lang w:val="uk-UA"/>
              </w:rP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14:paraId="2D1C73CB">
            <w:pPr>
              <w:pStyle w:val="16"/>
            </w:pPr>
            <w:r>
              <w:rPr>
                <w:rFonts w:hint="eastAsia"/>
                <w:lang w:val="uk-UA"/>
              </w:rPr>
              <w:t>预算</w:t>
            </w:r>
            <w:r>
              <w:rPr>
                <w:rFonts w:hint="eastAsia"/>
              </w:rPr>
              <w:t xml:space="preserve">    </w:t>
            </w:r>
            <w:r>
              <w:rPr>
                <w:rFonts w:hint="eastAsia"/>
                <w:lang w:val="uk-UA"/>
              </w:rPr>
              <w:t>资金</w:t>
            </w:r>
          </w:p>
        </w:tc>
        <w:tc>
          <w:tcPr>
            <w:tcW w:w="300" w:type="dxa"/>
            <w:vMerge w:val="continue"/>
            <w:tcBorders>
              <w:top w:val="single" w:color="000000" w:sz="6" w:space="0"/>
              <w:left w:val="single" w:color="000000" w:sz="6" w:space="0"/>
              <w:bottom w:val="single" w:color="000000" w:sz="6" w:space="0"/>
              <w:right w:val="single" w:color="000000" w:sz="6" w:space="0"/>
            </w:tcBorders>
            <w:vAlign w:val="center"/>
          </w:tcPr>
          <w:p w14:paraId="1581F315">
            <w:pPr>
              <w:rPr>
                <w:rFonts w:ascii="方正书宋_GBK" w:hAnsi="方正书宋_GBK" w:eastAsia="方正书宋_GBK" w:cs="方正书宋_GBK"/>
                <w:b/>
                <w:szCs w:val="24"/>
                <w:lang w:eastAsia="uk-UA"/>
              </w:rPr>
            </w:pPr>
          </w:p>
        </w:tc>
        <w:tc>
          <w:tcPr>
            <w:tcW w:w="300" w:type="dxa"/>
            <w:vMerge w:val="continue"/>
            <w:tcBorders>
              <w:top w:val="single" w:color="000000" w:sz="6" w:space="0"/>
              <w:left w:val="single" w:color="000000" w:sz="6" w:space="0"/>
              <w:bottom w:val="single" w:color="000000" w:sz="6" w:space="0"/>
              <w:right w:val="single" w:color="000000" w:sz="6" w:space="0"/>
            </w:tcBorders>
            <w:vAlign w:val="center"/>
          </w:tcPr>
          <w:p w14:paraId="32DB9938">
            <w:pPr>
              <w:rPr>
                <w:rFonts w:ascii="方正书宋_GBK" w:hAnsi="方正书宋_GBK" w:eastAsia="方正书宋_GBK" w:cs="方正书宋_GBK"/>
                <w:b/>
                <w:szCs w:val="24"/>
                <w:lang w:eastAsia="uk-UA"/>
              </w:rPr>
            </w:pPr>
          </w:p>
        </w:tc>
        <w:tc>
          <w:tcPr>
            <w:tcW w:w="300" w:type="dxa"/>
            <w:vMerge w:val="continue"/>
            <w:tcBorders>
              <w:top w:val="single" w:color="000000" w:sz="6" w:space="0"/>
              <w:left w:val="single" w:color="000000" w:sz="6" w:space="0"/>
              <w:bottom w:val="single" w:color="000000" w:sz="6" w:space="0"/>
              <w:right w:val="single" w:color="000000" w:sz="6" w:space="0"/>
            </w:tcBorders>
            <w:vAlign w:val="center"/>
          </w:tcPr>
          <w:p w14:paraId="4D79AAEA">
            <w:pPr>
              <w:rPr>
                <w:rFonts w:ascii="方正书宋_GBK" w:hAnsi="方正书宋_GBK" w:eastAsia="方正书宋_GBK" w:cs="方正书宋_GBK"/>
                <w:b/>
                <w:szCs w:val="24"/>
                <w:lang w:eastAsia="uk-UA"/>
              </w:rPr>
            </w:pPr>
          </w:p>
        </w:tc>
        <w:tc>
          <w:tcPr>
            <w:tcW w:w="300" w:type="dxa"/>
            <w:vMerge w:val="continue"/>
            <w:tcBorders>
              <w:top w:val="single" w:color="000000" w:sz="6" w:space="0"/>
              <w:left w:val="single" w:color="000000" w:sz="6" w:space="0"/>
              <w:bottom w:val="single" w:color="000000" w:sz="6" w:space="0"/>
              <w:right w:val="single" w:color="000000" w:sz="6" w:space="0"/>
            </w:tcBorders>
            <w:vAlign w:val="center"/>
          </w:tcPr>
          <w:p w14:paraId="25738D05">
            <w:pPr>
              <w:rPr>
                <w:rFonts w:ascii="方正书宋_GBK" w:hAnsi="方正书宋_GBK" w:eastAsia="方正书宋_GBK" w:cs="方正书宋_GBK"/>
                <w:b/>
                <w:szCs w:val="24"/>
                <w:lang w:eastAsia="uk-UA"/>
              </w:rPr>
            </w:pPr>
          </w:p>
        </w:tc>
        <w:tc>
          <w:tcPr>
            <w:tcW w:w="300" w:type="dxa"/>
            <w:vMerge w:val="continue"/>
            <w:tcBorders>
              <w:top w:val="single" w:color="000000" w:sz="6" w:space="0"/>
              <w:left w:val="single" w:color="000000" w:sz="6" w:space="0"/>
              <w:bottom w:val="single" w:color="000000" w:sz="6" w:space="0"/>
              <w:right w:val="single" w:color="000000" w:sz="6" w:space="0"/>
            </w:tcBorders>
            <w:vAlign w:val="center"/>
          </w:tcPr>
          <w:p w14:paraId="13667E1F">
            <w:pPr>
              <w:rPr>
                <w:rFonts w:ascii="方正书宋_GBK" w:hAnsi="方正书宋_GBK" w:eastAsia="方正书宋_GBK" w:cs="方正书宋_GBK"/>
                <w:b/>
                <w:szCs w:val="24"/>
                <w:lang w:eastAsia="uk-UA"/>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0A1F9271">
            <w:pPr>
              <w:pStyle w:val="16"/>
            </w:pPr>
            <w:r>
              <w:rPr>
                <w:rFonts w:hint="eastAsia"/>
                <w:lang w:val="uk-U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14:paraId="58D3B4B3">
            <w:pPr>
              <w:pStyle w:val="16"/>
            </w:pPr>
            <w:r>
              <w:rPr>
                <w:rFonts w:hint="eastAsia"/>
                <w:lang w:val="uk-UA"/>
              </w:rP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1006AF22">
            <w:pPr>
              <w:pStyle w:val="16"/>
            </w:pPr>
            <w:r>
              <w:rPr>
                <w:rFonts w:hint="eastAsia"/>
                <w:lang w:val="uk-UA"/>
              </w:rP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1869ED1A">
            <w:pPr>
              <w:pStyle w:val="16"/>
            </w:pPr>
            <w:r>
              <w:rPr>
                <w:rFonts w:hint="eastAsia"/>
                <w:lang w:val="uk-UA"/>
              </w:rP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11819A28">
            <w:pPr>
              <w:pStyle w:val="16"/>
            </w:pPr>
            <w:r>
              <w:rPr>
                <w:rFonts w:hint="eastAsia"/>
                <w:lang w:val="uk-UA"/>
              </w:rP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14:paraId="5E5A58AE">
            <w:pPr>
              <w:pStyle w:val="16"/>
            </w:pPr>
            <w:r>
              <w:rPr>
                <w:rFonts w:hint="eastAsia"/>
                <w:lang w:val="uk-UA"/>
              </w:rPr>
              <w:t>单位</w:t>
            </w:r>
            <w:r>
              <w:rPr>
                <w:rFonts w:hint="eastAsia"/>
              </w:rPr>
              <w:t xml:space="preserve">    </w:t>
            </w:r>
            <w:r>
              <w:rPr>
                <w:rFonts w:hint="eastAsia"/>
                <w:lang w:val="uk-UA"/>
              </w:rPr>
              <w:t>资金</w:t>
            </w:r>
          </w:p>
        </w:tc>
        <w:tc>
          <w:tcPr>
            <w:tcW w:w="964" w:type="dxa"/>
            <w:tcBorders>
              <w:top w:val="single" w:color="000000" w:sz="6" w:space="0"/>
              <w:left w:val="single" w:color="000000" w:sz="6" w:space="0"/>
              <w:bottom w:val="single" w:color="000000" w:sz="6" w:space="0"/>
              <w:right w:val="single" w:color="000000" w:sz="6" w:space="0"/>
            </w:tcBorders>
            <w:vAlign w:val="center"/>
          </w:tcPr>
          <w:p w14:paraId="58F18131">
            <w:pPr>
              <w:pStyle w:val="16"/>
            </w:pPr>
            <w:r>
              <w:rPr>
                <w:rFonts w:hint="eastAsia"/>
                <w:lang w:val="uk-UA"/>
              </w:rPr>
              <w:t>财政拨</w:t>
            </w:r>
            <w:r>
              <w:rPr>
                <w:rFonts w:hint="eastAsia"/>
              </w:rPr>
              <w:t xml:space="preserve">    </w:t>
            </w:r>
            <w:r>
              <w:rPr>
                <w:rFonts w:hint="eastAsia"/>
                <w:lang w:val="uk-UA"/>
              </w:rPr>
              <w:t>款结转</w:t>
            </w:r>
          </w:p>
        </w:tc>
        <w:tc>
          <w:tcPr>
            <w:tcW w:w="964" w:type="dxa"/>
            <w:tcBorders>
              <w:top w:val="single" w:color="000000" w:sz="6" w:space="0"/>
              <w:left w:val="single" w:color="000000" w:sz="6" w:space="0"/>
              <w:bottom w:val="single" w:color="000000" w:sz="6" w:space="0"/>
              <w:right w:val="single" w:color="000000" w:sz="6" w:space="0"/>
            </w:tcBorders>
            <w:vAlign w:val="center"/>
          </w:tcPr>
          <w:p w14:paraId="76B23578">
            <w:pPr>
              <w:pStyle w:val="16"/>
            </w:pPr>
            <w:r>
              <w:rPr>
                <w:rFonts w:hint="eastAsia"/>
                <w:lang w:val="uk-UA"/>
              </w:rPr>
              <w:t>非财政</w:t>
            </w:r>
            <w:r>
              <w:rPr>
                <w:rFonts w:hint="eastAsia"/>
              </w:rPr>
              <w:t xml:space="preserve">    </w:t>
            </w:r>
            <w:r>
              <w:rPr>
                <w:rFonts w:hint="eastAsia"/>
                <w:lang w:val="uk-UA"/>
              </w:rPr>
              <w:t>拨款结</w:t>
            </w:r>
            <w:r>
              <w:rPr>
                <w:rFonts w:hint="eastAsia"/>
              </w:rPr>
              <w:t xml:space="preserve">    </w:t>
            </w:r>
            <w:r>
              <w:rPr>
                <w:rFonts w:hint="eastAsia"/>
                <w:lang w:val="uk-UA"/>
              </w:rPr>
              <w:t>转结余</w:t>
            </w:r>
          </w:p>
        </w:tc>
        <w:tc>
          <w:tcPr>
            <w:tcW w:w="964" w:type="dxa"/>
            <w:vMerge w:val="continue"/>
            <w:tcBorders>
              <w:top w:val="single" w:color="000000" w:sz="6" w:space="0"/>
              <w:left w:val="single" w:color="000000" w:sz="6" w:space="0"/>
              <w:bottom w:val="single" w:color="000000" w:sz="6" w:space="0"/>
              <w:right w:val="single" w:color="000000" w:sz="6" w:space="0"/>
            </w:tcBorders>
            <w:vAlign w:val="center"/>
          </w:tcPr>
          <w:p w14:paraId="15280FD6">
            <w:pPr>
              <w:rPr>
                <w:rFonts w:ascii="方正书宋_GBK" w:hAnsi="方正书宋_GBK" w:eastAsia="方正书宋_GBK" w:cs="方正书宋_GBK"/>
                <w:b/>
                <w:szCs w:val="24"/>
                <w:lang w:eastAsia="uk-UA"/>
              </w:rPr>
            </w:pPr>
          </w:p>
        </w:tc>
      </w:tr>
      <w:tr w14:paraId="7B61E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26946302">
            <w:pPr>
              <w:pStyle w:val="20"/>
            </w:pPr>
            <w:r>
              <w:rPr>
                <w:rFonts w:hint="eastAsia"/>
                <w:lang w:val="uk-UA"/>
              </w:rPr>
              <w:t>合</w:t>
            </w:r>
            <w:r>
              <w:rPr>
                <w:rFonts w:hint="eastAsia"/>
              </w:rPr>
              <w:t xml:space="preserve">  </w:t>
            </w:r>
            <w:r>
              <w:rPr>
                <w:rFonts w:hint="eastAsia"/>
                <w:lang w:val="uk-UA"/>
              </w:rPr>
              <w:t>计</w:t>
            </w:r>
          </w:p>
        </w:tc>
        <w:tc>
          <w:tcPr>
            <w:tcW w:w="964" w:type="dxa"/>
            <w:tcBorders>
              <w:top w:val="single" w:color="000000" w:sz="6" w:space="0"/>
              <w:left w:val="single" w:color="000000" w:sz="6" w:space="0"/>
              <w:bottom w:val="single" w:color="000000" w:sz="6" w:space="0"/>
              <w:right w:val="single" w:color="000000" w:sz="6" w:space="0"/>
            </w:tcBorders>
            <w:vAlign w:val="center"/>
          </w:tcPr>
          <w:p w14:paraId="7985BD38">
            <w:pPr>
              <w:pStyle w:val="21"/>
            </w:pPr>
          </w:p>
        </w:tc>
        <w:tc>
          <w:tcPr>
            <w:tcW w:w="1134" w:type="dxa"/>
            <w:tcBorders>
              <w:top w:val="single" w:color="000000" w:sz="6" w:space="0"/>
              <w:left w:val="single" w:color="000000" w:sz="6" w:space="0"/>
              <w:bottom w:val="single" w:color="000000" w:sz="6" w:space="0"/>
              <w:right w:val="single" w:color="000000" w:sz="6" w:space="0"/>
            </w:tcBorders>
            <w:vAlign w:val="center"/>
          </w:tcPr>
          <w:p w14:paraId="699AF508">
            <w:pPr>
              <w:pStyle w:val="22"/>
            </w:pPr>
          </w:p>
        </w:tc>
        <w:tc>
          <w:tcPr>
            <w:tcW w:w="1134" w:type="dxa"/>
            <w:tcBorders>
              <w:top w:val="single" w:color="000000" w:sz="6" w:space="0"/>
              <w:left w:val="single" w:color="000000" w:sz="6" w:space="0"/>
              <w:bottom w:val="single" w:color="000000" w:sz="6" w:space="0"/>
              <w:right w:val="single" w:color="000000" w:sz="6" w:space="0"/>
            </w:tcBorders>
            <w:vAlign w:val="center"/>
          </w:tcPr>
          <w:p w14:paraId="27BF27A2">
            <w:pPr>
              <w:pStyle w:val="22"/>
            </w:pPr>
          </w:p>
        </w:tc>
        <w:tc>
          <w:tcPr>
            <w:tcW w:w="709" w:type="dxa"/>
            <w:tcBorders>
              <w:top w:val="single" w:color="000000" w:sz="6" w:space="0"/>
              <w:left w:val="single" w:color="000000" w:sz="6" w:space="0"/>
              <w:bottom w:val="single" w:color="000000" w:sz="6" w:space="0"/>
              <w:right w:val="single" w:color="000000" w:sz="6" w:space="0"/>
            </w:tcBorders>
            <w:vAlign w:val="center"/>
          </w:tcPr>
          <w:p w14:paraId="6933EB73">
            <w:pPr>
              <w:pStyle w:val="20"/>
            </w:pPr>
          </w:p>
        </w:tc>
        <w:tc>
          <w:tcPr>
            <w:tcW w:w="850" w:type="dxa"/>
            <w:tcBorders>
              <w:top w:val="single" w:color="000000" w:sz="6" w:space="0"/>
              <w:left w:val="single" w:color="000000" w:sz="6" w:space="0"/>
              <w:bottom w:val="single" w:color="000000" w:sz="6" w:space="0"/>
              <w:right w:val="single" w:color="000000" w:sz="6" w:space="0"/>
            </w:tcBorders>
            <w:vAlign w:val="center"/>
          </w:tcPr>
          <w:p w14:paraId="30270584">
            <w:pPr>
              <w:pStyle w:val="21"/>
            </w:pPr>
          </w:p>
        </w:tc>
        <w:tc>
          <w:tcPr>
            <w:tcW w:w="850" w:type="dxa"/>
            <w:tcBorders>
              <w:top w:val="single" w:color="000000" w:sz="6" w:space="0"/>
              <w:left w:val="single" w:color="000000" w:sz="6" w:space="0"/>
              <w:bottom w:val="single" w:color="000000" w:sz="6" w:space="0"/>
              <w:right w:val="single" w:color="000000" w:sz="6" w:space="0"/>
            </w:tcBorders>
            <w:vAlign w:val="center"/>
          </w:tcPr>
          <w:p w14:paraId="2C38FC95">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73CC651D">
            <w:pPr>
              <w:pStyle w:val="21"/>
            </w:pPr>
            <w:r>
              <w:rPr>
                <w:rFonts w:hint="eastAsia"/>
              </w:rPr>
              <w:t>328.48</w:t>
            </w:r>
          </w:p>
        </w:tc>
        <w:tc>
          <w:tcPr>
            <w:tcW w:w="964" w:type="dxa"/>
            <w:tcBorders>
              <w:top w:val="single" w:color="000000" w:sz="6" w:space="0"/>
              <w:left w:val="single" w:color="000000" w:sz="6" w:space="0"/>
              <w:bottom w:val="single" w:color="000000" w:sz="6" w:space="0"/>
              <w:right w:val="single" w:color="000000" w:sz="6" w:space="0"/>
            </w:tcBorders>
            <w:vAlign w:val="center"/>
          </w:tcPr>
          <w:p w14:paraId="07671E43">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623836A1">
            <w:pPr>
              <w:pStyle w:val="21"/>
            </w:pPr>
            <w:r>
              <w:rPr>
                <w:rFonts w:hint="eastAsia"/>
              </w:rPr>
              <w:t>328.48</w:t>
            </w:r>
          </w:p>
        </w:tc>
        <w:tc>
          <w:tcPr>
            <w:tcW w:w="964" w:type="dxa"/>
            <w:tcBorders>
              <w:top w:val="single" w:color="000000" w:sz="6" w:space="0"/>
              <w:left w:val="single" w:color="000000" w:sz="6" w:space="0"/>
              <w:bottom w:val="single" w:color="000000" w:sz="6" w:space="0"/>
              <w:right w:val="single" w:color="000000" w:sz="6" w:space="0"/>
            </w:tcBorders>
            <w:vAlign w:val="center"/>
          </w:tcPr>
          <w:p w14:paraId="5711B916">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75927FA3">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32E34774">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52798112">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206A5AEF">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1DF56B12">
            <w:pPr>
              <w:pStyle w:val="21"/>
            </w:pPr>
            <w:r>
              <w:rPr>
                <w:rFonts w:hint="eastAsia"/>
              </w:rPr>
              <w:t>190.00</w:t>
            </w:r>
          </w:p>
        </w:tc>
      </w:tr>
      <w:tr w14:paraId="6EF9B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2DB1371A">
            <w:pPr>
              <w:pStyle w:val="20"/>
            </w:pPr>
            <w:r>
              <w:rPr>
                <w:rFonts w:hint="eastAsia"/>
                <w:lang w:val="uk-UA"/>
              </w:rPr>
              <w:t>河北徐水经济开发区管理委员会本级小计</w:t>
            </w:r>
          </w:p>
        </w:tc>
        <w:tc>
          <w:tcPr>
            <w:tcW w:w="964" w:type="dxa"/>
            <w:tcBorders>
              <w:top w:val="single" w:color="000000" w:sz="6" w:space="0"/>
              <w:left w:val="single" w:color="000000" w:sz="6" w:space="0"/>
              <w:bottom w:val="single" w:color="000000" w:sz="6" w:space="0"/>
              <w:right w:val="single" w:color="000000" w:sz="6" w:space="0"/>
            </w:tcBorders>
            <w:vAlign w:val="center"/>
          </w:tcPr>
          <w:p w14:paraId="65B27257">
            <w:pPr>
              <w:pStyle w:val="21"/>
            </w:pPr>
          </w:p>
        </w:tc>
        <w:tc>
          <w:tcPr>
            <w:tcW w:w="1134" w:type="dxa"/>
            <w:tcBorders>
              <w:top w:val="single" w:color="000000" w:sz="6" w:space="0"/>
              <w:left w:val="single" w:color="000000" w:sz="6" w:space="0"/>
              <w:bottom w:val="single" w:color="000000" w:sz="6" w:space="0"/>
              <w:right w:val="single" w:color="000000" w:sz="6" w:space="0"/>
            </w:tcBorders>
            <w:vAlign w:val="center"/>
          </w:tcPr>
          <w:p w14:paraId="15122058">
            <w:pPr>
              <w:pStyle w:val="22"/>
            </w:pPr>
          </w:p>
        </w:tc>
        <w:tc>
          <w:tcPr>
            <w:tcW w:w="1134" w:type="dxa"/>
            <w:tcBorders>
              <w:top w:val="single" w:color="000000" w:sz="6" w:space="0"/>
              <w:left w:val="single" w:color="000000" w:sz="6" w:space="0"/>
              <w:bottom w:val="single" w:color="000000" w:sz="6" w:space="0"/>
              <w:right w:val="single" w:color="000000" w:sz="6" w:space="0"/>
            </w:tcBorders>
            <w:vAlign w:val="center"/>
          </w:tcPr>
          <w:p w14:paraId="1BD51548">
            <w:pPr>
              <w:pStyle w:val="22"/>
            </w:pPr>
          </w:p>
        </w:tc>
        <w:tc>
          <w:tcPr>
            <w:tcW w:w="709" w:type="dxa"/>
            <w:tcBorders>
              <w:top w:val="single" w:color="000000" w:sz="6" w:space="0"/>
              <w:left w:val="single" w:color="000000" w:sz="6" w:space="0"/>
              <w:bottom w:val="single" w:color="000000" w:sz="6" w:space="0"/>
              <w:right w:val="single" w:color="000000" w:sz="6" w:space="0"/>
            </w:tcBorders>
            <w:vAlign w:val="center"/>
          </w:tcPr>
          <w:p w14:paraId="1F6CBF07">
            <w:pPr>
              <w:pStyle w:val="20"/>
            </w:pPr>
          </w:p>
        </w:tc>
        <w:tc>
          <w:tcPr>
            <w:tcW w:w="850" w:type="dxa"/>
            <w:tcBorders>
              <w:top w:val="single" w:color="000000" w:sz="6" w:space="0"/>
              <w:left w:val="single" w:color="000000" w:sz="6" w:space="0"/>
              <w:bottom w:val="single" w:color="000000" w:sz="6" w:space="0"/>
              <w:right w:val="single" w:color="000000" w:sz="6" w:space="0"/>
            </w:tcBorders>
            <w:vAlign w:val="center"/>
          </w:tcPr>
          <w:p w14:paraId="456A9E6E">
            <w:pPr>
              <w:pStyle w:val="21"/>
            </w:pPr>
          </w:p>
        </w:tc>
        <w:tc>
          <w:tcPr>
            <w:tcW w:w="850" w:type="dxa"/>
            <w:tcBorders>
              <w:top w:val="single" w:color="000000" w:sz="6" w:space="0"/>
              <w:left w:val="single" w:color="000000" w:sz="6" w:space="0"/>
              <w:bottom w:val="single" w:color="000000" w:sz="6" w:space="0"/>
              <w:right w:val="single" w:color="000000" w:sz="6" w:space="0"/>
            </w:tcBorders>
            <w:vAlign w:val="center"/>
          </w:tcPr>
          <w:p w14:paraId="6A8AEAC1">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0304E48C">
            <w:pPr>
              <w:pStyle w:val="21"/>
            </w:pPr>
            <w:r>
              <w:rPr>
                <w:rFonts w:hint="eastAsia"/>
              </w:rPr>
              <w:t>328.48</w:t>
            </w:r>
          </w:p>
        </w:tc>
        <w:tc>
          <w:tcPr>
            <w:tcW w:w="964" w:type="dxa"/>
            <w:tcBorders>
              <w:top w:val="single" w:color="000000" w:sz="6" w:space="0"/>
              <w:left w:val="single" w:color="000000" w:sz="6" w:space="0"/>
              <w:bottom w:val="single" w:color="000000" w:sz="6" w:space="0"/>
              <w:right w:val="single" w:color="000000" w:sz="6" w:space="0"/>
            </w:tcBorders>
            <w:vAlign w:val="center"/>
          </w:tcPr>
          <w:p w14:paraId="7F36911D">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2AAC5FB2">
            <w:pPr>
              <w:pStyle w:val="21"/>
            </w:pPr>
            <w:r>
              <w:rPr>
                <w:rFonts w:hint="eastAsia"/>
              </w:rPr>
              <w:t>328.48</w:t>
            </w:r>
          </w:p>
        </w:tc>
        <w:tc>
          <w:tcPr>
            <w:tcW w:w="964" w:type="dxa"/>
            <w:tcBorders>
              <w:top w:val="single" w:color="000000" w:sz="6" w:space="0"/>
              <w:left w:val="single" w:color="000000" w:sz="6" w:space="0"/>
              <w:bottom w:val="single" w:color="000000" w:sz="6" w:space="0"/>
              <w:right w:val="single" w:color="000000" w:sz="6" w:space="0"/>
            </w:tcBorders>
            <w:vAlign w:val="center"/>
          </w:tcPr>
          <w:p w14:paraId="460E3CC8">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541B66A3">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6B255412">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5B6B90FA">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47A1AF36">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3C581EF8">
            <w:pPr>
              <w:pStyle w:val="21"/>
            </w:pPr>
            <w:r>
              <w:rPr>
                <w:rFonts w:hint="eastAsia"/>
              </w:rPr>
              <w:t>190.00</w:t>
            </w:r>
          </w:p>
        </w:tc>
      </w:tr>
      <w:tr w14:paraId="1E17F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50F43E29">
            <w:pPr>
              <w:pStyle w:val="18"/>
            </w:pPr>
            <w:r>
              <w:rPr>
                <w:rFonts w:hint="eastAsia"/>
                <w:lang w:val="uk-UA"/>
              </w:rPr>
              <w:t>开发区垃圾清运费用</w:t>
            </w:r>
          </w:p>
        </w:tc>
        <w:tc>
          <w:tcPr>
            <w:tcW w:w="964" w:type="dxa"/>
            <w:tcBorders>
              <w:top w:val="single" w:color="000000" w:sz="6" w:space="0"/>
              <w:left w:val="single" w:color="000000" w:sz="6" w:space="0"/>
              <w:bottom w:val="single" w:color="000000" w:sz="6" w:space="0"/>
              <w:right w:val="single" w:color="000000" w:sz="6" w:space="0"/>
            </w:tcBorders>
            <w:vAlign w:val="center"/>
          </w:tcPr>
          <w:p w14:paraId="3F65D6A1">
            <w:pPr>
              <w:pStyle w:val="17"/>
            </w:pPr>
            <w:r>
              <w:rPr>
                <w:rFonts w:hint="eastAsia"/>
              </w:rPr>
              <w:t>216.25</w:t>
            </w:r>
          </w:p>
        </w:tc>
        <w:tc>
          <w:tcPr>
            <w:tcW w:w="1134" w:type="dxa"/>
            <w:tcBorders>
              <w:top w:val="single" w:color="000000" w:sz="6" w:space="0"/>
              <w:left w:val="single" w:color="000000" w:sz="6" w:space="0"/>
              <w:bottom w:val="single" w:color="000000" w:sz="6" w:space="0"/>
              <w:right w:val="single" w:color="000000" w:sz="6" w:space="0"/>
            </w:tcBorders>
            <w:vAlign w:val="center"/>
          </w:tcPr>
          <w:p w14:paraId="1C6B2A9A">
            <w:pPr>
              <w:pStyle w:val="18"/>
            </w:pPr>
            <w:r>
              <w:rPr>
                <w:rFonts w:hint="eastAsia"/>
                <w:lang w:val="uk-UA"/>
              </w:rPr>
              <w:t>垃圾处理服务</w:t>
            </w:r>
          </w:p>
        </w:tc>
        <w:tc>
          <w:tcPr>
            <w:tcW w:w="1134" w:type="dxa"/>
            <w:tcBorders>
              <w:top w:val="single" w:color="000000" w:sz="6" w:space="0"/>
              <w:left w:val="single" w:color="000000" w:sz="6" w:space="0"/>
              <w:bottom w:val="single" w:color="000000" w:sz="6" w:space="0"/>
              <w:right w:val="single" w:color="000000" w:sz="6" w:space="0"/>
            </w:tcBorders>
            <w:vAlign w:val="center"/>
          </w:tcPr>
          <w:p w14:paraId="32582D53">
            <w:pPr>
              <w:pStyle w:val="18"/>
            </w:pPr>
            <w:r>
              <w:rPr>
                <w:rFonts w:hint="eastAsia"/>
              </w:rPr>
              <w:t>C160102</w:t>
            </w:r>
          </w:p>
        </w:tc>
        <w:tc>
          <w:tcPr>
            <w:tcW w:w="709" w:type="dxa"/>
            <w:tcBorders>
              <w:top w:val="single" w:color="000000" w:sz="6" w:space="0"/>
              <w:left w:val="single" w:color="000000" w:sz="6" w:space="0"/>
              <w:bottom w:val="single" w:color="000000" w:sz="6" w:space="0"/>
              <w:right w:val="single" w:color="000000" w:sz="6" w:space="0"/>
            </w:tcBorders>
            <w:vAlign w:val="center"/>
          </w:tcPr>
          <w:p w14:paraId="0ACB3423">
            <w:pPr>
              <w:pStyle w:val="19"/>
            </w:pPr>
            <w:r>
              <w:rPr>
                <w:rFonts w:hint="eastAsia"/>
                <w:lang w:val="uk-UA"/>
              </w:rPr>
              <w:t>万元</w:t>
            </w:r>
          </w:p>
        </w:tc>
        <w:tc>
          <w:tcPr>
            <w:tcW w:w="850" w:type="dxa"/>
            <w:tcBorders>
              <w:top w:val="single" w:color="000000" w:sz="6" w:space="0"/>
              <w:left w:val="single" w:color="000000" w:sz="6" w:space="0"/>
              <w:bottom w:val="single" w:color="000000" w:sz="6" w:space="0"/>
              <w:right w:val="single" w:color="000000" w:sz="6" w:space="0"/>
            </w:tcBorders>
            <w:vAlign w:val="center"/>
          </w:tcPr>
          <w:p w14:paraId="5250ABB1">
            <w:pPr>
              <w:pStyle w:val="17"/>
            </w:pPr>
            <w:r>
              <w:rPr>
                <w:rFonts w:hint="eastAsia"/>
              </w:rPr>
              <w:t>1</w:t>
            </w:r>
          </w:p>
        </w:tc>
        <w:tc>
          <w:tcPr>
            <w:tcW w:w="850" w:type="dxa"/>
            <w:tcBorders>
              <w:top w:val="single" w:color="000000" w:sz="6" w:space="0"/>
              <w:left w:val="single" w:color="000000" w:sz="6" w:space="0"/>
              <w:bottom w:val="single" w:color="000000" w:sz="6" w:space="0"/>
              <w:right w:val="single" w:color="000000" w:sz="6" w:space="0"/>
            </w:tcBorders>
            <w:vAlign w:val="center"/>
          </w:tcPr>
          <w:p w14:paraId="79ECC1E1">
            <w:pPr>
              <w:pStyle w:val="17"/>
            </w:pPr>
            <w:r>
              <w:rPr>
                <w:rFonts w:hint="eastAsia"/>
              </w:rPr>
              <w:t>190.00</w:t>
            </w:r>
          </w:p>
        </w:tc>
        <w:tc>
          <w:tcPr>
            <w:tcW w:w="964" w:type="dxa"/>
            <w:tcBorders>
              <w:top w:val="single" w:color="000000" w:sz="6" w:space="0"/>
              <w:left w:val="single" w:color="000000" w:sz="6" w:space="0"/>
              <w:bottom w:val="single" w:color="000000" w:sz="6" w:space="0"/>
              <w:right w:val="single" w:color="000000" w:sz="6" w:space="0"/>
            </w:tcBorders>
            <w:vAlign w:val="center"/>
          </w:tcPr>
          <w:p w14:paraId="650B115B">
            <w:pPr>
              <w:pStyle w:val="17"/>
            </w:pPr>
            <w:r>
              <w:rPr>
                <w:rFonts w:hint="eastAsia"/>
              </w:rPr>
              <w:t>190.00</w:t>
            </w:r>
          </w:p>
        </w:tc>
        <w:tc>
          <w:tcPr>
            <w:tcW w:w="964" w:type="dxa"/>
            <w:tcBorders>
              <w:top w:val="single" w:color="000000" w:sz="6" w:space="0"/>
              <w:left w:val="single" w:color="000000" w:sz="6" w:space="0"/>
              <w:bottom w:val="single" w:color="000000" w:sz="6" w:space="0"/>
              <w:right w:val="single" w:color="000000" w:sz="6" w:space="0"/>
            </w:tcBorders>
            <w:vAlign w:val="center"/>
          </w:tcPr>
          <w:p w14:paraId="3995BF76">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703383DC">
            <w:pPr>
              <w:pStyle w:val="17"/>
            </w:pPr>
            <w:r>
              <w:rPr>
                <w:rFonts w:hint="eastAsia"/>
              </w:rPr>
              <w:t>190.00</w:t>
            </w:r>
          </w:p>
        </w:tc>
        <w:tc>
          <w:tcPr>
            <w:tcW w:w="964" w:type="dxa"/>
            <w:tcBorders>
              <w:top w:val="single" w:color="000000" w:sz="6" w:space="0"/>
              <w:left w:val="single" w:color="000000" w:sz="6" w:space="0"/>
              <w:bottom w:val="single" w:color="000000" w:sz="6" w:space="0"/>
              <w:right w:val="single" w:color="000000" w:sz="6" w:space="0"/>
            </w:tcBorders>
            <w:vAlign w:val="center"/>
          </w:tcPr>
          <w:p w14:paraId="5054CFF9">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642E5336">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517E0A0B">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7E2C1AB1">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03E72DF7">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2DF09010">
            <w:pPr>
              <w:pStyle w:val="17"/>
            </w:pPr>
            <w:r>
              <w:rPr>
                <w:rFonts w:hint="eastAsia"/>
              </w:rPr>
              <w:t>190.00</w:t>
            </w:r>
          </w:p>
        </w:tc>
      </w:tr>
      <w:tr w14:paraId="6BB75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1A90AB3C">
            <w:pPr>
              <w:pStyle w:val="18"/>
            </w:pPr>
            <w:r>
              <w:rPr>
                <w:rFonts w:hint="eastAsia"/>
                <w:lang w:val="uk-UA"/>
              </w:rPr>
              <w:t>开发区市政维修、环卫保洁、绿化养护项目</w:t>
            </w:r>
          </w:p>
        </w:tc>
        <w:tc>
          <w:tcPr>
            <w:tcW w:w="964" w:type="dxa"/>
            <w:tcBorders>
              <w:top w:val="single" w:color="000000" w:sz="6" w:space="0"/>
              <w:left w:val="single" w:color="000000" w:sz="6" w:space="0"/>
              <w:bottom w:val="single" w:color="000000" w:sz="6" w:space="0"/>
              <w:right w:val="single" w:color="000000" w:sz="6" w:space="0"/>
            </w:tcBorders>
            <w:vAlign w:val="center"/>
          </w:tcPr>
          <w:p w14:paraId="6344BEC6">
            <w:pPr>
              <w:pStyle w:val="17"/>
            </w:pPr>
            <w:r>
              <w:rPr>
                <w:rFonts w:hint="eastAsia"/>
              </w:rPr>
              <w:t>865.64</w:t>
            </w:r>
          </w:p>
        </w:tc>
        <w:tc>
          <w:tcPr>
            <w:tcW w:w="1134" w:type="dxa"/>
            <w:tcBorders>
              <w:top w:val="single" w:color="000000" w:sz="6" w:space="0"/>
              <w:left w:val="single" w:color="000000" w:sz="6" w:space="0"/>
              <w:bottom w:val="single" w:color="000000" w:sz="6" w:space="0"/>
              <w:right w:val="single" w:color="000000" w:sz="6" w:space="0"/>
            </w:tcBorders>
            <w:vAlign w:val="center"/>
          </w:tcPr>
          <w:p w14:paraId="77C8D54D">
            <w:pPr>
              <w:pStyle w:val="18"/>
            </w:pPr>
            <w:r>
              <w:rPr>
                <w:rFonts w:hint="eastAsia"/>
                <w:lang w:val="uk-UA"/>
              </w:rPr>
              <w:t>园林绿化管理服务</w:t>
            </w:r>
          </w:p>
        </w:tc>
        <w:tc>
          <w:tcPr>
            <w:tcW w:w="1134" w:type="dxa"/>
            <w:tcBorders>
              <w:top w:val="single" w:color="000000" w:sz="6" w:space="0"/>
              <w:left w:val="single" w:color="000000" w:sz="6" w:space="0"/>
              <w:bottom w:val="single" w:color="000000" w:sz="6" w:space="0"/>
              <w:right w:val="single" w:color="000000" w:sz="6" w:space="0"/>
            </w:tcBorders>
            <w:vAlign w:val="center"/>
          </w:tcPr>
          <w:p w14:paraId="33A1B807">
            <w:pPr>
              <w:pStyle w:val="18"/>
            </w:pPr>
            <w:r>
              <w:rPr>
                <w:rFonts w:hint="eastAsia"/>
              </w:rPr>
              <w:t>C1303</w:t>
            </w:r>
          </w:p>
        </w:tc>
        <w:tc>
          <w:tcPr>
            <w:tcW w:w="709" w:type="dxa"/>
            <w:tcBorders>
              <w:top w:val="single" w:color="000000" w:sz="6" w:space="0"/>
              <w:left w:val="single" w:color="000000" w:sz="6" w:space="0"/>
              <w:bottom w:val="single" w:color="000000" w:sz="6" w:space="0"/>
              <w:right w:val="single" w:color="000000" w:sz="6" w:space="0"/>
            </w:tcBorders>
            <w:vAlign w:val="center"/>
          </w:tcPr>
          <w:p w14:paraId="6C128A65">
            <w:pPr>
              <w:pStyle w:val="19"/>
            </w:pPr>
            <w:r>
              <w:rPr>
                <w:rFonts w:hint="eastAsia"/>
                <w:lang w:val="uk-UA"/>
              </w:rPr>
              <w:t>万元</w:t>
            </w:r>
          </w:p>
        </w:tc>
        <w:tc>
          <w:tcPr>
            <w:tcW w:w="850" w:type="dxa"/>
            <w:tcBorders>
              <w:top w:val="single" w:color="000000" w:sz="6" w:space="0"/>
              <w:left w:val="single" w:color="000000" w:sz="6" w:space="0"/>
              <w:bottom w:val="single" w:color="000000" w:sz="6" w:space="0"/>
              <w:right w:val="single" w:color="000000" w:sz="6" w:space="0"/>
            </w:tcBorders>
            <w:vAlign w:val="center"/>
          </w:tcPr>
          <w:p w14:paraId="3FA9A05A">
            <w:pPr>
              <w:pStyle w:val="17"/>
            </w:pPr>
            <w:r>
              <w:rPr>
                <w:rFonts w:hint="eastAsia"/>
              </w:rPr>
              <w:t>1</w:t>
            </w:r>
          </w:p>
        </w:tc>
        <w:tc>
          <w:tcPr>
            <w:tcW w:w="850" w:type="dxa"/>
            <w:tcBorders>
              <w:top w:val="single" w:color="000000" w:sz="6" w:space="0"/>
              <w:left w:val="single" w:color="000000" w:sz="6" w:space="0"/>
              <w:bottom w:val="single" w:color="000000" w:sz="6" w:space="0"/>
              <w:right w:val="single" w:color="000000" w:sz="6" w:space="0"/>
            </w:tcBorders>
            <w:vAlign w:val="center"/>
          </w:tcPr>
          <w:p w14:paraId="4B1E4485">
            <w:pPr>
              <w:pStyle w:val="17"/>
            </w:pPr>
            <w:r>
              <w:rPr>
                <w:rFonts w:hint="eastAsia"/>
              </w:rPr>
              <w:t>45.83</w:t>
            </w:r>
          </w:p>
        </w:tc>
        <w:tc>
          <w:tcPr>
            <w:tcW w:w="964" w:type="dxa"/>
            <w:tcBorders>
              <w:top w:val="single" w:color="000000" w:sz="6" w:space="0"/>
              <w:left w:val="single" w:color="000000" w:sz="6" w:space="0"/>
              <w:bottom w:val="single" w:color="000000" w:sz="6" w:space="0"/>
              <w:right w:val="single" w:color="000000" w:sz="6" w:space="0"/>
            </w:tcBorders>
            <w:vAlign w:val="center"/>
          </w:tcPr>
          <w:p w14:paraId="0DDAF42F">
            <w:pPr>
              <w:pStyle w:val="17"/>
            </w:pPr>
            <w:r>
              <w:rPr>
                <w:rFonts w:hint="eastAsia"/>
              </w:rPr>
              <w:t>45.83</w:t>
            </w:r>
          </w:p>
        </w:tc>
        <w:tc>
          <w:tcPr>
            <w:tcW w:w="964" w:type="dxa"/>
            <w:tcBorders>
              <w:top w:val="single" w:color="000000" w:sz="6" w:space="0"/>
              <w:left w:val="single" w:color="000000" w:sz="6" w:space="0"/>
              <w:bottom w:val="single" w:color="000000" w:sz="6" w:space="0"/>
              <w:right w:val="single" w:color="000000" w:sz="6" w:space="0"/>
            </w:tcBorders>
            <w:vAlign w:val="center"/>
          </w:tcPr>
          <w:p w14:paraId="7C3BBA9D">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33C857A8">
            <w:pPr>
              <w:pStyle w:val="17"/>
            </w:pPr>
            <w:r>
              <w:rPr>
                <w:rFonts w:hint="eastAsia"/>
              </w:rPr>
              <w:t>45.83</w:t>
            </w:r>
          </w:p>
        </w:tc>
        <w:tc>
          <w:tcPr>
            <w:tcW w:w="964" w:type="dxa"/>
            <w:tcBorders>
              <w:top w:val="single" w:color="000000" w:sz="6" w:space="0"/>
              <w:left w:val="single" w:color="000000" w:sz="6" w:space="0"/>
              <w:bottom w:val="single" w:color="000000" w:sz="6" w:space="0"/>
              <w:right w:val="single" w:color="000000" w:sz="6" w:space="0"/>
            </w:tcBorders>
            <w:vAlign w:val="center"/>
          </w:tcPr>
          <w:p w14:paraId="2C06D994">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08364903">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15DB069B">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3C8023AD">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7505E22C">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4B9B6649">
            <w:pPr>
              <w:pStyle w:val="17"/>
            </w:pPr>
          </w:p>
        </w:tc>
      </w:tr>
      <w:tr w14:paraId="3E3E9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4F6CF11A">
            <w:pPr>
              <w:pStyle w:val="18"/>
            </w:pPr>
            <w:r>
              <w:rPr>
                <w:rFonts w:hint="eastAsia"/>
                <w:lang w:val="uk-UA"/>
              </w:rPr>
              <w:t>开发区市政维修、环卫保洁、绿化养护项目</w:t>
            </w:r>
          </w:p>
        </w:tc>
        <w:tc>
          <w:tcPr>
            <w:tcW w:w="964" w:type="dxa"/>
            <w:tcBorders>
              <w:top w:val="single" w:color="000000" w:sz="6" w:space="0"/>
              <w:left w:val="single" w:color="000000" w:sz="6" w:space="0"/>
              <w:bottom w:val="single" w:color="000000" w:sz="6" w:space="0"/>
              <w:right w:val="single" w:color="000000" w:sz="6" w:space="0"/>
            </w:tcBorders>
            <w:vAlign w:val="center"/>
          </w:tcPr>
          <w:p w14:paraId="0ECCA377">
            <w:pPr>
              <w:pStyle w:val="17"/>
            </w:pPr>
            <w:r>
              <w:rPr>
                <w:rFonts w:hint="eastAsia"/>
              </w:rPr>
              <w:t>865.64</w:t>
            </w:r>
          </w:p>
        </w:tc>
        <w:tc>
          <w:tcPr>
            <w:tcW w:w="1134" w:type="dxa"/>
            <w:tcBorders>
              <w:top w:val="single" w:color="000000" w:sz="6" w:space="0"/>
              <w:left w:val="single" w:color="000000" w:sz="6" w:space="0"/>
              <w:bottom w:val="single" w:color="000000" w:sz="6" w:space="0"/>
              <w:right w:val="single" w:color="000000" w:sz="6" w:space="0"/>
            </w:tcBorders>
            <w:vAlign w:val="center"/>
          </w:tcPr>
          <w:p w14:paraId="61C76701">
            <w:pPr>
              <w:pStyle w:val="18"/>
            </w:pPr>
            <w:r>
              <w:rPr>
                <w:rFonts w:hint="eastAsia"/>
                <w:lang w:val="uk-UA"/>
              </w:rPr>
              <w:t>清扫服务</w:t>
            </w:r>
          </w:p>
        </w:tc>
        <w:tc>
          <w:tcPr>
            <w:tcW w:w="1134" w:type="dxa"/>
            <w:tcBorders>
              <w:top w:val="single" w:color="000000" w:sz="6" w:space="0"/>
              <w:left w:val="single" w:color="000000" w:sz="6" w:space="0"/>
              <w:bottom w:val="single" w:color="000000" w:sz="6" w:space="0"/>
              <w:right w:val="single" w:color="000000" w:sz="6" w:space="0"/>
            </w:tcBorders>
            <w:vAlign w:val="center"/>
          </w:tcPr>
          <w:p w14:paraId="3C32446B">
            <w:pPr>
              <w:pStyle w:val="18"/>
            </w:pPr>
            <w:r>
              <w:rPr>
                <w:rFonts w:hint="eastAsia"/>
              </w:rPr>
              <w:t>C160101</w:t>
            </w:r>
          </w:p>
        </w:tc>
        <w:tc>
          <w:tcPr>
            <w:tcW w:w="709" w:type="dxa"/>
            <w:tcBorders>
              <w:top w:val="single" w:color="000000" w:sz="6" w:space="0"/>
              <w:left w:val="single" w:color="000000" w:sz="6" w:space="0"/>
              <w:bottom w:val="single" w:color="000000" w:sz="6" w:space="0"/>
              <w:right w:val="single" w:color="000000" w:sz="6" w:space="0"/>
            </w:tcBorders>
            <w:vAlign w:val="center"/>
          </w:tcPr>
          <w:p w14:paraId="15447008">
            <w:pPr>
              <w:pStyle w:val="19"/>
            </w:pPr>
            <w:r>
              <w:rPr>
                <w:rFonts w:hint="eastAsia"/>
                <w:lang w:val="uk-UA"/>
              </w:rPr>
              <w:t>万元</w:t>
            </w:r>
          </w:p>
        </w:tc>
        <w:tc>
          <w:tcPr>
            <w:tcW w:w="850" w:type="dxa"/>
            <w:tcBorders>
              <w:top w:val="single" w:color="000000" w:sz="6" w:space="0"/>
              <w:left w:val="single" w:color="000000" w:sz="6" w:space="0"/>
              <w:bottom w:val="single" w:color="000000" w:sz="6" w:space="0"/>
              <w:right w:val="single" w:color="000000" w:sz="6" w:space="0"/>
            </w:tcBorders>
            <w:vAlign w:val="center"/>
          </w:tcPr>
          <w:p w14:paraId="3C7EE5CD">
            <w:pPr>
              <w:pStyle w:val="17"/>
            </w:pPr>
            <w:r>
              <w:rPr>
                <w:rFonts w:hint="eastAsia"/>
              </w:rPr>
              <w:t>1</w:t>
            </w:r>
          </w:p>
        </w:tc>
        <w:tc>
          <w:tcPr>
            <w:tcW w:w="850" w:type="dxa"/>
            <w:tcBorders>
              <w:top w:val="single" w:color="000000" w:sz="6" w:space="0"/>
              <w:left w:val="single" w:color="000000" w:sz="6" w:space="0"/>
              <w:bottom w:val="single" w:color="000000" w:sz="6" w:space="0"/>
              <w:right w:val="single" w:color="000000" w:sz="6" w:space="0"/>
            </w:tcBorders>
            <w:vAlign w:val="center"/>
          </w:tcPr>
          <w:p w14:paraId="7160E537">
            <w:pPr>
              <w:pStyle w:val="17"/>
            </w:pPr>
            <w:r>
              <w:rPr>
                <w:rFonts w:hint="eastAsia"/>
              </w:rPr>
              <w:t>92.65</w:t>
            </w:r>
          </w:p>
        </w:tc>
        <w:tc>
          <w:tcPr>
            <w:tcW w:w="964" w:type="dxa"/>
            <w:tcBorders>
              <w:top w:val="single" w:color="000000" w:sz="6" w:space="0"/>
              <w:left w:val="single" w:color="000000" w:sz="6" w:space="0"/>
              <w:bottom w:val="single" w:color="000000" w:sz="6" w:space="0"/>
              <w:right w:val="single" w:color="000000" w:sz="6" w:space="0"/>
            </w:tcBorders>
            <w:vAlign w:val="center"/>
          </w:tcPr>
          <w:p w14:paraId="15BD16A9">
            <w:pPr>
              <w:pStyle w:val="17"/>
            </w:pPr>
            <w:r>
              <w:rPr>
                <w:rFonts w:hint="eastAsia"/>
              </w:rPr>
              <w:t>92.65</w:t>
            </w:r>
          </w:p>
        </w:tc>
        <w:tc>
          <w:tcPr>
            <w:tcW w:w="964" w:type="dxa"/>
            <w:tcBorders>
              <w:top w:val="single" w:color="000000" w:sz="6" w:space="0"/>
              <w:left w:val="single" w:color="000000" w:sz="6" w:space="0"/>
              <w:bottom w:val="single" w:color="000000" w:sz="6" w:space="0"/>
              <w:right w:val="single" w:color="000000" w:sz="6" w:space="0"/>
            </w:tcBorders>
            <w:vAlign w:val="center"/>
          </w:tcPr>
          <w:p w14:paraId="5C016ED1">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29BCEE44">
            <w:pPr>
              <w:pStyle w:val="17"/>
            </w:pPr>
            <w:r>
              <w:rPr>
                <w:rFonts w:hint="eastAsia"/>
              </w:rPr>
              <w:t>92.65</w:t>
            </w:r>
          </w:p>
        </w:tc>
        <w:tc>
          <w:tcPr>
            <w:tcW w:w="964" w:type="dxa"/>
            <w:tcBorders>
              <w:top w:val="single" w:color="000000" w:sz="6" w:space="0"/>
              <w:left w:val="single" w:color="000000" w:sz="6" w:space="0"/>
              <w:bottom w:val="single" w:color="000000" w:sz="6" w:space="0"/>
              <w:right w:val="single" w:color="000000" w:sz="6" w:space="0"/>
            </w:tcBorders>
            <w:vAlign w:val="center"/>
          </w:tcPr>
          <w:p w14:paraId="1D8B46A8">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2EEA2A1A">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59DD9020">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16D95BD9">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19EEA1E9">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017A04E6">
            <w:pPr>
              <w:pStyle w:val="17"/>
            </w:pPr>
          </w:p>
        </w:tc>
      </w:tr>
    </w:tbl>
    <w:p w14:paraId="37E29D13">
      <w:pPr>
        <w:spacing w:line="500" w:lineRule="exact"/>
        <w:ind w:firstLine="420"/>
        <w:rPr>
          <w:rFonts w:ascii="Times New Roman" w:hAnsi="Times New Roman" w:eastAsia="Times New Roman" w:cs="Times New Roman"/>
          <w:lang w:eastAsia="uk-UA"/>
        </w:rPr>
      </w:pPr>
      <w:r>
        <w:rPr>
          <w:rFonts w:hint="eastAsia" w:ascii="方正仿宋_GBK" w:hAnsi="方正仿宋_GBK" w:eastAsia="方正仿宋_GBK" w:cs="方正仿宋_GBK"/>
          <w:color w:val="000000"/>
          <w:lang w:val="uk-UA"/>
        </w:rPr>
        <w:t>注：同一采购目录序号的物品，其单价会因配置规格不同而变动，均符合资产配置标准。涉密采购事项按照相关规定执行。</w:t>
      </w:r>
    </w:p>
    <w:p w14:paraId="09FD50AF">
      <w:pPr>
        <w:sectPr>
          <w:pgSz w:w="16840" w:h="11900" w:orient="landscape"/>
          <w:pgMar w:top="1020" w:right="1361" w:bottom="1020" w:left="1361" w:header="720" w:footer="720" w:gutter="0"/>
          <w:cols w:space="720" w:num="1"/>
        </w:sectPr>
      </w:pPr>
    </w:p>
    <w:p w14:paraId="21E40FA4">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2BF756C6">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上年末我部门固定资产总金额为479.44万元（详见下表）。我部门本年度无国有资产购置计划，拟购置金额为</w:t>
      </w:r>
      <w:r>
        <w:rPr>
          <w:rFonts w:ascii="仿宋" w:hAnsi="仿宋" w:eastAsia="仿宋"/>
          <w:sz w:val="32"/>
          <w:szCs w:val="32"/>
        </w:rPr>
        <w:t xml:space="preserve">0。 </w:t>
      </w:r>
    </w:p>
    <w:tbl>
      <w:tblPr>
        <w:tblStyle w:val="8"/>
        <w:tblW w:w="10084" w:type="dxa"/>
        <w:jc w:val="center"/>
        <w:tblLayout w:type="autofit"/>
        <w:tblCellMar>
          <w:top w:w="0" w:type="dxa"/>
          <w:left w:w="108" w:type="dxa"/>
          <w:bottom w:w="0" w:type="dxa"/>
          <w:right w:w="108" w:type="dxa"/>
        </w:tblCellMar>
      </w:tblPr>
      <w:tblGrid>
        <w:gridCol w:w="4788"/>
        <w:gridCol w:w="1035"/>
        <w:gridCol w:w="4261"/>
      </w:tblGrid>
      <w:tr w14:paraId="5F828A28">
        <w:trPr>
          <w:trHeight w:val="510" w:hRule="atLeast"/>
          <w:jc w:val="center"/>
        </w:trPr>
        <w:tc>
          <w:tcPr>
            <w:tcW w:w="10084" w:type="dxa"/>
            <w:gridSpan w:val="3"/>
            <w:tcBorders>
              <w:top w:val="nil"/>
              <w:left w:val="nil"/>
              <w:bottom w:val="nil"/>
              <w:right w:val="nil"/>
            </w:tcBorders>
            <w:shd w:val="clear" w:color="auto" w:fill="auto"/>
            <w:noWrap/>
            <w:vAlign w:val="center"/>
          </w:tcPr>
          <w:p w14:paraId="0A03D08F">
            <w:pPr>
              <w:widowControl/>
              <w:jc w:val="center"/>
              <w:rPr>
                <w:rFonts w:ascii="宋体" w:hAnsi="宋体" w:cs="宋体"/>
                <w:kern w:val="0"/>
                <w:sz w:val="28"/>
                <w:szCs w:val="28"/>
              </w:rPr>
            </w:pPr>
            <w:r>
              <w:rPr>
                <w:rFonts w:hint="eastAsia" w:ascii="宋体" w:hAnsi="宋体"/>
                <w:sz w:val="32"/>
                <w:szCs w:val="32"/>
              </w:rPr>
              <w:t>固定资产占用情况表</w:t>
            </w:r>
          </w:p>
        </w:tc>
      </w:tr>
      <w:tr w14:paraId="30138D31">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4F8E1F02">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76E92BC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98D8D4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680827D4">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39A6A14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3FCD7F0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27D839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10DB36B0">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2D7D6B92">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479.44</w:t>
            </w:r>
          </w:p>
        </w:tc>
      </w:tr>
      <w:tr w14:paraId="78AB1C9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F65EA4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3F6AD596">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0F42DE8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07FD81A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19A4C">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BBD1184">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9EB1BD8">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7680A4B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6CDF17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7F3A0EE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w:t>
            </w:r>
          </w:p>
        </w:tc>
        <w:tc>
          <w:tcPr>
            <w:tcW w:w="4261" w:type="dxa"/>
            <w:tcBorders>
              <w:top w:val="nil"/>
              <w:left w:val="nil"/>
              <w:bottom w:val="single" w:color="auto" w:sz="4" w:space="0"/>
              <w:right w:val="single" w:color="auto" w:sz="4" w:space="0"/>
            </w:tcBorders>
            <w:shd w:val="clear" w:color="auto" w:fill="auto"/>
            <w:noWrap/>
            <w:vAlign w:val="center"/>
          </w:tcPr>
          <w:p w14:paraId="120D90A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23.04</w:t>
            </w:r>
          </w:p>
        </w:tc>
      </w:tr>
      <w:tr w14:paraId="2570586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584179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37EF7C5E">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19F21BD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7BF94B8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5870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7561A">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BC1E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38AF8D7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12A4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F1B0F40">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DB845B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64108F70">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51295">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5FAF09D">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6CE9951">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456.4</w:t>
            </w:r>
          </w:p>
        </w:tc>
      </w:tr>
    </w:tbl>
    <w:p w14:paraId="470580DF">
      <w:pPr>
        <w:spacing w:line="360" w:lineRule="auto"/>
        <w:rPr>
          <w:rFonts w:ascii="黑体" w:hAnsi="黑体" w:eastAsia="黑体" w:cs="Times New Roman"/>
          <w:sz w:val="32"/>
          <w:szCs w:val="32"/>
        </w:rPr>
      </w:pPr>
    </w:p>
    <w:p w14:paraId="05C6EC3B">
      <w:pPr>
        <w:jc w:val="center"/>
        <w:outlineLvl w:val="0"/>
        <w:rPr>
          <w:rFonts w:ascii="方正小标宋_GBK" w:eastAsia="方正小标宋_GBK"/>
          <w:sz w:val="44"/>
        </w:rPr>
      </w:pPr>
      <w:r>
        <w:rPr>
          <w:rFonts w:hint="eastAsia" w:ascii="方正小标宋_GBK" w:eastAsia="方正小标宋_GBK"/>
          <w:sz w:val="44"/>
        </w:rPr>
        <w:t>第八部分：名词解释</w:t>
      </w:r>
    </w:p>
    <w:p w14:paraId="3071AC95">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66BAB200">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1F3203C4">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1BD98F5C">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148406DB">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AA90BEC">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55D6880">
      <w:pPr>
        <w:spacing w:line="360" w:lineRule="auto"/>
        <w:jc w:val="center"/>
        <w:rPr>
          <w:rFonts w:ascii="黑体" w:hAnsi="黑体" w:eastAsia="黑体" w:cs="Times New Roman"/>
          <w:sz w:val="32"/>
          <w:szCs w:val="32"/>
        </w:rPr>
      </w:pPr>
    </w:p>
    <w:p w14:paraId="198C18F3">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7CEC7205">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32F5B68B">
        <w:pPr>
          <w:pStyle w:val="3"/>
          <w:jc w:val="center"/>
        </w:pPr>
        <w:r>
          <w:fldChar w:fldCharType="begin"/>
        </w:r>
        <w:r>
          <w:instrText xml:space="preserve">PAGE   \* MERGEFORMAT</w:instrText>
        </w:r>
        <w:r>
          <w:fldChar w:fldCharType="separate"/>
        </w:r>
        <w:r>
          <w:rPr>
            <w:lang w:val="zh-CN"/>
          </w:rPr>
          <w:t>26</w:t>
        </w:r>
        <w:r>
          <w:fldChar w:fldCharType="end"/>
        </w:r>
      </w:p>
    </w:sdtContent>
  </w:sdt>
  <w:p w14:paraId="65B213F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NGYwYTFmZGE4ZTQ2YmU5NjljNDAyNzdhNjI4MzQifQ=="/>
  </w:docVars>
  <w:rsids>
    <w:rsidRoot w:val="00055F1F"/>
    <w:rsid w:val="00013B8A"/>
    <w:rsid w:val="00031CD8"/>
    <w:rsid w:val="00044FBC"/>
    <w:rsid w:val="00055F1F"/>
    <w:rsid w:val="000577EF"/>
    <w:rsid w:val="00057F18"/>
    <w:rsid w:val="000A16D7"/>
    <w:rsid w:val="000A3353"/>
    <w:rsid w:val="000A445D"/>
    <w:rsid w:val="000C178B"/>
    <w:rsid w:val="000E16CD"/>
    <w:rsid w:val="000F28BF"/>
    <w:rsid w:val="00131DEC"/>
    <w:rsid w:val="00136AB3"/>
    <w:rsid w:val="001462BD"/>
    <w:rsid w:val="00152380"/>
    <w:rsid w:val="001638BE"/>
    <w:rsid w:val="00164810"/>
    <w:rsid w:val="00172C7A"/>
    <w:rsid w:val="00181777"/>
    <w:rsid w:val="001B4688"/>
    <w:rsid w:val="001B6235"/>
    <w:rsid w:val="001B67EC"/>
    <w:rsid w:val="001E70AA"/>
    <w:rsid w:val="001F2DBD"/>
    <w:rsid w:val="001F4875"/>
    <w:rsid w:val="001F57C5"/>
    <w:rsid w:val="00212335"/>
    <w:rsid w:val="0022228F"/>
    <w:rsid w:val="00254FE8"/>
    <w:rsid w:val="002918C6"/>
    <w:rsid w:val="00291EF3"/>
    <w:rsid w:val="00296524"/>
    <w:rsid w:val="002C5492"/>
    <w:rsid w:val="002E01F6"/>
    <w:rsid w:val="002F0924"/>
    <w:rsid w:val="002F1ACB"/>
    <w:rsid w:val="002F530F"/>
    <w:rsid w:val="002F7B8B"/>
    <w:rsid w:val="00305E97"/>
    <w:rsid w:val="00310532"/>
    <w:rsid w:val="00325DB1"/>
    <w:rsid w:val="0032782B"/>
    <w:rsid w:val="00330A6D"/>
    <w:rsid w:val="00340B3D"/>
    <w:rsid w:val="0034253A"/>
    <w:rsid w:val="00354DE5"/>
    <w:rsid w:val="003669CF"/>
    <w:rsid w:val="00367A30"/>
    <w:rsid w:val="003768D0"/>
    <w:rsid w:val="003854AC"/>
    <w:rsid w:val="003A06D2"/>
    <w:rsid w:val="003A44D9"/>
    <w:rsid w:val="003A4557"/>
    <w:rsid w:val="003A6366"/>
    <w:rsid w:val="003C2317"/>
    <w:rsid w:val="003C41B3"/>
    <w:rsid w:val="003C442E"/>
    <w:rsid w:val="003D1092"/>
    <w:rsid w:val="003D37CD"/>
    <w:rsid w:val="003E5531"/>
    <w:rsid w:val="003E555C"/>
    <w:rsid w:val="003E6AF3"/>
    <w:rsid w:val="0040243C"/>
    <w:rsid w:val="00406BD1"/>
    <w:rsid w:val="00426C19"/>
    <w:rsid w:val="00450FD9"/>
    <w:rsid w:val="00453CE0"/>
    <w:rsid w:val="00470736"/>
    <w:rsid w:val="00470BBB"/>
    <w:rsid w:val="004731C3"/>
    <w:rsid w:val="0048611E"/>
    <w:rsid w:val="0048717D"/>
    <w:rsid w:val="004B0C8F"/>
    <w:rsid w:val="004B6929"/>
    <w:rsid w:val="004E2F43"/>
    <w:rsid w:val="004E3572"/>
    <w:rsid w:val="004F3C52"/>
    <w:rsid w:val="00510A1E"/>
    <w:rsid w:val="005158E2"/>
    <w:rsid w:val="00516CAF"/>
    <w:rsid w:val="00524204"/>
    <w:rsid w:val="0054684A"/>
    <w:rsid w:val="00550049"/>
    <w:rsid w:val="00553F7E"/>
    <w:rsid w:val="00565F09"/>
    <w:rsid w:val="00570142"/>
    <w:rsid w:val="00586C35"/>
    <w:rsid w:val="005910BB"/>
    <w:rsid w:val="005B1B6F"/>
    <w:rsid w:val="005B6CCB"/>
    <w:rsid w:val="005C54AA"/>
    <w:rsid w:val="005C7B89"/>
    <w:rsid w:val="006265F3"/>
    <w:rsid w:val="00626C93"/>
    <w:rsid w:val="0062788A"/>
    <w:rsid w:val="00641F8A"/>
    <w:rsid w:val="0065690A"/>
    <w:rsid w:val="0066383B"/>
    <w:rsid w:val="006A6FA2"/>
    <w:rsid w:val="006B5117"/>
    <w:rsid w:val="006C62DF"/>
    <w:rsid w:val="006D24A3"/>
    <w:rsid w:val="006D2FBD"/>
    <w:rsid w:val="006F5104"/>
    <w:rsid w:val="006F6549"/>
    <w:rsid w:val="00702D30"/>
    <w:rsid w:val="00722503"/>
    <w:rsid w:val="00735B02"/>
    <w:rsid w:val="00757856"/>
    <w:rsid w:val="00760940"/>
    <w:rsid w:val="007657C8"/>
    <w:rsid w:val="007666A3"/>
    <w:rsid w:val="00767A77"/>
    <w:rsid w:val="00771E49"/>
    <w:rsid w:val="00771FEC"/>
    <w:rsid w:val="00782208"/>
    <w:rsid w:val="00791938"/>
    <w:rsid w:val="007A5999"/>
    <w:rsid w:val="007C0FEC"/>
    <w:rsid w:val="007C7FD7"/>
    <w:rsid w:val="007D38EB"/>
    <w:rsid w:val="007E78D4"/>
    <w:rsid w:val="007F3746"/>
    <w:rsid w:val="00833132"/>
    <w:rsid w:val="00845460"/>
    <w:rsid w:val="00845C67"/>
    <w:rsid w:val="00857390"/>
    <w:rsid w:val="0086454E"/>
    <w:rsid w:val="008672EA"/>
    <w:rsid w:val="00875572"/>
    <w:rsid w:val="008774A1"/>
    <w:rsid w:val="008863A8"/>
    <w:rsid w:val="00891680"/>
    <w:rsid w:val="00891AB4"/>
    <w:rsid w:val="008A0099"/>
    <w:rsid w:val="008A0B5F"/>
    <w:rsid w:val="008A4F88"/>
    <w:rsid w:val="008B5402"/>
    <w:rsid w:val="008B7C55"/>
    <w:rsid w:val="008D11BC"/>
    <w:rsid w:val="0090527E"/>
    <w:rsid w:val="00905BB7"/>
    <w:rsid w:val="0090620C"/>
    <w:rsid w:val="00907E19"/>
    <w:rsid w:val="00912DA4"/>
    <w:rsid w:val="0092104D"/>
    <w:rsid w:val="009302B8"/>
    <w:rsid w:val="009305C6"/>
    <w:rsid w:val="00940FA1"/>
    <w:rsid w:val="009615EA"/>
    <w:rsid w:val="009752AE"/>
    <w:rsid w:val="00982F3D"/>
    <w:rsid w:val="00983232"/>
    <w:rsid w:val="00994035"/>
    <w:rsid w:val="009A278A"/>
    <w:rsid w:val="009B2A70"/>
    <w:rsid w:val="009B6368"/>
    <w:rsid w:val="009F3394"/>
    <w:rsid w:val="009F63C4"/>
    <w:rsid w:val="00A027B8"/>
    <w:rsid w:val="00A16957"/>
    <w:rsid w:val="00A279FE"/>
    <w:rsid w:val="00A27BE0"/>
    <w:rsid w:val="00A36E79"/>
    <w:rsid w:val="00A6155C"/>
    <w:rsid w:val="00A67F94"/>
    <w:rsid w:val="00A8079E"/>
    <w:rsid w:val="00A90328"/>
    <w:rsid w:val="00A92D66"/>
    <w:rsid w:val="00AA1B7D"/>
    <w:rsid w:val="00AA4262"/>
    <w:rsid w:val="00AB5A90"/>
    <w:rsid w:val="00AB7449"/>
    <w:rsid w:val="00AD10A0"/>
    <w:rsid w:val="00AD2246"/>
    <w:rsid w:val="00AE4AA5"/>
    <w:rsid w:val="00AE7FA9"/>
    <w:rsid w:val="00AF6105"/>
    <w:rsid w:val="00B147EB"/>
    <w:rsid w:val="00B16635"/>
    <w:rsid w:val="00B22155"/>
    <w:rsid w:val="00B57174"/>
    <w:rsid w:val="00B76AA9"/>
    <w:rsid w:val="00B80FAB"/>
    <w:rsid w:val="00B81C88"/>
    <w:rsid w:val="00BA5C83"/>
    <w:rsid w:val="00BC2FBD"/>
    <w:rsid w:val="00BC329C"/>
    <w:rsid w:val="00BC6A7D"/>
    <w:rsid w:val="00BD4829"/>
    <w:rsid w:val="00BD6002"/>
    <w:rsid w:val="00BD719F"/>
    <w:rsid w:val="00BF4076"/>
    <w:rsid w:val="00BF5442"/>
    <w:rsid w:val="00C12EC6"/>
    <w:rsid w:val="00C177A5"/>
    <w:rsid w:val="00C22C2F"/>
    <w:rsid w:val="00C25DB3"/>
    <w:rsid w:val="00C35FEE"/>
    <w:rsid w:val="00C50535"/>
    <w:rsid w:val="00C6153C"/>
    <w:rsid w:val="00C906EF"/>
    <w:rsid w:val="00C92BCA"/>
    <w:rsid w:val="00CA367D"/>
    <w:rsid w:val="00CC2292"/>
    <w:rsid w:val="00CC7D74"/>
    <w:rsid w:val="00CD5FB0"/>
    <w:rsid w:val="00D02F97"/>
    <w:rsid w:val="00D065B7"/>
    <w:rsid w:val="00D24CB6"/>
    <w:rsid w:val="00D45530"/>
    <w:rsid w:val="00D45A0E"/>
    <w:rsid w:val="00D45D23"/>
    <w:rsid w:val="00D51691"/>
    <w:rsid w:val="00D723D1"/>
    <w:rsid w:val="00D76283"/>
    <w:rsid w:val="00D80C60"/>
    <w:rsid w:val="00D8525F"/>
    <w:rsid w:val="00DA0C4D"/>
    <w:rsid w:val="00DA5DA7"/>
    <w:rsid w:val="00DB6089"/>
    <w:rsid w:val="00DB6F3D"/>
    <w:rsid w:val="00DD119E"/>
    <w:rsid w:val="00DE3935"/>
    <w:rsid w:val="00DE44C9"/>
    <w:rsid w:val="00DE6B32"/>
    <w:rsid w:val="00DF26B8"/>
    <w:rsid w:val="00E0770D"/>
    <w:rsid w:val="00E12C68"/>
    <w:rsid w:val="00E2325B"/>
    <w:rsid w:val="00E24075"/>
    <w:rsid w:val="00E270C9"/>
    <w:rsid w:val="00E35F38"/>
    <w:rsid w:val="00E4654E"/>
    <w:rsid w:val="00E46F27"/>
    <w:rsid w:val="00E509CC"/>
    <w:rsid w:val="00E50A75"/>
    <w:rsid w:val="00E56DC0"/>
    <w:rsid w:val="00E664C9"/>
    <w:rsid w:val="00E71A04"/>
    <w:rsid w:val="00E90DA6"/>
    <w:rsid w:val="00E96342"/>
    <w:rsid w:val="00EA209A"/>
    <w:rsid w:val="00EA2FEA"/>
    <w:rsid w:val="00EA56CB"/>
    <w:rsid w:val="00EA7853"/>
    <w:rsid w:val="00F000B1"/>
    <w:rsid w:val="00F012D3"/>
    <w:rsid w:val="00F04255"/>
    <w:rsid w:val="00F044C3"/>
    <w:rsid w:val="00F10D04"/>
    <w:rsid w:val="00F169E3"/>
    <w:rsid w:val="00F35D4B"/>
    <w:rsid w:val="00F3746B"/>
    <w:rsid w:val="00F572CB"/>
    <w:rsid w:val="00F621AF"/>
    <w:rsid w:val="00F7253D"/>
    <w:rsid w:val="00F8024E"/>
    <w:rsid w:val="00F82447"/>
    <w:rsid w:val="00F868E5"/>
    <w:rsid w:val="00FB2F32"/>
    <w:rsid w:val="00FC3191"/>
    <w:rsid w:val="00FE0F1F"/>
    <w:rsid w:val="00FF1562"/>
    <w:rsid w:val="00FF61F3"/>
    <w:rsid w:val="0A214432"/>
    <w:rsid w:val="0A6B75FC"/>
    <w:rsid w:val="0DAD2D43"/>
    <w:rsid w:val="0E8D2557"/>
    <w:rsid w:val="103F5AD3"/>
    <w:rsid w:val="27733670"/>
    <w:rsid w:val="28415ECE"/>
    <w:rsid w:val="2C94068B"/>
    <w:rsid w:val="3A4F7838"/>
    <w:rsid w:val="536D7BB0"/>
    <w:rsid w:val="5EFA563D"/>
    <w:rsid w:val="77996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qFormat="1" w:uiPriority="0" w:name="toc 2"/>
    <w:lsdException w:uiPriority="39" w:name="toc 3"/>
    <w:lsdException w:qFormat="1"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qFormat/>
    <w:uiPriority w:val="0"/>
    <w:pPr>
      <w:widowControl/>
      <w:spacing w:before="120"/>
      <w:jc w:val="left"/>
    </w:pPr>
    <w:rPr>
      <w:rFonts w:ascii="Times New Roman" w:hAnsi="Times New Roman" w:eastAsia="方正仿宋_GBK" w:cs="Times New Roman"/>
      <w:color w:val="000000"/>
      <w:kern w:val="0"/>
      <w:sz w:val="28"/>
      <w:szCs w:val="24"/>
      <w:lang w:eastAsia="uk-UA"/>
    </w:rPr>
  </w:style>
  <w:style w:type="paragraph" w:styleId="6">
    <w:name w:val="toc 4"/>
    <w:basedOn w:val="1"/>
    <w:next w:val="1"/>
    <w:semiHidden/>
    <w:unhideWhenUsed/>
    <w:qFormat/>
    <w:uiPriority w:val="0"/>
    <w:pPr>
      <w:widowControl/>
      <w:ind w:left="720"/>
      <w:jc w:val="left"/>
    </w:pPr>
    <w:rPr>
      <w:rFonts w:ascii="Times New Roman" w:hAnsi="Times New Roman" w:eastAsia="Times New Roman" w:cs="Times New Roman"/>
      <w:kern w:val="0"/>
      <w:sz w:val="24"/>
      <w:szCs w:val="24"/>
      <w:lang w:eastAsia="uk-UA"/>
    </w:rPr>
  </w:style>
  <w:style w:type="paragraph" w:styleId="7">
    <w:name w:val="toc 2"/>
    <w:basedOn w:val="1"/>
    <w:next w:val="1"/>
    <w:semiHidden/>
    <w:unhideWhenUsed/>
    <w:qFormat/>
    <w:uiPriority w:val="0"/>
    <w:pPr>
      <w:widowControl/>
      <w:ind w:left="240"/>
      <w:jc w:val="left"/>
    </w:pPr>
    <w:rPr>
      <w:rFonts w:ascii="Times New Roman" w:hAnsi="Times New Roman" w:eastAsia="Times New Roman" w:cs="Times New Roman"/>
      <w:kern w:val="0"/>
      <w:sz w:val="24"/>
      <w:szCs w:val="24"/>
      <w:lang w:eastAsia="uk-UA"/>
    </w:rPr>
  </w:style>
  <w:style w:type="table" w:styleId="9">
    <w:name w:val="Table Grid"/>
    <w:basedOn w:val="8"/>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Char"/>
    <w:basedOn w:val="10"/>
    <w:link w:val="4"/>
    <w:qFormat/>
    <w:uiPriority w:val="99"/>
    <w:rPr>
      <w:sz w:val="18"/>
      <w:szCs w:val="18"/>
    </w:rPr>
  </w:style>
  <w:style w:type="character" w:customStyle="1" w:styleId="12">
    <w:name w:val="页脚 Char"/>
    <w:basedOn w:val="10"/>
    <w:link w:val="3"/>
    <w:qFormat/>
    <w:uiPriority w:val="99"/>
    <w:rPr>
      <w:sz w:val="18"/>
      <w:szCs w:val="18"/>
    </w:rPr>
  </w:style>
  <w:style w:type="character" w:customStyle="1" w:styleId="13">
    <w:name w:val="批注框文本 Char"/>
    <w:basedOn w:val="10"/>
    <w:link w:val="2"/>
    <w:semiHidden/>
    <w:qFormat/>
    <w:uiPriority w:val="99"/>
    <w:rPr>
      <w:sz w:val="18"/>
      <w:szCs w:val="18"/>
    </w:rPr>
  </w:style>
  <w:style w:type="paragraph" w:customStyle="1" w:styleId="14">
    <w:name w:val="单元格样式23"/>
    <w:basedOn w:val="1"/>
    <w:qFormat/>
    <w:uiPriority w:val="0"/>
    <w:pPr>
      <w:widowControl/>
      <w:jc w:val="right"/>
    </w:pPr>
    <w:rPr>
      <w:rFonts w:ascii="方正书宋_GBK" w:hAnsi="方正书宋_GBK" w:eastAsia="方正书宋_GBK" w:cs="方正书宋_GBK"/>
      <w:kern w:val="0"/>
      <w:sz w:val="24"/>
      <w:szCs w:val="24"/>
      <w:lang w:eastAsia="uk-UA"/>
    </w:rPr>
  </w:style>
  <w:style w:type="paragraph" w:customStyle="1" w:styleId="15">
    <w:name w:val="单元格样式20"/>
    <w:basedOn w:val="1"/>
    <w:qFormat/>
    <w:uiPriority w:val="0"/>
    <w:pPr>
      <w:widowControl/>
      <w:jc w:val="left"/>
    </w:pPr>
    <w:rPr>
      <w:rFonts w:ascii="方正小标宋_GBK" w:hAnsi="方正小标宋_GBK" w:eastAsia="方正小标宋_GBK" w:cs="方正小标宋_GBK"/>
      <w:kern w:val="0"/>
      <w:sz w:val="24"/>
      <w:szCs w:val="24"/>
      <w:lang w:eastAsia="uk-UA"/>
    </w:rPr>
  </w:style>
  <w:style w:type="paragraph" w:customStyle="1" w:styleId="16">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7">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8">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19">
    <w:name w:val="单元格样式3"/>
    <w:basedOn w:val="1"/>
    <w:qFormat/>
    <w:uiPriority w:val="0"/>
    <w:pPr>
      <w:widowControl/>
      <w:jc w:val="center"/>
    </w:pPr>
    <w:rPr>
      <w:rFonts w:ascii="方正书宋_GBK" w:hAnsi="方正书宋_GBK" w:eastAsia="方正书宋_GBK" w:cs="方正书宋_GBK"/>
      <w:kern w:val="0"/>
      <w:szCs w:val="24"/>
      <w:lang w:eastAsia="uk-UA"/>
    </w:rPr>
  </w:style>
  <w:style w:type="paragraph" w:customStyle="1" w:styleId="20">
    <w:name w:val="单元格样式6"/>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21">
    <w:name w:val="单元格样式7"/>
    <w:basedOn w:val="1"/>
    <w:qFormat/>
    <w:uiPriority w:val="0"/>
    <w:pPr>
      <w:widowControl/>
      <w:jc w:val="right"/>
    </w:pPr>
    <w:rPr>
      <w:rFonts w:ascii="方正书宋_GBK" w:hAnsi="方正书宋_GBK" w:eastAsia="方正书宋_GBK" w:cs="方正书宋_GBK"/>
      <w:b/>
      <w:kern w:val="0"/>
      <w:szCs w:val="24"/>
      <w:lang w:eastAsia="uk-UA"/>
    </w:rPr>
  </w:style>
  <w:style w:type="paragraph" w:customStyle="1" w:styleId="22">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23">
    <w:name w:val="插入文本样式-插入总体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4">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5">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67D0-61E0-4407-A1D8-511E1EF03577}">
  <ds:schemaRefs/>
</ds:datastoreItem>
</file>

<file path=docProps/app.xml><?xml version="1.0" encoding="utf-8"?>
<Properties xmlns="http://schemas.openxmlformats.org/officeDocument/2006/extended-properties" xmlns:vt="http://schemas.openxmlformats.org/officeDocument/2006/docPropsVTypes">
  <Template>Normal</Template>
  <Pages>28</Pages>
  <Words>12900</Words>
  <Characters>14199</Characters>
  <Lines>124</Lines>
  <Paragraphs>35</Paragraphs>
  <TotalTime>2</TotalTime>
  <ScaleCrop>false</ScaleCrop>
  <LinksUpToDate>false</LinksUpToDate>
  <CharactersWithSpaces>14616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2022-07-01T02:34:00Z</dcterms:created>
  <dc:creator>Windows 用户</dc:creator>
  <cp:lastModifiedBy>Administrator</cp:lastModifiedBy>
  <cp:lastPrinted>2021-04-14T02:06:00Z</cp:lastPrinted>
  <dcterms:modified xsi:type="dcterms:W3CDTF">2025-05-12T03:28:23Z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E5D6BB1141EB42B78CB1E1C9AB033A4E</vt:lpwstr>
  </property>
  <property fmtid="{D5CDD505-2E9C-101B-9397-08002B2CF9AE}" pid="4" name="KSOTemplateDocerSaveRecord">
    <vt:lpwstr>eyJoZGlkIjoiNWE3NGYwYTFmZGE4ZTQ2YmU5NjljNDAyNzdhNjI4MzQifQ==</vt:lpwstr>
  </property>
</Properties>
</file>