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6F3F7">
      <w:pPr>
        <w:autoSpaceDE/>
        <w:autoSpaceDN/>
        <w:snapToGrid w:val="0"/>
        <w:spacing w:line="500" w:lineRule="exact"/>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保定</w:t>
      </w:r>
      <w:r>
        <w:rPr>
          <w:rFonts w:cs="宋体" w:asciiTheme="majorEastAsia" w:hAnsiTheme="majorEastAsia" w:eastAsiaTheme="majorEastAsia"/>
          <w:b/>
          <w:color w:val="000000"/>
          <w:kern w:val="0"/>
          <w:sz w:val="44"/>
          <w:szCs w:val="44"/>
        </w:rPr>
        <w:t>市徐水区高林村镇</w:t>
      </w:r>
      <w:r>
        <w:rPr>
          <w:rFonts w:hint="eastAsia" w:cs="宋体" w:asciiTheme="majorEastAsia" w:hAnsiTheme="majorEastAsia" w:eastAsiaTheme="majorEastAsia"/>
          <w:b/>
          <w:color w:val="000000"/>
          <w:kern w:val="0"/>
          <w:sz w:val="44"/>
          <w:szCs w:val="44"/>
        </w:rPr>
        <w:t>人</w:t>
      </w:r>
      <w:r>
        <w:rPr>
          <w:rFonts w:cs="宋体" w:asciiTheme="majorEastAsia" w:hAnsiTheme="majorEastAsia" w:eastAsiaTheme="majorEastAsia"/>
          <w:b/>
          <w:color w:val="000000"/>
          <w:kern w:val="0"/>
          <w:sz w:val="44"/>
          <w:szCs w:val="44"/>
        </w:rPr>
        <w:t>民政府</w:t>
      </w:r>
    </w:p>
    <w:p w14:paraId="48DC90FF">
      <w:pPr>
        <w:autoSpaceDE/>
        <w:autoSpaceDN/>
        <w:snapToGrid w:val="0"/>
        <w:spacing w:line="500" w:lineRule="exact"/>
        <w:jc w:val="center"/>
        <w:rPr>
          <w:rFonts w:ascii="Times New Roman" w:hAnsi="Times New Roman" w:eastAsia="方正小标宋简体" w:cs="方正小标宋简体"/>
          <w:sz w:val="44"/>
          <w:szCs w:val="44"/>
          <w:lang w:eastAsia="zh-CN"/>
        </w:rPr>
      </w:pPr>
      <w:r>
        <w:rPr>
          <w:rFonts w:hint="eastAsia" w:cs="宋体" w:asciiTheme="majorEastAsia" w:hAnsiTheme="majorEastAsia" w:eastAsiaTheme="majorEastAsia"/>
          <w:b/>
          <w:color w:val="000000"/>
          <w:kern w:val="0"/>
          <w:sz w:val="44"/>
          <w:szCs w:val="44"/>
          <w:lang w:eastAsia="zh-CN"/>
        </w:rPr>
        <w:t>部门年度预算项目绩效自评工作报告</w:t>
      </w:r>
    </w:p>
    <w:p w14:paraId="0A17F5C9">
      <w:pPr>
        <w:pStyle w:val="2"/>
        <w:rPr>
          <w:rFonts w:ascii="Times New Roman" w:hAnsi="Times New Roman"/>
          <w:lang w:eastAsia="zh-CN"/>
        </w:rPr>
      </w:pPr>
    </w:p>
    <w:p w14:paraId="102AC196">
      <w:pPr>
        <w:autoSpaceDE/>
        <w:autoSpaceDN/>
        <w:snapToGrid w:val="0"/>
        <w:spacing w:line="50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按照《保定市徐水区财政局关于开展</w:t>
      </w:r>
      <w:r>
        <w:rPr>
          <w:rFonts w:ascii="Times New Roman" w:hAnsi="Times New Roman" w:eastAsia="仿宋_GB2312"/>
          <w:sz w:val="32"/>
          <w:szCs w:val="32"/>
          <w:lang w:eastAsia="zh-CN"/>
        </w:rPr>
        <w:t>202</w:t>
      </w:r>
      <w:r>
        <w:rPr>
          <w:rFonts w:hint="eastAsia" w:ascii="Times New Roman" w:hAnsi="Times New Roman" w:eastAsia="仿宋_GB2312"/>
          <w:sz w:val="32"/>
          <w:szCs w:val="32"/>
          <w:lang w:eastAsia="zh-CN"/>
        </w:rPr>
        <w:t>3</w:t>
      </w:r>
      <w:r>
        <w:rPr>
          <w:rFonts w:ascii="Times New Roman" w:hAnsi="Times New Roman" w:eastAsia="仿宋_GB2312"/>
          <w:sz w:val="32"/>
          <w:szCs w:val="32"/>
          <w:lang w:eastAsia="zh-CN"/>
        </w:rPr>
        <w:t>年度财政资金部门绩效自评</w:t>
      </w:r>
      <w:r>
        <w:rPr>
          <w:rFonts w:hint="eastAsia" w:ascii="Times New Roman" w:hAnsi="Times New Roman" w:eastAsia="仿宋_GB2312"/>
          <w:sz w:val="32"/>
          <w:szCs w:val="32"/>
          <w:lang w:eastAsia="zh-CN"/>
        </w:rPr>
        <w:t>及抽查工作</w:t>
      </w:r>
      <w:r>
        <w:rPr>
          <w:rFonts w:ascii="Times New Roman" w:hAnsi="Times New Roman" w:eastAsia="仿宋_GB2312"/>
          <w:sz w:val="32"/>
          <w:szCs w:val="32"/>
          <w:lang w:eastAsia="zh-CN"/>
        </w:rPr>
        <w:t>的通知》（徐政财字〔202</w:t>
      </w:r>
      <w:r>
        <w:rPr>
          <w:rFonts w:hint="eastAsia" w:ascii="Times New Roman" w:hAnsi="Times New Roman" w:eastAsia="仿宋_GB2312"/>
          <w:sz w:val="32"/>
          <w:szCs w:val="32"/>
          <w:lang w:eastAsia="zh-CN"/>
        </w:rPr>
        <w:t>4</w:t>
      </w:r>
      <w:r>
        <w:rPr>
          <w:rFonts w:ascii="Times New Roman" w:hAnsi="Times New Roman" w:eastAsia="仿宋_GB2312"/>
          <w:sz w:val="32"/>
          <w:szCs w:val="32"/>
          <w:lang w:eastAsia="zh-CN"/>
        </w:rPr>
        <w:t>〕</w:t>
      </w:r>
      <w:r>
        <w:rPr>
          <w:rFonts w:hint="eastAsia" w:ascii="Times New Roman" w:hAnsi="Times New Roman" w:eastAsia="仿宋_GB2312"/>
          <w:sz w:val="32"/>
          <w:szCs w:val="32"/>
          <w:lang w:eastAsia="zh-CN"/>
        </w:rPr>
        <w:t>25</w:t>
      </w:r>
      <w:r>
        <w:rPr>
          <w:rFonts w:ascii="Times New Roman" w:hAnsi="Times New Roman" w:eastAsia="仿宋_GB2312"/>
          <w:sz w:val="32"/>
          <w:szCs w:val="32"/>
          <w:lang w:eastAsia="zh-CN"/>
        </w:rPr>
        <w:t>号）要求，</w:t>
      </w:r>
      <w:r>
        <w:rPr>
          <w:rFonts w:hint="eastAsia" w:ascii="Times New Roman" w:hAnsi="Times New Roman" w:eastAsia="仿宋_GB2312"/>
          <w:sz w:val="32"/>
          <w:szCs w:val="32"/>
          <w:lang w:eastAsia="zh-CN"/>
        </w:rPr>
        <w:t>高林村镇</w:t>
      </w:r>
      <w:r>
        <w:rPr>
          <w:rFonts w:ascii="Times New Roman" w:hAnsi="Times New Roman" w:eastAsia="仿宋_GB2312"/>
          <w:sz w:val="32"/>
          <w:szCs w:val="32"/>
          <w:lang w:eastAsia="zh-CN"/>
        </w:rPr>
        <w:t>党委、政府高度重视，一把手亲自督办，严格按要求分项目进行绩效自评。现将自评工作汇报如下：</w:t>
      </w:r>
    </w:p>
    <w:p w14:paraId="5441A976">
      <w:pPr>
        <w:autoSpaceDE/>
        <w:autoSpaceDN/>
        <w:snapToGrid w:val="0"/>
        <w:spacing w:line="520" w:lineRule="exact"/>
        <w:ind w:firstLine="640"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一、绩效自评工作组织开展情况</w:t>
      </w:r>
    </w:p>
    <w:p w14:paraId="75D879E2">
      <w:pPr>
        <w:keepNext w:val="0"/>
        <w:keepLines w:val="0"/>
        <w:widowControl/>
        <w:numPr>
          <w:ilvl w:val="0"/>
          <w:numId w:val="0"/>
        </w:numPr>
        <w:suppressLineNumbers w:val="0"/>
        <w:ind w:firstLine="640" w:firstLineChars="200"/>
        <w:jc w:val="left"/>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针对此次自评工作，根据省市区文件精神，我镇成立了由乡党委书记任组长的绩效评价工作小组，并制定绩效评价工作方案，明确由主管副职、财政所专门负责自评工作。按要求</w:t>
      </w:r>
      <w:r>
        <w:rPr>
          <w:rFonts w:ascii="Times New Roman" w:hAnsi="Times New Roman" w:eastAsia="仿宋_GB2312"/>
          <w:sz w:val="32"/>
          <w:szCs w:val="32"/>
          <w:lang w:eastAsia="zh-CN"/>
        </w:rPr>
        <w:t>202</w:t>
      </w:r>
      <w:r>
        <w:rPr>
          <w:rFonts w:hint="eastAsia" w:ascii="Times New Roman" w:hAnsi="Times New Roman" w:eastAsia="仿宋_GB2312"/>
          <w:sz w:val="32"/>
          <w:szCs w:val="32"/>
          <w:lang w:eastAsia="zh-CN"/>
        </w:rPr>
        <w:t>3</w:t>
      </w:r>
      <w:r>
        <w:rPr>
          <w:rFonts w:ascii="Times New Roman" w:hAnsi="Times New Roman" w:eastAsia="仿宋_GB2312"/>
          <w:sz w:val="32"/>
          <w:szCs w:val="32"/>
          <w:lang w:eastAsia="zh-CN"/>
        </w:rPr>
        <w:t>年度我</w:t>
      </w:r>
      <w:r>
        <w:rPr>
          <w:rFonts w:hint="eastAsia" w:ascii="Times New Roman" w:hAnsi="Times New Roman" w:eastAsia="仿宋_GB2312"/>
          <w:sz w:val="32"/>
          <w:szCs w:val="32"/>
          <w:lang w:eastAsia="zh-CN"/>
        </w:rPr>
        <w:t>镇</w:t>
      </w:r>
      <w:r>
        <w:rPr>
          <w:rFonts w:ascii="Times New Roman" w:hAnsi="Times New Roman" w:eastAsia="仿宋_GB2312"/>
          <w:sz w:val="32"/>
          <w:szCs w:val="32"/>
          <w:lang w:eastAsia="zh-CN"/>
        </w:rPr>
        <w:t>共安排</w:t>
      </w:r>
      <w:r>
        <w:rPr>
          <w:rFonts w:hint="default" w:ascii="Times New Roman" w:hAnsi="Times New Roman" w:eastAsia="仿宋_GB2312"/>
          <w:sz w:val="32"/>
          <w:szCs w:val="32"/>
          <w:lang w:val="en-US" w:eastAsia="zh-CN"/>
        </w:rPr>
        <w:t>50</w:t>
      </w:r>
      <w:r>
        <w:rPr>
          <w:rFonts w:ascii="Times New Roman" w:hAnsi="Times New Roman" w:eastAsia="仿宋_GB2312"/>
          <w:sz w:val="32"/>
          <w:szCs w:val="32"/>
          <w:lang w:eastAsia="zh-CN"/>
        </w:rPr>
        <w:t>个一般预算项目参与自评，涉</w:t>
      </w:r>
      <w:bookmarkStart w:id="0" w:name="_GoBack"/>
      <w:bookmarkEnd w:id="0"/>
      <w:r>
        <w:rPr>
          <w:rFonts w:ascii="Times New Roman" w:hAnsi="Times New Roman" w:eastAsia="仿宋_GB2312"/>
          <w:sz w:val="32"/>
          <w:szCs w:val="32"/>
          <w:lang w:eastAsia="zh-CN"/>
        </w:rPr>
        <w:t>及</w:t>
      </w:r>
      <w:r>
        <w:rPr>
          <w:rFonts w:hint="eastAsia" w:ascii="Times New Roman" w:hAnsi="Times New Roman" w:eastAsia="仿宋_GB2312"/>
          <w:sz w:val="32"/>
          <w:szCs w:val="32"/>
          <w:lang w:eastAsia="zh-CN"/>
        </w:rPr>
        <w:t>财政</w:t>
      </w:r>
      <w:r>
        <w:rPr>
          <w:rFonts w:ascii="Times New Roman" w:hAnsi="Times New Roman" w:eastAsia="仿宋_GB2312"/>
          <w:sz w:val="32"/>
          <w:szCs w:val="32"/>
          <w:lang w:eastAsia="zh-CN"/>
        </w:rPr>
        <w:t>资金共计</w:t>
      </w:r>
      <w:r>
        <w:rPr>
          <w:rFonts w:hint="default" w:ascii="Times New Roman" w:hAnsi="Times New Roman" w:eastAsia="仿宋_GB2312"/>
          <w:sz w:val="32"/>
          <w:szCs w:val="32"/>
          <w:lang w:val="en-US" w:eastAsia="zh-CN"/>
        </w:rPr>
        <w:t>1452.65</w:t>
      </w:r>
      <w:r>
        <w:rPr>
          <w:rFonts w:ascii="Times New Roman" w:hAnsi="Times New Roman" w:eastAsia="仿宋_GB2312"/>
          <w:sz w:val="32"/>
          <w:szCs w:val="32"/>
          <w:lang w:eastAsia="zh-CN"/>
        </w:rPr>
        <w:t>万元。年初预算安排的项目分别通过</w:t>
      </w:r>
      <w:r>
        <w:rPr>
          <w:rFonts w:hint="eastAsia" w:ascii="Times New Roman" w:hAnsi="Times New Roman" w:eastAsia="仿宋_GB2312"/>
          <w:sz w:val="32"/>
          <w:szCs w:val="32"/>
          <w:lang w:eastAsia="zh-CN"/>
        </w:rPr>
        <w:t>镇</w:t>
      </w:r>
      <w:r>
        <w:rPr>
          <w:rFonts w:ascii="Times New Roman" w:hAnsi="Times New Roman" w:eastAsia="仿宋_GB2312"/>
          <w:sz w:val="32"/>
          <w:szCs w:val="32"/>
          <w:lang w:eastAsia="zh-CN"/>
        </w:rPr>
        <w:t>“三重一大”会议，追加的项目也严格按照规定的程序进行追加预算管理；按照谁主管谁负责的原则，每个预算项目都严格落实事前、事中、事后专项监督机制，严格按照资金管理办法使用和拨付资金，并落实到位。在项</w:t>
      </w:r>
      <w:r>
        <w:rPr>
          <w:rFonts w:hint="eastAsia" w:ascii="Times New Roman" w:hAnsi="Times New Roman" w:eastAsia="仿宋_GB2312"/>
          <w:sz w:val="32"/>
          <w:szCs w:val="32"/>
          <w:lang w:eastAsia="zh-CN"/>
        </w:rPr>
        <w:t>目实施的过程中，加强项目资金的监督和管理，按序时支出进度合理分配资金，并严格审查项目手续，手续齐全再进行项目资金的拨付。预算项目支出总计</w:t>
      </w:r>
      <w:r>
        <w:rPr>
          <w:rFonts w:hint="default" w:ascii="Times New Roman" w:hAnsi="Times New Roman" w:eastAsia="仿宋_GB2312"/>
          <w:sz w:val="32"/>
          <w:szCs w:val="32"/>
          <w:lang w:val="en-US" w:eastAsia="zh-CN"/>
        </w:rPr>
        <w:t>1452.65</w:t>
      </w:r>
      <w:r>
        <w:rPr>
          <w:rFonts w:hint="eastAsia" w:ascii="Times New Roman" w:hAnsi="Times New Roman" w:eastAsia="仿宋_GB2312"/>
          <w:sz w:val="32"/>
          <w:szCs w:val="32"/>
          <w:lang w:eastAsia="zh-CN"/>
        </w:rPr>
        <w:t>万元，自评得分 90分以上的</w:t>
      </w:r>
      <w:r>
        <w:rPr>
          <w:rFonts w:hint="default" w:ascii="Times New Roman" w:hAnsi="Times New Roman" w:eastAsia="仿宋_GB2312"/>
          <w:sz w:val="32"/>
          <w:szCs w:val="32"/>
          <w:lang w:val="en-US" w:eastAsia="zh-CN"/>
        </w:rPr>
        <w:t>49</w:t>
      </w:r>
      <w:r>
        <w:rPr>
          <w:rFonts w:hint="eastAsia" w:ascii="Times New Roman" w:hAnsi="Times New Roman" w:eastAsia="仿宋_GB2312"/>
          <w:sz w:val="32"/>
          <w:szCs w:val="32"/>
          <w:lang w:eastAsia="zh-CN"/>
        </w:rPr>
        <w:t>个，60分以下</w:t>
      </w:r>
      <w:r>
        <w:rPr>
          <w:rFonts w:hint="default"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个。其中，抽查项目</w:t>
      </w:r>
      <w:r>
        <w:rPr>
          <w:rFonts w:hint="default"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个，分别是大气污染防治工作经费（运转保障），高林村镇房屋修缮补助资金。项目一大气污染防治工作经费（运转保障），基本情况</w:t>
      </w:r>
      <w:r>
        <w:rPr>
          <w:rFonts w:hint="eastAsia" w:ascii="仿宋" w:hAnsi="仿宋" w:eastAsia="仿宋" w:cs="仿宋"/>
          <w:color w:val="000000"/>
          <w:kern w:val="0"/>
          <w:sz w:val="31"/>
          <w:szCs w:val="31"/>
          <w:lang w:val="en-US" w:eastAsia="zh-CN" w:bidi="ar"/>
        </w:rPr>
        <w:t>我镇为农业大镇，夏、秋两季的大气污染防治工作任务较重，每年都组织大量的人力和物力大气污染防治项目资金主要用于进行禁烧、秸秆垃圾清运、</w:t>
      </w:r>
      <w:r>
        <w:rPr>
          <w:rFonts w:hint="default" w:ascii="仿宋" w:hAnsi="仿宋" w:eastAsia="仿宋" w:cs="仿宋"/>
          <w:color w:val="000000"/>
          <w:kern w:val="0"/>
          <w:sz w:val="31"/>
          <w:szCs w:val="31"/>
          <w:lang w:val="en-US" w:eastAsia="zh-CN" w:bidi="ar"/>
        </w:rPr>
        <w:t>洒水车维护</w:t>
      </w:r>
      <w:r>
        <w:rPr>
          <w:rFonts w:hint="eastAsia" w:ascii="仿宋" w:hAnsi="仿宋" w:eastAsia="仿宋" w:cs="仿宋"/>
          <w:sz w:val="32"/>
          <w:szCs w:val="32"/>
          <w:lang w:eastAsia="zh-CN"/>
        </w:rPr>
        <w:t>等工作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1"/>
          <w:szCs w:val="31"/>
          <w:lang w:val="en-US" w:eastAsia="zh-CN" w:bidi="ar"/>
        </w:rPr>
        <w:t>高林村镇政府设置的工作机构其中自然资源和生态环境办公室的职责事项组织开展大气污染防治工作。</w:t>
      </w:r>
      <w:r>
        <w:rPr>
          <w:rFonts w:hint="eastAsia" w:ascii="Times New Roman" w:hAnsi="Times New Roman" w:eastAsia="仿宋_GB2312"/>
          <w:sz w:val="32"/>
          <w:szCs w:val="32"/>
          <w:lang w:eastAsia="zh-CN"/>
        </w:rPr>
        <w:t>项目资金1</w:t>
      </w:r>
      <w:r>
        <w:rPr>
          <w:rFonts w:hint="default"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万元，用于</w:t>
      </w:r>
      <w:r>
        <w:rPr>
          <w:rFonts w:hint="eastAsia" w:ascii="仿宋" w:hAnsi="仿宋" w:eastAsia="仿宋" w:cs="仿宋"/>
          <w:color w:val="000000"/>
          <w:kern w:val="0"/>
          <w:sz w:val="31"/>
          <w:szCs w:val="31"/>
          <w:lang w:val="en-US" w:eastAsia="zh-CN" w:bidi="ar"/>
        </w:rPr>
        <w:t>实现提高空气质量，完成年度空气质量改善目标，推动大气环境质量持续提升目标，</w:t>
      </w:r>
      <w:r>
        <w:rPr>
          <w:rFonts w:hint="eastAsia" w:ascii="Times New Roman" w:hAnsi="Times New Roman" w:eastAsia="仿宋_GB2312"/>
          <w:sz w:val="32"/>
          <w:szCs w:val="32"/>
          <w:lang w:eastAsia="zh-CN"/>
        </w:rPr>
        <w:t>2023年12月底支付完毕。预算执行率100%，绩效目标完成率100%，绩效指标自评得分100分。项目二高林村镇房屋修缮补助资金项目基本情况是因镇政府房屋、墙体年久失修漏雨严重、地砖塌陷、线路老化等问题，需要对镇政府大院内维修改造。项目资金</w:t>
      </w:r>
      <w:r>
        <w:rPr>
          <w:rFonts w:hint="default"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万元整。2023年12月底支付完毕。预算执行率</w:t>
      </w:r>
      <w:r>
        <w:rPr>
          <w:rFonts w:ascii="Times New Roman" w:hAnsi="Times New Roman" w:eastAsia="仿宋_GB2312"/>
          <w:sz w:val="32"/>
          <w:szCs w:val="32"/>
          <w:lang w:eastAsia="zh-CN"/>
        </w:rPr>
        <w:t>100%，绩效目标完成率100%，绩效指标自评得分100分</w:t>
      </w:r>
      <w:r>
        <w:rPr>
          <w:rFonts w:hint="eastAsia" w:ascii="Times New Roman" w:hAnsi="Times New Roman" w:eastAsia="仿宋_GB2312"/>
          <w:sz w:val="32"/>
          <w:szCs w:val="32"/>
          <w:lang w:eastAsia="zh-CN"/>
        </w:rPr>
        <w:t>。</w:t>
      </w:r>
    </w:p>
    <w:p w14:paraId="382670E5">
      <w:pPr>
        <w:autoSpaceDE/>
        <w:autoSpaceDN/>
        <w:snapToGrid w:val="0"/>
        <w:spacing w:line="520" w:lineRule="exact"/>
        <w:ind w:firstLine="640"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二、绩效目标实现情况</w:t>
      </w:r>
    </w:p>
    <w:p w14:paraId="01DBFC88">
      <w:pPr>
        <w:ind w:firstLine="640" w:firstLineChars="200"/>
        <w:rPr>
          <w:rFonts w:ascii="仿宋" w:hAnsi="仿宋" w:eastAsia="仿宋"/>
          <w:sz w:val="32"/>
          <w:szCs w:val="32"/>
        </w:rPr>
      </w:pPr>
      <w:r>
        <w:rPr>
          <w:rFonts w:hint="eastAsia" w:ascii="Times New Roman" w:hAnsi="Times New Roman" w:eastAsia="仿宋_GB2312"/>
          <w:sz w:val="32"/>
          <w:szCs w:val="32"/>
          <w:lang w:eastAsia="zh-CN"/>
        </w:rPr>
        <w:t>我镇</w:t>
      </w:r>
      <w:r>
        <w:rPr>
          <w:rFonts w:hint="default" w:ascii="Times New Roman" w:hAnsi="Times New Roman" w:eastAsia="仿宋_GB2312"/>
          <w:sz w:val="32"/>
          <w:szCs w:val="32"/>
          <w:lang w:val="en-US" w:eastAsia="zh-CN"/>
        </w:rPr>
        <w:t>50</w:t>
      </w:r>
      <w:r>
        <w:rPr>
          <w:rFonts w:ascii="Times New Roman" w:hAnsi="Times New Roman" w:eastAsia="仿宋_GB2312"/>
          <w:sz w:val="32"/>
          <w:szCs w:val="32"/>
          <w:lang w:eastAsia="zh-CN"/>
        </w:rPr>
        <w:t>个项目涉及基层党建、维稳、服务群众、环保、纪检监察、人大、文化服务体系建设、退役军人服务等各领域。针对一般预算项目进行绩效评价时，我们以预算项目确定的项目绩效目标为依据，通过对比分析，预算项目绩效目标完成情况分类</w:t>
      </w:r>
      <w:r>
        <w:rPr>
          <w:rFonts w:hint="eastAsia" w:ascii="Times New Roman" w:hAnsi="Times New Roman" w:eastAsia="仿宋_GB2312"/>
          <w:sz w:val="32"/>
          <w:szCs w:val="32"/>
          <w:lang w:eastAsia="zh-CN"/>
        </w:rPr>
        <w:t>两</w:t>
      </w:r>
      <w:r>
        <w:rPr>
          <w:rFonts w:ascii="Times New Roman" w:hAnsi="Times New Roman" w:eastAsia="仿宋_GB2312"/>
          <w:sz w:val="32"/>
          <w:szCs w:val="32"/>
          <w:lang w:eastAsia="zh-CN"/>
        </w:rPr>
        <w:t>种情况：</w:t>
      </w:r>
      <w:r>
        <w:rPr>
          <w:rFonts w:hint="eastAsia" w:ascii="仿宋_GB2312" w:hAnsi="FZFSK--GBK1-0" w:eastAsia="仿宋_GB2312" w:cs="宋体"/>
          <w:color w:val="000000"/>
          <w:kern w:val="0"/>
          <w:sz w:val="32"/>
          <w:szCs w:val="32"/>
        </w:rPr>
        <w:t xml:space="preserve"> </w:t>
      </w:r>
      <w:r>
        <w:rPr>
          <w:rFonts w:hint="eastAsia" w:ascii="仿宋_GB2312" w:hAnsi="FZFSK--GBK1-0" w:eastAsia="仿宋_GB2312" w:cs="宋体"/>
          <w:color w:val="000000"/>
          <w:kern w:val="0"/>
          <w:sz w:val="32"/>
          <w:szCs w:val="32"/>
          <w:lang w:eastAsia="zh-CN"/>
        </w:rPr>
        <w:t>其中：我镇</w:t>
      </w:r>
      <w:r>
        <w:rPr>
          <w:rFonts w:hint="default" w:ascii="仿宋_GB2312" w:hAnsi="FZFSK--GBK1-0" w:eastAsia="仿宋_GB2312" w:cs="宋体"/>
          <w:color w:val="000000"/>
          <w:kern w:val="0"/>
          <w:sz w:val="32"/>
          <w:szCs w:val="32"/>
          <w:lang w:val="en-US" w:eastAsia="zh-CN"/>
        </w:rPr>
        <w:t>47</w:t>
      </w:r>
      <w:r>
        <w:rPr>
          <w:rFonts w:hint="eastAsia" w:ascii="仿宋_GB2312" w:hAnsi="FZFSK--GBK1-0" w:eastAsia="仿宋_GB2312" w:cs="宋体"/>
          <w:color w:val="000000"/>
          <w:kern w:val="0"/>
          <w:sz w:val="32"/>
          <w:szCs w:val="32"/>
        </w:rPr>
        <w:t>个项目</w:t>
      </w:r>
      <w:r>
        <w:rPr>
          <w:rFonts w:hint="eastAsia" w:ascii="仿宋_GB2312" w:hAnsi="FZFSK--GBK1-0" w:eastAsia="仿宋_GB2312" w:cs="宋体"/>
          <w:color w:val="000000"/>
          <w:kern w:val="0"/>
          <w:sz w:val="32"/>
          <w:szCs w:val="32"/>
          <w:lang w:eastAsia="zh-CN"/>
        </w:rPr>
        <w:t>自评得分</w:t>
      </w:r>
      <w:r>
        <w:rPr>
          <w:rFonts w:hint="default" w:ascii="仿宋_GB2312" w:hAnsi="FZFSK--GBK1-0" w:eastAsia="仿宋_GB2312" w:cs="宋体"/>
          <w:color w:val="000000"/>
          <w:kern w:val="0"/>
          <w:sz w:val="32"/>
          <w:szCs w:val="32"/>
          <w:lang w:val="en-US" w:eastAsia="zh-CN"/>
        </w:rPr>
        <w:t>100</w:t>
      </w:r>
      <w:r>
        <w:rPr>
          <w:rFonts w:hint="eastAsia" w:ascii="仿宋_GB2312" w:hAnsi="FZFSK--GBK1-0" w:eastAsia="仿宋_GB2312" w:cs="宋体"/>
          <w:color w:val="000000"/>
          <w:kern w:val="0"/>
          <w:sz w:val="32"/>
          <w:szCs w:val="32"/>
          <w:lang w:val="en-US" w:eastAsia="zh-CN"/>
        </w:rPr>
        <w:t>分已</w:t>
      </w:r>
      <w:r>
        <w:rPr>
          <w:rFonts w:hint="eastAsia" w:ascii="仿宋_GB2312" w:hAnsi="FZFSK--GBK1-0" w:eastAsia="仿宋_GB2312" w:cs="宋体"/>
          <w:color w:val="000000"/>
          <w:kern w:val="0"/>
          <w:sz w:val="32"/>
          <w:szCs w:val="32"/>
        </w:rPr>
        <w:t>完成预期绩效目标</w:t>
      </w:r>
      <w:r>
        <w:rPr>
          <w:rFonts w:hint="eastAsia" w:ascii="仿宋_GB2312" w:hAnsi="FZFSK--GBK1-0" w:eastAsia="仿宋_GB2312" w:cs="宋体"/>
          <w:color w:val="000000"/>
          <w:kern w:val="0"/>
          <w:sz w:val="32"/>
          <w:szCs w:val="32"/>
          <w:lang w:eastAsia="zh-CN"/>
        </w:rPr>
        <w:t>、</w:t>
      </w:r>
      <w:r>
        <w:rPr>
          <w:rFonts w:hint="default" w:ascii="仿宋_GB2312" w:hAnsi="FZFSK--GBK1-0" w:eastAsia="仿宋_GB2312" w:cs="宋体"/>
          <w:color w:val="000000"/>
          <w:kern w:val="0"/>
          <w:sz w:val="32"/>
          <w:szCs w:val="32"/>
          <w:lang w:val="en-US" w:eastAsia="zh-CN"/>
        </w:rPr>
        <w:t>2</w:t>
      </w:r>
      <w:r>
        <w:rPr>
          <w:rFonts w:hint="eastAsia" w:ascii="仿宋_GB2312" w:hAnsi="FZFSK--GBK1-0" w:eastAsia="仿宋_GB2312" w:cs="宋体"/>
          <w:color w:val="000000"/>
          <w:kern w:val="0"/>
          <w:sz w:val="32"/>
          <w:szCs w:val="32"/>
          <w:lang w:val="en-US" w:eastAsia="zh-CN"/>
        </w:rPr>
        <w:t>个项目自评得分</w:t>
      </w:r>
      <w:r>
        <w:rPr>
          <w:rFonts w:hint="default" w:ascii="仿宋_GB2312" w:hAnsi="FZFSK--GBK1-0" w:eastAsia="仿宋_GB2312" w:cs="宋体"/>
          <w:color w:val="000000"/>
          <w:kern w:val="0"/>
          <w:sz w:val="32"/>
          <w:szCs w:val="32"/>
          <w:lang w:val="en-US" w:eastAsia="zh-CN"/>
        </w:rPr>
        <w:t>90</w:t>
      </w:r>
      <w:r>
        <w:rPr>
          <w:rFonts w:hint="eastAsia" w:ascii="仿宋_GB2312" w:hAnsi="FZFSK--GBK1-0" w:eastAsia="仿宋_GB2312" w:cs="宋体"/>
          <w:color w:val="000000"/>
          <w:kern w:val="0"/>
          <w:sz w:val="32"/>
          <w:szCs w:val="32"/>
          <w:lang w:val="en-US" w:eastAsia="zh-CN"/>
        </w:rPr>
        <w:t>分以上基本</w:t>
      </w:r>
      <w:r>
        <w:rPr>
          <w:rFonts w:hint="eastAsia" w:ascii="仿宋_GB2312" w:hAnsi="FZFSK--GBK1-0" w:eastAsia="仿宋_GB2312" w:cs="宋体"/>
          <w:color w:val="000000"/>
          <w:kern w:val="0"/>
          <w:sz w:val="32"/>
          <w:szCs w:val="32"/>
        </w:rPr>
        <w:t>完成预期绩效目标</w:t>
      </w:r>
      <w:r>
        <w:rPr>
          <w:rFonts w:hint="eastAsia" w:ascii="仿宋_GB2312" w:hAnsi="FZFSK--GBK1-0" w:eastAsia="仿宋_GB2312" w:cs="宋体"/>
          <w:color w:val="000000"/>
          <w:kern w:val="0"/>
          <w:sz w:val="32"/>
          <w:szCs w:val="32"/>
          <w:lang w:val="en-US" w:eastAsia="zh-CN"/>
        </w:rPr>
        <w:t>、</w:t>
      </w:r>
      <w:r>
        <w:rPr>
          <w:rFonts w:hint="default" w:ascii="仿宋_GB2312" w:hAnsi="FZFSK--GBK1-0" w:eastAsia="仿宋_GB2312" w:cs="宋体"/>
          <w:color w:val="000000"/>
          <w:kern w:val="0"/>
          <w:sz w:val="32"/>
          <w:szCs w:val="32"/>
          <w:lang w:val="en-US" w:eastAsia="zh-CN"/>
        </w:rPr>
        <w:t>1</w:t>
      </w:r>
      <w:r>
        <w:rPr>
          <w:rFonts w:hint="eastAsia" w:ascii="仿宋_GB2312" w:hAnsi="FZFSK--GBK1-0" w:eastAsia="仿宋_GB2312" w:cs="宋体"/>
          <w:color w:val="000000"/>
          <w:kern w:val="0"/>
          <w:sz w:val="32"/>
          <w:szCs w:val="32"/>
          <w:lang w:val="en-US" w:eastAsia="zh-CN"/>
        </w:rPr>
        <w:t>个项目未</w:t>
      </w:r>
      <w:r>
        <w:rPr>
          <w:rFonts w:hint="eastAsia" w:ascii="仿宋_GB2312" w:hAnsi="FZFSK--GBK1-0" w:eastAsia="仿宋_GB2312" w:cs="宋体"/>
          <w:color w:val="000000"/>
          <w:kern w:val="0"/>
          <w:sz w:val="32"/>
          <w:szCs w:val="32"/>
        </w:rPr>
        <w:t>完成预期绩效目标</w:t>
      </w:r>
      <w:r>
        <w:rPr>
          <w:rFonts w:hint="eastAsia" w:ascii="仿宋_GB2312" w:hAnsi="FZFSK--GBK1-0" w:eastAsia="仿宋_GB2312" w:cs="宋体"/>
          <w:color w:val="000000"/>
          <w:kern w:val="0"/>
          <w:sz w:val="32"/>
          <w:szCs w:val="32"/>
          <w:lang w:val="en-US" w:eastAsia="zh-CN"/>
        </w:rPr>
        <w:t>，</w:t>
      </w:r>
      <w:r>
        <w:rPr>
          <w:rFonts w:hint="eastAsia" w:ascii="仿宋_GB2312" w:eastAsia="仿宋_GB2312" w:hAnsiTheme="majorEastAsia"/>
          <w:sz w:val="32"/>
          <w:szCs w:val="32"/>
          <w:lang w:eastAsia="zh-CN"/>
        </w:rPr>
        <w:t>形成未完成的绩效</w:t>
      </w:r>
      <w:r>
        <w:rPr>
          <w:rFonts w:ascii="仿宋" w:hAnsi="仿宋" w:eastAsia="仿宋"/>
          <w:sz w:val="32"/>
          <w:szCs w:val="32"/>
        </w:rPr>
        <w:t>目标原因</w:t>
      </w:r>
      <w:r>
        <w:rPr>
          <w:rFonts w:hint="eastAsia" w:ascii="仿宋" w:hAnsi="仿宋" w:eastAsia="仿宋"/>
          <w:sz w:val="32"/>
          <w:szCs w:val="32"/>
        </w:rPr>
        <w:t>是</w:t>
      </w:r>
      <w:r>
        <w:rPr>
          <w:rFonts w:hint="eastAsia" w:ascii="仿宋" w:hAnsi="仿宋" w:eastAsia="仿宋"/>
          <w:sz w:val="32"/>
          <w:szCs w:val="32"/>
          <w:lang w:eastAsia="zh-CN"/>
        </w:rPr>
        <w:t>：华龙路</w:t>
      </w:r>
      <w:r>
        <w:rPr>
          <w:rFonts w:hint="eastAsia" w:ascii="仿宋" w:hAnsi="仿宋" w:eastAsia="仿宋"/>
          <w:sz w:val="30"/>
          <w:szCs w:val="30"/>
        </w:rPr>
        <w:t>绿</w:t>
      </w:r>
      <w:r>
        <w:rPr>
          <w:rFonts w:ascii="仿宋" w:hAnsi="仿宋" w:eastAsia="仿宋"/>
          <w:sz w:val="30"/>
          <w:szCs w:val="30"/>
        </w:rPr>
        <w:t>化</w:t>
      </w:r>
      <w:r>
        <w:rPr>
          <w:rFonts w:hint="eastAsia" w:ascii="仿宋" w:hAnsi="仿宋" w:eastAsia="仿宋"/>
          <w:sz w:val="30"/>
          <w:szCs w:val="30"/>
          <w:lang w:eastAsia="zh-CN"/>
        </w:rPr>
        <w:t>带</w:t>
      </w:r>
      <w:r>
        <w:rPr>
          <w:rFonts w:ascii="仿宋" w:hAnsi="仿宋" w:eastAsia="仿宋"/>
          <w:sz w:val="30"/>
          <w:szCs w:val="30"/>
        </w:rPr>
        <w:t>占</w:t>
      </w:r>
      <w:r>
        <w:rPr>
          <w:rFonts w:hint="eastAsia" w:ascii="仿宋" w:hAnsi="仿宋" w:eastAsia="仿宋"/>
          <w:sz w:val="30"/>
          <w:szCs w:val="30"/>
        </w:rPr>
        <w:t>地</w:t>
      </w:r>
      <w:r>
        <w:rPr>
          <w:rFonts w:ascii="仿宋" w:hAnsi="仿宋" w:eastAsia="仿宋"/>
          <w:sz w:val="30"/>
          <w:szCs w:val="30"/>
        </w:rPr>
        <w:t>补偿项目</w:t>
      </w:r>
      <w:r>
        <w:rPr>
          <w:rFonts w:hint="eastAsia" w:ascii="仿宋" w:hAnsi="仿宋" w:eastAsia="仿宋"/>
          <w:sz w:val="30"/>
          <w:szCs w:val="30"/>
          <w:lang w:eastAsia="zh-CN"/>
        </w:rPr>
        <w:t>因财力紧张</w:t>
      </w:r>
      <w:r>
        <w:rPr>
          <w:rFonts w:ascii="仿宋" w:hAnsi="仿宋" w:eastAsia="仿宋"/>
          <w:sz w:val="30"/>
          <w:szCs w:val="30"/>
        </w:rPr>
        <w:t>财政资金</w:t>
      </w:r>
      <w:r>
        <w:rPr>
          <w:rFonts w:hint="eastAsia" w:ascii="仿宋" w:hAnsi="仿宋" w:eastAsia="仿宋"/>
          <w:sz w:val="30"/>
          <w:szCs w:val="30"/>
        </w:rPr>
        <w:t>未</w:t>
      </w:r>
      <w:r>
        <w:rPr>
          <w:rFonts w:ascii="仿宋" w:hAnsi="仿宋" w:eastAsia="仿宋"/>
          <w:sz w:val="30"/>
          <w:szCs w:val="30"/>
        </w:rPr>
        <w:t>下达</w:t>
      </w:r>
      <w:r>
        <w:rPr>
          <w:rFonts w:hint="eastAsia" w:ascii="仿宋" w:hAnsi="仿宋" w:eastAsia="仿宋"/>
          <w:sz w:val="30"/>
          <w:szCs w:val="30"/>
          <w:lang w:eastAsia="zh-CN"/>
        </w:rPr>
        <w:t>，绩效自评为</w:t>
      </w:r>
      <w:r>
        <w:rPr>
          <w:rFonts w:hint="default" w:ascii="仿宋" w:hAnsi="仿宋" w:eastAsia="仿宋"/>
          <w:sz w:val="30"/>
          <w:szCs w:val="30"/>
          <w:lang w:val="en-US" w:eastAsia="zh-CN"/>
        </w:rPr>
        <w:t>0</w:t>
      </w:r>
      <w:r>
        <w:rPr>
          <w:rFonts w:hint="eastAsia" w:ascii="仿宋" w:hAnsi="仿宋" w:eastAsia="仿宋"/>
          <w:sz w:val="30"/>
          <w:szCs w:val="30"/>
          <w:lang w:val="en-US" w:eastAsia="zh-CN"/>
        </w:rPr>
        <w:t>分</w:t>
      </w:r>
      <w:r>
        <w:rPr>
          <w:rFonts w:hint="eastAsia" w:ascii="仿宋" w:hAnsi="仿宋" w:eastAsia="仿宋"/>
          <w:sz w:val="30"/>
          <w:szCs w:val="30"/>
          <w:lang w:eastAsia="zh-CN"/>
        </w:rPr>
        <w:t>；</w:t>
      </w:r>
    </w:p>
    <w:p w14:paraId="204B3EF0">
      <w:pPr>
        <w:autoSpaceDE/>
        <w:autoSpaceDN/>
        <w:snapToGrid w:val="0"/>
        <w:spacing w:line="520" w:lineRule="exact"/>
        <w:ind w:firstLine="640" w:firstLineChars="200"/>
        <w:rPr>
          <w:rFonts w:ascii="Times New Roman" w:hAnsi="Times New Roman" w:eastAsia="方正仿宋_GBK"/>
          <w:sz w:val="32"/>
          <w:szCs w:val="32"/>
          <w:lang w:eastAsia="zh-CN"/>
        </w:rPr>
      </w:pPr>
      <w:r>
        <w:rPr>
          <w:rFonts w:hint="eastAsia" w:ascii="Times New Roman" w:hAnsi="Times New Roman" w:eastAsia="仿宋_GB2312"/>
          <w:sz w:val="32"/>
          <w:szCs w:val="32"/>
          <w:lang w:eastAsia="zh-CN"/>
        </w:rPr>
        <w:t>高林村镇人民政府强化内部管理，严格执行财经制度和规定，制定财务管理办法，规范资金管理，加强内部控制制度，绩效评价及时，绩效目标和绩效评价报告内容完整。职责履行上收效较为明显，为高林村镇各项工作的顺利开展提供了有效的资金保障。</w:t>
      </w:r>
    </w:p>
    <w:p w14:paraId="5277F35A">
      <w:pPr>
        <w:autoSpaceDE/>
        <w:autoSpaceDN/>
        <w:snapToGrid w:val="0"/>
        <w:spacing w:line="520" w:lineRule="exact"/>
        <w:ind w:firstLine="640" w:firstLineChars="20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三、绩效目标设定质量情况</w:t>
      </w:r>
    </w:p>
    <w:p w14:paraId="109F70E7">
      <w:pP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我部门通过部门绩效自评结果，比照年初绩效目标所设定的产出指标、效益指标及满意度指标基本能够实现，大部分项目能够按照预期目标完成，产出指标、效益指标完成较好，群众满意度较高。但个别项目存在绩效目标内容不够恰当适宜，分析原因主要是在项目执行中存在一定的不确定性以及遇到一些不可抗力，</w:t>
      </w:r>
      <w:r>
        <w:rPr>
          <w:rFonts w:hint="eastAsia" w:ascii="仿宋" w:hAnsi="仿宋" w:eastAsia="仿宋"/>
          <w:sz w:val="32"/>
          <w:szCs w:val="32"/>
        </w:rPr>
        <w:t>再接下来的工作中要对</w:t>
      </w:r>
      <w:r>
        <w:rPr>
          <w:rFonts w:hint="eastAsia" w:ascii="仿宋" w:hAnsi="仿宋" w:eastAsia="仿宋"/>
          <w:sz w:val="32"/>
          <w:szCs w:val="32"/>
          <w:u w:val="none" w:color="000000"/>
        </w:rPr>
        <w:t>绩效指标设置更加明确，增强绩效指标的针对性</w:t>
      </w:r>
      <w:r>
        <w:rPr>
          <w:rFonts w:hint="eastAsia" w:ascii="仿宋" w:hAnsi="仿宋" w:eastAsia="仿宋"/>
          <w:sz w:val="32"/>
          <w:szCs w:val="32"/>
          <w:u w:val="none" w:color="000000"/>
          <w:lang w:eastAsia="zh-CN"/>
        </w:rPr>
        <w:t>，</w:t>
      </w:r>
      <w:r>
        <w:rPr>
          <w:rFonts w:hint="eastAsia" w:ascii="Times New Roman" w:hAnsi="Times New Roman" w:eastAsia="仿宋_GB2312"/>
          <w:sz w:val="32"/>
          <w:szCs w:val="32"/>
          <w:lang w:eastAsia="zh-CN"/>
        </w:rPr>
        <w:t>建议与相关部门加强沟通协调，最大限度做好预算项目的准确性与执行力。</w:t>
      </w:r>
    </w:p>
    <w:p w14:paraId="2F5B83D2">
      <w:pPr>
        <w:autoSpaceDE/>
        <w:autoSpaceDN/>
        <w:snapToGrid w:val="0"/>
        <w:spacing w:line="520" w:lineRule="exact"/>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　　四、整改措施及结果应用</w:t>
      </w:r>
    </w:p>
    <w:p w14:paraId="3CDE45F8">
      <w:pPr>
        <w:autoSpaceDE/>
        <w:autoSpaceDN/>
        <w:snapToGrid w:val="0"/>
        <w:spacing w:line="520" w:lineRule="exact"/>
        <w:ind w:firstLine="640" w:firstLineChars="200"/>
        <w:rPr>
          <w:rFonts w:hint="eastAsia" w:ascii="仿宋_GB2312" w:hAnsi="FZHTK--GBK1-0" w:eastAsia="仿宋_GB2312" w:cs="宋体"/>
          <w:color w:val="000000"/>
          <w:kern w:val="0"/>
          <w:sz w:val="32"/>
          <w:szCs w:val="32"/>
          <w:lang w:eastAsia="zh-CN"/>
        </w:rPr>
      </w:pPr>
      <w:r>
        <w:rPr>
          <w:rFonts w:hint="eastAsia" w:ascii="Times New Roman" w:hAnsi="Times New Roman" w:eastAsia="仿宋_GB2312"/>
          <w:sz w:val="32"/>
          <w:szCs w:val="32"/>
          <w:lang w:eastAsia="zh-CN"/>
        </w:rPr>
        <w:t>通过对一般预算项目进行绩效自评，认真总结</w:t>
      </w:r>
      <w:r>
        <w:rPr>
          <w:rFonts w:ascii="Times New Roman" w:hAnsi="Times New Roman" w:eastAsia="仿宋_GB2312"/>
          <w:sz w:val="32"/>
          <w:szCs w:val="32"/>
          <w:lang w:eastAsia="zh-CN"/>
        </w:rPr>
        <w:t>202</w:t>
      </w:r>
      <w:r>
        <w:rPr>
          <w:rFonts w:hint="eastAsia" w:ascii="Times New Roman" w:hAnsi="Times New Roman" w:eastAsia="仿宋_GB2312"/>
          <w:sz w:val="32"/>
          <w:szCs w:val="32"/>
          <w:lang w:eastAsia="zh-CN"/>
        </w:rPr>
        <w:t>3</w:t>
      </w:r>
      <w:r>
        <w:rPr>
          <w:rFonts w:ascii="Times New Roman" w:hAnsi="Times New Roman" w:eastAsia="仿宋_GB2312"/>
          <w:sz w:val="32"/>
          <w:szCs w:val="32"/>
          <w:lang w:eastAsia="zh-CN"/>
        </w:rPr>
        <w:t>年预算项目在实施过程中存在的问题和差距。</w:t>
      </w:r>
      <w:r>
        <w:rPr>
          <w:rFonts w:hint="eastAsia" w:ascii="仿宋_GB2312" w:hAnsi="FZHTK--GBK1-0" w:eastAsia="仿宋_GB2312" w:cs="宋体"/>
          <w:color w:val="000000"/>
          <w:kern w:val="0"/>
          <w:sz w:val="32"/>
          <w:szCs w:val="32"/>
          <w:lang w:eastAsia="zh-CN"/>
        </w:rPr>
        <w:t>下一步我部门将加大宣传力度，提升预算项目管理有关人员业务素质和思想认识，将绩效自评融入到绩效管理的整个过程提高绩效自评的效率和效果，同时加强对预算绩效编制的管理，严格执行预算绩效管理办法，科学合理地设置预算绩效指标，积极推动绩效自评结果应用，将其作为预算编制和改进管理的重要依据，使有限的预算资金产生更大的效益。</w:t>
      </w:r>
    </w:p>
    <w:p w14:paraId="3388B8E4">
      <w:pPr>
        <w:spacing w:line="600" w:lineRule="exact"/>
        <w:ind w:firstLine="640" w:firstLineChars="200"/>
        <w:rPr>
          <w:rFonts w:ascii="仿宋" w:hAnsi="仿宋" w:eastAsia="仿宋"/>
          <w:sz w:val="32"/>
          <w:szCs w:val="32"/>
        </w:rPr>
      </w:pPr>
      <w:r>
        <w:rPr>
          <w:rFonts w:hint="eastAsia" w:ascii="仿宋" w:hAnsi="仿宋" w:eastAsia="仿宋"/>
          <w:sz w:val="32"/>
          <w:szCs w:val="32"/>
        </w:rPr>
        <w:t>一是</w:t>
      </w:r>
      <w:r>
        <w:rPr>
          <w:rFonts w:ascii="仿宋" w:hAnsi="仿宋" w:eastAsia="仿宋"/>
          <w:sz w:val="32"/>
          <w:szCs w:val="32"/>
        </w:rPr>
        <w:t>加强组织领导</w:t>
      </w:r>
      <w:r>
        <w:rPr>
          <w:rFonts w:hint="eastAsia" w:ascii="仿宋" w:hAnsi="仿宋" w:eastAsia="仿宋"/>
          <w:sz w:val="32"/>
          <w:szCs w:val="32"/>
        </w:rPr>
        <w:t>。要</w:t>
      </w:r>
      <w:r>
        <w:rPr>
          <w:rFonts w:ascii="仿宋" w:hAnsi="仿宋" w:eastAsia="仿宋"/>
          <w:sz w:val="32"/>
          <w:szCs w:val="32"/>
        </w:rPr>
        <w:t>加强对</w:t>
      </w:r>
      <w:r>
        <w:rPr>
          <w:rFonts w:hint="eastAsia" w:ascii="仿宋" w:hAnsi="仿宋" w:eastAsia="仿宋"/>
          <w:sz w:val="32"/>
          <w:szCs w:val="32"/>
        </w:rPr>
        <w:t>部门整体</w:t>
      </w:r>
      <w:r>
        <w:rPr>
          <w:rFonts w:ascii="仿宋" w:hAnsi="仿宋" w:eastAsia="仿宋"/>
          <w:sz w:val="32"/>
          <w:szCs w:val="32"/>
        </w:rPr>
        <w:t>工作的全</w:t>
      </w:r>
      <w:r>
        <w:rPr>
          <w:rFonts w:hint="eastAsia" w:ascii="仿宋" w:hAnsi="仿宋" w:eastAsia="仿宋"/>
          <w:sz w:val="32"/>
          <w:szCs w:val="32"/>
        </w:rPr>
        <w:t>覆盖,便于</w:t>
      </w:r>
      <w:r>
        <w:rPr>
          <w:rFonts w:ascii="仿宋" w:hAnsi="仿宋" w:eastAsia="仿宋"/>
          <w:sz w:val="32"/>
          <w:szCs w:val="32"/>
        </w:rPr>
        <w:t>及时发现项目</w:t>
      </w:r>
      <w:r>
        <w:rPr>
          <w:rFonts w:hint="eastAsia" w:ascii="仿宋" w:hAnsi="仿宋" w:eastAsia="仿宋"/>
          <w:sz w:val="32"/>
          <w:szCs w:val="32"/>
        </w:rPr>
        <w:t>运行</w:t>
      </w:r>
      <w:r>
        <w:rPr>
          <w:rFonts w:ascii="仿宋" w:hAnsi="仿宋" w:eastAsia="仿宋"/>
          <w:sz w:val="32"/>
          <w:szCs w:val="32"/>
        </w:rPr>
        <w:t>过</w:t>
      </w:r>
      <w:r>
        <w:rPr>
          <w:rFonts w:hint="eastAsia" w:ascii="仿宋" w:hAnsi="仿宋" w:eastAsia="仿宋"/>
          <w:sz w:val="32"/>
          <w:szCs w:val="32"/>
        </w:rPr>
        <w:t>程</w:t>
      </w:r>
      <w:r>
        <w:rPr>
          <w:rFonts w:ascii="仿宋" w:hAnsi="仿宋" w:eastAsia="仿宋"/>
          <w:sz w:val="32"/>
          <w:szCs w:val="32"/>
        </w:rPr>
        <w:t>中出</w:t>
      </w:r>
      <w:r>
        <w:rPr>
          <w:rFonts w:hint="eastAsia" w:ascii="仿宋" w:hAnsi="仿宋" w:eastAsia="仿宋"/>
          <w:sz w:val="32"/>
          <w:szCs w:val="32"/>
        </w:rPr>
        <w:t>现</w:t>
      </w:r>
      <w:r>
        <w:rPr>
          <w:rFonts w:ascii="仿宋" w:hAnsi="仿宋" w:eastAsia="仿宋"/>
          <w:sz w:val="32"/>
          <w:szCs w:val="32"/>
        </w:rPr>
        <w:t>的问题</w:t>
      </w:r>
      <w:r>
        <w:rPr>
          <w:rFonts w:hint="eastAsia" w:ascii="仿宋" w:hAnsi="仿宋" w:eastAsia="仿宋"/>
          <w:sz w:val="32"/>
          <w:szCs w:val="32"/>
        </w:rPr>
        <w:t>及时</w:t>
      </w:r>
      <w:r>
        <w:rPr>
          <w:rFonts w:ascii="仿宋" w:hAnsi="仿宋" w:eastAsia="仿宋"/>
          <w:sz w:val="32"/>
          <w:szCs w:val="32"/>
        </w:rPr>
        <w:t>改进</w:t>
      </w:r>
      <w:r>
        <w:rPr>
          <w:rFonts w:hint="eastAsia" w:ascii="仿宋" w:hAnsi="仿宋" w:eastAsia="仿宋"/>
          <w:sz w:val="32"/>
          <w:szCs w:val="32"/>
        </w:rPr>
        <w:t>。</w:t>
      </w:r>
    </w:p>
    <w:p w14:paraId="58A8E725">
      <w:pPr>
        <w:spacing w:line="560" w:lineRule="exact"/>
        <w:ind w:firstLine="640" w:firstLineChars="200"/>
        <w:rPr>
          <w:rFonts w:ascii="仿宋_GB2312" w:hAnsi="E-BX" w:eastAsia="仿宋_GB2312" w:cs="宋体"/>
          <w:color w:val="000000"/>
          <w:kern w:val="0"/>
          <w:sz w:val="32"/>
          <w:szCs w:val="32"/>
        </w:rPr>
      </w:pPr>
      <w:r>
        <w:rPr>
          <w:rFonts w:hint="eastAsia" w:ascii="仿宋_GB2312" w:hAnsi="FZHTK--GBK1-0" w:eastAsia="仿宋_GB2312" w:cs="宋体"/>
          <w:color w:val="000000"/>
          <w:kern w:val="0"/>
          <w:sz w:val="32"/>
          <w:szCs w:val="32"/>
        </w:rPr>
        <w:t>二</w:t>
      </w:r>
      <w:r>
        <w:rPr>
          <w:rFonts w:ascii="仿宋_GB2312" w:hAnsi="FZHTK--GBK1-0" w:eastAsia="仿宋_GB2312" w:cs="宋体"/>
          <w:color w:val="000000"/>
          <w:kern w:val="0"/>
          <w:sz w:val="32"/>
          <w:szCs w:val="32"/>
        </w:rPr>
        <w:t>是</w:t>
      </w:r>
      <w:r>
        <w:rPr>
          <w:rFonts w:hint="eastAsia" w:ascii="仿宋_GB2312" w:hAnsi="FZHTK--GBK1-0" w:eastAsia="仿宋_GB2312" w:cs="宋体"/>
          <w:color w:val="000000"/>
          <w:kern w:val="0"/>
          <w:sz w:val="32"/>
          <w:szCs w:val="32"/>
        </w:rPr>
        <w:t>按照设定的绩效目标，</w:t>
      </w:r>
      <w:r>
        <w:rPr>
          <w:rFonts w:hint="eastAsia" w:ascii="仿宋_GB2312" w:hAnsi="FZFSK--GBK1-0" w:eastAsia="仿宋_GB2312" w:cs="宋体"/>
          <w:color w:val="000000"/>
          <w:kern w:val="0"/>
          <w:sz w:val="32"/>
          <w:szCs w:val="32"/>
        </w:rPr>
        <w:t>整改措施为</w:t>
      </w:r>
      <w:r>
        <w:rPr>
          <w:rFonts w:hint="eastAsia" w:ascii="仿宋_GB2312" w:hAnsi="FZHTK--GBK1-0" w:eastAsia="仿宋_GB2312" w:cs="宋体"/>
          <w:color w:val="000000"/>
          <w:kern w:val="0"/>
          <w:sz w:val="32"/>
          <w:szCs w:val="32"/>
        </w:rPr>
        <w:t>加</w:t>
      </w:r>
      <w:r>
        <w:rPr>
          <w:rFonts w:ascii="仿宋_GB2312" w:hAnsi="FZHTK--GBK1-0" w:eastAsia="仿宋_GB2312" w:cs="宋体"/>
          <w:color w:val="000000"/>
          <w:kern w:val="0"/>
          <w:sz w:val="32"/>
          <w:szCs w:val="32"/>
        </w:rPr>
        <w:t>强与主管部门</w:t>
      </w:r>
      <w:r>
        <w:rPr>
          <w:rFonts w:hint="eastAsia" w:ascii="仿宋_GB2312" w:hAnsi="FZHTK--GBK1-0" w:eastAsia="仿宋_GB2312" w:cs="宋体"/>
          <w:color w:val="000000"/>
          <w:kern w:val="0"/>
          <w:sz w:val="32"/>
          <w:szCs w:val="32"/>
        </w:rPr>
        <w:t>协</w:t>
      </w:r>
      <w:r>
        <w:rPr>
          <w:rFonts w:ascii="仿宋_GB2312" w:hAnsi="FZHTK--GBK1-0" w:eastAsia="仿宋_GB2312" w:cs="宋体"/>
          <w:color w:val="000000"/>
          <w:kern w:val="0"/>
          <w:sz w:val="32"/>
          <w:szCs w:val="32"/>
        </w:rPr>
        <w:t>调，完善项目</w:t>
      </w:r>
      <w:r>
        <w:rPr>
          <w:rFonts w:hint="eastAsia" w:ascii="仿宋_GB2312" w:hAnsi="FZHTK--GBK1-0" w:eastAsia="仿宋_GB2312" w:cs="宋体"/>
          <w:color w:val="000000"/>
          <w:kern w:val="0"/>
          <w:sz w:val="32"/>
          <w:szCs w:val="32"/>
        </w:rPr>
        <w:t>支</w:t>
      </w:r>
      <w:r>
        <w:rPr>
          <w:rFonts w:ascii="仿宋_GB2312" w:hAnsi="FZHTK--GBK1-0" w:eastAsia="仿宋_GB2312" w:cs="宋体"/>
          <w:color w:val="000000"/>
          <w:kern w:val="0"/>
          <w:sz w:val="32"/>
          <w:szCs w:val="32"/>
        </w:rPr>
        <w:t>出手续，</w:t>
      </w:r>
      <w:r>
        <w:rPr>
          <w:rFonts w:hint="eastAsia" w:ascii="仿宋_GB2312" w:hAnsi="FZHTK--GBK1-0" w:eastAsia="仿宋_GB2312" w:cs="宋体"/>
          <w:color w:val="000000"/>
          <w:kern w:val="0"/>
          <w:sz w:val="32"/>
          <w:szCs w:val="32"/>
        </w:rPr>
        <w:t>加快支出进度，提</w:t>
      </w:r>
      <w:r>
        <w:rPr>
          <w:rFonts w:ascii="仿宋_GB2312" w:hAnsi="FZHTK--GBK1-0" w:eastAsia="仿宋_GB2312" w:cs="宋体"/>
          <w:color w:val="000000"/>
          <w:kern w:val="0"/>
          <w:sz w:val="32"/>
          <w:szCs w:val="32"/>
        </w:rPr>
        <w:t>高</w:t>
      </w:r>
      <w:r>
        <w:rPr>
          <w:rFonts w:hint="eastAsia" w:ascii="仿宋_GB2312" w:hAnsi="FZHTK--GBK1-0" w:eastAsia="仿宋_GB2312" w:cs="宋体"/>
          <w:color w:val="000000"/>
          <w:kern w:val="0"/>
          <w:sz w:val="32"/>
          <w:szCs w:val="32"/>
        </w:rPr>
        <w:t>资金使用效益，</w:t>
      </w:r>
      <w:r>
        <w:rPr>
          <w:rFonts w:hint="eastAsia" w:ascii="仿宋_GB2312" w:hAnsi="FZFSK--GBK1-0" w:eastAsia="仿宋_GB2312" w:cs="宋体"/>
          <w:color w:val="000000"/>
          <w:kern w:val="0"/>
          <w:sz w:val="32"/>
          <w:szCs w:val="32"/>
        </w:rPr>
        <w:t>进一步落实工作，提升群众满意度</w:t>
      </w:r>
      <w:r>
        <w:rPr>
          <w:rFonts w:hint="eastAsia" w:ascii="仿宋_GB2312" w:hAnsi="E-BX" w:eastAsia="仿宋_GB2312" w:cs="宋体"/>
          <w:color w:val="000000"/>
          <w:kern w:val="0"/>
          <w:sz w:val="32"/>
          <w:szCs w:val="32"/>
        </w:rPr>
        <w:t>。</w:t>
      </w:r>
      <w:r>
        <w:rPr>
          <w:rFonts w:ascii="仿宋_GB2312" w:hAnsi="E-BX" w:eastAsia="仿宋_GB2312" w:cs="宋体"/>
          <w:color w:val="000000"/>
          <w:kern w:val="0"/>
          <w:sz w:val="32"/>
          <w:szCs w:val="32"/>
        </w:rPr>
        <w:t xml:space="preserve"> </w:t>
      </w:r>
    </w:p>
    <w:p w14:paraId="28F1B489">
      <w:pPr>
        <w:spacing w:line="600" w:lineRule="exac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是</w:t>
      </w:r>
      <w:r>
        <w:rPr>
          <w:rFonts w:ascii="仿宋" w:hAnsi="仿宋" w:eastAsia="仿宋"/>
          <w:sz w:val="32"/>
          <w:szCs w:val="32"/>
        </w:rPr>
        <w:t>加强监督。对日常工作加强规范和监督</w:t>
      </w:r>
      <w:r>
        <w:rPr>
          <w:rFonts w:hint="eastAsia" w:ascii="仿宋" w:hAnsi="仿宋" w:eastAsia="仿宋"/>
          <w:sz w:val="32"/>
          <w:szCs w:val="32"/>
        </w:rPr>
        <w:t>，</w:t>
      </w:r>
      <w:r>
        <w:rPr>
          <w:rFonts w:ascii="仿宋" w:hAnsi="仿宋" w:eastAsia="仿宋"/>
          <w:sz w:val="32"/>
          <w:szCs w:val="32"/>
        </w:rPr>
        <w:t>防止在</w:t>
      </w:r>
      <w:r>
        <w:rPr>
          <w:rFonts w:hint="eastAsia" w:ascii="仿宋" w:hAnsi="仿宋" w:eastAsia="仿宋"/>
          <w:sz w:val="32"/>
          <w:szCs w:val="32"/>
        </w:rPr>
        <w:t>预算</w:t>
      </w:r>
      <w:r>
        <w:rPr>
          <w:rFonts w:ascii="仿宋" w:hAnsi="仿宋" w:eastAsia="仿宋"/>
          <w:sz w:val="32"/>
          <w:szCs w:val="32"/>
        </w:rPr>
        <w:t>执行</w:t>
      </w:r>
      <w:r>
        <w:rPr>
          <w:rFonts w:hint="eastAsia" w:ascii="仿宋" w:hAnsi="仿宋" w:eastAsia="仿宋"/>
          <w:sz w:val="32"/>
          <w:szCs w:val="32"/>
        </w:rPr>
        <w:t>过程</w:t>
      </w:r>
      <w:r>
        <w:rPr>
          <w:rFonts w:ascii="仿宋" w:hAnsi="仿宋" w:eastAsia="仿宋"/>
          <w:sz w:val="32"/>
          <w:szCs w:val="32"/>
        </w:rPr>
        <w:t>中出现偏差。</w:t>
      </w:r>
    </w:p>
    <w:p w14:paraId="2BA27C4B">
      <w:pPr>
        <w:rPr>
          <w:lang w:eastAsia="zh-CN"/>
        </w:rPr>
      </w:pPr>
    </w:p>
    <w:p w14:paraId="1FB9E161">
      <w:pPr>
        <w:rPr>
          <w:lang w:eastAsia="zh-CN"/>
        </w:rPr>
      </w:pPr>
    </w:p>
    <w:p w14:paraId="7718D894">
      <w:pPr>
        <w:pStyle w:val="2"/>
        <w:rPr>
          <w:lang w:eastAsia="zh-CN"/>
        </w:rPr>
      </w:pPr>
    </w:p>
    <w:p w14:paraId="66E4FAA0">
      <w:pPr>
        <w:rPr>
          <w:lang w:eastAsia="zh-CN"/>
        </w:rPr>
      </w:pPr>
    </w:p>
    <w:p w14:paraId="34E86CCB">
      <w:pPr>
        <w:pStyle w:val="2"/>
        <w:rPr>
          <w:lang w:eastAsia="zh-CN"/>
        </w:rPr>
      </w:pPr>
      <w:r>
        <w:rPr>
          <w:rFonts w:hint="eastAsia"/>
          <w:lang w:eastAsia="zh-CN"/>
        </w:rPr>
        <w:t xml:space="preserve">                 保定市徐水区高林村镇人民政府</w:t>
      </w:r>
    </w:p>
    <w:p w14:paraId="46007A5F">
      <w:pPr>
        <w:pStyle w:val="2"/>
        <w:rPr>
          <w:lang w:eastAsia="zh-CN"/>
        </w:rPr>
      </w:pPr>
      <w:r>
        <w:rPr>
          <w:lang w:eastAsia="zh-CN"/>
        </w:rPr>
        <w:t xml:space="preserve">                       202</w:t>
      </w:r>
      <w:r>
        <w:rPr>
          <w:rFonts w:hint="eastAsia"/>
          <w:lang w:eastAsia="zh-CN"/>
        </w:rPr>
        <w:t>4</w:t>
      </w:r>
      <w:r>
        <w:rPr>
          <w:lang w:eastAsia="zh-CN"/>
        </w:rPr>
        <w:t>年3月</w:t>
      </w:r>
      <w:r>
        <w:rPr>
          <w:rFonts w:hint="eastAsia"/>
          <w:lang w:eastAsia="zh-CN"/>
        </w:rPr>
        <w:t>1</w:t>
      </w:r>
      <w:r>
        <w:rPr>
          <w:rFonts w:hint="default"/>
          <w:lang w:val="en-US" w:eastAsia="zh-CN"/>
        </w:rPr>
        <w:t>8</w:t>
      </w:r>
      <w:r>
        <w:rPr>
          <w:lang w:eastAsia="zh-CN"/>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FZFSK--GBK1-0">
    <w:altName w:val="Times New Roman"/>
    <w:panose1 w:val="00000000000000000000"/>
    <w:charset w:val="00"/>
    <w:family w:val="roman"/>
    <w:pitch w:val="default"/>
    <w:sig w:usb0="00000000" w:usb1="00000000" w:usb2="00000000" w:usb3="00000000" w:csb0="0000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ZHTK--GBK1-0">
    <w:altName w:val="Times New Roman"/>
    <w:panose1 w:val="00000000000000000000"/>
    <w:charset w:val="00"/>
    <w:family w:val="roman"/>
    <w:pitch w:val="default"/>
    <w:sig w:usb0="00000000" w:usb1="00000000" w:usb2="00000000" w:usb3="00000000" w:csb0="00000001" w:csb1="00000000"/>
  </w:font>
  <w:font w:name="E-BX">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00118D9"/>
    <w:rsid w:val="000F7506"/>
    <w:rsid w:val="001255B9"/>
    <w:rsid w:val="001412D3"/>
    <w:rsid w:val="001E2A33"/>
    <w:rsid w:val="00270DE1"/>
    <w:rsid w:val="003246F2"/>
    <w:rsid w:val="004D08CF"/>
    <w:rsid w:val="005740D6"/>
    <w:rsid w:val="00574F67"/>
    <w:rsid w:val="006A4AC6"/>
    <w:rsid w:val="006C1444"/>
    <w:rsid w:val="006D344F"/>
    <w:rsid w:val="00754DF4"/>
    <w:rsid w:val="0083367E"/>
    <w:rsid w:val="008C03F6"/>
    <w:rsid w:val="009D0176"/>
    <w:rsid w:val="00AD0631"/>
    <w:rsid w:val="00B07EB5"/>
    <w:rsid w:val="00BF3B69"/>
    <w:rsid w:val="00DC0E80"/>
    <w:rsid w:val="00E2527A"/>
    <w:rsid w:val="00F613AD"/>
    <w:rsid w:val="02511202"/>
    <w:rsid w:val="0498158D"/>
    <w:rsid w:val="04B54CBD"/>
    <w:rsid w:val="06912B28"/>
    <w:rsid w:val="2481222B"/>
    <w:rsid w:val="3EF11C7F"/>
    <w:rsid w:val="43960FB2"/>
    <w:rsid w:val="47372D78"/>
    <w:rsid w:val="4D8A4F4B"/>
    <w:rsid w:val="558356AF"/>
    <w:rsid w:val="58A312BE"/>
    <w:rsid w:val="5AE06C9B"/>
    <w:rsid w:val="5DA27590"/>
    <w:rsid w:val="5E6F3902"/>
    <w:rsid w:val="64492003"/>
    <w:rsid w:val="675242DA"/>
    <w:rsid w:val="750A195B"/>
    <w:rsid w:val="78D31E1C"/>
    <w:rsid w:val="7DB4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sz w:val="90"/>
      <w:szCs w:val="9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1780</Words>
  <Characters>1844</Characters>
  <Lines>15</Lines>
  <Paragraphs>4</Paragraphs>
  <TotalTime>5</TotalTime>
  <ScaleCrop>false</ScaleCrop>
  <LinksUpToDate>false</LinksUpToDate>
  <CharactersWithSpaces>1889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Administrator</cp:lastModifiedBy>
  <cp:lastPrinted>2024-03-15T03:11:00Z</cp:lastPrinted>
  <dcterms:modified xsi:type="dcterms:W3CDTF">2025-05-12T04:20:15Z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64026F99A471439AB0E39574986DC591</vt:lpwstr>
  </property>
  <property fmtid="{D5CDD505-2E9C-101B-9397-08002B2CF9AE}" pid="4" name="KSOTemplateDocerSaveRecord">
    <vt:lpwstr>eyJoZGlkIjoiYWVmNTAxY2I3MDZlODM2ZThjMTA0NzYwMjQ2ZGI2OGEifQ==</vt:lpwstr>
  </property>
</Properties>
</file>