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C60D">
      <w:pPr>
        <w:spacing w:line="360" w:lineRule="auto"/>
        <w:jc w:val="center"/>
        <w:rPr>
          <w:rFonts w:ascii="宋体" w:hAnsi="宋体" w:eastAsia="宋体"/>
          <w:b/>
          <w:sz w:val="44"/>
          <w:szCs w:val="44"/>
        </w:rPr>
      </w:pPr>
      <w:r>
        <w:rPr>
          <w:rFonts w:hint="eastAsia" w:ascii="宋体" w:hAnsi="宋体" w:eastAsia="宋体"/>
          <w:b/>
          <w:sz w:val="44"/>
          <w:szCs w:val="44"/>
        </w:rPr>
        <w:t>保定市徐水区徐水经济开发区管委会</w:t>
      </w:r>
    </w:p>
    <w:p w14:paraId="1B949B63">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18AF8B06">
      <w:pPr>
        <w:spacing w:line="360" w:lineRule="auto"/>
        <w:ind w:firstLine="640" w:firstLineChars="200"/>
        <w:rPr>
          <w:rFonts w:ascii="仿宋" w:hAnsi="仿宋" w:eastAsia="仿宋"/>
          <w:sz w:val="32"/>
          <w:szCs w:val="32"/>
        </w:rPr>
      </w:pPr>
    </w:p>
    <w:p w14:paraId="2232BA4F">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05CAB67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7773332F">
      <w:pPr>
        <w:spacing w:line="360" w:lineRule="auto"/>
        <w:ind w:firstLine="640" w:firstLineChars="200"/>
        <w:rPr>
          <w:rFonts w:ascii="仿宋" w:hAnsi="仿宋" w:eastAsia="仿宋"/>
          <w:b/>
          <w:sz w:val="32"/>
          <w:szCs w:val="32"/>
        </w:rPr>
      </w:pPr>
      <w:r>
        <w:rPr>
          <w:rFonts w:hint="eastAsia" w:ascii="仿宋" w:hAnsi="仿宋" w:eastAsia="仿宋"/>
          <w:b/>
          <w:sz w:val="32"/>
          <w:szCs w:val="32"/>
        </w:rPr>
        <w:t>一、部门职责</w:t>
      </w:r>
    </w:p>
    <w:p w14:paraId="12E41D98">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根据保定市徐水区机构编制委员会文件《关于印发中共河北徐水经济开发区工作委员会河北徐水经济开发区管理委员会主要职责内设机构和人员控制数规定的通知》（徐机编</w:t>
      </w:r>
      <w:r>
        <w:rPr>
          <w:rFonts w:ascii="仿宋" w:hAnsi="仿宋" w:eastAsia="仿宋"/>
          <w:sz w:val="32"/>
          <w:szCs w:val="32"/>
        </w:rPr>
        <w:t>[2017]1号），现将我部门概况说明如下：</w:t>
      </w:r>
    </w:p>
    <w:p w14:paraId="2026F121">
      <w:pPr>
        <w:spacing w:line="360" w:lineRule="auto"/>
        <w:ind w:firstLine="640" w:firstLineChars="200"/>
        <w:rPr>
          <w:rFonts w:ascii="仿宋" w:hAnsi="仿宋" w:eastAsia="仿宋"/>
          <w:sz w:val="32"/>
          <w:szCs w:val="32"/>
        </w:rPr>
      </w:pPr>
      <w:r>
        <w:rPr>
          <w:rFonts w:hint="eastAsia" w:ascii="仿宋" w:hAnsi="仿宋" w:eastAsia="仿宋"/>
          <w:sz w:val="32"/>
          <w:szCs w:val="32"/>
        </w:rPr>
        <w:t>中共河北徐水经济开发区工作委员会主要职责是：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管理综合治理和维护稳定工作；负责辖区内党的纪律检查工作；负责辖区工会、共青团、妇联等群团工作；完成中共徐水区委交办的其他任务。</w:t>
      </w:r>
    </w:p>
    <w:p w14:paraId="05F9A996">
      <w:pPr>
        <w:spacing w:line="360" w:lineRule="auto"/>
        <w:ind w:firstLine="640" w:firstLineChars="200"/>
        <w:rPr>
          <w:rFonts w:ascii="仿宋" w:hAnsi="仿宋" w:eastAsia="仿宋"/>
          <w:sz w:val="32"/>
          <w:szCs w:val="32"/>
        </w:rPr>
      </w:pPr>
      <w:r>
        <w:rPr>
          <w:rFonts w:hint="eastAsia" w:ascii="仿宋" w:hAnsi="仿宋" w:eastAsia="仿宋"/>
          <w:sz w:val="32"/>
          <w:szCs w:val="32"/>
        </w:rPr>
        <w:t>河北徐水经济开发区管理委员会主要职责是：负责辖区的总体规划和经济、社会发展规划，经批准后组织实施；负责辖区区域性发展规划、国土利用规划的编制和组织实施；负责招商引资、进出口贸易和国内外经济技术合作工作；负责辖区行政审批工作；负责辖区企业管理和服务工作；负责辖区基础设施和公用设施的建设和管理；负责辖区内城市管理综合执法工作；负责辖区财政管理，实施辖区内财政预算、决算、国有资产管理和财政监督工作；负责辖区内环境保护和安全生产监督管理工作；负责辖区内食品药品安全监督管理工作；负责辖区人力资源和社会保障工作；负责协调辖区内上级有关部门派驻机构工作；负责徐水区政府交办的其他事项。</w:t>
      </w:r>
    </w:p>
    <w:p w14:paraId="4B70ADAC">
      <w:pPr>
        <w:spacing w:line="360" w:lineRule="auto"/>
        <w:ind w:firstLine="640"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EEC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C0763F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2A32DB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5B62CE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72D82F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B1E1EC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C1E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F94EC85">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tcPr>
          <w:p w14:paraId="5A4215F5">
            <w:pPr>
              <w:rPr>
                <w:rFonts w:ascii="宋体" w:hAnsi="宋体" w:eastAsia="宋体"/>
              </w:rPr>
            </w:pPr>
            <w:r>
              <w:rPr>
                <w:rFonts w:hint="eastAsia" w:ascii="宋体" w:hAnsi="宋体" w:eastAsia="宋体"/>
                <w:sz w:val="16"/>
              </w:rPr>
              <w:t>河北徐水经济开发区管理委员会</w:t>
            </w:r>
          </w:p>
        </w:tc>
        <w:tc>
          <w:tcPr>
            <w:tcW w:w="1701" w:type="dxa"/>
            <w:vAlign w:val="center"/>
          </w:tcPr>
          <w:p w14:paraId="792068EE">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147556FF">
            <w:pPr>
              <w:jc w:val="center"/>
              <w:rPr>
                <w:rFonts w:ascii="仿宋_GB2312" w:hAnsi="仿宋" w:eastAsia="仿宋_GB2312"/>
                <w:bCs/>
                <w:sz w:val="24"/>
                <w:szCs w:val="24"/>
              </w:rPr>
            </w:pPr>
            <w:r>
              <w:rPr>
                <w:rFonts w:hint="eastAsia" w:ascii="仿宋_GB2312" w:hAnsi="仿宋" w:eastAsia="仿宋_GB2312"/>
                <w:bCs/>
                <w:sz w:val="24"/>
                <w:szCs w:val="24"/>
              </w:rPr>
              <w:t>副处级</w:t>
            </w:r>
          </w:p>
        </w:tc>
        <w:tc>
          <w:tcPr>
            <w:tcW w:w="3260" w:type="dxa"/>
            <w:vAlign w:val="center"/>
          </w:tcPr>
          <w:p w14:paraId="76F3DAFF">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DDAC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D6ABA2B">
            <w:pPr>
              <w:jc w:val="center"/>
              <w:rPr>
                <w:rFonts w:ascii="宋体" w:hAnsi="宋体" w:eastAsia="宋体"/>
                <w:bCs/>
                <w:sz w:val="24"/>
                <w:szCs w:val="24"/>
              </w:rPr>
            </w:pPr>
            <w:r>
              <w:rPr>
                <w:rFonts w:hint="eastAsia" w:ascii="宋体" w:hAnsi="宋体" w:eastAsia="宋体"/>
                <w:bCs/>
                <w:sz w:val="24"/>
                <w:szCs w:val="24"/>
              </w:rPr>
              <w:t>2</w:t>
            </w:r>
          </w:p>
        </w:tc>
        <w:tc>
          <w:tcPr>
            <w:tcW w:w="2692" w:type="dxa"/>
            <w:tcBorders>
              <w:top w:val="single" w:color="auto" w:sz="4" w:space="0"/>
              <w:bottom w:val="single" w:color="auto" w:sz="4" w:space="0"/>
            </w:tcBorders>
          </w:tcPr>
          <w:p w14:paraId="532B9E3D">
            <w:pPr>
              <w:rPr>
                <w:rFonts w:ascii="宋体" w:hAnsi="宋体" w:eastAsia="宋体"/>
              </w:rPr>
            </w:pPr>
            <w:r>
              <w:rPr>
                <w:rFonts w:hint="eastAsia" w:ascii="宋体" w:hAnsi="宋体" w:eastAsia="宋体"/>
              </w:rPr>
              <w:t>公用事业服务中心</w:t>
            </w:r>
          </w:p>
        </w:tc>
        <w:tc>
          <w:tcPr>
            <w:tcW w:w="1701" w:type="dxa"/>
            <w:vAlign w:val="center"/>
          </w:tcPr>
          <w:p w14:paraId="0788CAFF">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6882DED1">
            <w:pPr>
              <w:jc w:val="center"/>
              <w:rPr>
                <w:rFonts w:ascii="仿宋_GB2312" w:hAnsi="仿宋" w:eastAsia="仿宋_GB2312"/>
                <w:bCs/>
                <w:sz w:val="24"/>
                <w:szCs w:val="24"/>
              </w:rPr>
            </w:pPr>
            <w:r>
              <w:rPr>
                <w:rFonts w:hint="eastAsia" w:ascii="仿宋_GB2312" w:hAnsi="仿宋" w:eastAsia="仿宋_GB2312"/>
                <w:bCs/>
                <w:sz w:val="24"/>
                <w:szCs w:val="24"/>
              </w:rPr>
              <w:t>副科级</w:t>
            </w:r>
          </w:p>
        </w:tc>
        <w:tc>
          <w:tcPr>
            <w:tcW w:w="3260" w:type="dxa"/>
            <w:vAlign w:val="center"/>
          </w:tcPr>
          <w:p w14:paraId="7833197E">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14:paraId="212DC3B3">
      <w:pPr>
        <w:spacing w:line="360" w:lineRule="auto"/>
        <w:rPr>
          <w:rFonts w:ascii="仿宋" w:hAnsi="仿宋" w:eastAsia="仿宋"/>
          <w:b/>
          <w:sz w:val="32"/>
          <w:szCs w:val="32"/>
        </w:rPr>
      </w:pPr>
    </w:p>
    <w:p w14:paraId="0674217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41E80A4D">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7DA112EA">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14:paraId="196B157F">
      <w:pPr>
        <w:spacing w:line="360" w:lineRule="auto"/>
        <w:ind w:firstLine="640" w:firstLineChars="200"/>
        <w:rPr>
          <w:rFonts w:ascii="仿宋" w:hAnsi="仿宋" w:eastAsia="仿宋"/>
          <w:sz w:val="32"/>
          <w:szCs w:val="32"/>
        </w:rPr>
      </w:pPr>
      <w:r>
        <w:rPr>
          <w:rFonts w:ascii="仿宋" w:hAnsi="仿宋" w:eastAsia="仿宋"/>
          <w:sz w:val="32"/>
          <w:szCs w:val="32"/>
        </w:rPr>
        <w:t>2019年预算收入为17121.09万元,其中：一般公共预算收入</w:t>
      </w:r>
      <w:r>
        <w:rPr>
          <w:rFonts w:hint="eastAsia" w:ascii="仿宋" w:hAnsi="仿宋" w:eastAsia="仿宋"/>
          <w:sz w:val="32"/>
          <w:szCs w:val="32"/>
        </w:rPr>
        <w:t>1306.06</w:t>
      </w:r>
      <w:r>
        <w:rPr>
          <w:rFonts w:ascii="仿宋" w:hAnsi="仿宋" w:eastAsia="仿宋"/>
          <w:sz w:val="32"/>
          <w:szCs w:val="32"/>
        </w:rPr>
        <w:t>万元，基金预算收入15815.03万元，财政专户收入</w:t>
      </w:r>
      <w:r>
        <w:rPr>
          <w:rFonts w:hint="eastAsia" w:ascii="仿宋" w:hAnsi="仿宋" w:eastAsia="仿宋"/>
          <w:sz w:val="32"/>
          <w:szCs w:val="32"/>
        </w:rPr>
        <w:t>0</w:t>
      </w:r>
      <w:r>
        <w:rPr>
          <w:rFonts w:ascii="仿宋" w:hAnsi="仿宋" w:eastAsia="仿宋"/>
          <w:sz w:val="32"/>
          <w:szCs w:val="32"/>
        </w:rPr>
        <w:t>万元，其他来源收</w:t>
      </w:r>
      <w:r>
        <w:rPr>
          <w:rFonts w:hint="eastAsia" w:ascii="仿宋" w:hAnsi="仿宋" w:eastAsia="仿宋"/>
          <w:sz w:val="32"/>
          <w:szCs w:val="32"/>
        </w:rPr>
        <w:t>0</w:t>
      </w:r>
      <w:r>
        <w:rPr>
          <w:rFonts w:ascii="仿宋" w:hAnsi="仿宋" w:eastAsia="仿宋"/>
          <w:sz w:val="32"/>
          <w:szCs w:val="32"/>
        </w:rPr>
        <w:t>万元。</w:t>
      </w:r>
    </w:p>
    <w:p w14:paraId="17E40326">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14:paraId="4A8D79EB">
      <w:pPr>
        <w:spacing w:line="360" w:lineRule="auto"/>
        <w:ind w:firstLine="640" w:firstLineChars="200"/>
        <w:rPr>
          <w:rFonts w:ascii="仿宋" w:hAnsi="仿宋" w:eastAsia="仿宋"/>
          <w:sz w:val="32"/>
          <w:szCs w:val="32"/>
        </w:rPr>
      </w:pPr>
      <w:r>
        <w:rPr>
          <w:rFonts w:ascii="仿宋" w:hAnsi="仿宋" w:eastAsia="仿宋"/>
          <w:sz w:val="32"/>
          <w:szCs w:val="32"/>
        </w:rPr>
        <w:t>2019年部门支出预算：17121.09万元</w:t>
      </w:r>
      <w:bookmarkStart w:id="0" w:name="_GoBack"/>
      <w:bookmarkEnd w:id="0"/>
    </w:p>
    <w:p w14:paraId="00AAC8F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318.22</w:t>
      </w:r>
      <w:r>
        <w:rPr>
          <w:rFonts w:hint="eastAsia" w:ascii="仿宋" w:hAnsi="仿宋" w:eastAsia="仿宋"/>
          <w:sz w:val="32"/>
          <w:szCs w:val="32"/>
        </w:rPr>
        <w:t>万元</w:t>
      </w:r>
    </w:p>
    <w:p w14:paraId="5B12DF1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其中：人员经费273.75万元</w:t>
      </w:r>
    </w:p>
    <w:p w14:paraId="3FB22D4D">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日常公用经费44.47万元</w:t>
      </w:r>
    </w:p>
    <w:p w14:paraId="7E7133AD">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项目支出16802.87</w:t>
      </w:r>
      <w:r>
        <w:rPr>
          <w:rFonts w:ascii="仿宋" w:hAnsi="仿宋" w:eastAsia="仿宋"/>
          <w:sz w:val="32"/>
          <w:szCs w:val="32"/>
        </w:rPr>
        <w:t>万元</w:t>
      </w:r>
    </w:p>
    <w:p w14:paraId="08BC4F81">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其中：本级支出16802.87万元</w:t>
      </w:r>
    </w:p>
    <w:p w14:paraId="6F552A08">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14:paraId="6EDD3258">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本年度预算收支安排17121.09万元，较上年增加15436.73</w:t>
      </w:r>
      <w:r>
        <w:rPr>
          <w:rFonts w:ascii="仿宋" w:hAnsi="仿宋" w:eastAsia="仿宋"/>
          <w:sz w:val="32"/>
          <w:szCs w:val="32"/>
        </w:rPr>
        <w:t>万元。其中:基本支出增加</w:t>
      </w:r>
      <w:r>
        <w:rPr>
          <w:rFonts w:hint="eastAsia" w:ascii="仿宋" w:hAnsi="仿宋" w:eastAsia="仿宋"/>
          <w:sz w:val="32"/>
          <w:szCs w:val="32"/>
        </w:rPr>
        <w:t>93.6</w:t>
      </w:r>
      <w:r>
        <w:rPr>
          <w:rFonts w:ascii="仿宋" w:hAnsi="仿宋" w:eastAsia="仿宋"/>
          <w:sz w:val="32"/>
          <w:szCs w:val="32"/>
        </w:rPr>
        <w:t>万元，主要原因是</w:t>
      </w:r>
      <w:r>
        <w:rPr>
          <w:rFonts w:hint="eastAsia" w:ascii="仿宋" w:hAnsi="仿宋" w:eastAsia="仿宋"/>
          <w:sz w:val="32"/>
          <w:szCs w:val="32"/>
        </w:rPr>
        <w:t>人员比去年增加</w:t>
      </w:r>
      <w:r>
        <w:rPr>
          <w:rFonts w:ascii="仿宋" w:hAnsi="仿宋" w:eastAsia="仿宋"/>
          <w:sz w:val="32"/>
          <w:szCs w:val="32"/>
        </w:rPr>
        <w:t>；项目支出增加</w:t>
      </w:r>
      <w:r>
        <w:rPr>
          <w:rFonts w:hint="eastAsia" w:ascii="仿宋" w:hAnsi="仿宋" w:eastAsia="仿宋"/>
          <w:sz w:val="32"/>
          <w:szCs w:val="32"/>
        </w:rPr>
        <w:t>15343.13</w:t>
      </w:r>
      <w:r>
        <w:rPr>
          <w:rFonts w:ascii="仿宋" w:hAnsi="仿宋" w:eastAsia="仿宋"/>
          <w:sz w:val="32"/>
          <w:szCs w:val="32"/>
        </w:rPr>
        <w:t>万元，主要原因是</w:t>
      </w:r>
      <w:r>
        <w:rPr>
          <w:rFonts w:hint="eastAsia" w:ascii="仿宋" w:hAnsi="仿宋" w:eastAsia="仿宋"/>
          <w:sz w:val="32"/>
          <w:szCs w:val="32"/>
        </w:rPr>
        <w:t>今年增加上解2019年棚改贷款资本金项目15200万元；开发区环境卫生整治维护、园区福泽园托管、园区招商、开发区垃圾清运等项目费用与去年相比金额增加</w:t>
      </w:r>
      <w:r>
        <w:rPr>
          <w:rFonts w:ascii="仿宋" w:hAnsi="仿宋" w:eastAsia="仿宋"/>
          <w:sz w:val="32"/>
          <w:szCs w:val="32"/>
        </w:rPr>
        <w:t>。</w:t>
      </w:r>
    </w:p>
    <w:p w14:paraId="3D3867AF">
      <w:pPr>
        <w:spacing w:line="360" w:lineRule="auto"/>
        <w:ind w:firstLine="640" w:firstLineChars="200"/>
        <w:rPr>
          <w:rFonts w:ascii="仿宋" w:hAnsi="仿宋" w:eastAsia="仿宋"/>
          <w:sz w:val="32"/>
          <w:szCs w:val="32"/>
        </w:rPr>
      </w:pPr>
    </w:p>
    <w:p w14:paraId="41BF3FE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029D5D07">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44.47</w:t>
      </w:r>
      <w:r>
        <w:rPr>
          <w:rFonts w:ascii="仿宋" w:hAnsi="仿宋" w:eastAsia="仿宋"/>
          <w:sz w:val="32"/>
          <w:szCs w:val="32"/>
        </w:rPr>
        <w:t>万元，其中办公费</w:t>
      </w:r>
      <w:r>
        <w:rPr>
          <w:rFonts w:hint="eastAsia" w:ascii="仿宋" w:hAnsi="仿宋" w:eastAsia="仿宋"/>
          <w:sz w:val="32"/>
          <w:szCs w:val="32"/>
        </w:rPr>
        <w:t>13.19</w:t>
      </w:r>
      <w:r>
        <w:rPr>
          <w:rFonts w:ascii="仿宋" w:hAnsi="仿宋" w:eastAsia="仿宋"/>
          <w:sz w:val="32"/>
          <w:szCs w:val="32"/>
        </w:rPr>
        <w:t>万元，邮电费</w:t>
      </w:r>
      <w:r>
        <w:rPr>
          <w:rFonts w:hint="eastAsia" w:ascii="仿宋" w:hAnsi="仿宋" w:eastAsia="仿宋"/>
          <w:sz w:val="32"/>
          <w:szCs w:val="32"/>
        </w:rPr>
        <w:t>8.46</w:t>
      </w:r>
      <w:r>
        <w:rPr>
          <w:rFonts w:ascii="仿宋" w:hAnsi="仿宋" w:eastAsia="仿宋"/>
          <w:sz w:val="32"/>
          <w:szCs w:val="32"/>
        </w:rPr>
        <w:t>万元，工会经费、福利费</w:t>
      </w:r>
      <w:r>
        <w:rPr>
          <w:rFonts w:hint="eastAsia" w:ascii="仿宋" w:hAnsi="仿宋" w:eastAsia="仿宋"/>
          <w:sz w:val="32"/>
          <w:szCs w:val="32"/>
        </w:rPr>
        <w:t>6.24</w:t>
      </w:r>
      <w:r>
        <w:rPr>
          <w:rFonts w:ascii="仿宋" w:hAnsi="仿宋" w:eastAsia="仿宋"/>
          <w:sz w:val="32"/>
          <w:szCs w:val="32"/>
        </w:rPr>
        <w:t>万元，公务用车运行维护费</w:t>
      </w:r>
      <w:r>
        <w:rPr>
          <w:rFonts w:hint="eastAsia" w:ascii="仿宋" w:hAnsi="仿宋" w:eastAsia="仿宋"/>
          <w:sz w:val="32"/>
          <w:szCs w:val="32"/>
        </w:rPr>
        <w:t>6</w:t>
      </w:r>
      <w:r>
        <w:rPr>
          <w:rFonts w:ascii="仿宋" w:hAnsi="仿宋" w:eastAsia="仿宋"/>
          <w:sz w:val="32"/>
          <w:szCs w:val="32"/>
        </w:rPr>
        <w:t>万元</w:t>
      </w:r>
      <w:r>
        <w:rPr>
          <w:rFonts w:hint="eastAsia" w:ascii="仿宋" w:hAnsi="仿宋" w:eastAsia="仿宋"/>
          <w:sz w:val="32"/>
          <w:szCs w:val="32"/>
        </w:rPr>
        <w:t>，公务交通补贴8.58</w:t>
      </w:r>
      <w:r>
        <w:rPr>
          <w:rFonts w:ascii="仿宋" w:hAnsi="仿宋" w:eastAsia="仿宋"/>
          <w:sz w:val="32"/>
          <w:szCs w:val="32"/>
        </w:rPr>
        <w:t>万元</w:t>
      </w:r>
      <w:r>
        <w:rPr>
          <w:rFonts w:hint="eastAsia" w:ascii="仿宋" w:hAnsi="仿宋" w:eastAsia="仿宋"/>
          <w:sz w:val="32"/>
          <w:szCs w:val="32"/>
        </w:rPr>
        <w:t>，公务接待费2万元</w:t>
      </w:r>
      <w:r>
        <w:rPr>
          <w:rFonts w:ascii="仿宋" w:hAnsi="仿宋" w:eastAsia="仿宋"/>
          <w:sz w:val="32"/>
          <w:szCs w:val="32"/>
        </w:rPr>
        <w:t>。</w:t>
      </w:r>
    </w:p>
    <w:p w14:paraId="43284CA8">
      <w:pPr>
        <w:spacing w:line="360" w:lineRule="auto"/>
        <w:jc w:val="center"/>
        <w:rPr>
          <w:rFonts w:ascii="黑体" w:hAnsi="黑体" w:eastAsia="黑体" w:cs="Times New Roman"/>
          <w:sz w:val="32"/>
          <w:szCs w:val="32"/>
        </w:rPr>
      </w:pPr>
    </w:p>
    <w:p w14:paraId="02A2925B">
      <w:pPr>
        <w:spacing w:line="360" w:lineRule="auto"/>
        <w:jc w:val="center"/>
        <w:rPr>
          <w:rFonts w:ascii="黑体" w:hAnsi="黑体" w:eastAsia="黑体" w:cs="Times New Roman"/>
          <w:sz w:val="32"/>
          <w:szCs w:val="32"/>
        </w:rPr>
      </w:pPr>
    </w:p>
    <w:p w14:paraId="2F7FBD7F">
      <w:pPr>
        <w:spacing w:line="360" w:lineRule="auto"/>
        <w:jc w:val="center"/>
        <w:rPr>
          <w:rFonts w:ascii="黑体" w:hAnsi="黑体" w:eastAsia="黑体" w:cs="Times New Roman"/>
          <w:sz w:val="32"/>
          <w:szCs w:val="32"/>
        </w:rPr>
      </w:pPr>
    </w:p>
    <w:p w14:paraId="2C698391">
      <w:pPr>
        <w:spacing w:line="360" w:lineRule="auto"/>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rPr>
        <w:t>第四部分：财政拨款“三公”经费预算情况及增减变化原因</w:t>
      </w:r>
      <w:r>
        <w:rPr>
          <w:rFonts w:hint="eastAsia" w:ascii="黑体" w:hAnsi="黑体" w:eastAsia="黑体" w:cs="Times New Roman"/>
          <w:sz w:val="32"/>
          <w:szCs w:val="32"/>
          <w:lang w:val="en-US" w:eastAsia="zh-CN"/>
        </w:rPr>
        <w:t>情况</w:t>
      </w:r>
    </w:p>
    <w:tbl>
      <w:tblPr>
        <w:tblStyle w:val="5"/>
        <w:tblW w:w="5000" w:type="pct"/>
        <w:tblInd w:w="0" w:type="dxa"/>
        <w:tblLayout w:type="autofit"/>
        <w:tblCellMar>
          <w:top w:w="0" w:type="dxa"/>
          <w:left w:w="108" w:type="dxa"/>
          <w:bottom w:w="0" w:type="dxa"/>
          <w:right w:w="108" w:type="dxa"/>
        </w:tblCellMar>
      </w:tblPr>
      <w:tblGrid>
        <w:gridCol w:w="8528"/>
      </w:tblGrid>
      <w:tr w14:paraId="290C4160">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7C40FC09">
            <w:pPr>
              <w:widowControl/>
              <w:spacing w:line="520" w:lineRule="exact"/>
              <w:rPr>
                <w:rFonts w:ascii="黑体" w:hAnsi="黑体" w:eastAsia="黑体"/>
                <w:sz w:val="32"/>
                <w:szCs w:val="32"/>
              </w:rPr>
            </w:pPr>
          </w:p>
          <w:tbl>
            <w:tblPr>
              <w:tblStyle w:val="5"/>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2C667C97">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6F5C20FE">
                  <w:pPr>
                    <w:widowControl/>
                    <w:spacing w:line="520" w:lineRule="exact"/>
                    <w:jc w:val="center"/>
                    <w:rPr>
                      <w:rFonts w:hint="default" w:ascii="黑体" w:hAnsi="黑体" w:eastAsia="黑体" w:cs="宋体"/>
                      <w:kern w:val="0"/>
                      <w:sz w:val="32"/>
                      <w:szCs w:val="32"/>
                      <w:lang w:val="en-US" w:eastAsia="zh-CN"/>
                    </w:rPr>
                  </w:pPr>
                  <w:r>
                    <w:rPr>
                      <w:rFonts w:hint="eastAsia" w:ascii="黑体" w:hAnsi="黑体" w:eastAsia="黑体"/>
                      <w:sz w:val="32"/>
                      <w:szCs w:val="32"/>
                    </w:rPr>
                    <w:t>“三公”经费预算情况及增减变化原因</w:t>
                  </w:r>
                  <w:r>
                    <w:rPr>
                      <w:rFonts w:hint="eastAsia" w:ascii="黑体" w:hAnsi="黑体" w:eastAsia="黑体"/>
                      <w:sz w:val="32"/>
                      <w:szCs w:val="32"/>
                      <w:lang w:val="en-US" w:eastAsia="zh-CN"/>
                    </w:rPr>
                    <w:t>情况详见下表</w:t>
                  </w:r>
                </w:p>
              </w:tc>
            </w:tr>
            <w:tr w14:paraId="323248C5">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143DFAD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632293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7D1D9C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E3FD861">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FCC6A4D">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7F46035">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1F7EB12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D75EFF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14:paraId="2A1E574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14:paraId="73F0BFB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3D9D82A">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情况</w:t>
                  </w:r>
                </w:p>
              </w:tc>
            </w:tr>
            <w:tr w14:paraId="2A929E9F">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68346A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15312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F5C1AE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63A0B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41468C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CE13917">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143BC4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11352D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A48B9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4B384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05E065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F26558A">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017B097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9E574B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74</w:t>
                  </w:r>
                </w:p>
              </w:tc>
              <w:tc>
                <w:tcPr>
                  <w:tcW w:w="1418" w:type="dxa"/>
                  <w:tcBorders>
                    <w:top w:val="nil"/>
                    <w:left w:val="nil"/>
                    <w:bottom w:val="single" w:color="auto" w:sz="4" w:space="0"/>
                    <w:right w:val="single" w:color="auto" w:sz="4" w:space="0"/>
                  </w:tcBorders>
                  <w:vAlign w:val="center"/>
                </w:tcPr>
                <w:p w14:paraId="3608362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74</w:t>
                  </w:r>
                </w:p>
              </w:tc>
              <w:tc>
                <w:tcPr>
                  <w:tcW w:w="836" w:type="dxa"/>
                  <w:tcBorders>
                    <w:top w:val="nil"/>
                    <w:left w:val="nil"/>
                    <w:bottom w:val="single" w:color="auto" w:sz="4" w:space="0"/>
                    <w:right w:val="single" w:color="auto" w:sz="4" w:space="0"/>
                  </w:tcBorders>
                  <w:vAlign w:val="center"/>
                </w:tcPr>
                <w:p w14:paraId="6A2C41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9BCF13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71E4F99">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75BF08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246A40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418" w:type="dxa"/>
                  <w:tcBorders>
                    <w:top w:val="nil"/>
                    <w:left w:val="nil"/>
                    <w:bottom w:val="single" w:color="auto" w:sz="4" w:space="0"/>
                    <w:right w:val="single" w:color="auto" w:sz="4" w:space="0"/>
                  </w:tcBorders>
                  <w:vAlign w:val="center"/>
                </w:tcPr>
                <w:p w14:paraId="0AD10D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836" w:type="dxa"/>
                  <w:tcBorders>
                    <w:top w:val="nil"/>
                    <w:left w:val="nil"/>
                    <w:bottom w:val="single" w:color="auto" w:sz="4" w:space="0"/>
                    <w:right w:val="single" w:color="auto" w:sz="4" w:space="0"/>
                  </w:tcBorders>
                  <w:vAlign w:val="center"/>
                </w:tcPr>
                <w:p w14:paraId="0F7621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66185B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0110E9D">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380767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6545A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82</w:t>
                  </w:r>
                </w:p>
              </w:tc>
              <w:tc>
                <w:tcPr>
                  <w:tcW w:w="1418" w:type="dxa"/>
                  <w:tcBorders>
                    <w:top w:val="nil"/>
                    <w:left w:val="nil"/>
                    <w:bottom w:val="single" w:color="auto" w:sz="4" w:space="0"/>
                    <w:right w:val="single" w:color="auto" w:sz="4" w:space="0"/>
                  </w:tcBorders>
                  <w:vAlign w:val="center"/>
                </w:tcPr>
                <w:p w14:paraId="7BBD6F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82</w:t>
                  </w:r>
                </w:p>
              </w:tc>
              <w:tc>
                <w:tcPr>
                  <w:tcW w:w="836" w:type="dxa"/>
                  <w:tcBorders>
                    <w:top w:val="nil"/>
                    <w:left w:val="nil"/>
                    <w:bottom w:val="single" w:color="auto" w:sz="4" w:space="0"/>
                    <w:right w:val="single" w:color="auto" w:sz="4" w:space="0"/>
                  </w:tcBorders>
                  <w:vAlign w:val="center"/>
                </w:tcPr>
                <w:p w14:paraId="1F01493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0F2967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DF828CB">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1BD2638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3A3725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90080F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2C223C7">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84CCE0C">
                  <w:pPr>
                    <w:widowControl/>
                    <w:jc w:val="left"/>
                    <w:rPr>
                      <w:rFonts w:ascii="宋体" w:hAnsi="宋体" w:cs="宋体"/>
                      <w:kern w:val="0"/>
                      <w:sz w:val="24"/>
                      <w:szCs w:val="24"/>
                    </w:rPr>
                  </w:pPr>
                </w:p>
              </w:tc>
            </w:tr>
          </w:tbl>
          <w:p w14:paraId="3AFD5BF4">
            <w:pPr>
              <w:widowControl/>
              <w:spacing w:line="520" w:lineRule="exact"/>
              <w:ind w:right="480"/>
              <w:rPr>
                <w:rFonts w:ascii="仿宋" w:hAnsi="仿宋" w:eastAsia="仿宋" w:cs="宋体"/>
                <w:kern w:val="0"/>
                <w:sz w:val="24"/>
                <w:szCs w:val="24"/>
              </w:rPr>
            </w:pPr>
          </w:p>
        </w:tc>
      </w:tr>
    </w:tbl>
    <w:p w14:paraId="6E9F7B85">
      <w:pPr>
        <w:spacing w:line="360" w:lineRule="auto"/>
        <w:rPr>
          <w:rFonts w:ascii="黑体" w:hAnsi="黑体" w:eastAsia="黑体" w:cs="Times New Roman"/>
          <w:sz w:val="32"/>
          <w:szCs w:val="32"/>
        </w:rPr>
      </w:pPr>
    </w:p>
    <w:p w14:paraId="22DE78E9">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6A41BC45">
      <w:pPr>
        <w:spacing w:line="360" w:lineRule="auto"/>
        <w:ind w:firstLine="640" w:firstLineChars="200"/>
        <w:rPr>
          <w:rFonts w:ascii="仿宋" w:hAnsi="仿宋" w:eastAsia="仿宋"/>
          <w:b/>
          <w:sz w:val="32"/>
          <w:szCs w:val="32"/>
        </w:rPr>
      </w:pPr>
      <w:r>
        <w:rPr>
          <w:rFonts w:hint="eastAsia" w:ascii="仿宋" w:hAnsi="仿宋" w:eastAsia="仿宋"/>
          <w:b/>
          <w:sz w:val="32"/>
          <w:szCs w:val="32"/>
        </w:rPr>
        <w:t>一、总体绩效目标：</w:t>
      </w:r>
    </w:p>
    <w:p w14:paraId="25E4146D">
      <w:pPr>
        <w:spacing w:line="360" w:lineRule="auto"/>
        <w:ind w:firstLine="640" w:firstLineChars="200"/>
        <w:rPr>
          <w:rFonts w:ascii="仿宋" w:hAnsi="仿宋" w:eastAsia="仿宋"/>
          <w:sz w:val="32"/>
          <w:szCs w:val="32"/>
        </w:rPr>
      </w:pPr>
      <w:r>
        <w:rPr>
          <w:rFonts w:hint="eastAsia" w:ascii="仿宋" w:hAnsi="仿宋" w:eastAsia="仿宋"/>
          <w:sz w:val="32"/>
          <w:szCs w:val="32"/>
        </w:rPr>
        <w:t>按照科学发展的要求，未来开发区将被打造成保定市中国汽车城的核心区，产城互动的示范区，体制机制的创新区，低碳环保的先行区。立足“思想高站位、规划高起点、建设高标准、发展可持续”的原则，结合徐水经济开发区现状和发展要求，依托徐水独有的区位、交通等优势，主动承接京、津工业区的辐射，大力引进多元化投资，发展新兴产业，谋划立区项目，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预计在未来</w:t>
      </w:r>
      <w:r>
        <w:rPr>
          <w:rFonts w:ascii="仿宋" w:hAnsi="仿宋" w:eastAsia="仿宋"/>
          <w:sz w:val="32"/>
          <w:szCs w:val="32"/>
        </w:rPr>
        <w:t>5-7年内实现产值过千亿元，年创利税过百亿元，达到10万人的城镇化规模，成为支撑徐水长远发展的战略平台，保定市新的经济增长极。</w:t>
      </w:r>
    </w:p>
    <w:p w14:paraId="13230074">
      <w:pPr>
        <w:spacing w:line="360" w:lineRule="auto"/>
        <w:ind w:firstLine="640" w:firstLineChars="200"/>
        <w:rPr>
          <w:rFonts w:hint="eastAsia" w:ascii="仿宋" w:hAnsi="仿宋" w:eastAsia="仿宋"/>
          <w:sz w:val="32"/>
          <w:szCs w:val="32"/>
        </w:rPr>
      </w:pPr>
      <w:r>
        <w:rPr>
          <w:rFonts w:ascii="仿宋" w:hAnsi="仿宋" w:eastAsia="仿宋"/>
          <w:sz w:val="32"/>
          <w:szCs w:val="32"/>
        </w:rPr>
        <w:t>2019年河北徐水经济开发区管委会将进一步围绕园区中心工作和区政府重要部署，进行园区项目建设和经济发展工作。进一步创新管理体制，壮大主导产业，提升服务功能，争创全国知名品牌示范区、新型工业化和战略</w:t>
      </w:r>
      <w:r>
        <w:rPr>
          <w:rFonts w:hint="eastAsia" w:ascii="仿宋" w:hAnsi="仿宋" w:eastAsia="仿宋"/>
          <w:sz w:val="32"/>
          <w:szCs w:val="32"/>
          <w:lang w:val="en-US" w:eastAsia="zh-CN"/>
        </w:rPr>
        <w:t>性</w:t>
      </w:r>
      <w:r>
        <w:rPr>
          <w:rFonts w:ascii="仿宋" w:hAnsi="仿宋" w:eastAsia="仿宋"/>
          <w:sz w:val="32"/>
          <w:szCs w:val="32"/>
        </w:rPr>
        <w:t>新兴产业示范基地，努力将开发区建设成为国际合作之城、开放繁荣之城和低碳宜居之城。</w:t>
      </w:r>
    </w:p>
    <w:p w14:paraId="403D6B38">
      <w:pPr>
        <w:spacing w:line="360" w:lineRule="auto"/>
        <w:ind w:firstLine="640" w:firstLineChars="200"/>
        <w:rPr>
          <w:rFonts w:ascii="仿宋" w:hAnsi="仿宋" w:eastAsia="仿宋"/>
          <w:b/>
          <w:sz w:val="32"/>
          <w:szCs w:val="32"/>
        </w:rPr>
        <w:sectPr>
          <w:footerReference r:id="rId3" w:type="default"/>
          <w:pgSz w:w="11906" w:h="16838"/>
          <w:pgMar w:top="1440" w:right="1797" w:bottom="1440" w:left="1797" w:header="851" w:footer="992" w:gutter="0"/>
          <w:cols w:space="425" w:num="1"/>
          <w:docGrid w:type="linesAndChars" w:linePitch="312" w:charSpace="0"/>
        </w:sectPr>
      </w:pPr>
    </w:p>
    <w:p w14:paraId="3A86C60E">
      <w:pPr>
        <w:spacing w:line="360" w:lineRule="auto"/>
        <w:ind w:firstLine="12" w:firstLineChars="4"/>
        <w:rPr>
          <w:rFonts w:hint="eastAsia" w:ascii="仿宋" w:hAnsi="仿宋" w:eastAsia="仿宋"/>
          <w:b/>
          <w:sz w:val="32"/>
          <w:szCs w:val="32"/>
        </w:rPr>
      </w:pPr>
      <w:r>
        <w:rPr>
          <w:rFonts w:hint="eastAsia" w:ascii="仿宋" w:hAnsi="仿宋" w:eastAsia="仿宋"/>
          <w:b/>
          <w:sz w:val="32"/>
          <w:szCs w:val="32"/>
        </w:rPr>
        <w:t>二、部门职责及工作活动绩效目标指标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191"/>
        <w:gridCol w:w="3827"/>
        <w:gridCol w:w="2210"/>
        <w:gridCol w:w="1417"/>
        <w:gridCol w:w="737"/>
        <w:gridCol w:w="737"/>
        <w:gridCol w:w="737"/>
        <w:gridCol w:w="737"/>
      </w:tblGrid>
      <w:tr w14:paraId="3A21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29053A64">
            <w:pPr>
              <w:spacing w:line="300" w:lineRule="exact"/>
              <w:jc w:val="left"/>
              <w:rPr>
                <w:rFonts w:ascii="方正小标宋_GBK" w:eastAsia="方正小标宋_GBK"/>
                <w:sz w:val="24"/>
              </w:rPr>
            </w:pPr>
            <w:r>
              <w:rPr>
                <w:rFonts w:ascii="方正小标宋_GBK" w:eastAsia="方正小标宋_GBK"/>
                <w:sz w:val="24"/>
              </w:rPr>
              <w:t>915河北徐水经济开发区管理委员会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4DF89848">
            <w:pPr>
              <w:spacing w:line="300" w:lineRule="exact"/>
              <w:jc w:val="right"/>
              <w:rPr>
                <w:rFonts w:ascii="方正书宋_GBK" w:eastAsia="方正书宋_GBK"/>
                <w:sz w:val="24"/>
              </w:rPr>
            </w:pPr>
            <w:r>
              <w:rPr>
                <w:rFonts w:ascii="方正书宋_GBK" w:eastAsia="方正书宋_GBK"/>
                <w:sz w:val="24"/>
              </w:rPr>
              <w:t>单位：万元</w:t>
            </w:r>
          </w:p>
        </w:tc>
      </w:tr>
      <w:tr w14:paraId="4890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4918C385">
            <w:pPr>
              <w:spacing w:line="300" w:lineRule="exact"/>
              <w:jc w:val="center"/>
              <w:rPr>
                <w:rFonts w:ascii="方正书宋_GBK" w:eastAsia="方正书宋_GBK"/>
                <w:b/>
              </w:rPr>
            </w:pPr>
            <w:r>
              <w:rPr>
                <w:rFonts w:ascii="方正书宋_GBK" w:eastAsia="方正书宋_GBK"/>
                <w:b/>
              </w:rPr>
              <w:t>职责活动</w:t>
            </w:r>
          </w:p>
        </w:tc>
        <w:tc>
          <w:tcPr>
            <w:tcW w:w="1191" w:type="dxa"/>
            <w:vMerge w:val="restart"/>
            <w:shd w:val="clear" w:color="auto" w:fill="auto"/>
            <w:vAlign w:val="center"/>
          </w:tcPr>
          <w:p w14:paraId="1E3B0691">
            <w:pPr>
              <w:spacing w:line="300" w:lineRule="exact"/>
              <w:jc w:val="center"/>
              <w:rPr>
                <w:rFonts w:ascii="方正书宋_GBK" w:eastAsia="方正书宋_GBK"/>
                <w:b/>
              </w:rPr>
            </w:pPr>
            <w:r>
              <w:rPr>
                <w:rFonts w:ascii="方正书宋_GBK" w:eastAsia="方正书宋_GBK"/>
                <w:b/>
              </w:rPr>
              <w:t>年度预算数</w:t>
            </w:r>
          </w:p>
        </w:tc>
        <w:tc>
          <w:tcPr>
            <w:tcW w:w="3827" w:type="dxa"/>
            <w:vMerge w:val="restart"/>
            <w:shd w:val="clear" w:color="auto" w:fill="auto"/>
            <w:vAlign w:val="center"/>
          </w:tcPr>
          <w:p w14:paraId="12A31CCF">
            <w:pPr>
              <w:spacing w:line="300" w:lineRule="exact"/>
              <w:jc w:val="center"/>
              <w:rPr>
                <w:rFonts w:ascii="方正书宋_GBK" w:eastAsia="方正书宋_GBK"/>
                <w:b/>
              </w:rPr>
            </w:pPr>
            <w:r>
              <w:rPr>
                <w:rFonts w:ascii="方正书宋_GBK" w:eastAsia="方正书宋_GBK"/>
                <w:b/>
              </w:rPr>
              <w:t>内容描述</w:t>
            </w:r>
          </w:p>
        </w:tc>
        <w:tc>
          <w:tcPr>
            <w:tcW w:w="2210" w:type="dxa"/>
            <w:vMerge w:val="restart"/>
            <w:shd w:val="clear" w:color="auto" w:fill="auto"/>
            <w:vAlign w:val="center"/>
          </w:tcPr>
          <w:p w14:paraId="546ECB20">
            <w:pPr>
              <w:spacing w:line="300" w:lineRule="exact"/>
              <w:jc w:val="center"/>
              <w:rPr>
                <w:rFonts w:ascii="方正书宋_GBK" w:eastAsia="方正书宋_GBK"/>
                <w:b/>
              </w:rPr>
            </w:pPr>
            <w:r>
              <w:rPr>
                <w:rFonts w:ascii="方正书宋_GBK" w:eastAsia="方正书宋_GBK"/>
                <w:b/>
              </w:rPr>
              <w:t>绩效目标</w:t>
            </w:r>
          </w:p>
        </w:tc>
        <w:tc>
          <w:tcPr>
            <w:tcW w:w="1417" w:type="dxa"/>
            <w:vMerge w:val="restart"/>
            <w:shd w:val="clear" w:color="auto" w:fill="auto"/>
            <w:vAlign w:val="center"/>
          </w:tcPr>
          <w:p w14:paraId="2C091FBF">
            <w:pPr>
              <w:spacing w:line="300" w:lineRule="exact"/>
              <w:jc w:val="center"/>
              <w:rPr>
                <w:rFonts w:ascii="方正书宋_GBK" w:eastAsia="方正书宋_GBK"/>
                <w:b/>
              </w:rPr>
            </w:pPr>
            <w:r>
              <w:rPr>
                <w:rFonts w:ascii="方正书宋_GBK" w:eastAsia="方正书宋_GBK"/>
                <w:b/>
              </w:rPr>
              <w:t>绩效指标</w:t>
            </w:r>
          </w:p>
        </w:tc>
        <w:tc>
          <w:tcPr>
            <w:tcW w:w="2948" w:type="dxa"/>
            <w:gridSpan w:val="4"/>
            <w:shd w:val="clear" w:color="auto" w:fill="auto"/>
            <w:vAlign w:val="center"/>
          </w:tcPr>
          <w:p w14:paraId="6A373455">
            <w:pPr>
              <w:spacing w:line="300" w:lineRule="exact"/>
              <w:jc w:val="center"/>
              <w:rPr>
                <w:rFonts w:ascii="方正书宋_GBK" w:eastAsia="方正书宋_GBK"/>
                <w:b/>
              </w:rPr>
            </w:pPr>
            <w:r>
              <w:rPr>
                <w:rFonts w:ascii="方正书宋_GBK" w:eastAsia="方正书宋_GBK"/>
                <w:b/>
              </w:rPr>
              <w:t>评价标准</w:t>
            </w:r>
          </w:p>
        </w:tc>
      </w:tr>
      <w:tr w14:paraId="15FE7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0D91998F">
            <w:pPr>
              <w:spacing w:line="300" w:lineRule="exact"/>
              <w:jc w:val="left"/>
              <w:outlineLvl w:val="0"/>
            </w:pPr>
          </w:p>
        </w:tc>
        <w:tc>
          <w:tcPr>
            <w:tcW w:w="1191" w:type="dxa"/>
            <w:vMerge w:val="continue"/>
            <w:shd w:val="clear" w:color="auto" w:fill="auto"/>
            <w:vAlign w:val="center"/>
          </w:tcPr>
          <w:p w14:paraId="5DA753A1">
            <w:pPr>
              <w:spacing w:line="300" w:lineRule="exact"/>
              <w:jc w:val="left"/>
              <w:outlineLvl w:val="0"/>
            </w:pPr>
          </w:p>
        </w:tc>
        <w:tc>
          <w:tcPr>
            <w:tcW w:w="3827" w:type="dxa"/>
            <w:vMerge w:val="continue"/>
            <w:shd w:val="clear" w:color="auto" w:fill="auto"/>
            <w:vAlign w:val="center"/>
          </w:tcPr>
          <w:p w14:paraId="72FF7C04">
            <w:pPr>
              <w:spacing w:line="300" w:lineRule="exact"/>
              <w:jc w:val="left"/>
              <w:outlineLvl w:val="0"/>
            </w:pPr>
          </w:p>
        </w:tc>
        <w:tc>
          <w:tcPr>
            <w:tcW w:w="2210" w:type="dxa"/>
            <w:vMerge w:val="continue"/>
            <w:shd w:val="clear" w:color="auto" w:fill="auto"/>
            <w:vAlign w:val="center"/>
          </w:tcPr>
          <w:p w14:paraId="4F98C133">
            <w:pPr>
              <w:spacing w:line="300" w:lineRule="exact"/>
              <w:jc w:val="left"/>
              <w:outlineLvl w:val="0"/>
            </w:pPr>
          </w:p>
        </w:tc>
        <w:tc>
          <w:tcPr>
            <w:tcW w:w="1417" w:type="dxa"/>
            <w:vMerge w:val="continue"/>
            <w:shd w:val="clear" w:color="auto" w:fill="auto"/>
            <w:vAlign w:val="center"/>
          </w:tcPr>
          <w:p w14:paraId="6E9D1A1F">
            <w:pPr>
              <w:spacing w:line="300" w:lineRule="exact"/>
              <w:jc w:val="left"/>
              <w:outlineLvl w:val="0"/>
            </w:pPr>
          </w:p>
        </w:tc>
        <w:tc>
          <w:tcPr>
            <w:tcW w:w="737" w:type="dxa"/>
            <w:shd w:val="clear" w:color="auto" w:fill="auto"/>
            <w:vAlign w:val="center"/>
          </w:tcPr>
          <w:p w14:paraId="74D79E4E">
            <w:pPr>
              <w:spacing w:line="300" w:lineRule="exact"/>
              <w:jc w:val="center"/>
              <w:rPr>
                <w:rFonts w:ascii="方正书宋_GBK" w:eastAsia="方正书宋_GBK"/>
                <w:b/>
              </w:rPr>
            </w:pPr>
            <w:r>
              <w:rPr>
                <w:rFonts w:ascii="方正书宋_GBK" w:eastAsia="方正书宋_GBK"/>
                <w:b/>
              </w:rPr>
              <w:t>优</w:t>
            </w:r>
          </w:p>
        </w:tc>
        <w:tc>
          <w:tcPr>
            <w:tcW w:w="737" w:type="dxa"/>
            <w:shd w:val="clear" w:color="auto" w:fill="auto"/>
            <w:vAlign w:val="center"/>
          </w:tcPr>
          <w:p w14:paraId="68E353CD">
            <w:pPr>
              <w:spacing w:line="300" w:lineRule="exact"/>
              <w:jc w:val="center"/>
              <w:rPr>
                <w:rFonts w:ascii="方正书宋_GBK" w:eastAsia="方正书宋_GBK"/>
                <w:b/>
              </w:rPr>
            </w:pPr>
            <w:r>
              <w:rPr>
                <w:rFonts w:ascii="方正书宋_GBK" w:eastAsia="方正书宋_GBK"/>
                <w:b/>
              </w:rPr>
              <w:t>良</w:t>
            </w:r>
          </w:p>
        </w:tc>
        <w:tc>
          <w:tcPr>
            <w:tcW w:w="737" w:type="dxa"/>
            <w:shd w:val="clear" w:color="auto" w:fill="auto"/>
            <w:vAlign w:val="center"/>
          </w:tcPr>
          <w:p w14:paraId="5490CEAB">
            <w:pPr>
              <w:spacing w:line="300" w:lineRule="exact"/>
              <w:jc w:val="center"/>
              <w:rPr>
                <w:rFonts w:ascii="方正书宋_GBK" w:eastAsia="方正书宋_GBK"/>
                <w:b/>
              </w:rPr>
            </w:pPr>
            <w:r>
              <w:rPr>
                <w:rFonts w:ascii="方正书宋_GBK" w:eastAsia="方正书宋_GBK"/>
                <w:b/>
              </w:rPr>
              <w:t>中</w:t>
            </w:r>
          </w:p>
        </w:tc>
        <w:tc>
          <w:tcPr>
            <w:tcW w:w="737" w:type="dxa"/>
            <w:shd w:val="clear" w:color="auto" w:fill="auto"/>
            <w:vAlign w:val="center"/>
          </w:tcPr>
          <w:p w14:paraId="649F6206">
            <w:pPr>
              <w:spacing w:line="300" w:lineRule="exact"/>
              <w:jc w:val="center"/>
              <w:rPr>
                <w:rFonts w:ascii="方正书宋_GBK" w:eastAsia="方正书宋_GBK"/>
                <w:b/>
              </w:rPr>
            </w:pPr>
            <w:r>
              <w:rPr>
                <w:rFonts w:ascii="方正书宋_GBK" w:eastAsia="方正书宋_GBK"/>
                <w:b/>
              </w:rPr>
              <w:t>差</w:t>
            </w:r>
          </w:p>
        </w:tc>
      </w:tr>
      <w:tr w14:paraId="62B4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277C122">
            <w:pPr>
              <w:spacing w:line="300" w:lineRule="exact"/>
              <w:jc w:val="left"/>
              <w:rPr>
                <w:rFonts w:ascii="方正书宋_GBK" w:eastAsia="方正书宋_GBK"/>
                <w:b/>
              </w:rPr>
            </w:pPr>
            <w:r>
              <w:rPr>
                <w:rFonts w:ascii="方正书宋_GBK" w:eastAsia="方正书宋_GBK"/>
                <w:b/>
              </w:rPr>
              <w:t>一、宣传思想工作</w:t>
            </w:r>
          </w:p>
        </w:tc>
        <w:tc>
          <w:tcPr>
            <w:tcW w:w="1191" w:type="dxa"/>
            <w:shd w:val="clear" w:color="auto" w:fill="auto"/>
            <w:vAlign w:val="center"/>
          </w:tcPr>
          <w:p w14:paraId="6944548B">
            <w:pPr>
              <w:spacing w:line="300" w:lineRule="exact"/>
              <w:jc w:val="left"/>
              <w:rPr>
                <w:rFonts w:ascii="方正书宋_GBK" w:eastAsia="方正书宋_GBK"/>
              </w:rPr>
            </w:pPr>
          </w:p>
        </w:tc>
        <w:tc>
          <w:tcPr>
            <w:tcW w:w="3827" w:type="dxa"/>
            <w:shd w:val="clear" w:color="auto" w:fill="auto"/>
            <w:vAlign w:val="center"/>
          </w:tcPr>
          <w:p w14:paraId="5C830C9A">
            <w:pPr>
              <w:spacing w:line="300" w:lineRule="exact"/>
              <w:jc w:val="left"/>
              <w:rPr>
                <w:rFonts w:ascii="方正书宋_GBK" w:eastAsia="方正书宋_GBK"/>
              </w:rPr>
            </w:pPr>
            <w:r>
              <w:rPr>
                <w:rFonts w:ascii="方正书宋_GBK" w:eastAsia="方正书宋_GBK"/>
              </w:rPr>
              <w:t>指导开发区理论研究、理论学习、理论宣传工作；宏观指导精神产品创作生产；规划组织思想政治工作；指导协调宣传思想文化事业和外宣事业发展；加强舆论舆情引导管理；宏观指导协调互联网宣传和信息内容管理；加强精神文明建设。</w:t>
            </w:r>
          </w:p>
        </w:tc>
        <w:tc>
          <w:tcPr>
            <w:tcW w:w="2210" w:type="dxa"/>
            <w:shd w:val="clear" w:color="auto" w:fill="auto"/>
            <w:vAlign w:val="center"/>
          </w:tcPr>
          <w:p w14:paraId="2AEF34FE">
            <w:pPr>
              <w:spacing w:line="300" w:lineRule="exact"/>
              <w:jc w:val="left"/>
              <w:rPr>
                <w:rFonts w:ascii="方正书宋_GBK" w:eastAsia="方正书宋_GBK"/>
              </w:rPr>
            </w:pPr>
            <w:r>
              <w:rPr>
                <w:rFonts w:ascii="方正书宋_GBK" w:eastAsia="方正书宋_GBK"/>
              </w:rPr>
              <w:t>牢牢掌握意识形态工作领导权、管理权、话语权，弘扬主旋律，汇聚正能量，为经济社会发展提供有力的思想保证、精神动力、舆论支持。</w:t>
            </w:r>
          </w:p>
        </w:tc>
        <w:tc>
          <w:tcPr>
            <w:tcW w:w="1417" w:type="dxa"/>
            <w:shd w:val="clear" w:color="auto" w:fill="auto"/>
            <w:vAlign w:val="center"/>
          </w:tcPr>
          <w:p w14:paraId="2239356F">
            <w:pPr>
              <w:spacing w:line="300" w:lineRule="exact"/>
              <w:jc w:val="left"/>
              <w:rPr>
                <w:rFonts w:ascii="方正书宋_GBK" w:eastAsia="方正书宋_GBK"/>
              </w:rPr>
            </w:pPr>
          </w:p>
        </w:tc>
        <w:tc>
          <w:tcPr>
            <w:tcW w:w="737" w:type="dxa"/>
            <w:shd w:val="clear" w:color="auto" w:fill="auto"/>
            <w:vAlign w:val="center"/>
          </w:tcPr>
          <w:p w14:paraId="0F61E691">
            <w:pPr>
              <w:spacing w:line="300" w:lineRule="exact"/>
              <w:jc w:val="center"/>
              <w:rPr>
                <w:rFonts w:ascii="方正书宋_GBK" w:eastAsia="方正书宋_GBK"/>
              </w:rPr>
            </w:pPr>
          </w:p>
        </w:tc>
        <w:tc>
          <w:tcPr>
            <w:tcW w:w="737" w:type="dxa"/>
            <w:shd w:val="clear" w:color="auto" w:fill="auto"/>
            <w:vAlign w:val="center"/>
          </w:tcPr>
          <w:p w14:paraId="679754D5">
            <w:pPr>
              <w:spacing w:line="300" w:lineRule="exact"/>
              <w:jc w:val="center"/>
              <w:rPr>
                <w:rFonts w:ascii="方正书宋_GBK" w:eastAsia="方正书宋_GBK"/>
              </w:rPr>
            </w:pPr>
          </w:p>
        </w:tc>
        <w:tc>
          <w:tcPr>
            <w:tcW w:w="737" w:type="dxa"/>
            <w:shd w:val="clear" w:color="auto" w:fill="auto"/>
            <w:vAlign w:val="center"/>
          </w:tcPr>
          <w:p w14:paraId="2D06619B">
            <w:pPr>
              <w:spacing w:line="300" w:lineRule="exact"/>
              <w:jc w:val="center"/>
              <w:rPr>
                <w:rFonts w:ascii="方正书宋_GBK" w:eastAsia="方正书宋_GBK"/>
              </w:rPr>
            </w:pPr>
          </w:p>
        </w:tc>
        <w:tc>
          <w:tcPr>
            <w:tcW w:w="737" w:type="dxa"/>
            <w:shd w:val="clear" w:color="auto" w:fill="auto"/>
            <w:vAlign w:val="center"/>
          </w:tcPr>
          <w:p w14:paraId="59FCA2F8">
            <w:pPr>
              <w:spacing w:line="300" w:lineRule="exact"/>
              <w:jc w:val="center"/>
              <w:rPr>
                <w:rFonts w:ascii="方正书宋_GBK" w:eastAsia="方正书宋_GBK"/>
              </w:rPr>
            </w:pPr>
          </w:p>
        </w:tc>
      </w:tr>
      <w:tr w14:paraId="2914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6" w:hRule="atLeast"/>
          <w:jc w:val="center"/>
        </w:trPr>
        <w:tc>
          <w:tcPr>
            <w:tcW w:w="2341" w:type="dxa"/>
            <w:shd w:val="clear" w:color="auto" w:fill="auto"/>
            <w:vAlign w:val="center"/>
          </w:tcPr>
          <w:p w14:paraId="0EE527E0">
            <w:pPr>
              <w:spacing w:line="300" w:lineRule="exact"/>
              <w:jc w:val="left"/>
              <w:rPr>
                <w:rFonts w:ascii="方正书宋_GBK" w:eastAsia="方正书宋_GBK"/>
                <w:b/>
              </w:rPr>
            </w:pPr>
            <w:r>
              <w:rPr>
                <w:rFonts w:ascii="方正书宋_GBK" w:eastAsia="方正书宋_GBK"/>
                <w:b/>
              </w:rPr>
              <w:t>　　1、对外宣传事业</w:t>
            </w:r>
          </w:p>
        </w:tc>
        <w:tc>
          <w:tcPr>
            <w:tcW w:w="1191" w:type="dxa"/>
            <w:shd w:val="clear" w:color="auto" w:fill="auto"/>
            <w:vAlign w:val="center"/>
          </w:tcPr>
          <w:p w14:paraId="0FE60CBB">
            <w:pPr>
              <w:spacing w:line="300" w:lineRule="exact"/>
              <w:jc w:val="left"/>
              <w:rPr>
                <w:rFonts w:ascii="方正书宋_GBK" w:eastAsia="方正书宋_GBK"/>
              </w:rPr>
            </w:pPr>
          </w:p>
        </w:tc>
        <w:tc>
          <w:tcPr>
            <w:tcW w:w="3827" w:type="dxa"/>
            <w:shd w:val="clear" w:color="auto" w:fill="auto"/>
            <w:vAlign w:val="center"/>
          </w:tcPr>
          <w:p w14:paraId="7B48A6FB">
            <w:pPr>
              <w:spacing w:line="300" w:lineRule="exact"/>
              <w:jc w:val="left"/>
              <w:rPr>
                <w:rFonts w:ascii="方正书宋_GBK" w:eastAsia="方正书宋_GBK"/>
              </w:rPr>
            </w:pPr>
            <w:r>
              <w:rPr>
                <w:rFonts w:ascii="方正书宋_GBK" w:eastAsia="方正书宋_GBK"/>
              </w:rPr>
              <w:t>制订对外宣传事业发展规划，加强和改进新闻发布工作，扩大对外宣传，深化开发区与国内外的文化交流合作，开展多种形式的文化交流活动。</w:t>
            </w:r>
          </w:p>
        </w:tc>
        <w:tc>
          <w:tcPr>
            <w:tcW w:w="2210" w:type="dxa"/>
            <w:shd w:val="clear" w:color="auto" w:fill="auto"/>
            <w:vAlign w:val="center"/>
          </w:tcPr>
          <w:p w14:paraId="2FB30F3B">
            <w:pPr>
              <w:spacing w:line="300" w:lineRule="exact"/>
              <w:jc w:val="left"/>
              <w:rPr>
                <w:rFonts w:ascii="方正书宋_GBK" w:eastAsia="方正书宋_GBK"/>
              </w:rPr>
            </w:pPr>
            <w:r>
              <w:rPr>
                <w:rFonts w:ascii="方正书宋_GBK" w:eastAsia="方正书宋_GBK"/>
              </w:rPr>
              <w:t>充分展示我区良好形象，不断提高我区知名度、美誉度。</w:t>
            </w:r>
          </w:p>
        </w:tc>
        <w:tc>
          <w:tcPr>
            <w:tcW w:w="1417" w:type="dxa"/>
            <w:shd w:val="clear" w:color="auto" w:fill="auto"/>
            <w:vAlign w:val="center"/>
          </w:tcPr>
          <w:p w14:paraId="4545424D">
            <w:pPr>
              <w:spacing w:line="300" w:lineRule="exact"/>
              <w:jc w:val="left"/>
              <w:rPr>
                <w:rFonts w:ascii="方正书宋_GBK" w:eastAsia="方正书宋_GBK"/>
              </w:rPr>
            </w:pPr>
            <w:r>
              <w:rPr>
                <w:rFonts w:ascii="方正书宋_GBK" w:eastAsia="方正书宋_GBK"/>
              </w:rPr>
              <w:t>组织举办区内外文化交流活动（次）</w:t>
            </w:r>
          </w:p>
        </w:tc>
        <w:tc>
          <w:tcPr>
            <w:tcW w:w="737" w:type="dxa"/>
            <w:shd w:val="clear" w:color="auto" w:fill="auto"/>
            <w:vAlign w:val="center"/>
          </w:tcPr>
          <w:p w14:paraId="52811A63">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14:paraId="62D9C1E4">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3C1B9623">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4BD770ED">
            <w:pPr>
              <w:spacing w:line="300" w:lineRule="exact"/>
              <w:jc w:val="center"/>
              <w:rPr>
                <w:rFonts w:ascii="方正书宋_GBK" w:eastAsia="方正书宋_GBK"/>
              </w:rPr>
            </w:pPr>
            <w:r>
              <w:rPr>
                <w:rFonts w:ascii="方正书宋_GBK" w:eastAsia="方正书宋_GBK"/>
              </w:rPr>
              <w:t>&lt;2</w:t>
            </w:r>
          </w:p>
        </w:tc>
      </w:tr>
      <w:tr w14:paraId="5FBC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1" w:hRule="atLeast"/>
          <w:jc w:val="center"/>
        </w:trPr>
        <w:tc>
          <w:tcPr>
            <w:tcW w:w="2341" w:type="dxa"/>
            <w:shd w:val="clear" w:color="auto" w:fill="auto"/>
            <w:vAlign w:val="center"/>
          </w:tcPr>
          <w:p w14:paraId="31800063">
            <w:pPr>
              <w:spacing w:line="300" w:lineRule="exact"/>
              <w:jc w:val="left"/>
              <w:rPr>
                <w:rFonts w:ascii="方正书宋_GBK" w:eastAsia="方正书宋_GBK"/>
                <w:b/>
              </w:rPr>
            </w:pPr>
            <w:r>
              <w:rPr>
                <w:rFonts w:ascii="方正书宋_GBK" w:eastAsia="方正书宋_GBK"/>
                <w:b/>
              </w:rPr>
              <w:t>二、政法综治稳定和国家安全</w:t>
            </w:r>
          </w:p>
        </w:tc>
        <w:tc>
          <w:tcPr>
            <w:tcW w:w="1191" w:type="dxa"/>
            <w:shd w:val="clear" w:color="auto" w:fill="auto"/>
            <w:vAlign w:val="center"/>
          </w:tcPr>
          <w:p w14:paraId="37733BE6">
            <w:pPr>
              <w:spacing w:line="300" w:lineRule="exact"/>
              <w:jc w:val="left"/>
              <w:rPr>
                <w:rFonts w:ascii="方正书宋_GBK" w:eastAsia="方正书宋_GBK"/>
              </w:rPr>
            </w:pPr>
            <w:r>
              <w:rPr>
                <w:rFonts w:ascii="方正书宋_GBK" w:eastAsia="方正书宋_GBK"/>
              </w:rPr>
              <w:t>156.68</w:t>
            </w:r>
          </w:p>
        </w:tc>
        <w:tc>
          <w:tcPr>
            <w:tcW w:w="3827" w:type="dxa"/>
            <w:shd w:val="clear" w:color="auto" w:fill="auto"/>
            <w:vAlign w:val="center"/>
          </w:tcPr>
          <w:p w14:paraId="6C384743">
            <w:pPr>
              <w:spacing w:line="300" w:lineRule="exact"/>
              <w:jc w:val="left"/>
              <w:rPr>
                <w:rFonts w:ascii="方正书宋_GBK" w:eastAsia="方正书宋_GBK"/>
                <w:sz w:val="18"/>
              </w:rPr>
            </w:pPr>
            <w:r>
              <w:rPr>
                <w:rFonts w:ascii="方正书宋_GBK" w:eastAsia="方正书宋_GBK"/>
                <w:sz w:val="20"/>
              </w:rPr>
              <w:t>1</w:t>
            </w:r>
            <w:r>
              <w:rPr>
                <w:rFonts w:ascii="方正书宋_GBK" w:eastAsia="方正书宋_GBK"/>
              </w:rPr>
              <w:t>、贯彻实施国家安全战略，推进国家安全法制建设，贯彻落实国家安全工作方针，研究解决涉及国家安全工作的重大问题。2、推进社会治安综合治理，维护社会稳定，有效地维护本乡镇的可持续稳定。同时抓好全民普法工作，推进依法治理。3、加强政法队伍建设和领导班子建设。4、受理并查处涉法信访案件工作，促进司法公正。5、坚持社会治安综合治理属地管理原则，抓好目标管理责任制、领导责任制、责任追究和一票否决权等 制度的落实，抓好中小学校的社会治安综合治理和所辖乡镇铁路治安联防护路等工作。6、依法打击并取缔各种非法宗教活动。</w:t>
            </w:r>
          </w:p>
        </w:tc>
        <w:tc>
          <w:tcPr>
            <w:tcW w:w="2210" w:type="dxa"/>
            <w:shd w:val="clear" w:color="auto" w:fill="auto"/>
            <w:vAlign w:val="center"/>
          </w:tcPr>
          <w:p w14:paraId="4D639876">
            <w:pPr>
              <w:spacing w:line="300" w:lineRule="exact"/>
              <w:jc w:val="left"/>
              <w:rPr>
                <w:rFonts w:ascii="方正书宋_GBK" w:eastAsia="方正书宋_GBK"/>
              </w:rPr>
            </w:pPr>
            <w:r>
              <w:rPr>
                <w:rFonts w:ascii="方正书宋_GBK" w:eastAsia="方正书宋_GBK"/>
              </w:rPr>
              <w:t>抓好乡镇政法综治稳定工作，预防减少不稳定因素的发生，有效化解不稳定隐患、群体性事件和突发事件，维护国家安全工作。</w:t>
            </w:r>
          </w:p>
        </w:tc>
        <w:tc>
          <w:tcPr>
            <w:tcW w:w="1417" w:type="dxa"/>
            <w:shd w:val="clear" w:color="auto" w:fill="auto"/>
            <w:vAlign w:val="center"/>
          </w:tcPr>
          <w:p w14:paraId="36F899D1">
            <w:pPr>
              <w:spacing w:line="300" w:lineRule="exact"/>
              <w:jc w:val="left"/>
              <w:rPr>
                <w:rFonts w:ascii="方正书宋_GBK" w:eastAsia="方正书宋_GBK"/>
              </w:rPr>
            </w:pPr>
          </w:p>
        </w:tc>
        <w:tc>
          <w:tcPr>
            <w:tcW w:w="737" w:type="dxa"/>
            <w:shd w:val="clear" w:color="auto" w:fill="auto"/>
            <w:vAlign w:val="center"/>
          </w:tcPr>
          <w:p w14:paraId="48D8D769">
            <w:pPr>
              <w:spacing w:line="300" w:lineRule="exact"/>
              <w:jc w:val="center"/>
              <w:rPr>
                <w:rFonts w:ascii="方正书宋_GBK" w:eastAsia="方正书宋_GBK"/>
              </w:rPr>
            </w:pPr>
          </w:p>
        </w:tc>
        <w:tc>
          <w:tcPr>
            <w:tcW w:w="737" w:type="dxa"/>
            <w:shd w:val="clear" w:color="auto" w:fill="auto"/>
            <w:vAlign w:val="center"/>
          </w:tcPr>
          <w:p w14:paraId="6CB3C088">
            <w:pPr>
              <w:spacing w:line="300" w:lineRule="exact"/>
              <w:jc w:val="center"/>
              <w:rPr>
                <w:rFonts w:ascii="方正书宋_GBK" w:eastAsia="方正书宋_GBK"/>
              </w:rPr>
            </w:pPr>
          </w:p>
        </w:tc>
        <w:tc>
          <w:tcPr>
            <w:tcW w:w="737" w:type="dxa"/>
            <w:shd w:val="clear" w:color="auto" w:fill="auto"/>
            <w:vAlign w:val="center"/>
          </w:tcPr>
          <w:p w14:paraId="2E858AC8">
            <w:pPr>
              <w:spacing w:line="300" w:lineRule="exact"/>
              <w:jc w:val="center"/>
              <w:rPr>
                <w:rFonts w:ascii="方正书宋_GBK" w:eastAsia="方正书宋_GBK"/>
              </w:rPr>
            </w:pPr>
          </w:p>
        </w:tc>
        <w:tc>
          <w:tcPr>
            <w:tcW w:w="737" w:type="dxa"/>
            <w:shd w:val="clear" w:color="auto" w:fill="auto"/>
            <w:vAlign w:val="center"/>
          </w:tcPr>
          <w:p w14:paraId="2754D888">
            <w:pPr>
              <w:spacing w:line="300" w:lineRule="exact"/>
              <w:jc w:val="center"/>
              <w:rPr>
                <w:rFonts w:ascii="方正书宋_GBK" w:eastAsia="方正书宋_GBK"/>
              </w:rPr>
            </w:pPr>
          </w:p>
        </w:tc>
      </w:tr>
      <w:tr w14:paraId="1A52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B240FC6">
            <w:pPr>
              <w:spacing w:line="300" w:lineRule="exact"/>
              <w:jc w:val="left"/>
              <w:rPr>
                <w:rFonts w:ascii="方正书宋_GBK" w:eastAsia="方正书宋_GBK"/>
                <w:b/>
              </w:rPr>
            </w:pPr>
            <w:r>
              <w:rPr>
                <w:rFonts w:ascii="方正书宋_GBK" w:eastAsia="方正书宋_GBK"/>
                <w:b/>
              </w:rPr>
              <w:t>　　1、协调维护社会稳定和国家安全</w:t>
            </w:r>
          </w:p>
        </w:tc>
        <w:tc>
          <w:tcPr>
            <w:tcW w:w="1191" w:type="dxa"/>
            <w:vMerge w:val="restart"/>
            <w:shd w:val="clear" w:color="auto" w:fill="auto"/>
            <w:vAlign w:val="center"/>
          </w:tcPr>
          <w:p w14:paraId="17B19927">
            <w:pPr>
              <w:spacing w:line="300" w:lineRule="exact"/>
              <w:jc w:val="left"/>
              <w:rPr>
                <w:rFonts w:ascii="方正书宋_GBK" w:eastAsia="方正书宋_GBK"/>
              </w:rPr>
            </w:pPr>
            <w:r>
              <w:rPr>
                <w:rFonts w:ascii="方正书宋_GBK" w:eastAsia="方正书宋_GBK"/>
              </w:rPr>
              <w:t>156.68</w:t>
            </w:r>
          </w:p>
        </w:tc>
        <w:tc>
          <w:tcPr>
            <w:tcW w:w="3827" w:type="dxa"/>
            <w:vMerge w:val="restart"/>
            <w:shd w:val="clear" w:color="auto" w:fill="auto"/>
            <w:vAlign w:val="center"/>
          </w:tcPr>
          <w:p w14:paraId="7766B3F5">
            <w:pPr>
              <w:spacing w:line="300" w:lineRule="exact"/>
              <w:jc w:val="left"/>
              <w:rPr>
                <w:rFonts w:ascii="方正书宋_GBK" w:eastAsia="方正书宋_GBK"/>
              </w:rPr>
            </w:pPr>
            <w:r>
              <w:rPr>
                <w:rFonts w:ascii="方正书宋_GBK" w:eastAsia="方正书宋_GBK"/>
              </w:rPr>
              <w:t>排查、化解影响社会稳定的重大不稳定隐患、群体性事件和突发事件及影响国家安全的事件。</w:t>
            </w:r>
          </w:p>
        </w:tc>
        <w:tc>
          <w:tcPr>
            <w:tcW w:w="2210" w:type="dxa"/>
            <w:vMerge w:val="restart"/>
            <w:shd w:val="clear" w:color="auto" w:fill="auto"/>
            <w:vAlign w:val="center"/>
          </w:tcPr>
          <w:p w14:paraId="73CDF7FB">
            <w:pPr>
              <w:spacing w:line="300" w:lineRule="exact"/>
              <w:jc w:val="left"/>
              <w:rPr>
                <w:rFonts w:ascii="方正书宋_GBK" w:eastAsia="方正书宋_GBK"/>
              </w:rPr>
            </w:pPr>
            <w:r>
              <w:rPr>
                <w:rFonts w:ascii="方正书宋_GBK" w:eastAsia="方正书宋_GBK"/>
              </w:rPr>
              <w:t>预防减少不稳定因素的发生，有效化解不稳定隐患、群体性事件和突发事件，维护国家安全工作。</w:t>
            </w:r>
          </w:p>
        </w:tc>
        <w:tc>
          <w:tcPr>
            <w:tcW w:w="1417" w:type="dxa"/>
            <w:shd w:val="clear" w:color="auto" w:fill="auto"/>
            <w:vAlign w:val="center"/>
          </w:tcPr>
          <w:p w14:paraId="68FFE634">
            <w:pPr>
              <w:spacing w:line="300" w:lineRule="exact"/>
              <w:jc w:val="left"/>
              <w:rPr>
                <w:rFonts w:ascii="方正书宋_GBK" w:eastAsia="方正书宋_GBK"/>
              </w:rPr>
            </w:pPr>
            <w:r>
              <w:rPr>
                <w:rFonts w:ascii="方正书宋_GBK" w:eastAsia="方正书宋_GBK"/>
              </w:rPr>
              <w:t>协调督导事项化解率</w:t>
            </w:r>
          </w:p>
        </w:tc>
        <w:tc>
          <w:tcPr>
            <w:tcW w:w="737" w:type="dxa"/>
            <w:shd w:val="clear" w:color="auto" w:fill="auto"/>
            <w:vAlign w:val="center"/>
          </w:tcPr>
          <w:p w14:paraId="1ADEC0D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0FC8F5F8">
            <w:pPr>
              <w:spacing w:line="300" w:lineRule="exact"/>
              <w:jc w:val="center"/>
              <w:rPr>
                <w:rFonts w:ascii="方正书宋_GBK" w:eastAsia="方正书宋_GBK"/>
              </w:rPr>
            </w:pPr>
            <w:r>
              <w:rPr>
                <w:rFonts w:ascii="方正书宋_GBK" w:eastAsia="方正书宋_GBK"/>
              </w:rPr>
              <w:t>≥75%</w:t>
            </w:r>
          </w:p>
        </w:tc>
        <w:tc>
          <w:tcPr>
            <w:tcW w:w="737" w:type="dxa"/>
            <w:shd w:val="clear" w:color="auto" w:fill="auto"/>
            <w:vAlign w:val="center"/>
          </w:tcPr>
          <w:p w14:paraId="24B02051">
            <w:pPr>
              <w:spacing w:line="300" w:lineRule="exact"/>
              <w:jc w:val="center"/>
              <w:rPr>
                <w:rFonts w:ascii="方正书宋_GBK" w:eastAsia="方正书宋_GBK"/>
              </w:rPr>
            </w:pPr>
            <w:r>
              <w:rPr>
                <w:rFonts w:ascii="方正书宋_GBK" w:eastAsia="方正书宋_GBK"/>
              </w:rPr>
              <w:t>≥65%</w:t>
            </w:r>
          </w:p>
        </w:tc>
        <w:tc>
          <w:tcPr>
            <w:tcW w:w="737" w:type="dxa"/>
            <w:shd w:val="clear" w:color="auto" w:fill="auto"/>
            <w:vAlign w:val="center"/>
          </w:tcPr>
          <w:p w14:paraId="34C3956C">
            <w:pPr>
              <w:spacing w:line="300" w:lineRule="exact"/>
              <w:jc w:val="center"/>
              <w:rPr>
                <w:rFonts w:ascii="方正书宋_GBK" w:eastAsia="方正书宋_GBK"/>
              </w:rPr>
            </w:pPr>
            <w:r>
              <w:rPr>
                <w:rFonts w:ascii="方正书宋_GBK" w:eastAsia="方正书宋_GBK"/>
              </w:rPr>
              <w:t>＜65%</w:t>
            </w:r>
          </w:p>
        </w:tc>
      </w:tr>
      <w:tr w14:paraId="5F1B1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1F3278C">
            <w:pPr>
              <w:spacing w:line="300" w:lineRule="exact"/>
              <w:jc w:val="left"/>
              <w:rPr>
                <w:rFonts w:ascii="方正书宋_GBK" w:eastAsia="方正书宋_GBK"/>
                <w:b/>
              </w:rPr>
            </w:pPr>
          </w:p>
        </w:tc>
        <w:tc>
          <w:tcPr>
            <w:tcW w:w="1191" w:type="dxa"/>
            <w:vMerge w:val="continue"/>
            <w:shd w:val="clear" w:color="auto" w:fill="auto"/>
            <w:vAlign w:val="center"/>
          </w:tcPr>
          <w:p w14:paraId="73A7FF0C">
            <w:pPr>
              <w:spacing w:line="300" w:lineRule="exact"/>
              <w:jc w:val="left"/>
              <w:rPr>
                <w:rFonts w:ascii="方正书宋_GBK" w:eastAsia="方正书宋_GBK"/>
              </w:rPr>
            </w:pPr>
          </w:p>
        </w:tc>
        <w:tc>
          <w:tcPr>
            <w:tcW w:w="3827" w:type="dxa"/>
            <w:vMerge w:val="continue"/>
            <w:shd w:val="clear" w:color="auto" w:fill="auto"/>
            <w:vAlign w:val="center"/>
          </w:tcPr>
          <w:p w14:paraId="2F0874A0">
            <w:pPr>
              <w:spacing w:line="300" w:lineRule="exact"/>
              <w:jc w:val="left"/>
              <w:rPr>
                <w:rFonts w:ascii="方正书宋_GBK" w:eastAsia="方正书宋_GBK"/>
              </w:rPr>
            </w:pPr>
          </w:p>
        </w:tc>
        <w:tc>
          <w:tcPr>
            <w:tcW w:w="2210" w:type="dxa"/>
            <w:vMerge w:val="continue"/>
            <w:shd w:val="clear" w:color="auto" w:fill="auto"/>
            <w:vAlign w:val="center"/>
          </w:tcPr>
          <w:p w14:paraId="1718C444">
            <w:pPr>
              <w:spacing w:line="300" w:lineRule="exact"/>
              <w:jc w:val="left"/>
              <w:rPr>
                <w:rFonts w:ascii="方正书宋_GBK" w:eastAsia="方正书宋_GBK"/>
              </w:rPr>
            </w:pPr>
          </w:p>
        </w:tc>
        <w:tc>
          <w:tcPr>
            <w:tcW w:w="1417" w:type="dxa"/>
            <w:shd w:val="clear" w:color="auto" w:fill="auto"/>
            <w:vAlign w:val="center"/>
          </w:tcPr>
          <w:p w14:paraId="5028EB69">
            <w:pPr>
              <w:spacing w:line="300" w:lineRule="exact"/>
              <w:jc w:val="left"/>
              <w:rPr>
                <w:rFonts w:ascii="方正书宋_GBK" w:eastAsia="方正书宋_GBK"/>
              </w:rPr>
            </w:pPr>
            <w:r>
              <w:rPr>
                <w:rFonts w:ascii="方正书宋_GBK" w:eastAsia="方正书宋_GBK"/>
              </w:rPr>
              <w:t>安保活动圆满完成情况</w:t>
            </w:r>
          </w:p>
        </w:tc>
        <w:tc>
          <w:tcPr>
            <w:tcW w:w="737" w:type="dxa"/>
            <w:shd w:val="clear" w:color="auto" w:fill="auto"/>
            <w:vAlign w:val="center"/>
          </w:tcPr>
          <w:p w14:paraId="1BFA5270">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44EE8C1F">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07F5791">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16C7993E">
            <w:pPr>
              <w:spacing w:line="300" w:lineRule="exact"/>
              <w:jc w:val="center"/>
              <w:rPr>
                <w:rFonts w:ascii="方正书宋_GBK" w:eastAsia="方正书宋_GBK"/>
              </w:rPr>
            </w:pPr>
            <w:r>
              <w:rPr>
                <w:rFonts w:ascii="方正书宋_GBK" w:eastAsia="方正书宋_GBK"/>
              </w:rPr>
              <w:t>＜60%</w:t>
            </w:r>
          </w:p>
        </w:tc>
      </w:tr>
      <w:tr w14:paraId="2A3B7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1DE4DE4">
            <w:pPr>
              <w:spacing w:line="300" w:lineRule="exact"/>
              <w:jc w:val="left"/>
              <w:rPr>
                <w:rFonts w:ascii="方正书宋_GBK" w:eastAsia="方正书宋_GBK"/>
                <w:b/>
              </w:rPr>
            </w:pPr>
            <w:r>
              <w:rPr>
                <w:rFonts w:ascii="方正书宋_GBK" w:eastAsia="方正书宋_GBK"/>
                <w:b/>
              </w:rPr>
              <w:t>　　2、涉法涉诉信访工作</w:t>
            </w:r>
          </w:p>
        </w:tc>
        <w:tc>
          <w:tcPr>
            <w:tcW w:w="1191" w:type="dxa"/>
            <w:shd w:val="clear" w:color="auto" w:fill="auto"/>
            <w:vAlign w:val="center"/>
          </w:tcPr>
          <w:p w14:paraId="1778AC13">
            <w:pPr>
              <w:spacing w:line="300" w:lineRule="exact"/>
              <w:jc w:val="left"/>
              <w:rPr>
                <w:rFonts w:ascii="方正书宋_GBK" w:eastAsia="方正书宋_GBK"/>
              </w:rPr>
            </w:pPr>
          </w:p>
        </w:tc>
        <w:tc>
          <w:tcPr>
            <w:tcW w:w="3827" w:type="dxa"/>
            <w:shd w:val="clear" w:color="auto" w:fill="auto"/>
            <w:vAlign w:val="center"/>
          </w:tcPr>
          <w:p w14:paraId="640386C8">
            <w:pPr>
              <w:spacing w:line="300" w:lineRule="exact"/>
              <w:jc w:val="left"/>
              <w:rPr>
                <w:rFonts w:ascii="方正书宋_GBK" w:eastAsia="方正书宋_GBK"/>
              </w:rPr>
            </w:pPr>
            <w:r>
              <w:rPr>
                <w:rFonts w:ascii="方正书宋_GBK" w:eastAsia="方正书宋_GBK"/>
              </w:rPr>
              <w:t>认真做好群众来信来访工作，特别是涉及政法各部门的案件，信件，要及时准确的做好解释疏导工作，并转办（交办）政法各部限期办理或督导检查落实情况，维护群众利益诉求。</w:t>
            </w:r>
          </w:p>
        </w:tc>
        <w:tc>
          <w:tcPr>
            <w:tcW w:w="2210" w:type="dxa"/>
            <w:shd w:val="clear" w:color="auto" w:fill="auto"/>
            <w:vAlign w:val="center"/>
          </w:tcPr>
          <w:p w14:paraId="651D4DC7">
            <w:pPr>
              <w:spacing w:line="300" w:lineRule="exact"/>
              <w:jc w:val="left"/>
              <w:rPr>
                <w:rFonts w:ascii="方正书宋_GBK" w:eastAsia="方正书宋_GBK"/>
              </w:rPr>
            </w:pPr>
            <w:r>
              <w:rPr>
                <w:rFonts w:ascii="方正书宋_GBK" w:eastAsia="方正书宋_GBK"/>
              </w:rPr>
              <w:t>强化接访中心建设，切实提高接访中心吸附力。积极推进涉法涉诉信访工作改革，把涉法涉诉信访问题的解决导入法治轨道。</w:t>
            </w:r>
          </w:p>
        </w:tc>
        <w:tc>
          <w:tcPr>
            <w:tcW w:w="1417" w:type="dxa"/>
            <w:shd w:val="clear" w:color="auto" w:fill="auto"/>
            <w:vAlign w:val="center"/>
          </w:tcPr>
          <w:p w14:paraId="7197E7AC">
            <w:pPr>
              <w:spacing w:line="300" w:lineRule="exact"/>
              <w:jc w:val="left"/>
              <w:rPr>
                <w:rFonts w:ascii="方正书宋_GBK" w:eastAsia="方正书宋_GBK"/>
              </w:rPr>
            </w:pPr>
            <w:r>
              <w:rPr>
                <w:rFonts w:ascii="方正书宋_GBK" w:eastAsia="方正书宋_GBK"/>
              </w:rPr>
              <w:t>办结率</w:t>
            </w:r>
          </w:p>
        </w:tc>
        <w:tc>
          <w:tcPr>
            <w:tcW w:w="737" w:type="dxa"/>
            <w:shd w:val="clear" w:color="auto" w:fill="auto"/>
            <w:vAlign w:val="center"/>
          </w:tcPr>
          <w:p w14:paraId="18255AF6">
            <w:pPr>
              <w:spacing w:line="300" w:lineRule="exact"/>
              <w:jc w:val="center"/>
              <w:rPr>
                <w:rFonts w:ascii="方正书宋_GBK" w:eastAsia="方正书宋_GBK"/>
              </w:rPr>
            </w:pPr>
            <w:r>
              <w:rPr>
                <w:rFonts w:ascii="方正书宋_GBK" w:eastAsia="方正书宋_GBK"/>
              </w:rPr>
              <w:t>完成</w:t>
            </w:r>
          </w:p>
        </w:tc>
        <w:tc>
          <w:tcPr>
            <w:tcW w:w="737" w:type="dxa"/>
            <w:shd w:val="clear" w:color="auto" w:fill="auto"/>
            <w:vAlign w:val="center"/>
          </w:tcPr>
          <w:p w14:paraId="6D490926">
            <w:pPr>
              <w:spacing w:line="300" w:lineRule="exact"/>
              <w:jc w:val="center"/>
              <w:rPr>
                <w:rFonts w:ascii="方正书宋_GBK" w:eastAsia="方正书宋_GBK"/>
              </w:rPr>
            </w:pPr>
            <w:r>
              <w:rPr>
                <w:rFonts w:ascii="方正书宋_GBK" w:eastAsia="方正书宋_GBK"/>
              </w:rPr>
              <w:t>完成较好</w:t>
            </w:r>
          </w:p>
        </w:tc>
        <w:tc>
          <w:tcPr>
            <w:tcW w:w="737" w:type="dxa"/>
            <w:shd w:val="clear" w:color="auto" w:fill="auto"/>
            <w:vAlign w:val="center"/>
          </w:tcPr>
          <w:p w14:paraId="1ED1FDFB">
            <w:pPr>
              <w:spacing w:line="300" w:lineRule="exact"/>
              <w:jc w:val="center"/>
              <w:rPr>
                <w:rFonts w:ascii="方正书宋_GBK" w:eastAsia="方正书宋_GBK"/>
              </w:rPr>
            </w:pPr>
            <w:r>
              <w:rPr>
                <w:rFonts w:ascii="方正书宋_GBK" w:eastAsia="方正书宋_GBK"/>
              </w:rPr>
              <w:t>基本完成</w:t>
            </w:r>
          </w:p>
        </w:tc>
        <w:tc>
          <w:tcPr>
            <w:tcW w:w="737" w:type="dxa"/>
            <w:shd w:val="clear" w:color="auto" w:fill="auto"/>
            <w:vAlign w:val="center"/>
          </w:tcPr>
          <w:p w14:paraId="626A3C36">
            <w:pPr>
              <w:spacing w:line="300" w:lineRule="exact"/>
              <w:jc w:val="center"/>
              <w:rPr>
                <w:rFonts w:ascii="方正书宋_GBK" w:eastAsia="方正书宋_GBK"/>
              </w:rPr>
            </w:pPr>
            <w:r>
              <w:rPr>
                <w:rFonts w:ascii="方正书宋_GBK" w:eastAsia="方正书宋_GBK"/>
              </w:rPr>
              <w:t>未完成</w:t>
            </w:r>
          </w:p>
        </w:tc>
      </w:tr>
      <w:tr w14:paraId="0030C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4D84C06">
            <w:pPr>
              <w:spacing w:line="300" w:lineRule="exact"/>
              <w:jc w:val="left"/>
              <w:rPr>
                <w:rFonts w:ascii="方正书宋_GBK" w:eastAsia="方正书宋_GBK"/>
                <w:b/>
              </w:rPr>
            </w:pPr>
            <w:r>
              <w:rPr>
                <w:rFonts w:ascii="方正书宋_GBK" w:eastAsia="方正书宋_GBK"/>
                <w:b/>
              </w:rPr>
              <w:t>　　3、矛盾纠纷排查化解</w:t>
            </w:r>
          </w:p>
        </w:tc>
        <w:tc>
          <w:tcPr>
            <w:tcW w:w="1191" w:type="dxa"/>
            <w:shd w:val="clear" w:color="auto" w:fill="auto"/>
            <w:vAlign w:val="center"/>
          </w:tcPr>
          <w:p w14:paraId="456DF626">
            <w:pPr>
              <w:spacing w:line="300" w:lineRule="exact"/>
              <w:jc w:val="left"/>
              <w:rPr>
                <w:rFonts w:ascii="方正书宋_GBK" w:eastAsia="方正书宋_GBK"/>
              </w:rPr>
            </w:pPr>
          </w:p>
        </w:tc>
        <w:tc>
          <w:tcPr>
            <w:tcW w:w="3827" w:type="dxa"/>
            <w:shd w:val="clear" w:color="auto" w:fill="auto"/>
            <w:vAlign w:val="center"/>
          </w:tcPr>
          <w:p w14:paraId="61ED6A99">
            <w:pPr>
              <w:spacing w:line="300" w:lineRule="exact"/>
              <w:jc w:val="left"/>
              <w:rPr>
                <w:rFonts w:ascii="方正书宋_GBK" w:eastAsia="方正书宋_GBK"/>
              </w:rPr>
            </w:pPr>
            <w:r>
              <w:rPr>
                <w:rFonts w:ascii="方正书宋_GBK" w:eastAsia="方正书宋_GBK"/>
              </w:rPr>
              <w:t>完善矛盾纠纷排查机制，对乡镇内矛盾纠纷随时排查及时化解，做到小事不出村，大事不出镇，把矛盾化解在基层、化解在萌芽状态。</w:t>
            </w:r>
          </w:p>
        </w:tc>
        <w:tc>
          <w:tcPr>
            <w:tcW w:w="2210" w:type="dxa"/>
            <w:shd w:val="clear" w:color="auto" w:fill="auto"/>
            <w:vAlign w:val="center"/>
          </w:tcPr>
          <w:p w14:paraId="399F0D41">
            <w:pPr>
              <w:spacing w:line="300" w:lineRule="exact"/>
              <w:jc w:val="left"/>
              <w:rPr>
                <w:rFonts w:ascii="方正书宋_GBK" w:eastAsia="方正书宋_GBK"/>
              </w:rPr>
            </w:pPr>
            <w:r>
              <w:rPr>
                <w:rFonts w:ascii="方正书宋_GBK" w:eastAsia="方正书宋_GBK"/>
              </w:rPr>
              <w:t>矛盾纠纷排查率100%，化解率98%</w:t>
            </w:r>
          </w:p>
        </w:tc>
        <w:tc>
          <w:tcPr>
            <w:tcW w:w="1417" w:type="dxa"/>
            <w:shd w:val="clear" w:color="auto" w:fill="auto"/>
            <w:vAlign w:val="center"/>
          </w:tcPr>
          <w:p w14:paraId="470ADAF0">
            <w:pPr>
              <w:spacing w:line="300" w:lineRule="exact"/>
              <w:jc w:val="left"/>
              <w:rPr>
                <w:rFonts w:ascii="方正书宋_GBK" w:eastAsia="方正书宋_GBK"/>
              </w:rPr>
            </w:pPr>
            <w:r>
              <w:rPr>
                <w:rFonts w:ascii="方正书宋_GBK" w:eastAsia="方正书宋_GBK"/>
              </w:rPr>
              <w:t>排查率、化解率</w:t>
            </w:r>
          </w:p>
        </w:tc>
        <w:tc>
          <w:tcPr>
            <w:tcW w:w="737" w:type="dxa"/>
            <w:shd w:val="clear" w:color="auto" w:fill="auto"/>
            <w:vAlign w:val="center"/>
          </w:tcPr>
          <w:p w14:paraId="5EC4AA9F">
            <w:pPr>
              <w:spacing w:line="300" w:lineRule="exact"/>
              <w:jc w:val="center"/>
              <w:rPr>
                <w:rFonts w:ascii="方正书宋_GBK" w:eastAsia="方正书宋_GBK"/>
              </w:rPr>
            </w:pPr>
            <w:r>
              <w:rPr>
                <w:rFonts w:ascii="方正书宋_GBK" w:eastAsia="方正书宋_GBK"/>
              </w:rPr>
              <w:t>完成</w:t>
            </w:r>
          </w:p>
        </w:tc>
        <w:tc>
          <w:tcPr>
            <w:tcW w:w="737" w:type="dxa"/>
            <w:shd w:val="clear" w:color="auto" w:fill="auto"/>
            <w:vAlign w:val="center"/>
          </w:tcPr>
          <w:p w14:paraId="445FCD45">
            <w:pPr>
              <w:spacing w:line="300" w:lineRule="exact"/>
              <w:jc w:val="center"/>
              <w:rPr>
                <w:rFonts w:ascii="方正书宋_GBK" w:eastAsia="方正书宋_GBK"/>
              </w:rPr>
            </w:pPr>
            <w:r>
              <w:rPr>
                <w:rFonts w:ascii="方正书宋_GBK" w:eastAsia="方正书宋_GBK"/>
              </w:rPr>
              <w:t>完成较好</w:t>
            </w:r>
          </w:p>
        </w:tc>
        <w:tc>
          <w:tcPr>
            <w:tcW w:w="737" w:type="dxa"/>
            <w:shd w:val="clear" w:color="auto" w:fill="auto"/>
            <w:vAlign w:val="center"/>
          </w:tcPr>
          <w:p w14:paraId="0F71BDC4">
            <w:pPr>
              <w:spacing w:line="300" w:lineRule="exact"/>
              <w:jc w:val="center"/>
              <w:rPr>
                <w:rFonts w:ascii="方正书宋_GBK" w:eastAsia="方正书宋_GBK"/>
              </w:rPr>
            </w:pPr>
            <w:r>
              <w:rPr>
                <w:rFonts w:ascii="方正书宋_GBK" w:eastAsia="方正书宋_GBK"/>
              </w:rPr>
              <w:t>基本完成</w:t>
            </w:r>
          </w:p>
        </w:tc>
        <w:tc>
          <w:tcPr>
            <w:tcW w:w="737" w:type="dxa"/>
            <w:shd w:val="clear" w:color="auto" w:fill="auto"/>
            <w:vAlign w:val="center"/>
          </w:tcPr>
          <w:p w14:paraId="060ECD7B">
            <w:pPr>
              <w:spacing w:line="300" w:lineRule="exact"/>
              <w:jc w:val="center"/>
              <w:rPr>
                <w:rFonts w:ascii="方正书宋_GBK" w:eastAsia="方正书宋_GBK"/>
              </w:rPr>
            </w:pPr>
            <w:r>
              <w:rPr>
                <w:rFonts w:ascii="方正书宋_GBK" w:eastAsia="方正书宋_GBK"/>
              </w:rPr>
              <w:t>未完成</w:t>
            </w:r>
          </w:p>
        </w:tc>
      </w:tr>
      <w:tr w14:paraId="124E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D9C29A8">
            <w:pPr>
              <w:spacing w:line="300" w:lineRule="exact"/>
              <w:jc w:val="left"/>
              <w:rPr>
                <w:rFonts w:ascii="方正书宋_GBK" w:eastAsia="方正书宋_GBK"/>
                <w:b/>
              </w:rPr>
            </w:pPr>
            <w:r>
              <w:rPr>
                <w:rFonts w:ascii="方正书宋_GBK" w:eastAsia="方正书宋_GBK"/>
                <w:b/>
              </w:rPr>
              <w:t>　　4、铁路护路联防工作</w:t>
            </w:r>
          </w:p>
        </w:tc>
        <w:tc>
          <w:tcPr>
            <w:tcW w:w="1191" w:type="dxa"/>
            <w:shd w:val="clear" w:color="auto" w:fill="auto"/>
            <w:vAlign w:val="center"/>
          </w:tcPr>
          <w:p w14:paraId="4BB4BC88">
            <w:pPr>
              <w:spacing w:line="300" w:lineRule="exact"/>
              <w:jc w:val="left"/>
              <w:rPr>
                <w:rFonts w:ascii="方正书宋_GBK" w:eastAsia="方正书宋_GBK"/>
              </w:rPr>
            </w:pPr>
          </w:p>
        </w:tc>
        <w:tc>
          <w:tcPr>
            <w:tcW w:w="3827" w:type="dxa"/>
            <w:shd w:val="clear" w:color="auto" w:fill="auto"/>
            <w:vAlign w:val="center"/>
          </w:tcPr>
          <w:p w14:paraId="5345C534">
            <w:pPr>
              <w:spacing w:line="300" w:lineRule="exact"/>
              <w:jc w:val="left"/>
              <w:rPr>
                <w:rFonts w:ascii="方正书宋_GBK" w:eastAsia="方正书宋_GBK"/>
              </w:rPr>
            </w:pPr>
            <w:r>
              <w:rPr>
                <w:rFonts w:ascii="方正书宋_GBK" w:eastAsia="方正书宋_GBK"/>
              </w:rPr>
              <w:t>组织开展好全国两会及其他重要时期铁路护路联防工作，维护好铁路的安全运行，保障铁路运输安全。</w:t>
            </w:r>
          </w:p>
        </w:tc>
        <w:tc>
          <w:tcPr>
            <w:tcW w:w="2210" w:type="dxa"/>
            <w:shd w:val="clear" w:color="auto" w:fill="auto"/>
            <w:vAlign w:val="center"/>
          </w:tcPr>
          <w:p w14:paraId="79024BBB">
            <w:pPr>
              <w:spacing w:line="300" w:lineRule="exact"/>
              <w:jc w:val="left"/>
              <w:rPr>
                <w:rFonts w:ascii="方正书宋_GBK" w:eastAsia="方正书宋_GBK"/>
              </w:rPr>
            </w:pPr>
            <w:r>
              <w:rPr>
                <w:rFonts w:ascii="方正书宋_GBK" w:eastAsia="方正书宋_GBK"/>
              </w:rPr>
              <w:t>保障铁路运输安全</w:t>
            </w:r>
          </w:p>
        </w:tc>
        <w:tc>
          <w:tcPr>
            <w:tcW w:w="1417" w:type="dxa"/>
            <w:shd w:val="clear" w:color="auto" w:fill="auto"/>
            <w:vAlign w:val="center"/>
          </w:tcPr>
          <w:p w14:paraId="77161BDA">
            <w:pPr>
              <w:spacing w:line="300" w:lineRule="exact"/>
              <w:jc w:val="left"/>
              <w:rPr>
                <w:rFonts w:ascii="方正书宋_GBK" w:eastAsia="方正书宋_GBK"/>
              </w:rPr>
            </w:pPr>
            <w:r>
              <w:rPr>
                <w:rFonts w:ascii="方正书宋_GBK" w:eastAsia="方正书宋_GBK"/>
              </w:rPr>
              <w:t>保障安全畅通</w:t>
            </w:r>
          </w:p>
        </w:tc>
        <w:tc>
          <w:tcPr>
            <w:tcW w:w="737" w:type="dxa"/>
            <w:shd w:val="clear" w:color="auto" w:fill="auto"/>
            <w:vAlign w:val="center"/>
          </w:tcPr>
          <w:p w14:paraId="241F9FAE">
            <w:pPr>
              <w:spacing w:line="300" w:lineRule="exact"/>
              <w:jc w:val="center"/>
              <w:rPr>
                <w:rFonts w:ascii="方正书宋_GBK" w:eastAsia="方正书宋_GBK"/>
              </w:rPr>
            </w:pPr>
            <w:r>
              <w:rPr>
                <w:rFonts w:ascii="方正书宋_GBK" w:eastAsia="方正书宋_GBK"/>
              </w:rPr>
              <w:t>完成</w:t>
            </w:r>
          </w:p>
        </w:tc>
        <w:tc>
          <w:tcPr>
            <w:tcW w:w="737" w:type="dxa"/>
            <w:shd w:val="clear" w:color="auto" w:fill="auto"/>
            <w:vAlign w:val="center"/>
          </w:tcPr>
          <w:p w14:paraId="11E0453D">
            <w:pPr>
              <w:spacing w:line="300" w:lineRule="exact"/>
              <w:jc w:val="center"/>
              <w:rPr>
                <w:rFonts w:ascii="方正书宋_GBK" w:eastAsia="方正书宋_GBK"/>
              </w:rPr>
            </w:pPr>
            <w:r>
              <w:rPr>
                <w:rFonts w:ascii="方正书宋_GBK" w:eastAsia="方正书宋_GBK"/>
              </w:rPr>
              <w:t>完成较好</w:t>
            </w:r>
          </w:p>
        </w:tc>
        <w:tc>
          <w:tcPr>
            <w:tcW w:w="737" w:type="dxa"/>
            <w:shd w:val="clear" w:color="auto" w:fill="auto"/>
            <w:vAlign w:val="center"/>
          </w:tcPr>
          <w:p w14:paraId="11FA5CE7">
            <w:pPr>
              <w:spacing w:line="300" w:lineRule="exact"/>
              <w:jc w:val="center"/>
              <w:rPr>
                <w:rFonts w:ascii="方正书宋_GBK" w:eastAsia="方正书宋_GBK"/>
              </w:rPr>
            </w:pPr>
            <w:r>
              <w:rPr>
                <w:rFonts w:ascii="方正书宋_GBK" w:eastAsia="方正书宋_GBK"/>
              </w:rPr>
              <w:t>基本完成</w:t>
            </w:r>
          </w:p>
        </w:tc>
        <w:tc>
          <w:tcPr>
            <w:tcW w:w="737" w:type="dxa"/>
            <w:shd w:val="clear" w:color="auto" w:fill="auto"/>
            <w:vAlign w:val="center"/>
          </w:tcPr>
          <w:p w14:paraId="17AB3C1D">
            <w:pPr>
              <w:spacing w:line="300" w:lineRule="exact"/>
              <w:jc w:val="center"/>
              <w:rPr>
                <w:rFonts w:ascii="方正书宋_GBK" w:eastAsia="方正书宋_GBK"/>
              </w:rPr>
            </w:pPr>
            <w:r>
              <w:rPr>
                <w:rFonts w:ascii="方正书宋_GBK" w:eastAsia="方正书宋_GBK"/>
              </w:rPr>
              <w:t>未完成</w:t>
            </w:r>
          </w:p>
        </w:tc>
      </w:tr>
      <w:tr w14:paraId="1C09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86372BE">
            <w:pPr>
              <w:spacing w:line="300" w:lineRule="exact"/>
              <w:jc w:val="left"/>
              <w:rPr>
                <w:rFonts w:ascii="方正书宋_GBK" w:eastAsia="方正书宋_GBK"/>
                <w:b/>
              </w:rPr>
            </w:pPr>
            <w:r>
              <w:rPr>
                <w:rFonts w:ascii="方正书宋_GBK" w:eastAsia="方正书宋_GBK"/>
                <w:b/>
              </w:rPr>
              <w:t>三、社会管理与服务</w:t>
            </w:r>
          </w:p>
        </w:tc>
        <w:tc>
          <w:tcPr>
            <w:tcW w:w="1191" w:type="dxa"/>
            <w:shd w:val="clear" w:color="auto" w:fill="auto"/>
            <w:vAlign w:val="center"/>
          </w:tcPr>
          <w:p w14:paraId="4CD33C67">
            <w:pPr>
              <w:spacing w:line="300" w:lineRule="exact"/>
              <w:jc w:val="left"/>
              <w:rPr>
                <w:rFonts w:ascii="方正书宋_GBK" w:eastAsia="方正书宋_GBK"/>
              </w:rPr>
            </w:pPr>
            <w:r>
              <w:rPr>
                <w:rFonts w:ascii="方正书宋_GBK" w:eastAsia="方正书宋_GBK"/>
              </w:rPr>
              <w:t>318.36</w:t>
            </w:r>
          </w:p>
        </w:tc>
        <w:tc>
          <w:tcPr>
            <w:tcW w:w="3827" w:type="dxa"/>
            <w:shd w:val="clear" w:color="auto" w:fill="auto"/>
            <w:vAlign w:val="center"/>
          </w:tcPr>
          <w:p w14:paraId="0726A08A">
            <w:pPr>
              <w:spacing w:line="300" w:lineRule="exact"/>
              <w:jc w:val="left"/>
              <w:rPr>
                <w:rFonts w:ascii="方正书宋_GBK" w:eastAsia="方正书宋_GBK"/>
              </w:rPr>
            </w:pPr>
            <w:r>
              <w:rPr>
                <w:rFonts w:ascii="方正书宋_GBK" w:eastAsia="方正书宋_GBK"/>
              </w:rPr>
              <w:t>组织指导基层政权和社区建设；推进社会工作人员队伍建设</w:t>
            </w:r>
          </w:p>
        </w:tc>
        <w:tc>
          <w:tcPr>
            <w:tcW w:w="2210" w:type="dxa"/>
            <w:shd w:val="clear" w:color="auto" w:fill="auto"/>
            <w:vAlign w:val="center"/>
          </w:tcPr>
          <w:p w14:paraId="779FB8D7">
            <w:pPr>
              <w:spacing w:line="300" w:lineRule="exact"/>
              <w:jc w:val="left"/>
              <w:rPr>
                <w:rFonts w:ascii="方正书宋_GBK" w:eastAsia="方正书宋_GBK"/>
              </w:rPr>
            </w:pPr>
            <w:r>
              <w:rPr>
                <w:rFonts w:ascii="方正书宋_GBK" w:eastAsia="方正书宋_GBK"/>
              </w:rPr>
              <w:t>推进乡镇社会组织健康发展，优化行政区划空间布局，建立健全城乡基层群众自治组织，逐步实现社会工作者专业化、职业化。</w:t>
            </w:r>
          </w:p>
        </w:tc>
        <w:tc>
          <w:tcPr>
            <w:tcW w:w="1417" w:type="dxa"/>
            <w:shd w:val="clear" w:color="auto" w:fill="auto"/>
            <w:vAlign w:val="center"/>
          </w:tcPr>
          <w:p w14:paraId="793E21C8">
            <w:pPr>
              <w:spacing w:line="300" w:lineRule="exact"/>
              <w:jc w:val="left"/>
              <w:rPr>
                <w:rFonts w:ascii="方正书宋_GBK" w:eastAsia="方正书宋_GBK"/>
              </w:rPr>
            </w:pPr>
          </w:p>
        </w:tc>
        <w:tc>
          <w:tcPr>
            <w:tcW w:w="737" w:type="dxa"/>
            <w:shd w:val="clear" w:color="auto" w:fill="auto"/>
            <w:vAlign w:val="center"/>
          </w:tcPr>
          <w:p w14:paraId="5B881A3C">
            <w:pPr>
              <w:spacing w:line="300" w:lineRule="exact"/>
              <w:jc w:val="center"/>
              <w:rPr>
                <w:rFonts w:ascii="方正书宋_GBK" w:eastAsia="方正书宋_GBK"/>
              </w:rPr>
            </w:pPr>
          </w:p>
        </w:tc>
        <w:tc>
          <w:tcPr>
            <w:tcW w:w="737" w:type="dxa"/>
            <w:shd w:val="clear" w:color="auto" w:fill="auto"/>
            <w:vAlign w:val="center"/>
          </w:tcPr>
          <w:p w14:paraId="2EF719CA">
            <w:pPr>
              <w:spacing w:line="300" w:lineRule="exact"/>
              <w:jc w:val="center"/>
              <w:rPr>
                <w:rFonts w:ascii="方正书宋_GBK" w:eastAsia="方正书宋_GBK"/>
              </w:rPr>
            </w:pPr>
          </w:p>
        </w:tc>
        <w:tc>
          <w:tcPr>
            <w:tcW w:w="737" w:type="dxa"/>
            <w:shd w:val="clear" w:color="auto" w:fill="auto"/>
            <w:vAlign w:val="center"/>
          </w:tcPr>
          <w:p w14:paraId="0B1CC270">
            <w:pPr>
              <w:spacing w:line="300" w:lineRule="exact"/>
              <w:jc w:val="center"/>
              <w:rPr>
                <w:rFonts w:ascii="方正书宋_GBK" w:eastAsia="方正书宋_GBK"/>
              </w:rPr>
            </w:pPr>
          </w:p>
        </w:tc>
        <w:tc>
          <w:tcPr>
            <w:tcW w:w="737" w:type="dxa"/>
            <w:shd w:val="clear" w:color="auto" w:fill="auto"/>
            <w:vAlign w:val="center"/>
          </w:tcPr>
          <w:p w14:paraId="62B0A47E">
            <w:pPr>
              <w:spacing w:line="300" w:lineRule="exact"/>
              <w:jc w:val="center"/>
              <w:rPr>
                <w:rFonts w:ascii="方正书宋_GBK" w:eastAsia="方正书宋_GBK"/>
              </w:rPr>
            </w:pPr>
          </w:p>
        </w:tc>
      </w:tr>
      <w:tr w14:paraId="3D72B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33FCC89">
            <w:pPr>
              <w:spacing w:line="300" w:lineRule="exact"/>
              <w:jc w:val="left"/>
              <w:rPr>
                <w:rFonts w:ascii="方正书宋_GBK" w:eastAsia="方正书宋_GBK"/>
                <w:b/>
              </w:rPr>
            </w:pPr>
            <w:r>
              <w:rPr>
                <w:rFonts w:ascii="方正书宋_GBK" w:eastAsia="方正书宋_GBK"/>
                <w:b/>
              </w:rPr>
              <w:t>　　1、基层政权和社区建设</w:t>
            </w:r>
          </w:p>
        </w:tc>
        <w:tc>
          <w:tcPr>
            <w:tcW w:w="1191" w:type="dxa"/>
            <w:vMerge w:val="restart"/>
            <w:shd w:val="clear" w:color="auto" w:fill="auto"/>
            <w:vAlign w:val="center"/>
          </w:tcPr>
          <w:p w14:paraId="104190D6">
            <w:pPr>
              <w:spacing w:line="300" w:lineRule="exact"/>
              <w:jc w:val="left"/>
              <w:rPr>
                <w:rFonts w:ascii="方正书宋_GBK" w:eastAsia="方正书宋_GBK"/>
              </w:rPr>
            </w:pPr>
            <w:r>
              <w:rPr>
                <w:rFonts w:ascii="方正书宋_GBK" w:eastAsia="方正书宋_GBK"/>
              </w:rPr>
              <w:t>318.36</w:t>
            </w:r>
          </w:p>
        </w:tc>
        <w:tc>
          <w:tcPr>
            <w:tcW w:w="3827" w:type="dxa"/>
            <w:vMerge w:val="restart"/>
            <w:shd w:val="clear" w:color="auto" w:fill="auto"/>
            <w:vAlign w:val="center"/>
          </w:tcPr>
          <w:p w14:paraId="0087A336">
            <w:pPr>
              <w:spacing w:line="300" w:lineRule="exact"/>
              <w:jc w:val="left"/>
              <w:rPr>
                <w:rFonts w:ascii="方正书宋_GBK" w:eastAsia="方正书宋_GBK"/>
              </w:rPr>
            </w:pPr>
            <w:r>
              <w:rPr>
                <w:rFonts w:ascii="方正书宋_GBK" w:eastAsia="方正书宋_GBK"/>
              </w:rPr>
              <w:t>组织指导乡镇、街道办事处和基层群众自治组织、社区干部培训；指导村（居）民委员会民主选举、民主决策、民主管理和民主监督，村（居）务公开；指导城乡社区建设及服务管理工作。</w:t>
            </w:r>
          </w:p>
        </w:tc>
        <w:tc>
          <w:tcPr>
            <w:tcW w:w="2210" w:type="dxa"/>
            <w:vMerge w:val="restart"/>
            <w:shd w:val="clear" w:color="auto" w:fill="auto"/>
            <w:vAlign w:val="center"/>
          </w:tcPr>
          <w:p w14:paraId="0A3659E8">
            <w:pPr>
              <w:spacing w:line="300" w:lineRule="exact"/>
              <w:jc w:val="left"/>
              <w:rPr>
                <w:rFonts w:ascii="方正书宋_GBK" w:eastAsia="方正书宋_GBK"/>
              </w:rPr>
            </w:pPr>
            <w:r>
              <w:rPr>
                <w:rFonts w:ascii="方正书宋_GBK" w:eastAsia="方正书宋_GBK"/>
              </w:rPr>
              <w:t>建立健全城乡基层群众自治组织，在村（居）民委员会实行“四个民主”；按照“四有一创”标准开展城市社区建设，按照农村社区建设实验全覆盖创建标准开展农村社区建设。</w:t>
            </w:r>
          </w:p>
        </w:tc>
        <w:tc>
          <w:tcPr>
            <w:tcW w:w="1417" w:type="dxa"/>
            <w:shd w:val="clear" w:color="auto" w:fill="auto"/>
            <w:vAlign w:val="center"/>
          </w:tcPr>
          <w:p w14:paraId="5E592732">
            <w:pPr>
              <w:spacing w:line="300" w:lineRule="exact"/>
              <w:jc w:val="left"/>
              <w:rPr>
                <w:rFonts w:ascii="方正书宋_GBK" w:eastAsia="方正书宋_GBK"/>
              </w:rPr>
            </w:pPr>
            <w:r>
              <w:rPr>
                <w:rFonts w:ascii="方正书宋_GBK" w:eastAsia="方正书宋_GBK"/>
              </w:rPr>
              <w:t>村民委员会换届选举率达到或超过上届水平。</w:t>
            </w:r>
          </w:p>
        </w:tc>
        <w:tc>
          <w:tcPr>
            <w:tcW w:w="737" w:type="dxa"/>
            <w:shd w:val="clear" w:color="auto" w:fill="auto"/>
            <w:vAlign w:val="center"/>
          </w:tcPr>
          <w:p w14:paraId="64F1C031">
            <w:pPr>
              <w:spacing w:line="300" w:lineRule="exact"/>
              <w:jc w:val="center"/>
              <w:rPr>
                <w:rFonts w:ascii="方正书宋_GBK" w:eastAsia="方正书宋_GBK"/>
              </w:rPr>
            </w:pPr>
            <w:r>
              <w:rPr>
                <w:rFonts w:ascii="方正书宋_GBK" w:eastAsia="方正书宋_GBK"/>
              </w:rPr>
              <w:t>≥99.8%</w:t>
            </w:r>
          </w:p>
        </w:tc>
        <w:tc>
          <w:tcPr>
            <w:tcW w:w="737" w:type="dxa"/>
            <w:shd w:val="clear" w:color="auto" w:fill="auto"/>
            <w:vAlign w:val="center"/>
          </w:tcPr>
          <w:p w14:paraId="58771C3B">
            <w:pPr>
              <w:spacing w:line="300" w:lineRule="exact"/>
              <w:jc w:val="center"/>
              <w:rPr>
                <w:rFonts w:ascii="方正书宋_GBK" w:eastAsia="方正书宋_GBK"/>
              </w:rPr>
            </w:pPr>
            <w:r>
              <w:rPr>
                <w:rFonts w:ascii="方正书宋_GBK" w:eastAsia="方正书宋_GBK"/>
              </w:rPr>
              <w:t>≥99.6%</w:t>
            </w:r>
          </w:p>
        </w:tc>
        <w:tc>
          <w:tcPr>
            <w:tcW w:w="737" w:type="dxa"/>
            <w:shd w:val="clear" w:color="auto" w:fill="auto"/>
            <w:vAlign w:val="center"/>
          </w:tcPr>
          <w:p w14:paraId="1C35F565">
            <w:pPr>
              <w:spacing w:line="300" w:lineRule="exact"/>
              <w:jc w:val="center"/>
              <w:rPr>
                <w:rFonts w:ascii="方正书宋_GBK" w:eastAsia="方正书宋_GBK"/>
              </w:rPr>
            </w:pPr>
            <w:r>
              <w:rPr>
                <w:rFonts w:ascii="方正书宋_GBK" w:eastAsia="方正书宋_GBK"/>
              </w:rPr>
              <w:t>≥99.4%</w:t>
            </w:r>
          </w:p>
        </w:tc>
        <w:tc>
          <w:tcPr>
            <w:tcW w:w="737" w:type="dxa"/>
            <w:shd w:val="clear" w:color="auto" w:fill="auto"/>
            <w:vAlign w:val="center"/>
          </w:tcPr>
          <w:p w14:paraId="00CE5681">
            <w:pPr>
              <w:spacing w:line="300" w:lineRule="exact"/>
              <w:jc w:val="center"/>
              <w:rPr>
                <w:rFonts w:ascii="方正书宋_GBK" w:eastAsia="方正书宋_GBK"/>
              </w:rPr>
            </w:pPr>
            <w:r>
              <w:rPr>
                <w:rFonts w:ascii="方正书宋_GBK" w:eastAsia="方正书宋_GBK"/>
              </w:rPr>
              <w:t>＜99.4%</w:t>
            </w:r>
          </w:p>
        </w:tc>
      </w:tr>
      <w:tr w14:paraId="14067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51746A9">
            <w:pPr>
              <w:spacing w:line="300" w:lineRule="exact"/>
              <w:jc w:val="left"/>
              <w:rPr>
                <w:rFonts w:ascii="方正书宋_GBK" w:eastAsia="方正书宋_GBK"/>
                <w:b/>
              </w:rPr>
            </w:pPr>
          </w:p>
        </w:tc>
        <w:tc>
          <w:tcPr>
            <w:tcW w:w="1191" w:type="dxa"/>
            <w:vMerge w:val="continue"/>
            <w:shd w:val="clear" w:color="auto" w:fill="auto"/>
            <w:vAlign w:val="center"/>
          </w:tcPr>
          <w:p w14:paraId="5E0ECA95">
            <w:pPr>
              <w:spacing w:line="300" w:lineRule="exact"/>
              <w:jc w:val="left"/>
              <w:rPr>
                <w:rFonts w:ascii="方正书宋_GBK" w:eastAsia="方正书宋_GBK"/>
              </w:rPr>
            </w:pPr>
          </w:p>
        </w:tc>
        <w:tc>
          <w:tcPr>
            <w:tcW w:w="3827" w:type="dxa"/>
            <w:vMerge w:val="continue"/>
            <w:shd w:val="clear" w:color="auto" w:fill="auto"/>
            <w:vAlign w:val="center"/>
          </w:tcPr>
          <w:p w14:paraId="709E8185">
            <w:pPr>
              <w:spacing w:line="300" w:lineRule="exact"/>
              <w:jc w:val="left"/>
              <w:rPr>
                <w:rFonts w:ascii="方正书宋_GBK" w:eastAsia="方正书宋_GBK"/>
              </w:rPr>
            </w:pPr>
          </w:p>
        </w:tc>
        <w:tc>
          <w:tcPr>
            <w:tcW w:w="2210" w:type="dxa"/>
            <w:vMerge w:val="continue"/>
            <w:shd w:val="clear" w:color="auto" w:fill="auto"/>
            <w:vAlign w:val="center"/>
          </w:tcPr>
          <w:p w14:paraId="40C074D0">
            <w:pPr>
              <w:spacing w:line="300" w:lineRule="exact"/>
              <w:jc w:val="left"/>
              <w:rPr>
                <w:rFonts w:ascii="方正书宋_GBK" w:eastAsia="方正书宋_GBK"/>
              </w:rPr>
            </w:pPr>
          </w:p>
        </w:tc>
        <w:tc>
          <w:tcPr>
            <w:tcW w:w="1417" w:type="dxa"/>
            <w:shd w:val="clear" w:color="auto" w:fill="auto"/>
            <w:vAlign w:val="center"/>
          </w:tcPr>
          <w:p w14:paraId="1596455D">
            <w:pPr>
              <w:spacing w:line="300" w:lineRule="exact"/>
              <w:jc w:val="left"/>
              <w:rPr>
                <w:rFonts w:ascii="方正书宋_GBK" w:eastAsia="方正书宋_GBK"/>
              </w:rPr>
            </w:pPr>
            <w:r>
              <w:rPr>
                <w:rFonts w:ascii="方正书宋_GBK" w:eastAsia="方正书宋_GBK"/>
              </w:rPr>
              <w:t>社区综合设施覆盖率达到全国平均水平</w:t>
            </w:r>
          </w:p>
        </w:tc>
        <w:tc>
          <w:tcPr>
            <w:tcW w:w="737" w:type="dxa"/>
            <w:shd w:val="clear" w:color="auto" w:fill="auto"/>
            <w:vAlign w:val="center"/>
          </w:tcPr>
          <w:p w14:paraId="35BF9409">
            <w:pPr>
              <w:spacing w:line="300" w:lineRule="exact"/>
              <w:jc w:val="center"/>
              <w:rPr>
                <w:rFonts w:ascii="方正书宋_GBK" w:eastAsia="方正书宋_GBK"/>
              </w:rPr>
            </w:pPr>
            <w:r>
              <w:rPr>
                <w:rFonts w:ascii="方正书宋_GBK" w:eastAsia="方正书宋_GBK"/>
              </w:rPr>
              <w:t>≥77.4%</w:t>
            </w:r>
          </w:p>
        </w:tc>
        <w:tc>
          <w:tcPr>
            <w:tcW w:w="737" w:type="dxa"/>
            <w:shd w:val="clear" w:color="auto" w:fill="auto"/>
            <w:vAlign w:val="center"/>
          </w:tcPr>
          <w:p w14:paraId="67F0C510">
            <w:pPr>
              <w:spacing w:line="300" w:lineRule="exact"/>
              <w:jc w:val="center"/>
              <w:rPr>
                <w:rFonts w:ascii="方正书宋_GBK" w:eastAsia="方正书宋_GBK"/>
              </w:rPr>
            </w:pPr>
            <w:r>
              <w:rPr>
                <w:rFonts w:ascii="方正书宋_GBK" w:eastAsia="方正书宋_GBK"/>
              </w:rPr>
              <w:t>≥76.4%</w:t>
            </w:r>
          </w:p>
        </w:tc>
        <w:tc>
          <w:tcPr>
            <w:tcW w:w="737" w:type="dxa"/>
            <w:shd w:val="clear" w:color="auto" w:fill="auto"/>
            <w:vAlign w:val="center"/>
          </w:tcPr>
          <w:p w14:paraId="1137C8D2">
            <w:pPr>
              <w:spacing w:line="300" w:lineRule="exact"/>
              <w:jc w:val="center"/>
              <w:rPr>
                <w:rFonts w:ascii="方正书宋_GBK" w:eastAsia="方正书宋_GBK"/>
              </w:rPr>
            </w:pPr>
            <w:r>
              <w:rPr>
                <w:rFonts w:ascii="方正书宋_GBK" w:eastAsia="方正书宋_GBK"/>
              </w:rPr>
              <w:t>≥75.4%</w:t>
            </w:r>
          </w:p>
        </w:tc>
        <w:tc>
          <w:tcPr>
            <w:tcW w:w="737" w:type="dxa"/>
            <w:shd w:val="clear" w:color="auto" w:fill="auto"/>
            <w:vAlign w:val="center"/>
          </w:tcPr>
          <w:p w14:paraId="63764B26">
            <w:pPr>
              <w:spacing w:line="300" w:lineRule="exact"/>
              <w:jc w:val="center"/>
              <w:rPr>
                <w:rFonts w:ascii="方正书宋_GBK" w:eastAsia="方正书宋_GBK"/>
              </w:rPr>
            </w:pPr>
            <w:r>
              <w:rPr>
                <w:rFonts w:ascii="方正书宋_GBK" w:eastAsia="方正书宋_GBK"/>
              </w:rPr>
              <w:t>＜75.4%</w:t>
            </w:r>
          </w:p>
        </w:tc>
      </w:tr>
      <w:tr w14:paraId="6F6A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C96ECE3">
            <w:pPr>
              <w:spacing w:line="300" w:lineRule="exact"/>
              <w:jc w:val="left"/>
              <w:rPr>
                <w:rFonts w:ascii="方正书宋_GBK" w:eastAsia="方正书宋_GBK"/>
                <w:b/>
              </w:rPr>
            </w:pPr>
          </w:p>
        </w:tc>
        <w:tc>
          <w:tcPr>
            <w:tcW w:w="1191" w:type="dxa"/>
            <w:vMerge w:val="continue"/>
            <w:shd w:val="clear" w:color="auto" w:fill="auto"/>
            <w:vAlign w:val="center"/>
          </w:tcPr>
          <w:p w14:paraId="1F0302B9">
            <w:pPr>
              <w:spacing w:line="300" w:lineRule="exact"/>
              <w:jc w:val="left"/>
              <w:rPr>
                <w:rFonts w:ascii="方正书宋_GBK" w:eastAsia="方正书宋_GBK"/>
              </w:rPr>
            </w:pPr>
          </w:p>
        </w:tc>
        <w:tc>
          <w:tcPr>
            <w:tcW w:w="3827" w:type="dxa"/>
            <w:vMerge w:val="continue"/>
            <w:shd w:val="clear" w:color="auto" w:fill="auto"/>
            <w:vAlign w:val="center"/>
          </w:tcPr>
          <w:p w14:paraId="49600A22">
            <w:pPr>
              <w:spacing w:line="300" w:lineRule="exact"/>
              <w:jc w:val="left"/>
              <w:rPr>
                <w:rFonts w:ascii="方正书宋_GBK" w:eastAsia="方正书宋_GBK"/>
              </w:rPr>
            </w:pPr>
          </w:p>
        </w:tc>
        <w:tc>
          <w:tcPr>
            <w:tcW w:w="2210" w:type="dxa"/>
            <w:vMerge w:val="continue"/>
            <w:shd w:val="clear" w:color="auto" w:fill="auto"/>
            <w:vAlign w:val="center"/>
          </w:tcPr>
          <w:p w14:paraId="24F2A3DD">
            <w:pPr>
              <w:spacing w:line="300" w:lineRule="exact"/>
              <w:jc w:val="left"/>
              <w:rPr>
                <w:rFonts w:ascii="方正书宋_GBK" w:eastAsia="方正书宋_GBK"/>
              </w:rPr>
            </w:pPr>
          </w:p>
        </w:tc>
        <w:tc>
          <w:tcPr>
            <w:tcW w:w="1417" w:type="dxa"/>
            <w:shd w:val="clear" w:color="auto" w:fill="auto"/>
            <w:vAlign w:val="center"/>
          </w:tcPr>
          <w:p w14:paraId="12A2E040">
            <w:pPr>
              <w:spacing w:line="300" w:lineRule="exact"/>
              <w:jc w:val="left"/>
              <w:rPr>
                <w:rFonts w:ascii="方正书宋_GBK" w:eastAsia="方正书宋_GBK"/>
              </w:rPr>
            </w:pPr>
            <w:r>
              <w:rPr>
                <w:rFonts w:ascii="方正书宋_GBK" w:eastAsia="方正书宋_GBK"/>
              </w:rPr>
              <w:t>开展农村社区建设的建制村到达全国平均水平</w:t>
            </w:r>
          </w:p>
        </w:tc>
        <w:tc>
          <w:tcPr>
            <w:tcW w:w="737" w:type="dxa"/>
            <w:shd w:val="clear" w:color="auto" w:fill="auto"/>
            <w:vAlign w:val="center"/>
          </w:tcPr>
          <w:p w14:paraId="3EA59CB1">
            <w:pPr>
              <w:spacing w:line="300" w:lineRule="exact"/>
              <w:jc w:val="center"/>
              <w:rPr>
                <w:rFonts w:ascii="方正书宋_GBK" w:eastAsia="方正书宋_GBK"/>
              </w:rPr>
            </w:pPr>
            <w:r>
              <w:rPr>
                <w:rFonts w:ascii="方正书宋_GBK" w:eastAsia="方正书宋_GBK"/>
              </w:rPr>
              <w:t>≥41.53%</w:t>
            </w:r>
          </w:p>
        </w:tc>
        <w:tc>
          <w:tcPr>
            <w:tcW w:w="737" w:type="dxa"/>
            <w:shd w:val="clear" w:color="auto" w:fill="auto"/>
            <w:vAlign w:val="center"/>
          </w:tcPr>
          <w:p w14:paraId="78098432">
            <w:pPr>
              <w:spacing w:line="300" w:lineRule="exact"/>
              <w:jc w:val="center"/>
              <w:rPr>
                <w:rFonts w:ascii="方正书宋_GBK" w:eastAsia="方正书宋_GBK"/>
              </w:rPr>
            </w:pPr>
            <w:r>
              <w:rPr>
                <w:rFonts w:ascii="方正书宋_GBK" w:eastAsia="方正书宋_GBK"/>
              </w:rPr>
              <w:t>≥40.53%</w:t>
            </w:r>
          </w:p>
        </w:tc>
        <w:tc>
          <w:tcPr>
            <w:tcW w:w="737" w:type="dxa"/>
            <w:shd w:val="clear" w:color="auto" w:fill="auto"/>
            <w:vAlign w:val="center"/>
          </w:tcPr>
          <w:p w14:paraId="01AB87D0">
            <w:pPr>
              <w:spacing w:line="300" w:lineRule="exact"/>
              <w:jc w:val="center"/>
              <w:rPr>
                <w:rFonts w:ascii="方正书宋_GBK" w:eastAsia="方正书宋_GBK"/>
              </w:rPr>
            </w:pPr>
            <w:r>
              <w:rPr>
                <w:rFonts w:ascii="方正书宋_GBK" w:eastAsia="方正书宋_GBK"/>
              </w:rPr>
              <w:t>≥39.53%</w:t>
            </w:r>
          </w:p>
        </w:tc>
        <w:tc>
          <w:tcPr>
            <w:tcW w:w="737" w:type="dxa"/>
            <w:shd w:val="clear" w:color="auto" w:fill="auto"/>
            <w:vAlign w:val="center"/>
          </w:tcPr>
          <w:p w14:paraId="76D87A91">
            <w:pPr>
              <w:spacing w:line="300" w:lineRule="exact"/>
              <w:jc w:val="center"/>
              <w:rPr>
                <w:rFonts w:ascii="方正书宋_GBK" w:eastAsia="方正书宋_GBK"/>
              </w:rPr>
            </w:pPr>
            <w:r>
              <w:rPr>
                <w:rFonts w:ascii="方正书宋_GBK" w:eastAsia="方正书宋_GBK"/>
              </w:rPr>
              <w:t>＜39.53%</w:t>
            </w:r>
          </w:p>
        </w:tc>
      </w:tr>
      <w:tr w14:paraId="59BD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FA43098">
            <w:pPr>
              <w:spacing w:line="300" w:lineRule="exact"/>
              <w:jc w:val="left"/>
              <w:rPr>
                <w:rFonts w:ascii="方正书宋_GBK" w:eastAsia="方正书宋_GBK"/>
                <w:b/>
              </w:rPr>
            </w:pPr>
            <w:r>
              <w:rPr>
                <w:rFonts w:ascii="方正书宋_GBK" w:eastAsia="方正书宋_GBK"/>
                <w:b/>
              </w:rPr>
              <w:t>四、政府专项工作服务与管理</w:t>
            </w:r>
          </w:p>
        </w:tc>
        <w:tc>
          <w:tcPr>
            <w:tcW w:w="1191" w:type="dxa"/>
            <w:shd w:val="clear" w:color="auto" w:fill="auto"/>
            <w:vAlign w:val="center"/>
          </w:tcPr>
          <w:p w14:paraId="56BA5E32">
            <w:pPr>
              <w:spacing w:line="300" w:lineRule="exact"/>
              <w:jc w:val="left"/>
              <w:rPr>
                <w:rFonts w:ascii="方正书宋_GBK" w:eastAsia="方正书宋_GBK"/>
              </w:rPr>
            </w:pPr>
            <w:r>
              <w:rPr>
                <w:rFonts w:ascii="方正书宋_GBK" w:eastAsia="方正书宋_GBK"/>
              </w:rPr>
              <w:t>15200.00</w:t>
            </w:r>
          </w:p>
        </w:tc>
        <w:tc>
          <w:tcPr>
            <w:tcW w:w="3827" w:type="dxa"/>
            <w:shd w:val="clear" w:color="auto" w:fill="auto"/>
            <w:vAlign w:val="center"/>
          </w:tcPr>
          <w:p w14:paraId="2011D6A3">
            <w:pPr>
              <w:spacing w:line="300" w:lineRule="exact"/>
              <w:jc w:val="left"/>
              <w:rPr>
                <w:rFonts w:ascii="方正书宋_GBK" w:eastAsia="方正书宋_GBK"/>
              </w:rPr>
            </w:pPr>
            <w:r>
              <w:rPr>
                <w:rFonts w:ascii="方正书宋_GBK" w:eastAsia="方正书宋_GBK"/>
              </w:rPr>
              <w:t>政府采购、农村综合改革、政府债务、综合治税、政府购买服务、规范津补贴等政府专项工作的服务与管理。</w:t>
            </w:r>
          </w:p>
        </w:tc>
        <w:tc>
          <w:tcPr>
            <w:tcW w:w="2210" w:type="dxa"/>
            <w:shd w:val="clear" w:color="auto" w:fill="auto"/>
            <w:vAlign w:val="center"/>
          </w:tcPr>
          <w:p w14:paraId="1EB113F7">
            <w:pPr>
              <w:spacing w:line="300" w:lineRule="exact"/>
              <w:jc w:val="left"/>
              <w:rPr>
                <w:rFonts w:ascii="方正书宋_GBK" w:eastAsia="方正书宋_GBK"/>
              </w:rPr>
            </w:pPr>
            <w:r>
              <w:rPr>
                <w:rFonts w:ascii="方正书宋_GBK" w:eastAsia="方正书宋_GBK"/>
              </w:rPr>
              <w:t>各专项工作依法规范管理，政策制度健全，执行程序规范，管控有力有效，各项政策落实，各项服务到位，业务风险有效控制，资金分配规范合理，经费使用节约。</w:t>
            </w:r>
          </w:p>
        </w:tc>
        <w:tc>
          <w:tcPr>
            <w:tcW w:w="1417" w:type="dxa"/>
            <w:shd w:val="clear" w:color="auto" w:fill="auto"/>
            <w:vAlign w:val="center"/>
          </w:tcPr>
          <w:p w14:paraId="1C055C32">
            <w:pPr>
              <w:spacing w:line="300" w:lineRule="exact"/>
              <w:jc w:val="left"/>
              <w:rPr>
                <w:rFonts w:ascii="方正书宋_GBK" w:eastAsia="方正书宋_GBK"/>
              </w:rPr>
            </w:pPr>
          </w:p>
        </w:tc>
        <w:tc>
          <w:tcPr>
            <w:tcW w:w="737" w:type="dxa"/>
            <w:shd w:val="clear" w:color="auto" w:fill="auto"/>
            <w:vAlign w:val="center"/>
          </w:tcPr>
          <w:p w14:paraId="7E10EC59">
            <w:pPr>
              <w:spacing w:line="300" w:lineRule="exact"/>
              <w:jc w:val="center"/>
              <w:rPr>
                <w:rFonts w:ascii="方正书宋_GBK" w:eastAsia="方正书宋_GBK"/>
              </w:rPr>
            </w:pPr>
          </w:p>
        </w:tc>
        <w:tc>
          <w:tcPr>
            <w:tcW w:w="737" w:type="dxa"/>
            <w:shd w:val="clear" w:color="auto" w:fill="auto"/>
            <w:vAlign w:val="center"/>
          </w:tcPr>
          <w:p w14:paraId="5B61FD35">
            <w:pPr>
              <w:spacing w:line="300" w:lineRule="exact"/>
              <w:jc w:val="center"/>
              <w:rPr>
                <w:rFonts w:ascii="方正书宋_GBK" w:eastAsia="方正书宋_GBK"/>
              </w:rPr>
            </w:pPr>
          </w:p>
        </w:tc>
        <w:tc>
          <w:tcPr>
            <w:tcW w:w="737" w:type="dxa"/>
            <w:shd w:val="clear" w:color="auto" w:fill="auto"/>
            <w:vAlign w:val="center"/>
          </w:tcPr>
          <w:p w14:paraId="35ACDF87">
            <w:pPr>
              <w:spacing w:line="300" w:lineRule="exact"/>
              <w:jc w:val="center"/>
              <w:rPr>
                <w:rFonts w:ascii="方正书宋_GBK" w:eastAsia="方正书宋_GBK"/>
              </w:rPr>
            </w:pPr>
          </w:p>
        </w:tc>
        <w:tc>
          <w:tcPr>
            <w:tcW w:w="737" w:type="dxa"/>
            <w:shd w:val="clear" w:color="auto" w:fill="auto"/>
            <w:vAlign w:val="center"/>
          </w:tcPr>
          <w:p w14:paraId="083A4D12">
            <w:pPr>
              <w:spacing w:line="300" w:lineRule="exact"/>
              <w:jc w:val="center"/>
              <w:rPr>
                <w:rFonts w:ascii="方正书宋_GBK" w:eastAsia="方正书宋_GBK"/>
              </w:rPr>
            </w:pPr>
          </w:p>
        </w:tc>
      </w:tr>
      <w:tr w14:paraId="4023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BD9D10A">
            <w:pPr>
              <w:spacing w:line="300" w:lineRule="exact"/>
              <w:jc w:val="left"/>
              <w:rPr>
                <w:rFonts w:ascii="方正书宋_GBK" w:eastAsia="方正书宋_GBK"/>
                <w:b/>
              </w:rPr>
            </w:pPr>
            <w:r>
              <w:rPr>
                <w:rFonts w:ascii="方正书宋_GBK" w:eastAsia="方正书宋_GBK"/>
                <w:b/>
              </w:rPr>
              <w:t>　　1、政府债务管理</w:t>
            </w:r>
          </w:p>
        </w:tc>
        <w:tc>
          <w:tcPr>
            <w:tcW w:w="1191" w:type="dxa"/>
            <w:shd w:val="clear" w:color="auto" w:fill="auto"/>
            <w:vAlign w:val="center"/>
          </w:tcPr>
          <w:p w14:paraId="691DD921">
            <w:pPr>
              <w:spacing w:line="300" w:lineRule="exact"/>
              <w:jc w:val="left"/>
              <w:rPr>
                <w:rFonts w:ascii="方正书宋_GBK" w:eastAsia="方正书宋_GBK"/>
              </w:rPr>
            </w:pPr>
            <w:r>
              <w:rPr>
                <w:rFonts w:ascii="方正书宋_GBK" w:eastAsia="方正书宋_GBK"/>
              </w:rPr>
              <w:t>15200.00</w:t>
            </w:r>
          </w:p>
        </w:tc>
        <w:tc>
          <w:tcPr>
            <w:tcW w:w="3827" w:type="dxa"/>
            <w:shd w:val="clear" w:color="auto" w:fill="auto"/>
            <w:vAlign w:val="center"/>
          </w:tcPr>
          <w:p w14:paraId="51D1E054">
            <w:pPr>
              <w:spacing w:line="300" w:lineRule="exact"/>
              <w:jc w:val="left"/>
              <w:rPr>
                <w:rFonts w:ascii="方正书宋_GBK" w:eastAsia="方正书宋_GBK"/>
              </w:rPr>
            </w:pPr>
            <w:r>
              <w:rPr>
                <w:rFonts w:ascii="方正书宋_GBK" w:eastAsia="方正书宋_GBK"/>
              </w:rPr>
              <w:t>加强政府债券管理和土储融资审核；编制月季年报并上报分析材料；实施风险预警及专项检查与监督。</w:t>
            </w:r>
          </w:p>
        </w:tc>
        <w:tc>
          <w:tcPr>
            <w:tcW w:w="2210" w:type="dxa"/>
            <w:shd w:val="clear" w:color="auto" w:fill="auto"/>
            <w:vAlign w:val="center"/>
          </w:tcPr>
          <w:p w14:paraId="4A5A441E">
            <w:pPr>
              <w:spacing w:line="300" w:lineRule="exact"/>
              <w:jc w:val="left"/>
              <w:rPr>
                <w:rFonts w:ascii="方正书宋_GBK" w:eastAsia="方正书宋_GBK"/>
              </w:rPr>
            </w:pPr>
            <w:r>
              <w:rPr>
                <w:rFonts w:ascii="方正书宋_GBK" w:eastAsia="方正书宋_GBK"/>
              </w:rPr>
              <w:t>有效发挥政府规范举债的积极作用，规范政府债务管理，防范政府债务风险</w:t>
            </w:r>
          </w:p>
        </w:tc>
        <w:tc>
          <w:tcPr>
            <w:tcW w:w="1417" w:type="dxa"/>
            <w:shd w:val="clear" w:color="auto" w:fill="auto"/>
            <w:vAlign w:val="center"/>
          </w:tcPr>
          <w:p w14:paraId="147B70FC">
            <w:pPr>
              <w:spacing w:line="300" w:lineRule="exact"/>
              <w:jc w:val="left"/>
              <w:rPr>
                <w:rFonts w:ascii="方正书宋_GBK" w:eastAsia="方正书宋_GBK"/>
              </w:rPr>
            </w:pPr>
            <w:r>
              <w:rPr>
                <w:rFonts w:ascii="方正书宋_GBK" w:eastAsia="方正书宋_GBK"/>
              </w:rPr>
              <w:t>乡镇债务风险警戒值</w:t>
            </w:r>
          </w:p>
        </w:tc>
        <w:tc>
          <w:tcPr>
            <w:tcW w:w="737" w:type="dxa"/>
            <w:shd w:val="clear" w:color="auto" w:fill="auto"/>
            <w:vAlign w:val="center"/>
          </w:tcPr>
          <w:p w14:paraId="46A8B215">
            <w:pPr>
              <w:spacing w:line="300" w:lineRule="exact"/>
              <w:jc w:val="center"/>
              <w:rPr>
                <w:rFonts w:ascii="方正书宋_GBK" w:eastAsia="方正书宋_GBK"/>
              </w:rPr>
            </w:pPr>
            <w:r>
              <w:rPr>
                <w:rFonts w:ascii="方正书宋_GBK" w:eastAsia="方正书宋_GBK"/>
              </w:rPr>
              <w:t>全部低于财政部风险警戒标准</w:t>
            </w:r>
          </w:p>
        </w:tc>
        <w:tc>
          <w:tcPr>
            <w:tcW w:w="737" w:type="dxa"/>
            <w:shd w:val="clear" w:color="auto" w:fill="auto"/>
            <w:vAlign w:val="center"/>
          </w:tcPr>
          <w:p w14:paraId="1B8F0FA7">
            <w:pPr>
              <w:spacing w:line="300" w:lineRule="exact"/>
              <w:jc w:val="center"/>
              <w:rPr>
                <w:rFonts w:ascii="方正书宋_GBK" w:eastAsia="方正书宋_GBK"/>
              </w:rPr>
            </w:pPr>
            <w:r>
              <w:rPr>
                <w:rFonts w:ascii="方正书宋_GBK" w:eastAsia="方正书宋_GBK"/>
              </w:rPr>
              <w:t>总体风险低于警戒标准，单项指标被风险预警</w:t>
            </w:r>
          </w:p>
        </w:tc>
        <w:tc>
          <w:tcPr>
            <w:tcW w:w="737" w:type="dxa"/>
            <w:shd w:val="clear" w:color="auto" w:fill="auto"/>
            <w:vAlign w:val="center"/>
          </w:tcPr>
          <w:p w14:paraId="5897FA48">
            <w:pPr>
              <w:spacing w:line="300" w:lineRule="exact"/>
              <w:jc w:val="center"/>
              <w:rPr>
                <w:rFonts w:ascii="方正书宋_GBK" w:eastAsia="方正书宋_GBK"/>
              </w:rPr>
            </w:pPr>
            <w:r>
              <w:rPr>
                <w:rFonts w:ascii="方正书宋_GBK" w:eastAsia="方正书宋_GBK"/>
              </w:rPr>
              <w:t>总体风险低于警戒标准，两个单项指标被风险预警</w:t>
            </w:r>
          </w:p>
        </w:tc>
        <w:tc>
          <w:tcPr>
            <w:tcW w:w="737" w:type="dxa"/>
            <w:shd w:val="clear" w:color="auto" w:fill="auto"/>
            <w:vAlign w:val="center"/>
          </w:tcPr>
          <w:p w14:paraId="06D2070B">
            <w:pPr>
              <w:spacing w:line="300" w:lineRule="exact"/>
              <w:jc w:val="center"/>
              <w:rPr>
                <w:rFonts w:ascii="方正书宋_GBK" w:eastAsia="方正书宋_GBK"/>
              </w:rPr>
            </w:pPr>
            <w:r>
              <w:rPr>
                <w:rFonts w:ascii="方正书宋_GBK" w:eastAsia="方正书宋_GBK"/>
              </w:rPr>
              <w:t>三个单项指标被风险预警</w:t>
            </w:r>
          </w:p>
        </w:tc>
      </w:tr>
      <w:tr w14:paraId="1362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F054FF6">
            <w:pPr>
              <w:spacing w:line="300" w:lineRule="exact"/>
              <w:jc w:val="left"/>
              <w:rPr>
                <w:rFonts w:ascii="方正书宋_GBK" w:eastAsia="方正书宋_GBK"/>
                <w:b/>
              </w:rPr>
            </w:pPr>
            <w:r>
              <w:rPr>
                <w:rFonts w:ascii="方正书宋_GBK" w:eastAsia="方正书宋_GBK"/>
                <w:b/>
              </w:rPr>
              <w:t>五、促进政府职能转变</w:t>
            </w:r>
          </w:p>
        </w:tc>
        <w:tc>
          <w:tcPr>
            <w:tcW w:w="1191" w:type="dxa"/>
            <w:shd w:val="clear" w:color="auto" w:fill="auto"/>
            <w:vAlign w:val="center"/>
          </w:tcPr>
          <w:p w14:paraId="69CFA062">
            <w:pPr>
              <w:spacing w:line="300" w:lineRule="exact"/>
              <w:jc w:val="left"/>
              <w:rPr>
                <w:rFonts w:ascii="方正书宋_GBK" w:eastAsia="方正书宋_GBK"/>
              </w:rPr>
            </w:pPr>
          </w:p>
        </w:tc>
        <w:tc>
          <w:tcPr>
            <w:tcW w:w="3827" w:type="dxa"/>
            <w:shd w:val="clear" w:color="auto" w:fill="auto"/>
            <w:vAlign w:val="center"/>
          </w:tcPr>
          <w:p w14:paraId="77C05B3A">
            <w:pPr>
              <w:spacing w:line="300" w:lineRule="exact"/>
              <w:jc w:val="left"/>
              <w:rPr>
                <w:rFonts w:ascii="方正书宋_GBK" w:eastAsia="方正书宋_GBK"/>
              </w:rPr>
            </w:pPr>
            <w:r>
              <w:rPr>
                <w:rFonts w:ascii="方正书宋_GBK" w:eastAsia="方正书宋_GBK"/>
              </w:rPr>
              <w:t>强化社会管理和公共服务。</w:t>
            </w:r>
          </w:p>
        </w:tc>
        <w:tc>
          <w:tcPr>
            <w:tcW w:w="2210" w:type="dxa"/>
            <w:shd w:val="clear" w:color="auto" w:fill="auto"/>
            <w:vAlign w:val="center"/>
          </w:tcPr>
          <w:p w14:paraId="62A7F7C7">
            <w:pPr>
              <w:spacing w:line="300" w:lineRule="exact"/>
              <w:jc w:val="left"/>
              <w:rPr>
                <w:rFonts w:ascii="方正书宋_GBK" w:eastAsia="方正书宋_GBK"/>
              </w:rPr>
            </w:pPr>
            <w:r>
              <w:rPr>
                <w:rFonts w:ascii="方正书宋_GBK" w:eastAsia="方正书宋_GBK"/>
              </w:rPr>
              <w:t>强化社会管理和公共服务。加快推进政企分开、政资分开、政事分开、政府与市场中介组织分开，规范行政行为，加强行政执法部门建设，减少和规范行政审批，减少政府对微观经济运行的干预。</w:t>
            </w:r>
          </w:p>
        </w:tc>
        <w:tc>
          <w:tcPr>
            <w:tcW w:w="1417" w:type="dxa"/>
            <w:shd w:val="clear" w:color="auto" w:fill="auto"/>
            <w:vAlign w:val="center"/>
          </w:tcPr>
          <w:p w14:paraId="3FD1BD66">
            <w:pPr>
              <w:spacing w:line="300" w:lineRule="exact"/>
              <w:jc w:val="left"/>
              <w:rPr>
                <w:rFonts w:ascii="方正书宋_GBK" w:eastAsia="方正书宋_GBK"/>
              </w:rPr>
            </w:pPr>
          </w:p>
        </w:tc>
        <w:tc>
          <w:tcPr>
            <w:tcW w:w="737" w:type="dxa"/>
            <w:shd w:val="clear" w:color="auto" w:fill="auto"/>
            <w:vAlign w:val="center"/>
          </w:tcPr>
          <w:p w14:paraId="7752FF95">
            <w:pPr>
              <w:spacing w:line="300" w:lineRule="exact"/>
              <w:jc w:val="center"/>
              <w:rPr>
                <w:rFonts w:ascii="方正书宋_GBK" w:eastAsia="方正书宋_GBK"/>
              </w:rPr>
            </w:pPr>
          </w:p>
        </w:tc>
        <w:tc>
          <w:tcPr>
            <w:tcW w:w="737" w:type="dxa"/>
            <w:shd w:val="clear" w:color="auto" w:fill="auto"/>
            <w:vAlign w:val="center"/>
          </w:tcPr>
          <w:p w14:paraId="3229DA86">
            <w:pPr>
              <w:spacing w:line="300" w:lineRule="exact"/>
              <w:jc w:val="center"/>
              <w:rPr>
                <w:rFonts w:ascii="方正书宋_GBK" w:eastAsia="方正书宋_GBK"/>
              </w:rPr>
            </w:pPr>
          </w:p>
        </w:tc>
        <w:tc>
          <w:tcPr>
            <w:tcW w:w="737" w:type="dxa"/>
            <w:shd w:val="clear" w:color="auto" w:fill="auto"/>
            <w:vAlign w:val="center"/>
          </w:tcPr>
          <w:p w14:paraId="2C718D67">
            <w:pPr>
              <w:spacing w:line="300" w:lineRule="exact"/>
              <w:jc w:val="center"/>
              <w:rPr>
                <w:rFonts w:ascii="方正书宋_GBK" w:eastAsia="方正书宋_GBK"/>
              </w:rPr>
            </w:pPr>
          </w:p>
        </w:tc>
        <w:tc>
          <w:tcPr>
            <w:tcW w:w="737" w:type="dxa"/>
            <w:shd w:val="clear" w:color="auto" w:fill="auto"/>
            <w:vAlign w:val="center"/>
          </w:tcPr>
          <w:p w14:paraId="572030A5">
            <w:pPr>
              <w:spacing w:line="300" w:lineRule="exact"/>
              <w:jc w:val="center"/>
              <w:rPr>
                <w:rFonts w:ascii="方正书宋_GBK" w:eastAsia="方正书宋_GBK"/>
              </w:rPr>
            </w:pPr>
          </w:p>
        </w:tc>
      </w:tr>
      <w:tr w14:paraId="3A57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1AF4106">
            <w:pPr>
              <w:spacing w:line="300" w:lineRule="exact"/>
              <w:jc w:val="left"/>
              <w:rPr>
                <w:rFonts w:ascii="方正书宋_GBK" w:eastAsia="方正书宋_GBK"/>
                <w:b/>
              </w:rPr>
            </w:pPr>
            <w:r>
              <w:rPr>
                <w:rFonts w:ascii="方正书宋_GBK" w:eastAsia="方正书宋_GBK"/>
                <w:b/>
              </w:rPr>
              <w:t>　　1、行政审批改革</w:t>
            </w:r>
          </w:p>
        </w:tc>
        <w:tc>
          <w:tcPr>
            <w:tcW w:w="1191" w:type="dxa"/>
            <w:shd w:val="clear" w:color="auto" w:fill="auto"/>
            <w:vAlign w:val="center"/>
          </w:tcPr>
          <w:p w14:paraId="3FFF6B5B">
            <w:pPr>
              <w:spacing w:line="300" w:lineRule="exact"/>
              <w:jc w:val="left"/>
              <w:rPr>
                <w:rFonts w:ascii="方正书宋_GBK" w:eastAsia="方正书宋_GBK"/>
              </w:rPr>
            </w:pPr>
          </w:p>
        </w:tc>
        <w:tc>
          <w:tcPr>
            <w:tcW w:w="3827" w:type="dxa"/>
            <w:shd w:val="clear" w:color="auto" w:fill="auto"/>
            <w:vAlign w:val="center"/>
          </w:tcPr>
          <w:p w14:paraId="2ECDA542">
            <w:pPr>
              <w:spacing w:line="300" w:lineRule="exact"/>
              <w:jc w:val="left"/>
              <w:rPr>
                <w:rFonts w:ascii="方正书宋_GBK" w:eastAsia="方正书宋_GBK"/>
              </w:rPr>
            </w:pPr>
            <w:r>
              <w:rPr>
                <w:rFonts w:ascii="方正书宋_GBK" w:eastAsia="方正书宋_GBK"/>
              </w:rPr>
              <w:t>做好行政审批项目的承接工作。全面清理区本级行政审批项目。进一步优化行政审批流程。开展加强对区审改工作指导和培训。加强审改工作制度化、规范化和标准化建设</w:t>
            </w:r>
          </w:p>
        </w:tc>
        <w:tc>
          <w:tcPr>
            <w:tcW w:w="2210" w:type="dxa"/>
            <w:shd w:val="clear" w:color="auto" w:fill="auto"/>
            <w:vAlign w:val="center"/>
          </w:tcPr>
          <w:p w14:paraId="61AE8B9E">
            <w:pPr>
              <w:spacing w:line="300" w:lineRule="exact"/>
              <w:jc w:val="left"/>
              <w:rPr>
                <w:rFonts w:ascii="方正书宋_GBK" w:eastAsia="方正书宋_GBK"/>
              </w:rPr>
            </w:pPr>
            <w:r>
              <w:rPr>
                <w:rFonts w:ascii="方正书宋_GBK" w:eastAsia="方正书宋_GBK"/>
              </w:rPr>
              <w:t>进一步优化行政审批流程,加强审改工作制度化、规范化和标准化建设</w:t>
            </w:r>
          </w:p>
        </w:tc>
        <w:tc>
          <w:tcPr>
            <w:tcW w:w="1417" w:type="dxa"/>
            <w:shd w:val="clear" w:color="auto" w:fill="auto"/>
            <w:vAlign w:val="center"/>
          </w:tcPr>
          <w:p w14:paraId="31B8825A">
            <w:pPr>
              <w:spacing w:line="300" w:lineRule="exact"/>
              <w:jc w:val="left"/>
              <w:rPr>
                <w:rFonts w:ascii="方正书宋_GBK" w:eastAsia="方正书宋_GBK"/>
              </w:rPr>
            </w:pPr>
            <w:r>
              <w:rPr>
                <w:rFonts w:ascii="方正书宋_GBK" w:eastAsia="方正书宋_GBK"/>
              </w:rPr>
              <w:t>强化行政审批权限</w:t>
            </w:r>
          </w:p>
        </w:tc>
        <w:tc>
          <w:tcPr>
            <w:tcW w:w="737" w:type="dxa"/>
            <w:shd w:val="clear" w:color="auto" w:fill="auto"/>
            <w:vAlign w:val="center"/>
          </w:tcPr>
          <w:p w14:paraId="6174591A">
            <w:pPr>
              <w:spacing w:line="300" w:lineRule="exact"/>
              <w:jc w:val="center"/>
              <w:rPr>
                <w:rFonts w:ascii="方正书宋_GBK" w:eastAsia="方正书宋_GBK"/>
              </w:rPr>
            </w:pPr>
            <w:r>
              <w:rPr>
                <w:rFonts w:ascii="方正书宋_GBK" w:eastAsia="方正书宋_GBK"/>
              </w:rPr>
              <w:t>90%及以上</w:t>
            </w:r>
          </w:p>
        </w:tc>
        <w:tc>
          <w:tcPr>
            <w:tcW w:w="737" w:type="dxa"/>
            <w:shd w:val="clear" w:color="auto" w:fill="auto"/>
            <w:vAlign w:val="center"/>
          </w:tcPr>
          <w:p w14:paraId="4B97015F">
            <w:pPr>
              <w:spacing w:line="300" w:lineRule="exact"/>
              <w:jc w:val="center"/>
              <w:rPr>
                <w:rFonts w:ascii="方正书宋_GBK" w:eastAsia="方正书宋_GBK"/>
              </w:rPr>
            </w:pPr>
            <w:r>
              <w:rPr>
                <w:rFonts w:ascii="方正书宋_GBK" w:eastAsia="方正书宋_GBK"/>
              </w:rPr>
              <w:t>80%及以上</w:t>
            </w:r>
          </w:p>
        </w:tc>
        <w:tc>
          <w:tcPr>
            <w:tcW w:w="737" w:type="dxa"/>
            <w:shd w:val="clear" w:color="auto" w:fill="auto"/>
            <w:vAlign w:val="center"/>
          </w:tcPr>
          <w:p w14:paraId="78E2734C">
            <w:pPr>
              <w:spacing w:line="300" w:lineRule="exact"/>
              <w:jc w:val="center"/>
              <w:rPr>
                <w:rFonts w:ascii="方正书宋_GBK" w:eastAsia="方正书宋_GBK"/>
              </w:rPr>
            </w:pPr>
            <w:r>
              <w:rPr>
                <w:rFonts w:ascii="方正书宋_GBK" w:eastAsia="方正书宋_GBK"/>
              </w:rPr>
              <w:t>70%及以上</w:t>
            </w:r>
          </w:p>
        </w:tc>
        <w:tc>
          <w:tcPr>
            <w:tcW w:w="737" w:type="dxa"/>
            <w:shd w:val="clear" w:color="auto" w:fill="auto"/>
            <w:vAlign w:val="center"/>
          </w:tcPr>
          <w:p w14:paraId="2B3741BD">
            <w:pPr>
              <w:spacing w:line="300" w:lineRule="exact"/>
              <w:jc w:val="center"/>
              <w:rPr>
                <w:rFonts w:ascii="方正书宋_GBK" w:eastAsia="方正书宋_GBK"/>
              </w:rPr>
            </w:pPr>
            <w:r>
              <w:rPr>
                <w:rFonts w:ascii="方正书宋_GBK" w:eastAsia="方正书宋_GBK"/>
              </w:rPr>
              <w:t>70%以下</w:t>
            </w:r>
          </w:p>
        </w:tc>
      </w:tr>
      <w:tr w14:paraId="4DBE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7174C27">
            <w:pPr>
              <w:spacing w:line="300" w:lineRule="exact"/>
              <w:jc w:val="left"/>
              <w:rPr>
                <w:rFonts w:ascii="方正书宋_GBK" w:eastAsia="方正书宋_GBK"/>
                <w:b/>
              </w:rPr>
            </w:pPr>
            <w:r>
              <w:rPr>
                <w:rFonts w:ascii="方正书宋_GBK" w:eastAsia="方正书宋_GBK"/>
                <w:b/>
              </w:rPr>
              <w:t>六、对外贸易管理</w:t>
            </w:r>
          </w:p>
        </w:tc>
        <w:tc>
          <w:tcPr>
            <w:tcW w:w="1191" w:type="dxa"/>
            <w:shd w:val="clear" w:color="auto" w:fill="auto"/>
            <w:vAlign w:val="center"/>
          </w:tcPr>
          <w:p w14:paraId="3520B9D9">
            <w:pPr>
              <w:spacing w:line="300" w:lineRule="exact"/>
              <w:jc w:val="left"/>
              <w:rPr>
                <w:rFonts w:ascii="方正书宋_GBK" w:eastAsia="方正书宋_GBK"/>
              </w:rPr>
            </w:pPr>
          </w:p>
        </w:tc>
        <w:tc>
          <w:tcPr>
            <w:tcW w:w="3827" w:type="dxa"/>
            <w:shd w:val="clear" w:color="auto" w:fill="auto"/>
            <w:vAlign w:val="center"/>
          </w:tcPr>
          <w:p w14:paraId="0861067F">
            <w:pPr>
              <w:spacing w:line="300" w:lineRule="exact"/>
              <w:jc w:val="left"/>
              <w:rPr>
                <w:rFonts w:ascii="方正书宋_GBK" w:eastAsia="方正书宋_GBK"/>
              </w:rPr>
            </w:pPr>
            <w:r>
              <w:rPr>
                <w:rFonts w:ascii="方正书宋_GBK" w:eastAsia="方正书宋_GBK"/>
              </w:rPr>
              <w:t>拟订全区外经济合作及外商投资政策、全区服务贸易发展规划并组织实施；负责园区内企业相关行政审批。</w:t>
            </w:r>
          </w:p>
        </w:tc>
        <w:tc>
          <w:tcPr>
            <w:tcW w:w="2210" w:type="dxa"/>
            <w:shd w:val="clear" w:color="auto" w:fill="auto"/>
            <w:vAlign w:val="center"/>
          </w:tcPr>
          <w:p w14:paraId="3E596FAF">
            <w:pPr>
              <w:spacing w:line="300" w:lineRule="exact"/>
              <w:jc w:val="left"/>
              <w:rPr>
                <w:rFonts w:ascii="方正书宋_GBK" w:eastAsia="方正书宋_GBK"/>
              </w:rPr>
            </w:pPr>
            <w:r>
              <w:rPr>
                <w:rFonts w:ascii="方正书宋_GBK" w:eastAsia="方正书宋_GBK"/>
              </w:rPr>
              <w:t>促进对外贸易稳定增长，优化产品结构。</w:t>
            </w:r>
          </w:p>
        </w:tc>
        <w:tc>
          <w:tcPr>
            <w:tcW w:w="1417" w:type="dxa"/>
            <w:shd w:val="clear" w:color="auto" w:fill="auto"/>
            <w:vAlign w:val="center"/>
          </w:tcPr>
          <w:p w14:paraId="7D69BC95">
            <w:pPr>
              <w:spacing w:line="300" w:lineRule="exact"/>
              <w:jc w:val="left"/>
              <w:rPr>
                <w:rFonts w:ascii="方正书宋_GBK" w:eastAsia="方正书宋_GBK"/>
              </w:rPr>
            </w:pPr>
          </w:p>
        </w:tc>
        <w:tc>
          <w:tcPr>
            <w:tcW w:w="737" w:type="dxa"/>
            <w:shd w:val="clear" w:color="auto" w:fill="auto"/>
            <w:vAlign w:val="center"/>
          </w:tcPr>
          <w:p w14:paraId="283504EB">
            <w:pPr>
              <w:spacing w:line="300" w:lineRule="exact"/>
              <w:jc w:val="center"/>
              <w:rPr>
                <w:rFonts w:ascii="方正书宋_GBK" w:eastAsia="方正书宋_GBK"/>
              </w:rPr>
            </w:pPr>
          </w:p>
        </w:tc>
        <w:tc>
          <w:tcPr>
            <w:tcW w:w="737" w:type="dxa"/>
            <w:shd w:val="clear" w:color="auto" w:fill="auto"/>
            <w:vAlign w:val="center"/>
          </w:tcPr>
          <w:p w14:paraId="72CBD025">
            <w:pPr>
              <w:spacing w:line="300" w:lineRule="exact"/>
              <w:jc w:val="center"/>
              <w:rPr>
                <w:rFonts w:ascii="方正书宋_GBK" w:eastAsia="方正书宋_GBK"/>
              </w:rPr>
            </w:pPr>
          </w:p>
        </w:tc>
        <w:tc>
          <w:tcPr>
            <w:tcW w:w="737" w:type="dxa"/>
            <w:shd w:val="clear" w:color="auto" w:fill="auto"/>
            <w:vAlign w:val="center"/>
          </w:tcPr>
          <w:p w14:paraId="1927BD7A">
            <w:pPr>
              <w:spacing w:line="300" w:lineRule="exact"/>
              <w:jc w:val="center"/>
              <w:rPr>
                <w:rFonts w:ascii="方正书宋_GBK" w:eastAsia="方正书宋_GBK"/>
              </w:rPr>
            </w:pPr>
          </w:p>
        </w:tc>
        <w:tc>
          <w:tcPr>
            <w:tcW w:w="737" w:type="dxa"/>
            <w:shd w:val="clear" w:color="auto" w:fill="auto"/>
            <w:vAlign w:val="center"/>
          </w:tcPr>
          <w:p w14:paraId="5B5D8A6F">
            <w:pPr>
              <w:spacing w:line="300" w:lineRule="exact"/>
              <w:jc w:val="center"/>
              <w:rPr>
                <w:rFonts w:ascii="方正书宋_GBK" w:eastAsia="方正书宋_GBK"/>
              </w:rPr>
            </w:pPr>
          </w:p>
        </w:tc>
      </w:tr>
      <w:tr w14:paraId="2E3C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4FB1A03">
            <w:pPr>
              <w:spacing w:line="300" w:lineRule="exact"/>
              <w:jc w:val="left"/>
              <w:rPr>
                <w:rFonts w:ascii="方正书宋_GBK" w:eastAsia="方正书宋_GBK"/>
                <w:b/>
              </w:rPr>
            </w:pPr>
            <w:r>
              <w:rPr>
                <w:rFonts w:ascii="方正书宋_GBK" w:eastAsia="方正书宋_GBK"/>
                <w:b/>
              </w:rPr>
              <w:t>　　1、发展服务贸易和服务外包</w:t>
            </w:r>
          </w:p>
        </w:tc>
        <w:tc>
          <w:tcPr>
            <w:tcW w:w="1191" w:type="dxa"/>
            <w:shd w:val="clear" w:color="auto" w:fill="auto"/>
            <w:vAlign w:val="center"/>
          </w:tcPr>
          <w:p w14:paraId="787D5B56">
            <w:pPr>
              <w:spacing w:line="300" w:lineRule="exact"/>
              <w:jc w:val="left"/>
              <w:rPr>
                <w:rFonts w:ascii="方正书宋_GBK" w:eastAsia="方正书宋_GBK"/>
              </w:rPr>
            </w:pPr>
          </w:p>
        </w:tc>
        <w:tc>
          <w:tcPr>
            <w:tcW w:w="3827" w:type="dxa"/>
            <w:shd w:val="clear" w:color="auto" w:fill="auto"/>
            <w:vAlign w:val="center"/>
          </w:tcPr>
          <w:p w14:paraId="61CEE7AC">
            <w:pPr>
              <w:spacing w:line="300" w:lineRule="exact"/>
              <w:jc w:val="left"/>
              <w:rPr>
                <w:rFonts w:ascii="方正书宋_GBK" w:eastAsia="方正书宋_GBK"/>
              </w:rPr>
            </w:pPr>
            <w:r>
              <w:rPr>
                <w:rFonts w:ascii="方正书宋_GBK" w:eastAsia="方正书宋_GBK"/>
              </w:rPr>
              <w:t>推介区级服务贸易和服务外包企业、扩大技术进出口、软件信息服务业和离岸服务外包出口，宣传区级服务贸易政策、开拓国内外市场。</w:t>
            </w:r>
          </w:p>
        </w:tc>
        <w:tc>
          <w:tcPr>
            <w:tcW w:w="2210" w:type="dxa"/>
            <w:shd w:val="clear" w:color="auto" w:fill="auto"/>
            <w:vAlign w:val="center"/>
          </w:tcPr>
          <w:p w14:paraId="302ACDD2">
            <w:pPr>
              <w:spacing w:line="300" w:lineRule="exact"/>
              <w:jc w:val="left"/>
              <w:rPr>
                <w:rFonts w:ascii="方正书宋_GBK" w:eastAsia="方正书宋_GBK"/>
              </w:rPr>
            </w:pPr>
            <w:r>
              <w:rPr>
                <w:rFonts w:ascii="方正书宋_GBK" w:eastAsia="方正书宋_GBK"/>
              </w:rPr>
              <w:t>促进服务贸易进出口额增长，结构不断优化，对外开放水平日益提升，加速推进全区服务业的对外开放水平</w:t>
            </w:r>
          </w:p>
        </w:tc>
        <w:tc>
          <w:tcPr>
            <w:tcW w:w="1417" w:type="dxa"/>
            <w:shd w:val="clear" w:color="auto" w:fill="auto"/>
            <w:vAlign w:val="center"/>
          </w:tcPr>
          <w:p w14:paraId="39B43171">
            <w:pPr>
              <w:spacing w:line="300" w:lineRule="exact"/>
              <w:jc w:val="left"/>
              <w:rPr>
                <w:rFonts w:ascii="方正书宋_GBK" w:eastAsia="方正书宋_GBK"/>
              </w:rPr>
            </w:pPr>
            <w:r>
              <w:rPr>
                <w:rFonts w:ascii="方正书宋_GBK" w:eastAsia="方正书宋_GBK"/>
              </w:rPr>
              <w:t>组织参展参会企业个数</w:t>
            </w:r>
          </w:p>
        </w:tc>
        <w:tc>
          <w:tcPr>
            <w:tcW w:w="737" w:type="dxa"/>
            <w:shd w:val="clear" w:color="auto" w:fill="auto"/>
            <w:vAlign w:val="center"/>
          </w:tcPr>
          <w:p w14:paraId="2DF11145">
            <w:pPr>
              <w:spacing w:line="300" w:lineRule="exact"/>
              <w:jc w:val="center"/>
              <w:rPr>
                <w:rFonts w:ascii="方正书宋_GBK" w:eastAsia="方正书宋_GBK"/>
              </w:rPr>
            </w:pPr>
            <w:r>
              <w:rPr>
                <w:rFonts w:ascii="方正书宋_GBK" w:eastAsia="方正书宋_GBK"/>
              </w:rPr>
              <w:t>完成区定任务</w:t>
            </w:r>
          </w:p>
        </w:tc>
        <w:tc>
          <w:tcPr>
            <w:tcW w:w="737" w:type="dxa"/>
            <w:shd w:val="clear" w:color="auto" w:fill="auto"/>
            <w:vAlign w:val="center"/>
          </w:tcPr>
          <w:p w14:paraId="558D432E">
            <w:pPr>
              <w:spacing w:line="300" w:lineRule="exact"/>
              <w:jc w:val="center"/>
              <w:rPr>
                <w:rFonts w:ascii="方正书宋_GBK" w:eastAsia="方正书宋_GBK"/>
              </w:rPr>
            </w:pPr>
            <w:r>
              <w:rPr>
                <w:rFonts w:ascii="方正书宋_GBK" w:eastAsia="方正书宋_GBK"/>
              </w:rPr>
              <w:t>60%及以上</w:t>
            </w:r>
          </w:p>
        </w:tc>
        <w:tc>
          <w:tcPr>
            <w:tcW w:w="737" w:type="dxa"/>
            <w:shd w:val="clear" w:color="auto" w:fill="auto"/>
            <w:vAlign w:val="center"/>
          </w:tcPr>
          <w:p w14:paraId="7A7A1C91">
            <w:pPr>
              <w:spacing w:line="300" w:lineRule="exact"/>
              <w:jc w:val="center"/>
              <w:rPr>
                <w:rFonts w:ascii="方正书宋_GBK" w:eastAsia="方正书宋_GBK"/>
              </w:rPr>
            </w:pPr>
            <w:r>
              <w:rPr>
                <w:rFonts w:ascii="方正书宋_GBK" w:eastAsia="方正书宋_GBK"/>
              </w:rPr>
              <w:t>50%及以上</w:t>
            </w:r>
          </w:p>
        </w:tc>
        <w:tc>
          <w:tcPr>
            <w:tcW w:w="737" w:type="dxa"/>
            <w:shd w:val="clear" w:color="auto" w:fill="auto"/>
            <w:vAlign w:val="center"/>
          </w:tcPr>
          <w:p w14:paraId="5D89E627">
            <w:pPr>
              <w:spacing w:line="300" w:lineRule="exact"/>
              <w:jc w:val="center"/>
              <w:rPr>
                <w:rFonts w:ascii="方正书宋_GBK" w:eastAsia="方正书宋_GBK"/>
              </w:rPr>
            </w:pPr>
            <w:r>
              <w:rPr>
                <w:rFonts w:ascii="方正书宋_GBK" w:eastAsia="方正书宋_GBK"/>
              </w:rPr>
              <w:t>未执行</w:t>
            </w:r>
          </w:p>
        </w:tc>
      </w:tr>
      <w:tr w14:paraId="10F1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8D6E929">
            <w:pPr>
              <w:spacing w:line="300" w:lineRule="exact"/>
              <w:jc w:val="left"/>
              <w:rPr>
                <w:rFonts w:ascii="方正书宋_GBK" w:eastAsia="方正书宋_GBK"/>
                <w:b/>
              </w:rPr>
            </w:pPr>
            <w:r>
              <w:rPr>
                <w:rFonts w:ascii="方正书宋_GBK" w:eastAsia="方正书宋_GBK"/>
                <w:b/>
              </w:rPr>
              <w:t>七、城乡建设管理</w:t>
            </w:r>
          </w:p>
        </w:tc>
        <w:tc>
          <w:tcPr>
            <w:tcW w:w="1191" w:type="dxa"/>
            <w:shd w:val="clear" w:color="auto" w:fill="auto"/>
            <w:vAlign w:val="center"/>
          </w:tcPr>
          <w:p w14:paraId="68C9659C">
            <w:pPr>
              <w:spacing w:line="300" w:lineRule="exact"/>
              <w:jc w:val="left"/>
              <w:rPr>
                <w:rFonts w:ascii="方正书宋_GBK" w:eastAsia="方正书宋_GBK"/>
              </w:rPr>
            </w:pPr>
            <w:r>
              <w:rPr>
                <w:rFonts w:ascii="方正书宋_GBK" w:eastAsia="方正书宋_GBK"/>
              </w:rPr>
              <w:t>352.38</w:t>
            </w:r>
          </w:p>
        </w:tc>
        <w:tc>
          <w:tcPr>
            <w:tcW w:w="3827" w:type="dxa"/>
            <w:shd w:val="clear" w:color="auto" w:fill="auto"/>
            <w:vAlign w:val="center"/>
          </w:tcPr>
          <w:p w14:paraId="6D5E56B4">
            <w:pPr>
              <w:spacing w:line="300" w:lineRule="exact"/>
              <w:jc w:val="left"/>
              <w:rPr>
                <w:rFonts w:ascii="方正书宋_GBK" w:eastAsia="方正书宋_GBK"/>
              </w:rPr>
            </w:pPr>
            <w:r>
              <w:rPr>
                <w:rFonts w:ascii="方正书宋_GBK" w:eastAsia="方正书宋_GBK"/>
              </w:rPr>
              <w:t>乡镇公用设施建设、安全和应急管理；落实村庄和小城镇建设政策；指导农村住房建设、住房安全和危房改造；改善小城镇和村庄人居环境。</w:t>
            </w:r>
          </w:p>
        </w:tc>
        <w:tc>
          <w:tcPr>
            <w:tcW w:w="2210" w:type="dxa"/>
            <w:shd w:val="clear" w:color="auto" w:fill="auto"/>
            <w:vAlign w:val="center"/>
          </w:tcPr>
          <w:p w14:paraId="2772C394">
            <w:pPr>
              <w:spacing w:line="300" w:lineRule="exact"/>
              <w:jc w:val="left"/>
              <w:rPr>
                <w:rFonts w:ascii="方正书宋_GBK" w:eastAsia="方正书宋_GBK"/>
              </w:rPr>
            </w:pPr>
            <w:r>
              <w:rPr>
                <w:rFonts w:ascii="方正书宋_GBK" w:eastAsia="方正书宋_GBK"/>
              </w:rPr>
              <w:t>加强村镇建设，改善农村人居环境，实现城乡统筹发展。协调和指导推进城镇化工作，加快城镇化进程。</w:t>
            </w:r>
          </w:p>
        </w:tc>
        <w:tc>
          <w:tcPr>
            <w:tcW w:w="1417" w:type="dxa"/>
            <w:shd w:val="clear" w:color="auto" w:fill="auto"/>
            <w:vAlign w:val="center"/>
          </w:tcPr>
          <w:p w14:paraId="43B5A80D">
            <w:pPr>
              <w:spacing w:line="300" w:lineRule="exact"/>
              <w:jc w:val="left"/>
              <w:rPr>
                <w:rFonts w:ascii="方正书宋_GBK" w:eastAsia="方正书宋_GBK"/>
              </w:rPr>
            </w:pPr>
          </w:p>
        </w:tc>
        <w:tc>
          <w:tcPr>
            <w:tcW w:w="737" w:type="dxa"/>
            <w:shd w:val="clear" w:color="auto" w:fill="auto"/>
            <w:vAlign w:val="center"/>
          </w:tcPr>
          <w:p w14:paraId="1A12758F">
            <w:pPr>
              <w:spacing w:line="300" w:lineRule="exact"/>
              <w:jc w:val="center"/>
              <w:rPr>
                <w:rFonts w:ascii="方正书宋_GBK" w:eastAsia="方正书宋_GBK"/>
              </w:rPr>
            </w:pPr>
          </w:p>
        </w:tc>
        <w:tc>
          <w:tcPr>
            <w:tcW w:w="737" w:type="dxa"/>
            <w:shd w:val="clear" w:color="auto" w:fill="auto"/>
            <w:vAlign w:val="center"/>
          </w:tcPr>
          <w:p w14:paraId="4954ABBD">
            <w:pPr>
              <w:spacing w:line="300" w:lineRule="exact"/>
              <w:jc w:val="center"/>
              <w:rPr>
                <w:rFonts w:ascii="方正书宋_GBK" w:eastAsia="方正书宋_GBK"/>
              </w:rPr>
            </w:pPr>
          </w:p>
        </w:tc>
        <w:tc>
          <w:tcPr>
            <w:tcW w:w="737" w:type="dxa"/>
            <w:shd w:val="clear" w:color="auto" w:fill="auto"/>
            <w:vAlign w:val="center"/>
          </w:tcPr>
          <w:p w14:paraId="13241805">
            <w:pPr>
              <w:spacing w:line="300" w:lineRule="exact"/>
              <w:jc w:val="center"/>
              <w:rPr>
                <w:rFonts w:ascii="方正书宋_GBK" w:eastAsia="方正书宋_GBK"/>
              </w:rPr>
            </w:pPr>
          </w:p>
        </w:tc>
        <w:tc>
          <w:tcPr>
            <w:tcW w:w="737" w:type="dxa"/>
            <w:shd w:val="clear" w:color="auto" w:fill="auto"/>
            <w:vAlign w:val="center"/>
          </w:tcPr>
          <w:p w14:paraId="5DC9F88D">
            <w:pPr>
              <w:spacing w:line="300" w:lineRule="exact"/>
              <w:jc w:val="center"/>
              <w:rPr>
                <w:rFonts w:ascii="方正书宋_GBK" w:eastAsia="方正书宋_GBK"/>
              </w:rPr>
            </w:pPr>
          </w:p>
        </w:tc>
      </w:tr>
      <w:tr w14:paraId="78C0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AED8B89">
            <w:pPr>
              <w:spacing w:line="300" w:lineRule="exact"/>
              <w:jc w:val="left"/>
              <w:rPr>
                <w:rFonts w:ascii="方正书宋_GBK" w:eastAsia="方正书宋_GBK"/>
                <w:b/>
              </w:rPr>
            </w:pPr>
            <w:r>
              <w:rPr>
                <w:rFonts w:ascii="方正书宋_GBK" w:eastAsia="方正书宋_GBK"/>
                <w:b/>
              </w:rPr>
              <w:t>　　1、公用设施建设与管理</w:t>
            </w:r>
          </w:p>
        </w:tc>
        <w:tc>
          <w:tcPr>
            <w:tcW w:w="1191" w:type="dxa"/>
            <w:shd w:val="clear" w:color="auto" w:fill="auto"/>
            <w:vAlign w:val="center"/>
          </w:tcPr>
          <w:p w14:paraId="56E009F4">
            <w:pPr>
              <w:spacing w:line="300" w:lineRule="exact"/>
              <w:jc w:val="left"/>
              <w:rPr>
                <w:rFonts w:ascii="方正书宋_GBK" w:eastAsia="方正书宋_GBK"/>
              </w:rPr>
            </w:pPr>
            <w:r>
              <w:rPr>
                <w:rFonts w:ascii="方正书宋_GBK" w:eastAsia="方正书宋_GBK"/>
              </w:rPr>
              <w:t>352.38</w:t>
            </w:r>
          </w:p>
        </w:tc>
        <w:tc>
          <w:tcPr>
            <w:tcW w:w="3827" w:type="dxa"/>
            <w:shd w:val="clear" w:color="auto" w:fill="auto"/>
            <w:vAlign w:val="center"/>
          </w:tcPr>
          <w:p w14:paraId="6F252504">
            <w:pPr>
              <w:spacing w:line="300" w:lineRule="exact"/>
              <w:jc w:val="left"/>
              <w:rPr>
                <w:rFonts w:ascii="方正书宋_GBK" w:eastAsia="方正书宋_GBK"/>
              </w:rPr>
            </w:pPr>
            <w:r>
              <w:rPr>
                <w:rFonts w:ascii="方正书宋_GBK" w:eastAsia="方正书宋_GBK"/>
              </w:rPr>
              <w:t>开展乡镇供水、节水、燃气、热力、市政设施、园林、污水处理、垃圾处理等设施建设，开展乡镇的绿化和生物多样性工作；组织实施城镇绿道绿廊建设；进行公用设施安全和应急管理。</w:t>
            </w:r>
          </w:p>
        </w:tc>
        <w:tc>
          <w:tcPr>
            <w:tcW w:w="2210" w:type="dxa"/>
            <w:shd w:val="clear" w:color="auto" w:fill="auto"/>
            <w:vAlign w:val="center"/>
          </w:tcPr>
          <w:p w14:paraId="07C1B717">
            <w:pPr>
              <w:spacing w:line="300" w:lineRule="exact"/>
              <w:jc w:val="left"/>
              <w:rPr>
                <w:rFonts w:ascii="方正书宋_GBK" w:eastAsia="方正书宋_GBK"/>
              </w:rPr>
            </w:pPr>
            <w:r>
              <w:rPr>
                <w:rFonts w:ascii="方正书宋_GBK" w:eastAsia="方正书宋_GBK"/>
              </w:rPr>
              <w:t>加强乡镇基础设施建设</w:t>
            </w:r>
          </w:p>
        </w:tc>
        <w:tc>
          <w:tcPr>
            <w:tcW w:w="1417" w:type="dxa"/>
            <w:shd w:val="clear" w:color="auto" w:fill="auto"/>
            <w:vAlign w:val="center"/>
          </w:tcPr>
          <w:p w14:paraId="3C4F29AA">
            <w:pPr>
              <w:spacing w:line="300" w:lineRule="exact"/>
              <w:jc w:val="left"/>
              <w:rPr>
                <w:rFonts w:ascii="方正书宋_GBK" w:eastAsia="方正书宋_GBK"/>
              </w:rPr>
            </w:pPr>
            <w:r>
              <w:rPr>
                <w:rFonts w:ascii="方正书宋_GBK" w:eastAsia="方正书宋_GBK"/>
              </w:rPr>
              <w:t>基础设施建设工作目标完成率</w:t>
            </w:r>
          </w:p>
        </w:tc>
        <w:tc>
          <w:tcPr>
            <w:tcW w:w="737" w:type="dxa"/>
            <w:shd w:val="clear" w:color="auto" w:fill="auto"/>
            <w:vAlign w:val="center"/>
          </w:tcPr>
          <w:p w14:paraId="35D9C422">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4AA71203">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9FE4466">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7444BDE4">
            <w:pPr>
              <w:spacing w:line="300" w:lineRule="exact"/>
              <w:jc w:val="center"/>
              <w:rPr>
                <w:rFonts w:ascii="方正书宋_GBK" w:eastAsia="方正书宋_GBK"/>
              </w:rPr>
            </w:pPr>
            <w:r>
              <w:rPr>
                <w:rFonts w:ascii="方正书宋_GBK" w:eastAsia="方正书宋_GBK"/>
              </w:rPr>
              <w:t>＜85%</w:t>
            </w:r>
          </w:p>
        </w:tc>
      </w:tr>
      <w:tr w14:paraId="4E11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CE35BA1">
            <w:pPr>
              <w:spacing w:line="300" w:lineRule="exact"/>
              <w:jc w:val="left"/>
              <w:rPr>
                <w:rFonts w:ascii="方正书宋_GBK" w:eastAsia="方正书宋_GBK"/>
                <w:b/>
              </w:rPr>
            </w:pPr>
            <w:r>
              <w:rPr>
                <w:rFonts w:ascii="方正书宋_GBK" w:eastAsia="方正书宋_GBK"/>
                <w:b/>
              </w:rPr>
              <w:t>　　2、推进城镇化建设</w:t>
            </w:r>
          </w:p>
        </w:tc>
        <w:tc>
          <w:tcPr>
            <w:tcW w:w="1191" w:type="dxa"/>
            <w:vMerge w:val="restart"/>
            <w:shd w:val="clear" w:color="auto" w:fill="auto"/>
            <w:vAlign w:val="center"/>
          </w:tcPr>
          <w:p w14:paraId="2B65548D">
            <w:pPr>
              <w:spacing w:line="300" w:lineRule="exact"/>
              <w:jc w:val="left"/>
              <w:rPr>
                <w:rFonts w:ascii="方正书宋_GBK" w:eastAsia="方正书宋_GBK"/>
              </w:rPr>
            </w:pPr>
          </w:p>
        </w:tc>
        <w:tc>
          <w:tcPr>
            <w:tcW w:w="3827" w:type="dxa"/>
            <w:vMerge w:val="restart"/>
            <w:shd w:val="clear" w:color="auto" w:fill="auto"/>
            <w:vAlign w:val="center"/>
          </w:tcPr>
          <w:p w14:paraId="06B93BF6">
            <w:pPr>
              <w:spacing w:line="300" w:lineRule="exact"/>
              <w:jc w:val="left"/>
              <w:rPr>
                <w:rFonts w:ascii="方正书宋_GBK" w:eastAsia="方正书宋_GBK"/>
              </w:rPr>
            </w:pPr>
            <w:r>
              <w:rPr>
                <w:rFonts w:ascii="方正书宋_GBK" w:eastAsia="方正书宋_GBK"/>
              </w:rPr>
              <w:t>推进城镇建设与旧城改造，推进小城镇和集镇人居环境改善，落实推进省市重点镇的建设；做好乡镇规划、环境质量、居住水平、产业聚集、风貌特色、综合管理、乡镇建设投融资等工作，全面推进乡镇建设上水平，推进城镇化工作。</w:t>
            </w:r>
          </w:p>
        </w:tc>
        <w:tc>
          <w:tcPr>
            <w:tcW w:w="2210" w:type="dxa"/>
            <w:vMerge w:val="restart"/>
            <w:shd w:val="clear" w:color="auto" w:fill="auto"/>
            <w:vAlign w:val="center"/>
          </w:tcPr>
          <w:p w14:paraId="2F1D019F">
            <w:pPr>
              <w:spacing w:line="300" w:lineRule="exact"/>
              <w:jc w:val="left"/>
              <w:rPr>
                <w:rFonts w:ascii="方正书宋_GBK" w:eastAsia="方正书宋_GBK"/>
              </w:rPr>
            </w:pPr>
            <w:r>
              <w:rPr>
                <w:rFonts w:ascii="方正书宋_GBK" w:eastAsia="方正书宋_GBK"/>
              </w:rPr>
              <w:t>结合本年乡镇建设工作重点，结合上级对乡镇建设工作考核评价指标体系，对乡镇建设工作进行评价，结果纳入乡镇领导综合考核评价</w:t>
            </w:r>
          </w:p>
        </w:tc>
        <w:tc>
          <w:tcPr>
            <w:tcW w:w="1417" w:type="dxa"/>
            <w:shd w:val="clear" w:color="auto" w:fill="auto"/>
            <w:vAlign w:val="center"/>
          </w:tcPr>
          <w:p w14:paraId="2C096F6B">
            <w:pPr>
              <w:spacing w:line="300" w:lineRule="exact"/>
              <w:jc w:val="left"/>
              <w:rPr>
                <w:rFonts w:ascii="方正书宋_GBK" w:eastAsia="方正书宋_GBK"/>
              </w:rPr>
            </w:pPr>
            <w:r>
              <w:rPr>
                <w:rFonts w:ascii="方正书宋_GBK" w:eastAsia="方正书宋_GBK"/>
              </w:rPr>
              <w:t>危房改造完成率</w:t>
            </w:r>
          </w:p>
        </w:tc>
        <w:tc>
          <w:tcPr>
            <w:tcW w:w="737" w:type="dxa"/>
            <w:shd w:val="clear" w:color="auto" w:fill="auto"/>
            <w:vAlign w:val="center"/>
          </w:tcPr>
          <w:p w14:paraId="19515B34">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14:paraId="6B543311">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8D4831B">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5FD942A0">
            <w:pPr>
              <w:spacing w:line="300" w:lineRule="exact"/>
              <w:jc w:val="center"/>
              <w:rPr>
                <w:rFonts w:ascii="方正书宋_GBK" w:eastAsia="方正书宋_GBK"/>
              </w:rPr>
            </w:pPr>
            <w:r>
              <w:rPr>
                <w:rFonts w:ascii="方正书宋_GBK" w:eastAsia="方正书宋_GBK"/>
              </w:rPr>
              <w:t>＜70%</w:t>
            </w:r>
          </w:p>
        </w:tc>
      </w:tr>
      <w:tr w14:paraId="32249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E8BCE19">
            <w:pPr>
              <w:spacing w:line="300" w:lineRule="exact"/>
              <w:jc w:val="left"/>
              <w:rPr>
                <w:rFonts w:ascii="方正书宋_GBK" w:eastAsia="方正书宋_GBK"/>
                <w:b/>
              </w:rPr>
            </w:pPr>
          </w:p>
        </w:tc>
        <w:tc>
          <w:tcPr>
            <w:tcW w:w="1191" w:type="dxa"/>
            <w:vMerge w:val="continue"/>
            <w:shd w:val="clear" w:color="auto" w:fill="auto"/>
            <w:vAlign w:val="center"/>
          </w:tcPr>
          <w:p w14:paraId="46EFBD7B">
            <w:pPr>
              <w:spacing w:line="300" w:lineRule="exact"/>
              <w:jc w:val="left"/>
              <w:rPr>
                <w:rFonts w:ascii="方正书宋_GBK" w:eastAsia="方正书宋_GBK"/>
              </w:rPr>
            </w:pPr>
          </w:p>
        </w:tc>
        <w:tc>
          <w:tcPr>
            <w:tcW w:w="3827" w:type="dxa"/>
            <w:vMerge w:val="continue"/>
            <w:shd w:val="clear" w:color="auto" w:fill="auto"/>
            <w:vAlign w:val="center"/>
          </w:tcPr>
          <w:p w14:paraId="2542BE4E">
            <w:pPr>
              <w:spacing w:line="300" w:lineRule="exact"/>
              <w:jc w:val="left"/>
              <w:rPr>
                <w:rFonts w:ascii="方正书宋_GBK" w:eastAsia="方正书宋_GBK"/>
              </w:rPr>
            </w:pPr>
          </w:p>
        </w:tc>
        <w:tc>
          <w:tcPr>
            <w:tcW w:w="2210" w:type="dxa"/>
            <w:vMerge w:val="continue"/>
            <w:shd w:val="clear" w:color="auto" w:fill="auto"/>
            <w:vAlign w:val="center"/>
          </w:tcPr>
          <w:p w14:paraId="084C3997">
            <w:pPr>
              <w:spacing w:line="300" w:lineRule="exact"/>
              <w:jc w:val="left"/>
              <w:rPr>
                <w:rFonts w:ascii="方正书宋_GBK" w:eastAsia="方正书宋_GBK"/>
              </w:rPr>
            </w:pPr>
          </w:p>
        </w:tc>
        <w:tc>
          <w:tcPr>
            <w:tcW w:w="1417" w:type="dxa"/>
            <w:shd w:val="clear" w:color="auto" w:fill="auto"/>
            <w:vAlign w:val="center"/>
          </w:tcPr>
          <w:p w14:paraId="4141DB73">
            <w:pPr>
              <w:spacing w:line="300" w:lineRule="exact"/>
              <w:jc w:val="left"/>
              <w:rPr>
                <w:rFonts w:ascii="方正书宋_GBK" w:eastAsia="方正书宋_GBK"/>
              </w:rPr>
            </w:pPr>
            <w:r>
              <w:rPr>
                <w:rFonts w:ascii="方正书宋_GBK" w:eastAsia="方正书宋_GBK"/>
              </w:rPr>
              <w:t>垃圾处理率</w:t>
            </w:r>
          </w:p>
        </w:tc>
        <w:tc>
          <w:tcPr>
            <w:tcW w:w="737" w:type="dxa"/>
            <w:shd w:val="clear" w:color="auto" w:fill="auto"/>
            <w:vAlign w:val="center"/>
          </w:tcPr>
          <w:p w14:paraId="0BAD8A68">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14:paraId="398BE571">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44E5484D">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9F48C0F">
            <w:pPr>
              <w:spacing w:line="300" w:lineRule="exact"/>
              <w:jc w:val="center"/>
              <w:rPr>
                <w:rFonts w:ascii="方正书宋_GBK" w:eastAsia="方正书宋_GBK"/>
              </w:rPr>
            </w:pPr>
            <w:r>
              <w:rPr>
                <w:rFonts w:ascii="方正书宋_GBK" w:eastAsia="方正书宋_GBK"/>
              </w:rPr>
              <w:t>＜70%</w:t>
            </w:r>
          </w:p>
        </w:tc>
      </w:tr>
      <w:tr w14:paraId="1D06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2A9DFFE">
            <w:pPr>
              <w:spacing w:line="300" w:lineRule="exact"/>
              <w:jc w:val="left"/>
              <w:rPr>
                <w:rFonts w:ascii="方正书宋_GBK" w:eastAsia="方正书宋_GBK"/>
                <w:b/>
              </w:rPr>
            </w:pPr>
          </w:p>
        </w:tc>
        <w:tc>
          <w:tcPr>
            <w:tcW w:w="1191" w:type="dxa"/>
            <w:vMerge w:val="continue"/>
            <w:shd w:val="clear" w:color="auto" w:fill="auto"/>
            <w:vAlign w:val="center"/>
          </w:tcPr>
          <w:p w14:paraId="2AF1B4AF">
            <w:pPr>
              <w:spacing w:line="300" w:lineRule="exact"/>
              <w:jc w:val="left"/>
              <w:rPr>
                <w:rFonts w:ascii="方正书宋_GBK" w:eastAsia="方正书宋_GBK"/>
              </w:rPr>
            </w:pPr>
          </w:p>
        </w:tc>
        <w:tc>
          <w:tcPr>
            <w:tcW w:w="3827" w:type="dxa"/>
            <w:vMerge w:val="continue"/>
            <w:shd w:val="clear" w:color="auto" w:fill="auto"/>
            <w:vAlign w:val="center"/>
          </w:tcPr>
          <w:p w14:paraId="1EEA152F">
            <w:pPr>
              <w:spacing w:line="300" w:lineRule="exact"/>
              <w:jc w:val="left"/>
              <w:rPr>
                <w:rFonts w:ascii="方正书宋_GBK" w:eastAsia="方正书宋_GBK"/>
              </w:rPr>
            </w:pPr>
          </w:p>
        </w:tc>
        <w:tc>
          <w:tcPr>
            <w:tcW w:w="2210" w:type="dxa"/>
            <w:vMerge w:val="continue"/>
            <w:shd w:val="clear" w:color="auto" w:fill="auto"/>
            <w:vAlign w:val="center"/>
          </w:tcPr>
          <w:p w14:paraId="37566990">
            <w:pPr>
              <w:spacing w:line="300" w:lineRule="exact"/>
              <w:jc w:val="left"/>
              <w:rPr>
                <w:rFonts w:ascii="方正书宋_GBK" w:eastAsia="方正书宋_GBK"/>
              </w:rPr>
            </w:pPr>
          </w:p>
        </w:tc>
        <w:tc>
          <w:tcPr>
            <w:tcW w:w="1417" w:type="dxa"/>
            <w:shd w:val="clear" w:color="auto" w:fill="auto"/>
            <w:vAlign w:val="center"/>
          </w:tcPr>
          <w:p w14:paraId="23A61C8F">
            <w:pPr>
              <w:spacing w:line="300" w:lineRule="exact"/>
              <w:jc w:val="left"/>
              <w:rPr>
                <w:rFonts w:ascii="方正书宋_GBK" w:eastAsia="方正书宋_GBK"/>
              </w:rPr>
            </w:pPr>
            <w:r>
              <w:rPr>
                <w:rFonts w:ascii="方正书宋_GBK" w:eastAsia="方正书宋_GBK"/>
              </w:rPr>
              <w:t>乡镇建设工作考核完成率</w:t>
            </w:r>
          </w:p>
        </w:tc>
        <w:tc>
          <w:tcPr>
            <w:tcW w:w="737" w:type="dxa"/>
            <w:shd w:val="clear" w:color="auto" w:fill="auto"/>
            <w:vAlign w:val="center"/>
          </w:tcPr>
          <w:p w14:paraId="0F96571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F220E08">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706B13A">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1C8EC9A8">
            <w:pPr>
              <w:spacing w:line="300" w:lineRule="exact"/>
              <w:jc w:val="center"/>
              <w:rPr>
                <w:rFonts w:ascii="方正书宋_GBK" w:eastAsia="方正书宋_GBK"/>
              </w:rPr>
            </w:pPr>
            <w:r>
              <w:rPr>
                <w:rFonts w:ascii="方正书宋_GBK" w:eastAsia="方正书宋_GBK"/>
              </w:rPr>
              <w:t>＜70%</w:t>
            </w:r>
          </w:p>
        </w:tc>
      </w:tr>
      <w:tr w14:paraId="5AC7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CDB0BCB">
            <w:pPr>
              <w:spacing w:line="300" w:lineRule="exact"/>
              <w:jc w:val="left"/>
              <w:rPr>
                <w:rFonts w:ascii="方正书宋_GBK" w:eastAsia="方正书宋_GBK"/>
                <w:b/>
              </w:rPr>
            </w:pPr>
            <w:r>
              <w:rPr>
                <w:rFonts w:ascii="方正书宋_GBK" w:eastAsia="方正书宋_GBK"/>
                <w:b/>
              </w:rPr>
              <w:t>八、交通运输基础设施建设</w:t>
            </w:r>
          </w:p>
        </w:tc>
        <w:tc>
          <w:tcPr>
            <w:tcW w:w="1191" w:type="dxa"/>
            <w:shd w:val="clear" w:color="auto" w:fill="auto"/>
            <w:vAlign w:val="center"/>
          </w:tcPr>
          <w:p w14:paraId="3E2BC768">
            <w:pPr>
              <w:spacing w:line="300" w:lineRule="exact"/>
              <w:jc w:val="left"/>
              <w:rPr>
                <w:rFonts w:ascii="方正书宋_GBK" w:eastAsia="方正书宋_GBK"/>
              </w:rPr>
            </w:pPr>
          </w:p>
        </w:tc>
        <w:tc>
          <w:tcPr>
            <w:tcW w:w="3827" w:type="dxa"/>
            <w:shd w:val="clear" w:color="auto" w:fill="auto"/>
            <w:vAlign w:val="center"/>
          </w:tcPr>
          <w:p w14:paraId="3CFA9107">
            <w:pPr>
              <w:spacing w:line="300" w:lineRule="exact"/>
              <w:jc w:val="left"/>
              <w:rPr>
                <w:rFonts w:ascii="方正书宋_GBK" w:eastAsia="方正书宋_GBK"/>
              </w:rPr>
            </w:pPr>
            <w:r>
              <w:rPr>
                <w:rFonts w:ascii="方正书宋_GBK" w:eastAsia="方正书宋_GBK"/>
              </w:rPr>
              <w:t>完成交通基础设施投资；管理乡镇重点工程建设、工程质量和安全生产，对项目招投标活动进行监督管理。</w:t>
            </w:r>
          </w:p>
        </w:tc>
        <w:tc>
          <w:tcPr>
            <w:tcW w:w="2210" w:type="dxa"/>
            <w:shd w:val="clear" w:color="auto" w:fill="auto"/>
            <w:vAlign w:val="center"/>
          </w:tcPr>
          <w:p w14:paraId="4D894F5F">
            <w:pPr>
              <w:spacing w:line="300" w:lineRule="exact"/>
              <w:jc w:val="left"/>
              <w:rPr>
                <w:rFonts w:ascii="方正书宋_GBK" w:eastAsia="方正书宋_GBK"/>
              </w:rPr>
            </w:pPr>
            <w:r>
              <w:rPr>
                <w:rFonts w:ascii="方正书宋_GBK" w:eastAsia="方正书宋_GBK"/>
              </w:rPr>
              <w:t>投资建设普通公路及农村公路；进行场站建设；建设物流园区(中心)项目；扩大农村客运站点、候车亭、招呼牌建设；保障交通基础设施建设项目质量。</w:t>
            </w:r>
          </w:p>
        </w:tc>
        <w:tc>
          <w:tcPr>
            <w:tcW w:w="1417" w:type="dxa"/>
            <w:shd w:val="clear" w:color="auto" w:fill="auto"/>
            <w:vAlign w:val="center"/>
          </w:tcPr>
          <w:p w14:paraId="3C031FB2">
            <w:pPr>
              <w:spacing w:line="300" w:lineRule="exact"/>
              <w:jc w:val="left"/>
              <w:rPr>
                <w:rFonts w:ascii="方正书宋_GBK" w:eastAsia="方正书宋_GBK"/>
              </w:rPr>
            </w:pPr>
          </w:p>
        </w:tc>
        <w:tc>
          <w:tcPr>
            <w:tcW w:w="737" w:type="dxa"/>
            <w:shd w:val="clear" w:color="auto" w:fill="auto"/>
            <w:vAlign w:val="center"/>
          </w:tcPr>
          <w:p w14:paraId="1512C190">
            <w:pPr>
              <w:spacing w:line="300" w:lineRule="exact"/>
              <w:jc w:val="center"/>
              <w:rPr>
                <w:rFonts w:ascii="方正书宋_GBK" w:eastAsia="方正书宋_GBK"/>
              </w:rPr>
            </w:pPr>
          </w:p>
        </w:tc>
        <w:tc>
          <w:tcPr>
            <w:tcW w:w="737" w:type="dxa"/>
            <w:shd w:val="clear" w:color="auto" w:fill="auto"/>
            <w:vAlign w:val="center"/>
          </w:tcPr>
          <w:p w14:paraId="386D5B2F">
            <w:pPr>
              <w:spacing w:line="300" w:lineRule="exact"/>
              <w:jc w:val="center"/>
              <w:rPr>
                <w:rFonts w:ascii="方正书宋_GBK" w:eastAsia="方正书宋_GBK"/>
              </w:rPr>
            </w:pPr>
          </w:p>
        </w:tc>
        <w:tc>
          <w:tcPr>
            <w:tcW w:w="737" w:type="dxa"/>
            <w:shd w:val="clear" w:color="auto" w:fill="auto"/>
            <w:vAlign w:val="center"/>
          </w:tcPr>
          <w:p w14:paraId="7297E9FA">
            <w:pPr>
              <w:spacing w:line="300" w:lineRule="exact"/>
              <w:jc w:val="center"/>
              <w:rPr>
                <w:rFonts w:ascii="方正书宋_GBK" w:eastAsia="方正书宋_GBK"/>
              </w:rPr>
            </w:pPr>
          </w:p>
        </w:tc>
        <w:tc>
          <w:tcPr>
            <w:tcW w:w="737" w:type="dxa"/>
            <w:shd w:val="clear" w:color="auto" w:fill="auto"/>
            <w:vAlign w:val="center"/>
          </w:tcPr>
          <w:p w14:paraId="2EA7B056">
            <w:pPr>
              <w:spacing w:line="300" w:lineRule="exact"/>
              <w:jc w:val="center"/>
              <w:rPr>
                <w:rFonts w:ascii="方正书宋_GBK" w:eastAsia="方正书宋_GBK"/>
              </w:rPr>
            </w:pPr>
          </w:p>
        </w:tc>
      </w:tr>
      <w:tr w14:paraId="1D39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505554C">
            <w:pPr>
              <w:spacing w:line="300" w:lineRule="exact"/>
              <w:jc w:val="left"/>
              <w:rPr>
                <w:rFonts w:ascii="方正书宋_GBK" w:eastAsia="方正书宋_GBK"/>
                <w:b/>
              </w:rPr>
            </w:pPr>
            <w:r>
              <w:rPr>
                <w:rFonts w:ascii="方正书宋_GBK" w:eastAsia="方正书宋_GBK"/>
                <w:b/>
              </w:rPr>
              <w:t>　　1、开展交通基础设施建设</w:t>
            </w:r>
          </w:p>
        </w:tc>
        <w:tc>
          <w:tcPr>
            <w:tcW w:w="1191" w:type="dxa"/>
            <w:shd w:val="clear" w:color="auto" w:fill="auto"/>
            <w:vAlign w:val="center"/>
          </w:tcPr>
          <w:p w14:paraId="15B56F4D">
            <w:pPr>
              <w:spacing w:line="300" w:lineRule="exact"/>
              <w:jc w:val="left"/>
              <w:rPr>
                <w:rFonts w:ascii="方正书宋_GBK" w:eastAsia="方正书宋_GBK"/>
              </w:rPr>
            </w:pPr>
          </w:p>
        </w:tc>
        <w:tc>
          <w:tcPr>
            <w:tcW w:w="3827" w:type="dxa"/>
            <w:shd w:val="clear" w:color="auto" w:fill="auto"/>
            <w:vAlign w:val="center"/>
          </w:tcPr>
          <w:p w14:paraId="14B4A520">
            <w:pPr>
              <w:spacing w:line="300" w:lineRule="exact"/>
              <w:jc w:val="left"/>
              <w:rPr>
                <w:rFonts w:ascii="方正书宋_GBK" w:eastAsia="方正书宋_GBK"/>
              </w:rPr>
            </w:pPr>
            <w:r>
              <w:rPr>
                <w:rFonts w:ascii="方正书宋_GBK" w:eastAsia="方正书宋_GBK"/>
              </w:rPr>
              <w:t>监管乡镇公路、水路、地方铁路建设市场，对公路、水路、地方铁路等有关重点工程建设、工程质量和安全生产及行业招投标活动进行监督和管理，做好建设过程中的协调管理工作。</w:t>
            </w:r>
          </w:p>
        </w:tc>
        <w:tc>
          <w:tcPr>
            <w:tcW w:w="2210" w:type="dxa"/>
            <w:shd w:val="clear" w:color="auto" w:fill="auto"/>
            <w:vAlign w:val="center"/>
          </w:tcPr>
          <w:p w14:paraId="3CB56CA5">
            <w:pPr>
              <w:spacing w:line="300" w:lineRule="exact"/>
              <w:jc w:val="left"/>
              <w:rPr>
                <w:rFonts w:ascii="方正书宋_GBK" w:eastAsia="方正书宋_GBK"/>
              </w:rPr>
            </w:pPr>
            <w:r>
              <w:rPr>
                <w:rFonts w:ascii="方正书宋_GBK" w:eastAsia="方正书宋_GBK"/>
              </w:rPr>
              <w:t>公路、水路建设市场运转有序，各项业务顺利开展，工作按时完成。</w:t>
            </w:r>
          </w:p>
        </w:tc>
        <w:tc>
          <w:tcPr>
            <w:tcW w:w="1417" w:type="dxa"/>
            <w:shd w:val="clear" w:color="auto" w:fill="auto"/>
            <w:vAlign w:val="center"/>
          </w:tcPr>
          <w:p w14:paraId="5D818F71">
            <w:pPr>
              <w:spacing w:line="300" w:lineRule="exact"/>
              <w:jc w:val="left"/>
              <w:rPr>
                <w:rFonts w:ascii="方正书宋_GBK" w:eastAsia="方正书宋_GBK"/>
              </w:rPr>
            </w:pPr>
            <w:r>
              <w:rPr>
                <w:rFonts w:ascii="方正书宋_GBK" w:eastAsia="方正书宋_GBK"/>
              </w:rPr>
              <w:t>交通基础设施建设重点项目完成率</w:t>
            </w:r>
          </w:p>
        </w:tc>
        <w:tc>
          <w:tcPr>
            <w:tcW w:w="737" w:type="dxa"/>
            <w:shd w:val="clear" w:color="auto" w:fill="auto"/>
            <w:vAlign w:val="center"/>
          </w:tcPr>
          <w:p w14:paraId="05AC0B73">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66AB319">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4F24923F">
            <w:pPr>
              <w:spacing w:line="300" w:lineRule="exact"/>
              <w:jc w:val="center"/>
              <w:rPr>
                <w:rFonts w:ascii="方正书宋_GBK" w:eastAsia="方正书宋_GBK"/>
              </w:rPr>
            </w:pPr>
            <w:r>
              <w:rPr>
                <w:rFonts w:ascii="方正书宋_GBK" w:eastAsia="方正书宋_GBK"/>
              </w:rPr>
              <w:t>≥65%</w:t>
            </w:r>
          </w:p>
        </w:tc>
        <w:tc>
          <w:tcPr>
            <w:tcW w:w="737" w:type="dxa"/>
            <w:shd w:val="clear" w:color="auto" w:fill="auto"/>
            <w:vAlign w:val="center"/>
          </w:tcPr>
          <w:p w14:paraId="0E27D052">
            <w:pPr>
              <w:spacing w:line="300" w:lineRule="exact"/>
              <w:jc w:val="center"/>
              <w:rPr>
                <w:rFonts w:ascii="方正书宋_GBK" w:eastAsia="方正书宋_GBK"/>
              </w:rPr>
            </w:pPr>
            <w:r>
              <w:rPr>
                <w:rFonts w:ascii="方正书宋_GBK" w:eastAsia="方正书宋_GBK"/>
              </w:rPr>
              <w:t>＜65%</w:t>
            </w:r>
          </w:p>
        </w:tc>
      </w:tr>
      <w:tr w14:paraId="0F2E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3EB0B1F">
            <w:pPr>
              <w:spacing w:line="300" w:lineRule="exact"/>
              <w:jc w:val="left"/>
              <w:rPr>
                <w:rFonts w:ascii="方正书宋_GBK" w:eastAsia="方正书宋_GBK"/>
                <w:b/>
              </w:rPr>
            </w:pPr>
            <w:r>
              <w:rPr>
                <w:rFonts w:ascii="方正书宋_GBK" w:eastAsia="方正书宋_GBK"/>
                <w:b/>
              </w:rPr>
              <w:t>九、交通运输基础设施养护、维护</w:t>
            </w:r>
          </w:p>
        </w:tc>
        <w:tc>
          <w:tcPr>
            <w:tcW w:w="1191" w:type="dxa"/>
            <w:shd w:val="clear" w:color="auto" w:fill="auto"/>
            <w:vAlign w:val="center"/>
          </w:tcPr>
          <w:p w14:paraId="41A4EC4B">
            <w:pPr>
              <w:spacing w:line="300" w:lineRule="exact"/>
              <w:jc w:val="left"/>
              <w:rPr>
                <w:rFonts w:ascii="方正书宋_GBK" w:eastAsia="方正书宋_GBK"/>
              </w:rPr>
            </w:pPr>
          </w:p>
        </w:tc>
        <w:tc>
          <w:tcPr>
            <w:tcW w:w="3827" w:type="dxa"/>
            <w:shd w:val="clear" w:color="auto" w:fill="auto"/>
            <w:vAlign w:val="center"/>
          </w:tcPr>
          <w:p w14:paraId="4885F062">
            <w:pPr>
              <w:spacing w:line="300" w:lineRule="exact"/>
              <w:jc w:val="left"/>
              <w:rPr>
                <w:rFonts w:ascii="方正书宋_GBK" w:eastAsia="方正书宋_GBK"/>
              </w:rPr>
            </w:pPr>
            <w:r>
              <w:rPr>
                <w:rFonts w:ascii="方正书宋_GBK" w:eastAsia="方正书宋_GBK"/>
              </w:rPr>
              <w:t>开展交通运输基础设施养护、维护，对项目招投标活动进行监督管理。</w:t>
            </w:r>
          </w:p>
        </w:tc>
        <w:tc>
          <w:tcPr>
            <w:tcW w:w="2210" w:type="dxa"/>
            <w:shd w:val="clear" w:color="auto" w:fill="auto"/>
            <w:vAlign w:val="center"/>
          </w:tcPr>
          <w:p w14:paraId="62FFE858">
            <w:pPr>
              <w:spacing w:line="300" w:lineRule="exact"/>
              <w:jc w:val="left"/>
              <w:rPr>
                <w:rFonts w:ascii="方正书宋_GBK" w:eastAsia="方正书宋_GBK"/>
              </w:rPr>
            </w:pPr>
            <w:r>
              <w:rPr>
                <w:rFonts w:ascii="方正书宋_GBK" w:eastAsia="方正书宋_GBK"/>
              </w:rPr>
              <w:t>完成路基路面大中型维修，加固桥梁，治理隐患；开展高速绿色廊道建设；农村公路养护实施“以奖代补”。</w:t>
            </w:r>
          </w:p>
        </w:tc>
        <w:tc>
          <w:tcPr>
            <w:tcW w:w="1417" w:type="dxa"/>
            <w:shd w:val="clear" w:color="auto" w:fill="auto"/>
            <w:vAlign w:val="center"/>
          </w:tcPr>
          <w:p w14:paraId="5A1B45DF">
            <w:pPr>
              <w:spacing w:line="300" w:lineRule="exact"/>
              <w:jc w:val="left"/>
              <w:rPr>
                <w:rFonts w:ascii="方正书宋_GBK" w:eastAsia="方正书宋_GBK"/>
              </w:rPr>
            </w:pPr>
          </w:p>
        </w:tc>
        <w:tc>
          <w:tcPr>
            <w:tcW w:w="737" w:type="dxa"/>
            <w:shd w:val="clear" w:color="auto" w:fill="auto"/>
            <w:vAlign w:val="center"/>
          </w:tcPr>
          <w:p w14:paraId="4CE87AF6">
            <w:pPr>
              <w:spacing w:line="300" w:lineRule="exact"/>
              <w:jc w:val="center"/>
              <w:rPr>
                <w:rFonts w:ascii="方正书宋_GBK" w:eastAsia="方正书宋_GBK"/>
              </w:rPr>
            </w:pPr>
          </w:p>
        </w:tc>
        <w:tc>
          <w:tcPr>
            <w:tcW w:w="737" w:type="dxa"/>
            <w:shd w:val="clear" w:color="auto" w:fill="auto"/>
            <w:vAlign w:val="center"/>
          </w:tcPr>
          <w:p w14:paraId="1CE157FC">
            <w:pPr>
              <w:spacing w:line="300" w:lineRule="exact"/>
              <w:jc w:val="center"/>
              <w:rPr>
                <w:rFonts w:ascii="方正书宋_GBK" w:eastAsia="方正书宋_GBK"/>
              </w:rPr>
            </w:pPr>
          </w:p>
        </w:tc>
        <w:tc>
          <w:tcPr>
            <w:tcW w:w="737" w:type="dxa"/>
            <w:shd w:val="clear" w:color="auto" w:fill="auto"/>
            <w:vAlign w:val="center"/>
          </w:tcPr>
          <w:p w14:paraId="319C8324">
            <w:pPr>
              <w:spacing w:line="300" w:lineRule="exact"/>
              <w:jc w:val="center"/>
              <w:rPr>
                <w:rFonts w:ascii="方正书宋_GBK" w:eastAsia="方正书宋_GBK"/>
              </w:rPr>
            </w:pPr>
          </w:p>
        </w:tc>
        <w:tc>
          <w:tcPr>
            <w:tcW w:w="737" w:type="dxa"/>
            <w:shd w:val="clear" w:color="auto" w:fill="auto"/>
            <w:vAlign w:val="center"/>
          </w:tcPr>
          <w:p w14:paraId="22B5E476">
            <w:pPr>
              <w:spacing w:line="300" w:lineRule="exact"/>
              <w:jc w:val="center"/>
              <w:rPr>
                <w:rFonts w:ascii="方正书宋_GBK" w:eastAsia="方正书宋_GBK"/>
              </w:rPr>
            </w:pPr>
          </w:p>
        </w:tc>
      </w:tr>
      <w:tr w14:paraId="7D0D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859C1CF">
            <w:pPr>
              <w:spacing w:line="300" w:lineRule="exact"/>
              <w:jc w:val="left"/>
              <w:rPr>
                <w:rFonts w:ascii="方正书宋_GBK" w:eastAsia="方正书宋_GBK"/>
                <w:b/>
              </w:rPr>
            </w:pPr>
            <w:r>
              <w:rPr>
                <w:rFonts w:ascii="方正书宋_GBK" w:eastAsia="方正书宋_GBK"/>
                <w:b/>
              </w:rPr>
              <w:t>　　1、公路建设管理养护基础数据采集</w:t>
            </w:r>
          </w:p>
        </w:tc>
        <w:tc>
          <w:tcPr>
            <w:tcW w:w="1191" w:type="dxa"/>
            <w:vMerge w:val="restart"/>
            <w:shd w:val="clear" w:color="auto" w:fill="auto"/>
            <w:vAlign w:val="center"/>
          </w:tcPr>
          <w:p w14:paraId="57B9CEDC">
            <w:pPr>
              <w:spacing w:line="300" w:lineRule="exact"/>
              <w:jc w:val="left"/>
              <w:rPr>
                <w:rFonts w:ascii="方正书宋_GBK" w:eastAsia="方正书宋_GBK"/>
              </w:rPr>
            </w:pPr>
          </w:p>
        </w:tc>
        <w:tc>
          <w:tcPr>
            <w:tcW w:w="3827" w:type="dxa"/>
            <w:vMerge w:val="restart"/>
            <w:shd w:val="clear" w:color="auto" w:fill="auto"/>
            <w:vAlign w:val="center"/>
          </w:tcPr>
          <w:p w14:paraId="701497AF">
            <w:pPr>
              <w:spacing w:line="300" w:lineRule="exact"/>
              <w:jc w:val="left"/>
              <w:rPr>
                <w:rFonts w:ascii="方正书宋_GBK" w:eastAsia="方正书宋_GBK"/>
              </w:rPr>
            </w:pPr>
            <w:r>
              <w:rPr>
                <w:rFonts w:ascii="方正书宋_GBK" w:eastAsia="方正书宋_GBK"/>
              </w:rPr>
              <w:t>通过公路各项指标地理信息、数据采集及桥梁隧道检测、交通量调查等方式，适时采集相关数据并及时更新；管理维护设备及数据采集信息系统。</w:t>
            </w:r>
          </w:p>
        </w:tc>
        <w:tc>
          <w:tcPr>
            <w:tcW w:w="2210" w:type="dxa"/>
            <w:vMerge w:val="restart"/>
            <w:shd w:val="clear" w:color="auto" w:fill="auto"/>
            <w:vAlign w:val="center"/>
          </w:tcPr>
          <w:p w14:paraId="038BBB33">
            <w:pPr>
              <w:spacing w:line="300" w:lineRule="exact"/>
              <w:jc w:val="left"/>
              <w:rPr>
                <w:rFonts w:ascii="方正书宋_GBK" w:eastAsia="方正书宋_GBK"/>
              </w:rPr>
            </w:pPr>
            <w:r>
              <w:rPr>
                <w:rFonts w:ascii="方正书宋_GBK" w:eastAsia="方正书宋_GBK"/>
              </w:rPr>
              <w:t>按时、保质、保量完成数据采集分析，为公路管理提供依据和支持。</w:t>
            </w:r>
          </w:p>
        </w:tc>
        <w:tc>
          <w:tcPr>
            <w:tcW w:w="1417" w:type="dxa"/>
            <w:shd w:val="clear" w:color="auto" w:fill="auto"/>
            <w:vAlign w:val="center"/>
          </w:tcPr>
          <w:p w14:paraId="2CF247C8">
            <w:pPr>
              <w:spacing w:line="300" w:lineRule="exact"/>
              <w:jc w:val="left"/>
              <w:rPr>
                <w:rFonts w:ascii="方正书宋_GBK" w:eastAsia="方正书宋_GBK"/>
              </w:rPr>
            </w:pPr>
            <w:r>
              <w:rPr>
                <w:rFonts w:ascii="方正书宋_GBK" w:eastAsia="方正书宋_GBK"/>
              </w:rPr>
              <w:t>公路基础信息数据更新率</w:t>
            </w:r>
          </w:p>
        </w:tc>
        <w:tc>
          <w:tcPr>
            <w:tcW w:w="737" w:type="dxa"/>
            <w:shd w:val="clear" w:color="auto" w:fill="auto"/>
            <w:vAlign w:val="center"/>
          </w:tcPr>
          <w:p w14:paraId="2D1AFFCB">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279178FD">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02ECDD6B">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79E067CE">
            <w:pPr>
              <w:spacing w:line="300" w:lineRule="exact"/>
              <w:jc w:val="center"/>
              <w:rPr>
                <w:rFonts w:ascii="方正书宋_GBK" w:eastAsia="方正书宋_GBK"/>
              </w:rPr>
            </w:pPr>
            <w:r>
              <w:rPr>
                <w:rFonts w:ascii="方正书宋_GBK" w:eastAsia="方正书宋_GBK"/>
              </w:rPr>
              <w:t>＜70%</w:t>
            </w:r>
          </w:p>
        </w:tc>
      </w:tr>
      <w:tr w14:paraId="6945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109EDD7">
            <w:pPr>
              <w:spacing w:line="300" w:lineRule="exact"/>
              <w:jc w:val="left"/>
              <w:rPr>
                <w:rFonts w:ascii="方正书宋_GBK" w:eastAsia="方正书宋_GBK"/>
                <w:b/>
              </w:rPr>
            </w:pPr>
          </w:p>
        </w:tc>
        <w:tc>
          <w:tcPr>
            <w:tcW w:w="1191" w:type="dxa"/>
            <w:vMerge w:val="continue"/>
            <w:shd w:val="clear" w:color="auto" w:fill="auto"/>
            <w:vAlign w:val="center"/>
          </w:tcPr>
          <w:p w14:paraId="4B08A309">
            <w:pPr>
              <w:spacing w:line="300" w:lineRule="exact"/>
              <w:jc w:val="left"/>
              <w:rPr>
                <w:rFonts w:ascii="方正书宋_GBK" w:eastAsia="方正书宋_GBK"/>
              </w:rPr>
            </w:pPr>
          </w:p>
        </w:tc>
        <w:tc>
          <w:tcPr>
            <w:tcW w:w="3827" w:type="dxa"/>
            <w:vMerge w:val="continue"/>
            <w:shd w:val="clear" w:color="auto" w:fill="auto"/>
            <w:vAlign w:val="center"/>
          </w:tcPr>
          <w:p w14:paraId="1918BE7D">
            <w:pPr>
              <w:spacing w:line="300" w:lineRule="exact"/>
              <w:jc w:val="left"/>
              <w:rPr>
                <w:rFonts w:ascii="方正书宋_GBK" w:eastAsia="方正书宋_GBK"/>
              </w:rPr>
            </w:pPr>
          </w:p>
        </w:tc>
        <w:tc>
          <w:tcPr>
            <w:tcW w:w="2210" w:type="dxa"/>
            <w:vMerge w:val="continue"/>
            <w:shd w:val="clear" w:color="auto" w:fill="auto"/>
            <w:vAlign w:val="center"/>
          </w:tcPr>
          <w:p w14:paraId="65F049CD">
            <w:pPr>
              <w:spacing w:line="300" w:lineRule="exact"/>
              <w:jc w:val="left"/>
              <w:rPr>
                <w:rFonts w:ascii="方正书宋_GBK" w:eastAsia="方正书宋_GBK"/>
              </w:rPr>
            </w:pPr>
          </w:p>
        </w:tc>
        <w:tc>
          <w:tcPr>
            <w:tcW w:w="1417" w:type="dxa"/>
            <w:shd w:val="clear" w:color="auto" w:fill="auto"/>
            <w:vAlign w:val="center"/>
          </w:tcPr>
          <w:p w14:paraId="26CE2295">
            <w:pPr>
              <w:spacing w:line="300" w:lineRule="exact"/>
              <w:jc w:val="left"/>
              <w:rPr>
                <w:rFonts w:ascii="方正书宋_GBK" w:eastAsia="方正书宋_GBK"/>
              </w:rPr>
            </w:pPr>
            <w:r>
              <w:rPr>
                <w:rFonts w:ascii="方正书宋_GBK" w:eastAsia="方正书宋_GBK"/>
              </w:rPr>
              <w:t>公路基础信息数据使用率</w:t>
            </w:r>
          </w:p>
        </w:tc>
        <w:tc>
          <w:tcPr>
            <w:tcW w:w="737" w:type="dxa"/>
            <w:shd w:val="clear" w:color="auto" w:fill="auto"/>
            <w:vAlign w:val="center"/>
          </w:tcPr>
          <w:p w14:paraId="11870A08">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7F918C53">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3D0E68E4">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78DD28F5">
            <w:pPr>
              <w:spacing w:line="300" w:lineRule="exact"/>
              <w:jc w:val="center"/>
              <w:rPr>
                <w:rFonts w:ascii="方正书宋_GBK" w:eastAsia="方正书宋_GBK"/>
              </w:rPr>
            </w:pPr>
            <w:r>
              <w:rPr>
                <w:rFonts w:ascii="方正书宋_GBK" w:eastAsia="方正书宋_GBK"/>
              </w:rPr>
              <w:t>＜70%</w:t>
            </w:r>
          </w:p>
        </w:tc>
      </w:tr>
      <w:tr w14:paraId="3883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ECE08CE">
            <w:pPr>
              <w:spacing w:line="300" w:lineRule="exact"/>
              <w:jc w:val="left"/>
              <w:rPr>
                <w:rFonts w:ascii="方正书宋_GBK" w:eastAsia="方正书宋_GBK"/>
                <w:b/>
              </w:rPr>
            </w:pPr>
            <w:r>
              <w:rPr>
                <w:rFonts w:ascii="方正书宋_GBK" w:eastAsia="方正书宋_GBK"/>
                <w:b/>
              </w:rPr>
              <w:t>　　2、公路、水运工程养护监督和管理</w:t>
            </w:r>
          </w:p>
        </w:tc>
        <w:tc>
          <w:tcPr>
            <w:tcW w:w="1191" w:type="dxa"/>
            <w:vMerge w:val="restart"/>
            <w:shd w:val="clear" w:color="auto" w:fill="auto"/>
            <w:vAlign w:val="center"/>
          </w:tcPr>
          <w:p w14:paraId="7011EE08">
            <w:pPr>
              <w:spacing w:line="300" w:lineRule="exact"/>
              <w:jc w:val="left"/>
              <w:rPr>
                <w:rFonts w:ascii="方正书宋_GBK" w:eastAsia="方正书宋_GBK"/>
              </w:rPr>
            </w:pPr>
          </w:p>
        </w:tc>
        <w:tc>
          <w:tcPr>
            <w:tcW w:w="3827" w:type="dxa"/>
            <w:vMerge w:val="restart"/>
            <w:shd w:val="clear" w:color="auto" w:fill="auto"/>
            <w:vAlign w:val="center"/>
          </w:tcPr>
          <w:p w14:paraId="174274E4">
            <w:pPr>
              <w:spacing w:line="300" w:lineRule="exact"/>
              <w:jc w:val="left"/>
              <w:rPr>
                <w:rFonts w:ascii="方正书宋_GBK" w:eastAsia="方正书宋_GBK"/>
              </w:rPr>
            </w:pPr>
            <w:r>
              <w:rPr>
                <w:rFonts w:ascii="方正书宋_GBK" w:eastAsia="方正书宋_GBK"/>
              </w:rPr>
              <w:t>对公路、水运工程及其设施养护工程质量安全及招投标活动进行监督和管理。</w:t>
            </w:r>
          </w:p>
        </w:tc>
        <w:tc>
          <w:tcPr>
            <w:tcW w:w="2210" w:type="dxa"/>
            <w:vMerge w:val="restart"/>
            <w:shd w:val="clear" w:color="auto" w:fill="auto"/>
            <w:vAlign w:val="center"/>
          </w:tcPr>
          <w:p w14:paraId="2B6C5087">
            <w:pPr>
              <w:spacing w:line="300" w:lineRule="exact"/>
              <w:jc w:val="left"/>
              <w:rPr>
                <w:rFonts w:ascii="方正书宋_GBK" w:eastAsia="方正书宋_GBK"/>
              </w:rPr>
            </w:pPr>
            <w:r>
              <w:rPr>
                <w:rFonts w:ascii="方正书宋_GBK" w:eastAsia="方正书宋_GBK"/>
              </w:rPr>
              <w:t>各项业务顺利开展，按时完成工作。</w:t>
            </w:r>
          </w:p>
        </w:tc>
        <w:tc>
          <w:tcPr>
            <w:tcW w:w="1417" w:type="dxa"/>
            <w:shd w:val="clear" w:color="auto" w:fill="auto"/>
            <w:vAlign w:val="center"/>
          </w:tcPr>
          <w:p w14:paraId="0845E00A">
            <w:pPr>
              <w:spacing w:line="300" w:lineRule="exact"/>
              <w:jc w:val="left"/>
              <w:rPr>
                <w:rFonts w:ascii="方正书宋_GBK" w:eastAsia="方正书宋_GBK"/>
              </w:rPr>
            </w:pPr>
            <w:r>
              <w:rPr>
                <w:rFonts w:ascii="方正书宋_GBK" w:eastAsia="方正书宋_GBK"/>
              </w:rPr>
              <w:t>工作质量</w:t>
            </w:r>
          </w:p>
        </w:tc>
        <w:tc>
          <w:tcPr>
            <w:tcW w:w="737" w:type="dxa"/>
            <w:shd w:val="clear" w:color="auto" w:fill="auto"/>
            <w:vAlign w:val="center"/>
          </w:tcPr>
          <w:p w14:paraId="39C59BCE">
            <w:pPr>
              <w:spacing w:line="300" w:lineRule="exact"/>
              <w:jc w:val="center"/>
              <w:rPr>
                <w:rFonts w:ascii="方正书宋_GBK" w:eastAsia="方正书宋_GBK"/>
              </w:rPr>
            </w:pPr>
            <w:r>
              <w:rPr>
                <w:rFonts w:ascii="方正书宋_GBK" w:eastAsia="方正书宋_GBK"/>
              </w:rPr>
              <w:t>按时完成工作，质量高</w:t>
            </w:r>
          </w:p>
        </w:tc>
        <w:tc>
          <w:tcPr>
            <w:tcW w:w="737" w:type="dxa"/>
            <w:shd w:val="clear" w:color="auto" w:fill="auto"/>
            <w:vAlign w:val="center"/>
          </w:tcPr>
          <w:p w14:paraId="19D5BCA7">
            <w:pPr>
              <w:spacing w:line="300" w:lineRule="exact"/>
              <w:jc w:val="center"/>
              <w:rPr>
                <w:rFonts w:ascii="方正书宋_GBK" w:eastAsia="方正书宋_GBK"/>
              </w:rPr>
            </w:pPr>
            <w:r>
              <w:rPr>
                <w:rFonts w:ascii="方正书宋_GBK" w:eastAsia="方正书宋_GBK"/>
              </w:rPr>
              <w:t>按时完成工作，质量一般</w:t>
            </w:r>
          </w:p>
        </w:tc>
        <w:tc>
          <w:tcPr>
            <w:tcW w:w="737" w:type="dxa"/>
            <w:shd w:val="clear" w:color="auto" w:fill="auto"/>
            <w:vAlign w:val="center"/>
          </w:tcPr>
          <w:p w14:paraId="6E3CB7AA">
            <w:pPr>
              <w:spacing w:line="300" w:lineRule="exact"/>
              <w:jc w:val="center"/>
              <w:rPr>
                <w:rFonts w:ascii="方正书宋_GBK" w:eastAsia="方正书宋_GBK"/>
              </w:rPr>
            </w:pPr>
            <w:r>
              <w:rPr>
                <w:rFonts w:ascii="方正书宋_GBK" w:eastAsia="方正书宋_GBK"/>
              </w:rPr>
              <w:t>基本完成工作</w:t>
            </w:r>
          </w:p>
        </w:tc>
        <w:tc>
          <w:tcPr>
            <w:tcW w:w="737" w:type="dxa"/>
            <w:shd w:val="clear" w:color="auto" w:fill="auto"/>
            <w:vAlign w:val="center"/>
          </w:tcPr>
          <w:p w14:paraId="1FF0860B">
            <w:pPr>
              <w:spacing w:line="300" w:lineRule="exact"/>
              <w:jc w:val="center"/>
              <w:rPr>
                <w:rFonts w:ascii="方正书宋_GBK" w:eastAsia="方正书宋_GBK"/>
              </w:rPr>
            </w:pPr>
            <w:r>
              <w:rPr>
                <w:rFonts w:ascii="方正书宋_GBK" w:eastAsia="方正书宋_GBK"/>
              </w:rPr>
              <w:t>未按时完成工作</w:t>
            </w:r>
          </w:p>
        </w:tc>
      </w:tr>
      <w:tr w14:paraId="12EE3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DAB1886">
            <w:pPr>
              <w:spacing w:line="300" w:lineRule="exact"/>
              <w:jc w:val="left"/>
              <w:rPr>
                <w:rFonts w:ascii="方正书宋_GBK" w:eastAsia="方正书宋_GBK"/>
                <w:b/>
              </w:rPr>
            </w:pPr>
          </w:p>
        </w:tc>
        <w:tc>
          <w:tcPr>
            <w:tcW w:w="1191" w:type="dxa"/>
            <w:vMerge w:val="continue"/>
            <w:shd w:val="clear" w:color="auto" w:fill="auto"/>
            <w:vAlign w:val="center"/>
          </w:tcPr>
          <w:p w14:paraId="61475D16">
            <w:pPr>
              <w:spacing w:line="300" w:lineRule="exact"/>
              <w:jc w:val="left"/>
              <w:rPr>
                <w:rFonts w:ascii="方正书宋_GBK" w:eastAsia="方正书宋_GBK"/>
              </w:rPr>
            </w:pPr>
          </w:p>
        </w:tc>
        <w:tc>
          <w:tcPr>
            <w:tcW w:w="3827" w:type="dxa"/>
            <w:vMerge w:val="continue"/>
            <w:shd w:val="clear" w:color="auto" w:fill="auto"/>
            <w:vAlign w:val="center"/>
          </w:tcPr>
          <w:p w14:paraId="1F14BA10">
            <w:pPr>
              <w:spacing w:line="300" w:lineRule="exact"/>
              <w:jc w:val="left"/>
              <w:rPr>
                <w:rFonts w:ascii="方正书宋_GBK" w:eastAsia="方正书宋_GBK"/>
              </w:rPr>
            </w:pPr>
          </w:p>
        </w:tc>
        <w:tc>
          <w:tcPr>
            <w:tcW w:w="2210" w:type="dxa"/>
            <w:vMerge w:val="continue"/>
            <w:shd w:val="clear" w:color="auto" w:fill="auto"/>
            <w:vAlign w:val="center"/>
          </w:tcPr>
          <w:p w14:paraId="124D30CB">
            <w:pPr>
              <w:spacing w:line="300" w:lineRule="exact"/>
              <w:jc w:val="left"/>
              <w:rPr>
                <w:rFonts w:ascii="方正书宋_GBK" w:eastAsia="方正书宋_GBK"/>
              </w:rPr>
            </w:pPr>
          </w:p>
        </w:tc>
        <w:tc>
          <w:tcPr>
            <w:tcW w:w="1417" w:type="dxa"/>
            <w:shd w:val="clear" w:color="auto" w:fill="auto"/>
            <w:vAlign w:val="center"/>
          </w:tcPr>
          <w:p w14:paraId="5F33C215">
            <w:pPr>
              <w:spacing w:line="300" w:lineRule="exact"/>
              <w:jc w:val="left"/>
              <w:rPr>
                <w:rFonts w:ascii="方正书宋_GBK" w:eastAsia="方正书宋_GBK"/>
              </w:rPr>
            </w:pPr>
            <w:r>
              <w:rPr>
                <w:rFonts w:ascii="方正书宋_GBK" w:eastAsia="方正书宋_GBK"/>
              </w:rPr>
              <w:t>项目质量</w:t>
            </w:r>
          </w:p>
        </w:tc>
        <w:tc>
          <w:tcPr>
            <w:tcW w:w="737" w:type="dxa"/>
            <w:shd w:val="clear" w:color="auto" w:fill="auto"/>
            <w:vAlign w:val="center"/>
          </w:tcPr>
          <w:p w14:paraId="48306ACF">
            <w:pPr>
              <w:spacing w:line="300" w:lineRule="exact"/>
              <w:jc w:val="center"/>
              <w:rPr>
                <w:rFonts w:ascii="方正书宋_GBK" w:eastAsia="方正书宋_GBK"/>
              </w:rPr>
            </w:pPr>
            <w:r>
              <w:rPr>
                <w:rFonts w:ascii="方正书宋_GBK" w:eastAsia="方正书宋_GBK"/>
              </w:rPr>
              <w:t>合格</w:t>
            </w:r>
          </w:p>
        </w:tc>
        <w:tc>
          <w:tcPr>
            <w:tcW w:w="737" w:type="dxa"/>
            <w:shd w:val="clear" w:color="auto" w:fill="auto"/>
            <w:vAlign w:val="center"/>
          </w:tcPr>
          <w:p w14:paraId="693F591C">
            <w:pPr>
              <w:spacing w:line="300" w:lineRule="exact"/>
              <w:jc w:val="center"/>
              <w:rPr>
                <w:rFonts w:ascii="方正书宋_GBK" w:eastAsia="方正书宋_GBK"/>
              </w:rPr>
            </w:pPr>
          </w:p>
        </w:tc>
        <w:tc>
          <w:tcPr>
            <w:tcW w:w="737" w:type="dxa"/>
            <w:shd w:val="clear" w:color="auto" w:fill="auto"/>
            <w:vAlign w:val="center"/>
          </w:tcPr>
          <w:p w14:paraId="44EEFE8C">
            <w:pPr>
              <w:spacing w:line="300" w:lineRule="exact"/>
              <w:jc w:val="center"/>
              <w:rPr>
                <w:rFonts w:ascii="方正书宋_GBK" w:eastAsia="方正书宋_GBK"/>
              </w:rPr>
            </w:pPr>
          </w:p>
        </w:tc>
        <w:tc>
          <w:tcPr>
            <w:tcW w:w="737" w:type="dxa"/>
            <w:shd w:val="clear" w:color="auto" w:fill="auto"/>
            <w:vAlign w:val="center"/>
          </w:tcPr>
          <w:p w14:paraId="6D27F156">
            <w:pPr>
              <w:spacing w:line="300" w:lineRule="exact"/>
              <w:jc w:val="center"/>
              <w:rPr>
                <w:rFonts w:ascii="方正书宋_GBK" w:eastAsia="方正书宋_GBK"/>
              </w:rPr>
            </w:pPr>
            <w:r>
              <w:rPr>
                <w:rFonts w:ascii="方正书宋_GBK" w:eastAsia="方正书宋_GBK"/>
              </w:rPr>
              <w:t>不合格</w:t>
            </w:r>
          </w:p>
        </w:tc>
      </w:tr>
      <w:tr w14:paraId="2CB7E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845BA65">
            <w:pPr>
              <w:spacing w:line="300" w:lineRule="exact"/>
              <w:jc w:val="left"/>
              <w:rPr>
                <w:rFonts w:ascii="方正书宋_GBK" w:eastAsia="方正书宋_GBK"/>
                <w:b/>
              </w:rPr>
            </w:pPr>
            <w:r>
              <w:rPr>
                <w:rFonts w:ascii="方正书宋_GBK" w:eastAsia="方正书宋_GBK"/>
                <w:b/>
              </w:rPr>
              <w:t>十、农村文化建设</w:t>
            </w:r>
          </w:p>
        </w:tc>
        <w:tc>
          <w:tcPr>
            <w:tcW w:w="1191" w:type="dxa"/>
            <w:shd w:val="clear" w:color="auto" w:fill="auto"/>
            <w:vAlign w:val="center"/>
          </w:tcPr>
          <w:p w14:paraId="16E8238E">
            <w:pPr>
              <w:spacing w:line="300" w:lineRule="exact"/>
              <w:jc w:val="left"/>
              <w:rPr>
                <w:rFonts w:ascii="方正书宋_GBK" w:eastAsia="方正书宋_GBK"/>
              </w:rPr>
            </w:pPr>
          </w:p>
        </w:tc>
        <w:tc>
          <w:tcPr>
            <w:tcW w:w="3827" w:type="dxa"/>
            <w:shd w:val="clear" w:color="auto" w:fill="auto"/>
            <w:vAlign w:val="center"/>
          </w:tcPr>
          <w:p w14:paraId="02E04FB5">
            <w:pPr>
              <w:spacing w:line="300" w:lineRule="exact"/>
              <w:jc w:val="left"/>
              <w:rPr>
                <w:rFonts w:ascii="方正书宋_GBK" w:eastAsia="方正书宋_GBK"/>
              </w:rPr>
            </w:pPr>
            <w:r>
              <w:rPr>
                <w:rFonts w:ascii="方正书宋_GBK" w:eastAsia="方正书宋_GBK"/>
              </w:rPr>
              <w:t>协助完成国家下达的广播电视直播卫星户户通工程、农村电影工作、数字影院升级改造、农家书屋建设、全民阅读活动、老放映员生活补助以及应急广播体系建设等任务目标。</w:t>
            </w:r>
          </w:p>
        </w:tc>
        <w:tc>
          <w:tcPr>
            <w:tcW w:w="2210" w:type="dxa"/>
            <w:shd w:val="clear" w:color="auto" w:fill="auto"/>
            <w:vAlign w:val="center"/>
          </w:tcPr>
          <w:p w14:paraId="74CFE901">
            <w:pPr>
              <w:spacing w:line="300" w:lineRule="exact"/>
              <w:jc w:val="left"/>
              <w:rPr>
                <w:rFonts w:ascii="方正书宋_GBK" w:eastAsia="方正书宋_GBK"/>
              </w:rPr>
            </w:pPr>
            <w:r>
              <w:rPr>
                <w:rFonts w:ascii="方正书宋_GBK" w:eastAsia="方正书宋_GBK"/>
              </w:rPr>
              <w:t>宣传党的路线、方针、政策和上级工作部署，坚持正确舆论导向，发挥主流媒体作用；开展各类宣传工作；负责乡镇广播电视微波电路正常运行和维护；负责相关设备的正常运行和维护。在乡镇建立广播电视安全播出保障体系，组织实施重大公益工程和公益活动，扶助老少边穷地区新闻出版广播影视建设和发展</w:t>
            </w:r>
          </w:p>
        </w:tc>
        <w:tc>
          <w:tcPr>
            <w:tcW w:w="1417" w:type="dxa"/>
            <w:shd w:val="clear" w:color="auto" w:fill="auto"/>
            <w:vAlign w:val="center"/>
          </w:tcPr>
          <w:p w14:paraId="13E2CFB8">
            <w:pPr>
              <w:spacing w:line="300" w:lineRule="exact"/>
              <w:jc w:val="left"/>
              <w:rPr>
                <w:rFonts w:ascii="方正书宋_GBK" w:eastAsia="方正书宋_GBK"/>
              </w:rPr>
            </w:pPr>
          </w:p>
        </w:tc>
        <w:tc>
          <w:tcPr>
            <w:tcW w:w="737" w:type="dxa"/>
            <w:shd w:val="clear" w:color="auto" w:fill="auto"/>
            <w:vAlign w:val="center"/>
          </w:tcPr>
          <w:p w14:paraId="230CE6B1">
            <w:pPr>
              <w:spacing w:line="300" w:lineRule="exact"/>
              <w:jc w:val="center"/>
              <w:rPr>
                <w:rFonts w:ascii="方正书宋_GBK" w:eastAsia="方正书宋_GBK"/>
              </w:rPr>
            </w:pPr>
          </w:p>
        </w:tc>
        <w:tc>
          <w:tcPr>
            <w:tcW w:w="737" w:type="dxa"/>
            <w:shd w:val="clear" w:color="auto" w:fill="auto"/>
            <w:vAlign w:val="center"/>
          </w:tcPr>
          <w:p w14:paraId="06244B5C">
            <w:pPr>
              <w:spacing w:line="300" w:lineRule="exact"/>
              <w:jc w:val="center"/>
              <w:rPr>
                <w:rFonts w:ascii="方正书宋_GBK" w:eastAsia="方正书宋_GBK"/>
              </w:rPr>
            </w:pPr>
          </w:p>
        </w:tc>
        <w:tc>
          <w:tcPr>
            <w:tcW w:w="737" w:type="dxa"/>
            <w:shd w:val="clear" w:color="auto" w:fill="auto"/>
            <w:vAlign w:val="center"/>
          </w:tcPr>
          <w:p w14:paraId="3B74E91C">
            <w:pPr>
              <w:spacing w:line="300" w:lineRule="exact"/>
              <w:jc w:val="center"/>
              <w:rPr>
                <w:rFonts w:ascii="方正书宋_GBK" w:eastAsia="方正书宋_GBK"/>
              </w:rPr>
            </w:pPr>
          </w:p>
        </w:tc>
        <w:tc>
          <w:tcPr>
            <w:tcW w:w="737" w:type="dxa"/>
            <w:shd w:val="clear" w:color="auto" w:fill="auto"/>
            <w:vAlign w:val="center"/>
          </w:tcPr>
          <w:p w14:paraId="206545F5">
            <w:pPr>
              <w:spacing w:line="300" w:lineRule="exact"/>
              <w:jc w:val="center"/>
              <w:rPr>
                <w:rFonts w:ascii="方正书宋_GBK" w:eastAsia="方正书宋_GBK"/>
              </w:rPr>
            </w:pPr>
          </w:p>
        </w:tc>
      </w:tr>
      <w:tr w14:paraId="13D3E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00D705B">
            <w:pPr>
              <w:spacing w:line="300" w:lineRule="exact"/>
              <w:jc w:val="left"/>
              <w:rPr>
                <w:rFonts w:ascii="方正书宋_GBK" w:eastAsia="方正书宋_GBK"/>
                <w:b/>
              </w:rPr>
            </w:pPr>
            <w:r>
              <w:rPr>
                <w:rFonts w:ascii="方正书宋_GBK" w:eastAsia="方正书宋_GBK"/>
                <w:b/>
              </w:rPr>
              <w:t>　　1、公共服务工程推广</w:t>
            </w:r>
          </w:p>
        </w:tc>
        <w:tc>
          <w:tcPr>
            <w:tcW w:w="1191" w:type="dxa"/>
            <w:vMerge w:val="restart"/>
            <w:shd w:val="clear" w:color="auto" w:fill="auto"/>
            <w:vAlign w:val="center"/>
          </w:tcPr>
          <w:p w14:paraId="6EAEC26E">
            <w:pPr>
              <w:spacing w:line="300" w:lineRule="exact"/>
              <w:jc w:val="left"/>
              <w:rPr>
                <w:rFonts w:ascii="方正书宋_GBK" w:eastAsia="方正书宋_GBK"/>
              </w:rPr>
            </w:pPr>
          </w:p>
        </w:tc>
        <w:tc>
          <w:tcPr>
            <w:tcW w:w="3827" w:type="dxa"/>
            <w:vMerge w:val="restart"/>
            <w:shd w:val="clear" w:color="auto" w:fill="auto"/>
            <w:vAlign w:val="center"/>
          </w:tcPr>
          <w:p w14:paraId="368F6EE5">
            <w:pPr>
              <w:spacing w:line="300" w:lineRule="exact"/>
              <w:jc w:val="left"/>
              <w:rPr>
                <w:rFonts w:ascii="方正书宋_GBK" w:eastAsia="方正书宋_GBK"/>
              </w:rPr>
            </w:pPr>
            <w:r>
              <w:rPr>
                <w:rFonts w:ascii="方正书宋_GBK" w:eastAsia="方正书宋_GBK"/>
              </w:rPr>
              <w:t>农家书屋建设、全民阅读活动、老放映员生活补助以及应急广播体系建设等任务目标。</w:t>
            </w:r>
          </w:p>
        </w:tc>
        <w:tc>
          <w:tcPr>
            <w:tcW w:w="2210" w:type="dxa"/>
            <w:vMerge w:val="restart"/>
            <w:shd w:val="clear" w:color="auto" w:fill="auto"/>
            <w:vAlign w:val="center"/>
          </w:tcPr>
          <w:p w14:paraId="3C5D5369">
            <w:pPr>
              <w:spacing w:line="300" w:lineRule="exact"/>
              <w:jc w:val="left"/>
              <w:rPr>
                <w:rFonts w:ascii="方正书宋_GBK" w:eastAsia="方正书宋_GBK"/>
              </w:rPr>
            </w:pPr>
            <w:r>
              <w:rPr>
                <w:rFonts w:ascii="方正书宋_GBK" w:eastAsia="方正书宋_GBK"/>
              </w:rPr>
              <w:t>协助完成国家下达的广播电视直播卫星户户通工程、农村电影工作、数字影院升级改造、农家书屋建设、全民阅读活动、老放映员生活补助以及应急广播体系建设等任务目标。</w:t>
            </w:r>
          </w:p>
        </w:tc>
        <w:tc>
          <w:tcPr>
            <w:tcW w:w="1417" w:type="dxa"/>
            <w:shd w:val="clear" w:color="auto" w:fill="auto"/>
            <w:vAlign w:val="center"/>
          </w:tcPr>
          <w:p w14:paraId="2C470ABD">
            <w:pPr>
              <w:spacing w:line="300" w:lineRule="exact"/>
              <w:jc w:val="left"/>
              <w:rPr>
                <w:rFonts w:ascii="方正书宋_GBK" w:eastAsia="方正书宋_GBK"/>
              </w:rPr>
            </w:pPr>
            <w:r>
              <w:rPr>
                <w:rFonts w:ascii="方正书宋_GBK" w:eastAsia="方正书宋_GBK"/>
              </w:rPr>
              <w:t>群众文化体育活动组织覆盖率</w:t>
            </w:r>
          </w:p>
        </w:tc>
        <w:tc>
          <w:tcPr>
            <w:tcW w:w="737" w:type="dxa"/>
            <w:shd w:val="clear" w:color="auto" w:fill="auto"/>
            <w:vAlign w:val="center"/>
          </w:tcPr>
          <w:p w14:paraId="56505CCE">
            <w:pPr>
              <w:spacing w:line="300" w:lineRule="exact"/>
              <w:jc w:val="center"/>
              <w:rPr>
                <w:rFonts w:ascii="方正书宋_GBK" w:eastAsia="方正书宋_GBK"/>
              </w:rPr>
            </w:pPr>
            <w:r>
              <w:rPr>
                <w:rFonts w:ascii="方正书宋_GBK" w:eastAsia="方正书宋_GBK"/>
              </w:rPr>
              <w:t>100&amp;</w:t>
            </w:r>
          </w:p>
        </w:tc>
        <w:tc>
          <w:tcPr>
            <w:tcW w:w="737" w:type="dxa"/>
            <w:shd w:val="clear" w:color="auto" w:fill="auto"/>
            <w:vAlign w:val="center"/>
          </w:tcPr>
          <w:p w14:paraId="52512223">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8F93205">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2A294E64">
            <w:pPr>
              <w:spacing w:line="300" w:lineRule="exact"/>
              <w:jc w:val="center"/>
              <w:rPr>
                <w:rFonts w:ascii="方正书宋_GBK" w:eastAsia="方正书宋_GBK"/>
              </w:rPr>
            </w:pPr>
            <w:r>
              <w:rPr>
                <w:rFonts w:ascii="方正书宋_GBK" w:eastAsia="方正书宋_GBK"/>
              </w:rPr>
              <w:t>＜80%</w:t>
            </w:r>
          </w:p>
        </w:tc>
      </w:tr>
      <w:tr w14:paraId="09C81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E8623B5">
            <w:pPr>
              <w:spacing w:line="300" w:lineRule="exact"/>
              <w:jc w:val="left"/>
              <w:rPr>
                <w:rFonts w:ascii="方正书宋_GBK" w:eastAsia="方正书宋_GBK"/>
                <w:b/>
              </w:rPr>
            </w:pPr>
          </w:p>
        </w:tc>
        <w:tc>
          <w:tcPr>
            <w:tcW w:w="1191" w:type="dxa"/>
            <w:vMerge w:val="continue"/>
            <w:shd w:val="clear" w:color="auto" w:fill="auto"/>
            <w:vAlign w:val="center"/>
          </w:tcPr>
          <w:p w14:paraId="44A2E127">
            <w:pPr>
              <w:spacing w:line="300" w:lineRule="exact"/>
              <w:jc w:val="left"/>
              <w:rPr>
                <w:rFonts w:ascii="方正书宋_GBK" w:eastAsia="方正书宋_GBK"/>
              </w:rPr>
            </w:pPr>
          </w:p>
        </w:tc>
        <w:tc>
          <w:tcPr>
            <w:tcW w:w="3827" w:type="dxa"/>
            <w:vMerge w:val="continue"/>
            <w:shd w:val="clear" w:color="auto" w:fill="auto"/>
            <w:vAlign w:val="center"/>
          </w:tcPr>
          <w:p w14:paraId="09F7F9A8">
            <w:pPr>
              <w:spacing w:line="300" w:lineRule="exact"/>
              <w:jc w:val="left"/>
              <w:rPr>
                <w:rFonts w:ascii="方正书宋_GBK" w:eastAsia="方正书宋_GBK"/>
              </w:rPr>
            </w:pPr>
          </w:p>
        </w:tc>
        <w:tc>
          <w:tcPr>
            <w:tcW w:w="2210" w:type="dxa"/>
            <w:vMerge w:val="continue"/>
            <w:shd w:val="clear" w:color="auto" w:fill="auto"/>
            <w:vAlign w:val="center"/>
          </w:tcPr>
          <w:p w14:paraId="338C42C7">
            <w:pPr>
              <w:spacing w:line="300" w:lineRule="exact"/>
              <w:jc w:val="left"/>
              <w:rPr>
                <w:rFonts w:ascii="方正书宋_GBK" w:eastAsia="方正书宋_GBK"/>
              </w:rPr>
            </w:pPr>
          </w:p>
        </w:tc>
        <w:tc>
          <w:tcPr>
            <w:tcW w:w="1417" w:type="dxa"/>
            <w:shd w:val="clear" w:color="auto" w:fill="auto"/>
            <w:vAlign w:val="center"/>
          </w:tcPr>
          <w:p w14:paraId="4A24612E">
            <w:pPr>
              <w:spacing w:line="300" w:lineRule="exact"/>
              <w:jc w:val="left"/>
              <w:rPr>
                <w:rFonts w:ascii="方正书宋_GBK" w:eastAsia="方正书宋_GBK"/>
              </w:rPr>
            </w:pPr>
            <w:r>
              <w:rPr>
                <w:rFonts w:ascii="方正书宋_GBK" w:eastAsia="方正书宋_GBK"/>
              </w:rPr>
              <w:t>农村公益电影放映完成率</w:t>
            </w:r>
          </w:p>
        </w:tc>
        <w:tc>
          <w:tcPr>
            <w:tcW w:w="737" w:type="dxa"/>
            <w:shd w:val="clear" w:color="auto" w:fill="auto"/>
            <w:vAlign w:val="center"/>
          </w:tcPr>
          <w:p w14:paraId="6562481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4B6A53F">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3E99C431">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57C9862">
            <w:pPr>
              <w:spacing w:line="300" w:lineRule="exact"/>
              <w:jc w:val="center"/>
              <w:rPr>
                <w:rFonts w:ascii="方正书宋_GBK" w:eastAsia="方正书宋_GBK"/>
              </w:rPr>
            </w:pPr>
            <w:r>
              <w:rPr>
                <w:rFonts w:ascii="方正书宋_GBK" w:eastAsia="方正书宋_GBK"/>
              </w:rPr>
              <w:t>＜90%</w:t>
            </w:r>
          </w:p>
        </w:tc>
      </w:tr>
      <w:tr w14:paraId="03899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F809A67">
            <w:pPr>
              <w:spacing w:line="300" w:lineRule="exact"/>
              <w:jc w:val="left"/>
              <w:rPr>
                <w:rFonts w:ascii="方正书宋_GBK" w:eastAsia="方正书宋_GBK"/>
                <w:b/>
              </w:rPr>
            </w:pPr>
          </w:p>
        </w:tc>
        <w:tc>
          <w:tcPr>
            <w:tcW w:w="1191" w:type="dxa"/>
            <w:vMerge w:val="continue"/>
            <w:shd w:val="clear" w:color="auto" w:fill="auto"/>
            <w:vAlign w:val="center"/>
          </w:tcPr>
          <w:p w14:paraId="63196A79">
            <w:pPr>
              <w:spacing w:line="300" w:lineRule="exact"/>
              <w:jc w:val="left"/>
              <w:rPr>
                <w:rFonts w:ascii="方正书宋_GBK" w:eastAsia="方正书宋_GBK"/>
              </w:rPr>
            </w:pPr>
          </w:p>
        </w:tc>
        <w:tc>
          <w:tcPr>
            <w:tcW w:w="3827" w:type="dxa"/>
            <w:vMerge w:val="continue"/>
            <w:shd w:val="clear" w:color="auto" w:fill="auto"/>
            <w:vAlign w:val="center"/>
          </w:tcPr>
          <w:p w14:paraId="7B6A9347">
            <w:pPr>
              <w:spacing w:line="300" w:lineRule="exact"/>
              <w:jc w:val="left"/>
              <w:rPr>
                <w:rFonts w:ascii="方正书宋_GBK" w:eastAsia="方正书宋_GBK"/>
              </w:rPr>
            </w:pPr>
          </w:p>
        </w:tc>
        <w:tc>
          <w:tcPr>
            <w:tcW w:w="2210" w:type="dxa"/>
            <w:vMerge w:val="continue"/>
            <w:shd w:val="clear" w:color="auto" w:fill="auto"/>
            <w:vAlign w:val="center"/>
          </w:tcPr>
          <w:p w14:paraId="53BCF30E">
            <w:pPr>
              <w:spacing w:line="300" w:lineRule="exact"/>
              <w:jc w:val="left"/>
              <w:rPr>
                <w:rFonts w:ascii="方正书宋_GBK" w:eastAsia="方正书宋_GBK"/>
              </w:rPr>
            </w:pPr>
          </w:p>
        </w:tc>
        <w:tc>
          <w:tcPr>
            <w:tcW w:w="1417" w:type="dxa"/>
            <w:shd w:val="clear" w:color="auto" w:fill="auto"/>
            <w:vAlign w:val="center"/>
          </w:tcPr>
          <w:p w14:paraId="486C7EB1">
            <w:pPr>
              <w:spacing w:line="300" w:lineRule="exact"/>
              <w:jc w:val="left"/>
              <w:rPr>
                <w:rFonts w:ascii="方正书宋_GBK" w:eastAsia="方正书宋_GBK"/>
              </w:rPr>
            </w:pPr>
            <w:r>
              <w:rPr>
                <w:rFonts w:ascii="方正书宋_GBK" w:eastAsia="方正书宋_GBK"/>
              </w:rPr>
              <w:t>民间交流次数</w:t>
            </w:r>
          </w:p>
        </w:tc>
        <w:tc>
          <w:tcPr>
            <w:tcW w:w="737" w:type="dxa"/>
            <w:shd w:val="clear" w:color="auto" w:fill="auto"/>
            <w:vAlign w:val="center"/>
          </w:tcPr>
          <w:p w14:paraId="2F08D3D9">
            <w:pPr>
              <w:spacing w:line="300" w:lineRule="exact"/>
              <w:jc w:val="center"/>
              <w:rPr>
                <w:rFonts w:ascii="方正书宋_GBK" w:eastAsia="方正书宋_GBK"/>
              </w:rPr>
            </w:pPr>
            <w:r>
              <w:rPr>
                <w:rFonts w:ascii="方正书宋_GBK" w:eastAsia="方正书宋_GBK"/>
              </w:rPr>
              <w:t>15次</w:t>
            </w:r>
          </w:p>
        </w:tc>
        <w:tc>
          <w:tcPr>
            <w:tcW w:w="737" w:type="dxa"/>
            <w:shd w:val="clear" w:color="auto" w:fill="auto"/>
            <w:vAlign w:val="center"/>
          </w:tcPr>
          <w:p w14:paraId="5622B920">
            <w:pPr>
              <w:spacing w:line="300" w:lineRule="exact"/>
              <w:jc w:val="center"/>
              <w:rPr>
                <w:rFonts w:ascii="方正书宋_GBK" w:eastAsia="方正书宋_GBK"/>
              </w:rPr>
            </w:pPr>
            <w:r>
              <w:rPr>
                <w:rFonts w:ascii="方正书宋_GBK" w:eastAsia="方正书宋_GBK"/>
              </w:rPr>
              <w:t>10次</w:t>
            </w:r>
          </w:p>
        </w:tc>
        <w:tc>
          <w:tcPr>
            <w:tcW w:w="737" w:type="dxa"/>
            <w:shd w:val="clear" w:color="auto" w:fill="auto"/>
            <w:vAlign w:val="center"/>
          </w:tcPr>
          <w:p w14:paraId="1E240CD6">
            <w:pPr>
              <w:spacing w:line="300" w:lineRule="exact"/>
              <w:jc w:val="center"/>
              <w:rPr>
                <w:rFonts w:ascii="方正书宋_GBK" w:eastAsia="方正书宋_GBK"/>
              </w:rPr>
            </w:pPr>
            <w:r>
              <w:rPr>
                <w:rFonts w:ascii="方正书宋_GBK" w:eastAsia="方正书宋_GBK"/>
              </w:rPr>
              <w:t>6次</w:t>
            </w:r>
          </w:p>
        </w:tc>
        <w:tc>
          <w:tcPr>
            <w:tcW w:w="737" w:type="dxa"/>
            <w:shd w:val="clear" w:color="auto" w:fill="auto"/>
            <w:vAlign w:val="center"/>
          </w:tcPr>
          <w:p w14:paraId="19F265B1">
            <w:pPr>
              <w:spacing w:line="300" w:lineRule="exact"/>
              <w:jc w:val="center"/>
              <w:rPr>
                <w:rFonts w:ascii="方正书宋_GBK" w:eastAsia="方正书宋_GBK"/>
              </w:rPr>
            </w:pPr>
            <w:r>
              <w:rPr>
                <w:rFonts w:ascii="方正书宋_GBK" w:eastAsia="方正书宋_GBK"/>
              </w:rPr>
              <w:t>6次以下</w:t>
            </w:r>
          </w:p>
        </w:tc>
      </w:tr>
      <w:tr w14:paraId="16DF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0FD5331">
            <w:pPr>
              <w:spacing w:line="300" w:lineRule="exact"/>
              <w:jc w:val="left"/>
              <w:rPr>
                <w:rFonts w:ascii="方正书宋_GBK" w:eastAsia="方正书宋_GBK"/>
                <w:b/>
              </w:rPr>
            </w:pPr>
          </w:p>
        </w:tc>
        <w:tc>
          <w:tcPr>
            <w:tcW w:w="1191" w:type="dxa"/>
            <w:vMerge w:val="continue"/>
            <w:shd w:val="clear" w:color="auto" w:fill="auto"/>
            <w:vAlign w:val="center"/>
          </w:tcPr>
          <w:p w14:paraId="639D672C">
            <w:pPr>
              <w:spacing w:line="300" w:lineRule="exact"/>
              <w:jc w:val="left"/>
              <w:rPr>
                <w:rFonts w:ascii="方正书宋_GBK" w:eastAsia="方正书宋_GBK"/>
              </w:rPr>
            </w:pPr>
          </w:p>
        </w:tc>
        <w:tc>
          <w:tcPr>
            <w:tcW w:w="3827" w:type="dxa"/>
            <w:vMerge w:val="continue"/>
            <w:shd w:val="clear" w:color="auto" w:fill="auto"/>
            <w:vAlign w:val="center"/>
          </w:tcPr>
          <w:p w14:paraId="0618FB7C">
            <w:pPr>
              <w:spacing w:line="300" w:lineRule="exact"/>
              <w:jc w:val="left"/>
              <w:rPr>
                <w:rFonts w:ascii="方正书宋_GBK" w:eastAsia="方正书宋_GBK"/>
              </w:rPr>
            </w:pPr>
          </w:p>
        </w:tc>
        <w:tc>
          <w:tcPr>
            <w:tcW w:w="2210" w:type="dxa"/>
            <w:vMerge w:val="continue"/>
            <w:shd w:val="clear" w:color="auto" w:fill="auto"/>
            <w:vAlign w:val="center"/>
          </w:tcPr>
          <w:p w14:paraId="00F7D5F4">
            <w:pPr>
              <w:spacing w:line="300" w:lineRule="exact"/>
              <w:jc w:val="left"/>
              <w:rPr>
                <w:rFonts w:ascii="方正书宋_GBK" w:eastAsia="方正书宋_GBK"/>
              </w:rPr>
            </w:pPr>
          </w:p>
        </w:tc>
        <w:tc>
          <w:tcPr>
            <w:tcW w:w="1417" w:type="dxa"/>
            <w:shd w:val="clear" w:color="auto" w:fill="auto"/>
            <w:vAlign w:val="center"/>
          </w:tcPr>
          <w:p w14:paraId="18C27645">
            <w:pPr>
              <w:spacing w:line="300" w:lineRule="exact"/>
              <w:jc w:val="left"/>
              <w:rPr>
                <w:rFonts w:ascii="方正书宋_GBK" w:eastAsia="方正书宋_GBK"/>
              </w:rPr>
            </w:pPr>
            <w:r>
              <w:rPr>
                <w:rFonts w:ascii="方正书宋_GBK" w:eastAsia="方正书宋_GBK"/>
              </w:rPr>
              <w:t>对外交流次数</w:t>
            </w:r>
          </w:p>
        </w:tc>
        <w:tc>
          <w:tcPr>
            <w:tcW w:w="737" w:type="dxa"/>
            <w:shd w:val="clear" w:color="auto" w:fill="auto"/>
            <w:vAlign w:val="center"/>
          </w:tcPr>
          <w:p w14:paraId="3C5488AB">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14:paraId="6856A010">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271A3B6C">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7F544C39">
            <w:pPr>
              <w:spacing w:line="300" w:lineRule="exact"/>
              <w:jc w:val="center"/>
              <w:rPr>
                <w:rFonts w:ascii="方正书宋_GBK" w:eastAsia="方正书宋_GBK"/>
              </w:rPr>
            </w:pPr>
            <w:r>
              <w:rPr>
                <w:rFonts w:ascii="方正书宋_GBK" w:eastAsia="方正书宋_GBK"/>
              </w:rPr>
              <w:t>＜2</w:t>
            </w:r>
          </w:p>
        </w:tc>
      </w:tr>
      <w:tr w14:paraId="3612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565145C">
            <w:pPr>
              <w:spacing w:line="300" w:lineRule="exact"/>
              <w:jc w:val="left"/>
              <w:rPr>
                <w:rFonts w:ascii="方正书宋_GBK" w:eastAsia="方正书宋_GBK"/>
                <w:b/>
              </w:rPr>
            </w:pPr>
          </w:p>
        </w:tc>
        <w:tc>
          <w:tcPr>
            <w:tcW w:w="1191" w:type="dxa"/>
            <w:vMerge w:val="continue"/>
            <w:shd w:val="clear" w:color="auto" w:fill="auto"/>
            <w:vAlign w:val="center"/>
          </w:tcPr>
          <w:p w14:paraId="4B16BC84">
            <w:pPr>
              <w:spacing w:line="300" w:lineRule="exact"/>
              <w:jc w:val="left"/>
              <w:rPr>
                <w:rFonts w:ascii="方正书宋_GBK" w:eastAsia="方正书宋_GBK"/>
              </w:rPr>
            </w:pPr>
          </w:p>
        </w:tc>
        <w:tc>
          <w:tcPr>
            <w:tcW w:w="3827" w:type="dxa"/>
            <w:vMerge w:val="continue"/>
            <w:shd w:val="clear" w:color="auto" w:fill="auto"/>
            <w:vAlign w:val="center"/>
          </w:tcPr>
          <w:p w14:paraId="53F124B7">
            <w:pPr>
              <w:spacing w:line="300" w:lineRule="exact"/>
              <w:jc w:val="left"/>
              <w:rPr>
                <w:rFonts w:ascii="方正书宋_GBK" w:eastAsia="方正书宋_GBK"/>
              </w:rPr>
            </w:pPr>
          </w:p>
        </w:tc>
        <w:tc>
          <w:tcPr>
            <w:tcW w:w="2210" w:type="dxa"/>
            <w:vMerge w:val="continue"/>
            <w:shd w:val="clear" w:color="auto" w:fill="auto"/>
            <w:vAlign w:val="center"/>
          </w:tcPr>
          <w:p w14:paraId="3004A20A">
            <w:pPr>
              <w:spacing w:line="300" w:lineRule="exact"/>
              <w:jc w:val="left"/>
              <w:rPr>
                <w:rFonts w:ascii="方正书宋_GBK" w:eastAsia="方正书宋_GBK"/>
              </w:rPr>
            </w:pPr>
          </w:p>
        </w:tc>
        <w:tc>
          <w:tcPr>
            <w:tcW w:w="1417" w:type="dxa"/>
            <w:shd w:val="clear" w:color="auto" w:fill="auto"/>
            <w:vAlign w:val="center"/>
          </w:tcPr>
          <w:p w14:paraId="0D263780">
            <w:pPr>
              <w:spacing w:line="300" w:lineRule="exact"/>
              <w:jc w:val="left"/>
              <w:rPr>
                <w:rFonts w:ascii="方正书宋_GBK" w:eastAsia="方正书宋_GBK"/>
              </w:rPr>
            </w:pPr>
            <w:r>
              <w:rPr>
                <w:rFonts w:ascii="方正书宋_GBK" w:eastAsia="方正书宋_GBK"/>
              </w:rPr>
              <w:t>户户通工程任务完成率</w:t>
            </w:r>
          </w:p>
        </w:tc>
        <w:tc>
          <w:tcPr>
            <w:tcW w:w="737" w:type="dxa"/>
            <w:shd w:val="clear" w:color="auto" w:fill="auto"/>
            <w:vAlign w:val="center"/>
          </w:tcPr>
          <w:p w14:paraId="05365D85">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7C69467">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81288CB">
            <w:pPr>
              <w:spacing w:line="300" w:lineRule="exact"/>
              <w:jc w:val="center"/>
              <w:rPr>
                <w:rFonts w:ascii="方正书宋_GBK" w:eastAsia="方正书宋_GBK"/>
              </w:rPr>
            </w:pPr>
            <w:r>
              <w:rPr>
                <w:rFonts w:ascii="方正书宋_GBK" w:eastAsia="方正书宋_GBK"/>
              </w:rPr>
              <w:t>≥60%</w:t>
            </w:r>
          </w:p>
        </w:tc>
        <w:tc>
          <w:tcPr>
            <w:tcW w:w="737" w:type="dxa"/>
            <w:shd w:val="clear" w:color="auto" w:fill="auto"/>
            <w:vAlign w:val="center"/>
          </w:tcPr>
          <w:p w14:paraId="683FF5DE">
            <w:pPr>
              <w:spacing w:line="300" w:lineRule="exact"/>
              <w:jc w:val="center"/>
              <w:rPr>
                <w:rFonts w:ascii="方正书宋_GBK" w:eastAsia="方正书宋_GBK"/>
              </w:rPr>
            </w:pPr>
            <w:r>
              <w:rPr>
                <w:rFonts w:ascii="方正书宋_GBK" w:eastAsia="方正书宋_GBK"/>
              </w:rPr>
              <w:t>＜60%</w:t>
            </w:r>
          </w:p>
        </w:tc>
      </w:tr>
      <w:tr w14:paraId="36BB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D7B2A56">
            <w:pPr>
              <w:spacing w:line="300" w:lineRule="exact"/>
              <w:jc w:val="left"/>
              <w:rPr>
                <w:rFonts w:ascii="方正书宋_GBK" w:eastAsia="方正书宋_GBK"/>
                <w:b/>
              </w:rPr>
            </w:pPr>
          </w:p>
        </w:tc>
        <w:tc>
          <w:tcPr>
            <w:tcW w:w="1191" w:type="dxa"/>
            <w:vMerge w:val="continue"/>
            <w:shd w:val="clear" w:color="auto" w:fill="auto"/>
            <w:vAlign w:val="center"/>
          </w:tcPr>
          <w:p w14:paraId="1A6BB311">
            <w:pPr>
              <w:spacing w:line="300" w:lineRule="exact"/>
              <w:jc w:val="left"/>
              <w:rPr>
                <w:rFonts w:ascii="方正书宋_GBK" w:eastAsia="方正书宋_GBK"/>
              </w:rPr>
            </w:pPr>
          </w:p>
        </w:tc>
        <w:tc>
          <w:tcPr>
            <w:tcW w:w="3827" w:type="dxa"/>
            <w:vMerge w:val="continue"/>
            <w:shd w:val="clear" w:color="auto" w:fill="auto"/>
            <w:vAlign w:val="center"/>
          </w:tcPr>
          <w:p w14:paraId="2BBE0832">
            <w:pPr>
              <w:spacing w:line="300" w:lineRule="exact"/>
              <w:jc w:val="left"/>
              <w:rPr>
                <w:rFonts w:ascii="方正书宋_GBK" w:eastAsia="方正书宋_GBK"/>
              </w:rPr>
            </w:pPr>
          </w:p>
        </w:tc>
        <w:tc>
          <w:tcPr>
            <w:tcW w:w="2210" w:type="dxa"/>
            <w:vMerge w:val="continue"/>
            <w:shd w:val="clear" w:color="auto" w:fill="auto"/>
            <w:vAlign w:val="center"/>
          </w:tcPr>
          <w:p w14:paraId="53AC4D0C">
            <w:pPr>
              <w:spacing w:line="300" w:lineRule="exact"/>
              <w:jc w:val="left"/>
              <w:rPr>
                <w:rFonts w:ascii="方正书宋_GBK" w:eastAsia="方正书宋_GBK"/>
              </w:rPr>
            </w:pPr>
          </w:p>
        </w:tc>
        <w:tc>
          <w:tcPr>
            <w:tcW w:w="1417" w:type="dxa"/>
            <w:shd w:val="clear" w:color="auto" w:fill="auto"/>
            <w:vAlign w:val="center"/>
          </w:tcPr>
          <w:p w14:paraId="58B3EA58">
            <w:pPr>
              <w:spacing w:line="300" w:lineRule="exact"/>
              <w:jc w:val="left"/>
              <w:rPr>
                <w:rFonts w:ascii="方正书宋_GBK" w:eastAsia="方正书宋_GBK"/>
              </w:rPr>
            </w:pPr>
            <w:r>
              <w:rPr>
                <w:rFonts w:ascii="方正书宋_GBK" w:eastAsia="方正书宋_GBK"/>
              </w:rPr>
              <w:t>老放映员补助到位率</w:t>
            </w:r>
          </w:p>
        </w:tc>
        <w:tc>
          <w:tcPr>
            <w:tcW w:w="737" w:type="dxa"/>
            <w:shd w:val="clear" w:color="auto" w:fill="auto"/>
            <w:vAlign w:val="center"/>
          </w:tcPr>
          <w:p w14:paraId="2259BFB6">
            <w:pPr>
              <w:spacing w:line="300" w:lineRule="exact"/>
              <w:jc w:val="center"/>
              <w:rPr>
                <w:rFonts w:ascii="方正书宋_GBK" w:eastAsia="方正书宋_GBK"/>
              </w:rPr>
            </w:pPr>
            <w:r>
              <w:rPr>
                <w:rFonts w:ascii="方正书宋_GBK" w:eastAsia="方正书宋_GBK"/>
              </w:rPr>
              <w:t>100&amp;</w:t>
            </w:r>
          </w:p>
        </w:tc>
        <w:tc>
          <w:tcPr>
            <w:tcW w:w="737" w:type="dxa"/>
            <w:shd w:val="clear" w:color="auto" w:fill="auto"/>
            <w:vAlign w:val="center"/>
          </w:tcPr>
          <w:p w14:paraId="17BC7603">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1E56BFF6">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1D4C0F1">
            <w:pPr>
              <w:spacing w:line="300" w:lineRule="exact"/>
              <w:jc w:val="center"/>
              <w:rPr>
                <w:rFonts w:ascii="方正书宋_GBK" w:eastAsia="方正书宋_GBK"/>
              </w:rPr>
            </w:pPr>
            <w:r>
              <w:rPr>
                <w:rFonts w:ascii="方正书宋_GBK" w:eastAsia="方正书宋_GBK"/>
              </w:rPr>
              <w:t>＜80%</w:t>
            </w:r>
          </w:p>
        </w:tc>
      </w:tr>
      <w:tr w14:paraId="1D71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3135825">
            <w:pPr>
              <w:spacing w:line="300" w:lineRule="exact"/>
              <w:jc w:val="left"/>
              <w:rPr>
                <w:rFonts w:ascii="方正书宋_GBK" w:eastAsia="方正书宋_GBK"/>
                <w:b/>
              </w:rPr>
            </w:pPr>
          </w:p>
        </w:tc>
        <w:tc>
          <w:tcPr>
            <w:tcW w:w="1191" w:type="dxa"/>
            <w:vMerge w:val="continue"/>
            <w:shd w:val="clear" w:color="auto" w:fill="auto"/>
            <w:vAlign w:val="center"/>
          </w:tcPr>
          <w:p w14:paraId="31661751">
            <w:pPr>
              <w:spacing w:line="300" w:lineRule="exact"/>
              <w:jc w:val="left"/>
              <w:rPr>
                <w:rFonts w:ascii="方正书宋_GBK" w:eastAsia="方正书宋_GBK"/>
              </w:rPr>
            </w:pPr>
          </w:p>
        </w:tc>
        <w:tc>
          <w:tcPr>
            <w:tcW w:w="3827" w:type="dxa"/>
            <w:vMerge w:val="continue"/>
            <w:shd w:val="clear" w:color="auto" w:fill="auto"/>
            <w:vAlign w:val="center"/>
          </w:tcPr>
          <w:p w14:paraId="1465694A">
            <w:pPr>
              <w:spacing w:line="300" w:lineRule="exact"/>
              <w:jc w:val="left"/>
              <w:rPr>
                <w:rFonts w:ascii="方正书宋_GBK" w:eastAsia="方正书宋_GBK"/>
              </w:rPr>
            </w:pPr>
          </w:p>
        </w:tc>
        <w:tc>
          <w:tcPr>
            <w:tcW w:w="2210" w:type="dxa"/>
            <w:vMerge w:val="continue"/>
            <w:shd w:val="clear" w:color="auto" w:fill="auto"/>
            <w:vAlign w:val="center"/>
          </w:tcPr>
          <w:p w14:paraId="6A3CFBD1">
            <w:pPr>
              <w:spacing w:line="300" w:lineRule="exact"/>
              <w:jc w:val="left"/>
              <w:rPr>
                <w:rFonts w:ascii="方正书宋_GBK" w:eastAsia="方正书宋_GBK"/>
              </w:rPr>
            </w:pPr>
          </w:p>
        </w:tc>
        <w:tc>
          <w:tcPr>
            <w:tcW w:w="1417" w:type="dxa"/>
            <w:shd w:val="clear" w:color="auto" w:fill="auto"/>
            <w:vAlign w:val="center"/>
          </w:tcPr>
          <w:p w14:paraId="77291B5A">
            <w:pPr>
              <w:spacing w:line="300" w:lineRule="exact"/>
              <w:jc w:val="left"/>
              <w:rPr>
                <w:rFonts w:ascii="方正书宋_GBK" w:eastAsia="方正书宋_GBK"/>
              </w:rPr>
            </w:pPr>
            <w:r>
              <w:rPr>
                <w:rFonts w:ascii="方正书宋_GBK" w:eastAsia="方正书宋_GBK"/>
              </w:rPr>
              <w:t>全民阅读活动任务完成率</w:t>
            </w:r>
          </w:p>
        </w:tc>
        <w:tc>
          <w:tcPr>
            <w:tcW w:w="737" w:type="dxa"/>
            <w:shd w:val="clear" w:color="auto" w:fill="auto"/>
            <w:vAlign w:val="center"/>
          </w:tcPr>
          <w:p w14:paraId="2F3291E3">
            <w:pPr>
              <w:spacing w:line="300" w:lineRule="exact"/>
              <w:jc w:val="center"/>
              <w:rPr>
                <w:rFonts w:ascii="方正书宋_GBK" w:eastAsia="方正书宋_GBK"/>
              </w:rPr>
            </w:pPr>
            <w:r>
              <w:rPr>
                <w:rFonts w:ascii="方正书宋_GBK" w:eastAsia="方正书宋_GBK"/>
              </w:rPr>
              <w:t>100&amp;</w:t>
            </w:r>
          </w:p>
        </w:tc>
        <w:tc>
          <w:tcPr>
            <w:tcW w:w="737" w:type="dxa"/>
            <w:shd w:val="clear" w:color="auto" w:fill="auto"/>
            <w:vAlign w:val="center"/>
          </w:tcPr>
          <w:p w14:paraId="6AADA327">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DA730A2">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B6561D4">
            <w:pPr>
              <w:spacing w:line="300" w:lineRule="exact"/>
              <w:jc w:val="center"/>
              <w:rPr>
                <w:rFonts w:ascii="方正书宋_GBK" w:eastAsia="方正书宋_GBK"/>
              </w:rPr>
            </w:pPr>
            <w:r>
              <w:rPr>
                <w:rFonts w:ascii="方正书宋_GBK" w:eastAsia="方正书宋_GBK"/>
              </w:rPr>
              <w:t>＜80%</w:t>
            </w:r>
          </w:p>
        </w:tc>
      </w:tr>
      <w:tr w14:paraId="5D504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655EB6C">
            <w:pPr>
              <w:spacing w:line="300" w:lineRule="exact"/>
              <w:jc w:val="left"/>
              <w:rPr>
                <w:rFonts w:ascii="方正书宋_GBK" w:eastAsia="方正书宋_GBK"/>
                <w:b/>
              </w:rPr>
            </w:pPr>
          </w:p>
        </w:tc>
        <w:tc>
          <w:tcPr>
            <w:tcW w:w="1191" w:type="dxa"/>
            <w:vMerge w:val="continue"/>
            <w:shd w:val="clear" w:color="auto" w:fill="auto"/>
            <w:vAlign w:val="center"/>
          </w:tcPr>
          <w:p w14:paraId="3556E780">
            <w:pPr>
              <w:spacing w:line="300" w:lineRule="exact"/>
              <w:jc w:val="left"/>
              <w:rPr>
                <w:rFonts w:ascii="方正书宋_GBK" w:eastAsia="方正书宋_GBK"/>
              </w:rPr>
            </w:pPr>
          </w:p>
        </w:tc>
        <w:tc>
          <w:tcPr>
            <w:tcW w:w="3827" w:type="dxa"/>
            <w:vMerge w:val="continue"/>
            <w:shd w:val="clear" w:color="auto" w:fill="auto"/>
            <w:vAlign w:val="center"/>
          </w:tcPr>
          <w:p w14:paraId="3035472C">
            <w:pPr>
              <w:spacing w:line="300" w:lineRule="exact"/>
              <w:jc w:val="left"/>
              <w:rPr>
                <w:rFonts w:ascii="方正书宋_GBK" w:eastAsia="方正书宋_GBK"/>
              </w:rPr>
            </w:pPr>
          </w:p>
        </w:tc>
        <w:tc>
          <w:tcPr>
            <w:tcW w:w="2210" w:type="dxa"/>
            <w:vMerge w:val="continue"/>
            <w:shd w:val="clear" w:color="auto" w:fill="auto"/>
            <w:vAlign w:val="center"/>
          </w:tcPr>
          <w:p w14:paraId="4E044BE2">
            <w:pPr>
              <w:spacing w:line="300" w:lineRule="exact"/>
              <w:jc w:val="left"/>
              <w:rPr>
                <w:rFonts w:ascii="方正书宋_GBK" w:eastAsia="方正书宋_GBK"/>
              </w:rPr>
            </w:pPr>
          </w:p>
        </w:tc>
        <w:tc>
          <w:tcPr>
            <w:tcW w:w="1417" w:type="dxa"/>
            <w:shd w:val="clear" w:color="auto" w:fill="auto"/>
            <w:vAlign w:val="center"/>
          </w:tcPr>
          <w:p w14:paraId="18B36C0D">
            <w:pPr>
              <w:spacing w:line="300" w:lineRule="exact"/>
              <w:jc w:val="left"/>
              <w:rPr>
                <w:rFonts w:ascii="方正书宋_GBK" w:eastAsia="方正书宋_GBK"/>
              </w:rPr>
            </w:pPr>
            <w:r>
              <w:rPr>
                <w:rFonts w:ascii="方正书宋_GBK" w:eastAsia="方正书宋_GBK"/>
              </w:rPr>
              <w:t>农家书屋更新完成率</w:t>
            </w:r>
          </w:p>
        </w:tc>
        <w:tc>
          <w:tcPr>
            <w:tcW w:w="737" w:type="dxa"/>
            <w:shd w:val="clear" w:color="auto" w:fill="auto"/>
            <w:vAlign w:val="center"/>
          </w:tcPr>
          <w:p w14:paraId="5439222A">
            <w:pPr>
              <w:spacing w:line="300" w:lineRule="exact"/>
              <w:jc w:val="center"/>
              <w:rPr>
                <w:rFonts w:ascii="方正书宋_GBK" w:eastAsia="方正书宋_GBK"/>
              </w:rPr>
            </w:pPr>
            <w:r>
              <w:rPr>
                <w:rFonts w:ascii="方正书宋_GBK" w:eastAsia="方正书宋_GBK"/>
              </w:rPr>
              <w:t>100&amp;</w:t>
            </w:r>
          </w:p>
        </w:tc>
        <w:tc>
          <w:tcPr>
            <w:tcW w:w="737" w:type="dxa"/>
            <w:shd w:val="clear" w:color="auto" w:fill="auto"/>
            <w:vAlign w:val="center"/>
          </w:tcPr>
          <w:p w14:paraId="6BC5A138">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530B8B63">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0718797E">
            <w:pPr>
              <w:spacing w:line="300" w:lineRule="exact"/>
              <w:jc w:val="center"/>
              <w:rPr>
                <w:rFonts w:ascii="方正书宋_GBK" w:eastAsia="方正书宋_GBK"/>
              </w:rPr>
            </w:pPr>
            <w:r>
              <w:rPr>
                <w:rFonts w:ascii="方正书宋_GBK" w:eastAsia="方正书宋_GBK"/>
              </w:rPr>
              <w:t>＜80%</w:t>
            </w:r>
          </w:p>
        </w:tc>
      </w:tr>
      <w:tr w14:paraId="37491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1B7C348">
            <w:pPr>
              <w:spacing w:line="300" w:lineRule="exact"/>
              <w:jc w:val="left"/>
              <w:rPr>
                <w:rFonts w:ascii="方正书宋_GBK" w:eastAsia="方正书宋_GBK"/>
                <w:b/>
              </w:rPr>
            </w:pPr>
          </w:p>
        </w:tc>
        <w:tc>
          <w:tcPr>
            <w:tcW w:w="1191" w:type="dxa"/>
            <w:vMerge w:val="continue"/>
            <w:shd w:val="clear" w:color="auto" w:fill="auto"/>
            <w:vAlign w:val="center"/>
          </w:tcPr>
          <w:p w14:paraId="100418F2">
            <w:pPr>
              <w:spacing w:line="300" w:lineRule="exact"/>
              <w:jc w:val="left"/>
              <w:rPr>
                <w:rFonts w:ascii="方正书宋_GBK" w:eastAsia="方正书宋_GBK"/>
              </w:rPr>
            </w:pPr>
          </w:p>
        </w:tc>
        <w:tc>
          <w:tcPr>
            <w:tcW w:w="3827" w:type="dxa"/>
            <w:vMerge w:val="continue"/>
            <w:shd w:val="clear" w:color="auto" w:fill="auto"/>
            <w:vAlign w:val="center"/>
          </w:tcPr>
          <w:p w14:paraId="10F471BA">
            <w:pPr>
              <w:spacing w:line="300" w:lineRule="exact"/>
              <w:jc w:val="left"/>
              <w:rPr>
                <w:rFonts w:ascii="方正书宋_GBK" w:eastAsia="方正书宋_GBK"/>
              </w:rPr>
            </w:pPr>
          </w:p>
        </w:tc>
        <w:tc>
          <w:tcPr>
            <w:tcW w:w="2210" w:type="dxa"/>
            <w:vMerge w:val="continue"/>
            <w:shd w:val="clear" w:color="auto" w:fill="auto"/>
            <w:vAlign w:val="center"/>
          </w:tcPr>
          <w:p w14:paraId="376ADEA1">
            <w:pPr>
              <w:spacing w:line="300" w:lineRule="exact"/>
              <w:jc w:val="left"/>
              <w:rPr>
                <w:rFonts w:ascii="方正书宋_GBK" w:eastAsia="方正书宋_GBK"/>
              </w:rPr>
            </w:pPr>
          </w:p>
        </w:tc>
        <w:tc>
          <w:tcPr>
            <w:tcW w:w="1417" w:type="dxa"/>
            <w:shd w:val="clear" w:color="auto" w:fill="auto"/>
            <w:vAlign w:val="center"/>
          </w:tcPr>
          <w:p w14:paraId="469DEBA8">
            <w:pPr>
              <w:spacing w:line="300" w:lineRule="exact"/>
              <w:jc w:val="left"/>
              <w:rPr>
                <w:rFonts w:ascii="方正书宋_GBK" w:eastAsia="方正书宋_GBK"/>
              </w:rPr>
            </w:pPr>
            <w:r>
              <w:rPr>
                <w:rFonts w:ascii="方正书宋_GBK" w:eastAsia="方正书宋_GBK"/>
              </w:rPr>
              <w:t>应急广播体系建设任务完成率</w:t>
            </w:r>
          </w:p>
        </w:tc>
        <w:tc>
          <w:tcPr>
            <w:tcW w:w="737" w:type="dxa"/>
            <w:shd w:val="clear" w:color="auto" w:fill="auto"/>
            <w:vAlign w:val="center"/>
          </w:tcPr>
          <w:p w14:paraId="0B72391E">
            <w:pPr>
              <w:spacing w:line="300" w:lineRule="exact"/>
              <w:jc w:val="center"/>
              <w:rPr>
                <w:rFonts w:ascii="方正书宋_GBK" w:eastAsia="方正书宋_GBK"/>
              </w:rPr>
            </w:pPr>
            <w:r>
              <w:rPr>
                <w:rFonts w:ascii="方正书宋_GBK" w:eastAsia="方正书宋_GBK"/>
              </w:rPr>
              <w:t>100&amp;</w:t>
            </w:r>
          </w:p>
        </w:tc>
        <w:tc>
          <w:tcPr>
            <w:tcW w:w="737" w:type="dxa"/>
            <w:shd w:val="clear" w:color="auto" w:fill="auto"/>
            <w:vAlign w:val="center"/>
          </w:tcPr>
          <w:p w14:paraId="031C4BF3">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02D4E0B7">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48655DCE">
            <w:pPr>
              <w:spacing w:line="300" w:lineRule="exact"/>
              <w:jc w:val="center"/>
              <w:rPr>
                <w:rFonts w:ascii="方正书宋_GBK" w:eastAsia="方正书宋_GBK"/>
              </w:rPr>
            </w:pPr>
            <w:r>
              <w:rPr>
                <w:rFonts w:ascii="方正书宋_GBK" w:eastAsia="方正书宋_GBK"/>
              </w:rPr>
              <w:t>＜80%</w:t>
            </w:r>
          </w:p>
        </w:tc>
      </w:tr>
      <w:tr w14:paraId="04F7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F50F499">
            <w:pPr>
              <w:spacing w:line="300" w:lineRule="exact"/>
              <w:jc w:val="left"/>
              <w:rPr>
                <w:rFonts w:ascii="方正书宋_GBK" w:eastAsia="方正书宋_GBK"/>
                <w:b/>
              </w:rPr>
            </w:pPr>
            <w:r>
              <w:rPr>
                <w:rFonts w:ascii="方正书宋_GBK" w:eastAsia="方正书宋_GBK"/>
                <w:b/>
              </w:rPr>
              <w:t>十一、医疗保障</w:t>
            </w:r>
          </w:p>
        </w:tc>
        <w:tc>
          <w:tcPr>
            <w:tcW w:w="1191" w:type="dxa"/>
            <w:shd w:val="clear" w:color="auto" w:fill="auto"/>
            <w:vAlign w:val="center"/>
          </w:tcPr>
          <w:p w14:paraId="0DA1B52C">
            <w:pPr>
              <w:spacing w:line="300" w:lineRule="exact"/>
              <w:jc w:val="left"/>
              <w:rPr>
                <w:rFonts w:ascii="方正书宋_GBK" w:eastAsia="方正书宋_GBK"/>
              </w:rPr>
            </w:pPr>
          </w:p>
        </w:tc>
        <w:tc>
          <w:tcPr>
            <w:tcW w:w="3827" w:type="dxa"/>
            <w:shd w:val="clear" w:color="auto" w:fill="auto"/>
            <w:vAlign w:val="center"/>
          </w:tcPr>
          <w:p w14:paraId="7E4C1055">
            <w:pPr>
              <w:spacing w:line="300" w:lineRule="exact"/>
              <w:jc w:val="left"/>
              <w:rPr>
                <w:rFonts w:ascii="方正书宋_GBK" w:eastAsia="方正书宋_GBK"/>
              </w:rPr>
            </w:pPr>
            <w:r>
              <w:rPr>
                <w:rFonts w:ascii="方正书宋_GBK" w:eastAsia="方正书宋_GBK"/>
              </w:rPr>
              <w:t>通过贯彻实施新型农村合作医疗、疾病应急救助、城乡居民大病保险以及公费医疗等制度，保障人民群众公平享有所需医疗服务权益。</w:t>
            </w:r>
          </w:p>
        </w:tc>
        <w:tc>
          <w:tcPr>
            <w:tcW w:w="2210" w:type="dxa"/>
            <w:shd w:val="clear" w:color="auto" w:fill="auto"/>
            <w:vAlign w:val="center"/>
          </w:tcPr>
          <w:p w14:paraId="187A57BA">
            <w:pPr>
              <w:spacing w:line="300" w:lineRule="exact"/>
              <w:jc w:val="left"/>
              <w:rPr>
                <w:rFonts w:ascii="方正书宋_GBK" w:eastAsia="方正书宋_GBK"/>
              </w:rPr>
            </w:pPr>
            <w:r>
              <w:rPr>
                <w:rFonts w:ascii="方正书宋_GBK" w:eastAsia="方正书宋_GBK"/>
              </w:rPr>
              <w:t>扩大各项保险的覆盖面，及时足额落实社会保险待遇。</w:t>
            </w:r>
          </w:p>
        </w:tc>
        <w:tc>
          <w:tcPr>
            <w:tcW w:w="1417" w:type="dxa"/>
            <w:shd w:val="clear" w:color="auto" w:fill="auto"/>
            <w:vAlign w:val="center"/>
          </w:tcPr>
          <w:p w14:paraId="1911E9B1">
            <w:pPr>
              <w:spacing w:line="300" w:lineRule="exact"/>
              <w:jc w:val="left"/>
              <w:rPr>
                <w:rFonts w:ascii="方正书宋_GBK" w:eastAsia="方正书宋_GBK"/>
              </w:rPr>
            </w:pPr>
          </w:p>
        </w:tc>
        <w:tc>
          <w:tcPr>
            <w:tcW w:w="737" w:type="dxa"/>
            <w:shd w:val="clear" w:color="auto" w:fill="auto"/>
            <w:vAlign w:val="center"/>
          </w:tcPr>
          <w:p w14:paraId="26F3C00D">
            <w:pPr>
              <w:spacing w:line="300" w:lineRule="exact"/>
              <w:jc w:val="center"/>
              <w:rPr>
                <w:rFonts w:ascii="方正书宋_GBK" w:eastAsia="方正书宋_GBK"/>
              </w:rPr>
            </w:pPr>
          </w:p>
        </w:tc>
        <w:tc>
          <w:tcPr>
            <w:tcW w:w="737" w:type="dxa"/>
            <w:shd w:val="clear" w:color="auto" w:fill="auto"/>
            <w:vAlign w:val="center"/>
          </w:tcPr>
          <w:p w14:paraId="63417624">
            <w:pPr>
              <w:spacing w:line="300" w:lineRule="exact"/>
              <w:jc w:val="center"/>
              <w:rPr>
                <w:rFonts w:ascii="方正书宋_GBK" w:eastAsia="方正书宋_GBK"/>
              </w:rPr>
            </w:pPr>
          </w:p>
        </w:tc>
        <w:tc>
          <w:tcPr>
            <w:tcW w:w="737" w:type="dxa"/>
            <w:shd w:val="clear" w:color="auto" w:fill="auto"/>
            <w:vAlign w:val="center"/>
          </w:tcPr>
          <w:p w14:paraId="063C30AB">
            <w:pPr>
              <w:spacing w:line="300" w:lineRule="exact"/>
              <w:jc w:val="center"/>
              <w:rPr>
                <w:rFonts w:ascii="方正书宋_GBK" w:eastAsia="方正书宋_GBK"/>
              </w:rPr>
            </w:pPr>
          </w:p>
        </w:tc>
        <w:tc>
          <w:tcPr>
            <w:tcW w:w="737" w:type="dxa"/>
            <w:shd w:val="clear" w:color="auto" w:fill="auto"/>
            <w:vAlign w:val="center"/>
          </w:tcPr>
          <w:p w14:paraId="5EEBA3EF">
            <w:pPr>
              <w:spacing w:line="300" w:lineRule="exact"/>
              <w:jc w:val="center"/>
              <w:rPr>
                <w:rFonts w:ascii="方正书宋_GBK" w:eastAsia="方正书宋_GBK"/>
              </w:rPr>
            </w:pPr>
          </w:p>
        </w:tc>
      </w:tr>
      <w:tr w14:paraId="35D9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3CEB9A3">
            <w:pPr>
              <w:spacing w:line="300" w:lineRule="exact"/>
              <w:jc w:val="left"/>
              <w:rPr>
                <w:rFonts w:ascii="方正书宋_GBK" w:eastAsia="方正书宋_GBK"/>
                <w:b/>
              </w:rPr>
            </w:pPr>
            <w:r>
              <w:rPr>
                <w:rFonts w:ascii="方正书宋_GBK" w:eastAsia="方正书宋_GBK"/>
                <w:b/>
              </w:rPr>
              <w:t>　　1、新型农村合作医疗及城乡居民大病保险</w:t>
            </w:r>
          </w:p>
        </w:tc>
        <w:tc>
          <w:tcPr>
            <w:tcW w:w="1191" w:type="dxa"/>
            <w:shd w:val="clear" w:color="auto" w:fill="auto"/>
            <w:vAlign w:val="center"/>
          </w:tcPr>
          <w:p w14:paraId="74F35660">
            <w:pPr>
              <w:spacing w:line="300" w:lineRule="exact"/>
              <w:jc w:val="left"/>
              <w:rPr>
                <w:rFonts w:ascii="方正书宋_GBK" w:eastAsia="方正书宋_GBK"/>
              </w:rPr>
            </w:pPr>
          </w:p>
        </w:tc>
        <w:tc>
          <w:tcPr>
            <w:tcW w:w="3827" w:type="dxa"/>
            <w:shd w:val="clear" w:color="auto" w:fill="auto"/>
            <w:vAlign w:val="center"/>
          </w:tcPr>
          <w:p w14:paraId="7ADA05D8">
            <w:pPr>
              <w:spacing w:line="300" w:lineRule="exact"/>
              <w:jc w:val="left"/>
              <w:rPr>
                <w:rFonts w:ascii="方正书宋_GBK" w:eastAsia="方正书宋_GBK"/>
              </w:rPr>
            </w:pPr>
            <w:r>
              <w:rPr>
                <w:rFonts w:ascii="方正书宋_GBK" w:eastAsia="方正书宋_GBK"/>
              </w:rPr>
              <w:t>组织、引导、支持，农民自愿参加新型农村合作医疗，提高农村居民的医疗保障水平；建立大病保险制度；对城乡居民因患大病发生的高额医疗费用给予报销。</w:t>
            </w:r>
          </w:p>
        </w:tc>
        <w:tc>
          <w:tcPr>
            <w:tcW w:w="2210" w:type="dxa"/>
            <w:shd w:val="clear" w:color="auto" w:fill="auto"/>
            <w:vAlign w:val="center"/>
          </w:tcPr>
          <w:p w14:paraId="5E65E57D">
            <w:pPr>
              <w:spacing w:line="300" w:lineRule="exact"/>
              <w:jc w:val="left"/>
              <w:rPr>
                <w:rFonts w:ascii="方正书宋_GBK" w:eastAsia="方正书宋_GBK"/>
              </w:rPr>
            </w:pPr>
            <w:r>
              <w:rPr>
                <w:rFonts w:ascii="方正书宋_GBK" w:eastAsia="方正书宋_GBK"/>
              </w:rPr>
              <w:t>有效降低城乡居民看病就医的经济负担。</w:t>
            </w:r>
          </w:p>
        </w:tc>
        <w:tc>
          <w:tcPr>
            <w:tcW w:w="1417" w:type="dxa"/>
            <w:shd w:val="clear" w:color="auto" w:fill="auto"/>
            <w:vAlign w:val="center"/>
          </w:tcPr>
          <w:p w14:paraId="19583B08">
            <w:pPr>
              <w:spacing w:line="300" w:lineRule="exact"/>
              <w:jc w:val="left"/>
              <w:rPr>
                <w:rFonts w:ascii="方正书宋_GBK" w:eastAsia="方正书宋_GBK"/>
              </w:rPr>
            </w:pPr>
            <w:r>
              <w:rPr>
                <w:rFonts w:ascii="方正书宋_GBK" w:eastAsia="方正书宋_GBK"/>
              </w:rPr>
              <w:t>新农合参合率</w:t>
            </w:r>
          </w:p>
        </w:tc>
        <w:tc>
          <w:tcPr>
            <w:tcW w:w="737" w:type="dxa"/>
            <w:shd w:val="clear" w:color="auto" w:fill="auto"/>
            <w:vAlign w:val="center"/>
          </w:tcPr>
          <w:p w14:paraId="73A2648D">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21C560E0">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15CFAC69">
            <w:pPr>
              <w:spacing w:line="300" w:lineRule="exact"/>
              <w:jc w:val="center"/>
              <w:rPr>
                <w:rFonts w:ascii="方正书宋_GBK" w:eastAsia="方正书宋_GBK"/>
              </w:rPr>
            </w:pPr>
            <w:r>
              <w:rPr>
                <w:rFonts w:ascii="方正书宋_GBK" w:eastAsia="方正书宋_GBK"/>
              </w:rPr>
              <w:t>≥85%</w:t>
            </w:r>
          </w:p>
        </w:tc>
        <w:tc>
          <w:tcPr>
            <w:tcW w:w="737" w:type="dxa"/>
            <w:shd w:val="clear" w:color="auto" w:fill="auto"/>
            <w:vAlign w:val="center"/>
          </w:tcPr>
          <w:p w14:paraId="215A24A7">
            <w:pPr>
              <w:spacing w:line="300" w:lineRule="exact"/>
              <w:jc w:val="center"/>
              <w:rPr>
                <w:rFonts w:ascii="方正书宋_GBK" w:eastAsia="方正书宋_GBK"/>
              </w:rPr>
            </w:pPr>
            <w:r>
              <w:rPr>
                <w:rFonts w:ascii="方正书宋_GBK" w:eastAsia="方正书宋_GBK"/>
              </w:rPr>
              <w:t>＜85%</w:t>
            </w:r>
          </w:p>
        </w:tc>
      </w:tr>
      <w:tr w14:paraId="53DCD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C429EAA">
            <w:pPr>
              <w:spacing w:line="300" w:lineRule="exact"/>
              <w:jc w:val="left"/>
              <w:rPr>
                <w:rFonts w:ascii="方正书宋_GBK" w:eastAsia="方正书宋_GBK"/>
                <w:b/>
              </w:rPr>
            </w:pPr>
            <w:r>
              <w:rPr>
                <w:rFonts w:ascii="方正书宋_GBK" w:eastAsia="方正书宋_GBK"/>
                <w:b/>
              </w:rPr>
              <w:t>十二、人事管理</w:t>
            </w:r>
          </w:p>
        </w:tc>
        <w:tc>
          <w:tcPr>
            <w:tcW w:w="1191" w:type="dxa"/>
            <w:shd w:val="clear" w:color="auto" w:fill="auto"/>
            <w:vAlign w:val="center"/>
          </w:tcPr>
          <w:p w14:paraId="5EEC5DF3">
            <w:pPr>
              <w:spacing w:line="300" w:lineRule="exact"/>
              <w:jc w:val="left"/>
              <w:rPr>
                <w:rFonts w:ascii="方正书宋_GBK" w:eastAsia="方正书宋_GBK"/>
              </w:rPr>
            </w:pPr>
            <w:r>
              <w:rPr>
                <w:rFonts w:ascii="方正书宋_GBK" w:eastAsia="方正书宋_GBK"/>
              </w:rPr>
              <w:t>211.20</w:t>
            </w:r>
          </w:p>
        </w:tc>
        <w:tc>
          <w:tcPr>
            <w:tcW w:w="3827" w:type="dxa"/>
            <w:shd w:val="clear" w:color="auto" w:fill="auto"/>
            <w:vAlign w:val="center"/>
          </w:tcPr>
          <w:p w14:paraId="311FF178">
            <w:pPr>
              <w:spacing w:line="300" w:lineRule="exact"/>
              <w:jc w:val="left"/>
              <w:rPr>
                <w:rFonts w:ascii="方正书宋_GBK" w:eastAsia="方正书宋_GBK"/>
              </w:rPr>
            </w:pPr>
            <w:r>
              <w:rPr>
                <w:rFonts w:ascii="方正书宋_GBK" w:eastAsia="方正书宋_GBK"/>
              </w:rPr>
              <w:t>管理人事工资政策，负责人事考试和事业单位岗位设置管理及军转干部安置。</w:t>
            </w:r>
          </w:p>
        </w:tc>
        <w:tc>
          <w:tcPr>
            <w:tcW w:w="2210" w:type="dxa"/>
            <w:shd w:val="clear" w:color="auto" w:fill="auto"/>
            <w:vAlign w:val="center"/>
          </w:tcPr>
          <w:p w14:paraId="4988E57E">
            <w:pPr>
              <w:spacing w:line="300" w:lineRule="exact"/>
              <w:jc w:val="left"/>
              <w:rPr>
                <w:rFonts w:ascii="方正书宋_GBK" w:eastAsia="方正书宋_GBK"/>
              </w:rPr>
            </w:pPr>
            <w:r>
              <w:rPr>
                <w:rFonts w:ascii="方正书宋_GBK" w:eastAsia="方正书宋_GBK"/>
              </w:rPr>
              <w:t>确保公务员四级联考和事业单位公开招聘公平、公正。</w:t>
            </w:r>
          </w:p>
        </w:tc>
        <w:tc>
          <w:tcPr>
            <w:tcW w:w="1417" w:type="dxa"/>
            <w:shd w:val="clear" w:color="auto" w:fill="auto"/>
            <w:vAlign w:val="center"/>
          </w:tcPr>
          <w:p w14:paraId="46D0BCE8">
            <w:pPr>
              <w:spacing w:line="300" w:lineRule="exact"/>
              <w:jc w:val="left"/>
              <w:rPr>
                <w:rFonts w:ascii="方正书宋_GBK" w:eastAsia="方正书宋_GBK"/>
              </w:rPr>
            </w:pPr>
          </w:p>
        </w:tc>
        <w:tc>
          <w:tcPr>
            <w:tcW w:w="737" w:type="dxa"/>
            <w:shd w:val="clear" w:color="auto" w:fill="auto"/>
            <w:vAlign w:val="center"/>
          </w:tcPr>
          <w:p w14:paraId="67CF0317">
            <w:pPr>
              <w:spacing w:line="300" w:lineRule="exact"/>
              <w:jc w:val="center"/>
              <w:rPr>
                <w:rFonts w:ascii="方正书宋_GBK" w:eastAsia="方正书宋_GBK"/>
              </w:rPr>
            </w:pPr>
          </w:p>
        </w:tc>
        <w:tc>
          <w:tcPr>
            <w:tcW w:w="737" w:type="dxa"/>
            <w:shd w:val="clear" w:color="auto" w:fill="auto"/>
            <w:vAlign w:val="center"/>
          </w:tcPr>
          <w:p w14:paraId="7F44D03C">
            <w:pPr>
              <w:spacing w:line="300" w:lineRule="exact"/>
              <w:jc w:val="center"/>
              <w:rPr>
                <w:rFonts w:ascii="方正书宋_GBK" w:eastAsia="方正书宋_GBK"/>
              </w:rPr>
            </w:pPr>
          </w:p>
        </w:tc>
        <w:tc>
          <w:tcPr>
            <w:tcW w:w="737" w:type="dxa"/>
            <w:shd w:val="clear" w:color="auto" w:fill="auto"/>
            <w:vAlign w:val="center"/>
          </w:tcPr>
          <w:p w14:paraId="377E72A0">
            <w:pPr>
              <w:spacing w:line="300" w:lineRule="exact"/>
              <w:jc w:val="center"/>
              <w:rPr>
                <w:rFonts w:ascii="方正书宋_GBK" w:eastAsia="方正书宋_GBK"/>
              </w:rPr>
            </w:pPr>
          </w:p>
        </w:tc>
        <w:tc>
          <w:tcPr>
            <w:tcW w:w="737" w:type="dxa"/>
            <w:shd w:val="clear" w:color="auto" w:fill="auto"/>
            <w:vAlign w:val="center"/>
          </w:tcPr>
          <w:p w14:paraId="7B80DE67">
            <w:pPr>
              <w:spacing w:line="300" w:lineRule="exact"/>
              <w:jc w:val="center"/>
              <w:rPr>
                <w:rFonts w:ascii="方正书宋_GBK" w:eastAsia="方正书宋_GBK"/>
              </w:rPr>
            </w:pPr>
          </w:p>
        </w:tc>
      </w:tr>
      <w:tr w14:paraId="78AF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4C09075">
            <w:pPr>
              <w:spacing w:line="300" w:lineRule="exact"/>
              <w:jc w:val="left"/>
              <w:rPr>
                <w:rFonts w:ascii="方正书宋_GBK" w:eastAsia="方正书宋_GBK"/>
                <w:b/>
              </w:rPr>
            </w:pPr>
            <w:r>
              <w:rPr>
                <w:rFonts w:ascii="方正书宋_GBK" w:eastAsia="方正书宋_GBK"/>
                <w:b/>
              </w:rPr>
              <w:t>　　1、机关单位及公务员管理</w:t>
            </w:r>
          </w:p>
        </w:tc>
        <w:tc>
          <w:tcPr>
            <w:tcW w:w="1191" w:type="dxa"/>
            <w:shd w:val="clear" w:color="auto" w:fill="auto"/>
            <w:vAlign w:val="center"/>
          </w:tcPr>
          <w:p w14:paraId="08691C98">
            <w:pPr>
              <w:spacing w:line="300" w:lineRule="exact"/>
              <w:jc w:val="left"/>
              <w:rPr>
                <w:rFonts w:ascii="方正书宋_GBK" w:eastAsia="方正书宋_GBK"/>
              </w:rPr>
            </w:pPr>
            <w:r>
              <w:rPr>
                <w:rFonts w:ascii="方正书宋_GBK" w:eastAsia="方正书宋_GBK"/>
              </w:rPr>
              <w:t>211.20</w:t>
            </w:r>
          </w:p>
        </w:tc>
        <w:tc>
          <w:tcPr>
            <w:tcW w:w="3827" w:type="dxa"/>
            <w:shd w:val="clear" w:color="auto" w:fill="auto"/>
            <w:vAlign w:val="center"/>
          </w:tcPr>
          <w:p w14:paraId="6D19B000">
            <w:pPr>
              <w:spacing w:line="300" w:lineRule="exact"/>
              <w:jc w:val="left"/>
              <w:rPr>
                <w:rFonts w:ascii="方正书宋_GBK" w:eastAsia="方正书宋_GBK"/>
              </w:rPr>
            </w:pPr>
            <w:r>
              <w:rPr>
                <w:rFonts w:ascii="方正书宋_GBK" w:eastAsia="方正书宋_GBK"/>
              </w:rPr>
              <w:t>开展公务员职位管理、任免、招录、考核奖励、评比达标表彰、政府绩效评估、培训、监督以及事业单位参照公务员法管理工作。</w:t>
            </w:r>
          </w:p>
        </w:tc>
        <w:tc>
          <w:tcPr>
            <w:tcW w:w="2210" w:type="dxa"/>
            <w:shd w:val="clear" w:color="auto" w:fill="auto"/>
            <w:vAlign w:val="center"/>
          </w:tcPr>
          <w:p w14:paraId="3426ACC7">
            <w:pPr>
              <w:spacing w:line="300" w:lineRule="exact"/>
              <w:jc w:val="left"/>
              <w:rPr>
                <w:rFonts w:ascii="方正书宋_GBK" w:eastAsia="方正书宋_GBK"/>
              </w:rPr>
            </w:pPr>
            <w:r>
              <w:rPr>
                <w:rFonts w:ascii="方正书宋_GBK" w:eastAsia="方正书宋_GBK"/>
                <w:sz w:val="20"/>
              </w:rPr>
              <w:t>加强开发区市公务员职务任免工作的监督与指导，做好公务员招录工作，提高公务员依法行政、管理能力。</w:t>
            </w:r>
          </w:p>
        </w:tc>
        <w:tc>
          <w:tcPr>
            <w:tcW w:w="1417" w:type="dxa"/>
            <w:shd w:val="clear" w:color="auto" w:fill="auto"/>
            <w:vAlign w:val="center"/>
          </w:tcPr>
          <w:p w14:paraId="58ECF0EB">
            <w:pPr>
              <w:spacing w:line="300" w:lineRule="exact"/>
              <w:jc w:val="left"/>
              <w:rPr>
                <w:rFonts w:ascii="方正书宋_GBK" w:eastAsia="方正书宋_GBK"/>
              </w:rPr>
            </w:pPr>
            <w:r>
              <w:rPr>
                <w:rFonts w:ascii="方正书宋_GBK" w:eastAsia="方正书宋_GBK"/>
              </w:rPr>
              <w:t>机关及公务员调查满意率</w:t>
            </w:r>
          </w:p>
        </w:tc>
        <w:tc>
          <w:tcPr>
            <w:tcW w:w="737" w:type="dxa"/>
            <w:shd w:val="clear" w:color="auto" w:fill="auto"/>
            <w:vAlign w:val="center"/>
          </w:tcPr>
          <w:p w14:paraId="784E21B9">
            <w:pPr>
              <w:spacing w:line="300" w:lineRule="exact"/>
              <w:jc w:val="center"/>
              <w:rPr>
                <w:rFonts w:ascii="方正书宋_GBK" w:eastAsia="方正书宋_GBK"/>
              </w:rPr>
            </w:pPr>
            <w:r>
              <w:rPr>
                <w:rFonts w:ascii="方正书宋_GBK" w:eastAsia="方正书宋_GBK"/>
              </w:rPr>
              <w:t>90%及以上</w:t>
            </w:r>
          </w:p>
        </w:tc>
        <w:tc>
          <w:tcPr>
            <w:tcW w:w="737" w:type="dxa"/>
            <w:shd w:val="clear" w:color="auto" w:fill="auto"/>
            <w:vAlign w:val="center"/>
          </w:tcPr>
          <w:p w14:paraId="6FB16AFB">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14:paraId="7F5A0B43">
            <w:pPr>
              <w:spacing w:line="300" w:lineRule="exact"/>
              <w:jc w:val="center"/>
              <w:rPr>
                <w:rFonts w:ascii="方正书宋_GBK" w:eastAsia="方正书宋_GBK"/>
              </w:rPr>
            </w:pPr>
            <w:r>
              <w:rPr>
                <w:rFonts w:ascii="方正书宋_GBK" w:eastAsia="方正书宋_GBK"/>
              </w:rPr>
              <w:t>70%-80%</w:t>
            </w:r>
          </w:p>
        </w:tc>
        <w:tc>
          <w:tcPr>
            <w:tcW w:w="737" w:type="dxa"/>
            <w:shd w:val="clear" w:color="auto" w:fill="auto"/>
            <w:vAlign w:val="center"/>
          </w:tcPr>
          <w:p w14:paraId="7A26A52F">
            <w:pPr>
              <w:spacing w:line="300" w:lineRule="exact"/>
              <w:jc w:val="center"/>
              <w:rPr>
                <w:rFonts w:ascii="方正书宋_GBK" w:eastAsia="方正书宋_GBK"/>
              </w:rPr>
            </w:pPr>
            <w:r>
              <w:rPr>
                <w:rFonts w:ascii="方正书宋_GBK" w:eastAsia="方正书宋_GBK"/>
              </w:rPr>
              <w:t>70%以下</w:t>
            </w:r>
          </w:p>
        </w:tc>
      </w:tr>
      <w:tr w14:paraId="13FA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AF0EDD6">
            <w:pPr>
              <w:spacing w:line="300" w:lineRule="exact"/>
              <w:jc w:val="left"/>
              <w:rPr>
                <w:rFonts w:ascii="方正书宋_GBK" w:eastAsia="方正书宋_GBK"/>
                <w:b/>
              </w:rPr>
            </w:pPr>
            <w:r>
              <w:rPr>
                <w:rFonts w:ascii="方正书宋_GBK" w:eastAsia="方正书宋_GBK"/>
                <w:b/>
              </w:rPr>
              <w:t>　　2、事业单位及工作人员管理</w:t>
            </w:r>
          </w:p>
        </w:tc>
        <w:tc>
          <w:tcPr>
            <w:tcW w:w="1191" w:type="dxa"/>
            <w:shd w:val="clear" w:color="auto" w:fill="auto"/>
            <w:vAlign w:val="center"/>
          </w:tcPr>
          <w:p w14:paraId="11417002">
            <w:pPr>
              <w:spacing w:line="300" w:lineRule="exact"/>
              <w:jc w:val="left"/>
              <w:rPr>
                <w:rFonts w:ascii="方正书宋_GBK" w:eastAsia="方正书宋_GBK"/>
              </w:rPr>
            </w:pPr>
          </w:p>
        </w:tc>
        <w:tc>
          <w:tcPr>
            <w:tcW w:w="3827" w:type="dxa"/>
            <w:shd w:val="clear" w:color="auto" w:fill="auto"/>
            <w:vAlign w:val="center"/>
          </w:tcPr>
          <w:p w14:paraId="7581FE0F">
            <w:pPr>
              <w:spacing w:line="300" w:lineRule="exact"/>
              <w:jc w:val="left"/>
              <w:rPr>
                <w:rFonts w:ascii="方正书宋_GBK" w:eastAsia="方正书宋_GBK"/>
              </w:rPr>
            </w:pPr>
            <w:r>
              <w:rPr>
                <w:rFonts w:ascii="方正书宋_GBK" w:eastAsia="方正书宋_GBK"/>
              </w:rPr>
              <w:t>规范事业单位人事管理工作，研究制定事业单位竞聘上岗政策并组织实施，全面推行聘用制度，大力推行竞聘上岗制度。进一步深化事业单位人事制度改革，建立事业单位岗位动态管理机制。</w:t>
            </w:r>
          </w:p>
        </w:tc>
        <w:tc>
          <w:tcPr>
            <w:tcW w:w="2210" w:type="dxa"/>
            <w:shd w:val="clear" w:color="auto" w:fill="auto"/>
            <w:vAlign w:val="center"/>
          </w:tcPr>
          <w:p w14:paraId="4B38B499">
            <w:pPr>
              <w:spacing w:line="300" w:lineRule="exact"/>
              <w:jc w:val="left"/>
              <w:rPr>
                <w:rFonts w:ascii="方正书宋_GBK" w:eastAsia="方正书宋_GBK"/>
              </w:rPr>
            </w:pPr>
            <w:r>
              <w:rPr>
                <w:rFonts w:ascii="方正书宋_GBK" w:eastAsia="方正书宋_GBK"/>
              </w:rPr>
              <w:t>事业单位一律实行合同管理，做到"应签尽签"；建立聘用合同登记制度。</w:t>
            </w:r>
          </w:p>
        </w:tc>
        <w:tc>
          <w:tcPr>
            <w:tcW w:w="1417" w:type="dxa"/>
            <w:shd w:val="clear" w:color="auto" w:fill="auto"/>
            <w:vAlign w:val="center"/>
          </w:tcPr>
          <w:p w14:paraId="1E29E9E8">
            <w:pPr>
              <w:spacing w:line="300" w:lineRule="exact"/>
              <w:jc w:val="left"/>
              <w:rPr>
                <w:rFonts w:ascii="方正书宋_GBK" w:eastAsia="方正书宋_GBK"/>
              </w:rPr>
            </w:pPr>
            <w:r>
              <w:rPr>
                <w:rFonts w:ascii="方正书宋_GBK" w:eastAsia="方正书宋_GBK"/>
              </w:rPr>
              <w:t>事业单位调查满意率</w:t>
            </w:r>
          </w:p>
        </w:tc>
        <w:tc>
          <w:tcPr>
            <w:tcW w:w="737" w:type="dxa"/>
            <w:shd w:val="clear" w:color="auto" w:fill="auto"/>
            <w:vAlign w:val="center"/>
          </w:tcPr>
          <w:p w14:paraId="06B93DA4">
            <w:pPr>
              <w:spacing w:line="300" w:lineRule="exact"/>
              <w:jc w:val="center"/>
              <w:rPr>
                <w:rFonts w:ascii="方正书宋_GBK" w:eastAsia="方正书宋_GBK"/>
              </w:rPr>
            </w:pPr>
            <w:r>
              <w:rPr>
                <w:rFonts w:ascii="方正书宋_GBK" w:eastAsia="方正书宋_GBK"/>
              </w:rPr>
              <w:t>90%及以上</w:t>
            </w:r>
          </w:p>
        </w:tc>
        <w:tc>
          <w:tcPr>
            <w:tcW w:w="737" w:type="dxa"/>
            <w:shd w:val="clear" w:color="auto" w:fill="auto"/>
            <w:vAlign w:val="center"/>
          </w:tcPr>
          <w:p w14:paraId="0D999668">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14:paraId="4788A300">
            <w:pPr>
              <w:spacing w:line="300" w:lineRule="exact"/>
              <w:jc w:val="center"/>
              <w:rPr>
                <w:rFonts w:ascii="方正书宋_GBK" w:eastAsia="方正书宋_GBK"/>
              </w:rPr>
            </w:pPr>
            <w:r>
              <w:rPr>
                <w:rFonts w:ascii="方正书宋_GBK" w:eastAsia="方正书宋_GBK"/>
              </w:rPr>
              <w:t>70%-80%</w:t>
            </w:r>
          </w:p>
        </w:tc>
        <w:tc>
          <w:tcPr>
            <w:tcW w:w="737" w:type="dxa"/>
            <w:shd w:val="clear" w:color="auto" w:fill="auto"/>
            <w:vAlign w:val="center"/>
          </w:tcPr>
          <w:p w14:paraId="37EBB05F">
            <w:pPr>
              <w:spacing w:line="300" w:lineRule="exact"/>
              <w:jc w:val="center"/>
              <w:rPr>
                <w:rFonts w:ascii="方正书宋_GBK" w:eastAsia="方正书宋_GBK"/>
              </w:rPr>
            </w:pPr>
            <w:r>
              <w:rPr>
                <w:rFonts w:ascii="方正书宋_GBK" w:eastAsia="方正书宋_GBK"/>
              </w:rPr>
              <w:t>70%以下</w:t>
            </w:r>
          </w:p>
        </w:tc>
      </w:tr>
      <w:tr w14:paraId="5138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58816B3">
            <w:pPr>
              <w:spacing w:line="300" w:lineRule="exact"/>
              <w:jc w:val="left"/>
              <w:rPr>
                <w:rFonts w:ascii="方正书宋_GBK" w:eastAsia="方正书宋_GBK"/>
                <w:b/>
              </w:rPr>
            </w:pPr>
            <w:r>
              <w:rPr>
                <w:rFonts w:ascii="方正书宋_GBK" w:eastAsia="方正书宋_GBK"/>
                <w:b/>
              </w:rPr>
              <w:t>十三、政务管理</w:t>
            </w:r>
          </w:p>
        </w:tc>
        <w:tc>
          <w:tcPr>
            <w:tcW w:w="1191" w:type="dxa"/>
            <w:shd w:val="clear" w:color="auto" w:fill="auto"/>
            <w:vAlign w:val="center"/>
          </w:tcPr>
          <w:p w14:paraId="7D33DAB6">
            <w:pPr>
              <w:spacing w:line="300" w:lineRule="exact"/>
              <w:jc w:val="left"/>
              <w:rPr>
                <w:rFonts w:ascii="方正书宋_GBK" w:eastAsia="方正书宋_GBK"/>
              </w:rPr>
            </w:pPr>
            <w:r>
              <w:rPr>
                <w:rFonts w:ascii="方正书宋_GBK" w:eastAsia="方正书宋_GBK"/>
              </w:rPr>
              <w:t>2.20</w:t>
            </w:r>
          </w:p>
        </w:tc>
        <w:tc>
          <w:tcPr>
            <w:tcW w:w="3827" w:type="dxa"/>
            <w:shd w:val="clear" w:color="auto" w:fill="auto"/>
            <w:vAlign w:val="center"/>
          </w:tcPr>
          <w:p w14:paraId="08464637">
            <w:pPr>
              <w:spacing w:line="300" w:lineRule="exact"/>
              <w:jc w:val="left"/>
              <w:rPr>
                <w:rFonts w:ascii="方正书宋_GBK" w:eastAsia="方正书宋_GBK"/>
              </w:rPr>
            </w:pPr>
            <w:r>
              <w:rPr>
                <w:rFonts w:ascii="方正书宋_GBK" w:eastAsia="方正书宋_GBK"/>
              </w:rPr>
              <w:t>承担系统综合业务管理和部门综合事务管理。</w:t>
            </w:r>
          </w:p>
        </w:tc>
        <w:tc>
          <w:tcPr>
            <w:tcW w:w="2210" w:type="dxa"/>
            <w:shd w:val="clear" w:color="auto" w:fill="auto"/>
            <w:vAlign w:val="center"/>
          </w:tcPr>
          <w:p w14:paraId="3F5DE126">
            <w:pPr>
              <w:spacing w:line="300" w:lineRule="exact"/>
              <w:jc w:val="left"/>
              <w:rPr>
                <w:rFonts w:ascii="方正书宋_GBK" w:eastAsia="方正书宋_GBK"/>
              </w:rPr>
            </w:pPr>
            <w:r>
              <w:rPr>
                <w:rFonts w:ascii="方正书宋_GBK" w:eastAsia="方正书宋_GBK"/>
              </w:rPr>
              <w:t>促进乡镇机关事务管理工作科学发展。</w:t>
            </w:r>
          </w:p>
        </w:tc>
        <w:tc>
          <w:tcPr>
            <w:tcW w:w="1417" w:type="dxa"/>
            <w:shd w:val="clear" w:color="auto" w:fill="auto"/>
            <w:vAlign w:val="center"/>
          </w:tcPr>
          <w:p w14:paraId="0C6EB56B">
            <w:pPr>
              <w:spacing w:line="300" w:lineRule="exact"/>
              <w:jc w:val="left"/>
              <w:rPr>
                <w:rFonts w:ascii="方正书宋_GBK" w:eastAsia="方正书宋_GBK"/>
              </w:rPr>
            </w:pPr>
          </w:p>
        </w:tc>
        <w:tc>
          <w:tcPr>
            <w:tcW w:w="737" w:type="dxa"/>
            <w:shd w:val="clear" w:color="auto" w:fill="auto"/>
            <w:vAlign w:val="center"/>
          </w:tcPr>
          <w:p w14:paraId="62216F27">
            <w:pPr>
              <w:spacing w:line="300" w:lineRule="exact"/>
              <w:jc w:val="center"/>
              <w:rPr>
                <w:rFonts w:ascii="方正书宋_GBK" w:eastAsia="方正书宋_GBK"/>
              </w:rPr>
            </w:pPr>
          </w:p>
        </w:tc>
        <w:tc>
          <w:tcPr>
            <w:tcW w:w="737" w:type="dxa"/>
            <w:shd w:val="clear" w:color="auto" w:fill="auto"/>
            <w:vAlign w:val="center"/>
          </w:tcPr>
          <w:p w14:paraId="655E43F9">
            <w:pPr>
              <w:spacing w:line="300" w:lineRule="exact"/>
              <w:jc w:val="center"/>
              <w:rPr>
                <w:rFonts w:ascii="方正书宋_GBK" w:eastAsia="方正书宋_GBK"/>
              </w:rPr>
            </w:pPr>
          </w:p>
        </w:tc>
        <w:tc>
          <w:tcPr>
            <w:tcW w:w="737" w:type="dxa"/>
            <w:shd w:val="clear" w:color="auto" w:fill="auto"/>
            <w:vAlign w:val="center"/>
          </w:tcPr>
          <w:p w14:paraId="3E0ED106">
            <w:pPr>
              <w:spacing w:line="300" w:lineRule="exact"/>
              <w:jc w:val="center"/>
              <w:rPr>
                <w:rFonts w:ascii="方正书宋_GBK" w:eastAsia="方正书宋_GBK"/>
              </w:rPr>
            </w:pPr>
          </w:p>
        </w:tc>
        <w:tc>
          <w:tcPr>
            <w:tcW w:w="737" w:type="dxa"/>
            <w:shd w:val="clear" w:color="auto" w:fill="auto"/>
            <w:vAlign w:val="center"/>
          </w:tcPr>
          <w:p w14:paraId="7C0BAADE">
            <w:pPr>
              <w:spacing w:line="300" w:lineRule="exact"/>
              <w:jc w:val="center"/>
              <w:rPr>
                <w:rFonts w:ascii="方正书宋_GBK" w:eastAsia="方正书宋_GBK"/>
              </w:rPr>
            </w:pPr>
          </w:p>
        </w:tc>
      </w:tr>
      <w:tr w14:paraId="30C9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063F9A5">
            <w:pPr>
              <w:spacing w:line="300" w:lineRule="exact"/>
              <w:jc w:val="left"/>
              <w:rPr>
                <w:rFonts w:ascii="方正书宋_GBK" w:eastAsia="方正书宋_GBK"/>
                <w:b/>
              </w:rPr>
            </w:pPr>
            <w:r>
              <w:rPr>
                <w:rFonts w:ascii="方正书宋_GBK" w:eastAsia="方正书宋_GBK"/>
                <w:b/>
              </w:rPr>
              <w:t>　　1、综合事务管理</w:t>
            </w:r>
          </w:p>
        </w:tc>
        <w:tc>
          <w:tcPr>
            <w:tcW w:w="1191" w:type="dxa"/>
            <w:shd w:val="clear" w:color="auto" w:fill="auto"/>
            <w:vAlign w:val="center"/>
          </w:tcPr>
          <w:p w14:paraId="3AD165D7">
            <w:pPr>
              <w:spacing w:line="300" w:lineRule="exact"/>
              <w:jc w:val="left"/>
              <w:rPr>
                <w:rFonts w:ascii="方正书宋_GBK" w:eastAsia="方正书宋_GBK"/>
              </w:rPr>
            </w:pPr>
            <w:r>
              <w:rPr>
                <w:rFonts w:ascii="方正书宋_GBK" w:eastAsia="方正书宋_GBK"/>
              </w:rPr>
              <w:t>2.20</w:t>
            </w:r>
          </w:p>
        </w:tc>
        <w:tc>
          <w:tcPr>
            <w:tcW w:w="3827" w:type="dxa"/>
            <w:shd w:val="clear" w:color="auto" w:fill="auto"/>
            <w:vAlign w:val="center"/>
          </w:tcPr>
          <w:p w14:paraId="4423FFE2">
            <w:pPr>
              <w:spacing w:line="300" w:lineRule="exact"/>
              <w:jc w:val="left"/>
              <w:rPr>
                <w:rFonts w:ascii="方正书宋_GBK" w:eastAsia="方正书宋_GBK"/>
              </w:rPr>
            </w:pPr>
            <w:r>
              <w:rPr>
                <w:rFonts w:ascii="方正书宋_GBK" w:eastAsia="方正书宋_GBK"/>
              </w:rPr>
              <w:t>管理乡镇机关网络建设、运转维护和电子政务；机关标准化建设、保密、档案以及政务接待、会务。办公楼物业管理和机关食堂管理；机关办公楼修缮、供水、供电、供暖以及机关环境绿化美化、卫生保洁、安全保卫。离退休干部慰问。党组织活动。</w:t>
            </w:r>
          </w:p>
        </w:tc>
        <w:tc>
          <w:tcPr>
            <w:tcW w:w="2210" w:type="dxa"/>
            <w:shd w:val="clear" w:color="auto" w:fill="auto"/>
            <w:vAlign w:val="center"/>
          </w:tcPr>
          <w:p w14:paraId="46DDC8BC">
            <w:pPr>
              <w:spacing w:line="300" w:lineRule="exact"/>
              <w:jc w:val="left"/>
              <w:rPr>
                <w:rFonts w:ascii="方正书宋_GBK" w:eastAsia="方正书宋_GBK"/>
              </w:rPr>
            </w:pPr>
            <w:r>
              <w:rPr>
                <w:rFonts w:ascii="方正书宋_GBK" w:eastAsia="方正书宋_GBK"/>
              </w:rPr>
              <w:t>搞好服务保障，为广大干部职工提供安全、快捷、细致、周到的工作环境；加强财务管理，确保资金安全，提高财政资金使用效益。</w:t>
            </w:r>
          </w:p>
        </w:tc>
        <w:tc>
          <w:tcPr>
            <w:tcW w:w="1417" w:type="dxa"/>
            <w:shd w:val="clear" w:color="auto" w:fill="auto"/>
            <w:vAlign w:val="center"/>
          </w:tcPr>
          <w:p w14:paraId="1E64040A">
            <w:pPr>
              <w:spacing w:line="300" w:lineRule="exact"/>
              <w:jc w:val="left"/>
              <w:rPr>
                <w:rFonts w:ascii="方正书宋_GBK" w:eastAsia="方正书宋_GBK"/>
              </w:rPr>
            </w:pPr>
            <w:r>
              <w:rPr>
                <w:rFonts w:ascii="方正书宋_GBK" w:eastAsia="方正书宋_GBK"/>
              </w:rPr>
              <w:t>综合事务保障完成率</w:t>
            </w:r>
          </w:p>
        </w:tc>
        <w:tc>
          <w:tcPr>
            <w:tcW w:w="737" w:type="dxa"/>
            <w:shd w:val="clear" w:color="auto" w:fill="auto"/>
            <w:vAlign w:val="center"/>
          </w:tcPr>
          <w:p w14:paraId="135F104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31E2604">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792EB282">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1984528A">
            <w:pPr>
              <w:spacing w:line="300" w:lineRule="exact"/>
              <w:jc w:val="center"/>
              <w:rPr>
                <w:rFonts w:ascii="方正书宋_GBK" w:eastAsia="方正书宋_GBK"/>
              </w:rPr>
            </w:pPr>
            <w:r>
              <w:rPr>
                <w:rFonts w:ascii="方正书宋_GBK" w:eastAsia="方正书宋_GBK"/>
              </w:rPr>
              <w:t>＜80%</w:t>
            </w:r>
          </w:p>
        </w:tc>
      </w:tr>
      <w:tr w14:paraId="2BD6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2FF420C">
            <w:pPr>
              <w:spacing w:line="300" w:lineRule="exact"/>
              <w:jc w:val="left"/>
              <w:rPr>
                <w:rFonts w:ascii="方正书宋_GBK" w:eastAsia="方正书宋_GBK"/>
                <w:b/>
              </w:rPr>
            </w:pPr>
            <w:r>
              <w:rPr>
                <w:rFonts w:ascii="方正书宋_GBK" w:eastAsia="方正书宋_GBK"/>
                <w:b/>
              </w:rPr>
              <w:t>十四、环境污染综合防治</w:t>
            </w:r>
          </w:p>
        </w:tc>
        <w:tc>
          <w:tcPr>
            <w:tcW w:w="1191" w:type="dxa"/>
            <w:shd w:val="clear" w:color="auto" w:fill="auto"/>
            <w:vAlign w:val="center"/>
          </w:tcPr>
          <w:p w14:paraId="734EDCFF">
            <w:pPr>
              <w:spacing w:line="300" w:lineRule="exact"/>
              <w:jc w:val="left"/>
              <w:rPr>
                <w:rFonts w:ascii="方正书宋_GBK" w:eastAsia="方正书宋_GBK"/>
              </w:rPr>
            </w:pPr>
            <w:r>
              <w:rPr>
                <w:rFonts w:ascii="方正书宋_GBK" w:eastAsia="方正书宋_GBK"/>
              </w:rPr>
              <w:t>25.00</w:t>
            </w:r>
          </w:p>
        </w:tc>
        <w:tc>
          <w:tcPr>
            <w:tcW w:w="3827" w:type="dxa"/>
            <w:shd w:val="clear" w:color="auto" w:fill="auto"/>
            <w:vAlign w:val="center"/>
          </w:tcPr>
          <w:p w14:paraId="34D90276">
            <w:pPr>
              <w:spacing w:line="300" w:lineRule="exact"/>
              <w:jc w:val="left"/>
              <w:rPr>
                <w:rFonts w:ascii="方正书宋_GBK" w:eastAsia="方正书宋_GBK"/>
              </w:rPr>
            </w:pPr>
            <w:r>
              <w:rPr>
                <w:rFonts w:ascii="方正书宋_GBK" w:eastAsia="方正书宋_GBK"/>
              </w:rPr>
              <w:t>贯彻落实大气、水体、固体废物、化学品、机动车等污染防治管理制度，开展饮用水水源地环境保护。</w:t>
            </w:r>
          </w:p>
        </w:tc>
        <w:tc>
          <w:tcPr>
            <w:tcW w:w="2210" w:type="dxa"/>
            <w:shd w:val="clear" w:color="auto" w:fill="auto"/>
            <w:vAlign w:val="center"/>
          </w:tcPr>
          <w:p w14:paraId="5D469CB5">
            <w:pPr>
              <w:spacing w:line="300" w:lineRule="exact"/>
              <w:jc w:val="left"/>
              <w:rPr>
                <w:rFonts w:ascii="方正书宋_GBK" w:eastAsia="方正书宋_GBK"/>
              </w:rPr>
            </w:pPr>
            <w:r>
              <w:rPr>
                <w:rFonts w:ascii="方正书宋_GBK" w:eastAsia="方正书宋_GBK"/>
              </w:rPr>
              <w:t>加强大气、水体、机动车污染防治，加强固体废弃物、重金属等重点污染治理工程的防治工作。</w:t>
            </w:r>
          </w:p>
        </w:tc>
        <w:tc>
          <w:tcPr>
            <w:tcW w:w="1417" w:type="dxa"/>
            <w:shd w:val="clear" w:color="auto" w:fill="auto"/>
            <w:vAlign w:val="center"/>
          </w:tcPr>
          <w:p w14:paraId="7896B134">
            <w:pPr>
              <w:spacing w:line="300" w:lineRule="exact"/>
              <w:jc w:val="left"/>
              <w:rPr>
                <w:rFonts w:ascii="方正书宋_GBK" w:eastAsia="方正书宋_GBK"/>
              </w:rPr>
            </w:pPr>
          </w:p>
        </w:tc>
        <w:tc>
          <w:tcPr>
            <w:tcW w:w="737" w:type="dxa"/>
            <w:shd w:val="clear" w:color="auto" w:fill="auto"/>
            <w:vAlign w:val="center"/>
          </w:tcPr>
          <w:p w14:paraId="373ABD4A">
            <w:pPr>
              <w:spacing w:line="300" w:lineRule="exact"/>
              <w:jc w:val="center"/>
              <w:rPr>
                <w:rFonts w:ascii="方正书宋_GBK" w:eastAsia="方正书宋_GBK"/>
              </w:rPr>
            </w:pPr>
          </w:p>
        </w:tc>
        <w:tc>
          <w:tcPr>
            <w:tcW w:w="737" w:type="dxa"/>
            <w:shd w:val="clear" w:color="auto" w:fill="auto"/>
            <w:vAlign w:val="center"/>
          </w:tcPr>
          <w:p w14:paraId="63CA68C8">
            <w:pPr>
              <w:spacing w:line="300" w:lineRule="exact"/>
              <w:jc w:val="center"/>
              <w:rPr>
                <w:rFonts w:ascii="方正书宋_GBK" w:eastAsia="方正书宋_GBK"/>
              </w:rPr>
            </w:pPr>
          </w:p>
        </w:tc>
        <w:tc>
          <w:tcPr>
            <w:tcW w:w="737" w:type="dxa"/>
            <w:shd w:val="clear" w:color="auto" w:fill="auto"/>
            <w:vAlign w:val="center"/>
          </w:tcPr>
          <w:p w14:paraId="1DD5BE43">
            <w:pPr>
              <w:spacing w:line="300" w:lineRule="exact"/>
              <w:jc w:val="center"/>
              <w:rPr>
                <w:rFonts w:ascii="方正书宋_GBK" w:eastAsia="方正书宋_GBK"/>
              </w:rPr>
            </w:pPr>
          </w:p>
        </w:tc>
        <w:tc>
          <w:tcPr>
            <w:tcW w:w="737" w:type="dxa"/>
            <w:shd w:val="clear" w:color="auto" w:fill="auto"/>
            <w:vAlign w:val="center"/>
          </w:tcPr>
          <w:p w14:paraId="66590455">
            <w:pPr>
              <w:spacing w:line="300" w:lineRule="exact"/>
              <w:jc w:val="center"/>
              <w:rPr>
                <w:rFonts w:ascii="方正书宋_GBK" w:eastAsia="方正书宋_GBK"/>
              </w:rPr>
            </w:pPr>
          </w:p>
        </w:tc>
      </w:tr>
      <w:tr w14:paraId="31484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869B36F">
            <w:pPr>
              <w:spacing w:line="300" w:lineRule="exact"/>
              <w:jc w:val="left"/>
              <w:rPr>
                <w:rFonts w:ascii="方正书宋_GBK" w:eastAsia="方正书宋_GBK"/>
                <w:b/>
              </w:rPr>
            </w:pPr>
            <w:r>
              <w:rPr>
                <w:rFonts w:ascii="方正书宋_GBK" w:eastAsia="方正书宋_GBK"/>
                <w:b/>
              </w:rPr>
              <w:t>　　1、大气污染防治</w:t>
            </w:r>
          </w:p>
        </w:tc>
        <w:tc>
          <w:tcPr>
            <w:tcW w:w="1191" w:type="dxa"/>
            <w:shd w:val="clear" w:color="auto" w:fill="auto"/>
            <w:vAlign w:val="center"/>
          </w:tcPr>
          <w:p w14:paraId="1088236F">
            <w:pPr>
              <w:spacing w:line="300" w:lineRule="exact"/>
              <w:jc w:val="left"/>
              <w:rPr>
                <w:rFonts w:ascii="方正书宋_GBK" w:eastAsia="方正书宋_GBK"/>
              </w:rPr>
            </w:pPr>
            <w:r>
              <w:rPr>
                <w:rFonts w:ascii="方正书宋_GBK" w:eastAsia="方正书宋_GBK"/>
              </w:rPr>
              <w:t>25.00</w:t>
            </w:r>
          </w:p>
        </w:tc>
        <w:tc>
          <w:tcPr>
            <w:tcW w:w="3827" w:type="dxa"/>
            <w:shd w:val="clear" w:color="auto" w:fill="auto"/>
            <w:vAlign w:val="center"/>
          </w:tcPr>
          <w:p w14:paraId="643F5247">
            <w:pPr>
              <w:spacing w:line="300" w:lineRule="exact"/>
              <w:jc w:val="left"/>
              <w:rPr>
                <w:rFonts w:ascii="方正书宋_GBK" w:eastAsia="方正书宋_GBK"/>
              </w:rPr>
            </w:pPr>
            <w:r>
              <w:rPr>
                <w:rFonts w:ascii="方正书宋_GBK" w:eastAsia="方正书宋_GBK"/>
              </w:rPr>
              <w:t>重点对PM、VOC、二氧化硫等大气污染物进行综合防治，推动城镇环境空气质量改善。</w:t>
            </w:r>
          </w:p>
        </w:tc>
        <w:tc>
          <w:tcPr>
            <w:tcW w:w="2210" w:type="dxa"/>
            <w:shd w:val="clear" w:color="auto" w:fill="auto"/>
            <w:vAlign w:val="center"/>
          </w:tcPr>
          <w:p w14:paraId="4BB427B9">
            <w:pPr>
              <w:spacing w:line="300" w:lineRule="exact"/>
              <w:jc w:val="left"/>
              <w:rPr>
                <w:rFonts w:ascii="方正书宋_GBK" w:eastAsia="方正书宋_GBK"/>
              </w:rPr>
            </w:pPr>
            <w:r>
              <w:rPr>
                <w:rFonts w:ascii="方正书宋_GBK" w:eastAsia="方正书宋_GBK"/>
              </w:rPr>
              <w:t>加强大气污染防治，推动城市环境空气质量改善。</w:t>
            </w:r>
          </w:p>
        </w:tc>
        <w:tc>
          <w:tcPr>
            <w:tcW w:w="1417" w:type="dxa"/>
            <w:shd w:val="clear" w:color="auto" w:fill="auto"/>
            <w:vAlign w:val="center"/>
          </w:tcPr>
          <w:p w14:paraId="251333C5">
            <w:pPr>
              <w:spacing w:line="300" w:lineRule="exact"/>
              <w:jc w:val="left"/>
              <w:rPr>
                <w:rFonts w:ascii="方正书宋_GBK" w:eastAsia="方正书宋_GBK"/>
              </w:rPr>
            </w:pPr>
            <w:r>
              <w:rPr>
                <w:rFonts w:ascii="方正书宋_GBK" w:eastAsia="方正书宋_GBK"/>
              </w:rPr>
              <w:t>VOC排放消减率</w:t>
            </w:r>
          </w:p>
        </w:tc>
        <w:tc>
          <w:tcPr>
            <w:tcW w:w="737" w:type="dxa"/>
            <w:shd w:val="clear" w:color="auto" w:fill="auto"/>
            <w:vAlign w:val="center"/>
          </w:tcPr>
          <w:p w14:paraId="58DA40B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FA57A06">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14:paraId="0C422426">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3D8932E2">
            <w:pPr>
              <w:spacing w:line="300" w:lineRule="exact"/>
              <w:jc w:val="center"/>
              <w:rPr>
                <w:rFonts w:ascii="方正书宋_GBK" w:eastAsia="方正书宋_GBK"/>
              </w:rPr>
            </w:pPr>
            <w:r>
              <w:rPr>
                <w:rFonts w:ascii="方正书宋_GBK" w:eastAsia="方正书宋_GBK"/>
              </w:rPr>
              <w:t>＜90%</w:t>
            </w:r>
          </w:p>
        </w:tc>
      </w:tr>
      <w:tr w14:paraId="78C9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3AF7733">
            <w:pPr>
              <w:spacing w:line="300" w:lineRule="exact"/>
              <w:jc w:val="left"/>
              <w:rPr>
                <w:rFonts w:ascii="方正书宋_GBK" w:eastAsia="方正书宋_GBK"/>
                <w:b/>
              </w:rPr>
            </w:pPr>
            <w:r>
              <w:rPr>
                <w:rFonts w:ascii="方正书宋_GBK" w:eastAsia="方正书宋_GBK"/>
                <w:b/>
              </w:rPr>
              <w:t>十五、自然生态保护</w:t>
            </w:r>
          </w:p>
        </w:tc>
        <w:tc>
          <w:tcPr>
            <w:tcW w:w="1191" w:type="dxa"/>
            <w:shd w:val="clear" w:color="auto" w:fill="auto"/>
            <w:vAlign w:val="center"/>
          </w:tcPr>
          <w:p w14:paraId="496AF513">
            <w:pPr>
              <w:spacing w:line="300" w:lineRule="exact"/>
              <w:jc w:val="left"/>
              <w:rPr>
                <w:rFonts w:ascii="方正书宋_GBK" w:eastAsia="方正书宋_GBK"/>
              </w:rPr>
            </w:pPr>
            <w:r>
              <w:rPr>
                <w:rFonts w:ascii="方正书宋_GBK" w:eastAsia="方正书宋_GBK"/>
              </w:rPr>
              <w:t>262.65</w:t>
            </w:r>
          </w:p>
        </w:tc>
        <w:tc>
          <w:tcPr>
            <w:tcW w:w="3827" w:type="dxa"/>
            <w:shd w:val="clear" w:color="auto" w:fill="auto"/>
            <w:vAlign w:val="center"/>
          </w:tcPr>
          <w:p w14:paraId="4C1EEEB4">
            <w:pPr>
              <w:spacing w:line="300" w:lineRule="exact"/>
              <w:jc w:val="left"/>
              <w:rPr>
                <w:rFonts w:ascii="方正书宋_GBK" w:eastAsia="方正书宋_GBK"/>
              </w:rPr>
            </w:pPr>
            <w:r>
              <w:rPr>
                <w:rFonts w:ascii="方正书宋_GBK" w:eastAsia="方正书宋_GBK"/>
              </w:rPr>
              <w:t>强化生态保护和监察监管，提高自然保护区建设水平，加强生物多样性保护力度，提升农村生态环境质量。</w:t>
            </w:r>
          </w:p>
        </w:tc>
        <w:tc>
          <w:tcPr>
            <w:tcW w:w="2210" w:type="dxa"/>
            <w:shd w:val="clear" w:color="auto" w:fill="auto"/>
            <w:vAlign w:val="center"/>
          </w:tcPr>
          <w:p w14:paraId="79FE3E5D">
            <w:pPr>
              <w:spacing w:line="300" w:lineRule="exact"/>
              <w:jc w:val="left"/>
              <w:rPr>
                <w:rFonts w:ascii="方正书宋_GBK" w:eastAsia="方正书宋_GBK"/>
              </w:rPr>
            </w:pPr>
            <w:r>
              <w:rPr>
                <w:rFonts w:ascii="方正书宋_GBK" w:eastAsia="方正书宋_GBK"/>
              </w:rPr>
              <w:t>加强自然生态保护。</w:t>
            </w:r>
          </w:p>
        </w:tc>
        <w:tc>
          <w:tcPr>
            <w:tcW w:w="1417" w:type="dxa"/>
            <w:shd w:val="clear" w:color="auto" w:fill="auto"/>
            <w:vAlign w:val="center"/>
          </w:tcPr>
          <w:p w14:paraId="1930562E">
            <w:pPr>
              <w:spacing w:line="300" w:lineRule="exact"/>
              <w:jc w:val="left"/>
              <w:rPr>
                <w:rFonts w:ascii="方正书宋_GBK" w:eastAsia="方正书宋_GBK"/>
              </w:rPr>
            </w:pPr>
          </w:p>
        </w:tc>
        <w:tc>
          <w:tcPr>
            <w:tcW w:w="737" w:type="dxa"/>
            <w:shd w:val="clear" w:color="auto" w:fill="auto"/>
            <w:vAlign w:val="center"/>
          </w:tcPr>
          <w:p w14:paraId="57ED6D5A">
            <w:pPr>
              <w:spacing w:line="300" w:lineRule="exact"/>
              <w:jc w:val="center"/>
              <w:rPr>
                <w:rFonts w:ascii="方正书宋_GBK" w:eastAsia="方正书宋_GBK"/>
              </w:rPr>
            </w:pPr>
          </w:p>
        </w:tc>
        <w:tc>
          <w:tcPr>
            <w:tcW w:w="737" w:type="dxa"/>
            <w:shd w:val="clear" w:color="auto" w:fill="auto"/>
            <w:vAlign w:val="center"/>
          </w:tcPr>
          <w:p w14:paraId="33384D2C">
            <w:pPr>
              <w:spacing w:line="300" w:lineRule="exact"/>
              <w:jc w:val="center"/>
              <w:rPr>
                <w:rFonts w:ascii="方正书宋_GBK" w:eastAsia="方正书宋_GBK"/>
              </w:rPr>
            </w:pPr>
          </w:p>
        </w:tc>
        <w:tc>
          <w:tcPr>
            <w:tcW w:w="737" w:type="dxa"/>
            <w:shd w:val="clear" w:color="auto" w:fill="auto"/>
            <w:vAlign w:val="center"/>
          </w:tcPr>
          <w:p w14:paraId="76C8F246">
            <w:pPr>
              <w:spacing w:line="300" w:lineRule="exact"/>
              <w:jc w:val="center"/>
              <w:rPr>
                <w:rFonts w:ascii="方正书宋_GBK" w:eastAsia="方正书宋_GBK"/>
              </w:rPr>
            </w:pPr>
          </w:p>
        </w:tc>
        <w:tc>
          <w:tcPr>
            <w:tcW w:w="737" w:type="dxa"/>
            <w:shd w:val="clear" w:color="auto" w:fill="auto"/>
            <w:vAlign w:val="center"/>
          </w:tcPr>
          <w:p w14:paraId="767EE5A0">
            <w:pPr>
              <w:spacing w:line="300" w:lineRule="exact"/>
              <w:jc w:val="center"/>
              <w:rPr>
                <w:rFonts w:ascii="方正书宋_GBK" w:eastAsia="方正书宋_GBK"/>
              </w:rPr>
            </w:pPr>
          </w:p>
        </w:tc>
      </w:tr>
      <w:tr w14:paraId="1AB6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43F6191">
            <w:pPr>
              <w:spacing w:line="300" w:lineRule="exact"/>
              <w:jc w:val="left"/>
              <w:rPr>
                <w:rFonts w:ascii="方正书宋_GBK" w:eastAsia="方正书宋_GBK"/>
                <w:b/>
              </w:rPr>
            </w:pPr>
            <w:r>
              <w:rPr>
                <w:rFonts w:ascii="方正书宋_GBK" w:eastAsia="方正书宋_GBK"/>
                <w:b/>
              </w:rPr>
              <w:t>　　1、农村环境综合整治</w:t>
            </w:r>
          </w:p>
        </w:tc>
        <w:tc>
          <w:tcPr>
            <w:tcW w:w="1191" w:type="dxa"/>
            <w:shd w:val="clear" w:color="auto" w:fill="auto"/>
            <w:vAlign w:val="center"/>
          </w:tcPr>
          <w:p w14:paraId="22D69A86">
            <w:pPr>
              <w:spacing w:line="300" w:lineRule="exact"/>
              <w:jc w:val="left"/>
              <w:rPr>
                <w:rFonts w:ascii="方正书宋_GBK" w:eastAsia="方正书宋_GBK"/>
              </w:rPr>
            </w:pPr>
            <w:r>
              <w:rPr>
                <w:rFonts w:ascii="方正书宋_GBK" w:eastAsia="方正书宋_GBK"/>
              </w:rPr>
              <w:t>262.65</w:t>
            </w:r>
          </w:p>
        </w:tc>
        <w:tc>
          <w:tcPr>
            <w:tcW w:w="3827" w:type="dxa"/>
            <w:shd w:val="clear" w:color="auto" w:fill="auto"/>
            <w:vAlign w:val="center"/>
          </w:tcPr>
          <w:p w14:paraId="478DE593">
            <w:pPr>
              <w:spacing w:line="300" w:lineRule="exact"/>
              <w:jc w:val="left"/>
              <w:rPr>
                <w:rFonts w:ascii="方正书宋_GBK" w:eastAsia="方正书宋_GBK"/>
              </w:rPr>
            </w:pPr>
            <w:r>
              <w:rPr>
                <w:rFonts w:ascii="方正书宋_GBK" w:eastAsia="方正书宋_GBK"/>
              </w:rPr>
              <w:t>解决影响群众生活和健康较为直接的饮用水安全保障、生活垃圾和污水治理、畜禽养殖污染治理防治等突出环境问题，改善环境重点、敏感区域的农村人居和生态环境质量。</w:t>
            </w:r>
          </w:p>
        </w:tc>
        <w:tc>
          <w:tcPr>
            <w:tcW w:w="2210" w:type="dxa"/>
            <w:shd w:val="clear" w:color="auto" w:fill="auto"/>
            <w:vAlign w:val="center"/>
          </w:tcPr>
          <w:p w14:paraId="6B7185EB">
            <w:pPr>
              <w:spacing w:line="300" w:lineRule="exact"/>
              <w:jc w:val="left"/>
              <w:rPr>
                <w:rFonts w:ascii="方正书宋_GBK" w:eastAsia="方正书宋_GBK"/>
              </w:rPr>
            </w:pPr>
            <w:r>
              <w:rPr>
                <w:rFonts w:ascii="方正书宋_GBK" w:eastAsia="方正书宋_GBK"/>
              </w:rPr>
              <w:t>解决农村区域性突出环境问题</w:t>
            </w:r>
          </w:p>
        </w:tc>
        <w:tc>
          <w:tcPr>
            <w:tcW w:w="1417" w:type="dxa"/>
            <w:shd w:val="clear" w:color="auto" w:fill="auto"/>
            <w:vAlign w:val="center"/>
          </w:tcPr>
          <w:p w14:paraId="7DDEDE82">
            <w:pPr>
              <w:spacing w:line="300" w:lineRule="exact"/>
              <w:jc w:val="left"/>
              <w:rPr>
                <w:rFonts w:ascii="方正书宋_GBK" w:eastAsia="方正书宋_GBK"/>
              </w:rPr>
            </w:pPr>
            <w:r>
              <w:rPr>
                <w:rFonts w:ascii="方正书宋_GBK" w:eastAsia="方正书宋_GBK"/>
              </w:rPr>
              <w:t>试点、示范区域村庄污水处理率</w:t>
            </w:r>
          </w:p>
        </w:tc>
        <w:tc>
          <w:tcPr>
            <w:tcW w:w="737" w:type="dxa"/>
            <w:shd w:val="clear" w:color="auto" w:fill="auto"/>
            <w:vAlign w:val="center"/>
          </w:tcPr>
          <w:p w14:paraId="05DF7D9E">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708B32D1">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5C00A312">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14:paraId="260CED81">
            <w:pPr>
              <w:spacing w:line="300" w:lineRule="exact"/>
              <w:jc w:val="center"/>
              <w:rPr>
                <w:rFonts w:ascii="方正书宋_GBK" w:eastAsia="方正书宋_GBK"/>
              </w:rPr>
            </w:pPr>
            <w:r>
              <w:rPr>
                <w:rFonts w:ascii="方正书宋_GBK" w:eastAsia="方正书宋_GBK"/>
              </w:rPr>
              <w:t>＜70%</w:t>
            </w:r>
          </w:p>
        </w:tc>
      </w:tr>
      <w:tr w14:paraId="0603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B7CA5ED">
            <w:pPr>
              <w:spacing w:line="300" w:lineRule="exact"/>
              <w:jc w:val="left"/>
              <w:rPr>
                <w:rFonts w:ascii="方正书宋_GBK" w:eastAsia="方正书宋_GBK"/>
                <w:b/>
              </w:rPr>
            </w:pPr>
            <w:r>
              <w:rPr>
                <w:rFonts w:ascii="方正书宋_GBK" w:eastAsia="方正书宋_GBK"/>
                <w:b/>
              </w:rPr>
              <w:t>十六、信访问题处理</w:t>
            </w:r>
          </w:p>
        </w:tc>
        <w:tc>
          <w:tcPr>
            <w:tcW w:w="1191" w:type="dxa"/>
            <w:shd w:val="clear" w:color="auto" w:fill="auto"/>
            <w:vAlign w:val="center"/>
          </w:tcPr>
          <w:p w14:paraId="1DDC199D">
            <w:pPr>
              <w:spacing w:line="300" w:lineRule="exact"/>
              <w:jc w:val="left"/>
              <w:rPr>
                <w:rFonts w:ascii="方正书宋_GBK" w:eastAsia="方正书宋_GBK"/>
              </w:rPr>
            </w:pPr>
          </w:p>
        </w:tc>
        <w:tc>
          <w:tcPr>
            <w:tcW w:w="3827" w:type="dxa"/>
            <w:shd w:val="clear" w:color="auto" w:fill="auto"/>
            <w:vAlign w:val="center"/>
          </w:tcPr>
          <w:p w14:paraId="195E32AF">
            <w:pPr>
              <w:spacing w:line="300" w:lineRule="exact"/>
              <w:jc w:val="left"/>
              <w:rPr>
                <w:rFonts w:ascii="方正书宋_GBK" w:eastAsia="方正书宋_GBK"/>
              </w:rPr>
            </w:pPr>
            <w:r>
              <w:rPr>
                <w:rFonts w:ascii="方正书宋_GBK" w:eastAsia="方正书宋_GBK"/>
              </w:rPr>
              <w:t>负责正常信访、非访、突发性及群体性事件的办理；提供相关服务保障；协助区信访局处理群众进京上访；信访事项督查、复查复核、听证。</w:t>
            </w:r>
          </w:p>
        </w:tc>
        <w:tc>
          <w:tcPr>
            <w:tcW w:w="2210" w:type="dxa"/>
            <w:shd w:val="clear" w:color="auto" w:fill="auto"/>
            <w:vAlign w:val="center"/>
          </w:tcPr>
          <w:p w14:paraId="422DA7E7">
            <w:pPr>
              <w:spacing w:line="300" w:lineRule="exact"/>
              <w:jc w:val="left"/>
              <w:rPr>
                <w:rFonts w:ascii="方正书宋_GBK" w:eastAsia="方正书宋_GBK"/>
              </w:rPr>
            </w:pPr>
            <w:r>
              <w:rPr>
                <w:rFonts w:ascii="方正书宋_GBK" w:eastAsia="方正书宋_GBK"/>
              </w:rPr>
              <w:t>及时办理正常信访业务，妥善处置非访、突发性及群体性事件，对信访事项督查、复查复核、听证。</w:t>
            </w:r>
          </w:p>
        </w:tc>
        <w:tc>
          <w:tcPr>
            <w:tcW w:w="1417" w:type="dxa"/>
            <w:shd w:val="clear" w:color="auto" w:fill="auto"/>
            <w:vAlign w:val="center"/>
          </w:tcPr>
          <w:p w14:paraId="3BCA69AB">
            <w:pPr>
              <w:spacing w:line="300" w:lineRule="exact"/>
              <w:jc w:val="left"/>
              <w:rPr>
                <w:rFonts w:ascii="方正书宋_GBK" w:eastAsia="方正书宋_GBK"/>
              </w:rPr>
            </w:pPr>
          </w:p>
        </w:tc>
        <w:tc>
          <w:tcPr>
            <w:tcW w:w="737" w:type="dxa"/>
            <w:shd w:val="clear" w:color="auto" w:fill="auto"/>
            <w:vAlign w:val="center"/>
          </w:tcPr>
          <w:p w14:paraId="281AD5AF">
            <w:pPr>
              <w:spacing w:line="300" w:lineRule="exact"/>
              <w:jc w:val="center"/>
              <w:rPr>
                <w:rFonts w:ascii="方正书宋_GBK" w:eastAsia="方正书宋_GBK"/>
              </w:rPr>
            </w:pPr>
          </w:p>
        </w:tc>
        <w:tc>
          <w:tcPr>
            <w:tcW w:w="737" w:type="dxa"/>
            <w:shd w:val="clear" w:color="auto" w:fill="auto"/>
            <w:vAlign w:val="center"/>
          </w:tcPr>
          <w:p w14:paraId="61A18917">
            <w:pPr>
              <w:spacing w:line="300" w:lineRule="exact"/>
              <w:jc w:val="center"/>
              <w:rPr>
                <w:rFonts w:ascii="方正书宋_GBK" w:eastAsia="方正书宋_GBK"/>
              </w:rPr>
            </w:pPr>
          </w:p>
        </w:tc>
        <w:tc>
          <w:tcPr>
            <w:tcW w:w="737" w:type="dxa"/>
            <w:shd w:val="clear" w:color="auto" w:fill="auto"/>
            <w:vAlign w:val="center"/>
          </w:tcPr>
          <w:p w14:paraId="15323933">
            <w:pPr>
              <w:spacing w:line="300" w:lineRule="exact"/>
              <w:jc w:val="center"/>
              <w:rPr>
                <w:rFonts w:ascii="方正书宋_GBK" w:eastAsia="方正书宋_GBK"/>
              </w:rPr>
            </w:pPr>
          </w:p>
        </w:tc>
        <w:tc>
          <w:tcPr>
            <w:tcW w:w="737" w:type="dxa"/>
            <w:shd w:val="clear" w:color="auto" w:fill="auto"/>
            <w:vAlign w:val="center"/>
          </w:tcPr>
          <w:p w14:paraId="3710CC89">
            <w:pPr>
              <w:spacing w:line="300" w:lineRule="exact"/>
              <w:jc w:val="center"/>
              <w:rPr>
                <w:rFonts w:ascii="方正书宋_GBK" w:eastAsia="方正书宋_GBK"/>
              </w:rPr>
            </w:pPr>
          </w:p>
        </w:tc>
      </w:tr>
      <w:tr w14:paraId="1B46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6894034">
            <w:pPr>
              <w:spacing w:line="300" w:lineRule="exact"/>
              <w:jc w:val="left"/>
              <w:rPr>
                <w:rFonts w:ascii="方正书宋_GBK" w:eastAsia="方正书宋_GBK"/>
                <w:b/>
              </w:rPr>
            </w:pPr>
            <w:r>
              <w:rPr>
                <w:rFonts w:ascii="方正书宋_GBK" w:eastAsia="方正书宋_GBK"/>
                <w:b/>
              </w:rPr>
              <w:t>　　1、办理正常信访业务</w:t>
            </w:r>
          </w:p>
        </w:tc>
        <w:tc>
          <w:tcPr>
            <w:tcW w:w="1191" w:type="dxa"/>
            <w:shd w:val="clear" w:color="auto" w:fill="auto"/>
            <w:vAlign w:val="center"/>
          </w:tcPr>
          <w:p w14:paraId="23D447E5">
            <w:pPr>
              <w:spacing w:line="300" w:lineRule="exact"/>
              <w:jc w:val="left"/>
              <w:rPr>
                <w:rFonts w:ascii="方正书宋_GBK" w:eastAsia="方正书宋_GBK"/>
              </w:rPr>
            </w:pPr>
          </w:p>
        </w:tc>
        <w:tc>
          <w:tcPr>
            <w:tcW w:w="3827" w:type="dxa"/>
            <w:shd w:val="clear" w:color="auto" w:fill="auto"/>
            <w:vAlign w:val="center"/>
          </w:tcPr>
          <w:p w14:paraId="7C196350">
            <w:pPr>
              <w:spacing w:line="300" w:lineRule="exact"/>
              <w:jc w:val="left"/>
              <w:rPr>
                <w:rFonts w:ascii="方正书宋_GBK" w:eastAsia="方正书宋_GBK"/>
              </w:rPr>
            </w:pPr>
            <w:r>
              <w:rPr>
                <w:rFonts w:ascii="方正书宋_GBK" w:eastAsia="方正书宋_GBK"/>
              </w:rPr>
              <w:t>办理人民群众来信、来访、网上信访；处理乡镇群众进京上访。</w:t>
            </w:r>
          </w:p>
        </w:tc>
        <w:tc>
          <w:tcPr>
            <w:tcW w:w="2210" w:type="dxa"/>
            <w:shd w:val="clear" w:color="auto" w:fill="auto"/>
            <w:vAlign w:val="center"/>
          </w:tcPr>
          <w:p w14:paraId="30F2651B">
            <w:pPr>
              <w:spacing w:line="300" w:lineRule="exact"/>
              <w:jc w:val="left"/>
              <w:rPr>
                <w:rFonts w:ascii="方正书宋_GBK" w:eastAsia="方正书宋_GBK"/>
              </w:rPr>
            </w:pPr>
            <w:r>
              <w:rPr>
                <w:rFonts w:ascii="方正书宋_GBK" w:eastAsia="方正书宋_GBK"/>
              </w:rPr>
              <w:t>涉密</w:t>
            </w:r>
          </w:p>
        </w:tc>
        <w:tc>
          <w:tcPr>
            <w:tcW w:w="1417" w:type="dxa"/>
            <w:shd w:val="clear" w:color="auto" w:fill="auto"/>
            <w:vAlign w:val="center"/>
          </w:tcPr>
          <w:p w14:paraId="23A3D7EF">
            <w:pPr>
              <w:spacing w:line="300" w:lineRule="exact"/>
              <w:jc w:val="left"/>
              <w:rPr>
                <w:rFonts w:ascii="方正书宋_GBK" w:eastAsia="方正书宋_GBK"/>
              </w:rPr>
            </w:pPr>
            <w:r>
              <w:rPr>
                <w:rFonts w:ascii="方正书宋_GBK" w:eastAsia="方正书宋_GBK"/>
              </w:rPr>
              <w:t>涉密</w:t>
            </w:r>
          </w:p>
        </w:tc>
        <w:tc>
          <w:tcPr>
            <w:tcW w:w="737" w:type="dxa"/>
            <w:shd w:val="clear" w:color="auto" w:fill="auto"/>
            <w:vAlign w:val="center"/>
          </w:tcPr>
          <w:p w14:paraId="31A0CD5D">
            <w:pPr>
              <w:spacing w:line="300" w:lineRule="exact"/>
              <w:jc w:val="center"/>
              <w:rPr>
                <w:rFonts w:ascii="方正书宋_GBK" w:eastAsia="方正书宋_GBK"/>
              </w:rPr>
            </w:pPr>
            <w:r>
              <w:rPr>
                <w:rFonts w:ascii="方正书宋_GBK" w:eastAsia="方正书宋_GBK"/>
              </w:rPr>
              <w:t>涉密</w:t>
            </w:r>
          </w:p>
        </w:tc>
        <w:tc>
          <w:tcPr>
            <w:tcW w:w="737" w:type="dxa"/>
            <w:shd w:val="clear" w:color="auto" w:fill="auto"/>
            <w:vAlign w:val="center"/>
          </w:tcPr>
          <w:p w14:paraId="34BC7C99">
            <w:pPr>
              <w:spacing w:line="300" w:lineRule="exact"/>
              <w:jc w:val="center"/>
              <w:rPr>
                <w:rFonts w:ascii="方正书宋_GBK" w:eastAsia="方正书宋_GBK"/>
              </w:rPr>
            </w:pPr>
            <w:r>
              <w:rPr>
                <w:rFonts w:ascii="方正书宋_GBK" w:eastAsia="方正书宋_GBK"/>
              </w:rPr>
              <w:t>涉密</w:t>
            </w:r>
          </w:p>
        </w:tc>
        <w:tc>
          <w:tcPr>
            <w:tcW w:w="737" w:type="dxa"/>
            <w:shd w:val="clear" w:color="auto" w:fill="auto"/>
            <w:vAlign w:val="center"/>
          </w:tcPr>
          <w:p w14:paraId="300872C2">
            <w:pPr>
              <w:spacing w:line="300" w:lineRule="exact"/>
              <w:jc w:val="center"/>
              <w:rPr>
                <w:rFonts w:ascii="方正书宋_GBK" w:eastAsia="方正书宋_GBK"/>
              </w:rPr>
            </w:pPr>
            <w:r>
              <w:rPr>
                <w:rFonts w:ascii="方正书宋_GBK" w:eastAsia="方正书宋_GBK"/>
              </w:rPr>
              <w:t>涉密</w:t>
            </w:r>
          </w:p>
        </w:tc>
        <w:tc>
          <w:tcPr>
            <w:tcW w:w="737" w:type="dxa"/>
            <w:shd w:val="clear" w:color="auto" w:fill="auto"/>
            <w:vAlign w:val="center"/>
          </w:tcPr>
          <w:p w14:paraId="5562C023">
            <w:pPr>
              <w:spacing w:line="300" w:lineRule="exact"/>
              <w:jc w:val="center"/>
              <w:rPr>
                <w:rFonts w:ascii="方正书宋_GBK" w:eastAsia="方正书宋_GBK"/>
              </w:rPr>
            </w:pPr>
            <w:r>
              <w:rPr>
                <w:rFonts w:ascii="方正书宋_GBK" w:eastAsia="方正书宋_GBK"/>
              </w:rPr>
              <w:t>涉密</w:t>
            </w:r>
          </w:p>
        </w:tc>
      </w:tr>
      <w:tr w14:paraId="29864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0DFF8DE">
            <w:pPr>
              <w:spacing w:line="300" w:lineRule="exact"/>
              <w:jc w:val="left"/>
              <w:rPr>
                <w:rFonts w:ascii="方正书宋_GBK" w:eastAsia="方正书宋_GBK"/>
                <w:b/>
              </w:rPr>
            </w:pPr>
            <w:r>
              <w:rPr>
                <w:rFonts w:ascii="方正书宋_GBK" w:eastAsia="方正书宋_GBK"/>
                <w:b/>
              </w:rPr>
              <w:t>十七、劳动关系管理</w:t>
            </w:r>
          </w:p>
        </w:tc>
        <w:tc>
          <w:tcPr>
            <w:tcW w:w="1191" w:type="dxa"/>
            <w:shd w:val="clear" w:color="auto" w:fill="auto"/>
            <w:vAlign w:val="center"/>
          </w:tcPr>
          <w:p w14:paraId="30EC5DF9">
            <w:pPr>
              <w:spacing w:line="300" w:lineRule="exact"/>
              <w:jc w:val="left"/>
              <w:rPr>
                <w:rFonts w:ascii="方正书宋_GBK" w:eastAsia="方正书宋_GBK"/>
              </w:rPr>
            </w:pPr>
          </w:p>
        </w:tc>
        <w:tc>
          <w:tcPr>
            <w:tcW w:w="3827" w:type="dxa"/>
            <w:shd w:val="clear" w:color="auto" w:fill="auto"/>
            <w:vAlign w:val="center"/>
          </w:tcPr>
          <w:p w14:paraId="29F26C3E">
            <w:pPr>
              <w:spacing w:line="300" w:lineRule="exact"/>
              <w:jc w:val="left"/>
              <w:rPr>
                <w:rFonts w:ascii="方正书宋_GBK" w:eastAsia="方正书宋_GBK"/>
              </w:rPr>
            </w:pPr>
            <w:r>
              <w:rPr>
                <w:rFonts w:ascii="方正书宋_GBK" w:eastAsia="方正书宋_GBK"/>
              </w:rPr>
              <w:t>统筹拟订劳动、人事争议调解仲裁制度和劳动关系政策，完善劳动关系协调机制，制定消除非法使用童工政策和女工、未成年工的特殊劳动保护政策，组织实施劳动监察，协调劳动者维权工作，依法查处重大案件。</w:t>
            </w:r>
          </w:p>
        </w:tc>
        <w:tc>
          <w:tcPr>
            <w:tcW w:w="2210" w:type="dxa"/>
            <w:shd w:val="clear" w:color="auto" w:fill="auto"/>
            <w:vAlign w:val="center"/>
          </w:tcPr>
          <w:p w14:paraId="7D54ED0B">
            <w:pPr>
              <w:spacing w:line="300" w:lineRule="exact"/>
              <w:jc w:val="left"/>
              <w:rPr>
                <w:rFonts w:ascii="方正书宋_GBK" w:eastAsia="方正书宋_GBK"/>
              </w:rPr>
            </w:pPr>
            <w:r>
              <w:rPr>
                <w:rFonts w:ascii="方正书宋_GBK" w:eastAsia="方正书宋_GBK"/>
              </w:rPr>
              <w:t>加强劳动关系协调机制建设，提升社会和谐水平。</w:t>
            </w:r>
          </w:p>
        </w:tc>
        <w:tc>
          <w:tcPr>
            <w:tcW w:w="1417" w:type="dxa"/>
            <w:shd w:val="clear" w:color="auto" w:fill="auto"/>
            <w:vAlign w:val="center"/>
          </w:tcPr>
          <w:p w14:paraId="1D670747">
            <w:pPr>
              <w:spacing w:line="300" w:lineRule="exact"/>
              <w:jc w:val="left"/>
              <w:rPr>
                <w:rFonts w:ascii="方正书宋_GBK" w:eastAsia="方正书宋_GBK"/>
              </w:rPr>
            </w:pPr>
          </w:p>
        </w:tc>
        <w:tc>
          <w:tcPr>
            <w:tcW w:w="737" w:type="dxa"/>
            <w:shd w:val="clear" w:color="auto" w:fill="auto"/>
            <w:vAlign w:val="center"/>
          </w:tcPr>
          <w:p w14:paraId="7D1D7D65">
            <w:pPr>
              <w:spacing w:line="300" w:lineRule="exact"/>
              <w:jc w:val="center"/>
              <w:rPr>
                <w:rFonts w:ascii="方正书宋_GBK" w:eastAsia="方正书宋_GBK"/>
              </w:rPr>
            </w:pPr>
          </w:p>
        </w:tc>
        <w:tc>
          <w:tcPr>
            <w:tcW w:w="737" w:type="dxa"/>
            <w:shd w:val="clear" w:color="auto" w:fill="auto"/>
            <w:vAlign w:val="center"/>
          </w:tcPr>
          <w:p w14:paraId="263B1B82">
            <w:pPr>
              <w:spacing w:line="300" w:lineRule="exact"/>
              <w:jc w:val="center"/>
              <w:rPr>
                <w:rFonts w:ascii="方正书宋_GBK" w:eastAsia="方正书宋_GBK"/>
              </w:rPr>
            </w:pPr>
          </w:p>
        </w:tc>
        <w:tc>
          <w:tcPr>
            <w:tcW w:w="737" w:type="dxa"/>
            <w:shd w:val="clear" w:color="auto" w:fill="auto"/>
            <w:vAlign w:val="center"/>
          </w:tcPr>
          <w:p w14:paraId="43498D7E">
            <w:pPr>
              <w:spacing w:line="300" w:lineRule="exact"/>
              <w:jc w:val="center"/>
              <w:rPr>
                <w:rFonts w:ascii="方正书宋_GBK" w:eastAsia="方正书宋_GBK"/>
              </w:rPr>
            </w:pPr>
          </w:p>
        </w:tc>
        <w:tc>
          <w:tcPr>
            <w:tcW w:w="737" w:type="dxa"/>
            <w:shd w:val="clear" w:color="auto" w:fill="auto"/>
            <w:vAlign w:val="center"/>
          </w:tcPr>
          <w:p w14:paraId="0E05F7A7">
            <w:pPr>
              <w:spacing w:line="300" w:lineRule="exact"/>
              <w:jc w:val="center"/>
              <w:rPr>
                <w:rFonts w:ascii="方正书宋_GBK" w:eastAsia="方正书宋_GBK"/>
              </w:rPr>
            </w:pPr>
          </w:p>
        </w:tc>
      </w:tr>
      <w:tr w14:paraId="77481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ACFC6D4">
            <w:pPr>
              <w:spacing w:line="300" w:lineRule="exact"/>
              <w:jc w:val="left"/>
              <w:rPr>
                <w:rFonts w:ascii="方正书宋_GBK" w:eastAsia="方正书宋_GBK"/>
                <w:b/>
              </w:rPr>
            </w:pPr>
            <w:r>
              <w:rPr>
                <w:rFonts w:ascii="方正书宋_GBK" w:eastAsia="方正书宋_GBK"/>
                <w:b/>
              </w:rPr>
              <w:t>　　1、劳动关系政策制定和落实</w:t>
            </w:r>
          </w:p>
        </w:tc>
        <w:tc>
          <w:tcPr>
            <w:tcW w:w="1191" w:type="dxa"/>
            <w:shd w:val="clear" w:color="auto" w:fill="auto"/>
            <w:vAlign w:val="center"/>
          </w:tcPr>
          <w:p w14:paraId="604F049D">
            <w:pPr>
              <w:spacing w:line="300" w:lineRule="exact"/>
              <w:jc w:val="left"/>
              <w:rPr>
                <w:rFonts w:ascii="方正书宋_GBK" w:eastAsia="方正书宋_GBK"/>
              </w:rPr>
            </w:pPr>
          </w:p>
        </w:tc>
        <w:tc>
          <w:tcPr>
            <w:tcW w:w="3827" w:type="dxa"/>
            <w:shd w:val="clear" w:color="auto" w:fill="auto"/>
            <w:vAlign w:val="center"/>
          </w:tcPr>
          <w:p w14:paraId="25926A71">
            <w:pPr>
              <w:spacing w:line="300" w:lineRule="exact"/>
              <w:jc w:val="left"/>
              <w:rPr>
                <w:rFonts w:ascii="方正书宋_GBK" w:eastAsia="方正书宋_GBK"/>
              </w:rPr>
            </w:pPr>
            <w:r>
              <w:rPr>
                <w:rFonts w:ascii="方正书宋_GBK" w:eastAsia="方正书宋_GBK"/>
              </w:rPr>
              <w:t>落实劳动关系政策，建立完善劳动关系协调机制。</w:t>
            </w:r>
          </w:p>
        </w:tc>
        <w:tc>
          <w:tcPr>
            <w:tcW w:w="2210" w:type="dxa"/>
            <w:shd w:val="clear" w:color="auto" w:fill="auto"/>
            <w:vAlign w:val="center"/>
          </w:tcPr>
          <w:p w14:paraId="50058C15">
            <w:pPr>
              <w:spacing w:line="300" w:lineRule="exact"/>
              <w:jc w:val="left"/>
              <w:rPr>
                <w:rFonts w:ascii="方正书宋_GBK" w:eastAsia="方正书宋_GBK"/>
              </w:rPr>
            </w:pPr>
            <w:r>
              <w:rPr>
                <w:rFonts w:ascii="方正书宋_GBK" w:eastAsia="方正书宋_GBK"/>
              </w:rPr>
              <w:t>提高劳动合同签订率，建立和谐劳动关系。</w:t>
            </w:r>
          </w:p>
        </w:tc>
        <w:tc>
          <w:tcPr>
            <w:tcW w:w="1417" w:type="dxa"/>
            <w:shd w:val="clear" w:color="auto" w:fill="auto"/>
            <w:vAlign w:val="center"/>
          </w:tcPr>
          <w:p w14:paraId="5274E634">
            <w:pPr>
              <w:spacing w:line="300" w:lineRule="exact"/>
              <w:jc w:val="left"/>
              <w:rPr>
                <w:rFonts w:ascii="方正书宋_GBK" w:eastAsia="方正书宋_GBK"/>
              </w:rPr>
            </w:pPr>
            <w:r>
              <w:rPr>
                <w:rFonts w:ascii="方正书宋_GBK" w:eastAsia="方正书宋_GBK"/>
              </w:rPr>
              <w:t>规模以上企业劳动合同签订率</w:t>
            </w:r>
          </w:p>
        </w:tc>
        <w:tc>
          <w:tcPr>
            <w:tcW w:w="737" w:type="dxa"/>
            <w:shd w:val="clear" w:color="auto" w:fill="auto"/>
            <w:vAlign w:val="center"/>
          </w:tcPr>
          <w:p w14:paraId="5D8A9C41">
            <w:pPr>
              <w:spacing w:line="300" w:lineRule="exact"/>
              <w:jc w:val="center"/>
              <w:rPr>
                <w:rFonts w:ascii="方正书宋_GBK" w:eastAsia="方正书宋_GBK"/>
              </w:rPr>
            </w:pPr>
            <w:r>
              <w:rPr>
                <w:rFonts w:ascii="方正书宋_GBK" w:eastAsia="方正书宋_GBK"/>
              </w:rPr>
              <w:t>90%及以上</w:t>
            </w:r>
          </w:p>
        </w:tc>
        <w:tc>
          <w:tcPr>
            <w:tcW w:w="737" w:type="dxa"/>
            <w:shd w:val="clear" w:color="auto" w:fill="auto"/>
            <w:vAlign w:val="center"/>
          </w:tcPr>
          <w:p w14:paraId="0EA03E16">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14:paraId="2EF00C8F">
            <w:pPr>
              <w:spacing w:line="300" w:lineRule="exact"/>
              <w:jc w:val="center"/>
              <w:rPr>
                <w:rFonts w:ascii="方正书宋_GBK" w:eastAsia="方正书宋_GBK"/>
              </w:rPr>
            </w:pPr>
            <w:r>
              <w:rPr>
                <w:rFonts w:ascii="方正书宋_GBK" w:eastAsia="方正书宋_GBK"/>
              </w:rPr>
              <w:t>70%-80%</w:t>
            </w:r>
          </w:p>
        </w:tc>
        <w:tc>
          <w:tcPr>
            <w:tcW w:w="737" w:type="dxa"/>
            <w:shd w:val="clear" w:color="auto" w:fill="auto"/>
            <w:vAlign w:val="center"/>
          </w:tcPr>
          <w:p w14:paraId="5F091B75">
            <w:pPr>
              <w:spacing w:line="300" w:lineRule="exact"/>
              <w:jc w:val="center"/>
              <w:rPr>
                <w:rFonts w:ascii="方正书宋_GBK" w:eastAsia="方正书宋_GBK"/>
              </w:rPr>
            </w:pPr>
            <w:r>
              <w:rPr>
                <w:rFonts w:ascii="方正书宋_GBK" w:eastAsia="方正书宋_GBK"/>
              </w:rPr>
              <w:t>70%以下</w:t>
            </w:r>
          </w:p>
        </w:tc>
      </w:tr>
      <w:tr w14:paraId="56B9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C1FB7C2">
            <w:pPr>
              <w:spacing w:line="300" w:lineRule="exact"/>
              <w:jc w:val="left"/>
              <w:rPr>
                <w:rFonts w:ascii="方正书宋_GBK" w:eastAsia="方正书宋_GBK"/>
                <w:b/>
              </w:rPr>
            </w:pPr>
            <w:r>
              <w:rPr>
                <w:rFonts w:ascii="方正书宋_GBK" w:eastAsia="方正书宋_GBK"/>
                <w:b/>
              </w:rPr>
              <w:t>十八、义务教育</w:t>
            </w:r>
          </w:p>
        </w:tc>
        <w:tc>
          <w:tcPr>
            <w:tcW w:w="1191" w:type="dxa"/>
            <w:shd w:val="clear" w:color="auto" w:fill="auto"/>
            <w:vAlign w:val="center"/>
          </w:tcPr>
          <w:p w14:paraId="211E6F54">
            <w:pPr>
              <w:spacing w:line="300" w:lineRule="exact"/>
              <w:jc w:val="left"/>
              <w:rPr>
                <w:rFonts w:ascii="方正书宋_GBK" w:eastAsia="方正书宋_GBK"/>
              </w:rPr>
            </w:pPr>
          </w:p>
        </w:tc>
        <w:tc>
          <w:tcPr>
            <w:tcW w:w="3827" w:type="dxa"/>
            <w:shd w:val="clear" w:color="auto" w:fill="auto"/>
            <w:vAlign w:val="center"/>
          </w:tcPr>
          <w:p w14:paraId="7BB2EDEC">
            <w:pPr>
              <w:spacing w:line="300" w:lineRule="exact"/>
              <w:jc w:val="left"/>
              <w:rPr>
                <w:rFonts w:ascii="方正书宋_GBK" w:eastAsia="方正书宋_GBK"/>
              </w:rPr>
            </w:pPr>
            <w:r>
              <w:rPr>
                <w:rFonts w:ascii="方正书宋_GBK" w:eastAsia="方正书宋_GBK"/>
              </w:rPr>
              <w:t>以农村教育为重点，推进义务教育均衡发展，建立中小学校舍安全保障机制，改善薄弱学校办学条件，促进公共教育资源向农村和经济欠发达地区倾斜。</w:t>
            </w:r>
          </w:p>
        </w:tc>
        <w:tc>
          <w:tcPr>
            <w:tcW w:w="2210" w:type="dxa"/>
            <w:shd w:val="clear" w:color="auto" w:fill="auto"/>
            <w:vAlign w:val="center"/>
          </w:tcPr>
          <w:p w14:paraId="27065C2D">
            <w:pPr>
              <w:spacing w:line="300" w:lineRule="exact"/>
              <w:jc w:val="left"/>
              <w:rPr>
                <w:rFonts w:ascii="方正书宋_GBK" w:eastAsia="方正书宋_GBK"/>
              </w:rPr>
            </w:pPr>
            <w:r>
              <w:rPr>
                <w:rFonts w:ascii="方正书宋_GBK" w:eastAsia="方正书宋_GBK"/>
              </w:rPr>
              <w:t>提高义务教育公用经费保障水平，改善办学条件，均衡配置基础教育资源，缩小城乡、区域、校际之间办学差距，落实学生资助政策。</w:t>
            </w:r>
          </w:p>
        </w:tc>
        <w:tc>
          <w:tcPr>
            <w:tcW w:w="1417" w:type="dxa"/>
            <w:shd w:val="clear" w:color="auto" w:fill="auto"/>
            <w:vAlign w:val="center"/>
          </w:tcPr>
          <w:p w14:paraId="67857AE7">
            <w:pPr>
              <w:spacing w:line="300" w:lineRule="exact"/>
              <w:jc w:val="left"/>
              <w:rPr>
                <w:rFonts w:ascii="方正书宋_GBK" w:eastAsia="方正书宋_GBK"/>
              </w:rPr>
            </w:pPr>
          </w:p>
        </w:tc>
        <w:tc>
          <w:tcPr>
            <w:tcW w:w="737" w:type="dxa"/>
            <w:shd w:val="clear" w:color="auto" w:fill="auto"/>
            <w:vAlign w:val="center"/>
          </w:tcPr>
          <w:p w14:paraId="4F07FB0D">
            <w:pPr>
              <w:spacing w:line="300" w:lineRule="exact"/>
              <w:jc w:val="center"/>
              <w:rPr>
                <w:rFonts w:ascii="方正书宋_GBK" w:eastAsia="方正书宋_GBK"/>
              </w:rPr>
            </w:pPr>
          </w:p>
        </w:tc>
        <w:tc>
          <w:tcPr>
            <w:tcW w:w="737" w:type="dxa"/>
            <w:shd w:val="clear" w:color="auto" w:fill="auto"/>
            <w:vAlign w:val="center"/>
          </w:tcPr>
          <w:p w14:paraId="4852C28D">
            <w:pPr>
              <w:spacing w:line="300" w:lineRule="exact"/>
              <w:jc w:val="center"/>
              <w:rPr>
                <w:rFonts w:ascii="方正书宋_GBK" w:eastAsia="方正书宋_GBK"/>
              </w:rPr>
            </w:pPr>
          </w:p>
        </w:tc>
        <w:tc>
          <w:tcPr>
            <w:tcW w:w="737" w:type="dxa"/>
            <w:shd w:val="clear" w:color="auto" w:fill="auto"/>
            <w:vAlign w:val="center"/>
          </w:tcPr>
          <w:p w14:paraId="27CA9080">
            <w:pPr>
              <w:spacing w:line="300" w:lineRule="exact"/>
              <w:jc w:val="center"/>
              <w:rPr>
                <w:rFonts w:ascii="方正书宋_GBK" w:eastAsia="方正书宋_GBK"/>
              </w:rPr>
            </w:pPr>
          </w:p>
        </w:tc>
        <w:tc>
          <w:tcPr>
            <w:tcW w:w="737" w:type="dxa"/>
            <w:shd w:val="clear" w:color="auto" w:fill="auto"/>
            <w:vAlign w:val="center"/>
          </w:tcPr>
          <w:p w14:paraId="1AB22D26">
            <w:pPr>
              <w:spacing w:line="300" w:lineRule="exact"/>
              <w:jc w:val="center"/>
              <w:rPr>
                <w:rFonts w:ascii="方正书宋_GBK" w:eastAsia="方正书宋_GBK"/>
              </w:rPr>
            </w:pPr>
          </w:p>
        </w:tc>
      </w:tr>
      <w:tr w14:paraId="2782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266CA6E">
            <w:pPr>
              <w:spacing w:line="300" w:lineRule="exact"/>
              <w:jc w:val="left"/>
              <w:rPr>
                <w:rFonts w:ascii="方正书宋_GBK" w:eastAsia="方正书宋_GBK"/>
                <w:b/>
              </w:rPr>
            </w:pPr>
            <w:r>
              <w:rPr>
                <w:rFonts w:ascii="方正书宋_GBK" w:eastAsia="方正书宋_GBK"/>
                <w:b/>
              </w:rPr>
              <w:t>　　1、改善薄弱学校办学条件</w:t>
            </w:r>
          </w:p>
        </w:tc>
        <w:tc>
          <w:tcPr>
            <w:tcW w:w="1191" w:type="dxa"/>
            <w:shd w:val="clear" w:color="auto" w:fill="auto"/>
            <w:vAlign w:val="center"/>
          </w:tcPr>
          <w:p w14:paraId="721A98E2">
            <w:pPr>
              <w:spacing w:line="300" w:lineRule="exact"/>
              <w:jc w:val="left"/>
              <w:rPr>
                <w:rFonts w:ascii="方正书宋_GBK" w:eastAsia="方正书宋_GBK"/>
              </w:rPr>
            </w:pPr>
          </w:p>
        </w:tc>
        <w:tc>
          <w:tcPr>
            <w:tcW w:w="3827" w:type="dxa"/>
            <w:shd w:val="clear" w:color="auto" w:fill="auto"/>
            <w:vAlign w:val="center"/>
          </w:tcPr>
          <w:p w14:paraId="25F53C62">
            <w:pPr>
              <w:spacing w:line="300" w:lineRule="exact"/>
              <w:jc w:val="left"/>
              <w:rPr>
                <w:rFonts w:ascii="方正书宋_GBK" w:eastAsia="方正书宋_GBK"/>
              </w:rPr>
            </w:pPr>
            <w:r>
              <w:rPr>
                <w:rFonts w:ascii="方正书宋_GBK" w:eastAsia="方正书宋_GBK"/>
              </w:rPr>
              <w:t>保障义务教育阶段薄弱学校基本教学条件，改善学校生活设施，办好必要的教学点，解决乡镇学校大班额问题，推进农村学校教育信息化。</w:t>
            </w:r>
          </w:p>
        </w:tc>
        <w:tc>
          <w:tcPr>
            <w:tcW w:w="2210" w:type="dxa"/>
            <w:shd w:val="clear" w:color="auto" w:fill="auto"/>
            <w:vAlign w:val="center"/>
          </w:tcPr>
          <w:p w14:paraId="15ACB8EE">
            <w:pPr>
              <w:spacing w:line="300" w:lineRule="exact"/>
              <w:jc w:val="left"/>
              <w:rPr>
                <w:rFonts w:ascii="方正书宋_GBK" w:eastAsia="方正书宋_GBK"/>
              </w:rPr>
            </w:pPr>
            <w:r>
              <w:rPr>
                <w:rFonts w:ascii="方正书宋_GBK" w:eastAsia="方正书宋_GBK"/>
              </w:rPr>
              <w:t>从2014年开始，使贫困地区农村义务教育学校教学设施和生活设施满足基本生活需要，留守儿童学习和寄宿得到基本满足，中小学和教学点能够正常运转，乡镇超大班额现象基本消除，教师数量、素质、结构基本适应教学需要</w:t>
            </w:r>
          </w:p>
        </w:tc>
        <w:tc>
          <w:tcPr>
            <w:tcW w:w="1417" w:type="dxa"/>
            <w:shd w:val="clear" w:color="auto" w:fill="auto"/>
            <w:vAlign w:val="center"/>
          </w:tcPr>
          <w:p w14:paraId="5ACE2A34">
            <w:pPr>
              <w:spacing w:line="300" w:lineRule="exact"/>
              <w:jc w:val="left"/>
              <w:rPr>
                <w:rFonts w:ascii="方正书宋_GBK" w:eastAsia="方正书宋_GBK"/>
              </w:rPr>
            </w:pPr>
            <w:r>
              <w:rPr>
                <w:rFonts w:ascii="方正书宋_GBK" w:eastAsia="方正书宋_GBK"/>
              </w:rPr>
              <w:t>中小学生均校舍面积</w:t>
            </w:r>
          </w:p>
        </w:tc>
        <w:tc>
          <w:tcPr>
            <w:tcW w:w="737" w:type="dxa"/>
            <w:shd w:val="clear" w:color="auto" w:fill="auto"/>
            <w:vAlign w:val="center"/>
          </w:tcPr>
          <w:p w14:paraId="46DC9F12">
            <w:pPr>
              <w:spacing w:line="300" w:lineRule="exact"/>
              <w:jc w:val="center"/>
              <w:rPr>
                <w:rFonts w:ascii="方正书宋_GBK" w:eastAsia="方正书宋_GBK"/>
              </w:rPr>
            </w:pPr>
            <w:r>
              <w:rPr>
                <w:rFonts w:ascii="方正书宋_GBK" w:eastAsia="方正书宋_GBK"/>
              </w:rPr>
              <w:t>≥6</w:t>
            </w:r>
          </w:p>
        </w:tc>
        <w:tc>
          <w:tcPr>
            <w:tcW w:w="737" w:type="dxa"/>
            <w:shd w:val="clear" w:color="auto" w:fill="auto"/>
            <w:vAlign w:val="center"/>
          </w:tcPr>
          <w:p w14:paraId="71734C78">
            <w:pPr>
              <w:spacing w:line="300" w:lineRule="exact"/>
              <w:jc w:val="center"/>
              <w:rPr>
                <w:rFonts w:ascii="方正书宋_GBK" w:eastAsia="方正书宋_GBK"/>
              </w:rPr>
            </w:pPr>
            <w:r>
              <w:rPr>
                <w:rFonts w:ascii="方正书宋_GBK" w:eastAsia="方正书宋_GBK"/>
              </w:rPr>
              <w:t>≥5.5</w:t>
            </w:r>
          </w:p>
        </w:tc>
        <w:tc>
          <w:tcPr>
            <w:tcW w:w="737" w:type="dxa"/>
            <w:shd w:val="clear" w:color="auto" w:fill="auto"/>
            <w:vAlign w:val="center"/>
          </w:tcPr>
          <w:p w14:paraId="2046E33E">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14:paraId="7754321C">
            <w:pPr>
              <w:spacing w:line="300" w:lineRule="exact"/>
              <w:jc w:val="center"/>
              <w:rPr>
                <w:rFonts w:ascii="方正书宋_GBK" w:eastAsia="方正书宋_GBK"/>
              </w:rPr>
            </w:pPr>
            <w:r>
              <w:rPr>
                <w:rFonts w:ascii="方正书宋_GBK" w:eastAsia="方正书宋_GBK"/>
              </w:rPr>
              <w:t>＜5</w:t>
            </w:r>
          </w:p>
        </w:tc>
      </w:tr>
      <w:tr w14:paraId="5644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7FE4BB3">
            <w:pPr>
              <w:spacing w:line="300" w:lineRule="exact"/>
              <w:jc w:val="left"/>
              <w:rPr>
                <w:rFonts w:ascii="方正书宋_GBK" w:eastAsia="方正书宋_GBK"/>
                <w:b/>
              </w:rPr>
            </w:pPr>
            <w:r>
              <w:rPr>
                <w:rFonts w:ascii="方正书宋_GBK" w:eastAsia="方正书宋_GBK"/>
                <w:b/>
              </w:rPr>
              <w:t>十九、林业生态建设</w:t>
            </w:r>
          </w:p>
        </w:tc>
        <w:tc>
          <w:tcPr>
            <w:tcW w:w="1191" w:type="dxa"/>
            <w:shd w:val="clear" w:color="auto" w:fill="auto"/>
            <w:vAlign w:val="center"/>
          </w:tcPr>
          <w:p w14:paraId="56FF75C9">
            <w:pPr>
              <w:spacing w:line="300" w:lineRule="exact"/>
              <w:jc w:val="left"/>
              <w:rPr>
                <w:rFonts w:ascii="方正书宋_GBK" w:eastAsia="方正书宋_GBK"/>
              </w:rPr>
            </w:pPr>
          </w:p>
        </w:tc>
        <w:tc>
          <w:tcPr>
            <w:tcW w:w="3827" w:type="dxa"/>
            <w:shd w:val="clear" w:color="auto" w:fill="auto"/>
            <w:vAlign w:val="center"/>
          </w:tcPr>
          <w:p w14:paraId="750FD0D5">
            <w:pPr>
              <w:spacing w:line="300" w:lineRule="exact"/>
              <w:jc w:val="left"/>
              <w:rPr>
                <w:rFonts w:ascii="方正书宋_GBK" w:eastAsia="方正书宋_GBK"/>
              </w:rPr>
            </w:pPr>
            <w:r>
              <w:rPr>
                <w:rFonts w:ascii="方正书宋_GBK" w:eastAsia="方正书宋_GBK"/>
              </w:rPr>
              <w:t>贯彻执行国家、省、关于林业及其生态建设的方针、政策和法律法规；组织落实林业及其生态环境建设、森林资源保护、国土绿化、荒漠化防治和林业产业发展的政策，并组织实施监督和检查，组织开展森林资源、承担林业生态文明建设的有关工作。</w:t>
            </w:r>
          </w:p>
        </w:tc>
        <w:tc>
          <w:tcPr>
            <w:tcW w:w="2210" w:type="dxa"/>
            <w:shd w:val="clear" w:color="auto" w:fill="auto"/>
            <w:vAlign w:val="center"/>
          </w:tcPr>
          <w:p w14:paraId="427616FA">
            <w:pPr>
              <w:spacing w:line="300" w:lineRule="exact"/>
              <w:jc w:val="left"/>
              <w:rPr>
                <w:rFonts w:ascii="方正书宋_GBK" w:eastAsia="方正书宋_GBK"/>
              </w:rPr>
            </w:pPr>
            <w:r>
              <w:rPr>
                <w:rFonts w:ascii="方正书宋_GBK" w:eastAsia="方正书宋_GBK"/>
              </w:rPr>
              <w:t>完成国家下达和省委省政府制定的造林任务及全区森林覆盖率考核目标。有效改善生态环境。</w:t>
            </w:r>
          </w:p>
        </w:tc>
        <w:tc>
          <w:tcPr>
            <w:tcW w:w="1417" w:type="dxa"/>
            <w:shd w:val="clear" w:color="auto" w:fill="auto"/>
            <w:vAlign w:val="center"/>
          </w:tcPr>
          <w:p w14:paraId="4FD7643D">
            <w:pPr>
              <w:spacing w:line="300" w:lineRule="exact"/>
              <w:jc w:val="left"/>
              <w:rPr>
                <w:rFonts w:ascii="方正书宋_GBK" w:eastAsia="方正书宋_GBK"/>
              </w:rPr>
            </w:pPr>
          </w:p>
        </w:tc>
        <w:tc>
          <w:tcPr>
            <w:tcW w:w="737" w:type="dxa"/>
            <w:shd w:val="clear" w:color="auto" w:fill="auto"/>
            <w:vAlign w:val="center"/>
          </w:tcPr>
          <w:p w14:paraId="5FE0ECF7">
            <w:pPr>
              <w:spacing w:line="300" w:lineRule="exact"/>
              <w:jc w:val="center"/>
              <w:rPr>
                <w:rFonts w:ascii="方正书宋_GBK" w:eastAsia="方正书宋_GBK"/>
              </w:rPr>
            </w:pPr>
          </w:p>
        </w:tc>
        <w:tc>
          <w:tcPr>
            <w:tcW w:w="737" w:type="dxa"/>
            <w:shd w:val="clear" w:color="auto" w:fill="auto"/>
            <w:vAlign w:val="center"/>
          </w:tcPr>
          <w:p w14:paraId="7CABE6ED">
            <w:pPr>
              <w:spacing w:line="300" w:lineRule="exact"/>
              <w:jc w:val="center"/>
              <w:rPr>
                <w:rFonts w:ascii="方正书宋_GBK" w:eastAsia="方正书宋_GBK"/>
              </w:rPr>
            </w:pPr>
          </w:p>
        </w:tc>
        <w:tc>
          <w:tcPr>
            <w:tcW w:w="737" w:type="dxa"/>
            <w:shd w:val="clear" w:color="auto" w:fill="auto"/>
            <w:vAlign w:val="center"/>
          </w:tcPr>
          <w:p w14:paraId="21B929FE">
            <w:pPr>
              <w:spacing w:line="300" w:lineRule="exact"/>
              <w:jc w:val="center"/>
              <w:rPr>
                <w:rFonts w:ascii="方正书宋_GBK" w:eastAsia="方正书宋_GBK"/>
              </w:rPr>
            </w:pPr>
          </w:p>
        </w:tc>
        <w:tc>
          <w:tcPr>
            <w:tcW w:w="737" w:type="dxa"/>
            <w:shd w:val="clear" w:color="auto" w:fill="auto"/>
            <w:vAlign w:val="center"/>
          </w:tcPr>
          <w:p w14:paraId="25A2B448">
            <w:pPr>
              <w:spacing w:line="300" w:lineRule="exact"/>
              <w:jc w:val="center"/>
              <w:rPr>
                <w:rFonts w:ascii="方正书宋_GBK" w:eastAsia="方正书宋_GBK"/>
              </w:rPr>
            </w:pPr>
          </w:p>
        </w:tc>
      </w:tr>
      <w:tr w14:paraId="21B9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D457E75">
            <w:pPr>
              <w:spacing w:line="300" w:lineRule="exact"/>
              <w:jc w:val="left"/>
              <w:rPr>
                <w:rFonts w:ascii="方正书宋_GBK" w:eastAsia="方正书宋_GBK"/>
                <w:b/>
              </w:rPr>
            </w:pPr>
            <w:r>
              <w:rPr>
                <w:rFonts w:ascii="方正书宋_GBK" w:eastAsia="方正书宋_GBK"/>
                <w:b/>
              </w:rPr>
              <w:t>　　1、造林绿化</w:t>
            </w:r>
          </w:p>
        </w:tc>
        <w:tc>
          <w:tcPr>
            <w:tcW w:w="1191" w:type="dxa"/>
            <w:vMerge w:val="restart"/>
            <w:shd w:val="clear" w:color="auto" w:fill="auto"/>
            <w:vAlign w:val="center"/>
          </w:tcPr>
          <w:p w14:paraId="7420542E">
            <w:pPr>
              <w:spacing w:line="300" w:lineRule="exact"/>
              <w:jc w:val="left"/>
              <w:rPr>
                <w:rFonts w:ascii="方正书宋_GBK" w:eastAsia="方正书宋_GBK"/>
              </w:rPr>
            </w:pPr>
          </w:p>
        </w:tc>
        <w:tc>
          <w:tcPr>
            <w:tcW w:w="3827" w:type="dxa"/>
            <w:vMerge w:val="restart"/>
            <w:shd w:val="clear" w:color="auto" w:fill="auto"/>
            <w:vAlign w:val="center"/>
          </w:tcPr>
          <w:p w14:paraId="5A3FB786">
            <w:pPr>
              <w:spacing w:line="300" w:lineRule="exact"/>
              <w:jc w:val="left"/>
              <w:rPr>
                <w:rFonts w:ascii="方正书宋_GBK" w:eastAsia="方正书宋_GBK"/>
              </w:rPr>
            </w:pPr>
            <w:r>
              <w:rPr>
                <w:rFonts w:ascii="方正书宋_GBK" w:eastAsia="方正书宋_GBK"/>
              </w:rPr>
              <w:t>贯彻落实国家、省有关标准和规程，指导公益林和商品林的培育，指导植树造林和以植树种草等生物措施防治水土流失工作，指导监督全民义务植树和造林绿化工作。承担林业应对气候变化的相关工作。承担乡镇绿化的日常工作</w:t>
            </w:r>
          </w:p>
        </w:tc>
        <w:tc>
          <w:tcPr>
            <w:tcW w:w="2210" w:type="dxa"/>
            <w:vMerge w:val="restart"/>
            <w:shd w:val="clear" w:color="auto" w:fill="auto"/>
            <w:vAlign w:val="center"/>
          </w:tcPr>
          <w:p w14:paraId="42EF058B">
            <w:pPr>
              <w:spacing w:line="300" w:lineRule="exact"/>
              <w:jc w:val="left"/>
              <w:rPr>
                <w:rFonts w:ascii="方正书宋_GBK" w:eastAsia="方正书宋_GBK"/>
              </w:rPr>
            </w:pPr>
            <w:r>
              <w:rPr>
                <w:rFonts w:ascii="方正书宋_GBK" w:eastAsia="方正书宋_GBK"/>
              </w:rPr>
              <w:t>增加有林地面积，提高乡镇绿化水平和森林覆盖率，改善生态环境。</w:t>
            </w:r>
          </w:p>
        </w:tc>
        <w:tc>
          <w:tcPr>
            <w:tcW w:w="1417" w:type="dxa"/>
            <w:shd w:val="clear" w:color="auto" w:fill="auto"/>
            <w:vAlign w:val="center"/>
          </w:tcPr>
          <w:p w14:paraId="5190D483">
            <w:pPr>
              <w:spacing w:line="300" w:lineRule="exact"/>
              <w:jc w:val="left"/>
              <w:rPr>
                <w:rFonts w:ascii="方正书宋_GBK" w:eastAsia="方正书宋_GBK"/>
              </w:rPr>
            </w:pPr>
            <w:r>
              <w:rPr>
                <w:rFonts w:ascii="方正书宋_GBK" w:eastAsia="方正书宋_GBK"/>
              </w:rPr>
              <w:t>全乡镇完成年初造林绿化任务。</w:t>
            </w:r>
          </w:p>
        </w:tc>
        <w:tc>
          <w:tcPr>
            <w:tcW w:w="737" w:type="dxa"/>
            <w:shd w:val="clear" w:color="auto" w:fill="auto"/>
            <w:vAlign w:val="center"/>
          </w:tcPr>
          <w:p w14:paraId="0DAD2347">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7C56574">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14:paraId="2B2F04EF">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14:paraId="20BCF8E6">
            <w:pPr>
              <w:spacing w:line="300" w:lineRule="exact"/>
              <w:jc w:val="center"/>
              <w:rPr>
                <w:rFonts w:ascii="方正书宋_GBK" w:eastAsia="方正书宋_GBK"/>
              </w:rPr>
            </w:pPr>
            <w:r>
              <w:rPr>
                <w:rFonts w:ascii="方正书宋_GBK" w:eastAsia="方正书宋_GBK"/>
              </w:rPr>
              <w:t>＜60%</w:t>
            </w:r>
          </w:p>
        </w:tc>
      </w:tr>
      <w:tr w14:paraId="05448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AF3F7D5">
            <w:pPr>
              <w:spacing w:line="300" w:lineRule="exact"/>
              <w:jc w:val="left"/>
              <w:rPr>
                <w:rFonts w:ascii="方正书宋_GBK" w:eastAsia="方正书宋_GBK"/>
                <w:b/>
              </w:rPr>
            </w:pPr>
          </w:p>
        </w:tc>
        <w:tc>
          <w:tcPr>
            <w:tcW w:w="1191" w:type="dxa"/>
            <w:vMerge w:val="continue"/>
            <w:shd w:val="clear" w:color="auto" w:fill="auto"/>
            <w:vAlign w:val="center"/>
          </w:tcPr>
          <w:p w14:paraId="33A4D6DA">
            <w:pPr>
              <w:spacing w:line="300" w:lineRule="exact"/>
              <w:jc w:val="left"/>
              <w:rPr>
                <w:rFonts w:ascii="方正书宋_GBK" w:eastAsia="方正书宋_GBK"/>
              </w:rPr>
            </w:pPr>
          </w:p>
        </w:tc>
        <w:tc>
          <w:tcPr>
            <w:tcW w:w="3827" w:type="dxa"/>
            <w:vMerge w:val="continue"/>
            <w:shd w:val="clear" w:color="auto" w:fill="auto"/>
            <w:vAlign w:val="center"/>
          </w:tcPr>
          <w:p w14:paraId="769122B4">
            <w:pPr>
              <w:spacing w:line="300" w:lineRule="exact"/>
              <w:jc w:val="left"/>
              <w:rPr>
                <w:rFonts w:ascii="方正书宋_GBK" w:eastAsia="方正书宋_GBK"/>
              </w:rPr>
            </w:pPr>
          </w:p>
        </w:tc>
        <w:tc>
          <w:tcPr>
            <w:tcW w:w="2210" w:type="dxa"/>
            <w:vMerge w:val="continue"/>
            <w:shd w:val="clear" w:color="auto" w:fill="auto"/>
            <w:vAlign w:val="center"/>
          </w:tcPr>
          <w:p w14:paraId="382F93A4">
            <w:pPr>
              <w:spacing w:line="300" w:lineRule="exact"/>
              <w:jc w:val="left"/>
              <w:rPr>
                <w:rFonts w:ascii="方正书宋_GBK" w:eastAsia="方正书宋_GBK"/>
              </w:rPr>
            </w:pPr>
          </w:p>
        </w:tc>
        <w:tc>
          <w:tcPr>
            <w:tcW w:w="1417" w:type="dxa"/>
            <w:shd w:val="clear" w:color="auto" w:fill="auto"/>
            <w:vAlign w:val="center"/>
          </w:tcPr>
          <w:p w14:paraId="4BC2EC6B">
            <w:pPr>
              <w:spacing w:line="300" w:lineRule="exact"/>
              <w:jc w:val="left"/>
              <w:rPr>
                <w:rFonts w:ascii="方正书宋_GBK" w:eastAsia="方正书宋_GBK"/>
              </w:rPr>
            </w:pPr>
            <w:r>
              <w:rPr>
                <w:rFonts w:ascii="方正书宋_GBK" w:eastAsia="方正书宋_GBK"/>
              </w:rPr>
              <w:t>森林覆盖率提高1个百分点。</w:t>
            </w:r>
          </w:p>
        </w:tc>
        <w:tc>
          <w:tcPr>
            <w:tcW w:w="737" w:type="dxa"/>
            <w:shd w:val="clear" w:color="auto" w:fill="auto"/>
            <w:vAlign w:val="center"/>
          </w:tcPr>
          <w:p w14:paraId="28D7DE06">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14:paraId="46447809">
            <w:pPr>
              <w:spacing w:line="300" w:lineRule="exact"/>
              <w:jc w:val="center"/>
              <w:rPr>
                <w:rFonts w:ascii="方正书宋_GBK" w:eastAsia="方正书宋_GBK"/>
              </w:rPr>
            </w:pPr>
            <w:r>
              <w:rPr>
                <w:rFonts w:ascii="方正书宋_GBK" w:eastAsia="方正书宋_GBK"/>
              </w:rPr>
              <w:t>≧0.8%</w:t>
            </w:r>
          </w:p>
        </w:tc>
        <w:tc>
          <w:tcPr>
            <w:tcW w:w="737" w:type="dxa"/>
            <w:shd w:val="clear" w:color="auto" w:fill="auto"/>
            <w:vAlign w:val="center"/>
          </w:tcPr>
          <w:p w14:paraId="634DC2B4">
            <w:pPr>
              <w:spacing w:line="300" w:lineRule="exact"/>
              <w:jc w:val="center"/>
              <w:rPr>
                <w:rFonts w:ascii="方正书宋_GBK" w:eastAsia="方正书宋_GBK"/>
              </w:rPr>
            </w:pPr>
            <w:r>
              <w:rPr>
                <w:rFonts w:ascii="方正书宋_GBK" w:eastAsia="方正书宋_GBK"/>
              </w:rPr>
              <w:t>≧0.6%</w:t>
            </w:r>
          </w:p>
        </w:tc>
        <w:tc>
          <w:tcPr>
            <w:tcW w:w="737" w:type="dxa"/>
            <w:shd w:val="clear" w:color="auto" w:fill="auto"/>
            <w:vAlign w:val="center"/>
          </w:tcPr>
          <w:p w14:paraId="39079B96">
            <w:pPr>
              <w:spacing w:line="300" w:lineRule="exact"/>
              <w:jc w:val="center"/>
              <w:rPr>
                <w:rFonts w:ascii="方正书宋_GBK" w:eastAsia="方正书宋_GBK"/>
              </w:rPr>
            </w:pPr>
            <w:r>
              <w:rPr>
                <w:rFonts w:ascii="方正书宋_GBK" w:eastAsia="方正书宋_GBK"/>
              </w:rPr>
              <w:t>＜0.6%</w:t>
            </w:r>
          </w:p>
        </w:tc>
      </w:tr>
      <w:tr w14:paraId="4731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DAB2836">
            <w:pPr>
              <w:spacing w:line="300" w:lineRule="exact"/>
              <w:jc w:val="left"/>
              <w:rPr>
                <w:rFonts w:ascii="方正书宋_GBK" w:eastAsia="方正书宋_GBK"/>
                <w:b/>
              </w:rPr>
            </w:pPr>
            <w:r>
              <w:rPr>
                <w:rFonts w:ascii="方正书宋_GBK" w:eastAsia="方正书宋_GBK"/>
                <w:b/>
              </w:rPr>
              <w:t>二十、市容环境卫生管理</w:t>
            </w:r>
          </w:p>
        </w:tc>
        <w:tc>
          <w:tcPr>
            <w:tcW w:w="1191" w:type="dxa"/>
            <w:shd w:val="clear" w:color="auto" w:fill="auto"/>
            <w:vAlign w:val="center"/>
          </w:tcPr>
          <w:p w14:paraId="1EF8FC53">
            <w:pPr>
              <w:spacing w:line="300" w:lineRule="exact"/>
              <w:jc w:val="left"/>
              <w:rPr>
                <w:rFonts w:ascii="方正书宋_GBK" w:eastAsia="方正书宋_GBK"/>
              </w:rPr>
            </w:pPr>
            <w:r>
              <w:rPr>
                <w:rFonts w:ascii="方正书宋_GBK" w:eastAsia="方正书宋_GBK"/>
              </w:rPr>
              <w:t>16.40</w:t>
            </w:r>
          </w:p>
        </w:tc>
        <w:tc>
          <w:tcPr>
            <w:tcW w:w="3827" w:type="dxa"/>
            <w:shd w:val="clear" w:color="auto" w:fill="auto"/>
            <w:vAlign w:val="center"/>
          </w:tcPr>
          <w:p w14:paraId="22E25D5D">
            <w:pPr>
              <w:spacing w:line="300" w:lineRule="exact"/>
              <w:jc w:val="left"/>
              <w:rPr>
                <w:rFonts w:ascii="方正书宋_GBK" w:eastAsia="方正书宋_GBK"/>
              </w:rPr>
            </w:pPr>
            <w:r>
              <w:rPr>
                <w:rFonts w:ascii="方正书宋_GBK" w:eastAsia="方正书宋_GBK"/>
              </w:rPr>
              <w:t>行使市容环境卫生管理方面法律、法规、规章规定的行政处罚权，强制拆除不符合城市容貌标准、环境卫生标准的建筑物或设施。</w:t>
            </w:r>
          </w:p>
        </w:tc>
        <w:tc>
          <w:tcPr>
            <w:tcW w:w="2210" w:type="dxa"/>
            <w:shd w:val="clear" w:color="auto" w:fill="auto"/>
            <w:vAlign w:val="center"/>
          </w:tcPr>
          <w:p w14:paraId="518EF55C">
            <w:pPr>
              <w:spacing w:line="300" w:lineRule="exact"/>
              <w:jc w:val="left"/>
              <w:rPr>
                <w:rFonts w:ascii="方正书宋_GBK" w:eastAsia="方正书宋_GBK"/>
              </w:rPr>
            </w:pPr>
            <w:r>
              <w:rPr>
                <w:rFonts w:ascii="方正书宋_GBK" w:eastAsia="方正书宋_GBK"/>
              </w:rPr>
              <w:t>加强城市日常管理，改善城区环境卫生质量，提高人们的居住和生活环境。</w:t>
            </w:r>
          </w:p>
        </w:tc>
        <w:tc>
          <w:tcPr>
            <w:tcW w:w="1417" w:type="dxa"/>
            <w:shd w:val="clear" w:color="auto" w:fill="auto"/>
            <w:vAlign w:val="center"/>
          </w:tcPr>
          <w:p w14:paraId="0B63C869">
            <w:pPr>
              <w:spacing w:line="300" w:lineRule="exact"/>
              <w:jc w:val="left"/>
              <w:rPr>
                <w:rFonts w:ascii="方正书宋_GBK" w:eastAsia="方正书宋_GBK"/>
              </w:rPr>
            </w:pPr>
          </w:p>
        </w:tc>
        <w:tc>
          <w:tcPr>
            <w:tcW w:w="737" w:type="dxa"/>
            <w:shd w:val="clear" w:color="auto" w:fill="auto"/>
            <w:vAlign w:val="center"/>
          </w:tcPr>
          <w:p w14:paraId="2B22C328">
            <w:pPr>
              <w:spacing w:line="300" w:lineRule="exact"/>
              <w:jc w:val="center"/>
              <w:rPr>
                <w:rFonts w:ascii="方正书宋_GBK" w:eastAsia="方正书宋_GBK"/>
              </w:rPr>
            </w:pPr>
          </w:p>
        </w:tc>
        <w:tc>
          <w:tcPr>
            <w:tcW w:w="737" w:type="dxa"/>
            <w:shd w:val="clear" w:color="auto" w:fill="auto"/>
            <w:vAlign w:val="center"/>
          </w:tcPr>
          <w:p w14:paraId="2BAC64C2">
            <w:pPr>
              <w:spacing w:line="300" w:lineRule="exact"/>
              <w:jc w:val="center"/>
              <w:rPr>
                <w:rFonts w:ascii="方正书宋_GBK" w:eastAsia="方正书宋_GBK"/>
              </w:rPr>
            </w:pPr>
          </w:p>
        </w:tc>
        <w:tc>
          <w:tcPr>
            <w:tcW w:w="737" w:type="dxa"/>
            <w:shd w:val="clear" w:color="auto" w:fill="auto"/>
            <w:vAlign w:val="center"/>
          </w:tcPr>
          <w:p w14:paraId="64D0F1E0">
            <w:pPr>
              <w:spacing w:line="300" w:lineRule="exact"/>
              <w:jc w:val="center"/>
              <w:rPr>
                <w:rFonts w:ascii="方正书宋_GBK" w:eastAsia="方正书宋_GBK"/>
              </w:rPr>
            </w:pPr>
          </w:p>
        </w:tc>
        <w:tc>
          <w:tcPr>
            <w:tcW w:w="737" w:type="dxa"/>
            <w:shd w:val="clear" w:color="auto" w:fill="auto"/>
            <w:vAlign w:val="center"/>
          </w:tcPr>
          <w:p w14:paraId="7DA42BF3">
            <w:pPr>
              <w:spacing w:line="300" w:lineRule="exact"/>
              <w:jc w:val="center"/>
              <w:rPr>
                <w:rFonts w:ascii="方正书宋_GBK" w:eastAsia="方正书宋_GBK"/>
              </w:rPr>
            </w:pPr>
          </w:p>
        </w:tc>
      </w:tr>
      <w:tr w14:paraId="0F33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C0A114E">
            <w:pPr>
              <w:spacing w:line="300" w:lineRule="exact"/>
              <w:jc w:val="left"/>
              <w:rPr>
                <w:rFonts w:ascii="方正书宋_GBK" w:eastAsia="方正书宋_GBK"/>
                <w:b/>
              </w:rPr>
            </w:pPr>
            <w:r>
              <w:rPr>
                <w:rFonts w:ascii="方正书宋_GBK" w:eastAsia="方正书宋_GBK"/>
                <w:b/>
              </w:rPr>
              <w:t>　　1、城市容貌环境综合整治</w:t>
            </w:r>
          </w:p>
        </w:tc>
        <w:tc>
          <w:tcPr>
            <w:tcW w:w="1191" w:type="dxa"/>
            <w:shd w:val="clear" w:color="auto" w:fill="auto"/>
            <w:vAlign w:val="center"/>
          </w:tcPr>
          <w:p w14:paraId="73D14AA8">
            <w:pPr>
              <w:spacing w:line="300" w:lineRule="exact"/>
              <w:jc w:val="left"/>
              <w:rPr>
                <w:rFonts w:ascii="方正书宋_GBK" w:eastAsia="方正书宋_GBK"/>
              </w:rPr>
            </w:pPr>
            <w:r>
              <w:rPr>
                <w:rFonts w:ascii="方正书宋_GBK" w:eastAsia="方正书宋_GBK"/>
              </w:rPr>
              <w:t>16.40</w:t>
            </w:r>
          </w:p>
        </w:tc>
        <w:tc>
          <w:tcPr>
            <w:tcW w:w="3827" w:type="dxa"/>
            <w:shd w:val="clear" w:color="auto" w:fill="auto"/>
            <w:vAlign w:val="center"/>
          </w:tcPr>
          <w:p w14:paraId="6F259D8E">
            <w:pPr>
              <w:spacing w:line="300" w:lineRule="exact"/>
              <w:jc w:val="left"/>
              <w:rPr>
                <w:rFonts w:ascii="方正书宋_GBK" w:eastAsia="方正书宋_GBK"/>
              </w:rPr>
            </w:pPr>
            <w:r>
              <w:rPr>
                <w:rFonts w:ascii="方正书宋_GBK" w:eastAsia="方正书宋_GBK"/>
              </w:rPr>
              <w:t>治理店外经营、占道经营、乱设摊点、乱倒垃圾等影响市容的行为；运输液体、散装货物不作密封，造成泄漏、遗撒的行为；乱涂写、乱刻画或者未经批准张挂、张贴、发放宣传品的行为；擅自设置大型户外广告的行为；城市建设施工场地作业不符合规定，影响市容和环境卫生的行为；擅自在街道两侧堆放物料、私搭乱建，影响市容的行为。全面启运数字化城市管理系统平台运行，改善人居环境，做好大气污染防治工作。</w:t>
            </w:r>
          </w:p>
        </w:tc>
        <w:tc>
          <w:tcPr>
            <w:tcW w:w="2210" w:type="dxa"/>
            <w:shd w:val="clear" w:color="auto" w:fill="auto"/>
            <w:vAlign w:val="center"/>
          </w:tcPr>
          <w:p w14:paraId="6ECDC420">
            <w:pPr>
              <w:spacing w:line="300" w:lineRule="exact"/>
              <w:jc w:val="left"/>
              <w:rPr>
                <w:rFonts w:ascii="方正书宋_GBK" w:eastAsia="方正书宋_GBK"/>
              </w:rPr>
            </w:pPr>
            <w:r>
              <w:rPr>
                <w:rFonts w:ascii="方正书宋_GBK" w:eastAsia="方正书宋_GBK"/>
              </w:rPr>
              <w:t>启动数字化城市管理系统，实现城市管理信息化、精细化、规范化，全面提高城市管理效能和科技水平，营造干净、整洁、有序的城区环境。</w:t>
            </w:r>
          </w:p>
        </w:tc>
        <w:tc>
          <w:tcPr>
            <w:tcW w:w="1417" w:type="dxa"/>
            <w:shd w:val="clear" w:color="auto" w:fill="auto"/>
            <w:vAlign w:val="center"/>
          </w:tcPr>
          <w:p w14:paraId="55106120">
            <w:pPr>
              <w:spacing w:line="300" w:lineRule="exact"/>
              <w:jc w:val="left"/>
              <w:rPr>
                <w:rFonts w:ascii="方正书宋_GBK" w:eastAsia="方正书宋_GBK"/>
              </w:rPr>
            </w:pPr>
            <w:r>
              <w:rPr>
                <w:rFonts w:ascii="方正书宋_GBK" w:eastAsia="方正书宋_GBK"/>
              </w:rPr>
              <w:t>工作任务完成率</w:t>
            </w:r>
          </w:p>
        </w:tc>
        <w:tc>
          <w:tcPr>
            <w:tcW w:w="737" w:type="dxa"/>
            <w:shd w:val="clear" w:color="auto" w:fill="auto"/>
            <w:vAlign w:val="center"/>
          </w:tcPr>
          <w:p w14:paraId="42D8ED0E">
            <w:pPr>
              <w:spacing w:line="300" w:lineRule="exact"/>
              <w:jc w:val="center"/>
              <w:rPr>
                <w:rFonts w:ascii="方正书宋_GBK" w:eastAsia="方正书宋_GBK"/>
              </w:rPr>
            </w:pPr>
            <w:r>
              <w:rPr>
                <w:rFonts w:ascii="方正书宋_GBK" w:eastAsia="方正书宋_GBK"/>
              </w:rPr>
              <w:t>95%及以上</w:t>
            </w:r>
          </w:p>
        </w:tc>
        <w:tc>
          <w:tcPr>
            <w:tcW w:w="737" w:type="dxa"/>
            <w:shd w:val="clear" w:color="auto" w:fill="auto"/>
            <w:vAlign w:val="center"/>
          </w:tcPr>
          <w:p w14:paraId="263DFC85">
            <w:pPr>
              <w:spacing w:line="300" w:lineRule="exact"/>
              <w:jc w:val="center"/>
              <w:rPr>
                <w:rFonts w:ascii="方正书宋_GBK" w:eastAsia="方正书宋_GBK"/>
              </w:rPr>
            </w:pPr>
            <w:r>
              <w:rPr>
                <w:rFonts w:ascii="方正书宋_GBK" w:eastAsia="方正书宋_GBK"/>
              </w:rPr>
              <w:t>90%及以上</w:t>
            </w:r>
          </w:p>
        </w:tc>
        <w:tc>
          <w:tcPr>
            <w:tcW w:w="737" w:type="dxa"/>
            <w:shd w:val="clear" w:color="auto" w:fill="auto"/>
            <w:vAlign w:val="center"/>
          </w:tcPr>
          <w:p w14:paraId="3B5BBA57">
            <w:pPr>
              <w:spacing w:line="300" w:lineRule="exact"/>
              <w:jc w:val="center"/>
              <w:rPr>
                <w:rFonts w:ascii="方正书宋_GBK" w:eastAsia="方正书宋_GBK"/>
              </w:rPr>
            </w:pPr>
            <w:r>
              <w:rPr>
                <w:rFonts w:ascii="方正书宋_GBK" w:eastAsia="方正书宋_GBK"/>
              </w:rPr>
              <w:t>85%及以上</w:t>
            </w:r>
          </w:p>
        </w:tc>
        <w:tc>
          <w:tcPr>
            <w:tcW w:w="737" w:type="dxa"/>
            <w:shd w:val="clear" w:color="auto" w:fill="auto"/>
            <w:vAlign w:val="center"/>
          </w:tcPr>
          <w:p w14:paraId="26698A47">
            <w:pPr>
              <w:spacing w:line="300" w:lineRule="exact"/>
              <w:jc w:val="center"/>
              <w:rPr>
                <w:rFonts w:ascii="方正书宋_GBK" w:eastAsia="方正书宋_GBK"/>
              </w:rPr>
            </w:pPr>
            <w:r>
              <w:rPr>
                <w:rFonts w:ascii="方正书宋_GBK" w:eastAsia="方正书宋_GBK"/>
              </w:rPr>
              <w:t>85%及以下</w:t>
            </w:r>
          </w:p>
        </w:tc>
      </w:tr>
      <w:tr w14:paraId="547B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A44C25A">
            <w:pPr>
              <w:spacing w:line="300" w:lineRule="exact"/>
              <w:jc w:val="left"/>
              <w:rPr>
                <w:rFonts w:ascii="方正书宋_GBK" w:eastAsia="方正书宋_GBK"/>
                <w:b/>
              </w:rPr>
            </w:pPr>
            <w:r>
              <w:rPr>
                <w:rFonts w:ascii="方正书宋_GBK" w:eastAsia="方正书宋_GBK"/>
                <w:b/>
              </w:rPr>
              <w:t>二十一、促进县级区域经济发展</w:t>
            </w:r>
          </w:p>
        </w:tc>
        <w:tc>
          <w:tcPr>
            <w:tcW w:w="1191" w:type="dxa"/>
            <w:shd w:val="clear" w:color="auto" w:fill="auto"/>
            <w:vAlign w:val="center"/>
          </w:tcPr>
          <w:p w14:paraId="37DB0FFA">
            <w:pPr>
              <w:spacing w:line="300" w:lineRule="exact"/>
              <w:jc w:val="left"/>
              <w:rPr>
                <w:rFonts w:ascii="方正书宋_GBK" w:eastAsia="方正书宋_GBK"/>
              </w:rPr>
            </w:pPr>
            <w:r>
              <w:rPr>
                <w:rFonts w:ascii="方正书宋_GBK" w:eastAsia="方正书宋_GBK"/>
              </w:rPr>
              <w:t>240.00</w:t>
            </w:r>
          </w:p>
        </w:tc>
        <w:tc>
          <w:tcPr>
            <w:tcW w:w="3827" w:type="dxa"/>
            <w:shd w:val="clear" w:color="auto" w:fill="auto"/>
            <w:vAlign w:val="center"/>
          </w:tcPr>
          <w:p w14:paraId="5AA54AD4">
            <w:pPr>
              <w:spacing w:line="300" w:lineRule="exact"/>
              <w:jc w:val="left"/>
              <w:rPr>
                <w:rFonts w:ascii="方正书宋_GBK" w:eastAsia="方正书宋_GBK"/>
              </w:rPr>
            </w:pPr>
            <w:r>
              <w:rPr>
                <w:rFonts w:ascii="方正书宋_GBK" w:eastAsia="方正书宋_GBK"/>
              </w:rPr>
              <w:t>研究提出区域经济协调发展、加快城镇化发展的政策建议；负责区域经济合作统筹协调；推动沿海、京津冀两大区域发展。</w:t>
            </w:r>
          </w:p>
        </w:tc>
        <w:tc>
          <w:tcPr>
            <w:tcW w:w="2210" w:type="dxa"/>
            <w:shd w:val="clear" w:color="auto" w:fill="auto"/>
            <w:vAlign w:val="center"/>
          </w:tcPr>
          <w:p w14:paraId="5B878706">
            <w:pPr>
              <w:spacing w:line="300" w:lineRule="exact"/>
              <w:jc w:val="left"/>
              <w:rPr>
                <w:rFonts w:ascii="方正书宋_GBK" w:eastAsia="方正书宋_GBK"/>
              </w:rPr>
            </w:pPr>
            <w:r>
              <w:rPr>
                <w:rFonts w:ascii="方正书宋_GBK" w:eastAsia="方正书宋_GBK"/>
              </w:rPr>
              <w:t>促进沿海地区实现率先发展,推动京津冀协同发展。</w:t>
            </w:r>
          </w:p>
        </w:tc>
        <w:tc>
          <w:tcPr>
            <w:tcW w:w="1417" w:type="dxa"/>
            <w:shd w:val="clear" w:color="auto" w:fill="auto"/>
            <w:vAlign w:val="center"/>
          </w:tcPr>
          <w:p w14:paraId="485F5AF5">
            <w:pPr>
              <w:spacing w:line="300" w:lineRule="exact"/>
              <w:jc w:val="left"/>
              <w:rPr>
                <w:rFonts w:ascii="方正书宋_GBK" w:eastAsia="方正书宋_GBK"/>
              </w:rPr>
            </w:pPr>
          </w:p>
        </w:tc>
        <w:tc>
          <w:tcPr>
            <w:tcW w:w="737" w:type="dxa"/>
            <w:shd w:val="clear" w:color="auto" w:fill="auto"/>
            <w:vAlign w:val="center"/>
          </w:tcPr>
          <w:p w14:paraId="4998D5E7">
            <w:pPr>
              <w:spacing w:line="300" w:lineRule="exact"/>
              <w:jc w:val="center"/>
              <w:rPr>
                <w:rFonts w:ascii="方正书宋_GBK" w:eastAsia="方正书宋_GBK"/>
              </w:rPr>
            </w:pPr>
          </w:p>
        </w:tc>
        <w:tc>
          <w:tcPr>
            <w:tcW w:w="737" w:type="dxa"/>
            <w:shd w:val="clear" w:color="auto" w:fill="auto"/>
            <w:vAlign w:val="center"/>
          </w:tcPr>
          <w:p w14:paraId="43F1FFC5">
            <w:pPr>
              <w:spacing w:line="300" w:lineRule="exact"/>
              <w:jc w:val="center"/>
              <w:rPr>
                <w:rFonts w:ascii="方正书宋_GBK" w:eastAsia="方正书宋_GBK"/>
              </w:rPr>
            </w:pPr>
          </w:p>
        </w:tc>
        <w:tc>
          <w:tcPr>
            <w:tcW w:w="737" w:type="dxa"/>
            <w:shd w:val="clear" w:color="auto" w:fill="auto"/>
            <w:vAlign w:val="center"/>
          </w:tcPr>
          <w:p w14:paraId="24B65D40">
            <w:pPr>
              <w:spacing w:line="300" w:lineRule="exact"/>
              <w:jc w:val="center"/>
              <w:rPr>
                <w:rFonts w:ascii="方正书宋_GBK" w:eastAsia="方正书宋_GBK"/>
              </w:rPr>
            </w:pPr>
          </w:p>
        </w:tc>
        <w:tc>
          <w:tcPr>
            <w:tcW w:w="737" w:type="dxa"/>
            <w:shd w:val="clear" w:color="auto" w:fill="auto"/>
            <w:vAlign w:val="center"/>
          </w:tcPr>
          <w:p w14:paraId="124E4CDF">
            <w:pPr>
              <w:spacing w:line="300" w:lineRule="exact"/>
              <w:jc w:val="center"/>
              <w:rPr>
                <w:rFonts w:ascii="方正书宋_GBK" w:eastAsia="方正书宋_GBK"/>
              </w:rPr>
            </w:pPr>
          </w:p>
        </w:tc>
      </w:tr>
      <w:tr w14:paraId="7665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5ABD881">
            <w:pPr>
              <w:spacing w:line="300" w:lineRule="exact"/>
              <w:jc w:val="left"/>
              <w:rPr>
                <w:rFonts w:ascii="方正书宋_GBK" w:eastAsia="方正书宋_GBK"/>
                <w:b/>
              </w:rPr>
            </w:pPr>
            <w:r>
              <w:rPr>
                <w:rFonts w:ascii="方正书宋_GBK" w:eastAsia="方正书宋_GBK"/>
                <w:b/>
              </w:rPr>
              <w:t>　　1、推进区域经济与可持续发展</w:t>
            </w:r>
          </w:p>
        </w:tc>
        <w:tc>
          <w:tcPr>
            <w:tcW w:w="1191" w:type="dxa"/>
            <w:shd w:val="clear" w:color="auto" w:fill="auto"/>
            <w:vAlign w:val="center"/>
          </w:tcPr>
          <w:p w14:paraId="5334995C">
            <w:pPr>
              <w:spacing w:line="300" w:lineRule="exact"/>
              <w:jc w:val="left"/>
              <w:rPr>
                <w:rFonts w:ascii="方正书宋_GBK" w:eastAsia="方正书宋_GBK"/>
              </w:rPr>
            </w:pPr>
            <w:r>
              <w:rPr>
                <w:rFonts w:ascii="方正书宋_GBK" w:eastAsia="方正书宋_GBK"/>
              </w:rPr>
              <w:t>240.00</w:t>
            </w:r>
          </w:p>
        </w:tc>
        <w:tc>
          <w:tcPr>
            <w:tcW w:w="3827" w:type="dxa"/>
            <w:shd w:val="clear" w:color="auto" w:fill="auto"/>
            <w:vAlign w:val="center"/>
          </w:tcPr>
          <w:p w14:paraId="1871E8D2">
            <w:pPr>
              <w:spacing w:line="300" w:lineRule="exact"/>
              <w:jc w:val="left"/>
              <w:rPr>
                <w:rFonts w:ascii="方正书宋_GBK" w:eastAsia="方正书宋_GBK"/>
              </w:rPr>
            </w:pPr>
            <w:r>
              <w:rPr>
                <w:rFonts w:ascii="方正书宋_GBK" w:eastAsia="方正书宋_GBK"/>
              </w:rPr>
              <w:t>"负责资源型城市转型与可持续发展工作；组织实施主体功能区规划；安排重点流域治理和区域环境综合整治项目。</w:t>
            </w:r>
          </w:p>
          <w:p w14:paraId="2DBDEA7F">
            <w:pPr>
              <w:spacing w:line="300" w:lineRule="exact"/>
              <w:jc w:val="left"/>
              <w:rPr>
                <w:rFonts w:ascii="方正书宋_GBK" w:eastAsia="方正书宋_GBK"/>
              </w:rPr>
            </w:pPr>
          </w:p>
          <w:p w14:paraId="5236FF34">
            <w:pPr>
              <w:spacing w:line="300" w:lineRule="exact"/>
              <w:jc w:val="left"/>
              <w:rPr>
                <w:rFonts w:ascii="方正书宋_GBK" w:eastAsia="方正书宋_GBK"/>
              </w:rPr>
            </w:pPr>
            <w:r>
              <w:rPr>
                <w:rFonts w:ascii="方正书宋_GBK" w:eastAsia="方正书宋_GBK"/>
              </w:rPr>
              <w:t>"</w:t>
            </w:r>
          </w:p>
        </w:tc>
        <w:tc>
          <w:tcPr>
            <w:tcW w:w="2210" w:type="dxa"/>
            <w:shd w:val="clear" w:color="auto" w:fill="auto"/>
            <w:vAlign w:val="center"/>
          </w:tcPr>
          <w:p w14:paraId="4683DCD1">
            <w:pPr>
              <w:spacing w:line="300" w:lineRule="exact"/>
              <w:jc w:val="left"/>
              <w:rPr>
                <w:rFonts w:ascii="方正书宋_GBK" w:eastAsia="方正书宋_GBK"/>
              </w:rPr>
            </w:pPr>
            <w:r>
              <w:rPr>
                <w:rFonts w:ascii="方正书宋_GBK" w:eastAsia="方正书宋_GBK"/>
              </w:rPr>
              <w:t>加强区域经济发展管理工作，提高区域经济发展水平，改善重点流域水环境。</w:t>
            </w:r>
          </w:p>
        </w:tc>
        <w:tc>
          <w:tcPr>
            <w:tcW w:w="1417" w:type="dxa"/>
            <w:shd w:val="clear" w:color="auto" w:fill="auto"/>
            <w:vAlign w:val="center"/>
          </w:tcPr>
          <w:p w14:paraId="47A2E67E">
            <w:pPr>
              <w:spacing w:line="300" w:lineRule="exact"/>
              <w:jc w:val="left"/>
              <w:rPr>
                <w:rFonts w:ascii="方正书宋_GBK" w:eastAsia="方正书宋_GBK"/>
              </w:rPr>
            </w:pPr>
            <w:r>
              <w:rPr>
                <w:rFonts w:ascii="方正书宋_GBK" w:eastAsia="方正书宋_GBK"/>
              </w:rPr>
              <w:t>区域经济可持续发展规划实施完成情况</w:t>
            </w:r>
          </w:p>
        </w:tc>
        <w:tc>
          <w:tcPr>
            <w:tcW w:w="737" w:type="dxa"/>
            <w:shd w:val="clear" w:color="auto" w:fill="auto"/>
            <w:vAlign w:val="center"/>
          </w:tcPr>
          <w:p w14:paraId="0606CDCA">
            <w:pPr>
              <w:spacing w:line="300" w:lineRule="exact"/>
              <w:jc w:val="center"/>
              <w:rPr>
                <w:rFonts w:ascii="方正书宋_GBK" w:eastAsia="方正书宋_GBK"/>
              </w:rPr>
            </w:pPr>
            <w:r>
              <w:rPr>
                <w:rFonts w:ascii="方正书宋_GBK" w:eastAsia="方正书宋_GBK"/>
              </w:rPr>
              <w:t>全部如期完成</w:t>
            </w:r>
          </w:p>
        </w:tc>
        <w:tc>
          <w:tcPr>
            <w:tcW w:w="737" w:type="dxa"/>
            <w:shd w:val="clear" w:color="auto" w:fill="auto"/>
            <w:vAlign w:val="center"/>
          </w:tcPr>
          <w:p w14:paraId="60DD0E37">
            <w:pPr>
              <w:spacing w:line="300" w:lineRule="exact"/>
              <w:jc w:val="center"/>
              <w:rPr>
                <w:rFonts w:ascii="方正书宋_GBK" w:eastAsia="方正书宋_GBK"/>
              </w:rPr>
            </w:pPr>
            <w:r>
              <w:rPr>
                <w:rFonts w:ascii="方正书宋_GBK" w:eastAsia="方正书宋_GBK"/>
              </w:rPr>
              <w:t>有1项未能如期完成</w:t>
            </w:r>
          </w:p>
        </w:tc>
        <w:tc>
          <w:tcPr>
            <w:tcW w:w="737" w:type="dxa"/>
            <w:shd w:val="clear" w:color="auto" w:fill="auto"/>
            <w:vAlign w:val="center"/>
          </w:tcPr>
          <w:p w14:paraId="6417083E">
            <w:pPr>
              <w:spacing w:line="300" w:lineRule="exact"/>
              <w:jc w:val="center"/>
              <w:rPr>
                <w:rFonts w:ascii="方正书宋_GBK" w:eastAsia="方正书宋_GBK"/>
              </w:rPr>
            </w:pPr>
            <w:r>
              <w:rPr>
                <w:rFonts w:ascii="方正书宋_GBK" w:eastAsia="方正书宋_GBK"/>
              </w:rPr>
              <w:t>有2项未能如期完成</w:t>
            </w:r>
          </w:p>
        </w:tc>
        <w:tc>
          <w:tcPr>
            <w:tcW w:w="737" w:type="dxa"/>
            <w:shd w:val="clear" w:color="auto" w:fill="auto"/>
            <w:vAlign w:val="center"/>
          </w:tcPr>
          <w:p w14:paraId="3E9DCE1F">
            <w:pPr>
              <w:spacing w:line="300" w:lineRule="exact"/>
              <w:jc w:val="center"/>
              <w:rPr>
                <w:rFonts w:ascii="方正书宋_GBK" w:eastAsia="方正书宋_GBK"/>
              </w:rPr>
            </w:pPr>
            <w:r>
              <w:rPr>
                <w:rFonts w:ascii="方正书宋_GBK" w:eastAsia="方正书宋_GBK"/>
              </w:rPr>
              <w:t>有2项以上超过规定时间</w:t>
            </w:r>
          </w:p>
        </w:tc>
      </w:tr>
      <w:tr w14:paraId="602FC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45D2C39">
            <w:pPr>
              <w:spacing w:line="300" w:lineRule="exact"/>
              <w:jc w:val="left"/>
              <w:rPr>
                <w:rFonts w:ascii="方正书宋_GBK" w:eastAsia="方正书宋_GBK"/>
                <w:b/>
              </w:rPr>
            </w:pPr>
            <w:r>
              <w:rPr>
                <w:rFonts w:ascii="方正书宋_GBK" w:eastAsia="方正书宋_GBK"/>
                <w:b/>
              </w:rPr>
              <w:t>二十二、推动文化发展</w:t>
            </w:r>
          </w:p>
        </w:tc>
        <w:tc>
          <w:tcPr>
            <w:tcW w:w="1191" w:type="dxa"/>
            <w:shd w:val="clear" w:color="auto" w:fill="auto"/>
            <w:vAlign w:val="center"/>
          </w:tcPr>
          <w:p w14:paraId="53BDB792">
            <w:pPr>
              <w:spacing w:line="300" w:lineRule="exact"/>
              <w:jc w:val="left"/>
              <w:rPr>
                <w:rFonts w:ascii="方正书宋_GBK" w:eastAsia="方正书宋_GBK"/>
              </w:rPr>
            </w:pPr>
            <w:r>
              <w:rPr>
                <w:rFonts w:ascii="方正书宋_GBK" w:eastAsia="方正书宋_GBK"/>
              </w:rPr>
              <w:t>18.00</w:t>
            </w:r>
          </w:p>
        </w:tc>
        <w:tc>
          <w:tcPr>
            <w:tcW w:w="3827" w:type="dxa"/>
            <w:shd w:val="clear" w:color="auto" w:fill="auto"/>
            <w:vAlign w:val="center"/>
          </w:tcPr>
          <w:p w14:paraId="68378F88">
            <w:pPr>
              <w:spacing w:line="300" w:lineRule="exact"/>
              <w:jc w:val="left"/>
              <w:rPr>
                <w:rFonts w:ascii="方正书宋_GBK" w:eastAsia="方正书宋_GBK"/>
              </w:rPr>
            </w:pPr>
            <w:r>
              <w:rPr>
                <w:rFonts w:ascii="方正书宋_GBK" w:eastAsia="方正书宋_GBK"/>
              </w:rPr>
              <w:t>"深化文化体制改革，构建现代公共文化服务体系；加强精神文化产品创作生产。</w:t>
            </w:r>
          </w:p>
          <w:p w14:paraId="5DF82E20">
            <w:pPr>
              <w:spacing w:line="300" w:lineRule="exact"/>
              <w:jc w:val="left"/>
              <w:rPr>
                <w:rFonts w:ascii="方正书宋_GBK" w:eastAsia="方正书宋_GBK"/>
              </w:rPr>
            </w:pPr>
            <w:r>
              <w:rPr>
                <w:rFonts w:ascii="方正书宋_GBK" w:eastAsia="方正书宋_GBK"/>
              </w:rPr>
              <w:t>"</w:t>
            </w:r>
          </w:p>
        </w:tc>
        <w:tc>
          <w:tcPr>
            <w:tcW w:w="2210" w:type="dxa"/>
            <w:shd w:val="clear" w:color="auto" w:fill="auto"/>
            <w:vAlign w:val="center"/>
          </w:tcPr>
          <w:p w14:paraId="5209C7FC">
            <w:pPr>
              <w:spacing w:line="300" w:lineRule="exact"/>
              <w:jc w:val="left"/>
              <w:rPr>
                <w:rFonts w:ascii="方正书宋_GBK" w:eastAsia="方正书宋_GBK"/>
              </w:rPr>
            </w:pPr>
            <w:r>
              <w:rPr>
                <w:rFonts w:ascii="方正书宋_GBK" w:eastAsia="方正书宋_GBK"/>
              </w:rPr>
              <w:t>"进一步解放和发展文化生产力，推动全县文化事业和文化产业健康发展。</w:t>
            </w:r>
          </w:p>
          <w:p w14:paraId="42ED3A0C">
            <w:pPr>
              <w:spacing w:line="300" w:lineRule="exact"/>
              <w:jc w:val="left"/>
              <w:rPr>
                <w:rFonts w:ascii="方正书宋_GBK" w:eastAsia="方正书宋_GBK"/>
              </w:rPr>
            </w:pPr>
            <w:r>
              <w:rPr>
                <w:rFonts w:ascii="方正书宋_GBK" w:eastAsia="方正书宋_GBK"/>
              </w:rPr>
              <w:t>"</w:t>
            </w:r>
          </w:p>
        </w:tc>
        <w:tc>
          <w:tcPr>
            <w:tcW w:w="1417" w:type="dxa"/>
            <w:shd w:val="clear" w:color="auto" w:fill="auto"/>
            <w:vAlign w:val="center"/>
          </w:tcPr>
          <w:p w14:paraId="04BE68AA">
            <w:pPr>
              <w:spacing w:line="300" w:lineRule="exact"/>
              <w:jc w:val="left"/>
              <w:rPr>
                <w:rFonts w:ascii="方正书宋_GBK" w:eastAsia="方正书宋_GBK"/>
              </w:rPr>
            </w:pPr>
          </w:p>
        </w:tc>
        <w:tc>
          <w:tcPr>
            <w:tcW w:w="737" w:type="dxa"/>
            <w:shd w:val="clear" w:color="auto" w:fill="auto"/>
            <w:vAlign w:val="center"/>
          </w:tcPr>
          <w:p w14:paraId="702005F0">
            <w:pPr>
              <w:spacing w:line="300" w:lineRule="exact"/>
              <w:jc w:val="center"/>
              <w:rPr>
                <w:rFonts w:ascii="方正书宋_GBK" w:eastAsia="方正书宋_GBK"/>
              </w:rPr>
            </w:pPr>
          </w:p>
        </w:tc>
        <w:tc>
          <w:tcPr>
            <w:tcW w:w="737" w:type="dxa"/>
            <w:shd w:val="clear" w:color="auto" w:fill="auto"/>
            <w:vAlign w:val="center"/>
          </w:tcPr>
          <w:p w14:paraId="3BA2EDB5">
            <w:pPr>
              <w:spacing w:line="300" w:lineRule="exact"/>
              <w:jc w:val="center"/>
              <w:rPr>
                <w:rFonts w:ascii="方正书宋_GBK" w:eastAsia="方正书宋_GBK"/>
              </w:rPr>
            </w:pPr>
          </w:p>
        </w:tc>
        <w:tc>
          <w:tcPr>
            <w:tcW w:w="737" w:type="dxa"/>
            <w:shd w:val="clear" w:color="auto" w:fill="auto"/>
            <w:vAlign w:val="center"/>
          </w:tcPr>
          <w:p w14:paraId="739FB187">
            <w:pPr>
              <w:spacing w:line="300" w:lineRule="exact"/>
              <w:jc w:val="center"/>
              <w:rPr>
                <w:rFonts w:ascii="方正书宋_GBK" w:eastAsia="方正书宋_GBK"/>
              </w:rPr>
            </w:pPr>
          </w:p>
        </w:tc>
        <w:tc>
          <w:tcPr>
            <w:tcW w:w="737" w:type="dxa"/>
            <w:shd w:val="clear" w:color="auto" w:fill="auto"/>
            <w:vAlign w:val="center"/>
          </w:tcPr>
          <w:p w14:paraId="08A44C8B">
            <w:pPr>
              <w:spacing w:line="300" w:lineRule="exact"/>
              <w:jc w:val="center"/>
              <w:rPr>
                <w:rFonts w:ascii="方正书宋_GBK" w:eastAsia="方正书宋_GBK"/>
              </w:rPr>
            </w:pPr>
          </w:p>
        </w:tc>
      </w:tr>
      <w:tr w14:paraId="0F3F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DCCED46">
            <w:pPr>
              <w:spacing w:line="300" w:lineRule="exact"/>
              <w:jc w:val="left"/>
              <w:rPr>
                <w:rFonts w:ascii="方正书宋_GBK" w:eastAsia="方正书宋_GBK"/>
                <w:b/>
              </w:rPr>
            </w:pPr>
            <w:r>
              <w:rPr>
                <w:rFonts w:ascii="方正书宋_GBK" w:eastAsia="方正书宋_GBK"/>
                <w:b/>
              </w:rPr>
              <w:t>　　1、文化事业产业发展</w:t>
            </w:r>
          </w:p>
        </w:tc>
        <w:tc>
          <w:tcPr>
            <w:tcW w:w="1191" w:type="dxa"/>
            <w:shd w:val="clear" w:color="auto" w:fill="auto"/>
            <w:vAlign w:val="center"/>
          </w:tcPr>
          <w:p w14:paraId="5F25005A">
            <w:pPr>
              <w:spacing w:line="300" w:lineRule="exact"/>
              <w:jc w:val="left"/>
              <w:rPr>
                <w:rFonts w:ascii="方正书宋_GBK" w:eastAsia="方正书宋_GBK"/>
              </w:rPr>
            </w:pPr>
            <w:r>
              <w:rPr>
                <w:rFonts w:ascii="方正书宋_GBK" w:eastAsia="方正书宋_GBK"/>
              </w:rPr>
              <w:t>18.00</w:t>
            </w:r>
          </w:p>
        </w:tc>
        <w:tc>
          <w:tcPr>
            <w:tcW w:w="3827" w:type="dxa"/>
            <w:shd w:val="clear" w:color="auto" w:fill="auto"/>
            <w:vAlign w:val="center"/>
          </w:tcPr>
          <w:p w14:paraId="76314BE3">
            <w:pPr>
              <w:spacing w:line="300" w:lineRule="exact"/>
              <w:jc w:val="left"/>
              <w:rPr>
                <w:rFonts w:ascii="方正书宋_GBK" w:eastAsia="方正书宋_GBK"/>
              </w:rPr>
            </w:pPr>
            <w:r>
              <w:rPr>
                <w:rFonts w:ascii="方正书宋_GBK" w:eastAsia="方正书宋_GBK"/>
              </w:rPr>
              <w:t>"研究全县文化发展方针政策，管理县级各类文化发展专项资金和基金，支持重点文化项目建设，加强文化招商，推动文化事业产业健康发展。</w:t>
            </w:r>
          </w:p>
          <w:p w14:paraId="1A74F6AE">
            <w:pPr>
              <w:spacing w:line="300" w:lineRule="exact"/>
              <w:jc w:val="left"/>
              <w:rPr>
                <w:rFonts w:ascii="方正书宋_GBK" w:eastAsia="方正书宋_GBK"/>
              </w:rPr>
            </w:pPr>
            <w:r>
              <w:rPr>
                <w:rFonts w:ascii="方正书宋_GBK" w:eastAsia="方正书宋_GBK"/>
              </w:rPr>
              <w:t>"</w:t>
            </w:r>
          </w:p>
        </w:tc>
        <w:tc>
          <w:tcPr>
            <w:tcW w:w="2210" w:type="dxa"/>
            <w:shd w:val="clear" w:color="auto" w:fill="auto"/>
            <w:vAlign w:val="center"/>
          </w:tcPr>
          <w:p w14:paraId="5456B78F">
            <w:pPr>
              <w:spacing w:line="300" w:lineRule="exact"/>
              <w:jc w:val="left"/>
              <w:rPr>
                <w:rFonts w:ascii="方正书宋_GBK" w:eastAsia="方正书宋_GBK"/>
              </w:rPr>
            </w:pPr>
            <w:r>
              <w:rPr>
                <w:rFonts w:ascii="方正书宋_GBK" w:eastAsia="方正书宋_GBK"/>
              </w:rPr>
              <w:t>推动文化事业繁荣和文化产业快速发展。</w:t>
            </w:r>
          </w:p>
        </w:tc>
        <w:tc>
          <w:tcPr>
            <w:tcW w:w="1417" w:type="dxa"/>
            <w:shd w:val="clear" w:color="auto" w:fill="auto"/>
            <w:vAlign w:val="center"/>
          </w:tcPr>
          <w:p w14:paraId="506E3DF0">
            <w:pPr>
              <w:spacing w:line="300" w:lineRule="exact"/>
              <w:jc w:val="left"/>
              <w:rPr>
                <w:rFonts w:ascii="方正书宋_GBK" w:eastAsia="方正书宋_GBK"/>
              </w:rPr>
            </w:pPr>
            <w:r>
              <w:rPr>
                <w:rFonts w:ascii="方正书宋_GBK" w:eastAsia="方正书宋_GBK"/>
              </w:rPr>
              <w:t>全区文化产业增加值年增速</w:t>
            </w:r>
          </w:p>
        </w:tc>
        <w:tc>
          <w:tcPr>
            <w:tcW w:w="737" w:type="dxa"/>
            <w:shd w:val="clear" w:color="auto" w:fill="auto"/>
            <w:vAlign w:val="center"/>
          </w:tcPr>
          <w:p w14:paraId="0F7A4AB2">
            <w:pPr>
              <w:spacing w:line="300" w:lineRule="exact"/>
              <w:jc w:val="center"/>
              <w:rPr>
                <w:rFonts w:ascii="方正书宋_GBK" w:eastAsia="方正书宋_GBK"/>
              </w:rPr>
            </w:pPr>
            <w:r>
              <w:rPr>
                <w:rFonts w:ascii="方正书宋_GBK" w:eastAsia="方正书宋_GBK"/>
              </w:rPr>
              <w:t>30%</w:t>
            </w:r>
          </w:p>
        </w:tc>
        <w:tc>
          <w:tcPr>
            <w:tcW w:w="737" w:type="dxa"/>
            <w:shd w:val="clear" w:color="auto" w:fill="auto"/>
            <w:vAlign w:val="center"/>
          </w:tcPr>
          <w:p w14:paraId="2345DE61">
            <w:pPr>
              <w:spacing w:line="300" w:lineRule="exact"/>
              <w:jc w:val="center"/>
              <w:rPr>
                <w:rFonts w:ascii="方正书宋_GBK" w:eastAsia="方正书宋_GBK"/>
              </w:rPr>
            </w:pPr>
            <w:r>
              <w:rPr>
                <w:rFonts w:ascii="方正书宋_GBK" w:eastAsia="方正书宋_GBK"/>
              </w:rPr>
              <w:t>0.2</w:t>
            </w:r>
          </w:p>
        </w:tc>
        <w:tc>
          <w:tcPr>
            <w:tcW w:w="737" w:type="dxa"/>
            <w:shd w:val="clear" w:color="auto" w:fill="auto"/>
            <w:vAlign w:val="center"/>
          </w:tcPr>
          <w:p w14:paraId="62974660">
            <w:pPr>
              <w:spacing w:line="300" w:lineRule="exact"/>
              <w:jc w:val="center"/>
              <w:rPr>
                <w:rFonts w:ascii="方正书宋_GBK" w:eastAsia="方正书宋_GBK"/>
              </w:rPr>
            </w:pPr>
            <w:r>
              <w:rPr>
                <w:rFonts w:ascii="方正书宋_GBK" w:eastAsia="方正书宋_GBK"/>
              </w:rPr>
              <w:t>0.1</w:t>
            </w:r>
          </w:p>
        </w:tc>
        <w:tc>
          <w:tcPr>
            <w:tcW w:w="737" w:type="dxa"/>
            <w:shd w:val="clear" w:color="auto" w:fill="auto"/>
            <w:vAlign w:val="center"/>
          </w:tcPr>
          <w:p w14:paraId="5E194F47">
            <w:pPr>
              <w:spacing w:line="300" w:lineRule="exact"/>
              <w:jc w:val="center"/>
              <w:rPr>
                <w:rFonts w:ascii="方正书宋_GBK" w:eastAsia="方正书宋_GBK"/>
              </w:rPr>
            </w:pPr>
            <w:r>
              <w:rPr>
                <w:rFonts w:ascii="方正书宋_GBK" w:eastAsia="方正书宋_GBK"/>
              </w:rPr>
              <w:t>&lt;10%</w:t>
            </w:r>
          </w:p>
        </w:tc>
      </w:tr>
      <w:tr w14:paraId="0F2BB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A9DBF5A">
            <w:pPr>
              <w:spacing w:line="300" w:lineRule="exact"/>
              <w:jc w:val="left"/>
              <w:rPr>
                <w:rFonts w:ascii="方正书宋_GBK" w:eastAsia="方正书宋_GBK"/>
                <w:b/>
              </w:rPr>
            </w:pPr>
            <w:r>
              <w:rPr>
                <w:rFonts w:ascii="方正书宋_GBK" w:eastAsia="方正书宋_GBK"/>
                <w:b/>
              </w:rPr>
              <w:t>二十三、政府专项工作服务与管理</w:t>
            </w:r>
          </w:p>
        </w:tc>
        <w:tc>
          <w:tcPr>
            <w:tcW w:w="1191" w:type="dxa"/>
            <w:shd w:val="clear" w:color="auto" w:fill="auto"/>
            <w:vAlign w:val="center"/>
          </w:tcPr>
          <w:p w14:paraId="221F39D4">
            <w:pPr>
              <w:spacing w:line="300" w:lineRule="exact"/>
              <w:jc w:val="left"/>
              <w:rPr>
                <w:rFonts w:ascii="方正书宋_GBK" w:eastAsia="方正书宋_GBK"/>
              </w:rPr>
            </w:pPr>
          </w:p>
        </w:tc>
        <w:tc>
          <w:tcPr>
            <w:tcW w:w="3827" w:type="dxa"/>
            <w:shd w:val="clear" w:color="auto" w:fill="auto"/>
            <w:vAlign w:val="center"/>
          </w:tcPr>
          <w:p w14:paraId="4CDAF67F">
            <w:pPr>
              <w:spacing w:line="300" w:lineRule="exact"/>
              <w:jc w:val="left"/>
              <w:rPr>
                <w:rFonts w:ascii="方正书宋_GBK" w:eastAsia="方正书宋_GBK"/>
              </w:rPr>
            </w:pPr>
            <w:r>
              <w:rPr>
                <w:rFonts w:ascii="方正书宋_GBK" w:eastAsia="方正书宋_GBK"/>
              </w:rPr>
              <w:t>政府采购、政府债务、综合治税、政府购买服务、规范津补贴等政府专项工作的服务与管理。</w:t>
            </w:r>
          </w:p>
        </w:tc>
        <w:tc>
          <w:tcPr>
            <w:tcW w:w="2210" w:type="dxa"/>
            <w:shd w:val="clear" w:color="auto" w:fill="auto"/>
            <w:vAlign w:val="center"/>
          </w:tcPr>
          <w:p w14:paraId="5FE396D9">
            <w:pPr>
              <w:spacing w:line="300" w:lineRule="exact"/>
              <w:jc w:val="left"/>
              <w:rPr>
                <w:rFonts w:ascii="方正书宋_GBK" w:eastAsia="方正书宋_GBK"/>
              </w:rPr>
            </w:pPr>
            <w:r>
              <w:rPr>
                <w:rFonts w:ascii="方正书宋_GBK" w:eastAsia="方正书宋_GBK"/>
              </w:rPr>
              <w:t>各专项工作依法规范管理，政策制度健全，执行程序规范，管控有力有效，各项政策落实，各项服务到位，业务风险有效控制，资金分配规范合理，经费使用节约。</w:t>
            </w:r>
          </w:p>
        </w:tc>
        <w:tc>
          <w:tcPr>
            <w:tcW w:w="1417" w:type="dxa"/>
            <w:shd w:val="clear" w:color="auto" w:fill="auto"/>
            <w:vAlign w:val="center"/>
          </w:tcPr>
          <w:p w14:paraId="0CCB042D">
            <w:pPr>
              <w:spacing w:line="300" w:lineRule="exact"/>
              <w:jc w:val="left"/>
              <w:rPr>
                <w:rFonts w:ascii="方正书宋_GBK" w:eastAsia="方正书宋_GBK"/>
              </w:rPr>
            </w:pPr>
          </w:p>
        </w:tc>
        <w:tc>
          <w:tcPr>
            <w:tcW w:w="737" w:type="dxa"/>
            <w:shd w:val="clear" w:color="auto" w:fill="auto"/>
            <w:vAlign w:val="center"/>
          </w:tcPr>
          <w:p w14:paraId="645B001A">
            <w:pPr>
              <w:spacing w:line="300" w:lineRule="exact"/>
              <w:jc w:val="center"/>
              <w:rPr>
                <w:rFonts w:ascii="方正书宋_GBK" w:eastAsia="方正书宋_GBK"/>
              </w:rPr>
            </w:pPr>
          </w:p>
        </w:tc>
        <w:tc>
          <w:tcPr>
            <w:tcW w:w="737" w:type="dxa"/>
            <w:shd w:val="clear" w:color="auto" w:fill="auto"/>
            <w:vAlign w:val="center"/>
          </w:tcPr>
          <w:p w14:paraId="1E511324">
            <w:pPr>
              <w:spacing w:line="300" w:lineRule="exact"/>
              <w:jc w:val="center"/>
              <w:rPr>
                <w:rFonts w:ascii="方正书宋_GBK" w:eastAsia="方正书宋_GBK"/>
              </w:rPr>
            </w:pPr>
          </w:p>
        </w:tc>
        <w:tc>
          <w:tcPr>
            <w:tcW w:w="737" w:type="dxa"/>
            <w:shd w:val="clear" w:color="auto" w:fill="auto"/>
            <w:vAlign w:val="center"/>
          </w:tcPr>
          <w:p w14:paraId="65166092">
            <w:pPr>
              <w:spacing w:line="300" w:lineRule="exact"/>
              <w:jc w:val="center"/>
              <w:rPr>
                <w:rFonts w:ascii="方正书宋_GBK" w:eastAsia="方正书宋_GBK"/>
              </w:rPr>
            </w:pPr>
          </w:p>
        </w:tc>
        <w:tc>
          <w:tcPr>
            <w:tcW w:w="737" w:type="dxa"/>
            <w:shd w:val="clear" w:color="auto" w:fill="auto"/>
            <w:vAlign w:val="center"/>
          </w:tcPr>
          <w:p w14:paraId="0E43041B">
            <w:pPr>
              <w:spacing w:line="300" w:lineRule="exact"/>
              <w:jc w:val="center"/>
              <w:rPr>
                <w:rFonts w:ascii="方正书宋_GBK" w:eastAsia="方正书宋_GBK"/>
              </w:rPr>
            </w:pPr>
          </w:p>
        </w:tc>
      </w:tr>
      <w:tr w14:paraId="3A8D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3EA6052">
            <w:pPr>
              <w:spacing w:line="300" w:lineRule="exact"/>
              <w:jc w:val="left"/>
              <w:rPr>
                <w:rFonts w:ascii="方正书宋_GBK" w:eastAsia="方正书宋_GBK"/>
                <w:b/>
              </w:rPr>
            </w:pPr>
            <w:r>
              <w:rPr>
                <w:rFonts w:ascii="方正书宋_GBK" w:eastAsia="方正书宋_GBK"/>
                <w:b/>
              </w:rPr>
              <w:t>　　1、政府债务管理</w:t>
            </w:r>
          </w:p>
        </w:tc>
        <w:tc>
          <w:tcPr>
            <w:tcW w:w="1191" w:type="dxa"/>
            <w:shd w:val="clear" w:color="auto" w:fill="auto"/>
            <w:vAlign w:val="center"/>
          </w:tcPr>
          <w:p w14:paraId="3E74D379">
            <w:pPr>
              <w:spacing w:line="300" w:lineRule="exact"/>
              <w:jc w:val="left"/>
              <w:rPr>
                <w:rFonts w:ascii="方正书宋_GBK" w:eastAsia="方正书宋_GBK"/>
              </w:rPr>
            </w:pPr>
          </w:p>
        </w:tc>
        <w:tc>
          <w:tcPr>
            <w:tcW w:w="3827" w:type="dxa"/>
            <w:shd w:val="clear" w:color="auto" w:fill="auto"/>
            <w:vAlign w:val="center"/>
          </w:tcPr>
          <w:p w14:paraId="0CA40AE7">
            <w:pPr>
              <w:spacing w:line="300" w:lineRule="exact"/>
              <w:jc w:val="left"/>
              <w:rPr>
                <w:rFonts w:ascii="方正书宋_GBK" w:eastAsia="方正书宋_GBK"/>
              </w:rPr>
            </w:pPr>
            <w:r>
              <w:rPr>
                <w:rFonts w:ascii="方正书宋_GBK" w:eastAsia="方正书宋_GBK"/>
              </w:rPr>
              <w:t>拟定政府性债务、国外贷款管理制度和政策办法；审核债务举借与偿还计划并实施项目管理；加强政府债券管理和土储融资审核；开展预决算编制及软件培训；编制月季年报并上报分析材料；实施风险预警及专项检查与监督。</w:t>
            </w:r>
          </w:p>
        </w:tc>
        <w:tc>
          <w:tcPr>
            <w:tcW w:w="2210" w:type="dxa"/>
            <w:shd w:val="clear" w:color="auto" w:fill="auto"/>
            <w:vAlign w:val="center"/>
          </w:tcPr>
          <w:p w14:paraId="1ADD6403">
            <w:pPr>
              <w:spacing w:line="300" w:lineRule="exact"/>
              <w:jc w:val="left"/>
              <w:rPr>
                <w:rFonts w:ascii="方正书宋_GBK" w:eastAsia="方正书宋_GBK"/>
              </w:rPr>
            </w:pPr>
            <w:r>
              <w:rPr>
                <w:rFonts w:ascii="方正书宋_GBK" w:eastAsia="方正书宋_GBK"/>
              </w:rPr>
              <w:t>有效发挥政府规范举债的积极作用，规范政府债务管理，防范政府债务风险</w:t>
            </w:r>
          </w:p>
        </w:tc>
        <w:tc>
          <w:tcPr>
            <w:tcW w:w="1417" w:type="dxa"/>
            <w:shd w:val="clear" w:color="auto" w:fill="auto"/>
            <w:vAlign w:val="center"/>
          </w:tcPr>
          <w:p w14:paraId="0650C05E">
            <w:pPr>
              <w:spacing w:line="300" w:lineRule="exact"/>
              <w:jc w:val="left"/>
              <w:rPr>
                <w:rFonts w:ascii="方正书宋_GBK" w:eastAsia="方正书宋_GBK"/>
              </w:rPr>
            </w:pPr>
            <w:r>
              <w:rPr>
                <w:rFonts w:ascii="方正书宋_GBK" w:eastAsia="方正书宋_GBK"/>
              </w:rPr>
              <w:t>开发区债务风险警戒值</w:t>
            </w:r>
          </w:p>
        </w:tc>
        <w:tc>
          <w:tcPr>
            <w:tcW w:w="737" w:type="dxa"/>
            <w:shd w:val="clear" w:color="auto" w:fill="auto"/>
            <w:vAlign w:val="center"/>
          </w:tcPr>
          <w:p w14:paraId="2A7A8B5F">
            <w:pPr>
              <w:spacing w:line="300" w:lineRule="exact"/>
              <w:jc w:val="center"/>
              <w:rPr>
                <w:rFonts w:ascii="方正书宋_GBK" w:eastAsia="方正书宋_GBK"/>
              </w:rPr>
            </w:pPr>
            <w:r>
              <w:rPr>
                <w:rFonts w:ascii="方正书宋_GBK" w:eastAsia="方正书宋_GBK"/>
              </w:rPr>
              <w:t>全部低于财政部风险警戒标准</w:t>
            </w:r>
          </w:p>
        </w:tc>
        <w:tc>
          <w:tcPr>
            <w:tcW w:w="737" w:type="dxa"/>
            <w:shd w:val="clear" w:color="auto" w:fill="auto"/>
            <w:vAlign w:val="center"/>
          </w:tcPr>
          <w:p w14:paraId="136B3D77">
            <w:pPr>
              <w:spacing w:line="300" w:lineRule="exact"/>
              <w:jc w:val="center"/>
              <w:rPr>
                <w:rFonts w:ascii="方正书宋_GBK" w:eastAsia="方正书宋_GBK"/>
              </w:rPr>
            </w:pPr>
            <w:r>
              <w:rPr>
                <w:rFonts w:ascii="方正书宋_GBK" w:eastAsia="方正书宋_GBK"/>
              </w:rPr>
              <w:t>总体风险低于警戒标准，单项指标被风险预警</w:t>
            </w:r>
          </w:p>
        </w:tc>
        <w:tc>
          <w:tcPr>
            <w:tcW w:w="737" w:type="dxa"/>
            <w:shd w:val="clear" w:color="auto" w:fill="auto"/>
            <w:vAlign w:val="center"/>
          </w:tcPr>
          <w:p w14:paraId="38B01C94">
            <w:pPr>
              <w:spacing w:line="300" w:lineRule="exact"/>
              <w:jc w:val="center"/>
              <w:rPr>
                <w:rFonts w:ascii="方正书宋_GBK" w:eastAsia="方正书宋_GBK"/>
              </w:rPr>
            </w:pPr>
            <w:r>
              <w:rPr>
                <w:rFonts w:ascii="方正书宋_GBK" w:eastAsia="方正书宋_GBK"/>
              </w:rPr>
              <w:t>总体风险低于警戒标准，两个单项指标被风险预警</w:t>
            </w:r>
          </w:p>
        </w:tc>
        <w:tc>
          <w:tcPr>
            <w:tcW w:w="737" w:type="dxa"/>
            <w:shd w:val="clear" w:color="auto" w:fill="auto"/>
            <w:vAlign w:val="center"/>
          </w:tcPr>
          <w:p w14:paraId="35E8A0A6">
            <w:pPr>
              <w:spacing w:line="300" w:lineRule="exact"/>
              <w:jc w:val="center"/>
              <w:rPr>
                <w:rFonts w:ascii="方正书宋_GBK" w:eastAsia="方正书宋_GBK"/>
              </w:rPr>
            </w:pPr>
            <w:r>
              <w:rPr>
                <w:rFonts w:ascii="方正书宋_GBK" w:eastAsia="方正书宋_GBK"/>
              </w:rPr>
              <w:t>三个单项指标被风险预警</w:t>
            </w:r>
          </w:p>
        </w:tc>
      </w:tr>
      <w:tr w14:paraId="7A7A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D3FBFC1">
            <w:pPr>
              <w:spacing w:line="300" w:lineRule="exact"/>
              <w:jc w:val="left"/>
              <w:rPr>
                <w:rFonts w:ascii="方正书宋_GBK" w:eastAsia="方正书宋_GBK"/>
                <w:b/>
              </w:rPr>
            </w:pPr>
            <w:r>
              <w:rPr>
                <w:rFonts w:ascii="方正书宋_GBK" w:eastAsia="方正书宋_GBK"/>
                <w:b/>
              </w:rPr>
              <w:t>二十四、组织全区安全生产综合监督管理</w:t>
            </w:r>
          </w:p>
        </w:tc>
        <w:tc>
          <w:tcPr>
            <w:tcW w:w="1191" w:type="dxa"/>
            <w:shd w:val="clear" w:color="auto" w:fill="auto"/>
            <w:vAlign w:val="center"/>
          </w:tcPr>
          <w:p w14:paraId="59BCD165">
            <w:pPr>
              <w:spacing w:line="300" w:lineRule="exact"/>
              <w:jc w:val="left"/>
              <w:rPr>
                <w:rFonts w:ascii="方正书宋_GBK" w:eastAsia="方正书宋_GBK"/>
              </w:rPr>
            </w:pPr>
          </w:p>
        </w:tc>
        <w:tc>
          <w:tcPr>
            <w:tcW w:w="3827" w:type="dxa"/>
            <w:shd w:val="clear" w:color="auto" w:fill="auto"/>
            <w:vAlign w:val="center"/>
          </w:tcPr>
          <w:p w14:paraId="58F7AE38">
            <w:pPr>
              <w:spacing w:line="300" w:lineRule="exact"/>
              <w:jc w:val="left"/>
              <w:rPr>
                <w:rFonts w:ascii="方正书宋_GBK" w:eastAsia="方正书宋_GBK"/>
              </w:rPr>
            </w:pPr>
            <w:r>
              <w:rPr>
                <w:rFonts w:ascii="方正书宋_GBK" w:eastAsia="方正书宋_GBK"/>
              </w:rPr>
              <w:t>承担开发区安全生产综合监督管理责任，依法行使综合监督管理职权；根据《</w:t>
            </w:r>
            <w:r>
              <w:rPr>
                <w:rFonts w:hint="eastAsia" w:ascii="方正书宋_GBK" w:eastAsia="方正书宋_GBK"/>
                <w:lang w:eastAsia="zh-CN"/>
              </w:rPr>
              <w:t>中华人民共和国安全生产法</w:t>
            </w:r>
            <w:r>
              <w:rPr>
                <w:rFonts w:ascii="方正书宋_GBK" w:eastAsia="方正书宋_GBK"/>
              </w:rPr>
              <w:t>》、《安全生产违法行为行政处罚办法》等法律法规，依法开展执法检查工作，对发现的安全生产违法行为依法进行行政处罚，遏制重特大事故发生，确保全区安全生产形势稳定好转。</w:t>
            </w:r>
          </w:p>
        </w:tc>
        <w:tc>
          <w:tcPr>
            <w:tcW w:w="2210" w:type="dxa"/>
            <w:shd w:val="clear" w:color="auto" w:fill="auto"/>
            <w:vAlign w:val="center"/>
          </w:tcPr>
          <w:p w14:paraId="5D13A501">
            <w:pPr>
              <w:spacing w:line="300" w:lineRule="exact"/>
              <w:jc w:val="left"/>
              <w:rPr>
                <w:rFonts w:ascii="方正书宋_GBK" w:eastAsia="方正书宋_GBK"/>
              </w:rPr>
            </w:pPr>
            <w:r>
              <w:rPr>
                <w:rFonts w:ascii="方正书宋_GBK" w:eastAsia="方正书宋_GBK"/>
              </w:rPr>
              <w:t>"  定期组织在全区开展安全生产督导检查活动，对重点行业和作业场所职业卫生安全生产加强行政执法监察，依法对违法行为实施行政处罚；不断加强安全生产监管能力建设，改善执法检测、监察检查等能力。</w:t>
            </w:r>
          </w:p>
          <w:p w14:paraId="55D9B8DF">
            <w:pPr>
              <w:spacing w:line="300" w:lineRule="exact"/>
              <w:jc w:val="left"/>
              <w:rPr>
                <w:rFonts w:ascii="方正书宋_GBK" w:eastAsia="方正书宋_GBK"/>
              </w:rPr>
            </w:pPr>
            <w:r>
              <w:rPr>
                <w:rFonts w:ascii="方正书宋_GBK" w:eastAsia="方正书宋_GBK"/>
              </w:rPr>
              <w:t xml:space="preserve">   加强重大危险源的监测、监控、辨识与评估及登记建档、备案与核销等安全管理。</w:t>
            </w:r>
          </w:p>
          <w:p w14:paraId="5A08EF64">
            <w:pPr>
              <w:spacing w:line="300" w:lineRule="exact"/>
              <w:jc w:val="left"/>
              <w:rPr>
                <w:rFonts w:ascii="方正书宋_GBK" w:eastAsia="方正书宋_GBK"/>
              </w:rPr>
            </w:pPr>
            <w:r>
              <w:rPr>
                <w:rFonts w:ascii="方正书宋_GBK" w:eastAsia="方正书宋_GBK"/>
              </w:rPr>
              <w:t xml:space="preserve">   承担工矿商贸作业场所（煤矿作业场所除外）职业卫生监督检查责任，依法颁发和管理职业卫生安全许可证，组织调查处理职业危害事故和违法违规行为；完成国家和省、市确定的水泥、石材加工行业以及重点行业的专项治理，组织查处用人单位职业病危害事故。</w:t>
            </w:r>
          </w:p>
          <w:p w14:paraId="7BA7F41E">
            <w:pPr>
              <w:spacing w:line="300" w:lineRule="exact"/>
              <w:jc w:val="left"/>
              <w:rPr>
                <w:rFonts w:ascii="方正书宋_GBK" w:eastAsia="方正书宋_GBK"/>
              </w:rPr>
            </w:pPr>
            <w:r>
              <w:rPr>
                <w:rFonts w:ascii="方正书宋_GBK" w:eastAsia="方正书宋_GBK"/>
              </w:rPr>
              <w:t xml:space="preserve">  组织制订全区各行业隐患排查标准，建设区级隐患排查治理信息系统平台；组织制订和实施行业及有关综合性安全生产规章、规程和工矿商贸安全生产标准；加强全区安全生产技术服务机构及注册安全工程师管理；组织开展安全生产事故专项调查；审核提出安全生产举报奖励意见；开展安全生产宣传教育活动，定期向社会公布安全生产重大事项情况；组织对安全生产责任人及监管监察人员组织执法资格进行培训考试；促进企业全面落实安全生产诚信管理。</w:t>
            </w:r>
          </w:p>
          <w:p w14:paraId="0C22746D">
            <w:pPr>
              <w:spacing w:line="300" w:lineRule="exact"/>
              <w:jc w:val="left"/>
              <w:rPr>
                <w:rFonts w:ascii="方正书宋_GBK" w:eastAsia="方正书宋_GBK"/>
              </w:rPr>
            </w:pPr>
            <w:r>
              <w:rPr>
                <w:rFonts w:ascii="方正书宋_GBK" w:eastAsia="方正书宋_GBK"/>
              </w:rPr>
              <w:t xml:space="preserve">  组织有关企事业单位和科研院所开展全区安全生产创新科技成果研发和推广；按照国家统一要求，组织推荐申报国家安全生产科技成果。</w:t>
            </w:r>
          </w:p>
        </w:tc>
        <w:tc>
          <w:tcPr>
            <w:tcW w:w="1417" w:type="dxa"/>
            <w:shd w:val="clear" w:color="auto" w:fill="auto"/>
            <w:vAlign w:val="center"/>
          </w:tcPr>
          <w:p w14:paraId="06A02BCC">
            <w:pPr>
              <w:spacing w:line="300" w:lineRule="exact"/>
              <w:jc w:val="left"/>
              <w:rPr>
                <w:rFonts w:ascii="方正书宋_GBK" w:eastAsia="方正书宋_GBK"/>
              </w:rPr>
            </w:pPr>
          </w:p>
        </w:tc>
        <w:tc>
          <w:tcPr>
            <w:tcW w:w="737" w:type="dxa"/>
            <w:shd w:val="clear" w:color="auto" w:fill="auto"/>
            <w:vAlign w:val="center"/>
          </w:tcPr>
          <w:p w14:paraId="071E2A6B">
            <w:pPr>
              <w:spacing w:line="300" w:lineRule="exact"/>
              <w:jc w:val="center"/>
              <w:rPr>
                <w:rFonts w:ascii="方正书宋_GBK" w:eastAsia="方正书宋_GBK"/>
              </w:rPr>
            </w:pPr>
          </w:p>
        </w:tc>
        <w:tc>
          <w:tcPr>
            <w:tcW w:w="737" w:type="dxa"/>
            <w:shd w:val="clear" w:color="auto" w:fill="auto"/>
            <w:vAlign w:val="center"/>
          </w:tcPr>
          <w:p w14:paraId="04211D0E">
            <w:pPr>
              <w:spacing w:line="300" w:lineRule="exact"/>
              <w:jc w:val="center"/>
              <w:rPr>
                <w:rFonts w:ascii="方正书宋_GBK" w:eastAsia="方正书宋_GBK"/>
              </w:rPr>
            </w:pPr>
          </w:p>
        </w:tc>
        <w:tc>
          <w:tcPr>
            <w:tcW w:w="737" w:type="dxa"/>
            <w:shd w:val="clear" w:color="auto" w:fill="auto"/>
            <w:vAlign w:val="center"/>
          </w:tcPr>
          <w:p w14:paraId="32D7275F">
            <w:pPr>
              <w:spacing w:line="300" w:lineRule="exact"/>
              <w:jc w:val="center"/>
              <w:rPr>
                <w:rFonts w:ascii="方正书宋_GBK" w:eastAsia="方正书宋_GBK"/>
              </w:rPr>
            </w:pPr>
          </w:p>
        </w:tc>
        <w:tc>
          <w:tcPr>
            <w:tcW w:w="737" w:type="dxa"/>
            <w:shd w:val="clear" w:color="auto" w:fill="auto"/>
            <w:vAlign w:val="center"/>
          </w:tcPr>
          <w:p w14:paraId="5460E3F7">
            <w:pPr>
              <w:spacing w:line="300" w:lineRule="exact"/>
              <w:jc w:val="center"/>
              <w:rPr>
                <w:rFonts w:ascii="方正书宋_GBK" w:eastAsia="方正书宋_GBK"/>
              </w:rPr>
            </w:pPr>
          </w:p>
        </w:tc>
      </w:tr>
      <w:tr w14:paraId="0C5ED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2" w:hRule="atLeast"/>
          <w:jc w:val="center"/>
        </w:trPr>
        <w:tc>
          <w:tcPr>
            <w:tcW w:w="2341" w:type="dxa"/>
            <w:shd w:val="clear" w:color="auto" w:fill="auto"/>
            <w:vAlign w:val="center"/>
          </w:tcPr>
          <w:p w14:paraId="645A89C8">
            <w:pPr>
              <w:spacing w:line="300" w:lineRule="exact"/>
              <w:jc w:val="left"/>
              <w:rPr>
                <w:rFonts w:ascii="方正书宋_GBK" w:eastAsia="方正书宋_GBK"/>
                <w:b/>
              </w:rPr>
            </w:pPr>
            <w:r>
              <w:rPr>
                <w:rFonts w:ascii="方正书宋_GBK" w:eastAsia="方正书宋_GBK"/>
                <w:b/>
              </w:rPr>
              <w:t>　　1、加强安全生产执法监察检查</w:t>
            </w:r>
          </w:p>
        </w:tc>
        <w:tc>
          <w:tcPr>
            <w:tcW w:w="1191" w:type="dxa"/>
            <w:shd w:val="clear" w:color="auto" w:fill="auto"/>
            <w:vAlign w:val="center"/>
          </w:tcPr>
          <w:p w14:paraId="2AFA7C7C">
            <w:pPr>
              <w:spacing w:line="300" w:lineRule="exact"/>
              <w:jc w:val="left"/>
              <w:rPr>
                <w:rFonts w:ascii="方正书宋_GBK" w:eastAsia="方正书宋_GBK"/>
              </w:rPr>
            </w:pPr>
          </w:p>
        </w:tc>
        <w:tc>
          <w:tcPr>
            <w:tcW w:w="3827" w:type="dxa"/>
            <w:shd w:val="clear" w:color="auto" w:fill="auto"/>
            <w:vAlign w:val="center"/>
          </w:tcPr>
          <w:p w14:paraId="4CAEABB6">
            <w:pPr>
              <w:spacing w:line="300" w:lineRule="exact"/>
              <w:jc w:val="left"/>
              <w:rPr>
                <w:rFonts w:ascii="方正书宋_GBK" w:eastAsia="方正书宋_GBK"/>
              </w:rPr>
            </w:pPr>
            <w:r>
              <w:rPr>
                <w:rFonts w:ascii="方正书宋_GBK" w:eastAsia="方正书宋_GBK"/>
              </w:rPr>
              <w:t>定期组织在全区开展安全生产督导检查活动，对重点行业和作业场所职业卫生安全生产进行督导检查，加强行政执法监察，依法对违法行为实施行政处罚；不断加强安全生产监管能力建设，改善执法检测、监察检查等能力。</w:t>
            </w:r>
          </w:p>
        </w:tc>
        <w:tc>
          <w:tcPr>
            <w:tcW w:w="2210" w:type="dxa"/>
            <w:shd w:val="clear" w:color="auto" w:fill="auto"/>
            <w:vAlign w:val="center"/>
          </w:tcPr>
          <w:p w14:paraId="2E2495B0">
            <w:pPr>
              <w:spacing w:line="300" w:lineRule="exact"/>
              <w:jc w:val="left"/>
              <w:rPr>
                <w:rFonts w:ascii="方正书宋_GBK" w:eastAsia="方正书宋_GBK"/>
              </w:rPr>
            </w:pPr>
            <w:r>
              <w:rPr>
                <w:rFonts w:ascii="方正书宋_GBK" w:eastAsia="方正书宋_GBK"/>
              </w:rPr>
              <w:t>通过督导检查全区安全生产，最大限度地发现、纠正、督促企业消除各类隐患，预防和减少事故的发生，确保全区安全生产形势持续稳定好转</w:t>
            </w:r>
          </w:p>
        </w:tc>
        <w:tc>
          <w:tcPr>
            <w:tcW w:w="1417" w:type="dxa"/>
            <w:shd w:val="clear" w:color="auto" w:fill="auto"/>
            <w:vAlign w:val="center"/>
          </w:tcPr>
          <w:p w14:paraId="08A780C8">
            <w:pPr>
              <w:spacing w:line="300" w:lineRule="exact"/>
              <w:jc w:val="left"/>
              <w:rPr>
                <w:rFonts w:ascii="方正书宋_GBK" w:eastAsia="方正书宋_GBK"/>
              </w:rPr>
            </w:pPr>
            <w:r>
              <w:rPr>
                <w:rFonts w:ascii="方正书宋_GBK" w:eastAsia="方正书宋_GBK"/>
              </w:rPr>
              <w:t>检查覆盖率</w:t>
            </w:r>
          </w:p>
        </w:tc>
        <w:tc>
          <w:tcPr>
            <w:tcW w:w="737" w:type="dxa"/>
            <w:shd w:val="clear" w:color="auto" w:fill="auto"/>
            <w:vAlign w:val="center"/>
          </w:tcPr>
          <w:p w14:paraId="67BF1F1E">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56A22C9">
            <w:pPr>
              <w:spacing w:line="300" w:lineRule="exact"/>
              <w:jc w:val="center"/>
              <w:rPr>
                <w:rFonts w:ascii="方正书宋_GBK" w:eastAsia="方正书宋_GBK"/>
              </w:rPr>
            </w:pPr>
            <w:r>
              <w:rPr>
                <w:rFonts w:ascii="方正书宋_GBK" w:eastAsia="方正书宋_GBK"/>
              </w:rPr>
              <w:t>95%及以上</w:t>
            </w:r>
          </w:p>
        </w:tc>
        <w:tc>
          <w:tcPr>
            <w:tcW w:w="737" w:type="dxa"/>
            <w:shd w:val="clear" w:color="auto" w:fill="auto"/>
            <w:vAlign w:val="center"/>
          </w:tcPr>
          <w:p w14:paraId="683A78E8">
            <w:pPr>
              <w:spacing w:line="300" w:lineRule="exact"/>
              <w:jc w:val="center"/>
              <w:rPr>
                <w:rFonts w:ascii="方正书宋_GBK" w:eastAsia="方正书宋_GBK"/>
              </w:rPr>
            </w:pPr>
            <w:r>
              <w:rPr>
                <w:rFonts w:ascii="方正书宋_GBK" w:eastAsia="方正书宋_GBK"/>
              </w:rPr>
              <w:t>90%及以上</w:t>
            </w:r>
          </w:p>
        </w:tc>
        <w:tc>
          <w:tcPr>
            <w:tcW w:w="737" w:type="dxa"/>
            <w:shd w:val="clear" w:color="auto" w:fill="auto"/>
            <w:vAlign w:val="center"/>
          </w:tcPr>
          <w:p w14:paraId="37204841">
            <w:pPr>
              <w:spacing w:line="300" w:lineRule="exact"/>
              <w:jc w:val="center"/>
              <w:rPr>
                <w:rFonts w:ascii="方正书宋_GBK" w:eastAsia="方正书宋_GBK"/>
              </w:rPr>
            </w:pPr>
            <w:r>
              <w:rPr>
                <w:rFonts w:ascii="方正书宋_GBK" w:eastAsia="方正书宋_GBK"/>
              </w:rPr>
              <w:t>90%以下</w:t>
            </w:r>
          </w:p>
        </w:tc>
      </w:tr>
      <w:tr w14:paraId="2F06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1D66A96">
            <w:pPr>
              <w:spacing w:line="300" w:lineRule="exact"/>
              <w:jc w:val="left"/>
              <w:rPr>
                <w:rFonts w:ascii="方正书宋_GBK" w:eastAsia="方正书宋_GBK"/>
                <w:b/>
              </w:rPr>
            </w:pPr>
            <w:r>
              <w:rPr>
                <w:rFonts w:ascii="方正书宋_GBK" w:eastAsia="方正书宋_GBK"/>
                <w:b/>
              </w:rPr>
              <w:t>二十五、工会事务管理</w:t>
            </w:r>
          </w:p>
        </w:tc>
        <w:tc>
          <w:tcPr>
            <w:tcW w:w="1191" w:type="dxa"/>
            <w:shd w:val="clear" w:color="auto" w:fill="auto"/>
            <w:vAlign w:val="center"/>
          </w:tcPr>
          <w:p w14:paraId="2124841B">
            <w:pPr>
              <w:spacing w:line="300" w:lineRule="exact"/>
              <w:jc w:val="left"/>
              <w:rPr>
                <w:rFonts w:ascii="方正书宋_GBK" w:eastAsia="方正书宋_GBK"/>
              </w:rPr>
            </w:pPr>
          </w:p>
        </w:tc>
        <w:tc>
          <w:tcPr>
            <w:tcW w:w="3827" w:type="dxa"/>
            <w:shd w:val="clear" w:color="auto" w:fill="auto"/>
            <w:vAlign w:val="center"/>
          </w:tcPr>
          <w:p w14:paraId="22592D49">
            <w:pPr>
              <w:spacing w:line="300" w:lineRule="exact"/>
              <w:jc w:val="left"/>
              <w:rPr>
                <w:rFonts w:ascii="方正书宋_GBK" w:eastAsia="方正书宋_GBK"/>
              </w:rPr>
            </w:pPr>
            <w:r>
              <w:rPr>
                <w:rFonts w:ascii="方正书宋_GBK" w:eastAsia="方正书宋_GBK"/>
              </w:rPr>
              <w:t>研究指导全区工会自身建设；监督检查党员干部廉政建设；负责工会干部管理制度和培训规划制定以及培训工作；负责工会经费和工会资产的管理、审查、审计工作；承担区委、区政府及全国总工会交办的其他事项。</w:t>
            </w:r>
          </w:p>
        </w:tc>
        <w:tc>
          <w:tcPr>
            <w:tcW w:w="2210" w:type="dxa"/>
            <w:shd w:val="clear" w:color="auto" w:fill="auto"/>
            <w:vAlign w:val="center"/>
          </w:tcPr>
          <w:p w14:paraId="1FF6D5CE">
            <w:pPr>
              <w:spacing w:line="300" w:lineRule="exact"/>
              <w:jc w:val="left"/>
              <w:rPr>
                <w:rFonts w:ascii="方正书宋_GBK" w:eastAsia="方正书宋_GBK"/>
              </w:rPr>
            </w:pPr>
            <w:r>
              <w:rPr>
                <w:rFonts w:ascii="方正书宋_GBK" w:eastAsia="方正书宋_GBK"/>
              </w:rPr>
              <w:t>加强组织和干部队伍建设，提高干部业务素质和大型企事业单位工会领导干部水平，促进工会事业发展。</w:t>
            </w:r>
          </w:p>
        </w:tc>
        <w:tc>
          <w:tcPr>
            <w:tcW w:w="1417" w:type="dxa"/>
            <w:shd w:val="clear" w:color="auto" w:fill="auto"/>
            <w:vAlign w:val="center"/>
          </w:tcPr>
          <w:p w14:paraId="54E84AE6">
            <w:pPr>
              <w:spacing w:line="300" w:lineRule="exact"/>
              <w:jc w:val="left"/>
              <w:rPr>
                <w:rFonts w:ascii="方正书宋_GBK" w:eastAsia="方正书宋_GBK"/>
              </w:rPr>
            </w:pPr>
          </w:p>
        </w:tc>
        <w:tc>
          <w:tcPr>
            <w:tcW w:w="737" w:type="dxa"/>
            <w:shd w:val="clear" w:color="auto" w:fill="auto"/>
            <w:vAlign w:val="center"/>
          </w:tcPr>
          <w:p w14:paraId="01D1EBD7">
            <w:pPr>
              <w:spacing w:line="300" w:lineRule="exact"/>
              <w:jc w:val="center"/>
              <w:rPr>
                <w:rFonts w:ascii="方正书宋_GBK" w:eastAsia="方正书宋_GBK"/>
              </w:rPr>
            </w:pPr>
          </w:p>
        </w:tc>
        <w:tc>
          <w:tcPr>
            <w:tcW w:w="737" w:type="dxa"/>
            <w:shd w:val="clear" w:color="auto" w:fill="auto"/>
            <w:vAlign w:val="center"/>
          </w:tcPr>
          <w:p w14:paraId="499E9AAB">
            <w:pPr>
              <w:spacing w:line="300" w:lineRule="exact"/>
              <w:jc w:val="center"/>
              <w:rPr>
                <w:rFonts w:ascii="方正书宋_GBK" w:eastAsia="方正书宋_GBK"/>
              </w:rPr>
            </w:pPr>
          </w:p>
        </w:tc>
        <w:tc>
          <w:tcPr>
            <w:tcW w:w="737" w:type="dxa"/>
            <w:shd w:val="clear" w:color="auto" w:fill="auto"/>
            <w:vAlign w:val="center"/>
          </w:tcPr>
          <w:p w14:paraId="1E6CCC8B">
            <w:pPr>
              <w:spacing w:line="300" w:lineRule="exact"/>
              <w:jc w:val="center"/>
              <w:rPr>
                <w:rFonts w:ascii="方正书宋_GBK" w:eastAsia="方正书宋_GBK"/>
              </w:rPr>
            </w:pPr>
          </w:p>
        </w:tc>
        <w:tc>
          <w:tcPr>
            <w:tcW w:w="737" w:type="dxa"/>
            <w:shd w:val="clear" w:color="auto" w:fill="auto"/>
            <w:vAlign w:val="center"/>
          </w:tcPr>
          <w:p w14:paraId="21A847E4">
            <w:pPr>
              <w:spacing w:line="300" w:lineRule="exact"/>
              <w:jc w:val="center"/>
              <w:rPr>
                <w:rFonts w:ascii="方正书宋_GBK" w:eastAsia="方正书宋_GBK"/>
              </w:rPr>
            </w:pPr>
          </w:p>
        </w:tc>
      </w:tr>
      <w:tr w14:paraId="73F8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C4AACDD">
            <w:pPr>
              <w:spacing w:line="300" w:lineRule="exact"/>
              <w:jc w:val="left"/>
              <w:rPr>
                <w:rFonts w:ascii="方正书宋_GBK" w:eastAsia="方正书宋_GBK"/>
                <w:b/>
              </w:rPr>
            </w:pPr>
            <w:r>
              <w:rPr>
                <w:rFonts w:ascii="方正书宋_GBK" w:eastAsia="方正书宋_GBK"/>
                <w:b/>
              </w:rPr>
              <w:t>　　1、综合事务管理</w:t>
            </w:r>
          </w:p>
        </w:tc>
        <w:tc>
          <w:tcPr>
            <w:tcW w:w="1191" w:type="dxa"/>
            <w:shd w:val="clear" w:color="auto" w:fill="auto"/>
            <w:vAlign w:val="center"/>
          </w:tcPr>
          <w:p w14:paraId="26FB4AE3">
            <w:pPr>
              <w:spacing w:line="300" w:lineRule="exact"/>
              <w:jc w:val="left"/>
              <w:rPr>
                <w:rFonts w:ascii="方正书宋_GBK" w:eastAsia="方正书宋_GBK"/>
              </w:rPr>
            </w:pPr>
          </w:p>
        </w:tc>
        <w:tc>
          <w:tcPr>
            <w:tcW w:w="3827" w:type="dxa"/>
            <w:shd w:val="clear" w:color="auto" w:fill="auto"/>
            <w:vAlign w:val="center"/>
          </w:tcPr>
          <w:p w14:paraId="678AD67D">
            <w:pPr>
              <w:spacing w:line="300" w:lineRule="exact"/>
              <w:jc w:val="left"/>
              <w:rPr>
                <w:rFonts w:ascii="方正书宋_GBK" w:eastAsia="方正书宋_GBK"/>
              </w:rPr>
            </w:pPr>
            <w:r>
              <w:rPr>
                <w:rFonts w:ascii="方正书宋_GBK" w:eastAsia="方正书宋_GBK"/>
              </w:rPr>
              <w:t>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tc>
        <w:tc>
          <w:tcPr>
            <w:tcW w:w="2210" w:type="dxa"/>
            <w:shd w:val="clear" w:color="auto" w:fill="auto"/>
            <w:vAlign w:val="center"/>
          </w:tcPr>
          <w:p w14:paraId="4078F987">
            <w:pPr>
              <w:spacing w:line="300" w:lineRule="exact"/>
              <w:jc w:val="left"/>
              <w:rPr>
                <w:rFonts w:ascii="方正书宋_GBK" w:eastAsia="方正书宋_GBK"/>
              </w:rPr>
            </w:pPr>
            <w:r>
              <w:rPr>
                <w:rFonts w:ascii="方正书宋_GBK" w:eastAsia="方正书宋_GBK"/>
              </w:rPr>
              <w:t>切实提高工会综合事务管理水平，保障单位的正常运转</w:t>
            </w:r>
          </w:p>
        </w:tc>
        <w:tc>
          <w:tcPr>
            <w:tcW w:w="1417" w:type="dxa"/>
            <w:shd w:val="clear" w:color="auto" w:fill="auto"/>
            <w:vAlign w:val="center"/>
          </w:tcPr>
          <w:p w14:paraId="48E915EC">
            <w:pPr>
              <w:spacing w:line="300" w:lineRule="exact"/>
              <w:jc w:val="left"/>
              <w:rPr>
                <w:rFonts w:ascii="方正书宋_GBK" w:eastAsia="方正书宋_GBK"/>
              </w:rPr>
            </w:pPr>
            <w:r>
              <w:rPr>
                <w:rFonts w:ascii="方正书宋_GBK" w:eastAsia="方正书宋_GBK"/>
              </w:rPr>
              <w:t>综合事务保障率</w:t>
            </w:r>
          </w:p>
        </w:tc>
        <w:tc>
          <w:tcPr>
            <w:tcW w:w="737" w:type="dxa"/>
            <w:shd w:val="clear" w:color="auto" w:fill="auto"/>
            <w:vAlign w:val="center"/>
          </w:tcPr>
          <w:p w14:paraId="79664092">
            <w:pPr>
              <w:spacing w:line="300" w:lineRule="exact"/>
              <w:jc w:val="center"/>
              <w:rPr>
                <w:rFonts w:ascii="方正书宋_GBK" w:eastAsia="方正书宋_GBK"/>
              </w:rPr>
            </w:pPr>
            <w:r>
              <w:rPr>
                <w:rFonts w:ascii="方正书宋_GBK" w:eastAsia="方正书宋_GBK"/>
              </w:rPr>
              <w:t>80%及以上</w:t>
            </w:r>
          </w:p>
        </w:tc>
        <w:tc>
          <w:tcPr>
            <w:tcW w:w="737" w:type="dxa"/>
            <w:shd w:val="clear" w:color="auto" w:fill="auto"/>
            <w:vAlign w:val="center"/>
          </w:tcPr>
          <w:p w14:paraId="37F99C11">
            <w:pPr>
              <w:spacing w:line="300" w:lineRule="exact"/>
              <w:jc w:val="center"/>
              <w:rPr>
                <w:rFonts w:ascii="方正书宋_GBK" w:eastAsia="方正书宋_GBK"/>
              </w:rPr>
            </w:pPr>
            <w:r>
              <w:rPr>
                <w:rFonts w:ascii="方正书宋_GBK" w:eastAsia="方正书宋_GBK"/>
              </w:rPr>
              <w:t>70%及以上</w:t>
            </w:r>
          </w:p>
        </w:tc>
        <w:tc>
          <w:tcPr>
            <w:tcW w:w="737" w:type="dxa"/>
            <w:shd w:val="clear" w:color="auto" w:fill="auto"/>
            <w:vAlign w:val="center"/>
          </w:tcPr>
          <w:p w14:paraId="632AB4D9">
            <w:pPr>
              <w:spacing w:line="300" w:lineRule="exact"/>
              <w:jc w:val="center"/>
              <w:rPr>
                <w:rFonts w:ascii="方正书宋_GBK" w:eastAsia="方正书宋_GBK"/>
              </w:rPr>
            </w:pPr>
            <w:r>
              <w:rPr>
                <w:rFonts w:ascii="方正书宋_GBK" w:eastAsia="方正书宋_GBK"/>
              </w:rPr>
              <w:t>60%及以上</w:t>
            </w:r>
          </w:p>
        </w:tc>
        <w:tc>
          <w:tcPr>
            <w:tcW w:w="737" w:type="dxa"/>
            <w:shd w:val="clear" w:color="auto" w:fill="auto"/>
            <w:vAlign w:val="center"/>
          </w:tcPr>
          <w:p w14:paraId="29A7B7EC">
            <w:pPr>
              <w:spacing w:line="300" w:lineRule="exact"/>
              <w:jc w:val="center"/>
              <w:rPr>
                <w:rFonts w:ascii="方正书宋_GBK" w:eastAsia="方正书宋_GBK"/>
              </w:rPr>
            </w:pPr>
            <w:r>
              <w:rPr>
                <w:rFonts w:ascii="方正书宋_GBK" w:eastAsia="方正书宋_GBK"/>
              </w:rPr>
              <w:t>60%以下</w:t>
            </w:r>
          </w:p>
        </w:tc>
      </w:tr>
      <w:tr w14:paraId="10EE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D61DA23">
            <w:pPr>
              <w:spacing w:line="300" w:lineRule="exact"/>
              <w:jc w:val="left"/>
              <w:rPr>
                <w:rFonts w:ascii="方正书宋_GBK" w:eastAsia="方正书宋_GBK"/>
                <w:b/>
              </w:rPr>
            </w:pPr>
            <w:r>
              <w:rPr>
                <w:rFonts w:ascii="方正书宋_GBK" w:eastAsia="方正书宋_GBK"/>
                <w:b/>
              </w:rPr>
              <w:t>二十六、服务、引导青少年工作</w:t>
            </w:r>
          </w:p>
        </w:tc>
        <w:tc>
          <w:tcPr>
            <w:tcW w:w="1191" w:type="dxa"/>
            <w:shd w:val="clear" w:color="auto" w:fill="auto"/>
            <w:vAlign w:val="center"/>
          </w:tcPr>
          <w:p w14:paraId="59CC2ABE">
            <w:pPr>
              <w:spacing w:line="300" w:lineRule="exact"/>
              <w:jc w:val="left"/>
              <w:rPr>
                <w:rFonts w:ascii="方正书宋_GBK" w:eastAsia="方正书宋_GBK"/>
              </w:rPr>
            </w:pPr>
          </w:p>
        </w:tc>
        <w:tc>
          <w:tcPr>
            <w:tcW w:w="3827" w:type="dxa"/>
            <w:shd w:val="clear" w:color="auto" w:fill="auto"/>
            <w:vAlign w:val="center"/>
          </w:tcPr>
          <w:p w14:paraId="59142808">
            <w:pPr>
              <w:spacing w:line="300" w:lineRule="exact"/>
              <w:jc w:val="left"/>
              <w:rPr>
                <w:rFonts w:ascii="方正书宋_GBK" w:eastAsia="方正书宋_GBK"/>
              </w:rPr>
            </w:pPr>
            <w:r>
              <w:rPr>
                <w:rFonts w:ascii="方正书宋_GBK" w:eastAsia="方正书宋_GBK"/>
              </w:rPr>
              <w:t>调查青年思想动态和工作状况，研究青少年运动、青少年工作理论和思想教育问题并开展各种活动；组织和带领青年在经济建设中发挥生力军和突击队作用；丰富青少年活动，服务青年学习成才、交流交友、社会融入等现实需求。</w:t>
            </w:r>
          </w:p>
        </w:tc>
        <w:tc>
          <w:tcPr>
            <w:tcW w:w="2210" w:type="dxa"/>
            <w:shd w:val="clear" w:color="auto" w:fill="auto"/>
            <w:vAlign w:val="center"/>
          </w:tcPr>
          <w:p w14:paraId="2744BECC">
            <w:pPr>
              <w:spacing w:line="300" w:lineRule="exact"/>
              <w:jc w:val="left"/>
              <w:rPr>
                <w:rFonts w:ascii="方正书宋_GBK" w:eastAsia="方正书宋_GBK"/>
              </w:rPr>
            </w:pPr>
            <w:r>
              <w:rPr>
                <w:rFonts w:ascii="方正书宋_GBK" w:eastAsia="方正书宋_GBK"/>
              </w:rPr>
              <w:t>进一步加强青少年服务引导工作</w:t>
            </w:r>
          </w:p>
        </w:tc>
        <w:tc>
          <w:tcPr>
            <w:tcW w:w="1417" w:type="dxa"/>
            <w:shd w:val="clear" w:color="auto" w:fill="auto"/>
            <w:vAlign w:val="center"/>
          </w:tcPr>
          <w:p w14:paraId="47F67404">
            <w:pPr>
              <w:spacing w:line="300" w:lineRule="exact"/>
              <w:jc w:val="left"/>
              <w:rPr>
                <w:rFonts w:ascii="方正书宋_GBK" w:eastAsia="方正书宋_GBK"/>
              </w:rPr>
            </w:pPr>
          </w:p>
        </w:tc>
        <w:tc>
          <w:tcPr>
            <w:tcW w:w="737" w:type="dxa"/>
            <w:shd w:val="clear" w:color="auto" w:fill="auto"/>
            <w:vAlign w:val="center"/>
          </w:tcPr>
          <w:p w14:paraId="1EB96903">
            <w:pPr>
              <w:spacing w:line="300" w:lineRule="exact"/>
              <w:jc w:val="center"/>
              <w:rPr>
                <w:rFonts w:ascii="方正书宋_GBK" w:eastAsia="方正书宋_GBK"/>
              </w:rPr>
            </w:pPr>
          </w:p>
        </w:tc>
        <w:tc>
          <w:tcPr>
            <w:tcW w:w="737" w:type="dxa"/>
            <w:shd w:val="clear" w:color="auto" w:fill="auto"/>
            <w:vAlign w:val="center"/>
          </w:tcPr>
          <w:p w14:paraId="0B251DEB">
            <w:pPr>
              <w:spacing w:line="300" w:lineRule="exact"/>
              <w:jc w:val="center"/>
              <w:rPr>
                <w:rFonts w:ascii="方正书宋_GBK" w:eastAsia="方正书宋_GBK"/>
              </w:rPr>
            </w:pPr>
          </w:p>
        </w:tc>
        <w:tc>
          <w:tcPr>
            <w:tcW w:w="737" w:type="dxa"/>
            <w:shd w:val="clear" w:color="auto" w:fill="auto"/>
            <w:vAlign w:val="center"/>
          </w:tcPr>
          <w:p w14:paraId="6E078A1D">
            <w:pPr>
              <w:spacing w:line="300" w:lineRule="exact"/>
              <w:jc w:val="center"/>
              <w:rPr>
                <w:rFonts w:ascii="方正书宋_GBK" w:eastAsia="方正书宋_GBK"/>
              </w:rPr>
            </w:pPr>
          </w:p>
        </w:tc>
        <w:tc>
          <w:tcPr>
            <w:tcW w:w="737" w:type="dxa"/>
            <w:shd w:val="clear" w:color="auto" w:fill="auto"/>
            <w:vAlign w:val="center"/>
          </w:tcPr>
          <w:p w14:paraId="08EDF680">
            <w:pPr>
              <w:spacing w:line="300" w:lineRule="exact"/>
              <w:jc w:val="center"/>
              <w:rPr>
                <w:rFonts w:ascii="方正书宋_GBK" w:eastAsia="方正书宋_GBK"/>
              </w:rPr>
            </w:pPr>
          </w:p>
        </w:tc>
      </w:tr>
      <w:tr w14:paraId="5AB5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E5466DD">
            <w:pPr>
              <w:spacing w:line="300" w:lineRule="exact"/>
              <w:jc w:val="left"/>
              <w:rPr>
                <w:rFonts w:ascii="方正书宋_GBK" w:eastAsia="方正书宋_GBK"/>
                <w:b/>
              </w:rPr>
            </w:pPr>
            <w:r>
              <w:rPr>
                <w:rFonts w:ascii="方正书宋_GBK" w:eastAsia="方正书宋_GBK"/>
                <w:b/>
              </w:rPr>
              <w:t>　　1、青少年服务引导工作</w:t>
            </w:r>
          </w:p>
        </w:tc>
        <w:tc>
          <w:tcPr>
            <w:tcW w:w="1191" w:type="dxa"/>
            <w:shd w:val="clear" w:color="auto" w:fill="auto"/>
            <w:vAlign w:val="center"/>
          </w:tcPr>
          <w:p w14:paraId="218800D5">
            <w:pPr>
              <w:spacing w:line="300" w:lineRule="exact"/>
              <w:jc w:val="left"/>
              <w:rPr>
                <w:rFonts w:ascii="方正书宋_GBK" w:eastAsia="方正书宋_GBK"/>
              </w:rPr>
            </w:pPr>
          </w:p>
        </w:tc>
        <w:tc>
          <w:tcPr>
            <w:tcW w:w="3827" w:type="dxa"/>
            <w:shd w:val="clear" w:color="auto" w:fill="auto"/>
            <w:vAlign w:val="center"/>
          </w:tcPr>
          <w:p w14:paraId="7A85EBE0">
            <w:pPr>
              <w:spacing w:line="300" w:lineRule="exact"/>
              <w:jc w:val="left"/>
              <w:rPr>
                <w:rFonts w:ascii="方正书宋_GBK" w:eastAsia="方正书宋_GBK"/>
                <w:sz w:val="18"/>
              </w:rPr>
            </w:pPr>
            <w:r>
              <w:rPr>
                <w:rFonts w:ascii="方正书宋_GBK" w:eastAsia="方正书宋_GBK"/>
              </w:rPr>
              <w:t>围绕青年思想动态和青年工作状况，研究青少年运动、青少年工作理论和思想教育问题开展调研活动；围绕经济建设开展团的各项活动；参与制定有关本区的青年统战工作的政策，做好青年统战对象的团结教育工作。</w:t>
            </w:r>
          </w:p>
        </w:tc>
        <w:tc>
          <w:tcPr>
            <w:tcW w:w="2210" w:type="dxa"/>
            <w:shd w:val="clear" w:color="auto" w:fill="auto"/>
            <w:vAlign w:val="center"/>
          </w:tcPr>
          <w:p w14:paraId="28B8FB59">
            <w:pPr>
              <w:spacing w:line="300" w:lineRule="exact"/>
              <w:jc w:val="left"/>
              <w:rPr>
                <w:rFonts w:ascii="方正书宋_GBK" w:eastAsia="方正书宋_GBK"/>
              </w:rPr>
            </w:pPr>
            <w:r>
              <w:rPr>
                <w:rFonts w:ascii="方正书宋_GBK" w:eastAsia="方正书宋_GBK"/>
              </w:rPr>
              <w:t>做好青年统战对象的团结教育工作，为全区积极社会发展贡献力量。</w:t>
            </w:r>
          </w:p>
        </w:tc>
        <w:tc>
          <w:tcPr>
            <w:tcW w:w="1417" w:type="dxa"/>
            <w:shd w:val="clear" w:color="auto" w:fill="auto"/>
            <w:vAlign w:val="center"/>
          </w:tcPr>
          <w:p w14:paraId="1B48EB7D">
            <w:pPr>
              <w:spacing w:line="300" w:lineRule="exact"/>
              <w:jc w:val="left"/>
              <w:rPr>
                <w:rFonts w:ascii="方正书宋_GBK" w:eastAsia="方正书宋_GBK"/>
              </w:rPr>
            </w:pPr>
            <w:r>
              <w:rPr>
                <w:rFonts w:ascii="方正书宋_GBK" w:eastAsia="方正书宋_GBK"/>
              </w:rPr>
              <w:t>青年创新创业创优活动完成率</w:t>
            </w:r>
          </w:p>
        </w:tc>
        <w:tc>
          <w:tcPr>
            <w:tcW w:w="737" w:type="dxa"/>
            <w:shd w:val="clear" w:color="auto" w:fill="auto"/>
            <w:vAlign w:val="center"/>
          </w:tcPr>
          <w:p w14:paraId="681AE78C">
            <w:pPr>
              <w:spacing w:line="300" w:lineRule="exact"/>
              <w:jc w:val="center"/>
              <w:rPr>
                <w:rFonts w:ascii="方正书宋_GBK" w:eastAsia="方正书宋_GBK"/>
                <w:sz w:val="18"/>
              </w:rPr>
            </w:pPr>
            <w:r>
              <w:rPr>
                <w:rFonts w:ascii="方正书宋_GBK" w:eastAsia="方正书宋_GBK"/>
                <w:sz w:val="18"/>
              </w:rPr>
              <w:t>80%</w:t>
            </w:r>
          </w:p>
        </w:tc>
        <w:tc>
          <w:tcPr>
            <w:tcW w:w="737" w:type="dxa"/>
            <w:shd w:val="clear" w:color="auto" w:fill="auto"/>
            <w:vAlign w:val="center"/>
          </w:tcPr>
          <w:p w14:paraId="08019266">
            <w:pPr>
              <w:spacing w:line="300" w:lineRule="exact"/>
              <w:jc w:val="center"/>
              <w:rPr>
                <w:rFonts w:ascii="方正书宋_GBK" w:eastAsia="方正书宋_GBK"/>
                <w:sz w:val="18"/>
              </w:rPr>
            </w:pPr>
            <w:r>
              <w:rPr>
                <w:rFonts w:ascii="方正书宋_GBK" w:eastAsia="方正书宋_GBK"/>
                <w:sz w:val="18"/>
              </w:rPr>
              <w:t>60%及以上</w:t>
            </w:r>
          </w:p>
        </w:tc>
        <w:tc>
          <w:tcPr>
            <w:tcW w:w="737" w:type="dxa"/>
            <w:shd w:val="clear" w:color="auto" w:fill="auto"/>
            <w:vAlign w:val="center"/>
          </w:tcPr>
          <w:p w14:paraId="664E2ED4">
            <w:pPr>
              <w:spacing w:line="300" w:lineRule="exact"/>
              <w:jc w:val="center"/>
              <w:rPr>
                <w:rFonts w:ascii="方正书宋_GBK" w:eastAsia="方正书宋_GBK"/>
                <w:sz w:val="18"/>
              </w:rPr>
            </w:pPr>
            <w:r>
              <w:rPr>
                <w:rFonts w:ascii="方正书宋_GBK" w:eastAsia="方正书宋_GBK"/>
                <w:sz w:val="18"/>
              </w:rPr>
              <w:t>40%及以上</w:t>
            </w:r>
          </w:p>
        </w:tc>
        <w:tc>
          <w:tcPr>
            <w:tcW w:w="737" w:type="dxa"/>
            <w:shd w:val="clear" w:color="auto" w:fill="auto"/>
            <w:vAlign w:val="center"/>
          </w:tcPr>
          <w:p w14:paraId="67189D91">
            <w:pPr>
              <w:spacing w:line="300" w:lineRule="exact"/>
              <w:jc w:val="center"/>
              <w:rPr>
                <w:rFonts w:ascii="方正书宋_GBK" w:eastAsia="方正书宋_GBK"/>
                <w:sz w:val="18"/>
              </w:rPr>
            </w:pPr>
            <w:r>
              <w:rPr>
                <w:rFonts w:ascii="方正书宋_GBK" w:eastAsia="方正书宋_GBK"/>
                <w:sz w:val="18"/>
              </w:rPr>
              <w:t>20%以下</w:t>
            </w:r>
          </w:p>
        </w:tc>
      </w:tr>
      <w:tr w14:paraId="3888C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7692DAB">
            <w:pPr>
              <w:spacing w:line="300" w:lineRule="exact"/>
              <w:jc w:val="left"/>
              <w:rPr>
                <w:rFonts w:ascii="方正书宋_GBK" w:eastAsia="方正书宋_GBK"/>
                <w:b/>
              </w:rPr>
            </w:pPr>
            <w:r>
              <w:rPr>
                <w:rFonts w:ascii="方正书宋_GBK" w:eastAsia="方正书宋_GBK"/>
                <w:b/>
              </w:rPr>
              <w:t>二十七、维护妇女儿童合法权益促进妇女儿童发展</w:t>
            </w:r>
          </w:p>
        </w:tc>
        <w:tc>
          <w:tcPr>
            <w:tcW w:w="1191" w:type="dxa"/>
            <w:shd w:val="clear" w:color="auto" w:fill="auto"/>
            <w:vAlign w:val="center"/>
          </w:tcPr>
          <w:p w14:paraId="4C9990BC">
            <w:pPr>
              <w:spacing w:line="300" w:lineRule="exact"/>
              <w:jc w:val="left"/>
              <w:rPr>
                <w:rFonts w:ascii="方正书宋_GBK" w:eastAsia="方正书宋_GBK"/>
              </w:rPr>
            </w:pPr>
          </w:p>
        </w:tc>
        <w:tc>
          <w:tcPr>
            <w:tcW w:w="3827" w:type="dxa"/>
            <w:shd w:val="clear" w:color="auto" w:fill="auto"/>
            <w:vAlign w:val="center"/>
          </w:tcPr>
          <w:p w14:paraId="3BB4BBD3">
            <w:pPr>
              <w:spacing w:line="300" w:lineRule="exact"/>
              <w:jc w:val="left"/>
              <w:rPr>
                <w:rFonts w:ascii="方正书宋_GBK" w:eastAsia="方正书宋_GBK"/>
              </w:rPr>
            </w:pPr>
            <w:r>
              <w:rPr>
                <w:rFonts w:ascii="方正书宋_GBK" w:eastAsia="方正书宋_GBK"/>
              </w:rPr>
              <w:t>关注并加强研究涉及妇女切身利益的热点、难点问题，及时向区委和区政府反映社情民意，提出对策建议；参与有关妇女儿童政策和法律、法规草案的拟定，从源头上强化维护妇女儿童合法权益工作。积极推动和开展对妇女的科技文化及生产劳动技能教育。</w:t>
            </w:r>
          </w:p>
        </w:tc>
        <w:tc>
          <w:tcPr>
            <w:tcW w:w="2210" w:type="dxa"/>
            <w:shd w:val="clear" w:color="auto" w:fill="auto"/>
            <w:vAlign w:val="center"/>
          </w:tcPr>
          <w:p w14:paraId="3DE05B45">
            <w:pPr>
              <w:spacing w:line="300" w:lineRule="exact"/>
              <w:jc w:val="left"/>
              <w:rPr>
                <w:rFonts w:ascii="方正书宋_GBK" w:eastAsia="方正书宋_GBK"/>
              </w:rPr>
            </w:pPr>
            <w:r>
              <w:rPr>
                <w:rFonts w:ascii="方正书宋_GBK" w:eastAsia="方正书宋_GBK"/>
              </w:rPr>
              <w:t>妇女综合素质和发展能力有较大提升。妇女儿童合法权益得到有效维护，男女平等基本国策宣传进一步深入人心。</w:t>
            </w:r>
          </w:p>
        </w:tc>
        <w:tc>
          <w:tcPr>
            <w:tcW w:w="1417" w:type="dxa"/>
            <w:shd w:val="clear" w:color="auto" w:fill="auto"/>
            <w:vAlign w:val="center"/>
          </w:tcPr>
          <w:p w14:paraId="64588E73">
            <w:pPr>
              <w:spacing w:line="300" w:lineRule="exact"/>
              <w:jc w:val="left"/>
              <w:rPr>
                <w:rFonts w:ascii="方正书宋_GBK" w:eastAsia="方正书宋_GBK"/>
              </w:rPr>
            </w:pPr>
          </w:p>
        </w:tc>
        <w:tc>
          <w:tcPr>
            <w:tcW w:w="737" w:type="dxa"/>
            <w:shd w:val="clear" w:color="auto" w:fill="auto"/>
            <w:vAlign w:val="center"/>
          </w:tcPr>
          <w:p w14:paraId="4A060A80">
            <w:pPr>
              <w:spacing w:line="300" w:lineRule="exact"/>
              <w:jc w:val="center"/>
              <w:rPr>
                <w:rFonts w:ascii="方正书宋_GBK" w:eastAsia="方正书宋_GBK"/>
              </w:rPr>
            </w:pPr>
          </w:p>
        </w:tc>
        <w:tc>
          <w:tcPr>
            <w:tcW w:w="737" w:type="dxa"/>
            <w:shd w:val="clear" w:color="auto" w:fill="auto"/>
            <w:vAlign w:val="center"/>
          </w:tcPr>
          <w:p w14:paraId="273589BF">
            <w:pPr>
              <w:spacing w:line="300" w:lineRule="exact"/>
              <w:jc w:val="center"/>
              <w:rPr>
                <w:rFonts w:ascii="方正书宋_GBK" w:eastAsia="方正书宋_GBK"/>
              </w:rPr>
            </w:pPr>
          </w:p>
        </w:tc>
        <w:tc>
          <w:tcPr>
            <w:tcW w:w="737" w:type="dxa"/>
            <w:shd w:val="clear" w:color="auto" w:fill="auto"/>
            <w:vAlign w:val="center"/>
          </w:tcPr>
          <w:p w14:paraId="47E1B804">
            <w:pPr>
              <w:spacing w:line="300" w:lineRule="exact"/>
              <w:jc w:val="center"/>
              <w:rPr>
                <w:rFonts w:ascii="方正书宋_GBK" w:eastAsia="方正书宋_GBK"/>
              </w:rPr>
            </w:pPr>
          </w:p>
        </w:tc>
        <w:tc>
          <w:tcPr>
            <w:tcW w:w="737" w:type="dxa"/>
            <w:shd w:val="clear" w:color="auto" w:fill="auto"/>
            <w:vAlign w:val="center"/>
          </w:tcPr>
          <w:p w14:paraId="691132CE">
            <w:pPr>
              <w:spacing w:line="300" w:lineRule="exact"/>
              <w:jc w:val="center"/>
              <w:rPr>
                <w:rFonts w:ascii="方正书宋_GBK" w:eastAsia="方正书宋_GBK"/>
              </w:rPr>
            </w:pPr>
          </w:p>
        </w:tc>
      </w:tr>
      <w:tr w14:paraId="0F93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565B0B8">
            <w:pPr>
              <w:spacing w:line="300" w:lineRule="exact"/>
              <w:jc w:val="left"/>
              <w:rPr>
                <w:rFonts w:ascii="方正书宋_GBK" w:eastAsia="方正书宋_GBK"/>
                <w:b/>
              </w:rPr>
            </w:pPr>
            <w:r>
              <w:rPr>
                <w:rFonts w:ascii="方正书宋_GBK" w:eastAsia="方正书宋_GBK"/>
                <w:b/>
              </w:rPr>
              <w:t>　　1、教育培训与事业发展</w:t>
            </w:r>
          </w:p>
        </w:tc>
        <w:tc>
          <w:tcPr>
            <w:tcW w:w="1191" w:type="dxa"/>
            <w:shd w:val="clear" w:color="auto" w:fill="auto"/>
            <w:vAlign w:val="center"/>
          </w:tcPr>
          <w:p w14:paraId="6B2FF8D7">
            <w:pPr>
              <w:spacing w:line="300" w:lineRule="exact"/>
              <w:jc w:val="left"/>
              <w:rPr>
                <w:rFonts w:ascii="方正书宋_GBK" w:eastAsia="方正书宋_GBK"/>
              </w:rPr>
            </w:pPr>
          </w:p>
        </w:tc>
        <w:tc>
          <w:tcPr>
            <w:tcW w:w="3827" w:type="dxa"/>
            <w:shd w:val="clear" w:color="auto" w:fill="auto"/>
            <w:vAlign w:val="center"/>
          </w:tcPr>
          <w:p w14:paraId="26BD80F5">
            <w:pPr>
              <w:spacing w:line="300" w:lineRule="exact"/>
              <w:jc w:val="left"/>
              <w:rPr>
                <w:rFonts w:ascii="方正书宋_GBK" w:eastAsia="方正书宋_GBK"/>
              </w:rPr>
            </w:pPr>
            <w:r>
              <w:rPr>
                <w:rFonts w:ascii="方正书宋_GBK" w:eastAsia="方正书宋_GBK"/>
              </w:rPr>
              <w:t>积极推动和开展对妇女的科技文化及生产劳动技能教育。</w:t>
            </w:r>
          </w:p>
        </w:tc>
        <w:tc>
          <w:tcPr>
            <w:tcW w:w="2210" w:type="dxa"/>
            <w:shd w:val="clear" w:color="auto" w:fill="auto"/>
            <w:vAlign w:val="center"/>
          </w:tcPr>
          <w:p w14:paraId="7F5566DE">
            <w:pPr>
              <w:spacing w:line="300" w:lineRule="exact"/>
              <w:jc w:val="left"/>
              <w:rPr>
                <w:rFonts w:ascii="方正书宋_GBK" w:eastAsia="方正书宋_GBK"/>
              </w:rPr>
            </w:pPr>
            <w:r>
              <w:rPr>
                <w:rFonts w:ascii="方正书宋_GBK" w:eastAsia="方正书宋_GBK"/>
              </w:rPr>
              <w:t>提高妇女科技素质和农业经营管理能力，促进妇女创业就业。</w:t>
            </w:r>
          </w:p>
        </w:tc>
        <w:tc>
          <w:tcPr>
            <w:tcW w:w="1417" w:type="dxa"/>
            <w:shd w:val="clear" w:color="auto" w:fill="auto"/>
            <w:vAlign w:val="center"/>
          </w:tcPr>
          <w:p w14:paraId="5DA101CF">
            <w:pPr>
              <w:spacing w:line="300" w:lineRule="exact"/>
              <w:jc w:val="left"/>
              <w:rPr>
                <w:rFonts w:ascii="方正书宋_GBK" w:eastAsia="方正书宋_GBK"/>
              </w:rPr>
            </w:pPr>
            <w:r>
              <w:rPr>
                <w:rFonts w:ascii="方正书宋_GBK" w:eastAsia="方正书宋_GBK"/>
              </w:rPr>
              <w:t>培训妇女人数（万人）</w:t>
            </w:r>
          </w:p>
        </w:tc>
        <w:tc>
          <w:tcPr>
            <w:tcW w:w="737" w:type="dxa"/>
            <w:shd w:val="clear" w:color="auto" w:fill="auto"/>
            <w:vAlign w:val="center"/>
          </w:tcPr>
          <w:p w14:paraId="526C27C6">
            <w:pPr>
              <w:spacing w:line="300" w:lineRule="exact"/>
              <w:jc w:val="center"/>
              <w:rPr>
                <w:rFonts w:ascii="方正书宋_GBK" w:eastAsia="方正书宋_GBK"/>
              </w:rPr>
            </w:pPr>
            <w:r>
              <w:rPr>
                <w:rFonts w:ascii="方正书宋_GBK" w:eastAsia="方正书宋_GBK"/>
              </w:rPr>
              <w:t>0.05-0.03</w:t>
            </w:r>
          </w:p>
        </w:tc>
        <w:tc>
          <w:tcPr>
            <w:tcW w:w="737" w:type="dxa"/>
            <w:shd w:val="clear" w:color="auto" w:fill="auto"/>
            <w:vAlign w:val="center"/>
          </w:tcPr>
          <w:p w14:paraId="13972662">
            <w:pPr>
              <w:spacing w:line="300" w:lineRule="exact"/>
              <w:jc w:val="center"/>
              <w:rPr>
                <w:rFonts w:ascii="方正书宋_GBK" w:eastAsia="方正书宋_GBK"/>
              </w:rPr>
            </w:pPr>
            <w:r>
              <w:rPr>
                <w:rFonts w:ascii="方正书宋_GBK" w:eastAsia="方正书宋_GBK"/>
              </w:rPr>
              <w:t>0.03-0.02</w:t>
            </w:r>
          </w:p>
        </w:tc>
        <w:tc>
          <w:tcPr>
            <w:tcW w:w="737" w:type="dxa"/>
            <w:shd w:val="clear" w:color="auto" w:fill="auto"/>
            <w:vAlign w:val="center"/>
          </w:tcPr>
          <w:p w14:paraId="4D22D1D8">
            <w:pPr>
              <w:spacing w:line="300" w:lineRule="exact"/>
              <w:jc w:val="center"/>
              <w:rPr>
                <w:rFonts w:ascii="方正书宋_GBK" w:eastAsia="方正书宋_GBK"/>
              </w:rPr>
            </w:pPr>
            <w:r>
              <w:rPr>
                <w:rFonts w:ascii="方正书宋_GBK" w:eastAsia="方正书宋_GBK"/>
              </w:rPr>
              <w:t>0.02-0.01</w:t>
            </w:r>
          </w:p>
        </w:tc>
        <w:tc>
          <w:tcPr>
            <w:tcW w:w="737" w:type="dxa"/>
            <w:shd w:val="clear" w:color="auto" w:fill="auto"/>
            <w:vAlign w:val="center"/>
          </w:tcPr>
          <w:p w14:paraId="015C6D03">
            <w:pPr>
              <w:spacing w:line="300" w:lineRule="exact"/>
              <w:jc w:val="center"/>
              <w:rPr>
                <w:rFonts w:ascii="方正书宋_GBK" w:eastAsia="方正书宋_GBK"/>
              </w:rPr>
            </w:pPr>
            <w:r>
              <w:rPr>
                <w:rFonts w:ascii="方正书宋_GBK" w:eastAsia="方正书宋_GBK"/>
              </w:rPr>
              <w:t>0.01</w:t>
            </w:r>
          </w:p>
        </w:tc>
      </w:tr>
      <w:tr w14:paraId="2032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B49B146">
            <w:pPr>
              <w:spacing w:line="300" w:lineRule="exact"/>
              <w:jc w:val="left"/>
              <w:rPr>
                <w:rFonts w:ascii="方正书宋_GBK" w:eastAsia="方正书宋_GBK"/>
                <w:b/>
              </w:rPr>
            </w:pPr>
            <w:r>
              <w:rPr>
                <w:rFonts w:ascii="方正书宋_GBK" w:eastAsia="方正书宋_GBK"/>
                <w:b/>
              </w:rPr>
              <w:t>二十八、地方金融机构建设和监管</w:t>
            </w:r>
          </w:p>
        </w:tc>
        <w:tc>
          <w:tcPr>
            <w:tcW w:w="1191" w:type="dxa"/>
            <w:shd w:val="clear" w:color="auto" w:fill="auto"/>
            <w:vAlign w:val="center"/>
          </w:tcPr>
          <w:p w14:paraId="64E8018D">
            <w:pPr>
              <w:spacing w:line="300" w:lineRule="exact"/>
              <w:jc w:val="left"/>
              <w:rPr>
                <w:rFonts w:ascii="方正书宋_GBK" w:eastAsia="方正书宋_GBK"/>
              </w:rPr>
            </w:pPr>
          </w:p>
        </w:tc>
        <w:tc>
          <w:tcPr>
            <w:tcW w:w="3827" w:type="dxa"/>
            <w:shd w:val="clear" w:color="auto" w:fill="auto"/>
            <w:vAlign w:val="center"/>
          </w:tcPr>
          <w:p w14:paraId="71B1723F">
            <w:pPr>
              <w:spacing w:line="300" w:lineRule="exact"/>
              <w:jc w:val="left"/>
              <w:rPr>
                <w:rFonts w:ascii="方正书宋_GBK" w:eastAsia="方正书宋_GBK"/>
              </w:rPr>
            </w:pPr>
            <w:r>
              <w:rPr>
                <w:rFonts w:ascii="方正书宋_GBK" w:eastAsia="方正书宋_GBK"/>
              </w:rPr>
              <w:t>拟定加强地方金融机构建设的指导意见，组织协调新设立的地方法人金融机构的谋划、申报等前期工作，指导新型农村金融机构组建和发展，负责全区农村信用社改革的组织、协调。</w:t>
            </w:r>
          </w:p>
        </w:tc>
        <w:tc>
          <w:tcPr>
            <w:tcW w:w="2210" w:type="dxa"/>
            <w:shd w:val="clear" w:color="auto" w:fill="auto"/>
            <w:vAlign w:val="center"/>
          </w:tcPr>
          <w:p w14:paraId="734A3E72">
            <w:pPr>
              <w:spacing w:line="300" w:lineRule="exact"/>
              <w:jc w:val="left"/>
              <w:rPr>
                <w:rFonts w:ascii="方正书宋_GBK" w:eastAsia="方正书宋_GBK"/>
              </w:rPr>
            </w:pPr>
            <w:r>
              <w:rPr>
                <w:rFonts w:ascii="方正书宋_GBK" w:eastAsia="方正书宋_GBK"/>
              </w:rPr>
              <w:t>促进地方金融机构健康发展</w:t>
            </w:r>
          </w:p>
        </w:tc>
        <w:tc>
          <w:tcPr>
            <w:tcW w:w="1417" w:type="dxa"/>
            <w:shd w:val="clear" w:color="auto" w:fill="auto"/>
            <w:vAlign w:val="center"/>
          </w:tcPr>
          <w:p w14:paraId="4A8F9DD9">
            <w:pPr>
              <w:spacing w:line="300" w:lineRule="exact"/>
              <w:jc w:val="left"/>
              <w:rPr>
                <w:rFonts w:ascii="方正书宋_GBK" w:eastAsia="方正书宋_GBK"/>
              </w:rPr>
            </w:pPr>
          </w:p>
        </w:tc>
        <w:tc>
          <w:tcPr>
            <w:tcW w:w="737" w:type="dxa"/>
            <w:shd w:val="clear" w:color="auto" w:fill="auto"/>
            <w:vAlign w:val="center"/>
          </w:tcPr>
          <w:p w14:paraId="7A14F3FE">
            <w:pPr>
              <w:spacing w:line="300" w:lineRule="exact"/>
              <w:jc w:val="center"/>
              <w:rPr>
                <w:rFonts w:ascii="方正书宋_GBK" w:eastAsia="方正书宋_GBK"/>
              </w:rPr>
            </w:pPr>
          </w:p>
        </w:tc>
        <w:tc>
          <w:tcPr>
            <w:tcW w:w="737" w:type="dxa"/>
            <w:shd w:val="clear" w:color="auto" w:fill="auto"/>
            <w:vAlign w:val="center"/>
          </w:tcPr>
          <w:p w14:paraId="7F0D2E2D">
            <w:pPr>
              <w:spacing w:line="300" w:lineRule="exact"/>
              <w:jc w:val="center"/>
              <w:rPr>
                <w:rFonts w:ascii="方正书宋_GBK" w:eastAsia="方正书宋_GBK"/>
              </w:rPr>
            </w:pPr>
          </w:p>
        </w:tc>
        <w:tc>
          <w:tcPr>
            <w:tcW w:w="737" w:type="dxa"/>
            <w:shd w:val="clear" w:color="auto" w:fill="auto"/>
            <w:vAlign w:val="center"/>
          </w:tcPr>
          <w:p w14:paraId="0767E53F">
            <w:pPr>
              <w:spacing w:line="300" w:lineRule="exact"/>
              <w:jc w:val="center"/>
              <w:rPr>
                <w:rFonts w:ascii="方正书宋_GBK" w:eastAsia="方正书宋_GBK"/>
              </w:rPr>
            </w:pPr>
          </w:p>
        </w:tc>
        <w:tc>
          <w:tcPr>
            <w:tcW w:w="737" w:type="dxa"/>
            <w:shd w:val="clear" w:color="auto" w:fill="auto"/>
            <w:vAlign w:val="center"/>
          </w:tcPr>
          <w:p w14:paraId="3CA1B744">
            <w:pPr>
              <w:spacing w:line="300" w:lineRule="exact"/>
              <w:jc w:val="center"/>
              <w:rPr>
                <w:rFonts w:ascii="方正书宋_GBK" w:eastAsia="方正书宋_GBK"/>
              </w:rPr>
            </w:pPr>
          </w:p>
        </w:tc>
      </w:tr>
      <w:tr w14:paraId="6185C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3" w:hRule="atLeast"/>
          <w:jc w:val="center"/>
        </w:trPr>
        <w:tc>
          <w:tcPr>
            <w:tcW w:w="2341" w:type="dxa"/>
            <w:shd w:val="clear" w:color="auto" w:fill="auto"/>
            <w:vAlign w:val="center"/>
          </w:tcPr>
          <w:p w14:paraId="70DE3519">
            <w:pPr>
              <w:spacing w:line="300" w:lineRule="exact"/>
              <w:jc w:val="left"/>
              <w:rPr>
                <w:rFonts w:ascii="方正书宋_GBK" w:eastAsia="方正书宋_GBK"/>
                <w:b/>
              </w:rPr>
            </w:pPr>
            <w:r>
              <w:rPr>
                <w:rFonts w:ascii="方正书宋_GBK" w:eastAsia="方正书宋_GBK"/>
                <w:b/>
              </w:rPr>
              <w:t>　　1、地方金融机构建设</w:t>
            </w:r>
          </w:p>
        </w:tc>
        <w:tc>
          <w:tcPr>
            <w:tcW w:w="1191" w:type="dxa"/>
            <w:shd w:val="clear" w:color="auto" w:fill="auto"/>
            <w:vAlign w:val="center"/>
          </w:tcPr>
          <w:p w14:paraId="61FCB0E9">
            <w:pPr>
              <w:spacing w:line="300" w:lineRule="exact"/>
              <w:jc w:val="left"/>
              <w:rPr>
                <w:rFonts w:ascii="方正书宋_GBK" w:eastAsia="方正书宋_GBK"/>
              </w:rPr>
            </w:pPr>
          </w:p>
        </w:tc>
        <w:tc>
          <w:tcPr>
            <w:tcW w:w="3827" w:type="dxa"/>
            <w:shd w:val="clear" w:color="auto" w:fill="auto"/>
            <w:vAlign w:val="center"/>
          </w:tcPr>
          <w:p w14:paraId="49C9BD24">
            <w:pPr>
              <w:spacing w:line="300" w:lineRule="exact"/>
              <w:jc w:val="left"/>
              <w:rPr>
                <w:rFonts w:ascii="方正书宋_GBK" w:eastAsia="方正书宋_GBK"/>
              </w:rPr>
            </w:pPr>
            <w:r>
              <w:rPr>
                <w:rFonts w:ascii="方正书宋_GBK" w:eastAsia="方正书宋_GBK"/>
              </w:rPr>
              <w:t>拟定加强地方金融机构建设的指导意见，组织协调新设立的地方法人金融机构的谋划、申报等前期工作，指导新型农村金融机构组建和发展，组织、协调全区农村信用社改革。</w:t>
            </w:r>
          </w:p>
        </w:tc>
        <w:tc>
          <w:tcPr>
            <w:tcW w:w="2210" w:type="dxa"/>
            <w:shd w:val="clear" w:color="auto" w:fill="auto"/>
            <w:vAlign w:val="center"/>
          </w:tcPr>
          <w:p w14:paraId="7833657D">
            <w:pPr>
              <w:spacing w:line="300" w:lineRule="exact"/>
              <w:jc w:val="left"/>
              <w:rPr>
                <w:rFonts w:ascii="方正书宋_GBK" w:eastAsia="方正书宋_GBK"/>
              </w:rPr>
            </w:pPr>
            <w:r>
              <w:rPr>
                <w:rFonts w:ascii="方正书宋_GBK" w:eastAsia="方正书宋_GBK"/>
              </w:rPr>
              <w:t>推动联社按年度完成“双改”工作目标、高风险社化解工作目标,发挥支农、支小作用,促进地方金融机构健康发展</w:t>
            </w:r>
          </w:p>
        </w:tc>
        <w:tc>
          <w:tcPr>
            <w:tcW w:w="1417" w:type="dxa"/>
            <w:shd w:val="clear" w:color="auto" w:fill="auto"/>
            <w:vAlign w:val="center"/>
          </w:tcPr>
          <w:p w14:paraId="3FF1120E">
            <w:pPr>
              <w:spacing w:line="300" w:lineRule="exact"/>
              <w:jc w:val="left"/>
              <w:rPr>
                <w:rFonts w:ascii="方正书宋_GBK" w:eastAsia="方正书宋_GBK"/>
              </w:rPr>
            </w:pPr>
            <w:r>
              <w:rPr>
                <w:rFonts w:ascii="方正书宋_GBK" w:eastAsia="方正书宋_GBK"/>
              </w:rPr>
              <w:t>目标完成率</w:t>
            </w:r>
          </w:p>
        </w:tc>
        <w:tc>
          <w:tcPr>
            <w:tcW w:w="737" w:type="dxa"/>
            <w:shd w:val="clear" w:color="auto" w:fill="auto"/>
            <w:vAlign w:val="center"/>
          </w:tcPr>
          <w:p w14:paraId="671B311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7B30F15">
            <w:pPr>
              <w:spacing w:line="300" w:lineRule="exact"/>
              <w:jc w:val="center"/>
              <w:rPr>
                <w:rFonts w:ascii="方正书宋_GBK" w:eastAsia="方正书宋_GBK"/>
              </w:rPr>
            </w:pPr>
            <w:r>
              <w:rPr>
                <w:rFonts w:ascii="方正书宋_GBK" w:eastAsia="方正书宋_GBK"/>
              </w:rPr>
              <w:t>80%及以上</w:t>
            </w:r>
          </w:p>
        </w:tc>
        <w:tc>
          <w:tcPr>
            <w:tcW w:w="737" w:type="dxa"/>
            <w:shd w:val="clear" w:color="auto" w:fill="auto"/>
            <w:vAlign w:val="center"/>
          </w:tcPr>
          <w:p w14:paraId="68477D70">
            <w:pPr>
              <w:spacing w:line="300" w:lineRule="exact"/>
              <w:jc w:val="center"/>
              <w:rPr>
                <w:rFonts w:ascii="方正书宋_GBK" w:eastAsia="方正书宋_GBK"/>
              </w:rPr>
            </w:pPr>
            <w:r>
              <w:rPr>
                <w:rFonts w:ascii="方正书宋_GBK" w:eastAsia="方正书宋_GBK"/>
              </w:rPr>
              <w:t>60%及以上</w:t>
            </w:r>
          </w:p>
        </w:tc>
        <w:tc>
          <w:tcPr>
            <w:tcW w:w="737" w:type="dxa"/>
            <w:shd w:val="clear" w:color="auto" w:fill="auto"/>
            <w:vAlign w:val="center"/>
          </w:tcPr>
          <w:p w14:paraId="60C3D120">
            <w:pPr>
              <w:spacing w:line="300" w:lineRule="exact"/>
              <w:jc w:val="center"/>
              <w:rPr>
                <w:rFonts w:ascii="方正书宋_GBK" w:eastAsia="方正书宋_GBK"/>
              </w:rPr>
            </w:pPr>
            <w:r>
              <w:rPr>
                <w:rFonts w:ascii="方正书宋_GBK" w:eastAsia="方正书宋_GBK"/>
              </w:rPr>
              <w:t>60%以下</w:t>
            </w:r>
          </w:p>
        </w:tc>
      </w:tr>
    </w:tbl>
    <w:p w14:paraId="5C6A7F98">
      <w:pPr>
        <w:spacing w:line="360" w:lineRule="auto"/>
        <w:jc w:val="left"/>
        <w:rPr>
          <w:rFonts w:ascii="宋体" w:hAnsi="宋体" w:eastAsia="宋体" w:cs="Times New Roman"/>
          <w:sz w:val="24"/>
          <w:szCs w:val="32"/>
        </w:rPr>
        <w:sectPr>
          <w:pgSz w:w="16838" w:h="11906" w:orient="landscape"/>
          <w:pgMar w:top="1797" w:right="1440" w:bottom="1797" w:left="1440" w:header="851" w:footer="992" w:gutter="0"/>
          <w:cols w:space="425" w:num="1"/>
          <w:docGrid w:type="linesAndChars" w:linePitch="312" w:charSpace="0"/>
        </w:sectPr>
      </w:pPr>
      <w:r>
        <w:rPr>
          <w:rFonts w:hint="eastAsia" w:ascii="宋体" w:hAnsi="宋体" w:eastAsia="宋体" w:cs="Times New Roman"/>
          <w:sz w:val="24"/>
          <w:szCs w:val="32"/>
        </w:rPr>
        <w:t>备注：表中的年度预算数为项目支出，部门工作活动虽未安排项目支出，但由基本支出保障，由于基本支出无法拆分到相应的工作活动，因此部分工作活动没有列示年度预算数。</w:t>
      </w:r>
    </w:p>
    <w:p w14:paraId="7D052E8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3A8427AF">
      <w:pPr>
        <w:spacing w:line="360" w:lineRule="auto"/>
        <w:ind w:firstLine="640" w:firstLineChars="200"/>
        <w:rPr>
          <w:rFonts w:hint="eastAsia" w:ascii="仿宋" w:hAnsi="仿宋" w:eastAsia="仿宋"/>
          <w:sz w:val="32"/>
          <w:szCs w:val="32"/>
        </w:rPr>
      </w:pPr>
      <w:r>
        <w:rPr>
          <w:rFonts w:ascii="仿宋" w:hAnsi="仿宋" w:eastAsia="仿宋"/>
          <w:sz w:val="32"/>
          <w:szCs w:val="32"/>
        </w:rPr>
        <w:t xml:space="preserve"> 2019年，我部门安排政府采购预算</w:t>
      </w:r>
      <w:r>
        <w:rPr>
          <w:rFonts w:hint="eastAsia" w:ascii="仿宋" w:hAnsi="仿宋" w:eastAsia="仿宋"/>
          <w:sz w:val="32"/>
          <w:szCs w:val="32"/>
        </w:rPr>
        <w:t>351.52</w:t>
      </w:r>
      <w:r>
        <w:rPr>
          <w:rFonts w:ascii="仿宋" w:hAnsi="仿宋" w:eastAsia="仿宋"/>
          <w:sz w:val="32"/>
          <w:szCs w:val="32"/>
        </w:rPr>
        <w:t>万元，具体内容见下表：</w:t>
      </w:r>
    </w:p>
    <w:tbl>
      <w:tblPr>
        <w:tblStyle w:val="5"/>
        <w:tblW w:w="503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46"/>
        <w:gridCol w:w="1086"/>
        <w:gridCol w:w="923"/>
        <w:gridCol w:w="975"/>
        <w:gridCol w:w="764"/>
        <w:gridCol w:w="764"/>
        <w:gridCol w:w="846"/>
        <w:gridCol w:w="923"/>
        <w:gridCol w:w="923"/>
        <w:gridCol w:w="923"/>
        <w:gridCol w:w="923"/>
        <w:gridCol w:w="923"/>
        <w:gridCol w:w="923"/>
        <w:gridCol w:w="923"/>
      </w:tblGrid>
      <w:tr w14:paraId="6096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32" w:type="pct"/>
            <w:gridSpan w:val="7"/>
            <w:tcBorders>
              <w:top w:val="single" w:color="FFFFFF" w:sz="6" w:space="0"/>
              <w:left w:val="single" w:color="FFFFFF" w:sz="6" w:space="0"/>
              <w:right w:val="single" w:color="FFFFFF" w:sz="6" w:space="0"/>
            </w:tcBorders>
            <w:shd w:val="clear" w:color="auto" w:fill="auto"/>
            <w:vAlign w:val="center"/>
          </w:tcPr>
          <w:p w14:paraId="6B3D25B1">
            <w:pPr>
              <w:spacing w:line="300" w:lineRule="exact"/>
              <w:jc w:val="left"/>
              <w:rPr>
                <w:rFonts w:ascii="方正小标宋_GBK" w:eastAsia="方正小标宋_GBK"/>
                <w:sz w:val="24"/>
              </w:rPr>
            </w:pPr>
            <w:r>
              <w:rPr>
                <w:rFonts w:ascii="方正小标宋_GBK" w:eastAsia="方正小标宋_GBK"/>
                <w:sz w:val="24"/>
              </w:rPr>
              <w:t>915</w:t>
            </w:r>
            <w:r>
              <w:rPr>
                <w:rFonts w:hint="eastAsia" w:ascii="方正小标宋_GBK" w:eastAsia="方正小标宋_GBK"/>
                <w:sz w:val="24"/>
              </w:rPr>
              <w:t>河北徐水经济开发区管理委员会</w:t>
            </w:r>
          </w:p>
        </w:tc>
        <w:tc>
          <w:tcPr>
            <w:tcW w:w="2268" w:type="pct"/>
            <w:gridSpan w:val="7"/>
            <w:tcBorders>
              <w:top w:val="single" w:color="FFFFFF" w:sz="6" w:space="0"/>
              <w:left w:val="single" w:color="FFFFFF" w:sz="6" w:space="0"/>
              <w:right w:val="single" w:color="FFFFFF" w:sz="6" w:space="0"/>
            </w:tcBorders>
            <w:shd w:val="clear" w:color="auto" w:fill="auto"/>
            <w:vAlign w:val="center"/>
          </w:tcPr>
          <w:p w14:paraId="2475C8D0">
            <w:pPr>
              <w:spacing w:line="300" w:lineRule="exact"/>
              <w:jc w:val="right"/>
              <w:rPr>
                <w:rFonts w:ascii="方正书宋_GBK" w:eastAsia="方正书宋_GBK"/>
                <w:sz w:val="24"/>
              </w:rPr>
            </w:pPr>
            <w:r>
              <w:rPr>
                <w:rFonts w:hint="eastAsia" w:ascii="方正书宋_GBK" w:eastAsia="方正书宋_GBK"/>
                <w:sz w:val="24"/>
              </w:rPr>
              <w:t>单位：万元</w:t>
            </w:r>
          </w:p>
        </w:tc>
      </w:tr>
      <w:tr w14:paraId="05F3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39" w:type="pct"/>
            <w:gridSpan w:val="2"/>
            <w:shd w:val="clear" w:color="auto" w:fill="auto"/>
            <w:vAlign w:val="center"/>
          </w:tcPr>
          <w:p w14:paraId="49BF8560">
            <w:pPr>
              <w:spacing w:line="300" w:lineRule="exact"/>
              <w:jc w:val="center"/>
              <w:rPr>
                <w:rFonts w:ascii="方正书宋_GBK" w:eastAsia="方正书宋_GBK"/>
                <w:b/>
              </w:rPr>
            </w:pPr>
            <w:r>
              <w:rPr>
                <w:rFonts w:hint="eastAsia" w:ascii="方正书宋_GBK" w:eastAsia="方正书宋_GBK"/>
                <w:b/>
              </w:rPr>
              <w:t>政府采购项目来源</w:t>
            </w:r>
          </w:p>
        </w:tc>
        <w:tc>
          <w:tcPr>
            <w:tcW w:w="324" w:type="pct"/>
            <w:vMerge w:val="restart"/>
            <w:shd w:val="clear" w:color="auto" w:fill="auto"/>
            <w:vAlign w:val="center"/>
          </w:tcPr>
          <w:p w14:paraId="6ED11D25">
            <w:pPr>
              <w:spacing w:line="300" w:lineRule="exact"/>
              <w:jc w:val="center"/>
              <w:rPr>
                <w:rFonts w:ascii="方正书宋_GBK" w:eastAsia="方正书宋_GBK"/>
                <w:b/>
              </w:rPr>
            </w:pPr>
            <w:r>
              <w:rPr>
                <w:rFonts w:hint="eastAsia" w:ascii="方正书宋_GBK" w:eastAsia="方正书宋_GBK"/>
                <w:b/>
              </w:rPr>
              <w:t>采购物品名称</w:t>
            </w:r>
          </w:p>
        </w:tc>
        <w:tc>
          <w:tcPr>
            <w:tcW w:w="342" w:type="pct"/>
            <w:vMerge w:val="restart"/>
            <w:shd w:val="clear" w:color="auto" w:fill="auto"/>
            <w:vAlign w:val="center"/>
          </w:tcPr>
          <w:p w14:paraId="4B6C9406">
            <w:pPr>
              <w:spacing w:line="300" w:lineRule="exact"/>
              <w:jc w:val="center"/>
              <w:rPr>
                <w:rFonts w:ascii="方正书宋_GBK" w:eastAsia="方正书宋_GBK"/>
                <w:b/>
              </w:rPr>
            </w:pPr>
            <w:r>
              <w:rPr>
                <w:rFonts w:hint="eastAsia" w:ascii="方正书宋_GBK" w:eastAsia="方正书宋_GBK"/>
                <w:b/>
              </w:rPr>
              <w:t>政府采购目录序号</w:t>
            </w:r>
          </w:p>
        </w:tc>
        <w:tc>
          <w:tcPr>
            <w:tcW w:w="268" w:type="pct"/>
            <w:vMerge w:val="restart"/>
            <w:shd w:val="clear" w:color="auto" w:fill="auto"/>
            <w:vAlign w:val="center"/>
          </w:tcPr>
          <w:p w14:paraId="1AC52772">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268" w:type="pct"/>
            <w:vMerge w:val="restart"/>
            <w:shd w:val="clear" w:color="auto" w:fill="auto"/>
            <w:vAlign w:val="center"/>
          </w:tcPr>
          <w:p w14:paraId="7B3B2F9C">
            <w:pPr>
              <w:spacing w:line="300" w:lineRule="exact"/>
              <w:jc w:val="center"/>
              <w:rPr>
                <w:rFonts w:ascii="方正书宋_GBK" w:eastAsia="方正书宋_GBK"/>
                <w:b/>
              </w:rPr>
            </w:pPr>
            <w:r>
              <w:rPr>
                <w:rFonts w:hint="eastAsia" w:ascii="方正书宋_GBK" w:eastAsia="方正书宋_GBK"/>
                <w:b/>
              </w:rPr>
              <w:t>数量</w:t>
            </w:r>
          </w:p>
        </w:tc>
        <w:tc>
          <w:tcPr>
            <w:tcW w:w="291" w:type="pct"/>
            <w:vMerge w:val="restart"/>
            <w:shd w:val="clear" w:color="auto" w:fill="auto"/>
            <w:vAlign w:val="center"/>
          </w:tcPr>
          <w:p w14:paraId="6A4E39CE">
            <w:pPr>
              <w:spacing w:line="300" w:lineRule="exact"/>
              <w:jc w:val="center"/>
              <w:rPr>
                <w:rFonts w:ascii="方正书宋_GBK" w:eastAsia="方正书宋_GBK"/>
                <w:b/>
              </w:rPr>
            </w:pPr>
            <w:r>
              <w:rPr>
                <w:rFonts w:hint="eastAsia" w:ascii="方正书宋_GBK" w:eastAsia="方正书宋_GBK"/>
                <w:b/>
              </w:rPr>
              <w:t>单价</w:t>
            </w:r>
          </w:p>
        </w:tc>
        <w:tc>
          <w:tcPr>
            <w:tcW w:w="2268" w:type="pct"/>
            <w:gridSpan w:val="7"/>
            <w:shd w:val="clear" w:color="auto" w:fill="auto"/>
            <w:vAlign w:val="center"/>
          </w:tcPr>
          <w:p w14:paraId="03F4C18F">
            <w:pPr>
              <w:spacing w:line="300" w:lineRule="exact"/>
              <w:jc w:val="center"/>
              <w:rPr>
                <w:rFonts w:ascii="方正书宋_GBK" w:eastAsia="方正书宋_GBK"/>
                <w:b/>
              </w:rPr>
            </w:pPr>
            <w:r>
              <w:rPr>
                <w:rFonts w:hint="eastAsia" w:ascii="方正书宋_GBK" w:eastAsia="方正书宋_GBK"/>
                <w:b/>
              </w:rPr>
              <w:t>政府采购金额</w:t>
            </w:r>
          </w:p>
        </w:tc>
      </w:tr>
      <w:tr w14:paraId="5496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8" w:type="pct"/>
            <w:vMerge w:val="restart"/>
            <w:shd w:val="clear" w:color="auto" w:fill="auto"/>
            <w:vAlign w:val="center"/>
          </w:tcPr>
          <w:p w14:paraId="0A43F5C2">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shd w:val="clear" w:color="auto" w:fill="auto"/>
            <w:vAlign w:val="center"/>
          </w:tcPr>
          <w:p w14:paraId="29588021">
            <w:pPr>
              <w:spacing w:line="300" w:lineRule="exact"/>
              <w:jc w:val="center"/>
              <w:rPr>
                <w:rFonts w:ascii="方正书宋_GBK" w:eastAsia="方正书宋_GBK"/>
                <w:b/>
              </w:rPr>
            </w:pPr>
            <w:r>
              <w:rPr>
                <w:rFonts w:hint="eastAsia" w:ascii="方正书宋_GBK" w:eastAsia="方正书宋_GBK"/>
                <w:b/>
              </w:rPr>
              <w:t>预算资金</w:t>
            </w:r>
          </w:p>
        </w:tc>
        <w:tc>
          <w:tcPr>
            <w:tcW w:w="324" w:type="pct"/>
            <w:vMerge w:val="continue"/>
            <w:shd w:val="clear" w:color="auto" w:fill="auto"/>
            <w:vAlign w:val="center"/>
          </w:tcPr>
          <w:p w14:paraId="08B12B03">
            <w:pPr>
              <w:spacing w:line="300" w:lineRule="exact"/>
              <w:jc w:val="left"/>
              <w:outlineLvl w:val="0"/>
            </w:pPr>
          </w:p>
        </w:tc>
        <w:tc>
          <w:tcPr>
            <w:tcW w:w="342" w:type="pct"/>
            <w:vMerge w:val="continue"/>
            <w:shd w:val="clear" w:color="auto" w:fill="auto"/>
            <w:vAlign w:val="center"/>
          </w:tcPr>
          <w:p w14:paraId="753366BE">
            <w:pPr>
              <w:spacing w:line="300" w:lineRule="exact"/>
              <w:jc w:val="left"/>
              <w:outlineLvl w:val="0"/>
            </w:pPr>
          </w:p>
        </w:tc>
        <w:tc>
          <w:tcPr>
            <w:tcW w:w="268" w:type="pct"/>
            <w:vMerge w:val="continue"/>
            <w:shd w:val="clear" w:color="auto" w:fill="auto"/>
            <w:vAlign w:val="center"/>
          </w:tcPr>
          <w:p w14:paraId="39576B8C">
            <w:pPr>
              <w:spacing w:line="300" w:lineRule="exact"/>
              <w:jc w:val="left"/>
              <w:outlineLvl w:val="0"/>
            </w:pPr>
          </w:p>
        </w:tc>
        <w:tc>
          <w:tcPr>
            <w:tcW w:w="268" w:type="pct"/>
            <w:vMerge w:val="continue"/>
            <w:shd w:val="clear" w:color="auto" w:fill="auto"/>
            <w:vAlign w:val="center"/>
          </w:tcPr>
          <w:p w14:paraId="2575082F">
            <w:pPr>
              <w:spacing w:line="300" w:lineRule="exact"/>
              <w:jc w:val="left"/>
              <w:outlineLvl w:val="0"/>
            </w:pPr>
          </w:p>
        </w:tc>
        <w:tc>
          <w:tcPr>
            <w:tcW w:w="291" w:type="pct"/>
            <w:vMerge w:val="continue"/>
            <w:shd w:val="clear" w:color="auto" w:fill="auto"/>
            <w:vAlign w:val="center"/>
          </w:tcPr>
          <w:p w14:paraId="5805AB5F">
            <w:pPr>
              <w:spacing w:line="300" w:lineRule="exact"/>
              <w:jc w:val="left"/>
              <w:outlineLvl w:val="0"/>
            </w:pPr>
          </w:p>
        </w:tc>
        <w:tc>
          <w:tcPr>
            <w:tcW w:w="324" w:type="pct"/>
            <w:vMerge w:val="restart"/>
            <w:shd w:val="clear" w:color="auto" w:fill="auto"/>
            <w:vAlign w:val="center"/>
          </w:tcPr>
          <w:p w14:paraId="6395F7FA">
            <w:pPr>
              <w:spacing w:line="300" w:lineRule="exact"/>
              <w:jc w:val="center"/>
              <w:rPr>
                <w:rFonts w:ascii="方正书宋_GBK" w:eastAsia="方正书宋_GBK"/>
                <w:b/>
              </w:rPr>
            </w:pPr>
            <w:r>
              <w:rPr>
                <w:rFonts w:hint="eastAsia" w:ascii="方正书宋_GBK" w:eastAsia="方正书宋_GBK"/>
                <w:b/>
              </w:rPr>
              <w:t>总计</w:t>
            </w:r>
          </w:p>
        </w:tc>
        <w:tc>
          <w:tcPr>
            <w:tcW w:w="1620" w:type="pct"/>
            <w:gridSpan w:val="5"/>
            <w:shd w:val="clear" w:color="auto" w:fill="auto"/>
            <w:vAlign w:val="center"/>
          </w:tcPr>
          <w:p w14:paraId="5242B16C">
            <w:pPr>
              <w:spacing w:line="300" w:lineRule="exact"/>
              <w:jc w:val="center"/>
              <w:rPr>
                <w:rFonts w:ascii="方正书宋_GBK" w:eastAsia="方正书宋_GBK"/>
                <w:b/>
              </w:rPr>
            </w:pPr>
            <w:r>
              <w:rPr>
                <w:rFonts w:hint="eastAsia" w:ascii="方正书宋_GBK" w:eastAsia="方正书宋_GBK"/>
                <w:b/>
              </w:rPr>
              <w:t>当年部门预算安排资金</w:t>
            </w:r>
          </w:p>
        </w:tc>
        <w:tc>
          <w:tcPr>
            <w:tcW w:w="324" w:type="pct"/>
            <w:vMerge w:val="restart"/>
            <w:shd w:val="clear" w:color="auto" w:fill="auto"/>
            <w:vAlign w:val="center"/>
          </w:tcPr>
          <w:p w14:paraId="1C373B74">
            <w:pPr>
              <w:spacing w:line="300" w:lineRule="exact"/>
              <w:jc w:val="center"/>
              <w:rPr>
                <w:rFonts w:ascii="方正书宋_GBK" w:eastAsia="方正书宋_GBK"/>
                <w:b/>
              </w:rPr>
            </w:pPr>
            <w:r>
              <w:rPr>
                <w:rFonts w:hint="eastAsia" w:ascii="方正书宋_GBK" w:eastAsia="方正书宋_GBK"/>
                <w:b/>
              </w:rPr>
              <w:t>其他渠道资金</w:t>
            </w:r>
          </w:p>
        </w:tc>
      </w:tr>
      <w:tr w14:paraId="5D59D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8" w:type="pct"/>
            <w:vMerge w:val="continue"/>
            <w:shd w:val="clear" w:color="auto" w:fill="auto"/>
            <w:vAlign w:val="center"/>
          </w:tcPr>
          <w:p w14:paraId="5A38A550">
            <w:pPr>
              <w:spacing w:line="300" w:lineRule="exact"/>
              <w:jc w:val="left"/>
              <w:outlineLvl w:val="0"/>
            </w:pPr>
          </w:p>
        </w:tc>
        <w:tc>
          <w:tcPr>
            <w:tcW w:w="381" w:type="pct"/>
            <w:vMerge w:val="continue"/>
            <w:shd w:val="clear" w:color="auto" w:fill="auto"/>
            <w:vAlign w:val="center"/>
          </w:tcPr>
          <w:p w14:paraId="6ABE8DAB">
            <w:pPr>
              <w:spacing w:line="300" w:lineRule="exact"/>
              <w:jc w:val="left"/>
              <w:outlineLvl w:val="0"/>
            </w:pPr>
          </w:p>
        </w:tc>
        <w:tc>
          <w:tcPr>
            <w:tcW w:w="324" w:type="pct"/>
            <w:vMerge w:val="continue"/>
            <w:shd w:val="clear" w:color="auto" w:fill="auto"/>
            <w:vAlign w:val="center"/>
          </w:tcPr>
          <w:p w14:paraId="369F7D4E">
            <w:pPr>
              <w:spacing w:line="300" w:lineRule="exact"/>
              <w:jc w:val="left"/>
              <w:outlineLvl w:val="0"/>
            </w:pPr>
          </w:p>
        </w:tc>
        <w:tc>
          <w:tcPr>
            <w:tcW w:w="342" w:type="pct"/>
            <w:vMerge w:val="continue"/>
            <w:shd w:val="clear" w:color="auto" w:fill="auto"/>
            <w:vAlign w:val="center"/>
          </w:tcPr>
          <w:p w14:paraId="7747F377">
            <w:pPr>
              <w:spacing w:line="300" w:lineRule="exact"/>
              <w:jc w:val="left"/>
              <w:outlineLvl w:val="0"/>
            </w:pPr>
          </w:p>
        </w:tc>
        <w:tc>
          <w:tcPr>
            <w:tcW w:w="268" w:type="pct"/>
            <w:vMerge w:val="continue"/>
            <w:shd w:val="clear" w:color="auto" w:fill="auto"/>
            <w:vAlign w:val="center"/>
          </w:tcPr>
          <w:p w14:paraId="62E6684A">
            <w:pPr>
              <w:spacing w:line="300" w:lineRule="exact"/>
              <w:jc w:val="left"/>
              <w:outlineLvl w:val="0"/>
            </w:pPr>
          </w:p>
        </w:tc>
        <w:tc>
          <w:tcPr>
            <w:tcW w:w="268" w:type="pct"/>
            <w:vMerge w:val="continue"/>
            <w:shd w:val="clear" w:color="auto" w:fill="auto"/>
            <w:vAlign w:val="center"/>
          </w:tcPr>
          <w:p w14:paraId="49E9F9F8">
            <w:pPr>
              <w:spacing w:line="300" w:lineRule="exact"/>
              <w:jc w:val="left"/>
              <w:outlineLvl w:val="0"/>
            </w:pPr>
          </w:p>
        </w:tc>
        <w:tc>
          <w:tcPr>
            <w:tcW w:w="291" w:type="pct"/>
            <w:vMerge w:val="continue"/>
            <w:shd w:val="clear" w:color="auto" w:fill="auto"/>
            <w:vAlign w:val="center"/>
          </w:tcPr>
          <w:p w14:paraId="131A8A04">
            <w:pPr>
              <w:spacing w:line="300" w:lineRule="exact"/>
              <w:jc w:val="left"/>
              <w:outlineLvl w:val="0"/>
            </w:pPr>
          </w:p>
        </w:tc>
        <w:tc>
          <w:tcPr>
            <w:tcW w:w="324" w:type="pct"/>
            <w:vMerge w:val="continue"/>
            <w:shd w:val="clear" w:color="auto" w:fill="auto"/>
            <w:vAlign w:val="center"/>
          </w:tcPr>
          <w:p w14:paraId="7121D0D6">
            <w:pPr>
              <w:spacing w:line="300" w:lineRule="exact"/>
              <w:jc w:val="left"/>
              <w:outlineLvl w:val="0"/>
            </w:pPr>
          </w:p>
        </w:tc>
        <w:tc>
          <w:tcPr>
            <w:tcW w:w="324" w:type="pct"/>
            <w:shd w:val="clear" w:color="auto" w:fill="auto"/>
            <w:vAlign w:val="center"/>
          </w:tcPr>
          <w:p w14:paraId="2E6D1AC8">
            <w:pPr>
              <w:spacing w:line="300" w:lineRule="exact"/>
              <w:jc w:val="center"/>
              <w:rPr>
                <w:rFonts w:ascii="方正书宋_GBK" w:eastAsia="方正书宋_GBK"/>
                <w:b/>
              </w:rPr>
            </w:pPr>
            <w:r>
              <w:rPr>
                <w:rFonts w:hint="eastAsia" w:ascii="方正书宋_GBK" w:eastAsia="方正书宋_GBK"/>
                <w:b/>
              </w:rPr>
              <w:t>合计</w:t>
            </w:r>
          </w:p>
        </w:tc>
        <w:tc>
          <w:tcPr>
            <w:tcW w:w="324" w:type="pct"/>
            <w:shd w:val="clear" w:color="auto" w:fill="auto"/>
            <w:vAlign w:val="center"/>
          </w:tcPr>
          <w:p w14:paraId="381A2BCD">
            <w:pPr>
              <w:spacing w:line="300" w:lineRule="exact"/>
              <w:jc w:val="center"/>
              <w:rPr>
                <w:rFonts w:ascii="方正书宋_GBK" w:eastAsia="方正书宋_GBK"/>
                <w:b/>
              </w:rPr>
            </w:pPr>
            <w:r>
              <w:rPr>
                <w:rFonts w:hint="eastAsia" w:ascii="方正书宋_GBK" w:eastAsia="方正书宋_GBK"/>
                <w:b/>
              </w:rPr>
              <w:t>一般公共预算拨款</w:t>
            </w:r>
          </w:p>
        </w:tc>
        <w:tc>
          <w:tcPr>
            <w:tcW w:w="324" w:type="pct"/>
            <w:shd w:val="clear" w:color="auto" w:fill="auto"/>
            <w:vAlign w:val="center"/>
          </w:tcPr>
          <w:p w14:paraId="52DACD12">
            <w:pPr>
              <w:spacing w:line="300" w:lineRule="exact"/>
              <w:jc w:val="center"/>
              <w:rPr>
                <w:rFonts w:ascii="方正书宋_GBK" w:eastAsia="方正书宋_GBK"/>
                <w:b/>
              </w:rPr>
            </w:pPr>
            <w:r>
              <w:rPr>
                <w:rFonts w:hint="eastAsia" w:ascii="方正书宋_GBK" w:eastAsia="方正书宋_GBK"/>
                <w:b/>
              </w:rPr>
              <w:t>基金预算拨款</w:t>
            </w:r>
          </w:p>
        </w:tc>
        <w:tc>
          <w:tcPr>
            <w:tcW w:w="324" w:type="pct"/>
            <w:shd w:val="clear" w:color="auto" w:fill="auto"/>
            <w:vAlign w:val="center"/>
          </w:tcPr>
          <w:p w14:paraId="74A823A4">
            <w:pPr>
              <w:spacing w:line="300" w:lineRule="exact"/>
              <w:jc w:val="center"/>
              <w:rPr>
                <w:rFonts w:ascii="方正书宋_GBK" w:eastAsia="方正书宋_GBK"/>
                <w:b/>
              </w:rPr>
            </w:pPr>
            <w:r>
              <w:rPr>
                <w:rFonts w:hint="eastAsia" w:ascii="方正书宋_GBK" w:eastAsia="方正书宋_GBK"/>
                <w:b/>
              </w:rPr>
              <w:t>财政专户核拨</w:t>
            </w:r>
          </w:p>
        </w:tc>
        <w:tc>
          <w:tcPr>
            <w:tcW w:w="324" w:type="pct"/>
            <w:shd w:val="clear" w:color="auto" w:fill="auto"/>
            <w:vAlign w:val="center"/>
          </w:tcPr>
          <w:p w14:paraId="261E6104">
            <w:pPr>
              <w:spacing w:line="300" w:lineRule="exact"/>
              <w:jc w:val="center"/>
              <w:rPr>
                <w:rFonts w:ascii="方正书宋_GBK" w:eastAsia="方正书宋_GBK"/>
                <w:b/>
              </w:rPr>
            </w:pPr>
            <w:r>
              <w:rPr>
                <w:rFonts w:hint="eastAsia" w:ascii="方正书宋_GBK" w:eastAsia="方正书宋_GBK"/>
                <w:b/>
              </w:rPr>
              <w:t>其他来源收入</w:t>
            </w:r>
          </w:p>
        </w:tc>
        <w:tc>
          <w:tcPr>
            <w:tcW w:w="324" w:type="pct"/>
            <w:vMerge w:val="continue"/>
            <w:shd w:val="clear" w:color="auto" w:fill="auto"/>
            <w:vAlign w:val="center"/>
          </w:tcPr>
          <w:p w14:paraId="47AD0FC6">
            <w:pPr>
              <w:spacing w:line="300" w:lineRule="exact"/>
              <w:jc w:val="left"/>
              <w:outlineLvl w:val="0"/>
            </w:pPr>
          </w:p>
        </w:tc>
      </w:tr>
      <w:tr w14:paraId="2DFE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21EBF688">
            <w:pPr>
              <w:spacing w:line="300" w:lineRule="exact"/>
              <w:jc w:val="center"/>
              <w:rPr>
                <w:rFonts w:ascii="方正书宋_GBK" w:eastAsia="方正书宋_GBK"/>
                <w:b/>
              </w:rPr>
            </w:pPr>
            <w:r>
              <w:rPr>
                <w:rFonts w:hint="eastAsia" w:ascii="方正书宋_GBK" w:eastAsia="方正书宋_GBK"/>
                <w:b/>
              </w:rPr>
              <w:t>合　计</w:t>
            </w:r>
          </w:p>
        </w:tc>
        <w:tc>
          <w:tcPr>
            <w:tcW w:w="381" w:type="pct"/>
            <w:shd w:val="clear" w:color="auto" w:fill="auto"/>
            <w:vAlign w:val="center"/>
          </w:tcPr>
          <w:p w14:paraId="15FEBDC0">
            <w:pPr>
              <w:spacing w:line="300" w:lineRule="exact"/>
              <w:jc w:val="right"/>
              <w:rPr>
                <w:rFonts w:ascii="方正书宋_GBK" w:eastAsia="方正书宋_GBK"/>
                <w:b/>
              </w:rPr>
            </w:pPr>
          </w:p>
        </w:tc>
        <w:tc>
          <w:tcPr>
            <w:tcW w:w="324" w:type="pct"/>
            <w:shd w:val="clear" w:color="auto" w:fill="auto"/>
            <w:vAlign w:val="center"/>
          </w:tcPr>
          <w:p w14:paraId="334DC951">
            <w:pPr>
              <w:spacing w:line="300" w:lineRule="exact"/>
              <w:jc w:val="left"/>
              <w:rPr>
                <w:rFonts w:ascii="方正书宋_GBK" w:eastAsia="方正书宋_GBK"/>
                <w:b/>
              </w:rPr>
            </w:pPr>
          </w:p>
        </w:tc>
        <w:tc>
          <w:tcPr>
            <w:tcW w:w="342" w:type="pct"/>
            <w:shd w:val="clear" w:color="auto" w:fill="auto"/>
            <w:vAlign w:val="center"/>
          </w:tcPr>
          <w:p w14:paraId="2E734897">
            <w:pPr>
              <w:spacing w:line="300" w:lineRule="exact"/>
              <w:jc w:val="left"/>
              <w:rPr>
                <w:rFonts w:ascii="方正书宋_GBK" w:eastAsia="方正书宋_GBK"/>
                <w:b/>
              </w:rPr>
            </w:pPr>
          </w:p>
        </w:tc>
        <w:tc>
          <w:tcPr>
            <w:tcW w:w="268" w:type="pct"/>
            <w:shd w:val="clear" w:color="auto" w:fill="auto"/>
            <w:vAlign w:val="center"/>
          </w:tcPr>
          <w:p w14:paraId="628C9FC7">
            <w:pPr>
              <w:spacing w:line="300" w:lineRule="exact"/>
              <w:jc w:val="left"/>
              <w:rPr>
                <w:rFonts w:ascii="方正书宋_GBK" w:eastAsia="方正书宋_GBK"/>
                <w:b/>
              </w:rPr>
            </w:pPr>
          </w:p>
        </w:tc>
        <w:tc>
          <w:tcPr>
            <w:tcW w:w="268" w:type="pct"/>
            <w:shd w:val="clear" w:color="auto" w:fill="auto"/>
            <w:vAlign w:val="center"/>
          </w:tcPr>
          <w:p w14:paraId="20C5A121">
            <w:pPr>
              <w:spacing w:line="300" w:lineRule="exact"/>
              <w:jc w:val="right"/>
              <w:rPr>
                <w:rFonts w:ascii="方正书宋_GBK" w:eastAsia="方正书宋_GBK"/>
                <w:b/>
              </w:rPr>
            </w:pPr>
          </w:p>
        </w:tc>
        <w:tc>
          <w:tcPr>
            <w:tcW w:w="291" w:type="pct"/>
            <w:shd w:val="clear" w:color="auto" w:fill="auto"/>
            <w:vAlign w:val="center"/>
          </w:tcPr>
          <w:p w14:paraId="51DF8F0D">
            <w:pPr>
              <w:spacing w:line="300" w:lineRule="exact"/>
              <w:jc w:val="right"/>
              <w:rPr>
                <w:rFonts w:ascii="方正书宋_GBK" w:eastAsia="方正书宋_GBK"/>
                <w:b/>
              </w:rPr>
            </w:pPr>
          </w:p>
        </w:tc>
        <w:tc>
          <w:tcPr>
            <w:tcW w:w="324" w:type="pct"/>
            <w:shd w:val="clear" w:color="auto" w:fill="auto"/>
            <w:vAlign w:val="center"/>
          </w:tcPr>
          <w:p w14:paraId="3FDB4387">
            <w:pPr>
              <w:spacing w:line="300" w:lineRule="exact"/>
              <w:jc w:val="right"/>
              <w:rPr>
                <w:rFonts w:ascii="方正书宋_GBK" w:eastAsia="方正书宋_GBK"/>
                <w:b/>
              </w:rPr>
            </w:pPr>
            <w:r>
              <w:rPr>
                <w:rFonts w:hint="eastAsia" w:ascii="方正书宋_GBK" w:eastAsia="方正书宋_GBK"/>
                <w:b/>
              </w:rPr>
              <w:t>351.52</w:t>
            </w:r>
          </w:p>
        </w:tc>
        <w:tc>
          <w:tcPr>
            <w:tcW w:w="324" w:type="pct"/>
            <w:shd w:val="clear" w:color="auto" w:fill="auto"/>
            <w:vAlign w:val="center"/>
          </w:tcPr>
          <w:p w14:paraId="5A8A93B9">
            <w:pPr>
              <w:spacing w:line="300" w:lineRule="exact"/>
              <w:jc w:val="right"/>
              <w:rPr>
                <w:rFonts w:ascii="方正书宋_GBK" w:eastAsia="方正书宋_GBK"/>
                <w:b/>
              </w:rPr>
            </w:pPr>
            <w:r>
              <w:rPr>
                <w:rFonts w:hint="eastAsia" w:ascii="方正书宋_GBK" w:eastAsia="方正书宋_GBK"/>
                <w:b/>
              </w:rPr>
              <w:t>351.52</w:t>
            </w:r>
          </w:p>
        </w:tc>
        <w:tc>
          <w:tcPr>
            <w:tcW w:w="324" w:type="pct"/>
            <w:shd w:val="clear" w:color="auto" w:fill="auto"/>
            <w:vAlign w:val="center"/>
          </w:tcPr>
          <w:p w14:paraId="778D528E">
            <w:pPr>
              <w:spacing w:line="300" w:lineRule="exact"/>
              <w:jc w:val="right"/>
              <w:rPr>
                <w:rFonts w:ascii="方正书宋_GBK" w:eastAsia="方正书宋_GBK"/>
                <w:b/>
              </w:rPr>
            </w:pPr>
          </w:p>
        </w:tc>
        <w:tc>
          <w:tcPr>
            <w:tcW w:w="324" w:type="pct"/>
            <w:shd w:val="clear" w:color="auto" w:fill="auto"/>
            <w:vAlign w:val="center"/>
          </w:tcPr>
          <w:p w14:paraId="202F33C0">
            <w:pPr>
              <w:spacing w:line="300" w:lineRule="exact"/>
              <w:jc w:val="right"/>
              <w:rPr>
                <w:rFonts w:ascii="方正书宋_GBK" w:eastAsia="方正书宋_GBK"/>
                <w:b/>
              </w:rPr>
            </w:pPr>
            <w:r>
              <w:rPr>
                <w:rFonts w:hint="eastAsia" w:ascii="方正书宋_GBK" w:eastAsia="方正书宋_GBK"/>
                <w:b/>
              </w:rPr>
              <w:t>351.52</w:t>
            </w:r>
          </w:p>
        </w:tc>
        <w:tc>
          <w:tcPr>
            <w:tcW w:w="324" w:type="pct"/>
            <w:shd w:val="clear" w:color="auto" w:fill="auto"/>
            <w:vAlign w:val="center"/>
          </w:tcPr>
          <w:p w14:paraId="3078E685">
            <w:pPr>
              <w:spacing w:line="300" w:lineRule="exact"/>
              <w:jc w:val="right"/>
              <w:rPr>
                <w:rFonts w:ascii="方正书宋_GBK" w:eastAsia="方正书宋_GBK"/>
                <w:b/>
              </w:rPr>
            </w:pPr>
          </w:p>
        </w:tc>
        <w:tc>
          <w:tcPr>
            <w:tcW w:w="324" w:type="pct"/>
            <w:shd w:val="clear" w:color="auto" w:fill="auto"/>
            <w:vAlign w:val="center"/>
          </w:tcPr>
          <w:p w14:paraId="0C061F4B">
            <w:pPr>
              <w:spacing w:line="300" w:lineRule="exact"/>
              <w:jc w:val="right"/>
              <w:rPr>
                <w:rFonts w:ascii="方正书宋_GBK" w:eastAsia="方正书宋_GBK"/>
                <w:b/>
              </w:rPr>
            </w:pPr>
          </w:p>
        </w:tc>
        <w:tc>
          <w:tcPr>
            <w:tcW w:w="324" w:type="pct"/>
            <w:shd w:val="clear" w:color="auto" w:fill="auto"/>
            <w:vAlign w:val="center"/>
          </w:tcPr>
          <w:p w14:paraId="2DD11001">
            <w:pPr>
              <w:spacing w:line="300" w:lineRule="exact"/>
              <w:jc w:val="right"/>
              <w:rPr>
                <w:rFonts w:ascii="方正书宋_GBK" w:eastAsia="方正书宋_GBK"/>
                <w:b/>
              </w:rPr>
            </w:pPr>
          </w:p>
        </w:tc>
      </w:tr>
      <w:tr w14:paraId="211D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5D67A43B">
            <w:pPr>
              <w:spacing w:line="300" w:lineRule="exact"/>
              <w:jc w:val="center"/>
              <w:rPr>
                <w:rFonts w:hint="eastAsia" w:ascii="方正书宋_GBK" w:eastAsia="方正书宋_GBK"/>
                <w:b/>
              </w:rPr>
            </w:pPr>
            <w:r>
              <w:rPr>
                <w:rFonts w:hint="eastAsia" w:ascii="方正书宋_GBK" w:eastAsia="方正书宋_GBK"/>
                <w:b/>
              </w:rPr>
              <w:t>开发区（行政）小计</w:t>
            </w:r>
          </w:p>
        </w:tc>
        <w:tc>
          <w:tcPr>
            <w:tcW w:w="381" w:type="pct"/>
            <w:shd w:val="clear" w:color="auto" w:fill="auto"/>
            <w:vAlign w:val="center"/>
          </w:tcPr>
          <w:p w14:paraId="29A51895">
            <w:pPr>
              <w:spacing w:line="300" w:lineRule="exact"/>
              <w:jc w:val="right"/>
              <w:rPr>
                <w:rFonts w:ascii="方正书宋_GBK" w:eastAsia="方正书宋_GBK"/>
                <w:b/>
              </w:rPr>
            </w:pPr>
          </w:p>
        </w:tc>
        <w:tc>
          <w:tcPr>
            <w:tcW w:w="324" w:type="pct"/>
            <w:shd w:val="clear" w:color="auto" w:fill="auto"/>
            <w:vAlign w:val="center"/>
          </w:tcPr>
          <w:p w14:paraId="4DE98DA4">
            <w:pPr>
              <w:spacing w:line="300" w:lineRule="exact"/>
              <w:jc w:val="left"/>
              <w:rPr>
                <w:rFonts w:ascii="方正书宋_GBK" w:eastAsia="方正书宋_GBK"/>
                <w:b/>
              </w:rPr>
            </w:pPr>
          </w:p>
        </w:tc>
        <w:tc>
          <w:tcPr>
            <w:tcW w:w="342" w:type="pct"/>
            <w:shd w:val="clear" w:color="auto" w:fill="auto"/>
            <w:vAlign w:val="center"/>
          </w:tcPr>
          <w:p w14:paraId="3AE11608">
            <w:pPr>
              <w:spacing w:line="300" w:lineRule="exact"/>
              <w:jc w:val="left"/>
              <w:rPr>
                <w:rFonts w:ascii="方正书宋_GBK" w:eastAsia="方正书宋_GBK"/>
                <w:b/>
              </w:rPr>
            </w:pPr>
          </w:p>
        </w:tc>
        <w:tc>
          <w:tcPr>
            <w:tcW w:w="268" w:type="pct"/>
            <w:shd w:val="clear" w:color="auto" w:fill="auto"/>
            <w:vAlign w:val="center"/>
          </w:tcPr>
          <w:p w14:paraId="7FE844ED">
            <w:pPr>
              <w:spacing w:line="300" w:lineRule="exact"/>
              <w:jc w:val="left"/>
              <w:rPr>
                <w:rFonts w:ascii="方正书宋_GBK" w:eastAsia="方正书宋_GBK"/>
                <w:b/>
              </w:rPr>
            </w:pPr>
          </w:p>
        </w:tc>
        <w:tc>
          <w:tcPr>
            <w:tcW w:w="268" w:type="pct"/>
            <w:shd w:val="clear" w:color="auto" w:fill="auto"/>
            <w:vAlign w:val="center"/>
          </w:tcPr>
          <w:p w14:paraId="4BF8BC4B">
            <w:pPr>
              <w:spacing w:line="300" w:lineRule="exact"/>
              <w:jc w:val="right"/>
              <w:rPr>
                <w:rFonts w:ascii="方正书宋_GBK" w:eastAsia="方正书宋_GBK"/>
                <w:b/>
              </w:rPr>
            </w:pPr>
          </w:p>
        </w:tc>
        <w:tc>
          <w:tcPr>
            <w:tcW w:w="291" w:type="pct"/>
            <w:shd w:val="clear" w:color="auto" w:fill="auto"/>
            <w:vAlign w:val="center"/>
          </w:tcPr>
          <w:p w14:paraId="546CA014">
            <w:pPr>
              <w:spacing w:line="300" w:lineRule="exact"/>
              <w:jc w:val="right"/>
              <w:rPr>
                <w:rFonts w:ascii="方正书宋_GBK" w:eastAsia="方正书宋_GBK"/>
                <w:b/>
              </w:rPr>
            </w:pPr>
          </w:p>
        </w:tc>
        <w:tc>
          <w:tcPr>
            <w:tcW w:w="324" w:type="pct"/>
            <w:shd w:val="clear" w:color="auto" w:fill="auto"/>
            <w:vAlign w:val="center"/>
          </w:tcPr>
          <w:p w14:paraId="1E0C1CF1">
            <w:pPr>
              <w:spacing w:line="300" w:lineRule="exact"/>
              <w:jc w:val="right"/>
              <w:rPr>
                <w:rFonts w:ascii="方正书宋_GBK" w:eastAsia="方正书宋_GBK"/>
                <w:b/>
              </w:rPr>
            </w:pPr>
            <w:r>
              <w:rPr>
                <w:rFonts w:hint="eastAsia" w:ascii="方正书宋_GBK" w:eastAsia="方正书宋_GBK"/>
                <w:b/>
              </w:rPr>
              <w:t>351.52</w:t>
            </w:r>
          </w:p>
        </w:tc>
        <w:tc>
          <w:tcPr>
            <w:tcW w:w="324" w:type="pct"/>
            <w:shd w:val="clear" w:color="auto" w:fill="auto"/>
            <w:vAlign w:val="center"/>
          </w:tcPr>
          <w:p w14:paraId="59DC711E">
            <w:pPr>
              <w:spacing w:line="300" w:lineRule="exact"/>
              <w:jc w:val="right"/>
              <w:rPr>
                <w:rFonts w:ascii="方正书宋_GBK" w:eastAsia="方正书宋_GBK"/>
                <w:b/>
              </w:rPr>
            </w:pPr>
            <w:r>
              <w:rPr>
                <w:rFonts w:hint="eastAsia" w:ascii="方正书宋_GBK" w:eastAsia="方正书宋_GBK"/>
                <w:b/>
              </w:rPr>
              <w:t>351.52</w:t>
            </w:r>
          </w:p>
        </w:tc>
        <w:tc>
          <w:tcPr>
            <w:tcW w:w="324" w:type="pct"/>
            <w:shd w:val="clear" w:color="auto" w:fill="auto"/>
            <w:vAlign w:val="center"/>
          </w:tcPr>
          <w:p w14:paraId="1B29FDF9">
            <w:pPr>
              <w:spacing w:line="300" w:lineRule="exact"/>
              <w:jc w:val="right"/>
              <w:rPr>
                <w:rFonts w:ascii="方正书宋_GBK" w:eastAsia="方正书宋_GBK"/>
                <w:b/>
              </w:rPr>
            </w:pPr>
          </w:p>
        </w:tc>
        <w:tc>
          <w:tcPr>
            <w:tcW w:w="324" w:type="pct"/>
            <w:shd w:val="clear" w:color="auto" w:fill="auto"/>
            <w:vAlign w:val="center"/>
          </w:tcPr>
          <w:p w14:paraId="2D99776B">
            <w:pPr>
              <w:spacing w:line="300" w:lineRule="exact"/>
              <w:jc w:val="right"/>
              <w:rPr>
                <w:rFonts w:ascii="方正书宋_GBK" w:eastAsia="方正书宋_GBK"/>
                <w:b/>
              </w:rPr>
            </w:pPr>
            <w:r>
              <w:rPr>
                <w:rFonts w:hint="eastAsia" w:ascii="方正书宋_GBK" w:eastAsia="方正书宋_GBK"/>
                <w:b/>
              </w:rPr>
              <w:t>351.52</w:t>
            </w:r>
          </w:p>
        </w:tc>
        <w:tc>
          <w:tcPr>
            <w:tcW w:w="324" w:type="pct"/>
            <w:shd w:val="clear" w:color="auto" w:fill="auto"/>
            <w:vAlign w:val="center"/>
          </w:tcPr>
          <w:p w14:paraId="4EC05C01">
            <w:pPr>
              <w:spacing w:line="300" w:lineRule="exact"/>
              <w:jc w:val="right"/>
              <w:rPr>
                <w:rFonts w:ascii="方正书宋_GBK" w:eastAsia="方正书宋_GBK"/>
                <w:b/>
              </w:rPr>
            </w:pPr>
          </w:p>
        </w:tc>
        <w:tc>
          <w:tcPr>
            <w:tcW w:w="324" w:type="pct"/>
            <w:shd w:val="clear" w:color="auto" w:fill="auto"/>
            <w:vAlign w:val="center"/>
          </w:tcPr>
          <w:p w14:paraId="167DF53E">
            <w:pPr>
              <w:spacing w:line="300" w:lineRule="exact"/>
              <w:jc w:val="right"/>
              <w:rPr>
                <w:rFonts w:ascii="方正书宋_GBK" w:eastAsia="方正书宋_GBK"/>
                <w:b/>
              </w:rPr>
            </w:pPr>
          </w:p>
        </w:tc>
        <w:tc>
          <w:tcPr>
            <w:tcW w:w="324" w:type="pct"/>
            <w:shd w:val="clear" w:color="auto" w:fill="auto"/>
            <w:vAlign w:val="center"/>
          </w:tcPr>
          <w:p w14:paraId="7BC6E803">
            <w:pPr>
              <w:spacing w:line="300" w:lineRule="exact"/>
              <w:jc w:val="right"/>
              <w:rPr>
                <w:rFonts w:ascii="方正书宋_GBK" w:eastAsia="方正书宋_GBK"/>
                <w:b/>
              </w:rPr>
            </w:pPr>
          </w:p>
        </w:tc>
      </w:tr>
      <w:tr w14:paraId="5392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49B7C7C9">
            <w:pPr>
              <w:spacing w:line="300" w:lineRule="exact"/>
              <w:jc w:val="left"/>
              <w:rPr>
                <w:rFonts w:hint="eastAsia" w:ascii="方正书宋_GBK" w:eastAsia="方正书宋_GBK"/>
              </w:rPr>
            </w:pPr>
            <w:r>
              <w:rPr>
                <w:rFonts w:hint="eastAsia" w:ascii="方正书宋_GBK" w:eastAsia="方正书宋_GBK"/>
              </w:rPr>
              <w:t>大王店企业孵化园区道路新建及室外管网工程</w:t>
            </w:r>
          </w:p>
        </w:tc>
        <w:tc>
          <w:tcPr>
            <w:tcW w:w="381" w:type="pct"/>
            <w:shd w:val="clear" w:color="auto" w:fill="auto"/>
            <w:vAlign w:val="center"/>
          </w:tcPr>
          <w:p w14:paraId="17E208D1">
            <w:pPr>
              <w:spacing w:line="300" w:lineRule="exact"/>
              <w:jc w:val="right"/>
              <w:rPr>
                <w:rFonts w:ascii="方正书宋_GBK" w:eastAsia="方正书宋_GBK"/>
              </w:rPr>
            </w:pPr>
            <w:r>
              <w:rPr>
                <w:rFonts w:ascii="方正书宋_GBK" w:eastAsia="方正书宋_GBK"/>
              </w:rPr>
              <w:t>202.38</w:t>
            </w:r>
          </w:p>
        </w:tc>
        <w:tc>
          <w:tcPr>
            <w:tcW w:w="324" w:type="pct"/>
            <w:shd w:val="clear" w:color="auto" w:fill="auto"/>
            <w:vAlign w:val="center"/>
          </w:tcPr>
          <w:p w14:paraId="4CA5C608">
            <w:pPr>
              <w:spacing w:line="300" w:lineRule="exact"/>
              <w:jc w:val="left"/>
              <w:rPr>
                <w:rFonts w:ascii="方正书宋_GBK" w:eastAsia="方正书宋_GBK"/>
              </w:rPr>
            </w:pPr>
            <w:r>
              <w:rPr>
                <w:rFonts w:hint="eastAsia" w:ascii="方正书宋_GBK" w:eastAsia="方正书宋_GBK"/>
              </w:rPr>
              <w:t>城市道路工程施工</w:t>
            </w:r>
          </w:p>
        </w:tc>
        <w:tc>
          <w:tcPr>
            <w:tcW w:w="342" w:type="pct"/>
            <w:shd w:val="clear" w:color="auto" w:fill="auto"/>
            <w:vAlign w:val="center"/>
          </w:tcPr>
          <w:p w14:paraId="0428D88F">
            <w:pPr>
              <w:spacing w:line="300" w:lineRule="exact"/>
              <w:jc w:val="left"/>
              <w:rPr>
                <w:rFonts w:ascii="方正书宋_GBK" w:eastAsia="方正书宋_GBK"/>
              </w:rPr>
            </w:pPr>
            <w:r>
              <w:rPr>
                <w:rFonts w:ascii="方正书宋_GBK" w:eastAsia="方正书宋_GBK"/>
              </w:rPr>
              <w:t>B0205</w:t>
            </w:r>
          </w:p>
        </w:tc>
        <w:tc>
          <w:tcPr>
            <w:tcW w:w="268" w:type="pct"/>
            <w:shd w:val="clear" w:color="auto" w:fill="auto"/>
            <w:vAlign w:val="center"/>
          </w:tcPr>
          <w:p w14:paraId="4C30814B">
            <w:pPr>
              <w:spacing w:line="300" w:lineRule="exact"/>
              <w:jc w:val="left"/>
              <w:rPr>
                <w:rFonts w:ascii="方正书宋_GBK" w:eastAsia="方正书宋_GBK"/>
              </w:rPr>
            </w:pPr>
          </w:p>
        </w:tc>
        <w:tc>
          <w:tcPr>
            <w:tcW w:w="268" w:type="pct"/>
            <w:shd w:val="clear" w:color="auto" w:fill="auto"/>
            <w:vAlign w:val="center"/>
          </w:tcPr>
          <w:p w14:paraId="3742549B">
            <w:pPr>
              <w:spacing w:line="300" w:lineRule="exact"/>
              <w:jc w:val="right"/>
              <w:rPr>
                <w:rFonts w:ascii="方正书宋_GBK" w:eastAsia="方正书宋_GBK"/>
              </w:rPr>
            </w:pPr>
            <w:r>
              <w:rPr>
                <w:rFonts w:ascii="方正书宋_GBK" w:eastAsia="方正书宋_GBK"/>
              </w:rPr>
              <w:t>1.00</w:t>
            </w:r>
          </w:p>
        </w:tc>
        <w:tc>
          <w:tcPr>
            <w:tcW w:w="291" w:type="pct"/>
            <w:shd w:val="clear" w:color="auto" w:fill="auto"/>
            <w:vAlign w:val="center"/>
          </w:tcPr>
          <w:p w14:paraId="410B1517">
            <w:pPr>
              <w:spacing w:line="300" w:lineRule="exact"/>
              <w:jc w:val="right"/>
              <w:rPr>
                <w:rFonts w:ascii="方正书宋_GBK" w:eastAsia="方正书宋_GBK"/>
              </w:rPr>
            </w:pPr>
            <w:r>
              <w:rPr>
                <w:rFonts w:ascii="方正书宋_GBK" w:eastAsia="方正书宋_GBK"/>
              </w:rPr>
              <w:t>202.38</w:t>
            </w:r>
          </w:p>
        </w:tc>
        <w:tc>
          <w:tcPr>
            <w:tcW w:w="324" w:type="pct"/>
            <w:shd w:val="clear" w:color="auto" w:fill="auto"/>
            <w:vAlign w:val="center"/>
          </w:tcPr>
          <w:p w14:paraId="40FDE2D2">
            <w:pPr>
              <w:spacing w:line="300" w:lineRule="exact"/>
              <w:jc w:val="right"/>
              <w:rPr>
                <w:rFonts w:ascii="方正书宋_GBK" w:eastAsia="方正书宋_GBK"/>
              </w:rPr>
            </w:pPr>
            <w:r>
              <w:rPr>
                <w:rFonts w:ascii="方正书宋_GBK" w:eastAsia="方正书宋_GBK"/>
              </w:rPr>
              <w:t>202.38</w:t>
            </w:r>
          </w:p>
        </w:tc>
        <w:tc>
          <w:tcPr>
            <w:tcW w:w="324" w:type="pct"/>
            <w:shd w:val="clear" w:color="auto" w:fill="auto"/>
            <w:vAlign w:val="center"/>
          </w:tcPr>
          <w:p w14:paraId="2F8DB7CE">
            <w:pPr>
              <w:spacing w:line="300" w:lineRule="exact"/>
              <w:jc w:val="right"/>
              <w:rPr>
                <w:rFonts w:ascii="方正书宋_GBK" w:eastAsia="方正书宋_GBK"/>
              </w:rPr>
            </w:pPr>
            <w:r>
              <w:rPr>
                <w:rFonts w:ascii="方正书宋_GBK" w:eastAsia="方正书宋_GBK"/>
              </w:rPr>
              <w:t>202.38</w:t>
            </w:r>
          </w:p>
        </w:tc>
        <w:tc>
          <w:tcPr>
            <w:tcW w:w="324" w:type="pct"/>
            <w:shd w:val="clear" w:color="auto" w:fill="auto"/>
            <w:vAlign w:val="center"/>
          </w:tcPr>
          <w:p w14:paraId="6A41457F">
            <w:pPr>
              <w:spacing w:line="300" w:lineRule="exact"/>
              <w:jc w:val="right"/>
              <w:rPr>
                <w:rFonts w:ascii="方正书宋_GBK" w:eastAsia="方正书宋_GBK"/>
              </w:rPr>
            </w:pPr>
          </w:p>
        </w:tc>
        <w:tc>
          <w:tcPr>
            <w:tcW w:w="324" w:type="pct"/>
            <w:shd w:val="clear" w:color="auto" w:fill="auto"/>
            <w:vAlign w:val="center"/>
          </w:tcPr>
          <w:p w14:paraId="25FDE54F">
            <w:pPr>
              <w:spacing w:line="300" w:lineRule="exact"/>
              <w:jc w:val="right"/>
              <w:rPr>
                <w:rFonts w:ascii="方正书宋_GBK" w:eastAsia="方正书宋_GBK"/>
              </w:rPr>
            </w:pPr>
            <w:r>
              <w:rPr>
                <w:rFonts w:ascii="方正书宋_GBK" w:eastAsia="方正书宋_GBK"/>
              </w:rPr>
              <w:t>202.38</w:t>
            </w:r>
          </w:p>
        </w:tc>
        <w:tc>
          <w:tcPr>
            <w:tcW w:w="324" w:type="pct"/>
            <w:shd w:val="clear" w:color="auto" w:fill="auto"/>
            <w:vAlign w:val="center"/>
          </w:tcPr>
          <w:p w14:paraId="1F09BE53">
            <w:pPr>
              <w:spacing w:line="300" w:lineRule="exact"/>
              <w:jc w:val="right"/>
              <w:rPr>
                <w:rFonts w:ascii="方正书宋_GBK" w:eastAsia="方正书宋_GBK"/>
              </w:rPr>
            </w:pPr>
          </w:p>
        </w:tc>
        <w:tc>
          <w:tcPr>
            <w:tcW w:w="324" w:type="pct"/>
            <w:shd w:val="clear" w:color="auto" w:fill="auto"/>
            <w:vAlign w:val="center"/>
          </w:tcPr>
          <w:p w14:paraId="013763E7">
            <w:pPr>
              <w:spacing w:line="300" w:lineRule="exact"/>
              <w:jc w:val="right"/>
              <w:rPr>
                <w:rFonts w:ascii="方正书宋_GBK" w:eastAsia="方正书宋_GBK"/>
              </w:rPr>
            </w:pPr>
          </w:p>
        </w:tc>
        <w:tc>
          <w:tcPr>
            <w:tcW w:w="324" w:type="pct"/>
            <w:shd w:val="clear" w:color="auto" w:fill="auto"/>
            <w:vAlign w:val="center"/>
          </w:tcPr>
          <w:p w14:paraId="44DD3AE8">
            <w:pPr>
              <w:spacing w:line="300" w:lineRule="exact"/>
              <w:jc w:val="right"/>
              <w:rPr>
                <w:rFonts w:ascii="方正书宋_GBK" w:eastAsia="方正书宋_GBK"/>
              </w:rPr>
            </w:pPr>
          </w:p>
        </w:tc>
      </w:tr>
      <w:tr w14:paraId="53CB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14:paraId="449AD315">
            <w:pPr>
              <w:spacing w:line="300" w:lineRule="exact"/>
              <w:jc w:val="left"/>
              <w:rPr>
                <w:rFonts w:hint="eastAsia" w:ascii="方正书宋_GBK" w:eastAsia="方正书宋_GBK"/>
              </w:rPr>
            </w:pPr>
            <w:r>
              <w:rPr>
                <w:rFonts w:hint="eastAsia" w:ascii="方正书宋_GBK" w:eastAsia="方正书宋_GBK"/>
              </w:rPr>
              <w:t>开发区垃圾清运费用</w:t>
            </w:r>
          </w:p>
        </w:tc>
        <w:tc>
          <w:tcPr>
            <w:tcW w:w="381" w:type="pct"/>
            <w:shd w:val="clear" w:color="auto" w:fill="auto"/>
            <w:vAlign w:val="center"/>
          </w:tcPr>
          <w:p w14:paraId="125140E9">
            <w:pPr>
              <w:spacing w:line="300" w:lineRule="exact"/>
              <w:jc w:val="right"/>
              <w:rPr>
                <w:rFonts w:ascii="方正书宋_GBK" w:eastAsia="方正书宋_GBK"/>
              </w:rPr>
            </w:pPr>
            <w:r>
              <w:rPr>
                <w:rFonts w:hint="eastAsia" w:ascii="方正书宋_GBK" w:eastAsia="方正书宋_GBK"/>
              </w:rPr>
              <w:t>149.14</w:t>
            </w:r>
          </w:p>
        </w:tc>
        <w:tc>
          <w:tcPr>
            <w:tcW w:w="324" w:type="pct"/>
            <w:shd w:val="clear" w:color="auto" w:fill="auto"/>
            <w:vAlign w:val="center"/>
          </w:tcPr>
          <w:p w14:paraId="06DC4899">
            <w:pPr>
              <w:spacing w:line="300" w:lineRule="exact"/>
              <w:jc w:val="left"/>
              <w:rPr>
                <w:rFonts w:hint="eastAsia" w:ascii="方正书宋_GBK" w:eastAsia="方正书宋_GBK"/>
              </w:rPr>
            </w:pPr>
            <w:r>
              <w:rPr>
                <w:rFonts w:hint="eastAsia" w:ascii="方正书宋_GBK" w:eastAsia="方正书宋_GBK"/>
              </w:rPr>
              <w:t>物业管理服务</w:t>
            </w:r>
          </w:p>
        </w:tc>
        <w:tc>
          <w:tcPr>
            <w:tcW w:w="342" w:type="pct"/>
            <w:shd w:val="clear" w:color="auto" w:fill="auto"/>
            <w:vAlign w:val="center"/>
          </w:tcPr>
          <w:p w14:paraId="2999B16B">
            <w:pPr>
              <w:spacing w:line="300" w:lineRule="exact"/>
              <w:jc w:val="left"/>
              <w:rPr>
                <w:rFonts w:ascii="方正书宋_GBK" w:eastAsia="方正书宋_GBK"/>
              </w:rPr>
            </w:pPr>
            <w:r>
              <w:rPr>
                <w:rFonts w:ascii="方正书宋_GBK" w:eastAsia="方正书宋_GBK"/>
              </w:rPr>
              <w:t>C1204</w:t>
            </w:r>
          </w:p>
        </w:tc>
        <w:tc>
          <w:tcPr>
            <w:tcW w:w="268" w:type="pct"/>
            <w:shd w:val="clear" w:color="auto" w:fill="auto"/>
            <w:vAlign w:val="center"/>
          </w:tcPr>
          <w:p w14:paraId="7B0E4EC8">
            <w:pPr>
              <w:spacing w:line="300" w:lineRule="exact"/>
              <w:jc w:val="left"/>
              <w:rPr>
                <w:rFonts w:ascii="方正书宋_GBK" w:eastAsia="方正书宋_GBK"/>
              </w:rPr>
            </w:pPr>
          </w:p>
        </w:tc>
        <w:tc>
          <w:tcPr>
            <w:tcW w:w="268" w:type="pct"/>
            <w:shd w:val="clear" w:color="auto" w:fill="auto"/>
            <w:vAlign w:val="center"/>
          </w:tcPr>
          <w:p w14:paraId="50AC29C9">
            <w:pPr>
              <w:spacing w:line="300" w:lineRule="exact"/>
              <w:jc w:val="right"/>
              <w:rPr>
                <w:rFonts w:ascii="方正书宋_GBK" w:eastAsia="方正书宋_GBK"/>
              </w:rPr>
            </w:pPr>
            <w:r>
              <w:rPr>
                <w:rFonts w:ascii="方正书宋_GBK" w:eastAsia="方正书宋_GBK"/>
              </w:rPr>
              <w:t>1.00</w:t>
            </w:r>
          </w:p>
        </w:tc>
        <w:tc>
          <w:tcPr>
            <w:tcW w:w="291" w:type="pct"/>
            <w:shd w:val="clear" w:color="auto" w:fill="auto"/>
            <w:vAlign w:val="center"/>
          </w:tcPr>
          <w:p w14:paraId="7EBA1C78">
            <w:pPr>
              <w:spacing w:line="300" w:lineRule="exact"/>
              <w:jc w:val="right"/>
              <w:rPr>
                <w:rFonts w:ascii="方正书宋_GBK" w:eastAsia="方正书宋_GBK"/>
              </w:rPr>
            </w:pPr>
            <w:r>
              <w:rPr>
                <w:rFonts w:hint="eastAsia" w:ascii="方正书宋_GBK" w:eastAsia="方正书宋_GBK"/>
              </w:rPr>
              <w:t>149.14</w:t>
            </w:r>
          </w:p>
        </w:tc>
        <w:tc>
          <w:tcPr>
            <w:tcW w:w="324" w:type="pct"/>
            <w:shd w:val="clear" w:color="auto" w:fill="auto"/>
            <w:vAlign w:val="center"/>
          </w:tcPr>
          <w:p w14:paraId="34D89749">
            <w:pPr>
              <w:spacing w:line="300" w:lineRule="exact"/>
              <w:jc w:val="right"/>
              <w:rPr>
                <w:rFonts w:ascii="方正书宋_GBK" w:eastAsia="方正书宋_GBK"/>
              </w:rPr>
            </w:pPr>
            <w:r>
              <w:rPr>
                <w:rFonts w:hint="eastAsia" w:ascii="方正书宋_GBK" w:eastAsia="方正书宋_GBK"/>
              </w:rPr>
              <w:t>149.14</w:t>
            </w:r>
          </w:p>
        </w:tc>
        <w:tc>
          <w:tcPr>
            <w:tcW w:w="324" w:type="pct"/>
            <w:shd w:val="clear" w:color="auto" w:fill="auto"/>
            <w:vAlign w:val="center"/>
          </w:tcPr>
          <w:p w14:paraId="2CE9375F">
            <w:pPr>
              <w:spacing w:line="300" w:lineRule="exact"/>
              <w:jc w:val="right"/>
              <w:rPr>
                <w:rFonts w:ascii="方正书宋_GBK" w:eastAsia="方正书宋_GBK"/>
              </w:rPr>
            </w:pPr>
            <w:r>
              <w:rPr>
                <w:rFonts w:hint="eastAsia" w:ascii="方正书宋_GBK" w:eastAsia="方正书宋_GBK"/>
              </w:rPr>
              <w:t>149.14</w:t>
            </w:r>
          </w:p>
        </w:tc>
        <w:tc>
          <w:tcPr>
            <w:tcW w:w="324" w:type="pct"/>
            <w:shd w:val="clear" w:color="auto" w:fill="auto"/>
            <w:vAlign w:val="center"/>
          </w:tcPr>
          <w:p w14:paraId="0DA4F43A">
            <w:pPr>
              <w:spacing w:line="300" w:lineRule="exact"/>
              <w:jc w:val="right"/>
              <w:rPr>
                <w:rFonts w:ascii="方正书宋_GBK" w:eastAsia="方正书宋_GBK"/>
              </w:rPr>
            </w:pPr>
          </w:p>
        </w:tc>
        <w:tc>
          <w:tcPr>
            <w:tcW w:w="324" w:type="pct"/>
            <w:shd w:val="clear" w:color="auto" w:fill="auto"/>
            <w:vAlign w:val="center"/>
          </w:tcPr>
          <w:p w14:paraId="675781C3">
            <w:pPr>
              <w:spacing w:line="300" w:lineRule="exact"/>
              <w:jc w:val="right"/>
              <w:rPr>
                <w:rFonts w:ascii="方正书宋_GBK" w:eastAsia="方正书宋_GBK"/>
              </w:rPr>
            </w:pPr>
            <w:r>
              <w:rPr>
                <w:rFonts w:hint="eastAsia" w:ascii="方正书宋_GBK" w:eastAsia="方正书宋_GBK"/>
              </w:rPr>
              <w:t>149.14</w:t>
            </w:r>
          </w:p>
        </w:tc>
        <w:tc>
          <w:tcPr>
            <w:tcW w:w="324" w:type="pct"/>
            <w:shd w:val="clear" w:color="auto" w:fill="auto"/>
            <w:vAlign w:val="center"/>
          </w:tcPr>
          <w:p w14:paraId="173CEDB5">
            <w:pPr>
              <w:spacing w:line="300" w:lineRule="exact"/>
              <w:jc w:val="right"/>
              <w:rPr>
                <w:rFonts w:ascii="方正书宋_GBK" w:eastAsia="方正书宋_GBK"/>
              </w:rPr>
            </w:pPr>
          </w:p>
        </w:tc>
        <w:tc>
          <w:tcPr>
            <w:tcW w:w="324" w:type="pct"/>
            <w:shd w:val="clear" w:color="auto" w:fill="auto"/>
            <w:vAlign w:val="center"/>
          </w:tcPr>
          <w:p w14:paraId="054E781D">
            <w:pPr>
              <w:spacing w:line="300" w:lineRule="exact"/>
              <w:jc w:val="right"/>
              <w:rPr>
                <w:rFonts w:ascii="方正书宋_GBK" w:eastAsia="方正书宋_GBK"/>
              </w:rPr>
            </w:pPr>
          </w:p>
        </w:tc>
        <w:tc>
          <w:tcPr>
            <w:tcW w:w="324" w:type="pct"/>
            <w:shd w:val="clear" w:color="auto" w:fill="auto"/>
            <w:vAlign w:val="center"/>
          </w:tcPr>
          <w:p w14:paraId="137AA24F">
            <w:pPr>
              <w:spacing w:line="300" w:lineRule="exact"/>
              <w:jc w:val="right"/>
              <w:rPr>
                <w:rFonts w:ascii="方正书宋_GBK" w:eastAsia="方正书宋_GBK"/>
              </w:rPr>
            </w:pPr>
          </w:p>
        </w:tc>
      </w:tr>
    </w:tbl>
    <w:p w14:paraId="6E3D44C7">
      <w:pPr>
        <w:spacing w:line="360" w:lineRule="auto"/>
        <w:ind w:firstLine="640" w:firstLineChars="200"/>
        <w:rPr>
          <w:rFonts w:hint="eastAsia" w:ascii="仿宋" w:hAnsi="仿宋" w:eastAsia="仿宋"/>
          <w:sz w:val="32"/>
          <w:szCs w:val="32"/>
        </w:rPr>
      </w:pPr>
    </w:p>
    <w:p w14:paraId="22114134">
      <w:pPr>
        <w:spacing w:line="360" w:lineRule="auto"/>
        <w:ind w:firstLine="640" w:firstLineChars="200"/>
        <w:rPr>
          <w:rFonts w:hint="eastAsia" w:ascii="仿宋" w:hAnsi="仿宋" w:eastAsia="仿宋"/>
          <w:sz w:val="32"/>
          <w:szCs w:val="32"/>
        </w:rPr>
      </w:pPr>
    </w:p>
    <w:p w14:paraId="39E68BBD">
      <w:pPr>
        <w:spacing w:line="360" w:lineRule="auto"/>
        <w:ind w:firstLine="640" w:firstLineChars="200"/>
        <w:rPr>
          <w:rFonts w:hint="eastAsia" w:ascii="仿宋" w:hAnsi="仿宋" w:eastAsia="仿宋"/>
          <w:sz w:val="32"/>
          <w:szCs w:val="32"/>
        </w:rPr>
      </w:pPr>
    </w:p>
    <w:p w14:paraId="1AE8A9BF">
      <w:pPr>
        <w:spacing w:line="360" w:lineRule="auto"/>
        <w:ind w:firstLine="640" w:firstLineChars="200"/>
        <w:rPr>
          <w:rFonts w:hint="eastAsia" w:ascii="仿宋" w:hAnsi="仿宋" w:eastAsia="仿宋"/>
          <w:sz w:val="32"/>
          <w:szCs w:val="32"/>
        </w:rPr>
      </w:pPr>
    </w:p>
    <w:p w14:paraId="1F8AD24C">
      <w:pPr>
        <w:spacing w:line="700" w:lineRule="exact"/>
        <w:jc w:val="left"/>
        <w:rPr>
          <w:rFonts w:ascii="方正小标宋_GBK" w:eastAsia="方正小标宋_GBK"/>
          <w:sz w:val="24"/>
        </w:rPr>
        <w:sectPr>
          <w:pgSz w:w="16838" w:h="11906" w:orient="landscape"/>
          <w:pgMar w:top="1797" w:right="1440" w:bottom="1797" w:left="1440" w:header="851" w:footer="992" w:gutter="0"/>
          <w:cols w:space="425" w:num="1"/>
          <w:docGrid w:type="linesAndChars" w:linePitch="312" w:charSpace="0"/>
        </w:sectPr>
      </w:pPr>
    </w:p>
    <w:p w14:paraId="10F25532">
      <w:pPr>
        <w:spacing w:line="360" w:lineRule="auto"/>
        <w:rPr>
          <w:rFonts w:ascii="仿宋" w:hAnsi="仿宋" w:eastAsia="仿宋"/>
          <w:sz w:val="32"/>
          <w:szCs w:val="32"/>
        </w:rPr>
      </w:pPr>
    </w:p>
    <w:p w14:paraId="15DBDFA2">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2BF4663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上年末我部门固定资产总金额为419.06万元（详见下表）。</w:t>
      </w:r>
      <w:r>
        <w:rPr>
          <w:rFonts w:ascii="仿宋" w:hAnsi="仿宋" w:eastAsia="仿宋"/>
          <w:sz w:val="32"/>
          <w:szCs w:val="32"/>
        </w:rPr>
        <w:t xml:space="preserve"> </w:t>
      </w:r>
    </w:p>
    <w:p w14:paraId="5155DC51">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393CA9D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F7F874A">
            <w:pPr>
              <w:widowControl/>
              <w:jc w:val="center"/>
              <w:rPr>
                <w:rFonts w:ascii="宋体" w:hAnsi="宋体" w:cs="宋体"/>
                <w:kern w:val="0"/>
                <w:sz w:val="28"/>
                <w:szCs w:val="28"/>
              </w:rPr>
            </w:pPr>
            <w:r>
              <w:rPr>
                <w:rFonts w:hint="eastAsia" w:ascii="宋体" w:hAnsi="宋体"/>
                <w:sz w:val="32"/>
                <w:szCs w:val="32"/>
              </w:rPr>
              <w:t>固定资产占用情况表</w:t>
            </w:r>
          </w:p>
        </w:tc>
      </w:tr>
      <w:tr w14:paraId="4132205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7F6303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4D79BA2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5A9242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72D140F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0DCC40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6877AC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C457D5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CF050F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A415E76">
            <w:pPr>
              <w:widowControl/>
              <w:jc w:val="center"/>
              <w:rPr>
                <w:rFonts w:ascii="宋体" w:hAnsi="宋体" w:eastAsia="宋体" w:cs="宋体"/>
                <w:b/>
                <w:kern w:val="0"/>
                <w:sz w:val="24"/>
                <w:szCs w:val="24"/>
              </w:rPr>
            </w:pPr>
            <w:r>
              <w:rPr>
                <w:rFonts w:hint="eastAsia" w:ascii="宋体" w:hAnsi="宋体" w:eastAsia="宋体" w:cs="宋体"/>
                <w:b/>
                <w:kern w:val="0"/>
                <w:sz w:val="24"/>
                <w:szCs w:val="24"/>
              </w:rPr>
              <w:t>419.06</w:t>
            </w:r>
          </w:p>
        </w:tc>
      </w:tr>
      <w:tr w14:paraId="3578D04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FA2222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4DD3928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3575643">
            <w:pPr>
              <w:widowControl/>
              <w:jc w:val="center"/>
              <w:rPr>
                <w:rFonts w:ascii="宋体" w:hAnsi="宋体" w:eastAsia="宋体" w:cs="宋体"/>
                <w:kern w:val="0"/>
                <w:sz w:val="24"/>
                <w:szCs w:val="24"/>
              </w:rPr>
            </w:pPr>
          </w:p>
        </w:tc>
      </w:tr>
      <w:tr w14:paraId="676C97C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EB77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08032E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64D0C4C">
            <w:pPr>
              <w:jc w:val="center"/>
              <w:rPr>
                <w:rFonts w:ascii="宋体" w:hAnsi="宋体" w:eastAsia="宋体" w:cs="宋体"/>
                <w:kern w:val="0"/>
                <w:sz w:val="24"/>
                <w:szCs w:val="24"/>
              </w:rPr>
            </w:pPr>
          </w:p>
        </w:tc>
      </w:tr>
      <w:tr w14:paraId="7FBA609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49E10F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E6DE0BB">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4261" w:type="dxa"/>
            <w:tcBorders>
              <w:top w:val="nil"/>
              <w:left w:val="nil"/>
              <w:bottom w:val="single" w:color="auto" w:sz="4" w:space="0"/>
              <w:right w:val="single" w:color="auto" w:sz="4" w:space="0"/>
            </w:tcBorders>
            <w:shd w:val="clear" w:color="auto" w:fill="auto"/>
            <w:noWrap/>
            <w:vAlign w:val="center"/>
          </w:tcPr>
          <w:p w14:paraId="117D80D8">
            <w:pPr>
              <w:widowControl/>
              <w:jc w:val="center"/>
              <w:rPr>
                <w:rFonts w:ascii="宋体" w:hAnsi="宋体" w:eastAsia="宋体" w:cs="宋体"/>
                <w:kern w:val="0"/>
                <w:sz w:val="24"/>
                <w:szCs w:val="24"/>
              </w:rPr>
            </w:pPr>
            <w:r>
              <w:rPr>
                <w:rFonts w:hint="eastAsia" w:ascii="宋体" w:hAnsi="宋体" w:eastAsia="宋体" w:cs="宋体"/>
                <w:kern w:val="0"/>
                <w:sz w:val="24"/>
                <w:szCs w:val="24"/>
              </w:rPr>
              <w:t>86.25</w:t>
            </w:r>
          </w:p>
        </w:tc>
      </w:tr>
      <w:tr w14:paraId="042A70A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33FD45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6F52EB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AE8BF98">
            <w:pPr>
              <w:widowControl/>
              <w:jc w:val="center"/>
              <w:rPr>
                <w:rFonts w:ascii="宋体" w:hAnsi="宋体" w:eastAsia="宋体" w:cs="宋体"/>
                <w:kern w:val="0"/>
                <w:sz w:val="24"/>
                <w:szCs w:val="24"/>
              </w:rPr>
            </w:pPr>
          </w:p>
        </w:tc>
      </w:tr>
      <w:tr w14:paraId="48C8D07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4462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F96D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A9427">
            <w:pPr>
              <w:widowControl/>
              <w:jc w:val="center"/>
              <w:rPr>
                <w:rFonts w:ascii="宋体" w:hAnsi="宋体" w:eastAsia="宋体" w:cs="宋体"/>
                <w:kern w:val="0"/>
                <w:sz w:val="24"/>
                <w:szCs w:val="24"/>
              </w:rPr>
            </w:pPr>
          </w:p>
        </w:tc>
      </w:tr>
      <w:tr w14:paraId="20CD959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C3A2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20F9F4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C1B54A3">
            <w:pPr>
              <w:widowControl/>
              <w:jc w:val="center"/>
              <w:rPr>
                <w:rFonts w:ascii="宋体" w:hAnsi="宋体" w:eastAsia="宋体" w:cs="宋体"/>
                <w:kern w:val="0"/>
                <w:sz w:val="24"/>
                <w:szCs w:val="24"/>
              </w:rPr>
            </w:pPr>
          </w:p>
        </w:tc>
      </w:tr>
      <w:tr w14:paraId="653F26D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BDE0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1CF6EF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5054810">
            <w:pPr>
              <w:jc w:val="center"/>
              <w:rPr>
                <w:rFonts w:ascii="宋体" w:hAnsi="宋体" w:eastAsia="宋体" w:cs="宋体"/>
                <w:kern w:val="0"/>
                <w:sz w:val="24"/>
                <w:szCs w:val="24"/>
              </w:rPr>
            </w:pPr>
            <w:r>
              <w:rPr>
                <w:rFonts w:hint="eastAsia" w:ascii="宋体" w:hAnsi="宋体" w:eastAsia="宋体" w:cs="宋体"/>
                <w:kern w:val="0"/>
                <w:sz w:val="24"/>
                <w:szCs w:val="24"/>
              </w:rPr>
              <w:t>332.81</w:t>
            </w:r>
          </w:p>
        </w:tc>
      </w:tr>
    </w:tbl>
    <w:p w14:paraId="01F6966C">
      <w:pPr>
        <w:spacing w:line="360" w:lineRule="auto"/>
        <w:rPr>
          <w:rFonts w:ascii="黑体" w:hAnsi="黑体" w:eastAsia="黑体" w:cs="Times New Roman"/>
          <w:sz w:val="32"/>
          <w:szCs w:val="32"/>
        </w:rPr>
      </w:pPr>
    </w:p>
    <w:p w14:paraId="447152B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5099193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3A8E523">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BCCFBA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2DCC217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A10244C">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5ABC2D0">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5507DA">
      <w:pPr>
        <w:spacing w:line="360" w:lineRule="auto"/>
        <w:jc w:val="center"/>
        <w:rPr>
          <w:rFonts w:ascii="黑体" w:hAnsi="黑体" w:eastAsia="黑体" w:cs="Times New Roman"/>
          <w:sz w:val="32"/>
          <w:szCs w:val="32"/>
        </w:rPr>
      </w:pPr>
    </w:p>
    <w:p w14:paraId="5D569BF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61A1124F">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303509"/>
      <w:docPartObj>
        <w:docPartGallery w:val="autotext"/>
      </w:docPartObj>
    </w:sdtPr>
    <w:sdtContent>
      <w:p w14:paraId="44EDCE3C">
        <w:pPr>
          <w:pStyle w:val="3"/>
          <w:jc w:val="center"/>
        </w:pPr>
        <w:r>
          <w:fldChar w:fldCharType="begin"/>
        </w:r>
        <w:r>
          <w:instrText xml:space="preserve">PAGE   \* MERGEFORMAT</w:instrText>
        </w:r>
        <w:r>
          <w:fldChar w:fldCharType="separate"/>
        </w:r>
        <w:r>
          <w:rPr>
            <w:lang w:val="zh-CN"/>
          </w:rPr>
          <w:t>26</w:t>
        </w:r>
        <w:r>
          <w:fldChar w:fldCharType="end"/>
        </w:r>
      </w:p>
    </w:sdtContent>
  </w:sdt>
  <w:p w14:paraId="5877A5A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GYwYTFmZGE4ZTQ2YmU5NjljNDAyNzdhNjI4MzQifQ=="/>
  </w:docVars>
  <w:rsids>
    <w:rsidRoot w:val="00055F1F"/>
    <w:rsid w:val="00013B8A"/>
    <w:rsid w:val="00023C54"/>
    <w:rsid w:val="00044FBC"/>
    <w:rsid w:val="00055F1F"/>
    <w:rsid w:val="00057F18"/>
    <w:rsid w:val="0008477C"/>
    <w:rsid w:val="000A2E5D"/>
    <w:rsid w:val="000A445D"/>
    <w:rsid w:val="000E6441"/>
    <w:rsid w:val="00116915"/>
    <w:rsid w:val="00131DEC"/>
    <w:rsid w:val="001462BD"/>
    <w:rsid w:val="00152380"/>
    <w:rsid w:val="001638BE"/>
    <w:rsid w:val="00177A30"/>
    <w:rsid w:val="00181777"/>
    <w:rsid w:val="00183D37"/>
    <w:rsid w:val="001B4688"/>
    <w:rsid w:val="001F41AF"/>
    <w:rsid w:val="001F4875"/>
    <w:rsid w:val="00240FA7"/>
    <w:rsid w:val="00272C82"/>
    <w:rsid w:val="002918C6"/>
    <w:rsid w:val="00296524"/>
    <w:rsid w:val="002B0D8F"/>
    <w:rsid w:val="002E01F6"/>
    <w:rsid w:val="002F24B0"/>
    <w:rsid w:val="002F530F"/>
    <w:rsid w:val="00305E97"/>
    <w:rsid w:val="0032782B"/>
    <w:rsid w:val="00340B3D"/>
    <w:rsid w:val="003544FB"/>
    <w:rsid w:val="003610C9"/>
    <w:rsid w:val="00367A30"/>
    <w:rsid w:val="003A06D2"/>
    <w:rsid w:val="003C2317"/>
    <w:rsid w:val="003C442E"/>
    <w:rsid w:val="003C4A9D"/>
    <w:rsid w:val="003D1092"/>
    <w:rsid w:val="003D32FA"/>
    <w:rsid w:val="003D37CD"/>
    <w:rsid w:val="003E5531"/>
    <w:rsid w:val="003F057B"/>
    <w:rsid w:val="0040243C"/>
    <w:rsid w:val="00403EA9"/>
    <w:rsid w:val="00406BD1"/>
    <w:rsid w:val="00421754"/>
    <w:rsid w:val="00426C19"/>
    <w:rsid w:val="00433E79"/>
    <w:rsid w:val="00442242"/>
    <w:rsid w:val="00450FD9"/>
    <w:rsid w:val="00453CE0"/>
    <w:rsid w:val="00470BBB"/>
    <w:rsid w:val="00472101"/>
    <w:rsid w:val="00484690"/>
    <w:rsid w:val="0048611E"/>
    <w:rsid w:val="004B6929"/>
    <w:rsid w:val="004D6B7F"/>
    <w:rsid w:val="004F05B8"/>
    <w:rsid w:val="004F3C52"/>
    <w:rsid w:val="00504400"/>
    <w:rsid w:val="00510A1E"/>
    <w:rsid w:val="00511C16"/>
    <w:rsid w:val="00521FCB"/>
    <w:rsid w:val="00565FFE"/>
    <w:rsid w:val="00570142"/>
    <w:rsid w:val="0057677E"/>
    <w:rsid w:val="00596620"/>
    <w:rsid w:val="005B1B6F"/>
    <w:rsid w:val="005B6CCB"/>
    <w:rsid w:val="005C21EA"/>
    <w:rsid w:val="005C54AA"/>
    <w:rsid w:val="005C7B89"/>
    <w:rsid w:val="0062788A"/>
    <w:rsid w:val="00641F8A"/>
    <w:rsid w:val="00650018"/>
    <w:rsid w:val="006C62DF"/>
    <w:rsid w:val="006F5104"/>
    <w:rsid w:val="007052F1"/>
    <w:rsid w:val="00707E52"/>
    <w:rsid w:val="00735B02"/>
    <w:rsid w:val="007606AF"/>
    <w:rsid w:val="007657C8"/>
    <w:rsid w:val="00771E49"/>
    <w:rsid w:val="00773191"/>
    <w:rsid w:val="00782208"/>
    <w:rsid w:val="007B0269"/>
    <w:rsid w:val="007C7FD7"/>
    <w:rsid w:val="007E5123"/>
    <w:rsid w:val="007F3746"/>
    <w:rsid w:val="00833132"/>
    <w:rsid w:val="008672EA"/>
    <w:rsid w:val="00891680"/>
    <w:rsid w:val="0089292E"/>
    <w:rsid w:val="008A0B5F"/>
    <w:rsid w:val="008A715D"/>
    <w:rsid w:val="008B5402"/>
    <w:rsid w:val="0090527E"/>
    <w:rsid w:val="00905BB7"/>
    <w:rsid w:val="00912DA4"/>
    <w:rsid w:val="009302B8"/>
    <w:rsid w:val="009305C6"/>
    <w:rsid w:val="00982F3D"/>
    <w:rsid w:val="00A00A0A"/>
    <w:rsid w:val="00A63CF6"/>
    <w:rsid w:val="00A8079E"/>
    <w:rsid w:val="00A92D66"/>
    <w:rsid w:val="00AA4262"/>
    <w:rsid w:val="00AB5A90"/>
    <w:rsid w:val="00AE4AA5"/>
    <w:rsid w:val="00AE7FA9"/>
    <w:rsid w:val="00AF1F87"/>
    <w:rsid w:val="00B018E6"/>
    <w:rsid w:val="00B07DFD"/>
    <w:rsid w:val="00B147EB"/>
    <w:rsid w:val="00B80FAB"/>
    <w:rsid w:val="00B81C88"/>
    <w:rsid w:val="00B95A5E"/>
    <w:rsid w:val="00BA5C83"/>
    <w:rsid w:val="00BC6A7D"/>
    <w:rsid w:val="00BD719F"/>
    <w:rsid w:val="00C177A5"/>
    <w:rsid w:val="00C21A5A"/>
    <w:rsid w:val="00C53CCB"/>
    <w:rsid w:val="00C6153C"/>
    <w:rsid w:val="00C71CC8"/>
    <w:rsid w:val="00CB5D94"/>
    <w:rsid w:val="00CC7D74"/>
    <w:rsid w:val="00CD2C80"/>
    <w:rsid w:val="00D02F97"/>
    <w:rsid w:val="00D45530"/>
    <w:rsid w:val="00D63C3A"/>
    <w:rsid w:val="00D810B4"/>
    <w:rsid w:val="00D87FF1"/>
    <w:rsid w:val="00D931BF"/>
    <w:rsid w:val="00DA5DA7"/>
    <w:rsid w:val="00DC0999"/>
    <w:rsid w:val="00DE3935"/>
    <w:rsid w:val="00E2325B"/>
    <w:rsid w:val="00E24075"/>
    <w:rsid w:val="00E35F38"/>
    <w:rsid w:val="00E40286"/>
    <w:rsid w:val="00E46F27"/>
    <w:rsid w:val="00E509CC"/>
    <w:rsid w:val="00E71A04"/>
    <w:rsid w:val="00E75D59"/>
    <w:rsid w:val="00E96342"/>
    <w:rsid w:val="00F000B1"/>
    <w:rsid w:val="00F012D3"/>
    <w:rsid w:val="00F10D04"/>
    <w:rsid w:val="00F572CB"/>
    <w:rsid w:val="00F621AF"/>
    <w:rsid w:val="00F82447"/>
    <w:rsid w:val="00F84D91"/>
    <w:rsid w:val="00FA2F47"/>
    <w:rsid w:val="00FB2F32"/>
    <w:rsid w:val="00FE0F1F"/>
    <w:rsid w:val="00FF4B8B"/>
    <w:rsid w:val="00FF61F3"/>
    <w:rsid w:val="083F015A"/>
    <w:rsid w:val="121A442F"/>
    <w:rsid w:val="18383533"/>
    <w:rsid w:val="3D54312F"/>
    <w:rsid w:val="40DB5562"/>
    <w:rsid w:val="46DA7FD3"/>
    <w:rsid w:val="504B75A0"/>
    <w:rsid w:val="75A33AF3"/>
    <w:rsid w:val="7ABB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181D-2AD3-4D01-A695-56B16689C4D3}">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11172</Words>
  <Characters>11822</Characters>
  <Lines>99</Lines>
  <Paragraphs>27</Paragraphs>
  <TotalTime>731</TotalTime>
  <ScaleCrop>false</ScaleCrop>
  <LinksUpToDate>false</LinksUpToDate>
  <CharactersWithSpaces>11925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2025-05-12T05:41:47Z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0C205FBD8A684A17A96BDC1DD5D8D59A_12</vt:lpwstr>
  </property>
  <property fmtid="{D5CDD505-2E9C-101B-9397-08002B2CF9AE}" pid="4" name="KSOTemplateDocerSaveRecord">
    <vt:lpwstr>eyJoZGlkIjoiNWE3NGYwYTFmZGE4ZTQ2YmU5NjljNDAyNzdhNjI4MzQifQ==</vt:lpwstr>
  </property>
</Properties>
</file>