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E43A">
      <w:pPr>
        <w:spacing w:line="600" w:lineRule="exact"/>
        <w:jc w:val="center"/>
        <w:outlineLvl w:val="0"/>
        <w:rPr>
          <w:rFonts w:ascii="仿宋" w:hAnsi="仿宋" w:eastAsia="仿宋"/>
          <w:b/>
          <w:sz w:val="36"/>
        </w:rPr>
      </w:pPr>
      <w:bookmarkStart w:id="0" w:name="_Toc417506675"/>
      <w:r>
        <w:rPr>
          <w:rFonts w:hint="eastAsia" w:ascii="仿宋" w:hAnsi="仿宋" w:eastAsia="仿宋"/>
          <w:b/>
          <w:sz w:val="36"/>
        </w:rPr>
        <w:t xml:space="preserve">  徐水县大王店镇人民政府部门</w:t>
      </w:r>
      <w:bookmarkEnd w:id="0"/>
      <w:r>
        <w:rPr>
          <w:rFonts w:hint="eastAsia" w:ascii="仿宋" w:hAnsi="仿宋" w:eastAsia="仿宋"/>
          <w:b/>
          <w:sz w:val="36"/>
        </w:rPr>
        <w:t>职责</w:t>
      </w:r>
    </w:p>
    <w:p w14:paraId="7BFDE1B4">
      <w:pPr>
        <w:spacing w:line="600" w:lineRule="exact"/>
        <w:jc w:val="left"/>
        <w:outlineLvl w:val="1"/>
        <w:rPr>
          <w:rFonts w:ascii="仿宋" w:hAnsi="仿宋" w:eastAsia="仿宋"/>
          <w:b/>
          <w:sz w:val="32"/>
        </w:rPr>
      </w:pPr>
      <w:bookmarkStart w:id="1" w:name="_Toc417506676"/>
      <w:r>
        <w:rPr>
          <w:rFonts w:hint="eastAsia" w:ascii="仿宋" w:hAnsi="仿宋" w:eastAsia="仿宋"/>
          <w:b/>
          <w:sz w:val="32"/>
        </w:rPr>
        <w:t>一、主要职责</w:t>
      </w:r>
      <w:bookmarkEnd w:id="1"/>
    </w:p>
    <w:p w14:paraId="080F1324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 w:firstLineChars="20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1、执行本级代表大会的决议和上级国家行政机关的决定和命令，发布决定和命令；</w:t>
      </w:r>
    </w:p>
    <w:p w14:paraId="75F9E108">
      <w:pPr>
        <w:pStyle w:val="9"/>
        <w:tabs>
          <w:tab w:val="left" w:pos="709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2、制定并落实本行政区域内的经济发展计划，加强公共设施的建设和管理，发展各项服务事业；</w:t>
      </w:r>
    </w:p>
    <w:p w14:paraId="44DA5D84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3、加强水利建设、土地使用管理和环境综合整治，合理利用自然资源，保护、改善生态和生活环境；</w:t>
      </w:r>
    </w:p>
    <w:p w14:paraId="00E9D0EE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4、依法管理镇财政，执行本级预算；</w:t>
      </w:r>
    </w:p>
    <w:p w14:paraId="1E4C92EA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5、管理和发展文化、教育、科学、广播、体育、卫生等事业；</w:t>
      </w:r>
    </w:p>
    <w:p w14:paraId="2F290A71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6、保护社会主义的全民所有财产和劳动群众的集体所有财产，保护公民个人所有的合法财产，保护公民的人身权利、民主</w:t>
      </w:r>
      <w:r>
        <w:rPr>
          <w:rFonts w:hint="eastAsia" w:ascii="仿宋" w:hAnsi="仿宋" w:eastAsia="仿宋"/>
          <w:sz w:val="28"/>
          <w:lang w:eastAsia="zh-CN"/>
        </w:rPr>
        <w:t>权利</w:t>
      </w:r>
      <w:r>
        <w:rPr>
          <w:rFonts w:ascii="仿宋" w:hAnsi="仿宋" w:eastAsia="仿宋"/>
          <w:sz w:val="28"/>
          <w:lang w:eastAsia="zh-CN"/>
        </w:rPr>
        <w:t>和其他权利，保护各种经济的合法权益；</w:t>
      </w:r>
    </w:p>
    <w:p w14:paraId="00656FC1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7、组织实施社会主义与民主法制教育，协调公安、司法行政工作，调解民事纠纷，维护社会秩序；</w:t>
      </w:r>
    </w:p>
    <w:p w14:paraId="38FE1883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8、推行计划生育政策，控制人口增长，保护妇女、儿童和老人的合法权益；</w:t>
      </w:r>
    </w:p>
    <w:p w14:paraId="14792A15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9、管理民政事务工作，发展社会福利事业，做好社会保障工作，办理兵役事项；</w:t>
      </w:r>
    </w:p>
    <w:p w14:paraId="34B806B9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700" w:firstLineChars="25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10、办理上级人民政府交办的其他事项。</w:t>
      </w:r>
    </w:p>
    <w:p w14:paraId="1C5CAB1C">
      <w:pPr>
        <w:spacing w:line="600" w:lineRule="exact"/>
        <w:jc w:val="left"/>
        <w:outlineLvl w:val="1"/>
        <w:rPr>
          <w:rFonts w:ascii="仿宋" w:hAnsi="仿宋" w:eastAsia="仿宋"/>
          <w:b/>
          <w:sz w:val="32"/>
        </w:rPr>
      </w:pPr>
      <w:bookmarkStart w:id="2" w:name="_Toc417506677"/>
      <w:r>
        <w:rPr>
          <w:rFonts w:hint="eastAsia" w:ascii="仿宋" w:hAnsi="仿宋" w:eastAsia="仿宋"/>
          <w:b/>
          <w:sz w:val="32"/>
        </w:rPr>
        <w:t>二、2015年主要工作任务</w:t>
      </w:r>
      <w:bookmarkEnd w:id="2"/>
    </w:p>
    <w:p w14:paraId="6D449633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1、执行本级代表大会的决议和上级国家行政机关的决定和命令，发布决定和命令；</w:t>
      </w:r>
    </w:p>
    <w:p w14:paraId="5B9D1225">
      <w:pPr>
        <w:pStyle w:val="9"/>
        <w:tabs>
          <w:tab w:val="left" w:pos="709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2、制定并落实本行政区域内的经济发展计划，加强公共设施的建设和管理，发展各项服务事业；</w:t>
      </w:r>
    </w:p>
    <w:p w14:paraId="74708B8A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3、加强水利建设、土地使用管理和环境综合整治，合理利用自然资源，保护、改善生态和生活环境；</w:t>
      </w:r>
    </w:p>
    <w:p w14:paraId="61CDD6A5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4、依法管理镇财政，执行本级预算；</w:t>
      </w:r>
    </w:p>
    <w:p w14:paraId="4F2FDFB7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5、管理和发展文化、教育、科学、广播、体育、卫生等事业；</w:t>
      </w:r>
    </w:p>
    <w:p w14:paraId="48B2BEAA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6、保护社会主义的全民所有财产和劳动群众的集体所有财产，保护公民个人所有的合法财产，保护公民的人身权利、民主</w:t>
      </w:r>
      <w:r>
        <w:rPr>
          <w:rFonts w:hint="eastAsia" w:ascii="仿宋" w:hAnsi="仿宋" w:eastAsia="仿宋"/>
          <w:sz w:val="28"/>
          <w:lang w:eastAsia="zh-CN"/>
        </w:rPr>
        <w:t>权利</w:t>
      </w:r>
      <w:r>
        <w:rPr>
          <w:rFonts w:ascii="仿宋" w:hAnsi="仿宋" w:eastAsia="仿宋"/>
          <w:sz w:val="28"/>
          <w:lang w:eastAsia="zh-CN"/>
        </w:rPr>
        <w:t>和其他权利，保护各种经济的合法权益；</w:t>
      </w:r>
    </w:p>
    <w:p w14:paraId="6B76B846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7、组织实施社会主义与民主法制教育，协调公安、司法行政工作，调解民事纠纷，维护社会秩序；</w:t>
      </w:r>
    </w:p>
    <w:p w14:paraId="25D0978F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8、推行计划生育政策，控制人口增长，保护妇女、儿童和老人的合法权益；</w:t>
      </w:r>
    </w:p>
    <w:p w14:paraId="6B54C551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9、管理民政事务工作，发展社会福利事业，做好社会保障工作，办理兵役事项；</w:t>
      </w:r>
    </w:p>
    <w:p w14:paraId="61A7278A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10、办理上级人民政府交办的其他事项。</w:t>
      </w:r>
    </w:p>
    <w:p w14:paraId="147D2849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3" w:name="_Toc417506681"/>
      <w:r>
        <w:rPr>
          <w:rFonts w:hint="eastAsia" w:ascii="宋体" w:hAnsi="宋体" w:eastAsia="宋体"/>
          <w:b/>
          <w:sz w:val="36"/>
        </w:rPr>
        <w:t xml:space="preserve"> 徐水县大王店镇人民政府部门收支预算</w:t>
      </w:r>
      <w:bookmarkEnd w:id="3"/>
      <w:r>
        <w:rPr>
          <w:rFonts w:hint="eastAsia" w:ascii="宋体" w:hAnsi="宋体" w:eastAsia="宋体"/>
          <w:b/>
          <w:sz w:val="36"/>
        </w:rPr>
        <w:t>说明</w:t>
      </w:r>
    </w:p>
    <w:p w14:paraId="38FBB93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</w:pPr>
      <w:r>
        <w:rPr>
          <w:rFonts w:hint="eastAsia" w:ascii="仿宋" w:hAnsi="仿宋" w:eastAsia="仿宋"/>
          <w:sz w:val="28"/>
        </w:rPr>
        <w:t>2015年</w:t>
      </w:r>
      <w:r>
        <w:rPr>
          <w:rFonts w:ascii="仿宋" w:hAnsi="仿宋" w:eastAsia="仿宋"/>
          <w:sz w:val="28"/>
        </w:rPr>
        <w:t>安排预算收入759.60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，支出759.60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，其中：人员经费359.25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</w:t>
      </w:r>
      <w:r>
        <w:rPr>
          <w:rFonts w:hint="eastAsia" w:ascii="仿宋" w:hAnsi="仿宋" w:eastAsia="仿宋"/>
          <w:sz w:val="28"/>
        </w:rPr>
        <w:t>正常</w:t>
      </w:r>
      <w:r>
        <w:rPr>
          <w:rFonts w:ascii="仿宋" w:hAnsi="仿宋" w:eastAsia="仿宋"/>
          <w:sz w:val="28"/>
        </w:rPr>
        <w:t>公用经费15.79</w:t>
      </w:r>
      <w:r>
        <w:rPr>
          <w:rFonts w:hint="eastAsia" w:ascii="仿宋" w:hAnsi="仿宋" w:eastAsia="仿宋"/>
          <w:sz w:val="28"/>
        </w:rPr>
        <w:t>万元</w:t>
      </w:r>
      <w:bookmarkStart w:id="4" w:name="_GoBack"/>
      <w:bookmarkEnd w:id="4"/>
      <w:r>
        <w:rPr>
          <w:rFonts w:ascii="仿宋" w:hAnsi="仿宋" w:eastAsia="仿宋"/>
          <w:sz w:val="28"/>
        </w:rPr>
        <w:t>，专项公用经费92.26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，专项项目经费292.30万元。</w:t>
      </w:r>
    </w:p>
    <w:p w14:paraId="3B9DD16B">
      <w:pPr>
        <w:jc w:val="center"/>
        <w:outlineLvl w:val="0"/>
        <w:rPr>
          <w:rFonts w:hint="eastAsia" w:ascii="宋体" w:hAnsi="宋体" w:eastAsia="宋体"/>
          <w:b/>
          <w:sz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298E40">
      <w:pPr>
        <w:jc w:val="center"/>
        <w:outlineLvl w:val="1"/>
      </w:pPr>
    </w:p>
    <w:sectPr>
      <w:pgSz w:w="16839" w:h="11907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2125755"/>
      <w:docPartObj>
        <w:docPartGallery w:val="autotext"/>
      </w:docPartObj>
    </w:sdtPr>
    <w:sdtContent>
      <w:p w14:paraId="3908205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6F627D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6AC6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44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5E2E1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6282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B01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4A"/>
    <w:rsid w:val="00031BC1"/>
    <w:rsid w:val="001D51DE"/>
    <w:rsid w:val="00275CC5"/>
    <w:rsid w:val="00410CAF"/>
    <w:rsid w:val="005A54F6"/>
    <w:rsid w:val="005B5E6B"/>
    <w:rsid w:val="00644FAA"/>
    <w:rsid w:val="00680EE3"/>
    <w:rsid w:val="006C5B23"/>
    <w:rsid w:val="006F074A"/>
    <w:rsid w:val="006F1FC9"/>
    <w:rsid w:val="007F0A07"/>
    <w:rsid w:val="00875A60"/>
    <w:rsid w:val="009B2B3F"/>
    <w:rsid w:val="00B56AF3"/>
    <w:rsid w:val="00D3167A"/>
    <w:rsid w:val="00D8320E"/>
    <w:rsid w:val="00E7475E"/>
    <w:rsid w:val="00F95B12"/>
    <w:rsid w:val="03647548"/>
    <w:rsid w:val="176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uiPriority w:val="39"/>
  </w:style>
  <w:style w:type="paragraph" w:styleId="5">
    <w:name w:val="toc 2"/>
    <w:basedOn w:val="1"/>
    <w:next w:val="1"/>
    <w:autoRedefine/>
    <w:unhideWhenUsed/>
    <w:uiPriority w:val="39"/>
    <w:pPr>
      <w:ind w:left="420" w:leftChars="200"/>
    </w:pPr>
  </w:style>
  <w:style w:type="paragraph" w:customStyle="1" w:styleId="8">
    <w:name w:val="[Normal]"/>
    <w:qFormat/>
    <w:uiPriority w:val="0"/>
    <w:rPr>
      <w:rFonts w:ascii="宋体" w:hAnsi="宋体" w:eastAsia="宋体" w:cs="Times New Roman"/>
      <w:kern w:val="0"/>
      <w:sz w:val="24"/>
      <w:szCs w:val="20"/>
      <w:lang w:val="en-US" w:eastAsia="en-US" w:bidi="ar-SA"/>
    </w:rPr>
  </w:style>
  <w:style w:type="paragraph" w:customStyle="1" w:styleId="9">
    <w:name w:val="正文1"/>
    <w:basedOn w:val="8"/>
    <w:qFormat/>
    <w:uiPriority w:val="0"/>
    <w:pPr>
      <w:jc w:val="both"/>
    </w:pPr>
    <w:rPr>
      <w:rFonts w:ascii="Calibri" w:hAnsi="Calibri" w:eastAsia="Calibri"/>
      <w:sz w:val="21"/>
    </w:rPr>
  </w:style>
  <w:style w:type="paragraph" w:customStyle="1" w:styleId="10">
    <w:name w:val="ÕýÎÄ1"/>
    <w:basedOn w:val="9"/>
    <w:qFormat/>
    <w:uiPriority w:val="0"/>
    <w:pPr>
      <w:widowControl w:val="0"/>
    </w:pPr>
  </w:style>
  <w:style w:type="character" w:customStyle="1" w:styleId="11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861</Words>
  <Characters>897</Characters>
  <Lines>6</Lines>
  <Paragraphs>1</Paragraphs>
  <TotalTime>70</TotalTime>
  <ScaleCrop>false</ScaleCrop>
  <LinksUpToDate>false</LinksUpToDate>
  <CharactersWithSpaces>900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2015-04-22T14:55:00Z</dcterms:created>
  <dc:creator>admin</dc:creator>
  <cp:lastModifiedBy>平常心</cp:lastModifiedBy>
  <dcterms:modified xsi:type="dcterms:W3CDTF">2025-05-12T03:20:01Z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35B8F2F16E224DDA99126685B6A0BE76_13</vt:lpwstr>
  </property>
  <property fmtid="{D5CDD505-2E9C-101B-9397-08002B2CF9AE}" pid="4" name="KSOTemplateDocerSaveRecord">
    <vt:lpwstr>eyJoZGlkIjoiMzViYmM0YWExZGUzN2QzZjkwOGRhZGUwZWIxNTZlZTkiLCJ1c2VySWQiOiI3ODIxMDgxMjMifQ==</vt:lpwstr>
  </property>
</Properties>
</file>