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left"/>
        <w:outlineLvl w:val="9"/>
      </w:pPr>
      <w:r>
        <w:rPr>
          <w:rFonts w:ascii="方正楷体_GBK" w:hAnsi="方正楷体_GBK" w:eastAsia="方正楷体_GBK" w:cs="方正楷体_GBK"/>
          <w:b/>
          <w:color w:val="000000"/>
          <w:sz w:val="28"/>
        </w:rPr>
        <w:t xml:space="preserve"> </w:t>
      </w:r>
      <w:r>
        <w:rPr>
          <w:rFonts w:hint="eastAsia" w:ascii="方正楷体_GBK" w:hAnsi="方正楷体_GBK" w:eastAsia="方正楷体_GBK" w:cs="方正楷体_GBK"/>
          <w:b/>
          <w:color w:val="000000"/>
          <w:sz w:val="28"/>
          <w:lang w:val="en-US" w:eastAsia="zh-CN"/>
        </w:rPr>
        <w:t>单</w:t>
      </w:r>
      <w:r>
        <w:rPr>
          <w:rFonts w:hint="eastAsia" w:ascii="方正楷体_GBK" w:hAnsi="方正楷体_GBK" w:eastAsia="方正楷体_GBK" w:cs="方正楷体_GBK"/>
          <w:b/>
          <w:color w:val="000000"/>
          <w:sz w:val="28"/>
          <w:lang w:val="en-US" w:eastAsia="zh-CN"/>
        </w:rPr>
        <w:t>位</w:t>
      </w:r>
      <w:r>
        <w:rPr>
          <w:rFonts w:ascii="方正楷体_GBK" w:hAnsi="方正楷体_GBK" w:eastAsia="方正楷体_GBK" w:cs="方正楷体_GBK"/>
          <w:b/>
          <w:color w:val="000000"/>
          <w:sz w:val="28"/>
        </w:rPr>
        <w:t>预算</w:t>
      </w:r>
      <w:bookmarkStart w:id="2" w:name="_GoBack"/>
      <w:bookmarkEnd w:id="2"/>
      <w:r>
        <w:rPr>
          <w:rFonts w:ascii="方正楷体_GBK" w:hAnsi="方正楷体_GBK" w:eastAsia="方正楷体_GBK" w:cs="方正楷体_GBK"/>
          <w:b/>
          <w:color w:val="000000"/>
          <w:sz w:val="28"/>
        </w:rPr>
        <w:t>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eastAsia"/>
          <w:lang w:val="en-US" w:eastAsia="zh-CN"/>
        </w:rPr>
        <w:t>7</w:t>
      </w:r>
      <w:r>
        <w:fldChar w:fldCharType="end"/>
      </w:r>
    </w:p>
    <w:p>
      <w:pPr>
        <w:pStyle w:val="4"/>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eastAsia"/>
          <w:lang w:val="en-US" w:eastAsia="zh-CN"/>
        </w:rPr>
        <w:t>1</w:t>
      </w:r>
      <w:r>
        <w:fldChar w:fldCharType="end"/>
      </w:r>
      <w:r>
        <w:rPr>
          <w:rFonts w:hint="eastAsia"/>
          <w:lang w:val="en-US" w:eastAsia="zh-CN"/>
        </w:rPr>
        <w:t>1</w:t>
      </w:r>
    </w:p>
    <w:p>
      <w:pPr>
        <w:pStyle w:val="4"/>
        <w:tabs>
          <w:tab w:val="right" w:leader="dot" w:pos="14562"/>
        </w:tabs>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fldChar w:fldCharType="begin"/>
      </w:r>
      <w:r>
        <w:instrText xml:space="preserve">PAGEREF _Toc_2_2_0000000005 \h</w:instrText>
      </w:r>
      <w:r>
        <w:fldChar w:fldCharType="separate"/>
      </w:r>
      <w:r>
        <w:t>1</w:t>
      </w:r>
      <w:r>
        <w:fldChar w:fldCharType="end"/>
      </w:r>
      <w:r>
        <w:fldChar w:fldCharType="end"/>
      </w:r>
      <w:r>
        <w:rPr>
          <w:rFonts w:hint="eastAsia"/>
          <w:lang w:val="en-US" w:eastAsia="zh-CN"/>
        </w:rPr>
        <w:t>4</w:t>
      </w:r>
    </w:p>
    <w:p>
      <w:pPr>
        <w:pStyle w:val="4"/>
        <w:tabs>
          <w:tab w:val="right" w:leader="dot" w:pos="14562"/>
        </w:tabs>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1</w:t>
      </w:r>
      <w:r>
        <w:fldChar w:fldCharType="end"/>
      </w:r>
      <w:r>
        <w:fldChar w:fldCharType="end"/>
      </w:r>
      <w:r>
        <w:rPr>
          <w:rFonts w:hint="eastAsia"/>
          <w:lang w:val="en-US" w:eastAsia="zh-CN"/>
        </w:rPr>
        <w:t>6</w:t>
      </w:r>
    </w:p>
    <w:p>
      <w:pPr>
        <w:pStyle w:val="4"/>
        <w:tabs>
          <w:tab w:val="right" w:leader="dot" w:pos="14562"/>
        </w:tabs>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fldChar w:fldCharType="end"/>
      </w:r>
      <w:r>
        <w:fldChar w:fldCharType="end"/>
      </w:r>
      <w:r>
        <w:rPr>
          <w:rFonts w:hint="eastAsia"/>
          <w:lang w:val="en-US" w:eastAsia="zh-CN"/>
        </w:rPr>
        <w:t>8</w:t>
      </w:r>
    </w:p>
    <w:p>
      <w:pPr>
        <w:pStyle w:val="4"/>
        <w:tabs>
          <w:tab w:val="right" w:leader="dot" w:pos="14562"/>
        </w:tabs>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fldChar w:fldCharType="end"/>
      </w:r>
      <w:r>
        <w:fldChar w:fldCharType="end"/>
      </w:r>
      <w:r>
        <w:rPr>
          <w:rFonts w:hint="eastAsia"/>
          <w:lang w:val="en-US" w:eastAsia="zh-CN"/>
        </w:rPr>
        <w:t>9</w:t>
      </w:r>
    </w:p>
    <w:p>
      <w:pPr>
        <w:pStyle w:val="4"/>
        <w:tabs>
          <w:tab w:val="right" w:leader="dot" w:pos="14562"/>
        </w:tabs>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fldChar w:fldCharType="end"/>
      </w:r>
      <w:r>
        <w:rPr>
          <w:rFonts w:hint="eastAsia"/>
          <w:lang w:val="en-US" w:eastAsia="zh-CN"/>
        </w:rPr>
        <w:t>20</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fldChar w:fldCharType="end"/>
      </w:r>
      <w:r>
        <w:rPr>
          <w:rFonts w:hint="eastAsia"/>
          <w:lang w:val="en-US" w:eastAsia="zh-CN"/>
        </w:rPr>
        <w:t>21</w:t>
      </w:r>
    </w:p>
    <w:p>
      <w:pPr>
        <w:pStyle w:val="4"/>
        <w:tabs>
          <w:tab w:val="right" w:leader="dot" w:pos="14562"/>
        </w:tabs>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end"/>
      </w:r>
      <w:r>
        <w:rPr>
          <w:rFonts w:hint="eastAsia"/>
          <w:lang w:val="en-US" w:eastAsia="zh-CN"/>
        </w:rPr>
        <w:t>22</w:t>
      </w:r>
    </w:p>
    <w:p>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end"/>
      </w:r>
      <w:r>
        <w:rPr>
          <w:rFonts w:hint="eastAsia"/>
          <w:lang w:val="en-US" w:eastAsia="zh-CN"/>
        </w:rPr>
        <w:t>23</w:t>
      </w:r>
    </w:p>
    <w:p>
      <w:pPr>
        <w:pStyle w:val="4"/>
        <w:tabs>
          <w:tab w:val="right" w:leader="dot" w:pos="14562"/>
        </w:tabs>
        <w:sectPr>
          <w:footerReference r:id="rId3" w:type="default"/>
          <w:pgSz w:w="16840" w:h="11900" w:orient="landscape"/>
          <w:pgMar w:top="1361" w:right="1020" w:bottom="1134" w:left="1020" w:header="720" w:footer="720" w:gutter="0"/>
          <w:pgNumType w:start="1"/>
          <w:cols w:space="720" w:num="1"/>
        </w:sectPr>
      </w:pPr>
    </w:p>
    <w:p>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end"/>
      </w:r>
      <w:r>
        <w:rPr>
          <w:rFonts w:hint="eastAsia"/>
          <w:lang w:val="en-US" w:eastAsia="zh-CN"/>
        </w:rPr>
        <w:t>23</w:t>
      </w:r>
    </w:p>
    <w:p>
      <w:pPr>
        <w:pStyle w:val="4"/>
        <w:tabs>
          <w:tab w:val="right" w:leader="dot" w:pos="14562"/>
        </w:tabs>
      </w:pPr>
      <w:r>
        <w:fldChar w:fldCharType="begin"/>
      </w:r>
      <w:r>
        <w:instrText xml:space="preserve"> HYPERLINK \l "_Toc_3_3_0000000014" </w:instrText>
      </w:r>
      <w:r>
        <w:fldChar w:fldCharType="separate"/>
      </w:r>
      <w:r>
        <w:t>五、单位项目预算安排情况及绩效目标</w:t>
      </w:r>
      <w:r>
        <w:tab/>
      </w:r>
      <w:r>
        <w:fldChar w:fldCharType="end"/>
      </w:r>
      <w:r>
        <w:rPr>
          <w:rFonts w:hint="eastAsia"/>
          <w:lang w:val="en-US" w:eastAsia="zh-CN"/>
        </w:rPr>
        <w:t>24</w:t>
      </w:r>
    </w:p>
    <w:p>
      <w:pPr>
        <w:pStyle w:val="4"/>
        <w:tabs>
          <w:tab w:val="right" w:leader="dot" w:pos="14562"/>
        </w:tabs>
      </w:pPr>
      <w:r>
        <w:fldChar w:fldCharType="begin"/>
      </w:r>
      <w:r>
        <w:instrText xml:space="preserve"> HYPERLINK \l "_Toc_3_3_0000000015" </w:instrText>
      </w:r>
      <w:r>
        <w:fldChar w:fldCharType="separate"/>
      </w:r>
      <w:r>
        <w:t>六、政府采购预算情况</w:t>
      </w:r>
      <w:r>
        <w:tab/>
      </w:r>
      <w:r>
        <w:fldChar w:fldCharType="end"/>
      </w:r>
      <w:r>
        <w:rPr>
          <w:rFonts w:hint="eastAsia"/>
          <w:lang w:val="en-US" w:eastAsia="zh-CN"/>
        </w:rPr>
        <w:t>157</w:t>
      </w:r>
    </w:p>
    <w:p>
      <w:pPr>
        <w:pStyle w:val="4"/>
        <w:tabs>
          <w:tab w:val="right" w:leader="dot" w:pos="14562"/>
        </w:tabs>
      </w:pPr>
      <w:r>
        <w:fldChar w:fldCharType="begin"/>
      </w:r>
      <w:r>
        <w:instrText xml:space="preserve"> HYPERLINK \l "_Toc_3_3_0000000016" </w:instrText>
      </w:r>
      <w:r>
        <w:fldChar w:fldCharType="separate"/>
      </w:r>
      <w:r>
        <w:t>七、国有资产信息</w:t>
      </w:r>
      <w:r>
        <w:tab/>
      </w:r>
      <w:r>
        <w:fldChar w:fldCharType="end"/>
      </w:r>
      <w:r>
        <w:rPr>
          <w:rFonts w:hint="eastAsia"/>
          <w:lang w:val="en-US" w:eastAsia="zh-CN"/>
        </w:rPr>
        <w:t>157</w:t>
      </w:r>
    </w:p>
    <w:p>
      <w:pPr>
        <w:pStyle w:val="4"/>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1</w:t>
      </w:r>
      <w:r>
        <w:fldChar w:fldCharType="end"/>
      </w:r>
      <w:r>
        <w:fldChar w:fldCharType="end"/>
      </w:r>
      <w:r>
        <w:rPr>
          <w:rFonts w:hint="eastAsia"/>
          <w:lang w:val="en-US" w:eastAsia="zh-CN"/>
        </w:rPr>
        <w:t>58</w:t>
      </w:r>
    </w:p>
    <w:p>
      <w:pPr>
        <w:pStyle w:val="4"/>
        <w:tabs>
          <w:tab w:val="right" w:leader="dot" w:pos="14562"/>
        </w:tabs>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fldChar w:fldCharType="begin"/>
      </w:r>
      <w:r>
        <w:instrText xml:space="preserve">PAGEREF _Toc_3_3_0000000020 \h</w:instrText>
      </w:r>
      <w:r>
        <w:fldChar w:fldCharType="separate"/>
      </w:r>
      <w:r>
        <w:t>1</w:t>
      </w:r>
      <w:r>
        <w:fldChar w:fldCharType="end"/>
      </w:r>
      <w:r>
        <w:fldChar w:fldCharType="end"/>
      </w:r>
      <w:r>
        <w:rPr>
          <w:rFonts w:hint="eastAsia"/>
          <w:lang w:val="en-US" w:eastAsia="zh-CN"/>
        </w:rPr>
        <w:t>59</w:t>
      </w:r>
    </w:p>
    <w:p>
      <w:pPr>
        <w:spacing w:before="0" w:after="0" w:line="240" w:lineRule="auto"/>
        <w:ind w:firstLine="0"/>
        <w:jc w:val="center"/>
        <w:outlineLvl w:val="9"/>
      </w:pPr>
      <w:r>
        <w:fldChar w:fldCharType="end"/>
      </w: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rPr>
          <w:rFonts w:ascii="方正小标宋_GBK" w:hAnsi="方正小标宋_GBK" w:eastAsia="方正小标宋_GBK" w:cs="方正小标宋_GBK"/>
          <w:color w:val="000000"/>
          <w:sz w:val="36"/>
        </w:rPr>
        <w:sectPr>
          <w:footerReference r:id="rId4" w:type="default"/>
          <w:footerReference r:id="rId5"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9"/>
      </w:pPr>
      <w:bookmarkStart w:id="0" w:name="单位预算收支总表"/>
      <w:r>
        <w:rPr>
          <w:rFonts w:ascii="方正小标宋_GBK" w:hAnsi="方正小标宋_GBK" w:eastAsia="方正小标宋_GBK" w:cs="方正小标宋_GBK"/>
          <w:color w:val="000000"/>
          <w:sz w:val="36"/>
        </w:rPr>
        <w:t>单位预算收支总表</w:t>
      </w:r>
    </w:p>
    <w:bookmarkEnd w:id="0"/>
    <w:tbl>
      <w:tblPr>
        <w:tblStyle w:val="6"/>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321001保定市徐水区退役军人事务局本级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7601.93</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7424.45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239.63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25.68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7601.93</w:t>
            </w:r>
          </w:p>
        </w:tc>
        <w:tc>
          <w:tcPr>
            <w:tcW w:w="4535" w:type="dxa"/>
            <w:vAlign w:val="center"/>
          </w:tcPr>
          <w:p>
            <w:pPr>
              <w:pStyle w:val="16"/>
            </w:pPr>
            <w:r>
              <w:t>本年支出合计</w:t>
            </w:r>
          </w:p>
        </w:tc>
        <w:tc>
          <w:tcPr>
            <w:tcW w:w="2126" w:type="dxa"/>
            <w:vAlign w:val="center"/>
          </w:tcPr>
          <w:p>
            <w:pPr>
              <w:pStyle w:val="17"/>
            </w:pPr>
            <w:r>
              <w:t>7689.76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87.83</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7689.76</w:t>
            </w:r>
          </w:p>
        </w:tc>
        <w:tc>
          <w:tcPr>
            <w:tcW w:w="4535" w:type="dxa"/>
            <w:vAlign w:val="center"/>
          </w:tcPr>
          <w:p>
            <w:pPr>
              <w:pStyle w:val="16"/>
            </w:pPr>
            <w:r>
              <w:t>支出总计</w:t>
            </w:r>
          </w:p>
        </w:tc>
        <w:tc>
          <w:tcPr>
            <w:tcW w:w="2126" w:type="dxa"/>
            <w:vAlign w:val="center"/>
          </w:tcPr>
          <w:p>
            <w:pPr>
              <w:pStyle w:val="17"/>
            </w:pPr>
            <w:r>
              <w:t>7689.76</w:t>
            </w:r>
          </w:p>
        </w:tc>
      </w:tr>
    </w:tbl>
    <w:p>
      <w:pPr>
        <w:sectPr>
          <w:footerReference r:id="rId6" w:type="default"/>
          <w:footerReference r:id="rId7"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bookmarkStart w:id="1" w:name="单位预算收入总表"/>
      <w:r>
        <w:rPr>
          <w:rFonts w:ascii="方正小标宋_GBK" w:hAnsi="方正小标宋_GBK" w:eastAsia="方正小标宋_GBK" w:cs="方正小标宋_GBK"/>
          <w:color w:val="000000"/>
          <w:sz w:val="36"/>
        </w:rPr>
        <w:t>单位预算收入总表</w:t>
      </w:r>
    </w:p>
    <w:bookmarkEnd w:id="1"/>
    <w:tbl>
      <w:tblPr>
        <w:tblStyle w:val="6"/>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321001保定市徐水区退役军人事务局本级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7689.76</w:t>
            </w:r>
          </w:p>
        </w:tc>
        <w:tc>
          <w:tcPr>
            <w:tcW w:w="1134" w:type="dxa"/>
            <w:vAlign w:val="center"/>
          </w:tcPr>
          <w:p>
            <w:pPr>
              <w:pStyle w:val="17"/>
            </w:pPr>
            <w:r>
              <w:t>7601.93</w:t>
            </w:r>
          </w:p>
        </w:tc>
        <w:tc>
          <w:tcPr>
            <w:tcW w:w="1134" w:type="dxa"/>
            <w:vAlign w:val="center"/>
          </w:tcPr>
          <w:p>
            <w:pPr>
              <w:pStyle w:val="17"/>
            </w:pPr>
            <w:r>
              <w:t>7601.93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87.83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7424.45</w:t>
            </w:r>
          </w:p>
        </w:tc>
        <w:tc>
          <w:tcPr>
            <w:tcW w:w="1134" w:type="dxa"/>
            <w:vAlign w:val="center"/>
          </w:tcPr>
          <w:p>
            <w:pPr>
              <w:pStyle w:val="13"/>
            </w:pPr>
            <w:r>
              <w:t>7336.62</w:t>
            </w:r>
          </w:p>
        </w:tc>
        <w:tc>
          <w:tcPr>
            <w:tcW w:w="1134" w:type="dxa"/>
            <w:vAlign w:val="center"/>
          </w:tcPr>
          <w:p>
            <w:pPr>
              <w:pStyle w:val="13"/>
            </w:pPr>
            <w:r>
              <w:t>7336.62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87.83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41.98</w:t>
            </w:r>
          </w:p>
        </w:tc>
        <w:tc>
          <w:tcPr>
            <w:tcW w:w="1134" w:type="dxa"/>
            <w:vAlign w:val="center"/>
          </w:tcPr>
          <w:p>
            <w:pPr>
              <w:pStyle w:val="13"/>
            </w:pPr>
            <w:r>
              <w:t>41.98</w:t>
            </w:r>
          </w:p>
        </w:tc>
        <w:tc>
          <w:tcPr>
            <w:tcW w:w="1134" w:type="dxa"/>
            <w:vAlign w:val="center"/>
          </w:tcPr>
          <w:p>
            <w:pPr>
              <w:pStyle w:val="13"/>
            </w:pPr>
            <w:r>
              <w:t>41.98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6.26</w:t>
            </w:r>
          </w:p>
        </w:tc>
        <w:tc>
          <w:tcPr>
            <w:tcW w:w="1134" w:type="dxa"/>
            <w:vAlign w:val="center"/>
          </w:tcPr>
          <w:p>
            <w:pPr>
              <w:pStyle w:val="13"/>
            </w:pPr>
            <w:r>
              <w:t>6.26</w:t>
            </w:r>
          </w:p>
        </w:tc>
        <w:tc>
          <w:tcPr>
            <w:tcW w:w="1134" w:type="dxa"/>
            <w:vAlign w:val="center"/>
          </w:tcPr>
          <w:p>
            <w:pPr>
              <w:pStyle w:val="13"/>
            </w:pPr>
            <w:r>
              <w:t>6.26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31.13</w:t>
            </w:r>
          </w:p>
        </w:tc>
        <w:tc>
          <w:tcPr>
            <w:tcW w:w="1134" w:type="dxa"/>
            <w:vAlign w:val="center"/>
          </w:tcPr>
          <w:p>
            <w:pPr>
              <w:pStyle w:val="13"/>
            </w:pPr>
            <w:r>
              <w:t>31.13</w:t>
            </w:r>
          </w:p>
        </w:tc>
        <w:tc>
          <w:tcPr>
            <w:tcW w:w="1134" w:type="dxa"/>
            <w:vAlign w:val="center"/>
          </w:tcPr>
          <w:p>
            <w:pPr>
              <w:pStyle w:val="13"/>
            </w:pPr>
            <w:r>
              <w:t>31.13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4.60</w:t>
            </w:r>
          </w:p>
        </w:tc>
        <w:tc>
          <w:tcPr>
            <w:tcW w:w="1134" w:type="dxa"/>
            <w:vAlign w:val="center"/>
          </w:tcPr>
          <w:p>
            <w:pPr>
              <w:pStyle w:val="13"/>
            </w:pPr>
            <w:r>
              <w:t>4.60</w:t>
            </w:r>
          </w:p>
        </w:tc>
        <w:tc>
          <w:tcPr>
            <w:tcW w:w="1134" w:type="dxa"/>
            <w:vAlign w:val="center"/>
          </w:tcPr>
          <w:p>
            <w:pPr>
              <w:pStyle w:val="13"/>
            </w:pPr>
            <w:r>
              <w:t>4.60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20807</w:t>
            </w:r>
          </w:p>
        </w:tc>
        <w:tc>
          <w:tcPr>
            <w:tcW w:w="1559" w:type="dxa"/>
            <w:vAlign w:val="center"/>
          </w:tcPr>
          <w:p>
            <w:pPr>
              <w:pStyle w:val="14"/>
            </w:pPr>
            <w:r>
              <w:t>就业补助</w:t>
            </w:r>
          </w:p>
        </w:tc>
        <w:tc>
          <w:tcPr>
            <w:tcW w:w="1134" w:type="dxa"/>
            <w:vAlign w:val="center"/>
          </w:tcPr>
          <w:p>
            <w:pPr>
              <w:pStyle w:val="13"/>
            </w:pPr>
            <w:r>
              <w:t>130.57</w:t>
            </w:r>
          </w:p>
        </w:tc>
        <w:tc>
          <w:tcPr>
            <w:tcW w:w="1134" w:type="dxa"/>
            <w:vAlign w:val="center"/>
          </w:tcPr>
          <w:p>
            <w:pPr>
              <w:pStyle w:val="13"/>
            </w:pPr>
            <w:r>
              <w:t>130.57</w:t>
            </w:r>
          </w:p>
        </w:tc>
        <w:tc>
          <w:tcPr>
            <w:tcW w:w="1134" w:type="dxa"/>
            <w:vAlign w:val="center"/>
          </w:tcPr>
          <w:p>
            <w:pPr>
              <w:pStyle w:val="13"/>
            </w:pPr>
            <w:r>
              <w:t>130.57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2080799</w:t>
            </w:r>
          </w:p>
        </w:tc>
        <w:tc>
          <w:tcPr>
            <w:tcW w:w="1559" w:type="dxa"/>
            <w:vAlign w:val="center"/>
          </w:tcPr>
          <w:p>
            <w:pPr>
              <w:pStyle w:val="14"/>
            </w:pPr>
            <w:r>
              <w:t>其他就业补助支出</w:t>
            </w:r>
          </w:p>
        </w:tc>
        <w:tc>
          <w:tcPr>
            <w:tcW w:w="1134" w:type="dxa"/>
            <w:vAlign w:val="center"/>
          </w:tcPr>
          <w:p>
            <w:pPr>
              <w:pStyle w:val="13"/>
            </w:pPr>
            <w:r>
              <w:t>130.57</w:t>
            </w:r>
          </w:p>
        </w:tc>
        <w:tc>
          <w:tcPr>
            <w:tcW w:w="1134" w:type="dxa"/>
            <w:vAlign w:val="center"/>
          </w:tcPr>
          <w:p>
            <w:pPr>
              <w:pStyle w:val="13"/>
            </w:pPr>
            <w:r>
              <w:t>130.57</w:t>
            </w:r>
          </w:p>
        </w:tc>
        <w:tc>
          <w:tcPr>
            <w:tcW w:w="1134" w:type="dxa"/>
            <w:vAlign w:val="center"/>
          </w:tcPr>
          <w:p>
            <w:pPr>
              <w:pStyle w:val="13"/>
            </w:pPr>
            <w:r>
              <w:t>130.57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4378.61</w:t>
            </w:r>
          </w:p>
        </w:tc>
        <w:tc>
          <w:tcPr>
            <w:tcW w:w="1134" w:type="dxa"/>
            <w:vAlign w:val="center"/>
          </w:tcPr>
          <w:p>
            <w:pPr>
              <w:pStyle w:val="13"/>
            </w:pPr>
            <w:r>
              <w:t>4320.61</w:t>
            </w:r>
          </w:p>
        </w:tc>
        <w:tc>
          <w:tcPr>
            <w:tcW w:w="1134" w:type="dxa"/>
            <w:vAlign w:val="center"/>
          </w:tcPr>
          <w:p>
            <w:pPr>
              <w:pStyle w:val="13"/>
            </w:pPr>
            <w:r>
              <w:t>4320.61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139.16</w:t>
            </w:r>
          </w:p>
        </w:tc>
        <w:tc>
          <w:tcPr>
            <w:tcW w:w="1134" w:type="dxa"/>
            <w:vAlign w:val="center"/>
          </w:tcPr>
          <w:p>
            <w:pPr>
              <w:pStyle w:val="13"/>
            </w:pPr>
            <w:r>
              <w:t>139.16</w:t>
            </w:r>
          </w:p>
        </w:tc>
        <w:tc>
          <w:tcPr>
            <w:tcW w:w="1134" w:type="dxa"/>
            <w:vAlign w:val="center"/>
          </w:tcPr>
          <w:p>
            <w:pPr>
              <w:pStyle w:val="13"/>
            </w:pPr>
            <w:r>
              <w:t>139.16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2080802</w:t>
            </w:r>
          </w:p>
        </w:tc>
        <w:tc>
          <w:tcPr>
            <w:tcW w:w="1559" w:type="dxa"/>
            <w:vAlign w:val="center"/>
          </w:tcPr>
          <w:p>
            <w:pPr>
              <w:pStyle w:val="14"/>
            </w:pPr>
            <w:r>
              <w:t>伤残抚恤</w:t>
            </w:r>
          </w:p>
        </w:tc>
        <w:tc>
          <w:tcPr>
            <w:tcW w:w="1134" w:type="dxa"/>
            <w:vAlign w:val="center"/>
          </w:tcPr>
          <w:p>
            <w:pPr>
              <w:pStyle w:val="13"/>
            </w:pPr>
            <w:r>
              <w:t>550.80</w:t>
            </w:r>
          </w:p>
        </w:tc>
        <w:tc>
          <w:tcPr>
            <w:tcW w:w="1134" w:type="dxa"/>
            <w:vAlign w:val="center"/>
          </w:tcPr>
          <w:p>
            <w:pPr>
              <w:pStyle w:val="13"/>
            </w:pPr>
            <w:r>
              <w:t>550.80</w:t>
            </w:r>
          </w:p>
        </w:tc>
        <w:tc>
          <w:tcPr>
            <w:tcW w:w="1134" w:type="dxa"/>
            <w:vAlign w:val="center"/>
          </w:tcPr>
          <w:p>
            <w:pPr>
              <w:pStyle w:val="13"/>
            </w:pPr>
            <w:r>
              <w:t>550.80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2080803</w:t>
            </w:r>
          </w:p>
        </w:tc>
        <w:tc>
          <w:tcPr>
            <w:tcW w:w="1559" w:type="dxa"/>
            <w:vAlign w:val="center"/>
          </w:tcPr>
          <w:p>
            <w:pPr>
              <w:pStyle w:val="14"/>
            </w:pPr>
            <w:r>
              <w:t>在乡复员、退伍军人生活补助</w:t>
            </w:r>
          </w:p>
        </w:tc>
        <w:tc>
          <w:tcPr>
            <w:tcW w:w="1134" w:type="dxa"/>
            <w:vAlign w:val="center"/>
          </w:tcPr>
          <w:p>
            <w:pPr>
              <w:pStyle w:val="13"/>
            </w:pPr>
            <w:r>
              <w:t>341.54</w:t>
            </w:r>
          </w:p>
        </w:tc>
        <w:tc>
          <w:tcPr>
            <w:tcW w:w="1134" w:type="dxa"/>
            <w:vAlign w:val="center"/>
          </w:tcPr>
          <w:p>
            <w:pPr>
              <w:pStyle w:val="13"/>
            </w:pPr>
            <w:r>
              <w:t>341.54</w:t>
            </w:r>
          </w:p>
        </w:tc>
        <w:tc>
          <w:tcPr>
            <w:tcW w:w="1134" w:type="dxa"/>
            <w:vAlign w:val="center"/>
          </w:tcPr>
          <w:p>
            <w:pPr>
              <w:pStyle w:val="13"/>
            </w:pPr>
            <w:r>
              <w:t>341.54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2080805</w:t>
            </w:r>
          </w:p>
        </w:tc>
        <w:tc>
          <w:tcPr>
            <w:tcW w:w="1559" w:type="dxa"/>
            <w:vAlign w:val="center"/>
          </w:tcPr>
          <w:p>
            <w:pPr>
              <w:pStyle w:val="14"/>
            </w:pPr>
            <w:r>
              <w:t>义务兵优待</w:t>
            </w:r>
          </w:p>
        </w:tc>
        <w:tc>
          <w:tcPr>
            <w:tcW w:w="1134" w:type="dxa"/>
            <w:vAlign w:val="center"/>
          </w:tcPr>
          <w:p>
            <w:pPr>
              <w:pStyle w:val="13"/>
            </w:pPr>
            <w:r>
              <w:t>1059.17</w:t>
            </w:r>
          </w:p>
        </w:tc>
        <w:tc>
          <w:tcPr>
            <w:tcW w:w="1134" w:type="dxa"/>
            <w:vAlign w:val="center"/>
          </w:tcPr>
          <w:p>
            <w:pPr>
              <w:pStyle w:val="13"/>
            </w:pPr>
            <w:r>
              <w:t>1059.17</w:t>
            </w:r>
          </w:p>
        </w:tc>
        <w:tc>
          <w:tcPr>
            <w:tcW w:w="1134" w:type="dxa"/>
            <w:vAlign w:val="center"/>
          </w:tcPr>
          <w:p>
            <w:pPr>
              <w:pStyle w:val="13"/>
            </w:pPr>
            <w:r>
              <w:t>1059.17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2080806</w:t>
            </w:r>
          </w:p>
        </w:tc>
        <w:tc>
          <w:tcPr>
            <w:tcW w:w="1559" w:type="dxa"/>
            <w:vAlign w:val="center"/>
          </w:tcPr>
          <w:p>
            <w:pPr>
              <w:pStyle w:val="14"/>
            </w:pPr>
            <w:r>
              <w:t>农村籍退役士兵老年生活补助</w:t>
            </w:r>
          </w:p>
        </w:tc>
        <w:tc>
          <w:tcPr>
            <w:tcW w:w="1134" w:type="dxa"/>
            <w:vAlign w:val="center"/>
          </w:tcPr>
          <w:p>
            <w:pPr>
              <w:pStyle w:val="13"/>
            </w:pPr>
            <w:r>
              <w:t>2017.00</w:t>
            </w:r>
          </w:p>
        </w:tc>
        <w:tc>
          <w:tcPr>
            <w:tcW w:w="1134" w:type="dxa"/>
            <w:vAlign w:val="center"/>
          </w:tcPr>
          <w:p>
            <w:pPr>
              <w:pStyle w:val="13"/>
            </w:pPr>
            <w:r>
              <w:t>2017.00</w:t>
            </w:r>
          </w:p>
        </w:tc>
        <w:tc>
          <w:tcPr>
            <w:tcW w:w="1134" w:type="dxa"/>
            <w:vAlign w:val="center"/>
          </w:tcPr>
          <w:p>
            <w:pPr>
              <w:pStyle w:val="13"/>
            </w:pPr>
            <w:r>
              <w:t>2017.00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2080807</w:t>
            </w:r>
          </w:p>
        </w:tc>
        <w:tc>
          <w:tcPr>
            <w:tcW w:w="1559" w:type="dxa"/>
            <w:vAlign w:val="center"/>
          </w:tcPr>
          <w:p>
            <w:pPr>
              <w:pStyle w:val="14"/>
            </w:pPr>
            <w:r>
              <w:t>光荣院</w:t>
            </w:r>
          </w:p>
        </w:tc>
        <w:tc>
          <w:tcPr>
            <w:tcW w:w="1134" w:type="dxa"/>
            <w:vAlign w:val="center"/>
          </w:tcPr>
          <w:p>
            <w:pPr>
              <w:pStyle w:val="13"/>
            </w:pPr>
            <w:r>
              <w:t>26.64</w:t>
            </w:r>
          </w:p>
        </w:tc>
        <w:tc>
          <w:tcPr>
            <w:tcW w:w="1134" w:type="dxa"/>
            <w:vAlign w:val="center"/>
          </w:tcPr>
          <w:p>
            <w:pPr>
              <w:pStyle w:val="13"/>
            </w:pPr>
            <w:r>
              <w:t>26.64</w:t>
            </w:r>
          </w:p>
        </w:tc>
        <w:tc>
          <w:tcPr>
            <w:tcW w:w="1134" w:type="dxa"/>
            <w:vAlign w:val="center"/>
          </w:tcPr>
          <w:p>
            <w:pPr>
              <w:pStyle w:val="13"/>
            </w:pPr>
            <w:r>
              <w:t>26.64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2080808</w:t>
            </w:r>
          </w:p>
        </w:tc>
        <w:tc>
          <w:tcPr>
            <w:tcW w:w="1559" w:type="dxa"/>
            <w:vAlign w:val="center"/>
          </w:tcPr>
          <w:p>
            <w:pPr>
              <w:pStyle w:val="14"/>
            </w:pPr>
            <w:r>
              <w:t>褒扬纪念</w:t>
            </w:r>
          </w:p>
        </w:tc>
        <w:tc>
          <w:tcPr>
            <w:tcW w:w="1134" w:type="dxa"/>
            <w:vAlign w:val="center"/>
          </w:tcPr>
          <w:p>
            <w:pPr>
              <w:pStyle w:val="13"/>
            </w:pPr>
            <w:r>
              <w:t>6.00</w:t>
            </w:r>
          </w:p>
        </w:tc>
        <w:tc>
          <w:tcPr>
            <w:tcW w:w="1134" w:type="dxa"/>
            <w:vAlign w:val="center"/>
          </w:tcPr>
          <w:p>
            <w:pPr>
              <w:pStyle w:val="13"/>
            </w:pPr>
            <w:r>
              <w:t>6.00</w:t>
            </w:r>
          </w:p>
        </w:tc>
        <w:tc>
          <w:tcPr>
            <w:tcW w:w="1134" w:type="dxa"/>
            <w:vAlign w:val="center"/>
          </w:tcPr>
          <w:p>
            <w:pPr>
              <w:pStyle w:val="13"/>
            </w:pPr>
            <w:r>
              <w:t>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2080899</w:t>
            </w:r>
          </w:p>
        </w:tc>
        <w:tc>
          <w:tcPr>
            <w:tcW w:w="1559" w:type="dxa"/>
            <w:vAlign w:val="center"/>
          </w:tcPr>
          <w:p>
            <w:pPr>
              <w:pStyle w:val="14"/>
            </w:pPr>
            <w:r>
              <w:t>其他优抚支出</w:t>
            </w:r>
          </w:p>
        </w:tc>
        <w:tc>
          <w:tcPr>
            <w:tcW w:w="1134" w:type="dxa"/>
            <w:vAlign w:val="center"/>
          </w:tcPr>
          <w:p>
            <w:pPr>
              <w:pStyle w:val="13"/>
            </w:pPr>
            <w:r>
              <w:t>238.30</w:t>
            </w:r>
          </w:p>
        </w:tc>
        <w:tc>
          <w:tcPr>
            <w:tcW w:w="1134" w:type="dxa"/>
            <w:vAlign w:val="center"/>
          </w:tcPr>
          <w:p>
            <w:pPr>
              <w:pStyle w:val="13"/>
            </w:pPr>
            <w:r>
              <w:t>180.30</w:t>
            </w:r>
          </w:p>
        </w:tc>
        <w:tc>
          <w:tcPr>
            <w:tcW w:w="1134" w:type="dxa"/>
            <w:vAlign w:val="center"/>
          </w:tcPr>
          <w:p>
            <w:pPr>
              <w:pStyle w:val="13"/>
            </w:pPr>
            <w:r>
              <w:t>180.30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20809</w:t>
            </w:r>
          </w:p>
        </w:tc>
        <w:tc>
          <w:tcPr>
            <w:tcW w:w="1559" w:type="dxa"/>
            <w:vAlign w:val="center"/>
          </w:tcPr>
          <w:p>
            <w:pPr>
              <w:pStyle w:val="14"/>
            </w:pPr>
            <w:r>
              <w:t>退役安置</w:t>
            </w:r>
          </w:p>
        </w:tc>
        <w:tc>
          <w:tcPr>
            <w:tcW w:w="1134" w:type="dxa"/>
            <w:vAlign w:val="center"/>
          </w:tcPr>
          <w:p>
            <w:pPr>
              <w:pStyle w:val="13"/>
            </w:pPr>
            <w:r>
              <w:t>2512.85</w:t>
            </w:r>
          </w:p>
        </w:tc>
        <w:tc>
          <w:tcPr>
            <w:tcW w:w="1134" w:type="dxa"/>
            <w:vAlign w:val="center"/>
          </w:tcPr>
          <w:p>
            <w:pPr>
              <w:pStyle w:val="13"/>
            </w:pPr>
            <w:r>
              <w:t>2483.02</w:t>
            </w:r>
          </w:p>
        </w:tc>
        <w:tc>
          <w:tcPr>
            <w:tcW w:w="1134" w:type="dxa"/>
            <w:vAlign w:val="center"/>
          </w:tcPr>
          <w:p>
            <w:pPr>
              <w:pStyle w:val="13"/>
            </w:pPr>
            <w:r>
              <w:t>2483.02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29.83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2080901</w:t>
            </w:r>
          </w:p>
        </w:tc>
        <w:tc>
          <w:tcPr>
            <w:tcW w:w="1559" w:type="dxa"/>
            <w:vAlign w:val="center"/>
          </w:tcPr>
          <w:p>
            <w:pPr>
              <w:pStyle w:val="14"/>
            </w:pPr>
            <w:r>
              <w:t>退役士兵安置</w:t>
            </w:r>
          </w:p>
        </w:tc>
        <w:tc>
          <w:tcPr>
            <w:tcW w:w="1134" w:type="dxa"/>
            <w:vAlign w:val="center"/>
          </w:tcPr>
          <w:p>
            <w:pPr>
              <w:pStyle w:val="13"/>
            </w:pPr>
            <w:r>
              <w:t>2007.38</w:t>
            </w:r>
          </w:p>
        </w:tc>
        <w:tc>
          <w:tcPr>
            <w:tcW w:w="1134" w:type="dxa"/>
            <w:vAlign w:val="center"/>
          </w:tcPr>
          <w:p>
            <w:pPr>
              <w:pStyle w:val="13"/>
            </w:pPr>
            <w:r>
              <w:t>1996.55</w:t>
            </w:r>
          </w:p>
        </w:tc>
        <w:tc>
          <w:tcPr>
            <w:tcW w:w="1134" w:type="dxa"/>
            <w:vAlign w:val="center"/>
          </w:tcPr>
          <w:p>
            <w:pPr>
              <w:pStyle w:val="13"/>
            </w:pPr>
            <w:r>
              <w:t>1996.55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2080902</w:t>
            </w:r>
          </w:p>
        </w:tc>
        <w:tc>
          <w:tcPr>
            <w:tcW w:w="1559" w:type="dxa"/>
            <w:vAlign w:val="center"/>
          </w:tcPr>
          <w:p>
            <w:pPr>
              <w:pStyle w:val="14"/>
            </w:pPr>
            <w:r>
              <w:t>军队移交政府的离退休人员安置</w:t>
            </w:r>
          </w:p>
        </w:tc>
        <w:tc>
          <w:tcPr>
            <w:tcW w:w="1134" w:type="dxa"/>
            <w:vAlign w:val="center"/>
          </w:tcPr>
          <w:p>
            <w:pPr>
              <w:pStyle w:val="13"/>
            </w:pPr>
            <w:r>
              <w:t>110.84</w:t>
            </w:r>
          </w:p>
        </w:tc>
        <w:tc>
          <w:tcPr>
            <w:tcW w:w="1134" w:type="dxa"/>
            <w:vAlign w:val="center"/>
          </w:tcPr>
          <w:p>
            <w:pPr>
              <w:pStyle w:val="13"/>
            </w:pPr>
            <w:r>
              <w:t>110.84</w:t>
            </w:r>
          </w:p>
        </w:tc>
        <w:tc>
          <w:tcPr>
            <w:tcW w:w="1134" w:type="dxa"/>
            <w:vAlign w:val="center"/>
          </w:tcPr>
          <w:p>
            <w:pPr>
              <w:pStyle w:val="13"/>
            </w:pPr>
            <w:r>
              <w:t>110.84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2080904</w:t>
            </w:r>
          </w:p>
        </w:tc>
        <w:tc>
          <w:tcPr>
            <w:tcW w:w="1559" w:type="dxa"/>
            <w:vAlign w:val="center"/>
          </w:tcPr>
          <w:p>
            <w:pPr>
              <w:pStyle w:val="14"/>
            </w:pPr>
            <w:r>
              <w:t>退役士兵管理教育</w:t>
            </w:r>
          </w:p>
        </w:tc>
        <w:tc>
          <w:tcPr>
            <w:tcW w:w="1134" w:type="dxa"/>
            <w:vAlign w:val="center"/>
          </w:tcPr>
          <w:p>
            <w:pPr>
              <w:pStyle w:val="13"/>
            </w:pPr>
            <w:r>
              <w:t>12.09</w:t>
            </w:r>
          </w:p>
        </w:tc>
        <w:tc>
          <w:tcPr>
            <w:tcW w:w="1134" w:type="dxa"/>
            <w:vAlign w:val="center"/>
          </w:tcPr>
          <w:p>
            <w:pPr>
              <w:pStyle w:val="13"/>
            </w:pPr>
            <w:r>
              <w:t>12.09</w:t>
            </w:r>
          </w:p>
        </w:tc>
        <w:tc>
          <w:tcPr>
            <w:tcW w:w="1134" w:type="dxa"/>
            <w:vAlign w:val="center"/>
          </w:tcPr>
          <w:p>
            <w:pPr>
              <w:pStyle w:val="13"/>
            </w:pPr>
            <w:r>
              <w:t>12.09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2080905</w:t>
            </w:r>
          </w:p>
        </w:tc>
        <w:tc>
          <w:tcPr>
            <w:tcW w:w="1559" w:type="dxa"/>
            <w:vAlign w:val="center"/>
          </w:tcPr>
          <w:p>
            <w:pPr>
              <w:pStyle w:val="14"/>
            </w:pPr>
            <w:r>
              <w:t>军队转业干部安置</w:t>
            </w:r>
          </w:p>
        </w:tc>
        <w:tc>
          <w:tcPr>
            <w:tcW w:w="1134" w:type="dxa"/>
            <w:vAlign w:val="center"/>
          </w:tcPr>
          <w:p>
            <w:pPr>
              <w:pStyle w:val="13"/>
            </w:pPr>
            <w:r>
              <w:t>100.09</w:t>
            </w:r>
          </w:p>
        </w:tc>
        <w:tc>
          <w:tcPr>
            <w:tcW w:w="1134" w:type="dxa"/>
            <w:vAlign w:val="center"/>
          </w:tcPr>
          <w:p>
            <w:pPr>
              <w:pStyle w:val="13"/>
            </w:pPr>
            <w:r>
              <w:t>100.09</w:t>
            </w:r>
          </w:p>
        </w:tc>
        <w:tc>
          <w:tcPr>
            <w:tcW w:w="1134" w:type="dxa"/>
            <w:vAlign w:val="center"/>
          </w:tcPr>
          <w:p>
            <w:pPr>
              <w:pStyle w:val="13"/>
            </w:pPr>
            <w:r>
              <w:t>100.09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2080999</w:t>
            </w:r>
          </w:p>
        </w:tc>
        <w:tc>
          <w:tcPr>
            <w:tcW w:w="1559" w:type="dxa"/>
            <w:vAlign w:val="center"/>
          </w:tcPr>
          <w:p>
            <w:pPr>
              <w:pStyle w:val="14"/>
            </w:pPr>
            <w:r>
              <w:t>其他退役安置支出</w:t>
            </w:r>
          </w:p>
        </w:tc>
        <w:tc>
          <w:tcPr>
            <w:tcW w:w="1134" w:type="dxa"/>
            <w:vAlign w:val="center"/>
          </w:tcPr>
          <w:p>
            <w:pPr>
              <w:pStyle w:val="13"/>
            </w:pPr>
            <w:r>
              <w:t>282.46</w:t>
            </w:r>
          </w:p>
        </w:tc>
        <w:tc>
          <w:tcPr>
            <w:tcW w:w="1134" w:type="dxa"/>
            <w:vAlign w:val="center"/>
          </w:tcPr>
          <w:p>
            <w:pPr>
              <w:pStyle w:val="13"/>
            </w:pPr>
            <w:r>
              <w:t>263.46</w:t>
            </w:r>
          </w:p>
        </w:tc>
        <w:tc>
          <w:tcPr>
            <w:tcW w:w="1134" w:type="dxa"/>
            <w:vAlign w:val="center"/>
          </w:tcPr>
          <w:p>
            <w:pPr>
              <w:pStyle w:val="13"/>
            </w:pPr>
            <w:r>
              <w:t>263.46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20828</w:t>
            </w:r>
          </w:p>
        </w:tc>
        <w:tc>
          <w:tcPr>
            <w:tcW w:w="1559" w:type="dxa"/>
            <w:vAlign w:val="center"/>
          </w:tcPr>
          <w:p>
            <w:pPr>
              <w:pStyle w:val="14"/>
            </w:pPr>
            <w:r>
              <w:t>退役军人管理事务</w:t>
            </w:r>
          </w:p>
        </w:tc>
        <w:tc>
          <w:tcPr>
            <w:tcW w:w="1134" w:type="dxa"/>
            <w:vAlign w:val="center"/>
          </w:tcPr>
          <w:p>
            <w:pPr>
              <w:pStyle w:val="13"/>
            </w:pPr>
            <w:r>
              <w:t>360.44</w:t>
            </w:r>
          </w:p>
        </w:tc>
        <w:tc>
          <w:tcPr>
            <w:tcW w:w="1134" w:type="dxa"/>
            <w:vAlign w:val="center"/>
          </w:tcPr>
          <w:p>
            <w:pPr>
              <w:pStyle w:val="13"/>
            </w:pPr>
            <w:r>
              <w:t>360.44</w:t>
            </w:r>
          </w:p>
        </w:tc>
        <w:tc>
          <w:tcPr>
            <w:tcW w:w="1134" w:type="dxa"/>
            <w:vAlign w:val="center"/>
          </w:tcPr>
          <w:p>
            <w:pPr>
              <w:pStyle w:val="13"/>
            </w:pPr>
            <w:r>
              <w:t>360.44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2082801</w:t>
            </w:r>
          </w:p>
        </w:tc>
        <w:tc>
          <w:tcPr>
            <w:tcW w:w="1559" w:type="dxa"/>
            <w:vAlign w:val="center"/>
          </w:tcPr>
          <w:p>
            <w:pPr>
              <w:pStyle w:val="14"/>
            </w:pPr>
            <w:r>
              <w:t>行政运行</w:t>
            </w:r>
          </w:p>
        </w:tc>
        <w:tc>
          <w:tcPr>
            <w:tcW w:w="1134" w:type="dxa"/>
            <w:vAlign w:val="center"/>
          </w:tcPr>
          <w:p>
            <w:pPr>
              <w:pStyle w:val="13"/>
            </w:pPr>
            <w:r>
              <w:t>150.88</w:t>
            </w:r>
          </w:p>
        </w:tc>
        <w:tc>
          <w:tcPr>
            <w:tcW w:w="1134" w:type="dxa"/>
            <w:vAlign w:val="center"/>
          </w:tcPr>
          <w:p>
            <w:pPr>
              <w:pStyle w:val="13"/>
            </w:pPr>
            <w:r>
              <w:t>150.88</w:t>
            </w:r>
          </w:p>
        </w:tc>
        <w:tc>
          <w:tcPr>
            <w:tcW w:w="1134" w:type="dxa"/>
            <w:vAlign w:val="center"/>
          </w:tcPr>
          <w:p>
            <w:pPr>
              <w:pStyle w:val="13"/>
            </w:pPr>
            <w:r>
              <w:t>150.88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2082802</w:t>
            </w:r>
          </w:p>
        </w:tc>
        <w:tc>
          <w:tcPr>
            <w:tcW w:w="1559" w:type="dxa"/>
            <w:vAlign w:val="center"/>
          </w:tcPr>
          <w:p>
            <w:pPr>
              <w:pStyle w:val="14"/>
            </w:pPr>
            <w:r>
              <w:t>一般行政管理事务</w:t>
            </w:r>
          </w:p>
        </w:tc>
        <w:tc>
          <w:tcPr>
            <w:tcW w:w="1134" w:type="dxa"/>
            <w:vAlign w:val="center"/>
          </w:tcPr>
          <w:p>
            <w:pPr>
              <w:pStyle w:val="13"/>
            </w:pPr>
            <w:r>
              <w:t>53.14</w:t>
            </w:r>
          </w:p>
        </w:tc>
        <w:tc>
          <w:tcPr>
            <w:tcW w:w="1134" w:type="dxa"/>
            <w:vAlign w:val="center"/>
          </w:tcPr>
          <w:p>
            <w:pPr>
              <w:pStyle w:val="13"/>
            </w:pPr>
            <w:r>
              <w:t>53.14</w:t>
            </w:r>
          </w:p>
        </w:tc>
        <w:tc>
          <w:tcPr>
            <w:tcW w:w="1134" w:type="dxa"/>
            <w:vAlign w:val="center"/>
          </w:tcPr>
          <w:p>
            <w:pPr>
              <w:pStyle w:val="13"/>
            </w:pPr>
            <w:r>
              <w:t>53.14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2082806</w:t>
            </w:r>
          </w:p>
        </w:tc>
        <w:tc>
          <w:tcPr>
            <w:tcW w:w="1559" w:type="dxa"/>
            <w:vAlign w:val="center"/>
          </w:tcPr>
          <w:p>
            <w:pPr>
              <w:pStyle w:val="14"/>
            </w:pPr>
            <w:r>
              <w:t>信息化建设</w:t>
            </w:r>
          </w:p>
        </w:tc>
        <w:tc>
          <w:tcPr>
            <w:tcW w:w="1134" w:type="dxa"/>
            <w:vAlign w:val="center"/>
          </w:tcPr>
          <w:p>
            <w:pPr>
              <w:pStyle w:val="13"/>
            </w:pPr>
            <w:r>
              <w:t>16.53</w:t>
            </w:r>
          </w:p>
        </w:tc>
        <w:tc>
          <w:tcPr>
            <w:tcW w:w="1134" w:type="dxa"/>
            <w:vAlign w:val="center"/>
          </w:tcPr>
          <w:p>
            <w:pPr>
              <w:pStyle w:val="13"/>
            </w:pPr>
            <w:r>
              <w:t>16.53</w:t>
            </w:r>
          </w:p>
        </w:tc>
        <w:tc>
          <w:tcPr>
            <w:tcW w:w="1134" w:type="dxa"/>
            <w:vAlign w:val="center"/>
          </w:tcPr>
          <w:p>
            <w:pPr>
              <w:pStyle w:val="13"/>
            </w:pPr>
            <w:r>
              <w:t>16.53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2082850</w:t>
            </w:r>
          </w:p>
        </w:tc>
        <w:tc>
          <w:tcPr>
            <w:tcW w:w="1559" w:type="dxa"/>
            <w:vAlign w:val="center"/>
          </w:tcPr>
          <w:p>
            <w:pPr>
              <w:pStyle w:val="14"/>
            </w:pPr>
            <w:r>
              <w:t>事业运行</w:t>
            </w:r>
          </w:p>
        </w:tc>
        <w:tc>
          <w:tcPr>
            <w:tcW w:w="1134" w:type="dxa"/>
            <w:vAlign w:val="center"/>
          </w:tcPr>
          <w:p>
            <w:pPr>
              <w:pStyle w:val="13"/>
            </w:pPr>
            <w:r>
              <w:t>139.88</w:t>
            </w:r>
          </w:p>
        </w:tc>
        <w:tc>
          <w:tcPr>
            <w:tcW w:w="1134" w:type="dxa"/>
            <w:vAlign w:val="center"/>
          </w:tcPr>
          <w:p>
            <w:pPr>
              <w:pStyle w:val="13"/>
            </w:pPr>
            <w:r>
              <w:t>139.88</w:t>
            </w:r>
          </w:p>
        </w:tc>
        <w:tc>
          <w:tcPr>
            <w:tcW w:w="1134" w:type="dxa"/>
            <w:vAlign w:val="center"/>
          </w:tcPr>
          <w:p>
            <w:pPr>
              <w:pStyle w:val="13"/>
            </w:pPr>
            <w:r>
              <w:t>139.88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239.63</w:t>
            </w:r>
          </w:p>
        </w:tc>
        <w:tc>
          <w:tcPr>
            <w:tcW w:w="1134" w:type="dxa"/>
            <w:vAlign w:val="center"/>
          </w:tcPr>
          <w:p>
            <w:pPr>
              <w:pStyle w:val="13"/>
            </w:pPr>
            <w:r>
              <w:t>239.63</w:t>
            </w:r>
          </w:p>
        </w:tc>
        <w:tc>
          <w:tcPr>
            <w:tcW w:w="1134" w:type="dxa"/>
            <w:vAlign w:val="center"/>
          </w:tcPr>
          <w:p>
            <w:pPr>
              <w:pStyle w:val="13"/>
            </w:pPr>
            <w:r>
              <w:t>239.63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10.97</w:t>
            </w:r>
          </w:p>
        </w:tc>
        <w:tc>
          <w:tcPr>
            <w:tcW w:w="1134" w:type="dxa"/>
            <w:vAlign w:val="center"/>
          </w:tcPr>
          <w:p>
            <w:pPr>
              <w:pStyle w:val="13"/>
            </w:pPr>
            <w:r>
              <w:t>10.97</w:t>
            </w:r>
          </w:p>
        </w:tc>
        <w:tc>
          <w:tcPr>
            <w:tcW w:w="1134" w:type="dxa"/>
            <w:vAlign w:val="center"/>
          </w:tcPr>
          <w:p>
            <w:pPr>
              <w:pStyle w:val="13"/>
            </w:pPr>
            <w:r>
              <w:t>10.97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10.97</w:t>
            </w:r>
          </w:p>
        </w:tc>
        <w:tc>
          <w:tcPr>
            <w:tcW w:w="1134" w:type="dxa"/>
            <w:vAlign w:val="center"/>
          </w:tcPr>
          <w:p>
            <w:pPr>
              <w:pStyle w:val="13"/>
            </w:pPr>
            <w:r>
              <w:t>10.97</w:t>
            </w:r>
          </w:p>
        </w:tc>
        <w:tc>
          <w:tcPr>
            <w:tcW w:w="1134" w:type="dxa"/>
            <w:vAlign w:val="center"/>
          </w:tcPr>
          <w:p>
            <w:pPr>
              <w:pStyle w:val="13"/>
            </w:pPr>
            <w:r>
              <w:t>10.97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21014</w:t>
            </w:r>
          </w:p>
        </w:tc>
        <w:tc>
          <w:tcPr>
            <w:tcW w:w="1559" w:type="dxa"/>
            <w:vAlign w:val="center"/>
          </w:tcPr>
          <w:p>
            <w:pPr>
              <w:pStyle w:val="14"/>
            </w:pPr>
            <w:r>
              <w:t>优抚对象医疗</w:t>
            </w:r>
          </w:p>
        </w:tc>
        <w:tc>
          <w:tcPr>
            <w:tcW w:w="1134" w:type="dxa"/>
            <w:vAlign w:val="center"/>
          </w:tcPr>
          <w:p>
            <w:pPr>
              <w:pStyle w:val="13"/>
            </w:pPr>
            <w:r>
              <w:t>228.66</w:t>
            </w:r>
          </w:p>
        </w:tc>
        <w:tc>
          <w:tcPr>
            <w:tcW w:w="1134" w:type="dxa"/>
            <w:vAlign w:val="center"/>
          </w:tcPr>
          <w:p>
            <w:pPr>
              <w:pStyle w:val="13"/>
            </w:pPr>
            <w:r>
              <w:t>228.66</w:t>
            </w:r>
          </w:p>
        </w:tc>
        <w:tc>
          <w:tcPr>
            <w:tcW w:w="1134" w:type="dxa"/>
            <w:vAlign w:val="center"/>
          </w:tcPr>
          <w:p>
            <w:pPr>
              <w:pStyle w:val="13"/>
            </w:pPr>
            <w:r>
              <w:t>228.66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2101401</w:t>
            </w:r>
          </w:p>
        </w:tc>
        <w:tc>
          <w:tcPr>
            <w:tcW w:w="1559" w:type="dxa"/>
            <w:vAlign w:val="center"/>
          </w:tcPr>
          <w:p>
            <w:pPr>
              <w:pStyle w:val="14"/>
            </w:pPr>
            <w:r>
              <w:t>优抚对象医疗补助</w:t>
            </w:r>
          </w:p>
        </w:tc>
        <w:tc>
          <w:tcPr>
            <w:tcW w:w="1134" w:type="dxa"/>
            <w:vAlign w:val="center"/>
          </w:tcPr>
          <w:p>
            <w:pPr>
              <w:pStyle w:val="13"/>
            </w:pPr>
            <w:r>
              <w:t>228.66</w:t>
            </w:r>
          </w:p>
        </w:tc>
        <w:tc>
          <w:tcPr>
            <w:tcW w:w="1134" w:type="dxa"/>
            <w:vAlign w:val="center"/>
          </w:tcPr>
          <w:p>
            <w:pPr>
              <w:pStyle w:val="13"/>
            </w:pPr>
            <w:r>
              <w:t>228.66</w:t>
            </w:r>
          </w:p>
        </w:tc>
        <w:tc>
          <w:tcPr>
            <w:tcW w:w="1134" w:type="dxa"/>
            <w:vAlign w:val="center"/>
          </w:tcPr>
          <w:p>
            <w:pPr>
              <w:pStyle w:val="13"/>
            </w:pPr>
            <w:r>
              <w:t>228.66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25.68</w:t>
            </w:r>
          </w:p>
        </w:tc>
        <w:tc>
          <w:tcPr>
            <w:tcW w:w="1134" w:type="dxa"/>
            <w:vAlign w:val="center"/>
          </w:tcPr>
          <w:p>
            <w:pPr>
              <w:pStyle w:val="13"/>
            </w:pPr>
            <w:r>
              <w:t>25.68</w:t>
            </w:r>
          </w:p>
        </w:tc>
        <w:tc>
          <w:tcPr>
            <w:tcW w:w="1134" w:type="dxa"/>
            <w:vAlign w:val="center"/>
          </w:tcPr>
          <w:p>
            <w:pPr>
              <w:pStyle w:val="13"/>
            </w:pPr>
            <w:r>
              <w:t>25.68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25.68</w:t>
            </w:r>
          </w:p>
        </w:tc>
        <w:tc>
          <w:tcPr>
            <w:tcW w:w="1134" w:type="dxa"/>
            <w:vAlign w:val="center"/>
          </w:tcPr>
          <w:p>
            <w:pPr>
              <w:pStyle w:val="13"/>
            </w:pPr>
            <w:r>
              <w:t>25.68</w:t>
            </w:r>
          </w:p>
        </w:tc>
        <w:tc>
          <w:tcPr>
            <w:tcW w:w="1134" w:type="dxa"/>
            <w:vAlign w:val="center"/>
          </w:tcPr>
          <w:p>
            <w:pPr>
              <w:pStyle w:val="13"/>
            </w:pPr>
            <w:r>
              <w:t>25.68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25.68</w:t>
            </w:r>
          </w:p>
        </w:tc>
        <w:tc>
          <w:tcPr>
            <w:tcW w:w="1134" w:type="dxa"/>
            <w:vAlign w:val="center"/>
          </w:tcPr>
          <w:p>
            <w:pPr>
              <w:pStyle w:val="13"/>
            </w:pPr>
            <w:r>
              <w:t>25.68</w:t>
            </w:r>
          </w:p>
        </w:tc>
        <w:tc>
          <w:tcPr>
            <w:tcW w:w="1134" w:type="dxa"/>
            <w:vAlign w:val="center"/>
          </w:tcPr>
          <w:p>
            <w:pPr>
              <w:pStyle w:val="13"/>
            </w:pPr>
            <w:r>
              <w:t>25.68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321001保定市徐水区退役军人事务局本级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7689.76</w:t>
            </w:r>
          </w:p>
        </w:tc>
        <w:tc>
          <w:tcPr>
            <w:tcW w:w="1361" w:type="dxa"/>
            <w:vAlign w:val="center"/>
          </w:tcPr>
          <w:p>
            <w:pPr>
              <w:pStyle w:val="17"/>
            </w:pPr>
            <w:r>
              <w:t>369.40</w:t>
            </w:r>
          </w:p>
        </w:tc>
        <w:tc>
          <w:tcPr>
            <w:tcW w:w="1361" w:type="dxa"/>
            <w:vAlign w:val="center"/>
          </w:tcPr>
          <w:p>
            <w:pPr>
              <w:pStyle w:val="17"/>
            </w:pPr>
            <w:r>
              <w:t>7320.36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7424.45</w:t>
            </w:r>
          </w:p>
        </w:tc>
        <w:tc>
          <w:tcPr>
            <w:tcW w:w="1361" w:type="dxa"/>
            <w:vAlign w:val="center"/>
          </w:tcPr>
          <w:p>
            <w:pPr>
              <w:pStyle w:val="13"/>
            </w:pPr>
            <w:r>
              <w:t>332.75</w:t>
            </w:r>
          </w:p>
        </w:tc>
        <w:tc>
          <w:tcPr>
            <w:tcW w:w="1361" w:type="dxa"/>
            <w:vAlign w:val="center"/>
          </w:tcPr>
          <w:p>
            <w:pPr>
              <w:pStyle w:val="13"/>
            </w:pPr>
            <w:r>
              <w:t>7091.70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41.98</w:t>
            </w:r>
          </w:p>
        </w:tc>
        <w:tc>
          <w:tcPr>
            <w:tcW w:w="1361" w:type="dxa"/>
            <w:vAlign w:val="center"/>
          </w:tcPr>
          <w:p>
            <w:pPr>
              <w:pStyle w:val="13"/>
            </w:pPr>
            <w:r>
              <w:t>41.98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6.26</w:t>
            </w:r>
          </w:p>
        </w:tc>
        <w:tc>
          <w:tcPr>
            <w:tcW w:w="1361" w:type="dxa"/>
            <w:vAlign w:val="center"/>
          </w:tcPr>
          <w:p>
            <w:pPr>
              <w:pStyle w:val="13"/>
            </w:pPr>
            <w:r>
              <w:t>6.26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31.13</w:t>
            </w:r>
          </w:p>
        </w:tc>
        <w:tc>
          <w:tcPr>
            <w:tcW w:w="1361" w:type="dxa"/>
            <w:vAlign w:val="center"/>
          </w:tcPr>
          <w:p>
            <w:pPr>
              <w:pStyle w:val="13"/>
            </w:pPr>
            <w:r>
              <w:t>31.13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4.60</w:t>
            </w:r>
          </w:p>
        </w:tc>
        <w:tc>
          <w:tcPr>
            <w:tcW w:w="1361" w:type="dxa"/>
            <w:vAlign w:val="center"/>
          </w:tcPr>
          <w:p>
            <w:pPr>
              <w:pStyle w:val="13"/>
            </w:pPr>
            <w:r>
              <w:t>4.60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20807</w:t>
            </w:r>
          </w:p>
        </w:tc>
        <w:tc>
          <w:tcPr>
            <w:tcW w:w="4535" w:type="dxa"/>
            <w:vAlign w:val="center"/>
          </w:tcPr>
          <w:p>
            <w:pPr>
              <w:pStyle w:val="14"/>
            </w:pPr>
            <w:r>
              <w:t>就业补助</w:t>
            </w:r>
          </w:p>
        </w:tc>
        <w:tc>
          <w:tcPr>
            <w:tcW w:w="1361" w:type="dxa"/>
            <w:vAlign w:val="center"/>
          </w:tcPr>
          <w:p>
            <w:pPr>
              <w:pStyle w:val="13"/>
            </w:pPr>
            <w:r>
              <w:t>130.57</w:t>
            </w:r>
          </w:p>
        </w:tc>
        <w:tc>
          <w:tcPr>
            <w:tcW w:w="1361" w:type="dxa"/>
            <w:vAlign w:val="center"/>
          </w:tcPr>
          <w:p>
            <w:pPr>
              <w:pStyle w:val="13"/>
            </w:pPr>
          </w:p>
        </w:tc>
        <w:tc>
          <w:tcPr>
            <w:tcW w:w="1361" w:type="dxa"/>
            <w:vAlign w:val="center"/>
          </w:tcPr>
          <w:p>
            <w:pPr>
              <w:pStyle w:val="13"/>
            </w:pPr>
            <w:r>
              <w:t>130.57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2080799</w:t>
            </w:r>
          </w:p>
        </w:tc>
        <w:tc>
          <w:tcPr>
            <w:tcW w:w="4535" w:type="dxa"/>
            <w:vAlign w:val="center"/>
          </w:tcPr>
          <w:p>
            <w:pPr>
              <w:pStyle w:val="14"/>
            </w:pPr>
            <w:r>
              <w:t>其他就业补助支出</w:t>
            </w:r>
          </w:p>
        </w:tc>
        <w:tc>
          <w:tcPr>
            <w:tcW w:w="1361" w:type="dxa"/>
            <w:vAlign w:val="center"/>
          </w:tcPr>
          <w:p>
            <w:pPr>
              <w:pStyle w:val="13"/>
            </w:pPr>
            <w:r>
              <w:t>130.57</w:t>
            </w:r>
          </w:p>
        </w:tc>
        <w:tc>
          <w:tcPr>
            <w:tcW w:w="1361" w:type="dxa"/>
            <w:vAlign w:val="center"/>
          </w:tcPr>
          <w:p>
            <w:pPr>
              <w:pStyle w:val="13"/>
            </w:pPr>
          </w:p>
        </w:tc>
        <w:tc>
          <w:tcPr>
            <w:tcW w:w="1361" w:type="dxa"/>
            <w:vAlign w:val="center"/>
          </w:tcPr>
          <w:p>
            <w:pPr>
              <w:pStyle w:val="13"/>
            </w:pPr>
            <w:r>
              <w:t>130.57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4378.61</w:t>
            </w:r>
          </w:p>
        </w:tc>
        <w:tc>
          <w:tcPr>
            <w:tcW w:w="1361" w:type="dxa"/>
            <w:vAlign w:val="center"/>
          </w:tcPr>
          <w:p>
            <w:pPr>
              <w:pStyle w:val="13"/>
            </w:pPr>
          </w:p>
        </w:tc>
        <w:tc>
          <w:tcPr>
            <w:tcW w:w="1361" w:type="dxa"/>
            <w:vAlign w:val="center"/>
          </w:tcPr>
          <w:p>
            <w:pPr>
              <w:pStyle w:val="13"/>
            </w:pPr>
            <w:r>
              <w:t>4378.61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2080801</w:t>
            </w:r>
          </w:p>
        </w:tc>
        <w:tc>
          <w:tcPr>
            <w:tcW w:w="4535" w:type="dxa"/>
            <w:vAlign w:val="center"/>
          </w:tcPr>
          <w:p>
            <w:pPr>
              <w:pStyle w:val="14"/>
            </w:pPr>
            <w:r>
              <w:t>死亡抚恤</w:t>
            </w:r>
          </w:p>
        </w:tc>
        <w:tc>
          <w:tcPr>
            <w:tcW w:w="1361" w:type="dxa"/>
            <w:vAlign w:val="center"/>
          </w:tcPr>
          <w:p>
            <w:pPr>
              <w:pStyle w:val="13"/>
            </w:pPr>
            <w:r>
              <w:t>139.16</w:t>
            </w:r>
          </w:p>
        </w:tc>
        <w:tc>
          <w:tcPr>
            <w:tcW w:w="1361" w:type="dxa"/>
            <w:vAlign w:val="center"/>
          </w:tcPr>
          <w:p>
            <w:pPr>
              <w:pStyle w:val="13"/>
            </w:pPr>
          </w:p>
        </w:tc>
        <w:tc>
          <w:tcPr>
            <w:tcW w:w="1361" w:type="dxa"/>
            <w:vAlign w:val="center"/>
          </w:tcPr>
          <w:p>
            <w:pPr>
              <w:pStyle w:val="13"/>
            </w:pPr>
            <w:r>
              <w:t>139.16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2080802</w:t>
            </w:r>
          </w:p>
        </w:tc>
        <w:tc>
          <w:tcPr>
            <w:tcW w:w="4535" w:type="dxa"/>
            <w:vAlign w:val="center"/>
          </w:tcPr>
          <w:p>
            <w:pPr>
              <w:pStyle w:val="14"/>
            </w:pPr>
            <w:r>
              <w:t>伤残抚恤</w:t>
            </w:r>
          </w:p>
        </w:tc>
        <w:tc>
          <w:tcPr>
            <w:tcW w:w="1361" w:type="dxa"/>
            <w:vAlign w:val="center"/>
          </w:tcPr>
          <w:p>
            <w:pPr>
              <w:pStyle w:val="13"/>
            </w:pPr>
            <w:r>
              <w:t>550.80</w:t>
            </w:r>
          </w:p>
        </w:tc>
        <w:tc>
          <w:tcPr>
            <w:tcW w:w="1361" w:type="dxa"/>
            <w:vAlign w:val="center"/>
          </w:tcPr>
          <w:p>
            <w:pPr>
              <w:pStyle w:val="13"/>
            </w:pPr>
          </w:p>
        </w:tc>
        <w:tc>
          <w:tcPr>
            <w:tcW w:w="1361" w:type="dxa"/>
            <w:vAlign w:val="center"/>
          </w:tcPr>
          <w:p>
            <w:pPr>
              <w:pStyle w:val="13"/>
            </w:pPr>
            <w:r>
              <w:t>550.80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2080803</w:t>
            </w:r>
          </w:p>
        </w:tc>
        <w:tc>
          <w:tcPr>
            <w:tcW w:w="4535" w:type="dxa"/>
            <w:vAlign w:val="center"/>
          </w:tcPr>
          <w:p>
            <w:pPr>
              <w:pStyle w:val="14"/>
            </w:pPr>
            <w:r>
              <w:t>在乡复员、退伍军人生活补助</w:t>
            </w:r>
          </w:p>
        </w:tc>
        <w:tc>
          <w:tcPr>
            <w:tcW w:w="1361" w:type="dxa"/>
            <w:vAlign w:val="center"/>
          </w:tcPr>
          <w:p>
            <w:pPr>
              <w:pStyle w:val="13"/>
            </w:pPr>
            <w:r>
              <w:t>341.54</w:t>
            </w:r>
          </w:p>
        </w:tc>
        <w:tc>
          <w:tcPr>
            <w:tcW w:w="1361" w:type="dxa"/>
            <w:vAlign w:val="center"/>
          </w:tcPr>
          <w:p>
            <w:pPr>
              <w:pStyle w:val="13"/>
            </w:pPr>
          </w:p>
        </w:tc>
        <w:tc>
          <w:tcPr>
            <w:tcW w:w="1361" w:type="dxa"/>
            <w:vAlign w:val="center"/>
          </w:tcPr>
          <w:p>
            <w:pPr>
              <w:pStyle w:val="13"/>
            </w:pPr>
            <w:r>
              <w:t>341.54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2080805</w:t>
            </w:r>
          </w:p>
        </w:tc>
        <w:tc>
          <w:tcPr>
            <w:tcW w:w="4535" w:type="dxa"/>
            <w:vAlign w:val="center"/>
          </w:tcPr>
          <w:p>
            <w:pPr>
              <w:pStyle w:val="14"/>
            </w:pPr>
            <w:r>
              <w:t>义务兵优待</w:t>
            </w:r>
          </w:p>
        </w:tc>
        <w:tc>
          <w:tcPr>
            <w:tcW w:w="1361" w:type="dxa"/>
            <w:vAlign w:val="center"/>
          </w:tcPr>
          <w:p>
            <w:pPr>
              <w:pStyle w:val="13"/>
            </w:pPr>
            <w:r>
              <w:t>1059.17</w:t>
            </w:r>
          </w:p>
        </w:tc>
        <w:tc>
          <w:tcPr>
            <w:tcW w:w="1361" w:type="dxa"/>
            <w:vAlign w:val="center"/>
          </w:tcPr>
          <w:p>
            <w:pPr>
              <w:pStyle w:val="13"/>
            </w:pPr>
          </w:p>
        </w:tc>
        <w:tc>
          <w:tcPr>
            <w:tcW w:w="1361" w:type="dxa"/>
            <w:vAlign w:val="center"/>
          </w:tcPr>
          <w:p>
            <w:pPr>
              <w:pStyle w:val="13"/>
            </w:pPr>
            <w:r>
              <w:t>1059.17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2080806</w:t>
            </w:r>
          </w:p>
        </w:tc>
        <w:tc>
          <w:tcPr>
            <w:tcW w:w="4535" w:type="dxa"/>
            <w:vAlign w:val="center"/>
          </w:tcPr>
          <w:p>
            <w:pPr>
              <w:pStyle w:val="14"/>
            </w:pPr>
            <w:r>
              <w:t>农村籍退役士兵老年生活补助</w:t>
            </w:r>
          </w:p>
        </w:tc>
        <w:tc>
          <w:tcPr>
            <w:tcW w:w="1361" w:type="dxa"/>
            <w:vAlign w:val="center"/>
          </w:tcPr>
          <w:p>
            <w:pPr>
              <w:pStyle w:val="13"/>
            </w:pPr>
            <w:r>
              <w:t>2017.00</w:t>
            </w:r>
          </w:p>
        </w:tc>
        <w:tc>
          <w:tcPr>
            <w:tcW w:w="1361" w:type="dxa"/>
            <w:vAlign w:val="center"/>
          </w:tcPr>
          <w:p>
            <w:pPr>
              <w:pStyle w:val="13"/>
            </w:pPr>
          </w:p>
        </w:tc>
        <w:tc>
          <w:tcPr>
            <w:tcW w:w="1361" w:type="dxa"/>
            <w:vAlign w:val="center"/>
          </w:tcPr>
          <w:p>
            <w:pPr>
              <w:pStyle w:val="13"/>
            </w:pPr>
            <w:r>
              <w:t>2017.00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2080807</w:t>
            </w:r>
          </w:p>
        </w:tc>
        <w:tc>
          <w:tcPr>
            <w:tcW w:w="4535" w:type="dxa"/>
            <w:vAlign w:val="center"/>
          </w:tcPr>
          <w:p>
            <w:pPr>
              <w:pStyle w:val="14"/>
            </w:pPr>
            <w:r>
              <w:t>光荣院</w:t>
            </w:r>
          </w:p>
        </w:tc>
        <w:tc>
          <w:tcPr>
            <w:tcW w:w="1361" w:type="dxa"/>
            <w:vAlign w:val="center"/>
          </w:tcPr>
          <w:p>
            <w:pPr>
              <w:pStyle w:val="13"/>
            </w:pPr>
            <w:r>
              <w:t>26.64</w:t>
            </w:r>
          </w:p>
        </w:tc>
        <w:tc>
          <w:tcPr>
            <w:tcW w:w="1361" w:type="dxa"/>
            <w:vAlign w:val="center"/>
          </w:tcPr>
          <w:p>
            <w:pPr>
              <w:pStyle w:val="13"/>
            </w:pPr>
          </w:p>
        </w:tc>
        <w:tc>
          <w:tcPr>
            <w:tcW w:w="1361" w:type="dxa"/>
            <w:vAlign w:val="center"/>
          </w:tcPr>
          <w:p>
            <w:pPr>
              <w:pStyle w:val="13"/>
            </w:pPr>
            <w:r>
              <w:t>26.64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2080808</w:t>
            </w:r>
          </w:p>
        </w:tc>
        <w:tc>
          <w:tcPr>
            <w:tcW w:w="4535" w:type="dxa"/>
            <w:vAlign w:val="center"/>
          </w:tcPr>
          <w:p>
            <w:pPr>
              <w:pStyle w:val="14"/>
            </w:pPr>
            <w:r>
              <w:t>褒扬纪念</w:t>
            </w: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2080899</w:t>
            </w:r>
          </w:p>
        </w:tc>
        <w:tc>
          <w:tcPr>
            <w:tcW w:w="4535" w:type="dxa"/>
            <w:vAlign w:val="center"/>
          </w:tcPr>
          <w:p>
            <w:pPr>
              <w:pStyle w:val="14"/>
            </w:pPr>
            <w:r>
              <w:t>其他优抚支出</w:t>
            </w:r>
          </w:p>
        </w:tc>
        <w:tc>
          <w:tcPr>
            <w:tcW w:w="1361" w:type="dxa"/>
            <w:vAlign w:val="center"/>
          </w:tcPr>
          <w:p>
            <w:pPr>
              <w:pStyle w:val="13"/>
            </w:pPr>
            <w:r>
              <w:t>238.30</w:t>
            </w:r>
          </w:p>
        </w:tc>
        <w:tc>
          <w:tcPr>
            <w:tcW w:w="1361" w:type="dxa"/>
            <w:vAlign w:val="center"/>
          </w:tcPr>
          <w:p>
            <w:pPr>
              <w:pStyle w:val="13"/>
            </w:pPr>
          </w:p>
        </w:tc>
        <w:tc>
          <w:tcPr>
            <w:tcW w:w="1361" w:type="dxa"/>
            <w:vAlign w:val="center"/>
          </w:tcPr>
          <w:p>
            <w:pPr>
              <w:pStyle w:val="13"/>
            </w:pPr>
            <w:r>
              <w:t>238.30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20809</w:t>
            </w:r>
          </w:p>
        </w:tc>
        <w:tc>
          <w:tcPr>
            <w:tcW w:w="4535" w:type="dxa"/>
            <w:vAlign w:val="center"/>
          </w:tcPr>
          <w:p>
            <w:pPr>
              <w:pStyle w:val="14"/>
            </w:pPr>
            <w:r>
              <w:t>退役安置</w:t>
            </w:r>
          </w:p>
        </w:tc>
        <w:tc>
          <w:tcPr>
            <w:tcW w:w="1361" w:type="dxa"/>
            <w:vAlign w:val="center"/>
          </w:tcPr>
          <w:p>
            <w:pPr>
              <w:pStyle w:val="13"/>
            </w:pPr>
            <w:r>
              <w:t>2512.85</w:t>
            </w:r>
          </w:p>
        </w:tc>
        <w:tc>
          <w:tcPr>
            <w:tcW w:w="1361" w:type="dxa"/>
            <w:vAlign w:val="center"/>
          </w:tcPr>
          <w:p>
            <w:pPr>
              <w:pStyle w:val="13"/>
            </w:pPr>
          </w:p>
        </w:tc>
        <w:tc>
          <w:tcPr>
            <w:tcW w:w="1361" w:type="dxa"/>
            <w:vAlign w:val="center"/>
          </w:tcPr>
          <w:p>
            <w:pPr>
              <w:pStyle w:val="13"/>
            </w:pPr>
            <w:r>
              <w:t>2512.85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2080901</w:t>
            </w:r>
          </w:p>
        </w:tc>
        <w:tc>
          <w:tcPr>
            <w:tcW w:w="4535" w:type="dxa"/>
            <w:vAlign w:val="center"/>
          </w:tcPr>
          <w:p>
            <w:pPr>
              <w:pStyle w:val="14"/>
            </w:pPr>
            <w:r>
              <w:t>退役士兵安置</w:t>
            </w:r>
          </w:p>
        </w:tc>
        <w:tc>
          <w:tcPr>
            <w:tcW w:w="1361" w:type="dxa"/>
            <w:vAlign w:val="center"/>
          </w:tcPr>
          <w:p>
            <w:pPr>
              <w:pStyle w:val="13"/>
            </w:pPr>
            <w:r>
              <w:t>2007.38</w:t>
            </w:r>
          </w:p>
        </w:tc>
        <w:tc>
          <w:tcPr>
            <w:tcW w:w="1361" w:type="dxa"/>
            <w:vAlign w:val="center"/>
          </w:tcPr>
          <w:p>
            <w:pPr>
              <w:pStyle w:val="13"/>
            </w:pPr>
          </w:p>
        </w:tc>
        <w:tc>
          <w:tcPr>
            <w:tcW w:w="1361" w:type="dxa"/>
            <w:vAlign w:val="center"/>
          </w:tcPr>
          <w:p>
            <w:pPr>
              <w:pStyle w:val="13"/>
            </w:pPr>
            <w:r>
              <w:t>2007.38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2080902</w:t>
            </w:r>
          </w:p>
        </w:tc>
        <w:tc>
          <w:tcPr>
            <w:tcW w:w="4535" w:type="dxa"/>
            <w:vAlign w:val="center"/>
          </w:tcPr>
          <w:p>
            <w:pPr>
              <w:pStyle w:val="14"/>
            </w:pPr>
            <w:r>
              <w:t>军队移交政府的离退休人员安置</w:t>
            </w:r>
          </w:p>
        </w:tc>
        <w:tc>
          <w:tcPr>
            <w:tcW w:w="1361" w:type="dxa"/>
            <w:vAlign w:val="center"/>
          </w:tcPr>
          <w:p>
            <w:pPr>
              <w:pStyle w:val="13"/>
            </w:pPr>
            <w:r>
              <w:t>110.84</w:t>
            </w:r>
          </w:p>
        </w:tc>
        <w:tc>
          <w:tcPr>
            <w:tcW w:w="1361" w:type="dxa"/>
            <w:vAlign w:val="center"/>
          </w:tcPr>
          <w:p>
            <w:pPr>
              <w:pStyle w:val="13"/>
            </w:pPr>
          </w:p>
        </w:tc>
        <w:tc>
          <w:tcPr>
            <w:tcW w:w="1361" w:type="dxa"/>
            <w:vAlign w:val="center"/>
          </w:tcPr>
          <w:p>
            <w:pPr>
              <w:pStyle w:val="13"/>
            </w:pPr>
            <w:r>
              <w:t>110.84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2080904</w:t>
            </w:r>
          </w:p>
        </w:tc>
        <w:tc>
          <w:tcPr>
            <w:tcW w:w="4535" w:type="dxa"/>
            <w:vAlign w:val="center"/>
          </w:tcPr>
          <w:p>
            <w:pPr>
              <w:pStyle w:val="14"/>
            </w:pPr>
            <w:r>
              <w:t>退役士兵管理教育</w:t>
            </w:r>
          </w:p>
        </w:tc>
        <w:tc>
          <w:tcPr>
            <w:tcW w:w="1361" w:type="dxa"/>
            <w:vAlign w:val="center"/>
          </w:tcPr>
          <w:p>
            <w:pPr>
              <w:pStyle w:val="13"/>
            </w:pPr>
            <w:r>
              <w:t>12.09</w:t>
            </w:r>
          </w:p>
        </w:tc>
        <w:tc>
          <w:tcPr>
            <w:tcW w:w="1361" w:type="dxa"/>
            <w:vAlign w:val="center"/>
          </w:tcPr>
          <w:p>
            <w:pPr>
              <w:pStyle w:val="13"/>
            </w:pPr>
          </w:p>
        </w:tc>
        <w:tc>
          <w:tcPr>
            <w:tcW w:w="1361" w:type="dxa"/>
            <w:vAlign w:val="center"/>
          </w:tcPr>
          <w:p>
            <w:pPr>
              <w:pStyle w:val="13"/>
            </w:pPr>
            <w:r>
              <w:t>12.09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2080905</w:t>
            </w:r>
          </w:p>
        </w:tc>
        <w:tc>
          <w:tcPr>
            <w:tcW w:w="4535" w:type="dxa"/>
            <w:vAlign w:val="center"/>
          </w:tcPr>
          <w:p>
            <w:pPr>
              <w:pStyle w:val="14"/>
            </w:pPr>
            <w:r>
              <w:t>军队转业干部安置</w:t>
            </w:r>
          </w:p>
        </w:tc>
        <w:tc>
          <w:tcPr>
            <w:tcW w:w="1361" w:type="dxa"/>
            <w:vAlign w:val="center"/>
          </w:tcPr>
          <w:p>
            <w:pPr>
              <w:pStyle w:val="13"/>
            </w:pPr>
            <w:r>
              <w:t>100.09</w:t>
            </w:r>
          </w:p>
        </w:tc>
        <w:tc>
          <w:tcPr>
            <w:tcW w:w="1361" w:type="dxa"/>
            <w:vAlign w:val="center"/>
          </w:tcPr>
          <w:p>
            <w:pPr>
              <w:pStyle w:val="13"/>
            </w:pPr>
          </w:p>
        </w:tc>
        <w:tc>
          <w:tcPr>
            <w:tcW w:w="1361" w:type="dxa"/>
            <w:vAlign w:val="center"/>
          </w:tcPr>
          <w:p>
            <w:pPr>
              <w:pStyle w:val="13"/>
            </w:pPr>
            <w:r>
              <w:t>100.09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2080999</w:t>
            </w:r>
          </w:p>
        </w:tc>
        <w:tc>
          <w:tcPr>
            <w:tcW w:w="4535" w:type="dxa"/>
            <w:vAlign w:val="center"/>
          </w:tcPr>
          <w:p>
            <w:pPr>
              <w:pStyle w:val="14"/>
            </w:pPr>
            <w:r>
              <w:t>其他退役安置支出</w:t>
            </w:r>
          </w:p>
        </w:tc>
        <w:tc>
          <w:tcPr>
            <w:tcW w:w="1361" w:type="dxa"/>
            <w:vAlign w:val="center"/>
          </w:tcPr>
          <w:p>
            <w:pPr>
              <w:pStyle w:val="13"/>
            </w:pPr>
            <w:r>
              <w:t>282.46</w:t>
            </w:r>
          </w:p>
        </w:tc>
        <w:tc>
          <w:tcPr>
            <w:tcW w:w="1361" w:type="dxa"/>
            <w:vAlign w:val="center"/>
          </w:tcPr>
          <w:p>
            <w:pPr>
              <w:pStyle w:val="13"/>
            </w:pPr>
          </w:p>
        </w:tc>
        <w:tc>
          <w:tcPr>
            <w:tcW w:w="1361" w:type="dxa"/>
            <w:vAlign w:val="center"/>
          </w:tcPr>
          <w:p>
            <w:pPr>
              <w:pStyle w:val="13"/>
            </w:pPr>
            <w:r>
              <w:t>282.46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20828</w:t>
            </w:r>
          </w:p>
        </w:tc>
        <w:tc>
          <w:tcPr>
            <w:tcW w:w="4535" w:type="dxa"/>
            <w:vAlign w:val="center"/>
          </w:tcPr>
          <w:p>
            <w:pPr>
              <w:pStyle w:val="14"/>
            </w:pPr>
            <w:r>
              <w:t>退役军人管理事务</w:t>
            </w:r>
          </w:p>
        </w:tc>
        <w:tc>
          <w:tcPr>
            <w:tcW w:w="1361" w:type="dxa"/>
            <w:vAlign w:val="center"/>
          </w:tcPr>
          <w:p>
            <w:pPr>
              <w:pStyle w:val="13"/>
            </w:pPr>
            <w:r>
              <w:t>360.44</w:t>
            </w:r>
          </w:p>
        </w:tc>
        <w:tc>
          <w:tcPr>
            <w:tcW w:w="1361" w:type="dxa"/>
            <w:vAlign w:val="center"/>
          </w:tcPr>
          <w:p>
            <w:pPr>
              <w:pStyle w:val="13"/>
            </w:pPr>
            <w:r>
              <w:t>290.76</w:t>
            </w:r>
          </w:p>
        </w:tc>
        <w:tc>
          <w:tcPr>
            <w:tcW w:w="1361" w:type="dxa"/>
            <w:vAlign w:val="center"/>
          </w:tcPr>
          <w:p>
            <w:pPr>
              <w:pStyle w:val="13"/>
            </w:pPr>
            <w:r>
              <w:t>69.67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2082801</w:t>
            </w:r>
          </w:p>
        </w:tc>
        <w:tc>
          <w:tcPr>
            <w:tcW w:w="4535" w:type="dxa"/>
            <w:vAlign w:val="center"/>
          </w:tcPr>
          <w:p>
            <w:pPr>
              <w:pStyle w:val="14"/>
            </w:pPr>
            <w:r>
              <w:t>行政运行</w:t>
            </w:r>
          </w:p>
        </w:tc>
        <w:tc>
          <w:tcPr>
            <w:tcW w:w="1361" w:type="dxa"/>
            <w:vAlign w:val="center"/>
          </w:tcPr>
          <w:p>
            <w:pPr>
              <w:pStyle w:val="13"/>
            </w:pPr>
            <w:r>
              <w:t>150.88</w:t>
            </w:r>
          </w:p>
        </w:tc>
        <w:tc>
          <w:tcPr>
            <w:tcW w:w="1361" w:type="dxa"/>
            <w:vAlign w:val="center"/>
          </w:tcPr>
          <w:p>
            <w:pPr>
              <w:pStyle w:val="13"/>
            </w:pPr>
            <w:r>
              <w:t>150.88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2082802</w:t>
            </w:r>
          </w:p>
        </w:tc>
        <w:tc>
          <w:tcPr>
            <w:tcW w:w="4535" w:type="dxa"/>
            <w:vAlign w:val="center"/>
          </w:tcPr>
          <w:p>
            <w:pPr>
              <w:pStyle w:val="14"/>
            </w:pPr>
            <w:r>
              <w:t>一般行政管理事务</w:t>
            </w:r>
          </w:p>
        </w:tc>
        <w:tc>
          <w:tcPr>
            <w:tcW w:w="1361" w:type="dxa"/>
            <w:vAlign w:val="center"/>
          </w:tcPr>
          <w:p>
            <w:pPr>
              <w:pStyle w:val="13"/>
            </w:pPr>
            <w:r>
              <w:t>53.14</w:t>
            </w:r>
          </w:p>
        </w:tc>
        <w:tc>
          <w:tcPr>
            <w:tcW w:w="1361" w:type="dxa"/>
            <w:vAlign w:val="center"/>
          </w:tcPr>
          <w:p>
            <w:pPr>
              <w:pStyle w:val="13"/>
            </w:pPr>
          </w:p>
        </w:tc>
        <w:tc>
          <w:tcPr>
            <w:tcW w:w="1361" w:type="dxa"/>
            <w:vAlign w:val="center"/>
          </w:tcPr>
          <w:p>
            <w:pPr>
              <w:pStyle w:val="13"/>
            </w:pPr>
            <w:r>
              <w:t>53.14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2082806</w:t>
            </w:r>
          </w:p>
        </w:tc>
        <w:tc>
          <w:tcPr>
            <w:tcW w:w="4535" w:type="dxa"/>
            <w:vAlign w:val="center"/>
          </w:tcPr>
          <w:p>
            <w:pPr>
              <w:pStyle w:val="14"/>
            </w:pPr>
            <w:r>
              <w:t>信息化建设</w:t>
            </w:r>
          </w:p>
        </w:tc>
        <w:tc>
          <w:tcPr>
            <w:tcW w:w="1361" w:type="dxa"/>
            <w:vAlign w:val="center"/>
          </w:tcPr>
          <w:p>
            <w:pPr>
              <w:pStyle w:val="13"/>
            </w:pPr>
            <w:r>
              <w:t>16.53</w:t>
            </w:r>
          </w:p>
        </w:tc>
        <w:tc>
          <w:tcPr>
            <w:tcW w:w="1361" w:type="dxa"/>
            <w:vAlign w:val="center"/>
          </w:tcPr>
          <w:p>
            <w:pPr>
              <w:pStyle w:val="13"/>
            </w:pPr>
          </w:p>
        </w:tc>
        <w:tc>
          <w:tcPr>
            <w:tcW w:w="1361" w:type="dxa"/>
            <w:vAlign w:val="center"/>
          </w:tcPr>
          <w:p>
            <w:pPr>
              <w:pStyle w:val="13"/>
            </w:pPr>
            <w:r>
              <w:t>16.53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2082850</w:t>
            </w:r>
          </w:p>
        </w:tc>
        <w:tc>
          <w:tcPr>
            <w:tcW w:w="4535" w:type="dxa"/>
            <w:vAlign w:val="center"/>
          </w:tcPr>
          <w:p>
            <w:pPr>
              <w:pStyle w:val="14"/>
            </w:pPr>
            <w:r>
              <w:t>事业运行</w:t>
            </w:r>
          </w:p>
        </w:tc>
        <w:tc>
          <w:tcPr>
            <w:tcW w:w="1361" w:type="dxa"/>
            <w:vAlign w:val="center"/>
          </w:tcPr>
          <w:p>
            <w:pPr>
              <w:pStyle w:val="13"/>
            </w:pPr>
            <w:r>
              <w:t>139.88</w:t>
            </w:r>
          </w:p>
        </w:tc>
        <w:tc>
          <w:tcPr>
            <w:tcW w:w="1361" w:type="dxa"/>
            <w:vAlign w:val="center"/>
          </w:tcPr>
          <w:p>
            <w:pPr>
              <w:pStyle w:val="13"/>
            </w:pPr>
            <w:r>
              <w:t>139.88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239.63</w:t>
            </w:r>
          </w:p>
        </w:tc>
        <w:tc>
          <w:tcPr>
            <w:tcW w:w="1361" w:type="dxa"/>
            <w:vAlign w:val="center"/>
          </w:tcPr>
          <w:p>
            <w:pPr>
              <w:pStyle w:val="13"/>
            </w:pPr>
            <w:r>
              <w:t>10.97</w:t>
            </w:r>
          </w:p>
        </w:tc>
        <w:tc>
          <w:tcPr>
            <w:tcW w:w="1361" w:type="dxa"/>
            <w:vAlign w:val="center"/>
          </w:tcPr>
          <w:p>
            <w:pPr>
              <w:pStyle w:val="13"/>
            </w:pPr>
            <w:r>
              <w:t>228.66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10.97</w:t>
            </w:r>
          </w:p>
        </w:tc>
        <w:tc>
          <w:tcPr>
            <w:tcW w:w="1361" w:type="dxa"/>
            <w:vAlign w:val="center"/>
          </w:tcPr>
          <w:p>
            <w:pPr>
              <w:pStyle w:val="13"/>
            </w:pPr>
            <w:r>
              <w:t>10.97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10.97</w:t>
            </w:r>
          </w:p>
        </w:tc>
        <w:tc>
          <w:tcPr>
            <w:tcW w:w="1361" w:type="dxa"/>
            <w:vAlign w:val="center"/>
          </w:tcPr>
          <w:p>
            <w:pPr>
              <w:pStyle w:val="13"/>
            </w:pPr>
            <w:r>
              <w:t>10.97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21014</w:t>
            </w:r>
          </w:p>
        </w:tc>
        <w:tc>
          <w:tcPr>
            <w:tcW w:w="4535" w:type="dxa"/>
            <w:vAlign w:val="center"/>
          </w:tcPr>
          <w:p>
            <w:pPr>
              <w:pStyle w:val="14"/>
            </w:pPr>
            <w:r>
              <w:t>优抚对象医疗</w:t>
            </w:r>
          </w:p>
        </w:tc>
        <w:tc>
          <w:tcPr>
            <w:tcW w:w="1361" w:type="dxa"/>
            <w:vAlign w:val="center"/>
          </w:tcPr>
          <w:p>
            <w:pPr>
              <w:pStyle w:val="13"/>
            </w:pPr>
            <w:r>
              <w:t>228.66</w:t>
            </w:r>
          </w:p>
        </w:tc>
        <w:tc>
          <w:tcPr>
            <w:tcW w:w="1361" w:type="dxa"/>
            <w:vAlign w:val="center"/>
          </w:tcPr>
          <w:p>
            <w:pPr>
              <w:pStyle w:val="13"/>
            </w:pPr>
          </w:p>
        </w:tc>
        <w:tc>
          <w:tcPr>
            <w:tcW w:w="1361" w:type="dxa"/>
            <w:vAlign w:val="center"/>
          </w:tcPr>
          <w:p>
            <w:pPr>
              <w:pStyle w:val="13"/>
            </w:pPr>
            <w:r>
              <w:t>228.66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2101401</w:t>
            </w:r>
          </w:p>
        </w:tc>
        <w:tc>
          <w:tcPr>
            <w:tcW w:w="4535" w:type="dxa"/>
            <w:vAlign w:val="center"/>
          </w:tcPr>
          <w:p>
            <w:pPr>
              <w:pStyle w:val="14"/>
            </w:pPr>
            <w:r>
              <w:t>优抚对象医疗补助</w:t>
            </w:r>
          </w:p>
        </w:tc>
        <w:tc>
          <w:tcPr>
            <w:tcW w:w="1361" w:type="dxa"/>
            <w:vAlign w:val="center"/>
          </w:tcPr>
          <w:p>
            <w:pPr>
              <w:pStyle w:val="13"/>
            </w:pPr>
            <w:r>
              <w:t>228.66</w:t>
            </w:r>
          </w:p>
        </w:tc>
        <w:tc>
          <w:tcPr>
            <w:tcW w:w="1361" w:type="dxa"/>
            <w:vAlign w:val="center"/>
          </w:tcPr>
          <w:p>
            <w:pPr>
              <w:pStyle w:val="13"/>
            </w:pPr>
          </w:p>
        </w:tc>
        <w:tc>
          <w:tcPr>
            <w:tcW w:w="1361" w:type="dxa"/>
            <w:vAlign w:val="center"/>
          </w:tcPr>
          <w:p>
            <w:pPr>
              <w:pStyle w:val="13"/>
            </w:pPr>
            <w:r>
              <w:t>228.66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25.68</w:t>
            </w:r>
          </w:p>
        </w:tc>
        <w:tc>
          <w:tcPr>
            <w:tcW w:w="1361" w:type="dxa"/>
            <w:vAlign w:val="center"/>
          </w:tcPr>
          <w:p>
            <w:pPr>
              <w:pStyle w:val="13"/>
            </w:pPr>
            <w:r>
              <w:t>25.68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25.68</w:t>
            </w:r>
          </w:p>
        </w:tc>
        <w:tc>
          <w:tcPr>
            <w:tcW w:w="1361" w:type="dxa"/>
            <w:vAlign w:val="center"/>
          </w:tcPr>
          <w:p>
            <w:pPr>
              <w:pStyle w:val="13"/>
            </w:pPr>
            <w:r>
              <w:t>25.68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25.68</w:t>
            </w:r>
          </w:p>
        </w:tc>
        <w:tc>
          <w:tcPr>
            <w:tcW w:w="1361" w:type="dxa"/>
            <w:vAlign w:val="center"/>
          </w:tcPr>
          <w:p>
            <w:pPr>
              <w:pStyle w:val="13"/>
            </w:pPr>
            <w:r>
              <w:t>25.68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321001保定市徐水区退役军人事务局本级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7601.93</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7424.45</w:t>
            </w:r>
          </w:p>
        </w:tc>
        <w:tc>
          <w:tcPr>
            <w:tcW w:w="1474" w:type="dxa"/>
            <w:vAlign w:val="center"/>
          </w:tcPr>
          <w:p>
            <w:pPr>
              <w:pStyle w:val="13"/>
            </w:pPr>
            <w:r>
              <w:t>7424.45</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239.63</w:t>
            </w:r>
          </w:p>
        </w:tc>
        <w:tc>
          <w:tcPr>
            <w:tcW w:w="1474" w:type="dxa"/>
            <w:vAlign w:val="center"/>
          </w:tcPr>
          <w:p>
            <w:pPr>
              <w:pStyle w:val="13"/>
            </w:pPr>
            <w:r>
              <w:t>239.63</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25.68</w:t>
            </w:r>
          </w:p>
        </w:tc>
        <w:tc>
          <w:tcPr>
            <w:tcW w:w="1474" w:type="dxa"/>
            <w:vAlign w:val="center"/>
          </w:tcPr>
          <w:p>
            <w:pPr>
              <w:pStyle w:val="13"/>
            </w:pPr>
            <w:r>
              <w:t>25.68</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7601.93</w:t>
            </w:r>
          </w:p>
        </w:tc>
        <w:tc>
          <w:tcPr>
            <w:tcW w:w="3402" w:type="dxa"/>
            <w:vAlign w:val="center"/>
          </w:tcPr>
          <w:p>
            <w:pPr>
              <w:pStyle w:val="16"/>
            </w:pPr>
            <w:r>
              <w:t>本年支出合计</w:t>
            </w:r>
          </w:p>
        </w:tc>
        <w:tc>
          <w:tcPr>
            <w:tcW w:w="1474" w:type="dxa"/>
            <w:vAlign w:val="center"/>
          </w:tcPr>
          <w:p>
            <w:pPr>
              <w:pStyle w:val="17"/>
            </w:pPr>
            <w:r>
              <w:t>7689.76</w:t>
            </w:r>
          </w:p>
        </w:tc>
        <w:tc>
          <w:tcPr>
            <w:tcW w:w="1474" w:type="dxa"/>
            <w:vAlign w:val="center"/>
          </w:tcPr>
          <w:p>
            <w:pPr>
              <w:pStyle w:val="17"/>
            </w:pPr>
            <w:r>
              <w:t>7689.76</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87.83</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87.83</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7689.76</w:t>
            </w:r>
          </w:p>
        </w:tc>
        <w:tc>
          <w:tcPr>
            <w:tcW w:w="3402" w:type="dxa"/>
            <w:vAlign w:val="center"/>
          </w:tcPr>
          <w:p>
            <w:pPr>
              <w:pStyle w:val="16"/>
            </w:pPr>
            <w:r>
              <w:t>支出总计</w:t>
            </w:r>
          </w:p>
        </w:tc>
        <w:tc>
          <w:tcPr>
            <w:tcW w:w="1474" w:type="dxa"/>
            <w:vAlign w:val="center"/>
          </w:tcPr>
          <w:p>
            <w:pPr>
              <w:pStyle w:val="17"/>
            </w:pPr>
            <w:r>
              <w:t>7689.76</w:t>
            </w:r>
          </w:p>
        </w:tc>
        <w:tc>
          <w:tcPr>
            <w:tcW w:w="1474" w:type="dxa"/>
            <w:vAlign w:val="center"/>
          </w:tcPr>
          <w:p>
            <w:pPr>
              <w:pStyle w:val="17"/>
            </w:pPr>
            <w:r>
              <w:t>7689.76</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321001保定市徐水区退役军人事务局本级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7689.76</w:t>
            </w:r>
          </w:p>
        </w:tc>
        <w:tc>
          <w:tcPr>
            <w:tcW w:w="2551" w:type="dxa"/>
            <w:vAlign w:val="center"/>
          </w:tcPr>
          <w:p>
            <w:pPr>
              <w:pStyle w:val="17"/>
            </w:pPr>
            <w:r>
              <w:t>369.40</w:t>
            </w:r>
          </w:p>
        </w:tc>
        <w:tc>
          <w:tcPr>
            <w:tcW w:w="2551" w:type="dxa"/>
            <w:vAlign w:val="center"/>
          </w:tcPr>
          <w:p>
            <w:pPr>
              <w:pStyle w:val="17"/>
            </w:pPr>
            <w:r>
              <w:t>7320.36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7424.45</w:t>
            </w:r>
          </w:p>
        </w:tc>
        <w:tc>
          <w:tcPr>
            <w:tcW w:w="2551" w:type="dxa"/>
            <w:vAlign w:val="center"/>
          </w:tcPr>
          <w:p>
            <w:pPr>
              <w:pStyle w:val="13"/>
            </w:pPr>
            <w:r>
              <w:t>332.75</w:t>
            </w:r>
          </w:p>
        </w:tc>
        <w:tc>
          <w:tcPr>
            <w:tcW w:w="2551" w:type="dxa"/>
            <w:vAlign w:val="center"/>
          </w:tcPr>
          <w:p>
            <w:pPr>
              <w:pStyle w:val="13"/>
            </w:pPr>
            <w:r>
              <w:t>7091.70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41.98</w:t>
            </w:r>
          </w:p>
        </w:tc>
        <w:tc>
          <w:tcPr>
            <w:tcW w:w="2551" w:type="dxa"/>
            <w:vAlign w:val="center"/>
          </w:tcPr>
          <w:p>
            <w:pPr>
              <w:pStyle w:val="13"/>
            </w:pPr>
            <w:r>
              <w:t>41.98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6.26</w:t>
            </w:r>
          </w:p>
        </w:tc>
        <w:tc>
          <w:tcPr>
            <w:tcW w:w="2551" w:type="dxa"/>
            <w:vAlign w:val="center"/>
          </w:tcPr>
          <w:p>
            <w:pPr>
              <w:pStyle w:val="13"/>
            </w:pPr>
            <w:r>
              <w:t>6.26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31.13</w:t>
            </w:r>
          </w:p>
        </w:tc>
        <w:tc>
          <w:tcPr>
            <w:tcW w:w="2551" w:type="dxa"/>
            <w:vAlign w:val="center"/>
          </w:tcPr>
          <w:p>
            <w:pPr>
              <w:pStyle w:val="13"/>
            </w:pPr>
            <w:r>
              <w:t>31.13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4.60</w:t>
            </w:r>
          </w:p>
        </w:tc>
        <w:tc>
          <w:tcPr>
            <w:tcW w:w="2551" w:type="dxa"/>
            <w:vAlign w:val="center"/>
          </w:tcPr>
          <w:p>
            <w:pPr>
              <w:pStyle w:val="13"/>
            </w:pPr>
            <w:r>
              <w:t>4.60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20807</w:t>
            </w:r>
          </w:p>
        </w:tc>
        <w:tc>
          <w:tcPr>
            <w:tcW w:w="4535" w:type="dxa"/>
            <w:vAlign w:val="center"/>
          </w:tcPr>
          <w:p>
            <w:pPr>
              <w:pStyle w:val="14"/>
            </w:pPr>
            <w:r>
              <w:t>就业补助</w:t>
            </w:r>
          </w:p>
        </w:tc>
        <w:tc>
          <w:tcPr>
            <w:tcW w:w="2551" w:type="dxa"/>
            <w:vAlign w:val="center"/>
          </w:tcPr>
          <w:p>
            <w:pPr>
              <w:pStyle w:val="13"/>
            </w:pPr>
            <w:r>
              <w:t>130.57</w:t>
            </w:r>
          </w:p>
        </w:tc>
        <w:tc>
          <w:tcPr>
            <w:tcW w:w="2551" w:type="dxa"/>
            <w:vAlign w:val="center"/>
          </w:tcPr>
          <w:p>
            <w:pPr>
              <w:pStyle w:val="13"/>
            </w:pPr>
          </w:p>
        </w:tc>
        <w:tc>
          <w:tcPr>
            <w:tcW w:w="2551" w:type="dxa"/>
            <w:vAlign w:val="center"/>
          </w:tcPr>
          <w:p>
            <w:pPr>
              <w:pStyle w:val="13"/>
            </w:pPr>
            <w:r>
              <w:t>130.57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2080799</w:t>
            </w:r>
          </w:p>
        </w:tc>
        <w:tc>
          <w:tcPr>
            <w:tcW w:w="4535" w:type="dxa"/>
            <w:vAlign w:val="center"/>
          </w:tcPr>
          <w:p>
            <w:pPr>
              <w:pStyle w:val="14"/>
            </w:pPr>
            <w:r>
              <w:t>其他就业补助支出</w:t>
            </w:r>
          </w:p>
        </w:tc>
        <w:tc>
          <w:tcPr>
            <w:tcW w:w="2551" w:type="dxa"/>
            <w:vAlign w:val="center"/>
          </w:tcPr>
          <w:p>
            <w:pPr>
              <w:pStyle w:val="13"/>
            </w:pPr>
            <w:r>
              <w:t>130.57</w:t>
            </w:r>
          </w:p>
        </w:tc>
        <w:tc>
          <w:tcPr>
            <w:tcW w:w="2551" w:type="dxa"/>
            <w:vAlign w:val="center"/>
          </w:tcPr>
          <w:p>
            <w:pPr>
              <w:pStyle w:val="13"/>
            </w:pPr>
          </w:p>
        </w:tc>
        <w:tc>
          <w:tcPr>
            <w:tcW w:w="2551" w:type="dxa"/>
            <w:vAlign w:val="center"/>
          </w:tcPr>
          <w:p>
            <w:pPr>
              <w:pStyle w:val="13"/>
            </w:pPr>
            <w:r>
              <w:t>130.57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4378.61</w:t>
            </w:r>
          </w:p>
        </w:tc>
        <w:tc>
          <w:tcPr>
            <w:tcW w:w="2551" w:type="dxa"/>
            <w:vAlign w:val="center"/>
          </w:tcPr>
          <w:p>
            <w:pPr>
              <w:pStyle w:val="13"/>
            </w:pPr>
          </w:p>
        </w:tc>
        <w:tc>
          <w:tcPr>
            <w:tcW w:w="2551" w:type="dxa"/>
            <w:vAlign w:val="center"/>
          </w:tcPr>
          <w:p>
            <w:pPr>
              <w:pStyle w:val="13"/>
            </w:pPr>
            <w:r>
              <w:t>4378.61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139.16</w:t>
            </w:r>
          </w:p>
        </w:tc>
        <w:tc>
          <w:tcPr>
            <w:tcW w:w="2551" w:type="dxa"/>
            <w:vAlign w:val="center"/>
          </w:tcPr>
          <w:p>
            <w:pPr>
              <w:pStyle w:val="13"/>
            </w:pPr>
          </w:p>
        </w:tc>
        <w:tc>
          <w:tcPr>
            <w:tcW w:w="2551" w:type="dxa"/>
            <w:vAlign w:val="center"/>
          </w:tcPr>
          <w:p>
            <w:pPr>
              <w:pStyle w:val="13"/>
            </w:pPr>
            <w:r>
              <w:t>139.16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2080802</w:t>
            </w:r>
          </w:p>
        </w:tc>
        <w:tc>
          <w:tcPr>
            <w:tcW w:w="4535" w:type="dxa"/>
            <w:vAlign w:val="center"/>
          </w:tcPr>
          <w:p>
            <w:pPr>
              <w:pStyle w:val="14"/>
            </w:pPr>
            <w:r>
              <w:t>伤残抚恤</w:t>
            </w:r>
          </w:p>
        </w:tc>
        <w:tc>
          <w:tcPr>
            <w:tcW w:w="2551" w:type="dxa"/>
            <w:vAlign w:val="center"/>
          </w:tcPr>
          <w:p>
            <w:pPr>
              <w:pStyle w:val="13"/>
            </w:pPr>
            <w:r>
              <w:t>550.80</w:t>
            </w:r>
          </w:p>
        </w:tc>
        <w:tc>
          <w:tcPr>
            <w:tcW w:w="2551" w:type="dxa"/>
            <w:vAlign w:val="center"/>
          </w:tcPr>
          <w:p>
            <w:pPr>
              <w:pStyle w:val="13"/>
            </w:pPr>
          </w:p>
        </w:tc>
        <w:tc>
          <w:tcPr>
            <w:tcW w:w="2551" w:type="dxa"/>
            <w:vAlign w:val="center"/>
          </w:tcPr>
          <w:p>
            <w:pPr>
              <w:pStyle w:val="13"/>
            </w:pPr>
            <w:r>
              <w:t>550.80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2080803</w:t>
            </w:r>
          </w:p>
        </w:tc>
        <w:tc>
          <w:tcPr>
            <w:tcW w:w="4535" w:type="dxa"/>
            <w:vAlign w:val="center"/>
          </w:tcPr>
          <w:p>
            <w:pPr>
              <w:pStyle w:val="14"/>
            </w:pPr>
            <w:r>
              <w:t>在乡复员、退伍军人生活补助</w:t>
            </w:r>
          </w:p>
        </w:tc>
        <w:tc>
          <w:tcPr>
            <w:tcW w:w="2551" w:type="dxa"/>
            <w:vAlign w:val="center"/>
          </w:tcPr>
          <w:p>
            <w:pPr>
              <w:pStyle w:val="13"/>
            </w:pPr>
            <w:r>
              <w:t>341.54</w:t>
            </w:r>
          </w:p>
        </w:tc>
        <w:tc>
          <w:tcPr>
            <w:tcW w:w="2551" w:type="dxa"/>
            <w:vAlign w:val="center"/>
          </w:tcPr>
          <w:p>
            <w:pPr>
              <w:pStyle w:val="13"/>
            </w:pPr>
          </w:p>
        </w:tc>
        <w:tc>
          <w:tcPr>
            <w:tcW w:w="2551" w:type="dxa"/>
            <w:vAlign w:val="center"/>
          </w:tcPr>
          <w:p>
            <w:pPr>
              <w:pStyle w:val="13"/>
            </w:pPr>
            <w:r>
              <w:t>341.54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2080805</w:t>
            </w:r>
          </w:p>
        </w:tc>
        <w:tc>
          <w:tcPr>
            <w:tcW w:w="4535" w:type="dxa"/>
            <w:vAlign w:val="center"/>
          </w:tcPr>
          <w:p>
            <w:pPr>
              <w:pStyle w:val="14"/>
            </w:pPr>
            <w:r>
              <w:t>义务兵优待</w:t>
            </w:r>
          </w:p>
        </w:tc>
        <w:tc>
          <w:tcPr>
            <w:tcW w:w="2551" w:type="dxa"/>
            <w:vAlign w:val="center"/>
          </w:tcPr>
          <w:p>
            <w:pPr>
              <w:pStyle w:val="13"/>
            </w:pPr>
            <w:r>
              <w:t>1059.17</w:t>
            </w:r>
          </w:p>
        </w:tc>
        <w:tc>
          <w:tcPr>
            <w:tcW w:w="2551" w:type="dxa"/>
            <w:vAlign w:val="center"/>
          </w:tcPr>
          <w:p>
            <w:pPr>
              <w:pStyle w:val="13"/>
            </w:pPr>
          </w:p>
        </w:tc>
        <w:tc>
          <w:tcPr>
            <w:tcW w:w="2551" w:type="dxa"/>
            <w:vAlign w:val="center"/>
          </w:tcPr>
          <w:p>
            <w:pPr>
              <w:pStyle w:val="13"/>
            </w:pPr>
            <w:r>
              <w:t>1059.17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2080806</w:t>
            </w:r>
          </w:p>
        </w:tc>
        <w:tc>
          <w:tcPr>
            <w:tcW w:w="4535" w:type="dxa"/>
            <w:vAlign w:val="center"/>
          </w:tcPr>
          <w:p>
            <w:pPr>
              <w:pStyle w:val="14"/>
            </w:pPr>
            <w:r>
              <w:t>农村籍退役士兵老年生活补助</w:t>
            </w:r>
          </w:p>
        </w:tc>
        <w:tc>
          <w:tcPr>
            <w:tcW w:w="2551" w:type="dxa"/>
            <w:vAlign w:val="center"/>
          </w:tcPr>
          <w:p>
            <w:pPr>
              <w:pStyle w:val="13"/>
            </w:pPr>
            <w:r>
              <w:t>2017.00</w:t>
            </w:r>
          </w:p>
        </w:tc>
        <w:tc>
          <w:tcPr>
            <w:tcW w:w="2551" w:type="dxa"/>
            <w:vAlign w:val="center"/>
          </w:tcPr>
          <w:p>
            <w:pPr>
              <w:pStyle w:val="13"/>
            </w:pPr>
          </w:p>
        </w:tc>
        <w:tc>
          <w:tcPr>
            <w:tcW w:w="2551" w:type="dxa"/>
            <w:vAlign w:val="center"/>
          </w:tcPr>
          <w:p>
            <w:pPr>
              <w:pStyle w:val="13"/>
            </w:pPr>
            <w:r>
              <w:t>2017.00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2080807</w:t>
            </w:r>
          </w:p>
        </w:tc>
        <w:tc>
          <w:tcPr>
            <w:tcW w:w="4535" w:type="dxa"/>
            <w:vAlign w:val="center"/>
          </w:tcPr>
          <w:p>
            <w:pPr>
              <w:pStyle w:val="14"/>
            </w:pPr>
            <w:r>
              <w:t>光荣院</w:t>
            </w:r>
          </w:p>
        </w:tc>
        <w:tc>
          <w:tcPr>
            <w:tcW w:w="2551" w:type="dxa"/>
            <w:vAlign w:val="center"/>
          </w:tcPr>
          <w:p>
            <w:pPr>
              <w:pStyle w:val="13"/>
            </w:pPr>
            <w:r>
              <w:t>26.64</w:t>
            </w:r>
          </w:p>
        </w:tc>
        <w:tc>
          <w:tcPr>
            <w:tcW w:w="2551" w:type="dxa"/>
            <w:vAlign w:val="center"/>
          </w:tcPr>
          <w:p>
            <w:pPr>
              <w:pStyle w:val="13"/>
            </w:pPr>
          </w:p>
        </w:tc>
        <w:tc>
          <w:tcPr>
            <w:tcW w:w="2551" w:type="dxa"/>
            <w:vAlign w:val="center"/>
          </w:tcPr>
          <w:p>
            <w:pPr>
              <w:pStyle w:val="13"/>
            </w:pPr>
            <w:r>
              <w:t>26.64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2080808</w:t>
            </w:r>
          </w:p>
        </w:tc>
        <w:tc>
          <w:tcPr>
            <w:tcW w:w="4535" w:type="dxa"/>
            <w:vAlign w:val="center"/>
          </w:tcPr>
          <w:p>
            <w:pPr>
              <w:pStyle w:val="14"/>
            </w:pPr>
            <w:r>
              <w:t>褒扬纪念</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2080899</w:t>
            </w:r>
          </w:p>
        </w:tc>
        <w:tc>
          <w:tcPr>
            <w:tcW w:w="4535" w:type="dxa"/>
            <w:vAlign w:val="center"/>
          </w:tcPr>
          <w:p>
            <w:pPr>
              <w:pStyle w:val="14"/>
            </w:pPr>
            <w:r>
              <w:t>其他优抚支出</w:t>
            </w:r>
          </w:p>
        </w:tc>
        <w:tc>
          <w:tcPr>
            <w:tcW w:w="2551" w:type="dxa"/>
            <w:vAlign w:val="center"/>
          </w:tcPr>
          <w:p>
            <w:pPr>
              <w:pStyle w:val="13"/>
            </w:pPr>
            <w:r>
              <w:t>238.30</w:t>
            </w:r>
          </w:p>
        </w:tc>
        <w:tc>
          <w:tcPr>
            <w:tcW w:w="2551" w:type="dxa"/>
            <w:vAlign w:val="center"/>
          </w:tcPr>
          <w:p>
            <w:pPr>
              <w:pStyle w:val="13"/>
            </w:pPr>
          </w:p>
        </w:tc>
        <w:tc>
          <w:tcPr>
            <w:tcW w:w="2551" w:type="dxa"/>
            <w:vAlign w:val="center"/>
          </w:tcPr>
          <w:p>
            <w:pPr>
              <w:pStyle w:val="13"/>
            </w:pPr>
            <w:r>
              <w:t>238.30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20809</w:t>
            </w:r>
          </w:p>
        </w:tc>
        <w:tc>
          <w:tcPr>
            <w:tcW w:w="4535" w:type="dxa"/>
            <w:vAlign w:val="center"/>
          </w:tcPr>
          <w:p>
            <w:pPr>
              <w:pStyle w:val="14"/>
            </w:pPr>
            <w:r>
              <w:t>退役安置</w:t>
            </w:r>
          </w:p>
        </w:tc>
        <w:tc>
          <w:tcPr>
            <w:tcW w:w="2551" w:type="dxa"/>
            <w:vAlign w:val="center"/>
          </w:tcPr>
          <w:p>
            <w:pPr>
              <w:pStyle w:val="13"/>
            </w:pPr>
            <w:r>
              <w:t>2512.85</w:t>
            </w:r>
          </w:p>
        </w:tc>
        <w:tc>
          <w:tcPr>
            <w:tcW w:w="2551" w:type="dxa"/>
            <w:vAlign w:val="center"/>
          </w:tcPr>
          <w:p>
            <w:pPr>
              <w:pStyle w:val="13"/>
            </w:pPr>
          </w:p>
        </w:tc>
        <w:tc>
          <w:tcPr>
            <w:tcW w:w="2551" w:type="dxa"/>
            <w:vAlign w:val="center"/>
          </w:tcPr>
          <w:p>
            <w:pPr>
              <w:pStyle w:val="13"/>
            </w:pPr>
            <w:r>
              <w:t>2512.85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2080901</w:t>
            </w:r>
          </w:p>
        </w:tc>
        <w:tc>
          <w:tcPr>
            <w:tcW w:w="4535" w:type="dxa"/>
            <w:vAlign w:val="center"/>
          </w:tcPr>
          <w:p>
            <w:pPr>
              <w:pStyle w:val="14"/>
            </w:pPr>
            <w:r>
              <w:t>退役士兵安置</w:t>
            </w:r>
          </w:p>
        </w:tc>
        <w:tc>
          <w:tcPr>
            <w:tcW w:w="2551" w:type="dxa"/>
            <w:vAlign w:val="center"/>
          </w:tcPr>
          <w:p>
            <w:pPr>
              <w:pStyle w:val="13"/>
            </w:pPr>
            <w:r>
              <w:t>2007.38</w:t>
            </w:r>
          </w:p>
        </w:tc>
        <w:tc>
          <w:tcPr>
            <w:tcW w:w="2551" w:type="dxa"/>
            <w:vAlign w:val="center"/>
          </w:tcPr>
          <w:p>
            <w:pPr>
              <w:pStyle w:val="13"/>
            </w:pPr>
          </w:p>
        </w:tc>
        <w:tc>
          <w:tcPr>
            <w:tcW w:w="2551" w:type="dxa"/>
            <w:vAlign w:val="center"/>
          </w:tcPr>
          <w:p>
            <w:pPr>
              <w:pStyle w:val="13"/>
            </w:pPr>
            <w:r>
              <w:t>2007.38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2080902</w:t>
            </w:r>
          </w:p>
        </w:tc>
        <w:tc>
          <w:tcPr>
            <w:tcW w:w="4535" w:type="dxa"/>
            <w:vAlign w:val="center"/>
          </w:tcPr>
          <w:p>
            <w:pPr>
              <w:pStyle w:val="14"/>
            </w:pPr>
            <w:r>
              <w:t>军队移交政府的离退休人员安置</w:t>
            </w:r>
          </w:p>
        </w:tc>
        <w:tc>
          <w:tcPr>
            <w:tcW w:w="2551" w:type="dxa"/>
            <w:vAlign w:val="center"/>
          </w:tcPr>
          <w:p>
            <w:pPr>
              <w:pStyle w:val="13"/>
            </w:pPr>
            <w:r>
              <w:t>110.84</w:t>
            </w:r>
          </w:p>
        </w:tc>
        <w:tc>
          <w:tcPr>
            <w:tcW w:w="2551" w:type="dxa"/>
            <w:vAlign w:val="center"/>
          </w:tcPr>
          <w:p>
            <w:pPr>
              <w:pStyle w:val="13"/>
            </w:pPr>
          </w:p>
        </w:tc>
        <w:tc>
          <w:tcPr>
            <w:tcW w:w="2551" w:type="dxa"/>
            <w:vAlign w:val="center"/>
          </w:tcPr>
          <w:p>
            <w:pPr>
              <w:pStyle w:val="13"/>
            </w:pPr>
            <w:r>
              <w:t>110.84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2080904</w:t>
            </w:r>
          </w:p>
        </w:tc>
        <w:tc>
          <w:tcPr>
            <w:tcW w:w="4535" w:type="dxa"/>
            <w:vAlign w:val="center"/>
          </w:tcPr>
          <w:p>
            <w:pPr>
              <w:pStyle w:val="14"/>
            </w:pPr>
            <w:r>
              <w:t>退役士兵管理教育</w:t>
            </w:r>
          </w:p>
        </w:tc>
        <w:tc>
          <w:tcPr>
            <w:tcW w:w="2551" w:type="dxa"/>
            <w:vAlign w:val="center"/>
          </w:tcPr>
          <w:p>
            <w:pPr>
              <w:pStyle w:val="13"/>
            </w:pPr>
            <w:r>
              <w:t>12.09</w:t>
            </w:r>
          </w:p>
        </w:tc>
        <w:tc>
          <w:tcPr>
            <w:tcW w:w="2551" w:type="dxa"/>
            <w:vAlign w:val="center"/>
          </w:tcPr>
          <w:p>
            <w:pPr>
              <w:pStyle w:val="13"/>
            </w:pPr>
          </w:p>
        </w:tc>
        <w:tc>
          <w:tcPr>
            <w:tcW w:w="2551" w:type="dxa"/>
            <w:vAlign w:val="center"/>
          </w:tcPr>
          <w:p>
            <w:pPr>
              <w:pStyle w:val="13"/>
            </w:pPr>
            <w:r>
              <w:t>12.09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2080905</w:t>
            </w:r>
          </w:p>
        </w:tc>
        <w:tc>
          <w:tcPr>
            <w:tcW w:w="4535" w:type="dxa"/>
            <w:vAlign w:val="center"/>
          </w:tcPr>
          <w:p>
            <w:pPr>
              <w:pStyle w:val="14"/>
            </w:pPr>
            <w:r>
              <w:t>军队转业干部安置</w:t>
            </w:r>
          </w:p>
        </w:tc>
        <w:tc>
          <w:tcPr>
            <w:tcW w:w="2551" w:type="dxa"/>
            <w:vAlign w:val="center"/>
          </w:tcPr>
          <w:p>
            <w:pPr>
              <w:pStyle w:val="13"/>
            </w:pPr>
            <w:r>
              <w:t>100.09</w:t>
            </w:r>
          </w:p>
        </w:tc>
        <w:tc>
          <w:tcPr>
            <w:tcW w:w="2551" w:type="dxa"/>
            <w:vAlign w:val="center"/>
          </w:tcPr>
          <w:p>
            <w:pPr>
              <w:pStyle w:val="13"/>
            </w:pPr>
          </w:p>
        </w:tc>
        <w:tc>
          <w:tcPr>
            <w:tcW w:w="2551" w:type="dxa"/>
            <w:vAlign w:val="center"/>
          </w:tcPr>
          <w:p>
            <w:pPr>
              <w:pStyle w:val="13"/>
            </w:pPr>
            <w:r>
              <w:t>100.09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2080999</w:t>
            </w:r>
          </w:p>
        </w:tc>
        <w:tc>
          <w:tcPr>
            <w:tcW w:w="4535" w:type="dxa"/>
            <w:vAlign w:val="center"/>
          </w:tcPr>
          <w:p>
            <w:pPr>
              <w:pStyle w:val="14"/>
            </w:pPr>
            <w:r>
              <w:t>其他退役安置支出</w:t>
            </w:r>
          </w:p>
        </w:tc>
        <w:tc>
          <w:tcPr>
            <w:tcW w:w="2551" w:type="dxa"/>
            <w:vAlign w:val="center"/>
          </w:tcPr>
          <w:p>
            <w:pPr>
              <w:pStyle w:val="13"/>
            </w:pPr>
            <w:r>
              <w:t>282.46</w:t>
            </w:r>
          </w:p>
        </w:tc>
        <w:tc>
          <w:tcPr>
            <w:tcW w:w="2551" w:type="dxa"/>
            <w:vAlign w:val="center"/>
          </w:tcPr>
          <w:p>
            <w:pPr>
              <w:pStyle w:val="13"/>
            </w:pPr>
          </w:p>
        </w:tc>
        <w:tc>
          <w:tcPr>
            <w:tcW w:w="2551" w:type="dxa"/>
            <w:vAlign w:val="center"/>
          </w:tcPr>
          <w:p>
            <w:pPr>
              <w:pStyle w:val="13"/>
            </w:pPr>
            <w:r>
              <w:t>282.46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20828</w:t>
            </w:r>
          </w:p>
        </w:tc>
        <w:tc>
          <w:tcPr>
            <w:tcW w:w="4535" w:type="dxa"/>
            <w:vAlign w:val="center"/>
          </w:tcPr>
          <w:p>
            <w:pPr>
              <w:pStyle w:val="14"/>
            </w:pPr>
            <w:r>
              <w:t>退役军人管理事务</w:t>
            </w:r>
          </w:p>
        </w:tc>
        <w:tc>
          <w:tcPr>
            <w:tcW w:w="2551" w:type="dxa"/>
            <w:vAlign w:val="center"/>
          </w:tcPr>
          <w:p>
            <w:pPr>
              <w:pStyle w:val="13"/>
            </w:pPr>
            <w:r>
              <w:t>360.44</w:t>
            </w:r>
          </w:p>
        </w:tc>
        <w:tc>
          <w:tcPr>
            <w:tcW w:w="2551" w:type="dxa"/>
            <w:vAlign w:val="center"/>
          </w:tcPr>
          <w:p>
            <w:pPr>
              <w:pStyle w:val="13"/>
            </w:pPr>
            <w:r>
              <w:t>290.76</w:t>
            </w:r>
          </w:p>
        </w:tc>
        <w:tc>
          <w:tcPr>
            <w:tcW w:w="2551" w:type="dxa"/>
            <w:vAlign w:val="center"/>
          </w:tcPr>
          <w:p>
            <w:pPr>
              <w:pStyle w:val="13"/>
            </w:pPr>
            <w:r>
              <w:t>69.67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2082801</w:t>
            </w:r>
          </w:p>
        </w:tc>
        <w:tc>
          <w:tcPr>
            <w:tcW w:w="4535" w:type="dxa"/>
            <w:vAlign w:val="center"/>
          </w:tcPr>
          <w:p>
            <w:pPr>
              <w:pStyle w:val="14"/>
            </w:pPr>
            <w:r>
              <w:t>行政运行</w:t>
            </w:r>
          </w:p>
        </w:tc>
        <w:tc>
          <w:tcPr>
            <w:tcW w:w="2551" w:type="dxa"/>
            <w:vAlign w:val="center"/>
          </w:tcPr>
          <w:p>
            <w:pPr>
              <w:pStyle w:val="13"/>
            </w:pPr>
            <w:r>
              <w:t>150.88</w:t>
            </w:r>
          </w:p>
        </w:tc>
        <w:tc>
          <w:tcPr>
            <w:tcW w:w="2551" w:type="dxa"/>
            <w:vAlign w:val="center"/>
          </w:tcPr>
          <w:p>
            <w:pPr>
              <w:pStyle w:val="13"/>
            </w:pPr>
            <w:r>
              <w:t>150.88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2082802</w:t>
            </w:r>
          </w:p>
        </w:tc>
        <w:tc>
          <w:tcPr>
            <w:tcW w:w="4535" w:type="dxa"/>
            <w:vAlign w:val="center"/>
          </w:tcPr>
          <w:p>
            <w:pPr>
              <w:pStyle w:val="14"/>
            </w:pPr>
            <w:r>
              <w:t>一般行政管理事务</w:t>
            </w:r>
          </w:p>
        </w:tc>
        <w:tc>
          <w:tcPr>
            <w:tcW w:w="2551" w:type="dxa"/>
            <w:vAlign w:val="center"/>
          </w:tcPr>
          <w:p>
            <w:pPr>
              <w:pStyle w:val="13"/>
            </w:pPr>
            <w:r>
              <w:t>53.14</w:t>
            </w:r>
          </w:p>
        </w:tc>
        <w:tc>
          <w:tcPr>
            <w:tcW w:w="2551" w:type="dxa"/>
            <w:vAlign w:val="center"/>
          </w:tcPr>
          <w:p>
            <w:pPr>
              <w:pStyle w:val="13"/>
            </w:pPr>
          </w:p>
        </w:tc>
        <w:tc>
          <w:tcPr>
            <w:tcW w:w="2551" w:type="dxa"/>
            <w:vAlign w:val="center"/>
          </w:tcPr>
          <w:p>
            <w:pPr>
              <w:pStyle w:val="13"/>
            </w:pPr>
            <w:r>
              <w:t>53.14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2082806</w:t>
            </w:r>
          </w:p>
        </w:tc>
        <w:tc>
          <w:tcPr>
            <w:tcW w:w="4535" w:type="dxa"/>
            <w:vAlign w:val="center"/>
          </w:tcPr>
          <w:p>
            <w:pPr>
              <w:pStyle w:val="14"/>
            </w:pPr>
            <w:r>
              <w:t>信息化建设</w:t>
            </w:r>
          </w:p>
        </w:tc>
        <w:tc>
          <w:tcPr>
            <w:tcW w:w="2551" w:type="dxa"/>
            <w:vAlign w:val="center"/>
          </w:tcPr>
          <w:p>
            <w:pPr>
              <w:pStyle w:val="13"/>
            </w:pPr>
            <w:r>
              <w:t>16.53</w:t>
            </w:r>
          </w:p>
        </w:tc>
        <w:tc>
          <w:tcPr>
            <w:tcW w:w="2551" w:type="dxa"/>
            <w:vAlign w:val="center"/>
          </w:tcPr>
          <w:p>
            <w:pPr>
              <w:pStyle w:val="13"/>
            </w:pPr>
          </w:p>
        </w:tc>
        <w:tc>
          <w:tcPr>
            <w:tcW w:w="2551" w:type="dxa"/>
            <w:vAlign w:val="center"/>
          </w:tcPr>
          <w:p>
            <w:pPr>
              <w:pStyle w:val="13"/>
            </w:pPr>
            <w:r>
              <w:t>16.53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2082850</w:t>
            </w:r>
          </w:p>
        </w:tc>
        <w:tc>
          <w:tcPr>
            <w:tcW w:w="4535" w:type="dxa"/>
            <w:vAlign w:val="center"/>
          </w:tcPr>
          <w:p>
            <w:pPr>
              <w:pStyle w:val="14"/>
            </w:pPr>
            <w:r>
              <w:t>事业运行</w:t>
            </w:r>
          </w:p>
        </w:tc>
        <w:tc>
          <w:tcPr>
            <w:tcW w:w="2551" w:type="dxa"/>
            <w:vAlign w:val="center"/>
          </w:tcPr>
          <w:p>
            <w:pPr>
              <w:pStyle w:val="13"/>
            </w:pPr>
            <w:r>
              <w:t>139.88</w:t>
            </w:r>
          </w:p>
        </w:tc>
        <w:tc>
          <w:tcPr>
            <w:tcW w:w="2551" w:type="dxa"/>
            <w:vAlign w:val="center"/>
          </w:tcPr>
          <w:p>
            <w:pPr>
              <w:pStyle w:val="13"/>
            </w:pPr>
            <w:r>
              <w:t>139.88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239.63</w:t>
            </w:r>
          </w:p>
        </w:tc>
        <w:tc>
          <w:tcPr>
            <w:tcW w:w="2551" w:type="dxa"/>
            <w:vAlign w:val="center"/>
          </w:tcPr>
          <w:p>
            <w:pPr>
              <w:pStyle w:val="13"/>
            </w:pPr>
            <w:r>
              <w:t>10.97</w:t>
            </w:r>
          </w:p>
        </w:tc>
        <w:tc>
          <w:tcPr>
            <w:tcW w:w="2551" w:type="dxa"/>
            <w:vAlign w:val="center"/>
          </w:tcPr>
          <w:p>
            <w:pPr>
              <w:pStyle w:val="13"/>
            </w:pPr>
            <w:r>
              <w:t>228.66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10.97</w:t>
            </w:r>
          </w:p>
        </w:tc>
        <w:tc>
          <w:tcPr>
            <w:tcW w:w="2551" w:type="dxa"/>
            <w:vAlign w:val="center"/>
          </w:tcPr>
          <w:p>
            <w:pPr>
              <w:pStyle w:val="13"/>
            </w:pPr>
            <w:r>
              <w:t>10.97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10.97</w:t>
            </w:r>
          </w:p>
        </w:tc>
        <w:tc>
          <w:tcPr>
            <w:tcW w:w="2551" w:type="dxa"/>
            <w:vAlign w:val="center"/>
          </w:tcPr>
          <w:p>
            <w:pPr>
              <w:pStyle w:val="13"/>
            </w:pPr>
            <w:r>
              <w:t>10.97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21014</w:t>
            </w:r>
          </w:p>
        </w:tc>
        <w:tc>
          <w:tcPr>
            <w:tcW w:w="4535" w:type="dxa"/>
            <w:vAlign w:val="center"/>
          </w:tcPr>
          <w:p>
            <w:pPr>
              <w:pStyle w:val="14"/>
            </w:pPr>
            <w:r>
              <w:t>优抚对象医疗</w:t>
            </w:r>
          </w:p>
        </w:tc>
        <w:tc>
          <w:tcPr>
            <w:tcW w:w="2551" w:type="dxa"/>
            <w:vAlign w:val="center"/>
          </w:tcPr>
          <w:p>
            <w:pPr>
              <w:pStyle w:val="13"/>
            </w:pPr>
            <w:r>
              <w:t>228.66</w:t>
            </w:r>
          </w:p>
        </w:tc>
        <w:tc>
          <w:tcPr>
            <w:tcW w:w="2551" w:type="dxa"/>
            <w:vAlign w:val="center"/>
          </w:tcPr>
          <w:p>
            <w:pPr>
              <w:pStyle w:val="13"/>
            </w:pPr>
          </w:p>
        </w:tc>
        <w:tc>
          <w:tcPr>
            <w:tcW w:w="2551" w:type="dxa"/>
            <w:vAlign w:val="center"/>
          </w:tcPr>
          <w:p>
            <w:pPr>
              <w:pStyle w:val="13"/>
            </w:pPr>
            <w:r>
              <w:t>228.66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2101401</w:t>
            </w:r>
          </w:p>
        </w:tc>
        <w:tc>
          <w:tcPr>
            <w:tcW w:w="4535" w:type="dxa"/>
            <w:vAlign w:val="center"/>
          </w:tcPr>
          <w:p>
            <w:pPr>
              <w:pStyle w:val="14"/>
            </w:pPr>
            <w:r>
              <w:t>优抚对象医疗补助</w:t>
            </w:r>
          </w:p>
        </w:tc>
        <w:tc>
          <w:tcPr>
            <w:tcW w:w="2551" w:type="dxa"/>
            <w:vAlign w:val="center"/>
          </w:tcPr>
          <w:p>
            <w:pPr>
              <w:pStyle w:val="13"/>
            </w:pPr>
            <w:r>
              <w:t>228.66</w:t>
            </w:r>
          </w:p>
        </w:tc>
        <w:tc>
          <w:tcPr>
            <w:tcW w:w="2551" w:type="dxa"/>
            <w:vAlign w:val="center"/>
          </w:tcPr>
          <w:p>
            <w:pPr>
              <w:pStyle w:val="13"/>
            </w:pPr>
          </w:p>
        </w:tc>
        <w:tc>
          <w:tcPr>
            <w:tcW w:w="2551" w:type="dxa"/>
            <w:vAlign w:val="center"/>
          </w:tcPr>
          <w:p>
            <w:pPr>
              <w:pStyle w:val="13"/>
            </w:pPr>
            <w:r>
              <w:t>228.66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25.68</w:t>
            </w:r>
          </w:p>
        </w:tc>
        <w:tc>
          <w:tcPr>
            <w:tcW w:w="2551" w:type="dxa"/>
            <w:vAlign w:val="center"/>
          </w:tcPr>
          <w:p>
            <w:pPr>
              <w:pStyle w:val="13"/>
            </w:pPr>
            <w:r>
              <w:t>25.68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25.68</w:t>
            </w:r>
          </w:p>
        </w:tc>
        <w:tc>
          <w:tcPr>
            <w:tcW w:w="2551" w:type="dxa"/>
            <w:vAlign w:val="center"/>
          </w:tcPr>
          <w:p>
            <w:pPr>
              <w:pStyle w:val="13"/>
            </w:pPr>
            <w:r>
              <w:t>25.68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25.68</w:t>
            </w:r>
          </w:p>
        </w:tc>
        <w:tc>
          <w:tcPr>
            <w:tcW w:w="2551" w:type="dxa"/>
            <w:vAlign w:val="center"/>
          </w:tcPr>
          <w:p>
            <w:pPr>
              <w:pStyle w:val="13"/>
            </w:pPr>
            <w:r>
              <w:t>25.68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321001保定市徐水区退役军人事务局本级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369.40</w:t>
            </w:r>
          </w:p>
        </w:tc>
        <w:tc>
          <w:tcPr>
            <w:tcW w:w="2551" w:type="dxa"/>
            <w:vAlign w:val="center"/>
          </w:tcPr>
          <w:p>
            <w:pPr>
              <w:pStyle w:val="17"/>
            </w:pPr>
            <w:r>
              <w:t>346.59</w:t>
            </w:r>
          </w:p>
        </w:tc>
        <w:tc>
          <w:tcPr>
            <w:tcW w:w="2551" w:type="dxa"/>
            <w:vAlign w:val="center"/>
          </w:tcPr>
          <w:p>
            <w:pPr>
              <w:pStyle w:val="17"/>
            </w:pPr>
            <w:r>
              <w:t>22.81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340.33</w:t>
            </w:r>
          </w:p>
        </w:tc>
        <w:tc>
          <w:tcPr>
            <w:tcW w:w="2551" w:type="dxa"/>
            <w:vAlign w:val="center"/>
          </w:tcPr>
          <w:p>
            <w:pPr>
              <w:pStyle w:val="13"/>
            </w:pPr>
            <w:r>
              <w:t>340.33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119.91</w:t>
            </w:r>
          </w:p>
        </w:tc>
        <w:tc>
          <w:tcPr>
            <w:tcW w:w="2551" w:type="dxa"/>
            <w:vAlign w:val="center"/>
          </w:tcPr>
          <w:p>
            <w:pPr>
              <w:pStyle w:val="13"/>
            </w:pPr>
            <w:r>
              <w:t>119.91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42.56</w:t>
            </w:r>
          </w:p>
        </w:tc>
        <w:tc>
          <w:tcPr>
            <w:tcW w:w="2551" w:type="dxa"/>
            <w:vAlign w:val="center"/>
          </w:tcPr>
          <w:p>
            <w:pPr>
              <w:pStyle w:val="13"/>
            </w:pPr>
            <w:r>
              <w:t>42.56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25.11</w:t>
            </w:r>
          </w:p>
        </w:tc>
        <w:tc>
          <w:tcPr>
            <w:tcW w:w="2551" w:type="dxa"/>
            <w:vAlign w:val="center"/>
          </w:tcPr>
          <w:p>
            <w:pPr>
              <w:pStyle w:val="13"/>
            </w:pPr>
            <w:r>
              <w:t>25.11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78.95</w:t>
            </w:r>
          </w:p>
        </w:tc>
        <w:tc>
          <w:tcPr>
            <w:tcW w:w="2551" w:type="dxa"/>
            <w:vAlign w:val="center"/>
          </w:tcPr>
          <w:p>
            <w:pPr>
              <w:pStyle w:val="13"/>
            </w:pPr>
            <w:r>
              <w:t>78.95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31.13</w:t>
            </w:r>
          </w:p>
        </w:tc>
        <w:tc>
          <w:tcPr>
            <w:tcW w:w="2551" w:type="dxa"/>
            <w:vAlign w:val="center"/>
          </w:tcPr>
          <w:p>
            <w:pPr>
              <w:pStyle w:val="13"/>
            </w:pPr>
            <w:r>
              <w:t>31.13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4.60</w:t>
            </w:r>
          </w:p>
        </w:tc>
        <w:tc>
          <w:tcPr>
            <w:tcW w:w="2551" w:type="dxa"/>
            <w:vAlign w:val="center"/>
          </w:tcPr>
          <w:p>
            <w:pPr>
              <w:pStyle w:val="13"/>
            </w:pPr>
            <w:r>
              <w:t>4.60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10.97</w:t>
            </w:r>
          </w:p>
        </w:tc>
        <w:tc>
          <w:tcPr>
            <w:tcW w:w="2551" w:type="dxa"/>
            <w:vAlign w:val="center"/>
          </w:tcPr>
          <w:p>
            <w:pPr>
              <w:pStyle w:val="13"/>
            </w:pPr>
            <w:r>
              <w:t>10.97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1.43</w:t>
            </w:r>
          </w:p>
        </w:tc>
        <w:tc>
          <w:tcPr>
            <w:tcW w:w="2551" w:type="dxa"/>
            <w:vAlign w:val="center"/>
          </w:tcPr>
          <w:p>
            <w:pPr>
              <w:pStyle w:val="13"/>
            </w:pPr>
            <w:r>
              <w:t>1.43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25.68</w:t>
            </w:r>
          </w:p>
        </w:tc>
        <w:tc>
          <w:tcPr>
            <w:tcW w:w="2551" w:type="dxa"/>
            <w:vAlign w:val="center"/>
          </w:tcPr>
          <w:p>
            <w:pPr>
              <w:pStyle w:val="13"/>
            </w:pPr>
            <w:r>
              <w:t>25.68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22.81</w:t>
            </w:r>
          </w:p>
        </w:tc>
        <w:tc>
          <w:tcPr>
            <w:tcW w:w="2551" w:type="dxa"/>
            <w:vAlign w:val="center"/>
          </w:tcPr>
          <w:p>
            <w:pPr>
              <w:pStyle w:val="13"/>
            </w:pPr>
          </w:p>
        </w:tc>
        <w:tc>
          <w:tcPr>
            <w:tcW w:w="2551" w:type="dxa"/>
            <w:vAlign w:val="center"/>
          </w:tcPr>
          <w:p>
            <w:pPr>
              <w:pStyle w:val="13"/>
            </w:pPr>
            <w:r>
              <w:t>22.81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7.13</w:t>
            </w:r>
          </w:p>
        </w:tc>
        <w:tc>
          <w:tcPr>
            <w:tcW w:w="2551" w:type="dxa"/>
            <w:vAlign w:val="center"/>
          </w:tcPr>
          <w:p>
            <w:pPr>
              <w:pStyle w:val="13"/>
            </w:pPr>
          </w:p>
        </w:tc>
        <w:tc>
          <w:tcPr>
            <w:tcW w:w="2551" w:type="dxa"/>
            <w:vAlign w:val="center"/>
          </w:tcPr>
          <w:p>
            <w:pPr>
              <w:pStyle w:val="13"/>
            </w:pPr>
            <w:r>
              <w:t>7.13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3.24</w:t>
            </w:r>
          </w:p>
        </w:tc>
        <w:tc>
          <w:tcPr>
            <w:tcW w:w="2551" w:type="dxa"/>
            <w:vAlign w:val="center"/>
          </w:tcPr>
          <w:p>
            <w:pPr>
              <w:pStyle w:val="13"/>
            </w:pPr>
          </w:p>
        </w:tc>
        <w:tc>
          <w:tcPr>
            <w:tcW w:w="2551" w:type="dxa"/>
            <w:vAlign w:val="center"/>
          </w:tcPr>
          <w:p>
            <w:pPr>
              <w:pStyle w:val="13"/>
            </w:pPr>
            <w:r>
              <w:t>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3.12</w:t>
            </w:r>
          </w:p>
        </w:tc>
        <w:tc>
          <w:tcPr>
            <w:tcW w:w="2551" w:type="dxa"/>
            <w:vAlign w:val="center"/>
          </w:tcPr>
          <w:p>
            <w:pPr>
              <w:pStyle w:val="13"/>
            </w:pPr>
          </w:p>
        </w:tc>
        <w:tc>
          <w:tcPr>
            <w:tcW w:w="2551" w:type="dxa"/>
            <w:vAlign w:val="center"/>
          </w:tcPr>
          <w:p>
            <w:pPr>
              <w:pStyle w:val="13"/>
            </w:pPr>
            <w:r>
              <w:t>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2.21</w:t>
            </w:r>
          </w:p>
        </w:tc>
        <w:tc>
          <w:tcPr>
            <w:tcW w:w="2551" w:type="dxa"/>
            <w:vAlign w:val="center"/>
          </w:tcPr>
          <w:p>
            <w:pPr>
              <w:pStyle w:val="13"/>
            </w:pPr>
          </w:p>
        </w:tc>
        <w:tc>
          <w:tcPr>
            <w:tcW w:w="2551" w:type="dxa"/>
            <w:vAlign w:val="center"/>
          </w:tcPr>
          <w:p>
            <w:pPr>
              <w:pStyle w:val="13"/>
            </w:pPr>
            <w:r>
              <w:t>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6.06</w:t>
            </w:r>
          </w:p>
        </w:tc>
        <w:tc>
          <w:tcPr>
            <w:tcW w:w="2551" w:type="dxa"/>
            <w:vAlign w:val="center"/>
          </w:tcPr>
          <w:p>
            <w:pPr>
              <w:pStyle w:val="13"/>
            </w:pPr>
          </w:p>
        </w:tc>
        <w:tc>
          <w:tcPr>
            <w:tcW w:w="2551" w:type="dxa"/>
            <w:vAlign w:val="center"/>
          </w:tcPr>
          <w:p>
            <w:pPr>
              <w:pStyle w:val="13"/>
            </w:pPr>
            <w:r>
              <w:t>6.06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1.05</w:t>
            </w:r>
          </w:p>
        </w:tc>
        <w:tc>
          <w:tcPr>
            <w:tcW w:w="2551" w:type="dxa"/>
            <w:vAlign w:val="center"/>
          </w:tcPr>
          <w:p>
            <w:pPr>
              <w:pStyle w:val="13"/>
            </w:pPr>
          </w:p>
        </w:tc>
        <w:tc>
          <w:tcPr>
            <w:tcW w:w="2551" w:type="dxa"/>
            <w:vAlign w:val="center"/>
          </w:tcPr>
          <w:p>
            <w:pPr>
              <w:pStyle w:val="13"/>
            </w:pPr>
            <w: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6.26</w:t>
            </w:r>
          </w:p>
        </w:tc>
        <w:tc>
          <w:tcPr>
            <w:tcW w:w="2551" w:type="dxa"/>
            <w:vAlign w:val="center"/>
          </w:tcPr>
          <w:p>
            <w:pPr>
              <w:pStyle w:val="13"/>
            </w:pPr>
            <w:r>
              <w:t>6.26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6.26</w:t>
            </w:r>
          </w:p>
        </w:tc>
        <w:tc>
          <w:tcPr>
            <w:tcW w:w="2551" w:type="dxa"/>
            <w:vAlign w:val="center"/>
          </w:tcPr>
          <w:p>
            <w:pPr>
              <w:pStyle w:val="13"/>
            </w:pPr>
            <w:r>
              <w:t>6.26</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321001保定市徐水区退役军人事务局本级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321001保定市徐水区退役军人事务局本级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321001保定市徐水区退役军人事务局本级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0.23</w:t>
            </w:r>
          </w:p>
        </w:tc>
        <w:tc>
          <w:tcPr>
            <w:tcW w:w="2381" w:type="dxa"/>
            <w:vAlign w:val="center"/>
          </w:tcPr>
          <w:p>
            <w:pPr>
              <w:pStyle w:val="17"/>
            </w:pPr>
            <w:r>
              <w:t>0.23</w:t>
            </w:r>
          </w:p>
        </w:tc>
        <w:tc>
          <w:tcPr>
            <w:tcW w:w="2381" w:type="dxa"/>
            <w:vAlign w:val="center"/>
          </w:tcPr>
          <w:p>
            <w:pPr>
              <w:pStyle w:val="17"/>
            </w:pPr>
          </w:p>
        </w:tc>
        <w:tc>
          <w:tcPr>
            <w:tcW w:w="238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0.23</w:t>
            </w:r>
          </w:p>
        </w:tc>
        <w:tc>
          <w:tcPr>
            <w:tcW w:w="2381" w:type="dxa"/>
            <w:vAlign w:val="center"/>
          </w:tcPr>
          <w:p>
            <w:pPr>
              <w:pStyle w:val="13"/>
            </w:pPr>
            <w:r>
              <w:t>0.23</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0.23</w:t>
            </w:r>
          </w:p>
        </w:tc>
        <w:tc>
          <w:tcPr>
            <w:tcW w:w="2381" w:type="dxa"/>
            <w:vAlign w:val="center"/>
          </w:tcPr>
          <w:p>
            <w:pPr>
              <w:pStyle w:val="13"/>
            </w:pPr>
            <w:r>
              <w:t>0.23</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保定市徐水区退役军人事务局本级2025年单位预算信息公开情况说明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按照《中华人民共和国预算法》、《地方预决算公开操作规程》和《关于进一步推进预算公开工作的实施意见》规定，现将保定市徐水区退役军人事务局本级2025年单位预算公开如下：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根据《保定市徐水区退役军人事务局职能配置、内设机构和人员编制规定》，保定市徐水区退役军人事务局的主要职责是：</w:t>
      </w:r>
    </w:p>
    <w:p>
      <w:pPr>
        <w:pStyle w:val="19"/>
      </w:pPr>
      <w:r>
        <w:t>(一）贯彻执行国家、省、市退役军人思想政治、管理保障和安置优抚等工作政策法规，褒扬彰显退役军人为党、国家和人民牺牲奉献的精神风范和价值导向。</w:t>
      </w:r>
    </w:p>
    <w:p>
      <w:pPr>
        <w:pStyle w:val="19"/>
      </w:pPr>
      <w:r>
        <w:t>（二）负责军队转业干部、复员干部、离退休干部、退役士兵、符合条件消防员和无军籍退休退职职工的移交安置工作和自主择业、就业退役军人服务管理工作。</w:t>
      </w:r>
    </w:p>
    <w:p>
      <w:pPr>
        <w:pStyle w:val="19"/>
      </w:pPr>
      <w:r>
        <w:t>（三）组织指导退役军人教育培训工作，协调扶持退役军人随调家属就业创业。</w:t>
      </w:r>
    </w:p>
    <w:p>
      <w:pPr>
        <w:pStyle w:val="19"/>
      </w:pPr>
      <w:r>
        <w:t>（四）会同有关部门贯彻落实退役军人特殊保障政策并组织实施；贯彻落实省、市关于部分企业军队转业干部解困政策。</w:t>
      </w:r>
    </w:p>
    <w:p>
      <w:pPr>
        <w:pStyle w:val="19"/>
      </w:pPr>
      <w:r>
        <w:t>（五）组织协调落实移交地方的离休退休军人、符合条件的其他退役军人和无军籍退休退职职工的住房保障工作，以及退役军人医疗保障、社会保险等待遇保障工作。</w:t>
      </w:r>
    </w:p>
    <w:p>
      <w:pPr>
        <w:pStyle w:val="19"/>
      </w:pPr>
      <w:r>
        <w:t>（六）组织指导伤病残退役军人服务管理和抚恤工作，贯彻落实有关退役军人医疗、疗养、养老等机构的规划政策；承担不适宜继续服役的伤病残军人相关工作；组织指导军供服务保障工作。</w:t>
      </w:r>
    </w:p>
    <w:p>
      <w:pPr>
        <w:pStyle w:val="19"/>
      </w:pPr>
      <w:r>
        <w:t>（七）组织指导全区拥军优属工作。负责现役军人、退役军人、军队文职人员、军属和符合条件消防员的优待、抚恤等工作，贯彻落实国民党抗战老兵等有关人员优待政策。</w:t>
      </w:r>
    </w:p>
    <w:p>
      <w:pPr>
        <w:pStyle w:val="19"/>
      </w:pPr>
      <w:r>
        <w:t>（八）负责烈士及退役军人荣誉奖励、军人公墓管理维护、纪念活动等工作，依法承担英雄烈士保护相关工作，审核拟列入全国、省级、市级和区级重点保护单位的烈士纪念建筑物名录，总结表彰和宣扬退役军人、退役军人工作单位和个人先进典型事迹。</w:t>
      </w:r>
    </w:p>
    <w:p>
      <w:pPr>
        <w:pStyle w:val="19"/>
      </w:pPr>
      <w:r>
        <w:t>（九）指导并监督检查退役军人相关法律法规和政策措施的落实，组织开展退役军人权益维护和有关人员的帮扶援助工作。</w:t>
      </w:r>
    </w:p>
    <w:p>
      <w:pPr>
        <w:pStyle w:val="19"/>
      </w:pPr>
      <w:r>
        <w:t>（十）完成区委、区政府交办的其他任务。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保定市徐水区退役军人事务局本级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2025年预算收入7689.76万元，其中：一般公共预算收入7601.93万元，基金预算收入0.00万元，国有资本经营预算收入0.00万元，财政专户核拨收入0.00万元，单位资金收入0.00万元，上年结转结余87.83万元。</w:t>
      </w:r>
    </w:p>
    <w:p>
      <w:pPr>
        <w:pStyle w:val="20"/>
      </w:pPr>
      <w:r>
        <w:t>2、支出说明</w:t>
      </w:r>
    </w:p>
    <w:p>
      <w:pPr>
        <w:pStyle w:val="20"/>
      </w:pPr>
      <w:r>
        <w:t>收支预算总表支出栏、基本支出表、项目支出表按经济分类和支出功能分类科目编制，反映保定市徐水区退役军人事务局本级年度单位预算中支出预算的总体情况。2025年支出预算7689.76万元，其中基本支出369.40万元，包括人员经费346.59万元和日常公用经费22.81万元；项目支出7320.36万元，主要为优抚对象生活补助经费、信访问题及解决部分退役士兵岗位待遇、移交政府离退休人员安置经费、企业军转干部解困资金等。</w:t>
      </w:r>
    </w:p>
    <w:p>
      <w:pPr>
        <w:pStyle w:val="20"/>
      </w:pPr>
      <w:r>
        <w:t>3、比上年增减情况</w:t>
      </w:r>
    </w:p>
    <w:p>
      <w:pPr>
        <w:pStyle w:val="20"/>
      </w:pPr>
      <w:r>
        <w:t>2025年预算收支安排7689.76万元，较2024年预算增加342.04万元，其中：基本支出增加5.96万元，主要为保险缴费基数增长，单位部分缴纳金额增加。项目支出增加336.08万元，主要为信访问题及解决部分退役士兵岗位待遇资金项目预算增加基本工资及缴纳保险数额增加、优抚对象补助经费中各类人员标准提高。</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2025年，我单位机关运行经费共计安排22.81万元，主要用于日常维修、办公用房水电费、办公用房取暖费、办公用房物业管理费等日常运行支出。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2025年，我单位财政拨款“三公”经费预算安排0.23万元，其中因公出国（境）费0.00万元；公务用车购置及运维费0.00万元（其中：公务用车购置费为0.00万元，公务用车运维费0.00万元)；公务接待费0.23万元。与2024年相比增加0.00万元，增减变化的主要原因是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1、“八一”慰问经费绩效目标表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13062525P00011010002K</w:t>
            </w:r>
          </w:p>
        </w:tc>
        <w:tc>
          <w:tcPr>
            <w:tcW w:w="2835" w:type="dxa"/>
            <w:vAlign w:val="center"/>
          </w:tcPr>
          <w:p>
            <w:pPr>
              <w:pStyle w:val="12"/>
            </w:pPr>
            <w:r>
              <w:t>项目名称</w:t>
            </w:r>
          </w:p>
        </w:tc>
        <w:tc>
          <w:tcPr>
            <w:tcW w:w="6095" w:type="dxa"/>
            <w:gridSpan w:val="3"/>
            <w:vAlign w:val="center"/>
          </w:tcPr>
          <w:p>
            <w:pPr>
              <w:pStyle w:val="14"/>
            </w:pPr>
            <w:r>
              <w:t>“八一”慰问经费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64.91</w:t>
            </w:r>
          </w:p>
        </w:tc>
        <w:tc>
          <w:tcPr>
            <w:tcW w:w="2835" w:type="dxa"/>
            <w:vAlign w:val="center"/>
          </w:tcPr>
          <w:p>
            <w:pPr>
              <w:pStyle w:val="12"/>
            </w:pPr>
            <w:r>
              <w:t>其中：财政    资金</w:t>
            </w:r>
          </w:p>
        </w:tc>
        <w:tc>
          <w:tcPr>
            <w:tcW w:w="2551" w:type="dxa"/>
            <w:vAlign w:val="center"/>
          </w:tcPr>
          <w:p>
            <w:pPr>
              <w:pStyle w:val="14"/>
            </w:pPr>
            <w:r>
              <w:t>64.91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用于八一慰问退役军人代表及重点优抚对象等人员支出。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1.慰问各类退役军人代表，有助于在社会营造尊崇军人，有待军人的良好氛围，提高退役军人尊崇感。</w:t>
            </w:r>
          </w:p>
          <w:p>
            <w:pPr>
              <w:pStyle w:val="14"/>
            </w:pPr>
            <w:r>
              <w:t>2.</w:t>
            </w:r>
            <w:r>
              <w:tab/>
            </w:r>
            <w:r>
              <w:t>通过慰问活动安排，营造浓厚的拥军优属、拥政爱民氛围，凝聚全社会关心关爱退役军人思想共识。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发放慰问金的人数</w:t>
            </w:r>
          </w:p>
        </w:tc>
        <w:tc>
          <w:tcPr>
            <w:tcW w:w="5386" w:type="dxa"/>
            <w:vAlign w:val="center"/>
          </w:tcPr>
          <w:p>
            <w:pPr>
              <w:pStyle w:val="14"/>
            </w:pPr>
            <w:r>
              <w:t>反映发放慰问金的数量</w:t>
            </w:r>
          </w:p>
        </w:tc>
        <w:tc>
          <w:tcPr>
            <w:tcW w:w="2268" w:type="dxa"/>
            <w:vAlign w:val="center"/>
          </w:tcPr>
          <w:p>
            <w:pPr>
              <w:pStyle w:val="14"/>
            </w:pPr>
            <w:r>
              <w:t>≥1010人</w:t>
            </w:r>
          </w:p>
        </w:tc>
        <w:tc>
          <w:tcPr>
            <w:tcW w:w="1276" w:type="dxa"/>
            <w:vAlign w:val="center"/>
          </w:tcPr>
          <w:p>
            <w:pPr>
              <w:pStyle w:val="14"/>
            </w:pPr>
            <w:r>
              <w:t>区政府关于退役军人事务局《关于开展2023年度“八一”期间系列活动的请示》的批示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制作慰问信数量</w:t>
            </w:r>
          </w:p>
        </w:tc>
        <w:tc>
          <w:tcPr>
            <w:tcW w:w="5386" w:type="dxa"/>
            <w:vAlign w:val="center"/>
          </w:tcPr>
          <w:p>
            <w:pPr>
              <w:pStyle w:val="14"/>
            </w:pPr>
            <w:r>
              <w:t>反映慰问信的数量</w:t>
            </w:r>
          </w:p>
        </w:tc>
        <w:tc>
          <w:tcPr>
            <w:tcW w:w="2268" w:type="dxa"/>
            <w:vAlign w:val="center"/>
          </w:tcPr>
          <w:p>
            <w:pPr>
              <w:pStyle w:val="14"/>
            </w:pPr>
            <w:r>
              <w:t>20000张</w:t>
            </w:r>
          </w:p>
        </w:tc>
        <w:tc>
          <w:tcPr>
            <w:tcW w:w="1276" w:type="dxa"/>
            <w:vAlign w:val="center"/>
          </w:tcPr>
          <w:p>
            <w:pPr>
              <w:pStyle w:val="14"/>
            </w:pPr>
            <w:r>
              <w:t>区政府关于退役军人事务局《关于开展2023年度“八一”期间系列活动的请示》的批示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慰问标准准确率</w:t>
            </w:r>
          </w:p>
        </w:tc>
        <w:tc>
          <w:tcPr>
            <w:tcW w:w="5386" w:type="dxa"/>
            <w:vAlign w:val="center"/>
          </w:tcPr>
          <w:p>
            <w:pPr>
              <w:pStyle w:val="14"/>
            </w:pPr>
            <w:r>
              <w:t>反应按标准准确发放情况</w:t>
            </w:r>
          </w:p>
        </w:tc>
        <w:tc>
          <w:tcPr>
            <w:tcW w:w="2268" w:type="dxa"/>
            <w:vAlign w:val="center"/>
          </w:tcPr>
          <w:p>
            <w:pPr>
              <w:pStyle w:val="14"/>
            </w:pPr>
            <w:r>
              <w:t>100%</w:t>
            </w:r>
          </w:p>
        </w:tc>
        <w:tc>
          <w:tcPr>
            <w:tcW w:w="1276" w:type="dxa"/>
            <w:vAlign w:val="center"/>
          </w:tcPr>
          <w:p>
            <w:pPr>
              <w:pStyle w:val="14"/>
            </w:pPr>
            <w:r>
              <w:t>区政府关于退役军人事务局《关于开展2023年度“八一”期间系列活动的请示》的批示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按照工作计划的时间节点发放到位</w:t>
            </w:r>
          </w:p>
        </w:tc>
        <w:tc>
          <w:tcPr>
            <w:tcW w:w="2268" w:type="dxa"/>
            <w:vAlign w:val="center"/>
          </w:tcPr>
          <w:p>
            <w:pPr>
              <w:pStyle w:val="14"/>
            </w:pPr>
            <w:r>
              <w:t>100%</w:t>
            </w:r>
          </w:p>
        </w:tc>
        <w:tc>
          <w:tcPr>
            <w:tcW w:w="1276" w:type="dxa"/>
            <w:vAlign w:val="center"/>
          </w:tcPr>
          <w:p>
            <w:pPr>
              <w:pStyle w:val="14"/>
            </w:pPr>
            <w:r>
              <w:t>区政府关于退役军人事务局《关于开展2023年度“八一”期间系列活动的请示》的批示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慰问标准</w:t>
            </w:r>
          </w:p>
        </w:tc>
        <w:tc>
          <w:tcPr>
            <w:tcW w:w="5386" w:type="dxa"/>
            <w:vAlign w:val="center"/>
          </w:tcPr>
          <w:p>
            <w:pPr>
              <w:pStyle w:val="14"/>
            </w:pPr>
            <w:r>
              <w:t>按慰问活动安排方案标准慰问</w:t>
            </w:r>
          </w:p>
        </w:tc>
        <w:tc>
          <w:tcPr>
            <w:tcW w:w="2268" w:type="dxa"/>
            <w:vAlign w:val="center"/>
          </w:tcPr>
          <w:p>
            <w:pPr>
              <w:pStyle w:val="14"/>
            </w:pPr>
            <w:r>
              <w:t>≤64.91万元</w:t>
            </w:r>
          </w:p>
        </w:tc>
        <w:tc>
          <w:tcPr>
            <w:tcW w:w="1276" w:type="dxa"/>
            <w:vAlign w:val="center"/>
          </w:tcPr>
          <w:p>
            <w:pPr>
              <w:pStyle w:val="14"/>
            </w:pPr>
            <w:r>
              <w:t>区政府关于退役军人事务局《关于开展2023年度“八一”期间系列活动的请示》的批示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上访发生数</w:t>
            </w:r>
          </w:p>
        </w:tc>
        <w:tc>
          <w:tcPr>
            <w:tcW w:w="5386" w:type="dxa"/>
            <w:vAlign w:val="center"/>
          </w:tcPr>
          <w:p>
            <w:pPr>
              <w:pStyle w:val="14"/>
            </w:pPr>
            <w:r>
              <w:t>反映上访事件的发生情况</w:t>
            </w:r>
          </w:p>
        </w:tc>
        <w:tc>
          <w:tcPr>
            <w:tcW w:w="2268" w:type="dxa"/>
            <w:vAlign w:val="center"/>
          </w:tcPr>
          <w:p>
            <w:pPr>
              <w:pStyle w:val="14"/>
            </w:pPr>
            <w:r>
              <w:t>0件</w:t>
            </w:r>
          </w:p>
        </w:tc>
        <w:tc>
          <w:tcPr>
            <w:tcW w:w="1276" w:type="dxa"/>
            <w:vAlign w:val="center"/>
          </w:tcPr>
          <w:p>
            <w:pPr>
              <w:pStyle w:val="14"/>
            </w:pPr>
            <w:r>
              <w:t>区政府关于退役军人事务局《关于开展2023年度“八一”期间系列活动的请示》的批示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慰问对象满意度</w:t>
            </w:r>
          </w:p>
        </w:tc>
        <w:tc>
          <w:tcPr>
            <w:tcW w:w="5386" w:type="dxa"/>
            <w:vAlign w:val="center"/>
          </w:tcPr>
          <w:p>
            <w:pPr>
              <w:pStyle w:val="14"/>
            </w:pPr>
            <w:r>
              <w:t>慰问对象满意度情况</w:t>
            </w:r>
          </w:p>
        </w:tc>
        <w:tc>
          <w:tcPr>
            <w:tcW w:w="2268" w:type="dxa"/>
            <w:vAlign w:val="center"/>
          </w:tcPr>
          <w:p>
            <w:pPr>
              <w:pStyle w:val="14"/>
            </w:pPr>
            <w:r>
              <w:t>≥90%</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2、“春节”慰问经费绩效目标表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13062525P000110100010</w:t>
            </w:r>
          </w:p>
        </w:tc>
        <w:tc>
          <w:tcPr>
            <w:tcW w:w="2835" w:type="dxa"/>
            <w:vAlign w:val="center"/>
          </w:tcPr>
          <w:p>
            <w:pPr>
              <w:pStyle w:val="12"/>
            </w:pPr>
            <w:r>
              <w:t>项目名称</w:t>
            </w:r>
          </w:p>
        </w:tc>
        <w:tc>
          <w:tcPr>
            <w:tcW w:w="6095" w:type="dxa"/>
            <w:gridSpan w:val="3"/>
            <w:vAlign w:val="center"/>
          </w:tcPr>
          <w:p>
            <w:pPr>
              <w:pStyle w:val="14"/>
            </w:pPr>
            <w:r>
              <w:t>“春节”慰问经费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62.93</w:t>
            </w:r>
          </w:p>
        </w:tc>
        <w:tc>
          <w:tcPr>
            <w:tcW w:w="2835" w:type="dxa"/>
            <w:vAlign w:val="center"/>
          </w:tcPr>
          <w:p>
            <w:pPr>
              <w:pStyle w:val="12"/>
            </w:pPr>
            <w:r>
              <w:t>其中：财政    资金</w:t>
            </w:r>
          </w:p>
        </w:tc>
        <w:tc>
          <w:tcPr>
            <w:tcW w:w="2551" w:type="dxa"/>
            <w:vAlign w:val="center"/>
          </w:tcPr>
          <w:p>
            <w:pPr>
              <w:pStyle w:val="14"/>
            </w:pPr>
            <w:r>
              <w:t>62.93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开展春节慰问优抚对象及驻军部队等费用支出。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1.保障优抚对象合法权益，及时足额拨付资金。</w:t>
            </w:r>
          </w:p>
          <w:p>
            <w:pPr>
              <w:pStyle w:val="14"/>
            </w:pPr>
            <w:r>
              <w:t>2.通过开展走访慰问活动，“春节”慰问人数达1066以上，营造全区尊崇军人，关爱军人的良好社会氛围，维护社会大局稳定。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“春节”慰问人数</w:t>
            </w:r>
          </w:p>
        </w:tc>
        <w:tc>
          <w:tcPr>
            <w:tcW w:w="5386" w:type="dxa"/>
            <w:vAlign w:val="center"/>
          </w:tcPr>
          <w:p>
            <w:pPr>
              <w:pStyle w:val="14"/>
            </w:pPr>
            <w:r>
              <w:t>反映“春节”慰问人员数量</w:t>
            </w:r>
          </w:p>
        </w:tc>
        <w:tc>
          <w:tcPr>
            <w:tcW w:w="2268" w:type="dxa"/>
            <w:vAlign w:val="center"/>
          </w:tcPr>
          <w:p>
            <w:pPr>
              <w:pStyle w:val="14"/>
            </w:pPr>
            <w:r>
              <w:t>≥1066人</w:t>
            </w:r>
          </w:p>
        </w:tc>
        <w:tc>
          <w:tcPr>
            <w:tcW w:w="1276" w:type="dxa"/>
            <w:vAlign w:val="center"/>
          </w:tcPr>
          <w:p>
            <w:pPr>
              <w:pStyle w:val="14"/>
            </w:pPr>
            <w:r>
              <w:t>区政府关于退役军人事务局关于2024年“春节”慰问活动安排的请示的批复</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准确发放率</w:t>
            </w:r>
          </w:p>
        </w:tc>
        <w:tc>
          <w:tcPr>
            <w:tcW w:w="5386" w:type="dxa"/>
            <w:vAlign w:val="center"/>
          </w:tcPr>
          <w:p>
            <w:pPr>
              <w:pStyle w:val="14"/>
            </w:pPr>
            <w:r>
              <w:t>资金按标准准确发放</w:t>
            </w:r>
          </w:p>
        </w:tc>
        <w:tc>
          <w:tcPr>
            <w:tcW w:w="2268" w:type="dxa"/>
            <w:vAlign w:val="center"/>
          </w:tcPr>
          <w:p>
            <w:pPr>
              <w:pStyle w:val="14"/>
            </w:pPr>
            <w:r>
              <w:t>100%</w:t>
            </w:r>
          </w:p>
        </w:tc>
        <w:tc>
          <w:tcPr>
            <w:tcW w:w="1276" w:type="dxa"/>
            <w:vAlign w:val="center"/>
          </w:tcPr>
          <w:p>
            <w:pPr>
              <w:pStyle w:val="14"/>
            </w:pPr>
            <w:r>
              <w:t>区政府关于退役军人事务局关于2024年“春节”慰问活动安排的请示的批复</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资金及时拨付率</w:t>
            </w:r>
          </w:p>
        </w:tc>
        <w:tc>
          <w:tcPr>
            <w:tcW w:w="5386" w:type="dxa"/>
            <w:vAlign w:val="center"/>
          </w:tcPr>
          <w:p>
            <w:pPr>
              <w:pStyle w:val="14"/>
            </w:pPr>
            <w:r>
              <w:t>反映资金拨付的及时情况</w:t>
            </w:r>
          </w:p>
        </w:tc>
        <w:tc>
          <w:tcPr>
            <w:tcW w:w="2268" w:type="dxa"/>
            <w:vAlign w:val="center"/>
          </w:tcPr>
          <w:p>
            <w:pPr>
              <w:pStyle w:val="14"/>
            </w:pPr>
            <w:r>
              <w:t>100%</w:t>
            </w:r>
          </w:p>
        </w:tc>
        <w:tc>
          <w:tcPr>
            <w:tcW w:w="1276" w:type="dxa"/>
            <w:vAlign w:val="center"/>
          </w:tcPr>
          <w:p>
            <w:pPr>
              <w:pStyle w:val="14"/>
            </w:pPr>
            <w:r>
              <w:t>区政府关于退役军人事务局关于2024年“春节”慰问活动安排的请示的批复</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反映项目的实际支出情况</w:t>
            </w:r>
          </w:p>
        </w:tc>
        <w:tc>
          <w:tcPr>
            <w:tcW w:w="2268" w:type="dxa"/>
            <w:vAlign w:val="center"/>
          </w:tcPr>
          <w:p>
            <w:pPr>
              <w:pStyle w:val="14"/>
            </w:pPr>
            <w:r>
              <w:t>≤62.93万元</w:t>
            </w:r>
          </w:p>
        </w:tc>
        <w:tc>
          <w:tcPr>
            <w:tcW w:w="1276" w:type="dxa"/>
            <w:vAlign w:val="center"/>
          </w:tcPr>
          <w:p>
            <w:pPr>
              <w:pStyle w:val="14"/>
            </w:pPr>
            <w:r>
              <w:t>区政府关于退役军人事务局关于2024年“春节”慰问活动安排的请示的批复</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保障优抚对象合法权益</w:t>
            </w:r>
          </w:p>
        </w:tc>
        <w:tc>
          <w:tcPr>
            <w:tcW w:w="5386" w:type="dxa"/>
            <w:vAlign w:val="center"/>
          </w:tcPr>
          <w:p>
            <w:pPr>
              <w:pStyle w:val="14"/>
            </w:pPr>
            <w:r>
              <w:t>优抚对象合法权益得到保障</w:t>
            </w:r>
          </w:p>
        </w:tc>
        <w:tc>
          <w:tcPr>
            <w:tcW w:w="2268" w:type="dxa"/>
            <w:vAlign w:val="center"/>
          </w:tcPr>
          <w:p>
            <w:pPr>
              <w:pStyle w:val="14"/>
            </w:pPr>
            <w:r>
              <w:t>100%</w:t>
            </w:r>
          </w:p>
        </w:tc>
        <w:tc>
          <w:tcPr>
            <w:tcW w:w="1276" w:type="dxa"/>
            <w:vAlign w:val="center"/>
          </w:tcPr>
          <w:p>
            <w:pPr>
              <w:pStyle w:val="14"/>
            </w:pPr>
            <w:r>
              <w:t>区政府关于退役军人事务局关于2024年“春节”慰问活动安排的请示的批复</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慰问对象满意度</w:t>
            </w:r>
          </w:p>
        </w:tc>
        <w:tc>
          <w:tcPr>
            <w:tcW w:w="5386" w:type="dxa"/>
            <w:vAlign w:val="center"/>
          </w:tcPr>
          <w:p>
            <w:pPr>
              <w:pStyle w:val="14"/>
            </w:pPr>
            <w:r>
              <w:t>反映春节慰问对象满意度情况</w:t>
            </w:r>
          </w:p>
        </w:tc>
        <w:tc>
          <w:tcPr>
            <w:tcW w:w="2268" w:type="dxa"/>
            <w:vAlign w:val="center"/>
          </w:tcPr>
          <w:p>
            <w:pPr>
              <w:pStyle w:val="14"/>
            </w:pPr>
            <w:r>
              <w:t>≥90%</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3、符合政府安排工作条件退役士兵待安置期间基本保险接续专项经费绩效目标表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13062525P00010810002R</w:t>
            </w:r>
          </w:p>
        </w:tc>
        <w:tc>
          <w:tcPr>
            <w:tcW w:w="2835" w:type="dxa"/>
            <w:vAlign w:val="center"/>
          </w:tcPr>
          <w:p>
            <w:pPr>
              <w:pStyle w:val="12"/>
            </w:pPr>
            <w:r>
              <w:t>项目名称</w:t>
            </w:r>
          </w:p>
        </w:tc>
        <w:tc>
          <w:tcPr>
            <w:tcW w:w="6095" w:type="dxa"/>
            <w:gridSpan w:val="3"/>
            <w:vAlign w:val="center"/>
          </w:tcPr>
          <w:p>
            <w:pPr>
              <w:pStyle w:val="14"/>
            </w:pPr>
            <w:r>
              <w:t>符合政府安排工作条件退役士兵待安置期间基本保险接续专项经费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9.07</w:t>
            </w:r>
          </w:p>
        </w:tc>
        <w:tc>
          <w:tcPr>
            <w:tcW w:w="2835" w:type="dxa"/>
            <w:vAlign w:val="center"/>
          </w:tcPr>
          <w:p>
            <w:pPr>
              <w:pStyle w:val="12"/>
            </w:pPr>
            <w:r>
              <w:t>其中：财政    资金</w:t>
            </w:r>
          </w:p>
        </w:tc>
        <w:tc>
          <w:tcPr>
            <w:tcW w:w="2551" w:type="dxa"/>
            <w:vAlign w:val="center"/>
          </w:tcPr>
          <w:p>
            <w:pPr>
              <w:pStyle w:val="14"/>
            </w:pPr>
            <w:r>
              <w:t>9.07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用于缴纳退役士兵养老保险及医疗保险。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w:t>
            </w:r>
            <w:r>
              <w:tab/>
            </w:r>
            <w:r>
              <w:t>1.养老保险：预计接收符合政府安排工作条件退役士兵23人，按本人在军队服役最后年度的平均缴费工资约为10000元测算，养老保险平均每人每月为2000元（10000*20%）。待安置期为3个月计算，养老保险共需资金为23*2000*3=138000元；2.医疗保险：预计接收符合政府安排工作条件退役士兵23人，上年度保定市全口径城镇单位就业人员月平均工资为6056元，因此我区医疗保险月缴费基数为6056元，医疗保险单位部分每人每月388元（6056*6.4%），缴纳医疗保险共需资金为23*388*3=26772元。</w:t>
            </w:r>
          </w:p>
          <w:p>
            <w:pPr>
              <w:pStyle w:val="14"/>
            </w:pPr>
            <w:r>
              <w:t>2.通过补缴保险，保障军人的合法权益，号召适龄青年应征入伍。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待安置期间养老保险、医疗保险人数</w:t>
            </w:r>
          </w:p>
        </w:tc>
        <w:tc>
          <w:tcPr>
            <w:tcW w:w="5386" w:type="dxa"/>
            <w:vAlign w:val="center"/>
          </w:tcPr>
          <w:p>
            <w:pPr>
              <w:pStyle w:val="14"/>
            </w:pPr>
            <w:r>
              <w:t>反映待安置期间养老保险、医疗保险的退役士兵数量</w:t>
            </w:r>
          </w:p>
        </w:tc>
        <w:tc>
          <w:tcPr>
            <w:tcW w:w="2268" w:type="dxa"/>
            <w:vAlign w:val="center"/>
          </w:tcPr>
          <w:p>
            <w:pPr>
              <w:pStyle w:val="14"/>
            </w:pPr>
            <w:r>
              <w:t>23人</w:t>
            </w:r>
          </w:p>
        </w:tc>
        <w:tc>
          <w:tcPr>
            <w:tcW w:w="1276" w:type="dxa"/>
            <w:vAlign w:val="center"/>
          </w:tcPr>
          <w:p>
            <w:pPr>
              <w:pStyle w:val="14"/>
            </w:pPr>
            <w:r>
              <w:t>根据往年接收人数预计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补缴准确率</w:t>
            </w:r>
          </w:p>
        </w:tc>
        <w:tc>
          <w:tcPr>
            <w:tcW w:w="5386" w:type="dxa"/>
            <w:vAlign w:val="center"/>
          </w:tcPr>
          <w:p>
            <w:pPr>
              <w:pStyle w:val="14"/>
            </w:pPr>
            <w:r>
              <w:t>补缴保险准确的人数占应补缴人数的比例</w:t>
            </w:r>
          </w:p>
        </w:tc>
        <w:tc>
          <w:tcPr>
            <w:tcW w:w="2268" w:type="dxa"/>
            <w:vAlign w:val="center"/>
          </w:tcPr>
          <w:p>
            <w:pPr>
              <w:pStyle w:val="14"/>
            </w:pPr>
            <w:r>
              <w:t>100%</w:t>
            </w:r>
          </w:p>
        </w:tc>
        <w:tc>
          <w:tcPr>
            <w:tcW w:w="1276" w:type="dxa"/>
            <w:vAlign w:val="center"/>
          </w:tcPr>
          <w:p>
            <w:pPr>
              <w:pStyle w:val="14"/>
            </w:pPr>
            <w:r>
              <w:t>保退役军人[2020]25号《关于做好符合政府安排工作条件退役士兵待安排工作期间基本保险接续的通知》</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资金落实及时率</w:t>
            </w:r>
          </w:p>
        </w:tc>
        <w:tc>
          <w:tcPr>
            <w:tcW w:w="5386" w:type="dxa"/>
            <w:vAlign w:val="center"/>
          </w:tcPr>
          <w:p>
            <w:pPr>
              <w:pStyle w:val="14"/>
            </w:pPr>
            <w:r>
              <w:t>该笔资金投入后是否能够按照规定时间落实到位</w:t>
            </w:r>
          </w:p>
        </w:tc>
        <w:tc>
          <w:tcPr>
            <w:tcW w:w="2268" w:type="dxa"/>
            <w:vAlign w:val="center"/>
          </w:tcPr>
          <w:p>
            <w:pPr>
              <w:pStyle w:val="14"/>
            </w:pPr>
            <w:r>
              <w:t>100%</w:t>
            </w:r>
          </w:p>
        </w:tc>
        <w:tc>
          <w:tcPr>
            <w:tcW w:w="1276" w:type="dxa"/>
            <w:vAlign w:val="center"/>
          </w:tcPr>
          <w:p>
            <w:pPr>
              <w:pStyle w:val="14"/>
            </w:pPr>
            <w:r>
              <w:t>保退役军人[2020]25号《关于做好符合政府安排工作条件退役士兵待安排工作期间基本保险接续的通知》</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待安置期间养疗保险成本费用</w:t>
            </w:r>
          </w:p>
        </w:tc>
        <w:tc>
          <w:tcPr>
            <w:tcW w:w="5386" w:type="dxa"/>
            <w:vAlign w:val="center"/>
          </w:tcPr>
          <w:p>
            <w:pPr>
              <w:pStyle w:val="14"/>
            </w:pPr>
            <w:r>
              <w:t>待安置期间养老保险实际支付情况</w:t>
            </w:r>
          </w:p>
        </w:tc>
        <w:tc>
          <w:tcPr>
            <w:tcW w:w="2268" w:type="dxa"/>
            <w:vAlign w:val="center"/>
          </w:tcPr>
          <w:p>
            <w:pPr>
              <w:pStyle w:val="14"/>
            </w:pPr>
            <w:r>
              <w:t>≤138000元</w:t>
            </w:r>
          </w:p>
        </w:tc>
        <w:tc>
          <w:tcPr>
            <w:tcW w:w="1276" w:type="dxa"/>
            <w:vAlign w:val="center"/>
          </w:tcPr>
          <w:p>
            <w:pPr>
              <w:pStyle w:val="14"/>
            </w:pPr>
            <w:r>
              <w:t>保退役军人[2020]25号《关于做好符合政府安排工作条件退役士兵待安排工作期间基本保险接续的通知》</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待安置期间医疗保险成本费用</w:t>
            </w:r>
          </w:p>
        </w:tc>
        <w:tc>
          <w:tcPr>
            <w:tcW w:w="5386" w:type="dxa"/>
            <w:vAlign w:val="center"/>
          </w:tcPr>
          <w:p>
            <w:pPr>
              <w:pStyle w:val="14"/>
            </w:pPr>
            <w:r>
              <w:t>待安置期间医疗保险实际支付情况</w:t>
            </w:r>
          </w:p>
        </w:tc>
        <w:tc>
          <w:tcPr>
            <w:tcW w:w="2268" w:type="dxa"/>
            <w:vAlign w:val="center"/>
          </w:tcPr>
          <w:p>
            <w:pPr>
              <w:pStyle w:val="14"/>
            </w:pPr>
            <w:r>
              <w:t>≤26772元</w:t>
            </w:r>
          </w:p>
        </w:tc>
        <w:tc>
          <w:tcPr>
            <w:tcW w:w="1276" w:type="dxa"/>
            <w:vAlign w:val="center"/>
          </w:tcPr>
          <w:p>
            <w:pPr>
              <w:pStyle w:val="14"/>
            </w:pPr>
            <w:r>
              <w:t>保退役军人[2020]25号《关于做好符合政府安排工作条件退役士兵待安排工作期间基本保险接续的通知》</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应征入伍积极率</w:t>
            </w:r>
          </w:p>
        </w:tc>
        <w:tc>
          <w:tcPr>
            <w:tcW w:w="5386" w:type="dxa"/>
            <w:vAlign w:val="center"/>
          </w:tcPr>
          <w:p>
            <w:pPr>
              <w:pStyle w:val="14"/>
            </w:pPr>
            <w:r>
              <w:t>通过调研，适龄青年应征入伍积极性提高的比率</w:t>
            </w:r>
          </w:p>
        </w:tc>
        <w:tc>
          <w:tcPr>
            <w:tcW w:w="2268" w:type="dxa"/>
            <w:vAlign w:val="center"/>
          </w:tcPr>
          <w:p>
            <w:pPr>
              <w:pStyle w:val="14"/>
            </w:pPr>
            <w:r>
              <w:t>≥10%</w:t>
            </w:r>
          </w:p>
        </w:tc>
        <w:tc>
          <w:tcPr>
            <w:tcW w:w="1276" w:type="dxa"/>
            <w:vAlign w:val="center"/>
          </w:tcPr>
          <w:p>
            <w:pPr>
              <w:pStyle w:val="14"/>
            </w:pPr>
            <w:r>
              <w:t>保退役军人[2020]25号《关于做好符合政府安排工作条件退役士兵待安排工作期间基本保险接续的通知》</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退役士兵满意度</w:t>
            </w:r>
          </w:p>
        </w:tc>
        <w:tc>
          <w:tcPr>
            <w:tcW w:w="5386" w:type="dxa"/>
            <w:vAlign w:val="center"/>
          </w:tcPr>
          <w:p>
            <w:pPr>
              <w:pStyle w:val="14"/>
            </w:pPr>
            <w:r>
              <w:t>项目相关的退役士兵满意度</w:t>
            </w:r>
          </w:p>
        </w:tc>
        <w:tc>
          <w:tcPr>
            <w:tcW w:w="2268" w:type="dxa"/>
            <w:vAlign w:val="center"/>
          </w:tcPr>
          <w:p>
            <w:pPr>
              <w:pStyle w:val="14"/>
            </w:pPr>
            <w:r>
              <w:t>≥90%</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4、公祭活动专项经费绩效目标表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13062525P000110100062</w:t>
            </w:r>
          </w:p>
        </w:tc>
        <w:tc>
          <w:tcPr>
            <w:tcW w:w="2835" w:type="dxa"/>
            <w:vAlign w:val="center"/>
          </w:tcPr>
          <w:p>
            <w:pPr>
              <w:pStyle w:val="12"/>
            </w:pPr>
            <w:r>
              <w:t>项目名称</w:t>
            </w:r>
          </w:p>
        </w:tc>
        <w:tc>
          <w:tcPr>
            <w:tcW w:w="6095" w:type="dxa"/>
            <w:gridSpan w:val="3"/>
            <w:vAlign w:val="center"/>
          </w:tcPr>
          <w:p>
            <w:pPr>
              <w:pStyle w:val="14"/>
            </w:pPr>
            <w:r>
              <w:t>公祭活动专项经费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4.68</w:t>
            </w:r>
          </w:p>
        </w:tc>
        <w:tc>
          <w:tcPr>
            <w:tcW w:w="2835" w:type="dxa"/>
            <w:vAlign w:val="center"/>
          </w:tcPr>
          <w:p>
            <w:pPr>
              <w:pStyle w:val="12"/>
            </w:pPr>
            <w:r>
              <w:t>其中：财政    资金</w:t>
            </w:r>
          </w:p>
        </w:tc>
        <w:tc>
          <w:tcPr>
            <w:tcW w:w="2551" w:type="dxa"/>
            <w:vAlign w:val="center"/>
          </w:tcPr>
          <w:p>
            <w:pPr>
              <w:pStyle w:val="14"/>
            </w:pPr>
            <w:r>
              <w:t>4.68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用于清明节、公祭日和异地祭扫费用。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1.营造尊军崇军氛围，祭扫次数不少于2次。进一步在全社会营造缅怀烈士、崇尚烈士、学习烈士的浓厚氛围。</w:t>
            </w:r>
          </w:p>
          <w:p>
            <w:pPr>
              <w:pStyle w:val="14"/>
            </w:pPr>
            <w:r>
              <w:t>2.</w:t>
            </w:r>
            <w:r>
              <w:tab/>
            </w:r>
            <w:r>
              <w:t>保障清明节、9月30日烈士纪念日纪念活动顺利开展。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祭扫活动组织次数</w:t>
            </w:r>
          </w:p>
        </w:tc>
        <w:tc>
          <w:tcPr>
            <w:tcW w:w="5386" w:type="dxa"/>
            <w:vAlign w:val="center"/>
          </w:tcPr>
          <w:p>
            <w:pPr>
              <w:pStyle w:val="14"/>
            </w:pPr>
            <w:r>
              <w:t>反映祭扫活动的组织情况</w:t>
            </w:r>
          </w:p>
        </w:tc>
        <w:tc>
          <w:tcPr>
            <w:tcW w:w="2268" w:type="dxa"/>
            <w:vAlign w:val="center"/>
          </w:tcPr>
          <w:p>
            <w:pPr>
              <w:pStyle w:val="14"/>
            </w:pPr>
            <w:r>
              <w:t>≥2次</w:t>
            </w:r>
          </w:p>
        </w:tc>
        <w:tc>
          <w:tcPr>
            <w:tcW w:w="1276" w:type="dxa"/>
            <w:vAlign w:val="center"/>
          </w:tcPr>
          <w:p>
            <w:pPr>
              <w:pStyle w:val="14"/>
            </w:pPr>
            <w:r>
              <w:t>冀办字[2014]44号：中共河北省委办公厅 河北省人民政府办公厅 河北省军区政治部〈关于做好烈士纪念日纪念活动〉的通知、公祭活动项目实施计划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专款专用率</w:t>
            </w:r>
          </w:p>
        </w:tc>
        <w:tc>
          <w:tcPr>
            <w:tcW w:w="5386" w:type="dxa"/>
            <w:vAlign w:val="center"/>
          </w:tcPr>
          <w:p>
            <w:pPr>
              <w:pStyle w:val="14"/>
            </w:pPr>
            <w:r>
              <w:t>反映专款专用使用情况</w:t>
            </w:r>
          </w:p>
        </w:tc>
        <w:tc>
          <w:tcPr>
            <w:tcW w:w="2268" w:type="dxa"/>
            <w:vAlign w:val="center"/>
          </w:tcPr>
          <w:p>
            <w:pPr>
              <w:pStyle w:val="14"/>
            </w:pPr>
            <w:r>
              <w:t>100%</w:t>
            </w:r>
          </w:p>
        </w:tc>
        <w:tc>
          <w:tcPr>
            <w:tcW w:w="1276" w:type="dxa"/>
            <w:vAlign w:val="center"/>
          </w:tcPr>
          <w:p>
            <w:pPr>
              <w:pStyle w:val="14"/>
            </w:pPr>
            <w:r>
              <w:t>冀办字[2014]44号：中共河北省委办公厅 河北省人民政府办公厅 河北省军区政治部〈关于做好烈士纪念日纪念活动〉的通知、公祭活动项目实施计划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祭扫活动组织开展及时率</w:t>
            </w:r>
          </w:p>
        </w:tc>
        <w:tc>
          <w:tcPr>
            <w:tcW w:w="5386" w:type="dxa"/>
            <w:vAlign w:val="center"/>
          </w:tcPr>
          <w:p>
            <w:pPr>
              <w:pStyle w:val="14"/>
            </w:pPr>
            <w:r>
              <w:t>反映祭扫活动组织开展及时情况</w:t>
            </w:r>
          </w:p>
        </w:tc>
        <w:tc>
          <w:tcPr>
            <w:tcW w:w="2268" w:type="dxa"/>
            <w:vAlign w:val="center"/>
          </w:tcPr>
          <w:p>
            <w:pPr>
              <w:pStyle w:val="14"/>
            </w:pPr>
            <w:r>
              <w:t>100%</w:t>
            </w:r>
          </w:p>
        </w:tc>
        <w:tc>
          <w:tcPr>
            <w:tcW w:w="1276" w:type="dxa"/>
            <w:vAlign w:val="center"/>
          </w:tcPr>
          <w:p>
            <w:pPr>
              <w:pStyle w:val="14"/>
            </w:pPr>
            <w:r>
              <w:t>冀办字[2014]44号：中共河北省委办公厅 河北省人民政府办公厅 河北省军区政治部〈关于做好烈士纪念日纪念活动〉的通知、公祭活动项目实施计划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保障物资支出金额</w:t>
            </w:r>
          </w:p>
        </w:tc>
        <w:tc>
          <w:tcPr>
            <w:tcW w:w="5386" w:type="dxa"/>
            <w:vAlign w:val="center"/>
          </w:tcPr>
          <w:p>
            <w:pPr>
              <w:pStyle w:val="14"/>
            </w:pPr>
            <w:r>
              <w:t>反映保障物资支出的成本控制情况</w:t>
            </w:r>
          </w:p>
        </w:tc>
        <w:tc>
          <w:tcPr>
            <w:tcW w:w="2268" w:type="dxa"/>
            <w:vAlign w:val="center"/>
          </w:tcPr>
          <w:p>
            <w:pPr>
              <w:pStyle w:val="14"/>
            </w:pPr>
            <w:r>
              <w:t>≤1535元</w:t>
            </w:r>
          </w:p>
        </w:tc>
        <w:tc>
          <w:tcPr>
            <w:tcW w:w="1276" w:type="dxa"/>
            <w:vAlign w:val="center"/>
          </w:tcPr>
          <w:p>
            <w:pPr>
              <w:pStyle w:val="14"/>
            </w:pPr>
            <w:r>
              <w:t>公祭活动项目实施计划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站位牌、宣传条幅支出金额</w:t>
            </w:r>
          </w:p>
        </w:tc>
        <w:tc>
          <w:tcPr>
            <w:tcW w:w="5386" w:type="dxa"/>
            <w:vAlign w:val="center"/>
          </w:tcPr>
          <w:p>
            <w:pPr>
              <w:pStyle w:val="14"/>
            </w:pPr>
            <w:r>
              <w:t>反映站位牌、宣传条幅支出的成本控制情况</w:t>
            </w:r>
          </w:p>
        </w:tc>
        <w:tc>
          <w:tcPr>
            <w:tcW w:w="2268" w:type="dxa"/>
            <w:vAlign w:val="center"/>
          </w:tcPr>
          <w:p>
            <w:pPr>
              <w:pStyle w:val="14"/>
            </w:pPr>
            <w:r>
              <w:t>≤1824元</w:t>
            </w:r>
          </w:p>
        </w:tc>
        <w:tc>
          <w:tcPr>
            <w:tcW w:w="1276" w:type="dxa"/>
            <w:vAlign w:val="center"/>
          </w:tcPr>
          <w:p>
            <w:pPr>
              <w:pStyle w:val="14"/>
            </w:pPr>
            <w:r>
              <w:t>公祭活动项目实施计划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花篮鲜花支出金额</w:t>
            </w:r>
          </w:p>
        </w:tc>
        <w:tc>
          <w:tcPr>
            <w:tcW w:w="5386" w:type="dxa"/>
            <w:vAlign w:val="center"/>
          </w:tcPr>
          <w:p>
            <w:pPr>
              <w:pStyle w:val="14"/>
            </w:pPr>
            <w:r>
              <w:t>反映花篮鲜花支出的成本控制情况</w:t>
            </w:r>
          </w:p>
        </w:tc>
        <w:tc>
          <w:tcPr>
            <w:tcW w:w="2268" w:type="dxa"/>
            <w:vAlign w:val="center"/>
          </w:tcPr>
          <w:p>
            <w:pPr>
              <w:pStyle w:val="14"/>
            </w:pPr>
            <w:r>
              <w:t>≤9450元</w:t>
            </w:r>
          </w:p>
        </w:tc>
        <w:tc>
          <w:tcPr>
            <w:tcW w:w="1276" w:type="dxa"/>
            <w:vAlign w:val="center"/>
          </w:tcPr>
          <w:p>
            <w:pPr>
              <w:pStyle w:val="14"/>
            </w:pPr>
            <w:r>
              <w:t>公祭活动项目实施计划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租车支出金额</w:t>
            </w:r>
          </w:p>
        </w:tc>
        <w:tc>
          <w:tcPr>
            <w:tcW w:w="5386" w:type="dxa"/>
            <w:vAlign w:val="center"/>
          </w:tcPr>
          <w:p>
            <w:pPr>
              <w:pStyle w:val="14"/>
            </w:pPr>
            <w:r>
              <w:t>反映租车支出的成本控制情况</w:t>
            </w:r>
          </w:p>
        </w:tc>
        <w:tc>
          <w:tcPr>
            <w:tcW w:w="2268" w:type="dxa"/>
            <w:vAlign w:val="center"/>
          </w:tcPr>
          <w:p>
            <w:pPr>
              <w:pStyle w:val="14"/>
            </w:pPr>
            <w:r>
              <w:t>≤5000元</w:t>
            </w:r>
          </w:p>
        </w:tc>
        <w:tc>
          <w:tcPr>
            <w:tcW w:w="1276" w:type="dxa"/>
            <w:vAlign w:val="center"/>
          </w:tcPr>
          <w:p>
            <w:pPr>
              <w:pStyle w:val="14"/>
            </w:pPr>
            <w:r>
              <w:t>公祭活动项目实施计划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公祭前整修清扫劳务费支出金额</w:t>
            </w:r>
          </w:p>
        </w:tc>
        <w:tc>
          <w:tcPr>
            <w:tcW w:w="5386" w:type="dxa"/>
            <w:vAlign w:val="center"/>
          </w:tcPr>
          <w:p>
            <w:pPr>
              <w:pStyle w:val="14"/>
            </w:pPr>
            <w:r>
              <w:t>反映公祭前整修清扫劳务费支出的成本控制情况</w:t>
            </w:r>
          </w:p>
        </w:tc>
        <w:tc>
          <w:tcPr>
            <w:tcW w:w="2268" w:type="dxa"/>
            <w:vAlign w:val="center"/>
          </w:tcPr>
          <w:p>
            <w:pPr>
              <w:pStyle w:val="14"/>
            </w:pPr>
            <w:r>
              <w:t>≤16600元</w:t>
            </w:r>
          </w:p>
        </w:tc>
        <w:tc>
          <w:tcPr>
            <w:tcW w:w="1276" w:type="dxa"/>
            <w:vAlign w:val="center"/>
          </w:tcPr>
          <w:p>
            <w:pPr>
              <w:pStyle w:val="14"/>
            </w:pPr>
            <w:r>
              <w:t>公祭活动项目实施计划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异地祭扫支出金额</w:t>
            </w:r>
          </w:p>
        </w:tc>
        <w:tc>
          <w:tcPr>
            <w:tcW w:w="5386" w:type="dxa"/>
            <w:vAlign w:val="center"/>
          </w:tcPr>
          <w:p>
            <w:pPr>
              <w:pStyle w:val="14"/>
            </w:pPr>
            <w:r>
              <w:t>反映异地祭扫支出的成本控制情况</w:t>
            </w:r>
          </w:p>
        </w:tc>
        <w:tc>
          <w:tcPr>
            <w:tcW w:w="2268" w:type="dxa"/>
            <w:vAlign w:val="center"/>
          </w:tcPr>
          <w:p>
            <w:pPr>
              <w:pStyle w:val="14"/>
            </w:pPr>
            <w:r>
              <w:t>≤12405.5元</w:t>
            </w:r>
          </w:p>
        </w:tc>
        <w:tc>
          <w:tcPr>
            <w:tcW w:w="1276" w:type="dxa"/>
            <w:vAlign w:val="center"/>
          </w:tcPr>
          <w:p>
            <w:pPr>
              <w:pStyle w:val="14"/>
            </w:pPr>
            <w:r>
              <w:t>公祭活动项目实施计划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尊军崇军氛围营造有效率</w:t>
            </w:r>
          </w:p>
        </w:tc>
        <w:tc>
          <w:tcPr>
            <w:tcW w:w="5386" w:type="dxa"/>
            <w:vAlign w:val="center"/>
          </w:tcPr>
          <w:p>
            <w:pPr>
              <w:pStyle w:val="14"/>
            </w:pPr>
            <w:r>
              <w:t>反映项目开展对尊军崇军氛围营造的有效性</w:t>
            </w:r>
          </w:p>
        </w:tc>
        <w:tc>
          <w:tcPr>
            <w:tcW w:w="2268" w:type="dxa"/>
            <w:vAlign w:val="center"/>
          </w:tcPr>
          <w:p>
            <w:pPr>
              <w:pStyle w:val="14"/>
            </w:pPr>
            <w:r>
              <w:t>≥75%</w:t>
            </w:r>
          </w:p>
        </w:tc>
        <w:tc>
          <w:tcPr>
            <w:tcW w:w="1276" w:type="dxa"/>
            <w:vAlign w:val="center"/>
          </w:tcPr>
          <w:p>
            <w:pPr>
              <w:pStyle w:val="14"/>
            </w:pPr>
            <w:r>
              <w:t>冀办字[2014]44号：中共河北省委办公厅 河北省人民政府办公厅 河北省军区政治部〈关于做好烈士纪念日纪念活动〉的通知、公祭活动项目实施计划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烈士家属满意度</w:t>
            </w:r>
          </w:p>
        </w:tc>
        <w:tc>
          <w:tcPr>
            <w:tcW w:w="5386" w:type="dxa"/>
            <w:vAlign w:val="center"/>
          </w:tcPr>
          <w:p>
            <w:pPr>
              <w:pStyle w:val="14"/>
            </w:pPr>
            <w:r>
              <w:t>反映烈士家属的满意度情况</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5、公益岗管理人员专项工作经费绩效目标表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13062525P000229100258</w:t>
            </w:r>
          </w:p>
        </w:tc>
        <w:tc>
          <w:tcPr>
            <w:tcW w:w="2835" w:type="dxa"/>
            <w:vAlign w:val="center"/>
          </w:tcPr>
          <w:p>
            <w:pPr>
              <w:pStyle w:val="12"/>
            </w:pPr>
            <w:r>
              <w:t>项目名称</w:t>
            </w:r>
          </w:p>
        </w:tc>
        <w:tc>
          <w:tcPr>
            <w:tcW w:w="6095" w:type="dxa"/>
            <w:gridSpan w:val="3"/>
            <w:vAlign w:val="center"/>
          </w:tcPr>
          <w:p>
            <w:pPr>
              <w:pStyle w:val="14"/>
            </w:pPr>
            <w:r>
              <w:t>公益岗管理人员专项工作经费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8.59</w:t>
            </w:r>
          </w:p>
        </w:tc>
        <w:tc>
          <w:tcPr>
            <w:tcW w:w="2835" w:type="dxa"/>
            <w:vAlign w:val="center"/>
          </w:tcPr>
          <w:p>
            <w:pPr>
              <w:pStyle w:val="12"/>
            </w:pPr>
            <w:r>
              <w:t>其中：财政    资金</w:t>
            </w:r>
          </w:p>
        </w:tc>
        <w:tc>
          <w:tcPr>
            <w:tcW w:w="2551" w:type="dxa"/>
            <w:vAlign w:val="center"/>
          </w:tcPr>
          <w:p>
            <w:pPr>
              <w:pStyle w:val="14"/>
            </w:pPr>
            <w:r>
              <w:t>8.59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用于支付人力资源公司劳务费。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1.该项目资金实施时间为2025年1月-2025年12月，有明确的补助发放方案。</w:t>
            </w:r>
          </w:p>
          <w:p>
            <w:pPr>
              <w:pStyle w:val="14"/>
            </w:pPr>
            <w:r>
              <w:t>2.</w:t>
            </w:r>
            <w:r>
              <w:tab/>
            </w:r>
            <w:r>
              <w:t>做好全区178名退役公益岗人员缴费基数核定，社会保险前期工作、人员信息变动、档案信息管理等工作。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退役军人公益岗购买社会保险人员数量</w:t>
            </w:r>
          </w:p>
        </w:tc>
        <w:tc>
          <w:tcPr>
            <w:tcW w:w="5386" w:type="dxa"/>
            <w:vAlign w:val="center"/>
          </w:tcPr>
          <w:p>
            <w:pPr>
              <w:pStyle w:val="14"/>
            </w:pPr>
            <w:r>
              <w:t>反映退役军人公益岗购买社会保险人员情况</w:t>
            </w:r>
          </w:p>
        </w:tc>
        <w:tc>
          <w:tcPr>
            <w:tcW w:w="2268" w:type="dxa"/>
            <w:vAlign w:val="center"/>
          </w:tcPr>
          <w:p>
            <w:pPr>
              <w:pStyle w:val="14"/>
            </w:pPr>
            <w:r>
              <w:t>&lt;178人</w:t>
            </w:r>
          </w:p>
        </w:tc>
        <w:tc>
          <w:tcPr>
            <w:tcW w:w="1276" w:type="dxa"/>
            <w:vAlign w:val="center"/>
          </w:tcPr>
          <w:p>
            <w:pPr>
              <w:pStyle w:val="14"/>
            </w:pPr>
            <w:r>
              <w:t>服务协议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一次性办理退休费人数</w:t>
            </w:r>
          </w:p>
        </w:tc>
        <w:tc>
          <w:tcPr>
            <w:tcW w:w="5386" w:type="dxa"/>
            <w:vAlign w:val="center"/>
          </w:tcPr>
          <w:p>
            <w:pPr>
              <w:pStyle w:val="14"/>
            </w:pPr>
            <w:r>
              <w:t>反映一次性办理退休费人数情况</w:t>
            </w:r>
          </w:p>
        </w:tc>
        <w:tc>
          <w:tcPr>
            <w:tcW w:w="2268" w:type="dxa"/>
            <w:vAlign w:val="center"/>
          </w:tcPr>
          <w:p>
            <w:pPr>
              <w:pStyle w:val="14"/>
            </w:pPr>
            <w:r>
              <w:t>&lt;10人</w:t>
            </w:r>
          </w:p>
        </w:tc>
        <w:tc>
          <w:tcPr>
            <w:tcW w:w="1276" w:type="dxa"/>
            <w:vAlign w:val="center"/>
          </w:tcPr>
          <w:p>
            <w:pPr>
              <w:pStyle w:val="14"/>
            </w:pPr>
            <w:r>
              <w:t>服务协议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专款专用率</w:t>
            </w:r>
          </w:p>
        </w:tc>
        <w:tc>
          <w:tcPr>
            <w:tcW w:w="5386" w:type="dxa"/>
            <w:vAlign w:val="center"/>
          </w:tcPr>
          <w:p>
            <w:pPr>
              <w:pStyle w:val="14"/>
            </w:pPr>
            <w:r>
              <w:t>反映专款专用情况</w:t>
            </w:r>
          </w:p>
        </w:tc>
        <w:tc>
          <w:tcPr>
            <w:tcW w:w="2268" w:type="dxa"/>
            <w:vAlign w:val="center"/>
          </w:tcPr>
          <w:p>
            <w:pPr>
              <w:pStyle w:val="14"/>
            </w:pPr>
            <w:r>
              <w:t>≥85%</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按月支付服务费</w:t>
            </w:r>
          </w:p>
        </w:tc>
        <w:tc>
          <w:tcPr>
            <w:tcW w:w="5386" w:type="dxa"/>
            <w:vAlign w:val="center"/>
          </w:tcPr>
          <w:p>
            <w:pPr>
              <w:pStyle w:val="14"/>
            </w:pPr>
            <w:r>
              <w:t>反映支付服务费及时情况</w:t>
            </w:r>
          </w:p>
        </w:tc>
        <w:tc>
          <w:tcPr>
            <w:tcW w:w="2268" w:type="dxa"/>
            <w:vAlign w:val="center"/>
          </w:tcPr>
          <w:p>
            <w:pPr>
              <w:pStyle w:val="14"/>
            </w:pPr>
            <w:r>
              <w:t>≥85%</w:t>
            </w:r>
          </w:p>
        </w:tc>
        <w:tc>
          <w:tcPr>
            <w:tcW w:w="1276" w:type="dxa"/>
            <w:vAlign w:val="center"/>
          </w:tcPr>
          <w:p>
            <w:pPr>
              <w:pStyle w:val="14"/>
            </w:pPr>
            <w:r>
              <w:t>服务协议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退役军人公益岗购买社会保险人员费用</w:t>
            </w:r>
          </w:p>
        </w:tc>
        <w:tc>
          <w:tcPr>
            <w:tcW w:w="5386" w:type="dxa"/>
            <w:vAlign w:val="center"/>
          </w:tcPr>
          <w:p>
            <w:pPr>
              <w:pStyle w:val="14"/>
            </w:pPr>
            <w:r>
              <w:t>反映退役军人公益岗购买社会保险人员实际支出费用</w:t>
            </w:r>
          </w:p>
        </w:tc>
        <w:tc>
          <w:tcPr>
            <w:tcW w:w="2268" w:type="dxa"/>
            <w:vAlign w:val="center"/>
          </w:tcPr>
          <w:p>
            <w:pPr>
              <w:pStyle w:val="14"/>
            </w:pPr>
            <w:r>
              <w:t>≤85440元</w:t>
            </w:r>
          </w:p>
        </w:tc>
        <w:tc>
          <w:tcPr>
            <w:tcW w:w="1276" w:type="dxa"/>
            <w:vAlign w:val="center"/>
          </w:tcPr>
          <w:p>
            <w:pPr>
              <w:pStyle w:val="14"/>
            </w:pPr>
            <w:r>
              <w:t>服务协议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一次性办理退休费费用</w:t>
            </w:r>
          </w:p>
        </w:tc>
        <w:tc>
          <w:tcPr>
            <w:tcW w:w="5386" w:type="dxa"/>
            <w:vAlign w:val="center"/>
          </w:tcPr>
          <w:p>
            <w:pPr>
              <w:pStyle w:val="14"/>
            </w:pPr>
            <w:r>
              <w:t>反映一次性办理退休费实际支出费用</w:t>
            </w:r>
          </w:p>
        </w:tc>
        <w:tc>
          <w:tcPr>
            <w:tcW w:w="2268" w:type="dxa"/>
            <w:vAlign w:val="center"/>
          </w:tcPr>
          <w:p>
            <w:pPr>
              <w:pStyle w:val="14"/>
            </w:pPr>
            <w:r>
              <w:t>&lt;500元</w:t>
            </w:r>
          </w:p>
        </w:tc>
        <w:tc>
          <w:tcPr>
            <w:tcW w:w="1276" w:type="dxa"/>
            <w:vAlign w:val="center"/>
          </w:tcPr>
          <w:p>
            <w:pPr>
              <w:pStyle w:val="14"/>
            </w:pPr>
            <w:r>
              <w:t>服务协议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提高就业率</w:t>
            </w:r>
          </w:p>
        </w:tc>
        <w:tc>
          <w:tcPr>
            <w:tcW w:w="5386" w:type="dxa"/>
            <w:vAlign w:val="center"/>
          </w:tcPr>
          <w:p>
            <w:pPr>
              <w:pStyle w:val="14"/>
            </w:pPr>
            <w:r>
              <w:t>提高就业率，确保全区稳定</w:t>
            </w:r>
          </w:p>
        </w:tc>
        <w:tc>
          <w:tcPr>
            <w:tcW w:w="2268" w:type="dxa"/>
            <w:vAlign w:val="center"/>
          </w:tcPr>
          <w:p>
            <w:pPr>
              <w:pStyle w:val="14"/>
            </w:pPr>
            <w:r>
              <w:t>&gt;95%</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退役军人满意度</w:t>
            </w:r>
          </w:p>
        </w:tc>
        <w:tc>
          <w:tcPr>
            <w:tcW w:w="5386" w:type="dxa"/>
            <w:vAlign w:val="center"/>
          </w:tcPr>
          <w:p>
            <w:pPr>
              <w:pStyle w:val="14"/>
            </w:pPr>
            <w:r>
              <w:t>反映涉及的退役军人的满意情况</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6、关于下达2024年中央优抚对象补助经费预算绩效目标表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13062524P00001511876Q</w:t>
            </w:r>
          </w:p>
        </w:tc>
        <w:tc>
          <w:tcPr>
            <w:tcW w:w="2835" w:type="dxa"/>
            <w:vAlign w:val="center"/>
          </w:tcPr>
          <w:p>
            <w:pPr>
              <w:pStyle w:val="12"/>
            </w:pPr>
            <w:r>
              <w:t>项目名称</w:t>
            </w:r>
          </w:p>
        </w:tc>
        <w:tc>
          <w:tcPr>
            <w:tcW w:w="6095" w:type="dxa"/>
            <w:gridSpan w:val="3"/>
            <w:vAlign w:val="center"/>
          </w:tcPr>
          <w:p>
            <w:pPr>
              <w:pStyle w:val="14"/>
            </w:pPr>
            <w:r>
              <w:t>关于下达2024年中央优抚对象补助经费预算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58.00</w:t>
            </w:r>
          </w:p>
        </w:tc>
        <w:tc>
          <w:tcPr>
            <w:tcW w:w="2835" w:type="dxa"/>
            <w:vAlign w:val="center"/>
          </w:tcPr>
          <w:p>
            <w:pPr>
              <w:pStyle w:val="12"/>
            </w:pPr>
            <w:r>
              <w:t>其中：财政    资金</w:t>
            </w:r>
          </w:p>
        </w:tc>
        <w:tc>
          <w:tcPr>
            <w:tcW w:w="2551" w:type="dxa"/>
            <w:vAlign w:val="center"/>
          </w:tcPr>
          <w:p>
            <w:pPr>
              <w:pStyle w:val="14"/>
            </w:pPr>
            <w:r>
              <w:t>58.00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用于优抚对象补助发放。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50%</w:t>
            </w:r>
          </w:p>
        </w:tc>
        <w:tc>
          <w:tcPr>
            <w:tcW w:w="2551" w:type="dxa"/>
            <w:vAlign w:val="center"/>
          </w:tcPr>
          <w:p>
            <w:pPr>
              <w:pStyle w:val="15"/>
            </w:pPr>
            <w:r>
              <w:t>70%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1.发放优抚对象5544人。</w:t>
            </w:r>
          </w:p>
          <w:p>
            <w:pPr>
              <w:pStyle w:val="14"/>
            </w:pPr>
            <w:r>
              <w:t>2.把优抚工作作为国家国防军队建设、保持国家长治久安的一项重要任务强力推进。</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符合发放优抚补助人员</w:t>
            </w:r>
          </w:p>
        </w:tc>
        <w:tc>
          <w:tcPr>
            <w:tcW w:w="5386" w:type="dxa"/>
            <w:vAlign w:val="center"/>
          </w:tcPr>
          <w:p>
            <w:pPr>
              <w:pStyle w:val="14"/>
            </w:pPr>
            <w:r>
              <w:t>反映享受优抚待遇的人员数量</w:t>
            </w:r>
          </w:p>
        </w:tc>
        <w:tc>
          <w:tcPr>
            <w:tcW w:w="2268" w:type="dxa"/>
            <w:vAlign w:val="center"/>
          </w:tcPr>
          <w:p>
            <w:pPr>
              <w:pStyle w:val="14"/>
            </w:pPr>
            <w:r>
              <w:t>5544人</w:t>
            </w:r>
          </w:p>
        </w:tc>
        <w:tc>
          <w:tcPr>
            <w:tcW w:w="1276" w:type="dxa"/>
            <w:vAlign w:val="center"/>
          </w:tcPr>
          <w:p>
            <w:pPr>
              <w:pStyle w:val="14"/>
            </w:pPr>
            <w:r>
              <w:t>保财社[2024]84号关于下达2024年中央优抚对象补助经费预算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生活补助发放足额率</w:t>
            </w:r>
          </w:p>
        </w:tc>
        <w:tc>
          <w:tcPr>
            <w:tcW w:w="5386" w:type="dxa"/>
            <w:vAlign w:val="center"/>
          </w:tcPr>
          <w:p>
            <w:pPr>
              <w:pStyle w:val="14"/>
            </w:pPr>
            <w:r>
              <w:t>足额发放生活补助人数占全部人数比例</w:t>
            </w:r>
          </w:p>
        </w:tc>
        <w:tc>
          <w:tcPr>
            <w:tcW w:w="2268" w:type="dxa"/>
            <w:vAlign w:val="center"/>
          </w:tcPr>
          <w:p>
            <w:pPr>
              <w:pStyle w:val="14"/>
            </w:pPr>
            <w:r>
              <w:t>100%</w:t>
            </w:r>
          </w:p>
        </w:tc>
        <w:tc>
          <w:tcPr>
            <w:tcW w:w="1276" w:type="dxa"/>
            <w:vAlign w:val="center"/>
          </w:tcPr>
          <w:p>
            <w:pPr>
              <w:pStyle w:val="14"/>
            </w:pPr>
            <w:r>
              <w:t>保财社[2024]84号关于下达2024年中央优抚对象补助经费预算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生活补助发放及时率</w:t>
            </w:r>
          </w:p>
        </w:tc>
        <w:tc>
          <w:tcPr>
            <w:tcW w:w="5386" w:type="dxa"/>
            <w:vAlign w:val="center"/>
          </w:tcPr>
          <w:p>
            <w:pPr>
              <w:pStyle w:val="14"/>
            </w:pPr>
            <w:r>
              <w:t>生活补助是否及时发放</w:t>
            </w:r>
          </w:p>
        </w:tc>
        <w:tc>
          <w:tcPr>
            <w:tcW w:w="2268" w:type="dxa"/>
            <w:vAlign w:val="center"/>
          </w:tcPr>
          <w:p>
            <w:pPr>
              <w:pStyle w:val="14"/>
            </w:pPr>
            <w:r>
              <w:t>100%</w:t>
            </w:r>
          </w:p>
        </w:tc>
        <w:tc>
          <w:tcPr>
            <w:tcW w:w="1276" w:type="dxa"/>
            <w:vAlign w:val="center"/>
          </w:tcPr>
          <w:p>
            <w:pPr>
              <w:pStyle w:val="14"/>
            </w:pPr>
            <w:r>
              <w:t>保财社[2024]84号关于下达2024年中央优抚对象补助经费预算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实际支出情况</w:t>
            </w:r>
          </w:p>
        </w:tc>
        <w:tc>
          <w:tcPr>
            <w:tcW w:w="2268" w:type="dxa"/>
            <w:vAlign w:val="center"/>
          </w:tcPr>
          <w:p>
            <w:pPr>
              <w:pStyle w:val="14"/>
            </w:pPr>
            <w:r>
              <w:t>≤58万元</w:t>
            </w:r>
          </w:p>
        </w:tc>
        <w:tc>
          <w:tcPr>
            <w:tcW w:w="1276" w:type="dxa"/>
            <w:vAlign w:val="center"/>
          </w:tcPr>
          <w:p>
            <w:pPr>
              <w:pStyle w:val="14"/>
            </w:pPr>
            <w:r>
              <w:t>保财社[2024]84号关于下达2024年中央优抚对象补助经费预算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保障优抚对象待遇</w:t>
            </w:r>
          </w:p>
        </w:tc>
        <w:tc>
          <w:tcPr>
            <w:tcW w:w="5386" w:type="dxa"/>
            <w:vAlign w:val="center"/>
          </w:tcPr>
          <w:p>
            <w:pPr>
              <w:pStyle w:val="14"/>
            </w:pPr>
            <w:r>
              <w:t>优抚对象待遇得到保障</w:t>
            </w:r>
          </w:p>
        </w:tc>
        <w:tc>
          <w:tcPr>
            <w:tcW w:w="2268" w:type="dxa"/>
            <w:vAlign w:val="center"/>
          </w:tcPr>
          <w:p>
            <w:pPr>
              <w:pStyle w:val="14"/>
            </w:pPr>
            <w:r>
              <w:t>100%</w:t>
            </w:r>
          </w:p>
        </w:tc>
        <w:tc>
          <w:tcPr>
            <w:tcW w:w="1276" w:type="dxa"/>
            <w:vAlign w:val="center"/>
          </w:tcPr>
          <w:p>
            <w:pPr>
              <w:pStyle w:val="14"/>
            </w:pPr>
            <w:r>
              <w:t>保财社[2024]84号关于下达2024年中央优抚对象补助经费预算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反映项目相关优抚对象对优抚工作满意度</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7、光荣院人员服务费绩效目标表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13062525P00011110001M</w:t>
            </w:r>
          </w:p>
        </w:tc>
        <w:tc>
          <w:tcPr>
            <w:tcW w:w="2835" w:type="dxa"/>
            <w:vAlign w:val="center"/>
          </w:tcPr>
          <w:p>
            <w:pPr>
              <w:pStyle w:val="12"/>
            </w:pPr>
            <w:r>
              <w:t>项目名称</w:t>
            </w:r>
          </w:p>
        </w:tc>
        <w:tc>
          <w:tcPr>
            <w:tcW w:w="6095" w:type="dxa"/>
            <w:gridSpan w:val="3"/>
            <w:vAlign w:val="center"/>
          </w:tcPr>
          <w:p>
            <w:pPr>
              <w:pStyle w:val="14"/>
            </w:pPr>
            <w:r>
              <w:t>光荣院人员服务费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8.55</w:t>
            </w:r>
          </w:p>
        </w:tc>
        <w:tc>
          <w:tcPr>
            <w:tcW w:w="2835" w:type="dxa"/>
            <w:vAlign w:val="center"/>
          </w:tcPr>
          <w:p>
            <w:pPr>
              <w:pStyle w:val="12"/>
            </w:pPr>
            <w:r>
              <w:t>其中：财政    资金</w:t>
            </w:r>
          </w:p>
        </w:tc>
        <w:tc>
          <w:tcPr>
            <w:tcW w:w="2551" w:type="dxa"/>
            <w:vAlign w:val="center"/>
          </w:tcPr>
          <w:p>
            <w:pPr>
              <w:pStyle w:val="14"/>
            </w:pPr>
            <w:r>
              <w:t>8.55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支付工作人员工资福利待遇。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1.保障工作人员的工资福利待遇。</w:t>
            </w:r>
          </w:p>
          <w:p>
            <w:pPr>
              <w:pStyle w:val="14"/>
            </w:pPr>
          </w:p>
          <w:p>
            <w:pPr>
              <w:pStyle w:val="14"/>
            </w:pPr>
            <w:r>
              <w:t>2.项目资金85545.84元，发放人数2人。提高工作人员工作质量，全心全意为优抚对象服务。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工作人员人数</w:t>
            </w:r>
          </w:p>
        </w:tc>
        <w:tc>
          <w:tcPr>
            <w:tcW w:w="5386" w:type="dxa"/>
            <w:vAlign w:val="center"/>
          </w:tcPr>
          <w:p>
            <w:pPr>
              <w:pStyle w:val="14"/>
            </w:pPr>
            <w:r>
              <w:t>反映聘用工作人员数量</w:t>
            </w:r>
          </w:p>
        </w:tc>
        <w:tc>
          <w:tcPr>
            <w:tcW w:w="2268" w:type="dxa"/>
            <w:vAlign w:val="center"/>
          </w:tcPr>
          <w:p>
            <w:pPr>
              <w:pStyle w:val="14"/>
            </w:pPr>
            <w:r>
              <w:t>2人</w:t>
            </w:r>
          </w:p>
        </w:tc>
        <w:tc>
          <w:tcPr>
            <w:tcW w:w="1276" w:type="dxa"/>
            <w:vAlign w:val="center"/>
          </w:tcPr>
          <w:p>
            <w:pPr>
              <w:pStyle w:val="14"/>
            </w:pPr>
            <w:r>
              <w:t>区政府批示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足额发放完成率</w:t>
            </w:r>
          </w:p>
        </w:tc>
        <w:tc>
          <w:tcPr>
            <w:tcW w:w="5386" w:type="dxa"/>
            <w:vAlign w:val="center"/>
          </w:tcPr>
          <w:p>
            <w:pPr>
              <w:pStyle w:val="14"/>
            </w:pPr>
            <w:r>
              <w:t>反应足额按月按标准落实情况</w:t>
            </w:r>
          </w:p>
        </w:tc>
        <w:tc>
          <w:tcPr>
            <w:tcW w:w="2268" w:type="dxa"/>
            <w:vAlign w:val="center"/>
          </w:tcPr>
          <w:p>
            <w:pPr>
              <w:pStyle w:val="14"/>
            </w:pPr>
            <w:r>
              <w:t>≥85%</w:t>
            </w:r>
          </w:p>
        </w:tc>
        <w:tc>
          <w:tcPr>
            <w:tcW w:w="1276" w:type="dxa"/>
            <w:vAlign w:val="center"/>
          </w:tcPr>
          <w:p>
            <w:pPr>
              <w:pStyle w:val="14"/>
            </w:pPr>
            <w:r>
              <w:t>区政府批示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发放及时率</w:t>
            </w:r>
          </w:p>
        </w:tc>
        <w:tc>
          <w:tcPr>
            <w:tcW w:w="5386" w:type="dxa"/>
            <w:vAlign w:val="center"/>
          </w:tcPr>
          <w:p>
            <w:pPr>
              <w:pStyle w:val="14"/>
            </w:pPr>
            <w:r>
              <w:t>反映资金支付及时情况</w:t>
            </w:r>
          </w:p>
        </w:tc>
        <w:tc>
          <w:tcPr>
            <w:tcW w:w="2268" w:type="dxa"/>
            <w:vAlign w:val="center"/>
          </w:tcPr>
          <w:p>
            <w:pPr>
              <w:pStyle w:val="14"/>
            </w:pPr>
            <w:r>
              <w:t>≥85%</w:t>
            </w:r>
          </w:p>
        </w:tc>
        <w:tc>
          <w:tcPr>
            <w:tcW w:w="1276" w:type="dxa"/>
            <w:vAlign w:val="center"/>
          </w:tcPr>
          <w:p>
            <w:pPr>
              <w:pStyle w:val="14"/>
            </w:pPr>
            <w:r>
              <w:t>区政府批示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基本工资费用</w:t>
            </w:r>
          </w:p>
        </w:tc>
        <w:tc>
          <w:tcPr>
            <w:tcW w:w="5386" w:type="dxa"/>
            <w:vAlign w:val="center"/>
          </w:tcPr>
          <w:p>
            <w:pPr>
              <w:pStyle w:val="14"/>
            </w:pPr>
            <w:r>
              <w:t>反映本年基本工资支出金额</w:t>
            </w:r>
          </w:p>
        </w:tc>
        <w:tc>
          <w:tcPr>
            <w:tcW w:w="2268" w:type="dxa"/>
            <w:vAlign w:val="center"/>
          </w:tcPr>
          <w:p>
            <w:pPr>
              <w:pStyle w:val="14"/>
            </w:pPr>
            <w:r>
              <w:t>≤59880元</w:t>
            </w:r>
          </w:p>
        </w:tc>
        <w:tc>
          <w:tcPr>
            <w:tcW w:w="1276" w:type="dxa"/>
            <w:vAlign w:val="center"/>
          </w:tcPr>
          <w:p>
            <w:pPr>
              <w:pStyle w:val="14"/>
            </w:pPr>
            <w:r>
              <w:t>区政府批示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养老保险费用</w:t>
            </w:r>
          </w:p>
        </w:tc>
        <w:tc>
          <w:tcPr>
            <w:tcW w:w="5386" w:type="dxa"/>
            <w:vAlign w:val="center"/>
          </w:tcPr>
          <w:p>
            <w:pPr>
              <w:pStyle w:val="14"/>
            </w:pPr>
            <w:r>
              <w:t>反映本年养老保险支出金额</w:t>
            </w:r>
          </w:p>
        </w:tc>
        <w:tc>
          <w:tcPr>
            <w:tcW w:w="2268" w:type="dxa"/>
            <w:vAlign w:val="center"/>
          </w:tcPr>
          <w:p>
            <w:pPr>
              <w:pStyle w:val="14"/>
            </w:pPr>
            <w:r>
              <w:t>≤15054.96元</w:t>
            </w:r>
          </w:p>
        </w:tc>
        <w:tc>
          <w:tcPr>
            <w:tcW w:w="1276" w:type="dxa"/>
            <w:vAlign w:val="center"/>
          </w:tcPr>
          <w:p>
            <w:pPr>
              <w:pStyle w:val="14"/>
            </w:pPr>
            <w:r>
              <w:t>区政府批示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医疗保险费用</w:t>
            </w:r>
          </w:p>
        </w:tc>
        <w:tc>
          <w:tcPr>
            <w:tcW w:w="5386" w:type="dxa"/>
            <w:vAlign w:val="center"/>
          </w:tcPr>
          <w:p>
            <w:pPr>
              <w:pStyle w:val="14"/>
            </w:pPr>
            <w:r>
              <w:t>反映本年医疗保险支出金额</w:t>
            </w:r>
          </w:p>
        </w:tc>
        <w:tc>
          <w:tcPr>
            <w:tcW w:w="2268" w:type="dxa"/>
            <w:vAlign w:val="center"/>
          </w:tcPr>
          <w:p>
            <w:pPr>
              <w:pStyle w:val="14"/>
            </w:pPr>
            <w:r>
              <w:t>≤8720.64元</w:t>
            </w:r>
          </w:p>
        </w:tc>
        <w:tc>
          <w:tcPr>
            <w:tcW w:w="1276" w:type="dxa"/>
            <w:vAlign w:val="center"/>
          </w:tcPr>
          <w:p>
            <w:pPr>
              <w:pStyle w:val="14"/>
            </w:pPr>
            <w:r>
              <w:t>区政府批示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失业保险费用</w:t>
            </w:r>
          </w:p>
        </w:tc>
        <w:tc>
          <w:tcPr>
            <w:tcW w:w="5386" w:type="dxa"/>
            <w:vAlign w:val="center"/>
          </w:tcPr>
          <w:p>
            <w:pPr>
              <w:pStyle w:val="14"/>
            </w:pPr>
            <w:r>
              <w:t>反映本年失业保险支出金额</w:t>
            </w:r>
          </w:p>
        </w:tc>
        <w:tc>
          <w:tcPr>
            <w:tcW w:w="2268" w:type="dxa"/>
            <w:vAlign w:val="center"/>
          </w:tcPr>
          <w:p>
            <w:pPr>
              <w:pStyle w:val="14"/>
            </w:pPr>
            <w:r>
              <w:t>≤658.56元</w:t>
            </w:r>
          </w:p>
        </w:tc>
        <w:tc>
          <w:tcPr>
            <w:tcW w:w="1276" w:type="dxa"/>
            <w:vAlign w:val="center"/>
          </w:tcPr>
          <w:p>
            <w:pPr>
              <w:pStyle w:val="14"/>
            </w:pPr>
            <w:r>
              <w:t>区政府批示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工伤保险费用</w:t>
            </w:r>
          </w:p>
        </w:tc>
        <w:tc>
          <w:tcPr>
            <w:tcW w:w="5386" w:type="dxa"/>
            <w:vAlign w:val="center"/>
          </w:tcPr>
          <w:p>
            <w:pPr>
              <w:pStyle w:val="14"/>
            </w:pPr>
            <w:r>
              <w:t>反映本年工伤保险支出金额</w:t>
            </w:r>
          </w:p>
        </w:tc>
        <w:tc>
          <w:tcPr>
            <w:tcW w:w="2268" w:type="dxa"/>
            <w:vAlign w:val="center"/>
          </w:tcPr>
          <w:p>
            <w:pPr>
              <w:pStyle w:val="14"/>
            </w:pPr>
            <w:r>
              <w:t>≤470.4元</w:t>
            </w:r>
          </w:p>
        </w:tc>
        <w:tc>
          <w:tcPr>
            <w:tcW w:w="1276" w:type="dxa"/>
            <w:vAlign w:val="center"/>
          </w:tcPr>
          <w:p>
            <w:pPr>
              <w:pStyle w:val="14"/>
            </w:pPr>
            <w:r>
              <w:t>区政府批示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大额费用</w:t>
            </w:r>
          </w:p>
        </w:tc>
        <w:tc>
          <w:tcPr>
            <w:tcW w:w="5386" w:type="dxa"/>
            <w:vAlign w:val="center"/>
          </w:tcPr>
          <w:p>
            <w:pPr>
              <w:pStyle w:val="14"/>
            </w:pPr>
            <w:r>
              <w:t>反映本年大额支出金额</w:t>
            </w:r>
          </w:p>
        </w:tc>
        <w:tc>
          <w:tcPr>
            <w:tcW w:w="2268" w:type="dxa"/>
            <w:vAlign w:val="center"/>
          </w:tcPr>
          <w:p>
            <w:pPr>
              <w:pStyle w:val="14"/>
            </w:pPr>
            <w:r>
              <w:t>≤180元</w:t>
            </w:r>
          </w:p>
        </w:tc>
        <w:tc>
          <w:tcPr>
            <w:tcW w:w="1276" w:type="dxa"/>
            <w:vAlign w:val="center"/>
          </w:tcPr>
          <w:p>
            <w:pPr>
              <w:pStyle w:val="14"/>
            </w:pPr>
            <w:r>
              <w:t>区政府批示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生育保险费用</w:t>
            </w:r>
          </w:p>
        </w:tc>
        <w:tc>
          <w:tcPr>
            <w:tcW w:w="5386" w:type="dxa"/>
            <w:vAlign w:val="center"/>
          </w:tcPr>
          <w:p>
            <w:pPr>
              <w:pStyle w:val="14"/>
            </w:pPr>
            <w:r>
              <w:t>反映本年生育保险支出金额</w:t>
            </w:r>
          </w:p>
        </w:tc>
        <w:tc>
          <w:tcPr>
            <w:tcW w:w="2268" w:type="dxa"/>
            <w:vAlign w:val="center"/>
          </w:tcPr>
          <w:p>
            <w:pPr>
              <w:pStyle w:val="14"/>
            </w:pPr>
            <w:r>
              <w:t>≤581.28元</w:t>
            </w:r>
          </w:p>
        </w:tc>
        <w:tc>
          <w:tcPr>
            <w:tcW w:w="1276" w:type="dxa"/>
            <w:vAlign w:val="center"/>
          </w:tcPr>
          <w:p>
            <w:pPr>
              <w:pStyle w:val="14"/>
            </w:pPr>
            <w:r>
              <w:t>区政府批示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提高社会稳定水平</w:t>
            </w:r>
          </w:p>
        </w:tc>
        <w:tc>
          <w:tcPr>
            <w:tcW w:w="5386" w:type="dxa"/>
            <w:vAlign w:val="center"/>
          </w:tcPr>
          <w:p>
            <w:pPr>
              <w:pStyle w:val="14"/>
            </w:pPr>
            <w:r>
              <w:t>促进社会稳定</w:t>
            </w:r>
          </w:p>
        </w:tc>
        <w:tc>
          <w:tcPr>
            <w:tcW w:w="2268" w:type="dxa"/>
            <w:vAlign w:val="center"/>
          </w:tcPr>
          <w:p>
            <w:pPr>
              <w:pStyle w:val="14"/>
            </w:pPr>
            <w:r>
              <w:t>≥85%</w:t>
            </w:r>
          </w:p>
        </w:tc>
        <w:tc>
          <w:tcPr>
            <w:tcW w:w="1276" w:type="dxa"/>
            <w:vAlign w:val="center"/>
          </w:tcPr>
          <w:p>
            <w:pPr>
              <w:pStyle w:val="14"/>
            </w:pPr>
            <w:r>
              <w:t>区政府批示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光荣院优抚对象满意度</w:t>
            </w:r>
          </w:p>
        </w:tc>
        <w:tc>
          <w:tcPr>
            <w:tcW w:w="5386" w:type="dxa"/>
            <w:vAlign w:val="center"/>
          </w:tcPr>
          <w:p>
            <w:pPr>
              <w:pStyle w:val="14"/>
            </w:pPr>
            <w:r>
              <w:t>入住光荣院优抚对象对工作人员服务满意度</w:t>
            </w:r>
          </w:p>
        </w:tc>
        <w:tc>
          <w:tcPr>
            <w:tcW w:w="2268" w:type="dxa"/>
            <w:vAlign w:val="center"/>
          </w:tcPr>
          <w:p>
            <w:pPr>
              <w:pStyle w:val="14"/>
            </w:pPr>
            <w:r>
              <w:t>≤85%</w:t>
            </w:r>
          </w:p>
        </w:tc>
        <w:tc>
          <w:tcPr>
            <w:tcW w:w="1276" w:type="dxa"/>
            <w:vAlign w:val="center"/>
          </w:tcPr>
          <w:p>
            <w:pPr>
              <w:pStyle w:val="14"/>
            </w:pPr>
            <w:r>
              <w:t>区政府批示</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8、光荣院入住优抚对象专项经费绩效目标表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13062525P00010510003C</w:t>
            </w:r>
          </w:p>
        </w:tc>
        <w:tc>
          <w:tcPr>
            <w:tcW w:w="2835" w:type="dxa"/>
            <w:vAlign w:val="center"/>
          </w:tcPr>
          <w:p>
            <w:pPr>
              <w:pStyle w:val="12"/>
            </w:pPr>
            <w:r>
              <w:t>项目名称</w:t>
            </w:r>
          </w:p>
        </w:tc>
        <w:tc>
          <w:tcPr>
            <w:tcW w:w="6095" w:type="dxa"/>
            <w:gridSpan w:val="3"/>
            <w:vAlign w:val="center"/>
          </w:tcPr>
          <w:p>
            <w:pPr>
              <w:pStyle w:val="14"/>
            </w:pPr>
            <w:r>
              <w:t>光荣院入住优抚对象专项经费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3.44</w:t>
            </w:r>
          </w:p>
        </w:tc>
        <w:tc>
          <w:tcPr>
            <w:tcW w:w="2835" w:type="dxa"/>
            <w:vAlign w:val="center"/>
          </w:tcPr>
          <w:p>
            <w:pPr>
              <w:pStyle w:val="12"/>
            </w:pPr>
            <w:r>
              <w:t>其中：财政    资金</w:t>
            </w:r>
          </w:p>
        </w:tc>
        <w:tc>
          <w:tcPr>
            <w:tcW w:w="2551" w:type="dxa"/>
            <w:vAlign w:val="center"/>
          </w:tcPr>
          <w:p>
            <w:pPr>
              <w:pStyle w:val="14"/>
            </w:pPr>
            <w:r>
              <w:t>3.44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用于保障光荣院入住优抚对象的基本生活。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1.把优抚工作作为保持国家长治久安的一项重要任务强力推进。</w:t>
            </w:r>
          </w:p>
          <w:p>
            <w:pPr>
              <w:pStyle w:val="14"/>
            </w:pPr>
            <w:r>
              <w:t>2.保障光荣院现入住优抚对象4人的生活品质。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补助带病回乡人数</w:t>
            </w:r>
          </w:p>
        </w:tc>
        <w:tc>
          <w:tcPr>
            <w:tcW w:w="5386" w:type="dxa"/>
            <w:vAlign w:val="center"/>
          </w:tcPr>
          <w:p>
            <w:pPr>
              <w:pStyle w:val="14"/>
            </w:pPr>
            <w:r>
              <w:t>反映补助带病回乡人员数量</w:t>
            </w:r>
          </w:p>
        </w:tc>
        <w:tc>
          <w:tcPr>
            <w:tcW w:w="2268" w:type="dxa"/>
            <w:vAlign w:val="center"/>
          </w:tcPr>
          <w:p>
            <w:pPr>
              <w:pStyle w:val="14"/>
            </w:pPr>
            <w:r>
              <w:t>2人</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补助援朝人数</w:t>
            </w:r>
          </w:p>
        </w:tc>
        <w:tc>
          <w:tcPr>
            <w:tcW w:w="5386" w:type="dxa"/>
            <w:vAlign w:val="center"/>
          </w:tcPr>
          <w:p>
            <w:pPr>
              <w:pStyle w:val="14"/>
            </w:pPr>
            <w:r>
              <w:t>反映补助援朝人员数量</w:t>
            </w:r>
          </w:p>
        </w:tc>
        <w:tc>
          <w:tcPr>
            <w:tcW w:w="2268" w:type="dxa"/>
            <w:vAlign w:val="center"/>
          </w:tcPr>
          <w:p>
            <w:pPr>
              <w:pStyle w:val="14"/>
            </w:pPr>
            <w:r>
              <w:t>2人</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为优抚对象购买生活物品质量合格</w:t>
            </w:r>
          </w:p>
        </w:tc>
        <w:tc>
          <w:tcPr>
            <w:tcW w:w="5386" w:type="dxa"/>
            <w:vAlign w:val="center"/>
          </w:tcPr>
          <w:p>
            <w:pPr>
              <w:pStyle w:val="14"/>
            </w:pPr>
            <w:r>
              <w:t>反映物品质量完好率</w:t>
            </w:r>
          </w:p>
        </w:tc>
        <w:tc>
          <w:tcPr>
            <w:tcW w:w="2268" w:type="dxa"/>
            <w:vAlign w:val="center"/>
          </w:tcPr>
          <w:p>
            <w:pPr>
              <w:pStyle w:val="14"/>
            </w:pPr>
            <w:r>
              <w:t>≥85 %</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补助及时发放率</w:t>
            </w:r>
          </w:p>
        </w:tc>
        <w:tc>
          <w:tcPr>
            <w:tcW w:w="5386" w:type="dxa"/>
            <w:vAlign w:val="center"/>
          </w:tcPr>
          <w:p>
            <w:pPr>
              <w:pStyle w:val="14"/>
            </w:pPr>
            <w:r>
              <w:t>补助是否能够按照规定时间发放到位</w:t>
            </w:r>
          </w:p>
        </w:tc>
        <w:tc>
          <w:tcPr>
            <w:tcW w:w="2268" w:type="dxa"/>
            <w:vAlign w:val="center"/>
          </w:tcPr>
          <w:p>
            <w:pPr>
              <w:pStyle w:val="14"/>
            </w:pPr>
            <w:r>
              <w:t>≥85 %</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带病回乡费用</w:t>
            </w:r>
          </w:p>
        </w:tc>
        <w:tc>
          <w:tcPr>
            <w:tcW w:w="5386" w:type="dxa"/>
            <w:vAlign w:val="center"/>
          </w:tcPr>
          <w:p>
            <w:pPr>
              <w:pStyle w:val="14"/>
            </w:pPr>
            <w:r>
              <w:t>带病回乡实际支出费用</w:t>
            </w:r>
          </w:p>
        </w:tc>
        <w:tc>
          <w:tcPr>
            <w:tcW w:w="2268" w:type="dxa"/>
            <w:vAlign w:val="center"/>
          </w:tcPr>
          <w:p>
            <w:pPr>
              <w:pStyle w:val="14"/>
            </w:pPr>
            <w:r>
              <w:t>≤22740元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援朝费用</w:t>
            </w:r>
          </w:p>
        </w:tc>
        <w:tc>
          <w:tcPr>
            <w:tcW w:w="5386" w:type="dxa"/>
            <w:vAlign w:val="center"/>
          </w:tcPr>
          <w:p>
            <w:pPr>
              <w:pStyle w:val="14"/>
            </w:pPr>
            <w:r>
              <w:t>援朝实际支出费用</w:t>
            </w:r>
          </w:p>
        </w:tc>
        <w:tc>
          <w:tcPr>
            <w:tcW w:w="2268" w:type="dxa"/>
            <w:vAlign w:val="center"/>
          </w:tcPr>
          <w:p>
            <w:pPr>
              <w:pStyle w:val="14"/>
            </w:pPr>
            <w:r>
              <w:t>≤50880元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伙食费用</w:t>
            </w:r>
          </w:p>
        </w:tc>
        <w:tc>
          <w:tcPr>
            <w:tcW w:w="5386" w:type="dxa"/>
            <w:vAlign w:val="center"/>
          </w:tcPr>
          <w:p>
            <w:pPr>
              <w:pStyle w:val="14"/>
            </w:pPr>
            <w:r>
              <w:t>伙食实际支出费用</w:t>
            </w:r>
          </w:p>
        </w:tc>
        <w:tc>
          <w:tcPr>
            <w:tcW w:w="2268" w:type="dxa"/>
            <w:vAlign w:val="center"/>
          </w:tcPr>
          <w:p>
            <w:pPr>
              <w:pStyle w:val="14"/>
            </w:pPr>
            <w:r>
              <w:t>≤19200元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公杂娱乐费用</w:t>
            </w:r>
          </w:p>
        </w:tc>
        <w:tc>
          <w:tcPr>
            <w:tcW w:w="5386" w:type="dxa"/>
            <w:vAlign w:val="center"/>
          </w:tcPr>
          <w:p>
            <w:pPr>
              <w:pStyle w:val="14"/>
            </w:pPr>
            <w:r>
              <w:t>公杂娱乐实际支出费用</w:t>
            </w:r>
          </w:p>
        </w:tc>
        <w:tc>
          <w:tcPr>
            <w:tcW w:w="2268" w:type="dxa"/>
            <w:vAlign w:val="center"/>
          </w:tcPr>
          <w:p>
            <w:pPr>
              <w:pStyle w:val="14"/>
            </w:pPr>
            <w:r>
              <w:t>≤4800元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衣被费用</w:t>
            </w:r>
          </w:p>
        </w:tc>
        <w:tc>
          <w:tcPr>
            <w:tcW w:w="5386" w:type="dxa"/>
            <w:vAlign w:val="center"/>
          </w:tcPr>
          <w:p>
            <w:pPr>
              <w:pStyle w:val="14"/>
            </w:pPr>
            <w:r>
              <w:t>衣被实际支出费用</w:t>
            </w:r>
          </w:p>
        </w:tc>
        <w:tc>
          <w:tcPr>
            <w:tcW w:w="2268" w:type="dxa"/>
            <w:vAlign w:val="center"/>
          </w:tcPr>
          <w:p>
            <w:pPr>
              <w:pStyle w:val="14"/>
            </w:pPr>
            <w:r>
              <w:t>≤1800元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保障优抚对象合法权益</w:t>
            </w:r>
          </w:p>
        </w:tc>
        <w:tc>
          <w:tcPr>
            <w:tcW w:w="5386" w:type="dxa"/>
            <w:vAlign w:val="center"/>
          </w:tcPr>
          <w:p>
            <w:pPr>
              <w:pStyle w:val="14"/>
            </w:pPr>
            <w:r>
              <w:t>优抚对象合法权益得到保障</w:t>
            </w:r>
          </w:p>
        </w:tc>
        <w:tc>
          <w:tcPr>
            <w:tcW w:w="2268" w:type="dxa"/>
            <w:vAlign w:val="center"/>
          </w:tcPr>
          <w:p>
            <w:pPr>
              <w:pStyle w:val="14"/>
            </w:pPr>
            <w:r>
              <w:t>≥85%</w:t>
            </w:r>
          </w:p>
        </w:tc>
        <w:tc>
          <w:tcPr>
            <w:tcW w:w="1276" w:type="dxa"/>
            <w:vAlign w:val="center"/>
          </w:tcPr>
          <w:p>
            <w:pPr>
              <w:pStyle w:val="14"/>
            </w:pPr>
            <w:r>
              <w:t>"保退役军人发【2020】27号：保定市退役军人事务局关于转发《光荣院管理办法》的通知</w:t>
            </w:r>
          </w:p>
          <w:p>
            <w:pPr>
              <w:pStyle w:val="14"/>
            </w:pPr>
            <w:r>
              <w:t>冀退役军人厅发〔2023〕12号 关于调整优抚对象等人员抚恤和生活补助标准的通知</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光荣院入住优抚对象满意度</w:t>
            </w:r>
          </w:p>
        </w:tc>
        <w:tc>
          <w:tcPr>
            <w:tcW w:w="5386" w:type="dxa"/>
            <w:vAlign w:val="center"/>
          </w:tcPr>
          <w:p>
            <w:pPr>
              <w:pStyle w:val="14"/>
            </w:pPr>
            <w:r>
              <w:t>光荣院入住优抚对象对落实待遇满意度</w:t>
            </w:r>
          </w:p>
        </w:tc>
        <w:tc>
          <w:tcPr>
            <w:tcW w:w="2268" w:type="dxa"/>
            <w:vAlign w:val="center"/>
          </w:tcPr>
          <w:p>
            <w:pPr>
              <w:pStyle w:val="14"/>
            </w:pPr>
            <w:r>
              <w:t>≥85%</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9、光荣院优抚对象服务费绩效目标表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13062525P00023410027A</w:t>
            </w:r>
          </w:p>
        </w:tc>
        <w:tc>
          <w:tcPr>
            <w:tcW w:w="2835" w:type="dxa"/>
            <w:vAlign w:val="center"/>
          </w:tcPr>
          <w:p>
            <w:pPr>
              <w:pStyle w:val="12"/>
            </w:pPr>
            <w:r>
              <w:t>项目名称</w:t>
            </w:r>
          </w:p>
        </w:tc>
        <w:tc>
          <w:tcPr>
            <w:tcW w:w="6095" w:type="dxa"/>
            <w:gridSpan w:val="3"/>
            <w:vAlign w:val="center"/>
          </w:tcPr>
          <w:p>
            <w:pPr>
              <w:pStyle w:val="14"/>
            </w:pPr>
            <w:r>
              <w:t>光荣院优抚对象服务费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6.65</w:t>
            </w:r>
          </w:p>
        </w:tc>
        <w:tc>
          <w:tcPr>
            <w:tcW w:w="2835" w:type="dxa"/>
            <w:vAlign w:val="center"/>
          </w:tcPr>
          <w:p>
            <w:pPr>
              <w:pStyle w:val="12"/>
            </w:pPr>
            <w:r>
              <w:t>其中：财政    资金</w:t>
            </w:r>
          </w:p>
        </w:tc>
        <w:tc>
          <w:tcPr>
            <w:tcW w:w="2551" w:type="dxa"/>
            <w:vAlign w:val="center"/>
          </w:tcPr>
          <w:p>
            <w:pPr>
              <w:pStyle w:val="14"/>
            </w:pPr>
            <w:r>
              <w:t>6.65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用于支付鹤园老年公寓服务费。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1.鹤园老年公寓优抚对象服务人数不少于4人，把优抚工作作为国家国防军队建设、保持国家长治久安的一项重要任务强力推进。</w:t>
            </w:r>
          </w:p>
          <w:p>
            <w:pPr>
              <w:pStyle w:val="14"/>
            </w:pPr>
          </w:p>
          <w:p>
            <w:pPr>
              <w:pStyle w:val="14"/>
            </w:pPr>
            <w:r>
              <w:t>2.按时足额支付服务费。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半自理人员人数</w:t>
            </w:r>
          </w:p>
        </w:tc>
        <w:tc>
          <w:tcPr>
            <w:tcW w:w="5386" w:type="dxa"/>
            <w:vAlign w:val="center"/>
          </w:tcPr>
          <w:p>
            <w:pPr>
              <w:pStyle w:val="14"/>
            </w:pPr>
            <w:r>
              <w:t>反映半自理人员人数</w:t>
            </w:r>
          </w:p>
        </w:tc>
        <w:tc>
          <w:tcPr>
            <w:tcW w:w="2268" w:type="dxa"/>
            <w:vAlign w:val="center"/>
          </w:tcPr>
          <w:p>
            <w:pPr>
              <w:pStyle w:val="14"/>
            </w:pPr>
            <w:r>
              <w:t>1人</w:t>
            </w:r>
          </w:p>
        </w:tc>
        <w:tc>
          <w:tcPr>
            <w:tcW w:w="1276" w:type="dxa"/>
            <w:vAlign w:val="center"/>
          </w:tcPr>
          <w:p>
            <w:pPr>
              <w:pStyle w:val="14"/>
            </w:pPr>
            <w:r>
              <w:t>光荣院优抚对象身体状况评估报告</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失能人员人数</w:t>
            </w:r>
          </w:p>
        </w:tc>
        <w:tc>
          <w:tcPr>
            <w:tcW w:w="5386" w:type="dxa"/>
            <w:vAlign w:val="center"/>
          </w:tcPr>
          <w:p>
            <w:pPr>
              <w:pStyle w:val="14"/>
            </w:pPr>
            <w:r>
              <w:t>反映失能人员人数</w:t>
            </w:r>
          </w:p>
        </w:tc>
        <w:tc>
          <w:tcPr>
            <w:tcW w:w="2268" w:type="dxa"/>
            <w:vAlign w:val="center"/>
          </w:tcPr>
          <w:p>
            <w:pPr>
              <w:pStyle w:val="14"/>
            </w:pPr>
            <w:r>
              <w:t>3人</w:t>
            </w:r>
          </w:p>
        </w:tc>
        <w:tc>
          <w:tcPr>
            <w:tcW w:w="1276" w:type="dxa"/>
            <w:vAlign w:val="center"/>
          </w:tcPr>
          <w:p>
            <w:pPr>
              <w:pStyle w:val="14"/>
            </w:pPr>
            <w:r>
              <w:t>光荣院优抚对象身体状况评估报告</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服务达标率</w:t>
            </w:r>
          </w:p>
        </w:tc>
        <w:tc>
          <w:tcPr>
            <w:tcW w:w="5386" w:type="dxa"/>
            <w:vAlign w:val="center"/>
          </w:tcPr>
          <w:p>
            <w:pPr>
              <w:pStyle w:val="14"/>
            </w:pPr>
            <w:r>
              <w:t>反映服务的达标情况</w:t>
            </w:r>
          </w:p>
        </w:tc>
        <w:tc>
          <w:tcPr>
            <w:tcW w:w="2268" w:type="dxa"/>
            <w:vAlign w:val="center"/>
          </w:tcPr>
          <w:p>
            <w:pPr>
              <w:pStyle w:val="14"/>
            </w:pPr>
            <w:r>
              <w:t>100%</w:t>
            </w:r>
          </w:p>
        </w:tc>
        <w:tc>
          <w:tcPr>
            <w:tcW w:w="1276" w:type="dxa"/>
            <w:vAlign w:val="center"/>
          </w:tcPr>
          <w:p>
            <w:pPr>
              <w:pStyle w:val="14"/>
            </w:pPr>
            <w:r>
              <w:t>保定市徐水区光荣院购买服务协议书</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服务及时率</w:t>
            </w:r>
          </w:p>
        </w:tc>
        <w:tc>
          <w:tcPr>
            <w:tcW w:w="5386" w:type="dxa"/>
            <w:vAlign w:val="center"/>
          </w:tcPr>
          <w:p>
            <w:pPr>
              <w:pStyle w:val="14"/>
            </w:pPr>
            <w:r>
              <w:t>反映服务的及时情况</w:t>
            </w:r>
          </w:p>
        </w:tc>
        <w:tc>
          <w:tcPr>
            <w:tcW w:w="2268" w:type="dxa"/>
            <w:vAlign w:val="center"/>
          </w:tcPr>
          <w:p>
            <w:pPr>
              <w:pStyle w:val="14"/>
            </w:pPr>
            <w:r>
              <w:t>100%</w:t>
            </w:r>
          </w:p>
        </w:tc>
        <w:tc>
          <w:tcPr>
            <w:tcW w:w="1276" w:type="dxa"/>
            <w:vAlign w:val="center"/>
          </w:tcPr>
          <w:p>
            <w:pPr>
              <w:pStyle w:val="14"/>
            </w:pPr>
            <w:r>
              <w:t>保定市徐水区光荣院购买服务协议书</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半自理人员费用</w:t>
            </w:r>
          </w:p>
        </w:tc>
        <w:tc>
          <w:tcPr>
            <w:tcW w:w="5386" w:type="dxa"/>
            <w:vAlign w:val="center"/>
          </w:tcPr>
          <w:p>
            <w:pPr>
              <w:pStyle w:val="14"/>
            </w:pPr>
            <w:r>
              <w:t>反映半自理人员支出情况</w:t>
            </w:r>
          </w:p>
        </w:tc>
        <w:tc>
          <w:tcPr>
            <w:tcW w:w="2268" w:type="dxa"/>
            <w:vAlign w:val="center"/>
          </w:tcPr>
          <w:p>
            <w:pPr>
              <w:pStyle w:val="14"/>
            </w:pPr>
            <w:r>
              <w:t>≤12576元</w:t>
            </w:r>
          </w:p>
        </w:tc>
        <w:tc>
          <w:tcPr>
            <w:tcW w:w="1276" w:type="dxa"/>
            <w:vAlign w:val="center"/>
          </w:tcPr>
          <w:p>
            <w:pPr>
              <w:pStyle w:val="14"/>
            </w:pPr>
            <w:r>
              <w:t>保定市徐水区光荣院购买服务协议书</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失能人员费用</w:t>
            </w:r>
          </w:p>
        </w:tc>
        <w:tc>
          <w:tcPr>
            <w:tcW w:w="5386" w:type="dxa"/>
            <w:vAlign w:val="center"/>
          </w:tcPr>
          <w:p>
            <w:pPr>
              <w:pStyle w:val="14"/>
            </w:pPr>
            <w:r>
              <w:t>反映失能人员支出情况</w:t>
            </w:r>
          </w:p>
        </w:tc>
        <w:tc>
          <w:tcPr>
            <w:tcW w:w="2268" w:type="dxa"/>
            <w:vAlign w:val="center"/>
          </w:tcPr>
          <w:p>
            <w:pPr>
              <w:pStyle w:val="14"/>
            </w:pPr>
            <w:r>
              <w:t>≤53928元</w:t>
            </w:r>
          </w:p>
        </w:tc>
        <w:tc>
          <w:tcPr>
            <w:tcW w:w="1276" w:type="dxa"/>
            <w:vAlign w:val="center"/>
          </w:tcPr>
          <w:p>
            <w:pPr>
              <w:pStyle w:val="14"/>
            </w:pPr>
            <w:r>
              <w:t>保定市徐水区光荣院购买服务协议书</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拥军优属保障率</w:t>
            </w:r>
          </w:p>
        </w:tc>
        <w:tc>
          <w:tcPr>
            <w:tcW w:w="5386" w:type="dxa"/>
            <w:vAlign w:val="center"/>
          </w:tcPr>
          <w:p>
            <w:pPr>
              <w:pStyle w:val="14"/>
            </w:pPr>
            <w:r>
              <w:t>反映拥军优属的保障情况</w:t>
            </w:r>
          </w:p>
        </w:tc>
        <w:tc>
          <w:tcPr>
            <w:tcW w:w="2268" w:type="dxa"/>
            <w:vAlign w:val="center"/>
          </w:tcPr>
          <w:p>
            <w:pPr>
              <w:pStyle w:val="14"/>
            </w:pPr>
            <w:r>
              <w:t>≥95%</w:t>
            </w:r>
          </w:p>
        </w:tc>
        <w:tc>
          <w:tcPr>
            <w:tcW w:w="1276" w:type="dxa"/>
            <w:vAlign w:val="center"/>
          </w:tcPr>
          <w:p>
            <w:pPr>
              <w:pStyle w:val="14"/>
            </w:pPr>
            <w:r>
              <w:t>保定市徐水区光荣院购买服务协议书</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反映优抚对象的满意度情况</w:t>
            </w:r>
          </w:p>
        </w:tc>
        <w:tc>
          <w:tcPr>
            <w:tcW w:w="2268" w:type="dxa"/>
            <w:vAlign w:val="center"/>
          </w:tcPr>
          <w:p>
            <w:pPr>
              <w:pStyle w:val="14"/>
            </w:pPr>
            <w:r>
              <w:t>≥90%</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10、军队退役人员公益性岗位补助项目经费绩效目标表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13062525P00022910022D</w:t>
            </w:r>
          </w:p>
        </w:tc>
        <w:tc>
          <w:tcPr>
            <w:tcW w:w="2835" w:type="dxa"/>
            <w:vAlign w:val="center"/>
          </w:tcPr>
          <w:p>
            <w:pPr>
              <w:pStyle w:val="12"/>
            </w:pPr>
            <w:r>
              <w:t>项目名称</w:t>
            </w:r>
          </w:p>
        </w:tc>
        <w:tc>
          <w:tcPr>
            <w:tcW w:w="6095" w:type="dxa"/>
            <w:gridSpan w:val="3"/>
            <w:vAlign w:val="center"/>
          </w:tcPr>
          <w:p>
            <w:pPr>
              <w:pStyle w:val="14"/>
            </w:pPr>
            <w:r>
              <w:t>军队退役人员公益性岗位补助项目经费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193.56</w:t>
            </w:r>
          </w:p>
        </w:tc>
        <w:tc>
          <w:tcPr>
            <w:tcW w:w="2835" w:type="dxa"/>
            <w:vAlign w:val="center"/>
          </w:tcPr>
          <w:p>
            <w:pPr>
              <w:pStyle w:val="12"/>
            </w:pPr>
            <w:r>
              <w:t>其中：财政    资金</w:t>
            </w:r>
          </w:p>
        </w:tc>
        <w:tc>
          <w:tcPr>
            <w:tcW w:w="2551" w:type="dxa"/>
            <w:vAlign w:val="center"/>
          </w:tcPr>
          <w:p>
            <w:pPr>
              <w:pStyle w:val="14"/>
            </w:pPr>
            <w:r>
              <w:t>193.56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支付公益岗人员保险。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1.项目资金总需求1935572.64元。其中养老保险1174280.64元，医疗保险671484元，大额15720元，失业保险49392元，工伤保险24696元。</w:t>
            </w:r>
          </w:p>
          <w:p>
            <w:pPr>
              <w:pStyle w:val="14"/>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缴纳保险人数</w:t>
            </w:r>
          </w:p>
        </w:tc>
        <w:tc>
          <w:tcPr>
            <w:tcW w:w="5386" w:type="dxa"/>
            <w:vAlign w:val="center"/>
          </w:tcPr>
          <w:p>
            <w:pPr>
              <w:pStyle w:val="14"/>
            </w:pPr>
            <w:r>
              <w:t>反映应缴纳保险人员数量</w:t>
            </w:r>
          </w:p>
        </w:tc>
        <w:tc>
          <w:tcPr>
            <w:tcW w:w="2268" w:type="dxa"/>
            <w:vAlign w:val="center"/>
          </w:tcPr>
          <w:p>
            <w:pPr>
              <w:pStyle w:val="14"/>
            </w:pPr>
            <w:r>
              <w:t>132人</w:t>
            </w:r>
          </w:p>
        </w:tc>
        <w:tc>
          <w:tcPr>
            <w:tcW w:w="1276" w:type="dxa"/>
            <w:vAlign w:val="center"/>
          </w:tcPr>
          <w:p>
            <w:pPr>
              <w:pStyle w:val="14"/>
            </w:pPr>
            <w:r>
              <w:t>【2017】81号徐水区部分退役人员政策落实专题会议纪要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按标准缴纳保险</w:t>
            </w:r>
          </w:p>
        </w:tc>
        <w:tc>
          <w:tcPr>
            <w:tcW w:w="5386" w:type="dxa"/>
            <w:vAlign w:val="center"/>
          </w:tcPr>
          <w:p>
            <w:pPr>
              <w:pStyle w:val="14"/>
            </w:pPr>
            <w:r>
              <w:t>反映按时缴纳保险情况</w:t>
            </w:r>
          </w:p>
        </w:tc>
        <w:tc>
          <w:tcPr>
            <w:tcW w:w="2268" w:type="dxa"/>
            <w:vAlign w:val="center"/>
          </w:tcPr>
          <w:p>
            <w:pPr>
              <w:pStyle w:val="14"/>
            </w:pPr>
            <w:r>
              <w:t>100%</w:t>
            </w:r>
          </w:p>
        </w:tc>
        <w:tc>
          <w:tcPr>
            <w:tcW w:w="1276" w:type="dxa"/>
            <w:vAlign w:val="center"/>
          </w:tcPr>
          <w:p>
            <w:pPr>
              <w:pStyle w:val="14"/>
            </w:pPr>
            <w:r>
              <w:t>军队退役人员公益性岗位补助项目经费实施计划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资金及时落实率</w:t>
            </w:r>
          </w:p>
        </w:tc>
        <w:tc>
          <w:tcPr>
            <w:tcW w:w="5386" w:type="dxa"/>
            <w:vAlign w:val="center"/>
          </w:tcPr>
          <w:p>
            <w:pPr>
              <w:pStyle w:val="14"/>
            </w:pPr>
            <w:r>
              <w:t>反映按照规定时间落实到位的情况</w:t>
            </w:r>
          </w:p>
        </w:tc>
        <w:tc>
          <w:tcPr>
            <w:tcW w:w="2268" w:type="dxa"/>
            <w:vAlign w:val="center"/>
          </w:tcPr>
          <w:p>
            <w:pPr>
              <w:pStyle w:val="14"/>
            </w:pPr>
            <w:r>
              <w:t>100%</w:t>
            </w:r>
          </w:p>
        </w:tc>
        <w:tc>
          <w:tcPr>
            <w:tcW w:w="1276" w:type="dxa"/>
            <w:vAlign w:val="center"/>
          </w:tcPr>
          <w:p>
            <w:pPr>
              <w:pStyle w:val="14"/>
            </w:pPr>
            <w:r>
              <w:t>军队退役人员公益性岗位补助项目经费实施计划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缴纳保险标准</w:t>
            </w:r>
          </w:p>
        </w:tc>
        <w:tc>
          <w:tcPr>
            <w:tcW w:w="5386" w:type="dxa"/>
            <w:vAlign w:val="center"/>
          </w:tcPr>
          <w:p>
            <w:pPr>
              <w:pStyle w:val="14"/>
            </w:pPr>
            <w:r>
              <w:t>按规定标准缴纳</w:t>
            </w:r>
          </w:p>
        </w:tc>
        <w:tc>
          <w:tcPr>
            <w:tcW w:w="2268" w:type="dxa"/>
            <w:vAlign w:val="center"/>
          </w:tcPr>
          <w:p>
            <w:pPr>
              <w:pStyle w:val="14"/>
            </w:pPr>
            <w:r>
              <w:t>≤1935572.64元</w:t>
            </w:r>
          </w:p>
        </w:tc>
        <w:tc>
          <w:tcPr>
            <w:tcW w:w="1276" w:type="dxa"/>
            <w:vAlign w:val="center"/>
          </w:tcPr>
          <w:p>
            <w:pPr>
              <w:pStyle w:val="14"/>
            </w:pPr>
            <w:r>
              <w:t>军队退役人员公益性岗位补助项目经费实施计划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退役军人公益性岗位人员上访次数</w:t>
            </w:r>
          </w:p>
        </w:tc>
        <w:tc>
          <w:tcPr>
            <w:tcW w:w="5386" w:type="dxa"/>
            <w:vAlign w:val="center"/>
          </w:tcPr>
          <w:p>
            <w:pPr>
              <w:pStyle w:val="14"/>
            </w:pPr>
            <w:r>
              <w:t>项目相关的退役军人公益性岗位人员上访次数</w:t>
            </w:r>
          </w:p>
        </w:tc>
        <w:tc>
          <w:tcPr>
            <w:tcW w:w="2268" w:type="dxa"/>
            <w:vAlign w:val="center"/>
          </w:tcPr>
          <w:p>
            <w:pPr>
              <w:pStyle w:val="14"/>
            </w:pPr>
            <w:r>
              <w:t>≤2次</w:t>
            </w:r>
          </w:p>
        </w:tc>
        <w:tc>
          <w:tcPr>
            <w:tcW w:w="1276" w:type="dxa"/>
            <w:vAlign w:val="center"/>
          </w:tcPr>
          <w:p>
            <w:pPr>
              <w:pStyle w:val="14"/>
            </w:pPr>
            <w:r>
              <w:t>军队退役人员公益性岗位补助项目经费实施计划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退役军人公益性岗位人员满意度</w:t>
            </w:r>
          </w:p>
        </w:tc>
        <w:tc>
          <w:tcPr>
            <w:tcW w:w="5386" w:type="dxa"/>
            <w:vAlign w:val="center"/>
          </w:tcPr>
          <w:p>
            <w:pPr>
              <w:pStyle w:val="14"/>
            </w:pPr>
            <w:r>
              <w:t>退役军人公益性岗位人员满意度</w:t>
            </w:r>
          </w:p>
        </w:tc>
        <w:tc>
          <w:tcPr>
            <w:tcW w:w="2268" w:type="dxa"/>
            <w:vAlign w:val="center"/>
          </w:tcPr>
          <w:p>
            <w:pPr>
              <w:pStyle w:val="14"/>
            </w:pPr>
            <w:r>
              <w:t>≥90%</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11、劳务派遣人员专项经费绩效目标表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13062525P00023210038E</w:t>
            </w:r>
          </w:p>
        </w:tc>
        <w:tc>
          <w:tcPr>
            <w:tcW w:w="2835" w:type="dxa"/>
            <w:vAlign w:val="center"/>
          </w:tcPr>
          <w:p>
            <w:pPr>
              <w:pStyle w:val="12"/>
            </w:pPr>
            <w:r>
              <w:t>项目名称</w:t>
            </w:r>
          </w:p>
        </w:tc>
        <w:tc>
          <w:tcPr>
            <w:tcW w:w="6095" w:type="dxa"/>
            <w:gridSpan w:val="3"/>
            <w:vAlign w:val="center"/>
          </w:tcPr>
          <w:p>
            <w:pPr>
              <w:pStyle w:val="14"/>
            </w:pPr>
            <w:r>
              <w:t>劳务派遣人员专项经费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11.00</w:t>
            </w:r>
          </w:p>
        </w:tc>
        <w:tc>
          <w:tcPr>
            <w:tcW w:w="2835" w:type="dxa"/>
            <w:vAlign w:val="center"/>
          </w:tcPr>
          <w:p>
            <w:pPr>
              <w:pStyle w:val="12"/>
            </w:pPr>
            <w:r>
              <w:t>其中：财政    资金</w:t>
            </w:r>
          </w:p>
        </w:tc>
        <w:tc>
          <w:tcPr>
            <w:tcW w:w="2551" w:type="dxa"/>
            <w:vAlign w:val="center"/>
          </w:tcPr>
          <w:p>
            <w:pPr>
              <w:pStyle w:val="14"/>
            </w:pPr>
            <w:r>
              <w:t>11.00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用于支付2名派遣人员劳务费。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1.发放2名派遣人员的工资、保险及支付派遣公司委托业务费共计110031.36元，其中工资72000元，缴纳各项保险35631.36元，委托业务费2400元。</w:t>
            </w:r>
          </w:p>
          <w:p>
            <w:pPr>
              <w:pStyle w:val="14"/>
            </w:pPr>
            <w:r>
              <w:t>2.积发工作热情，提高工作效率，保障局机关正常运转。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劳务派遣人数</w:t>
            </w:r>
          </w:p>
        </w:tc>
        <w:tc>
          <w:tcPr>
            <w:tcW w:w="5386" w:type="dxa"/>
            <w:vAlign w:val="center"/>
          </w:tcPr>
          <w:p>
            <w:pPr>
              <w:pStyle w:val="14"/>
            </w:pPr>
            <w:r>
              <w:t>招聘劳务派遣人员数量</w:t>
            </w:r>
          </w:p>
        </w:tc>
        <w:tc>
          <w:tcPr>
            <w:tcW w:w="2268" w:type="dxa"/>
            <w:vAlign w:val="center"/>
          </w:tcPr>
          <w:p>
            <w:pPr>
              <w:pStyle w:val="14"/>
            </w:pPr>
            <w:r>
              <w:t>2人</w:t>
            </w:r>
          </w:p>
        </w:tc>
        <w:tc>
          <w:tcPr>
            <w:tcW w:w="1276" w:type="dxa"/>
            <w:vAlign w:val="center"/>
          </w:tcPr>
          <w:p>
            <w:pPr>
              <w:pStyle w:val="14"/>
            </w:pPr>
            <w:r>
              <w:t>区政府批示：退役军人事务局《关于招聘劳务派遣工作人员的请示》、劳务派遣 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按标准落实率</w:t>
            </w:r>
          </w:p>
        </w:tc>
        <w:tc>
          <w:tcPr>
            <w:tcW w:w="5386" w:type="dxa"/>
            <w:vAlign w:val="center"/>
          </w:tcPr>
          <w:p>
            <w:pPr>
              <w:pStyle w:val="14"/>
            </w:pPr>
            <w:r>
              <w:t>反映按标准落实工资及保险待遇</w:t>
            </w:r>
          </w:p>
        </w:tc>
        <w:tc>
          <w:tcPr>
            <w:tcW w:w="2268" w:type="dxa"/>
            <w:vAlign w:val="center"/>
          </w:tcPr>
          <w:p>
            <w:pPr>
              <w:pStyle w:val="14"/>
            </w:pPr>
            <w:r>
              <w:t>100%</w:t>
            </w:r>
          </w:p>
        </w:tc>
        <w:tc>
          <w:tcPr>
            <w:tcW w:w="1276" w:type="dxa"/>
            <w:vAlign w:val="center"/>
          </w:tcPr>
          <w:p>
            <w:pPr>
              <w:pStyle w:val="14"/>
            </w:pPr>
            <w:r>
              <w:t>劳务派遣协议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资金及时发放率</w:t>
            </w:r>
          </w:p>
        </w:tc>
        <w:tc>
          <w:tcPr>
            <w:tcW w:w="5386" w:type="dxa"/>
            <w:vAlign w:val="center"/>
          </w:tcPr>
          <w:p>
            <w:pPr>
              <w:pStyle w:val="14"/>
            </w:pPr>
            <w:r>
              <w:t>反映按月发放工资缴纳保险及时率</w:t>
            </w:r>
          </w:p>
        </w:tc>
        <w:tc>
          <w:tcPr>
            <w:tcW w:w="2268" w:type="dxa"/>
            <w:vAlign w:val="center"/>
          </w:tcPr>
          <w:p>
            <w:pPr>
              <w:pStyle w:val="14"/>
            </w:pPr>
            <w:r>
              <w:t>100%</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工资费用情况</w:t>
            </w:r>
          </w:p>
        </w:tc>
        <w:tc>
          <w:tcPr>
            <w:tcW w:w="5386" w:type="dxa"/>
            <w:vAlign w:val="center"/>
          </w:tcPr>
          <w:p>
            <w:pPr>
              <w:pStyle w:val="14"/>
            </w:pPr>
            <w:r>
              <w:t>反映项目本年预算工资支出金额</w:t>
            </w:r>
          </w:p>
        </w:tc>
        <w:tc>
          <w:tcPr>
            <w:tcW w:w="2268" w:type="dxa"/>
            <w:vAlign w:val="center"/>
          </w:tcPr>
          <w:p>
            <w:pPr>
              <w:pStyle w:val="14"/>
            </w:pPr>
            <w:r>
              <w:t>36000元</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保险费用情况</w:t>
            </w:r>
          </w:p>
        </w:tc>
        <w:tc>
          <w:tcPr>
            <w:tcW w:w="5386" w:type="dxa"/>
            <w:vAlign w:val="center"/>
          </w:tcPr>
          <w:p>
            <w:pPr>
              <w:pStyle w:val="14"/>
            </w:pPr>
            <w:r>
              <w:t>反映项目本年预算保险支出金额</w:t>
            </w:r>
          </w:p>
        </w:tc>
        <w:tc>
          <w:tcPr>
            <w:tcW w:w="2268" w:type="dxa"/>
            <w:vAlign w:val="center"/>
          </w:tcPr>
          <w:p>
            <w:pPr>
              <w:pStyle w:val="14"/>
            </w:pPr>
            <w:r>
              <w:t>17815.68元</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管理费情况</w:t>
            </w:r>
          </w:p>
        </w:tc>
        <w:tc>
          <w:tcPr>
            <w:tcW w:w="5386" w:type="dxa"/>
            <w:vAlign w:val="center"/>
          </w:tcPr>
          <w:p>
            <w:pPr>
              <w:pStyle w:val="14"/>
            </w:pPr>
            <w:r>
              <w:t>反映项目本年预算管理费支出金额</w:t>
            </w:r>
          </w:p>
        </w:tc>
        <w:tc>
          <w:tcPr>
            <w:tcW w:w="2268" w:type="dxa"/>
            <w:vAlign w:val="center"/>
          </w:tcPr>
          <w:p>
            <w:pPr>
              <w:pStyle w:val="14"/>
            </w:pPr>
            <w:r>
              <w:t>1200元</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保障工作正常运行</w:t>
            </w:r>
          </w:p>
        </w:tc>
        <w:tc>
          <w:tcPr>
            <w:tcW w:w="5386" w:type="dxa"/>
            <w:vAlign w:val="center"/>
          </w:tcPr>
          <w:p>
            <w:pPr>
              <w:pStyle w:val="14"/>
            </w:pPr>
            <w:r>
              <w:t>促使派遣人员更好的在工作岗位上发挥作用</w:t>
            </w:r>
          </w:p>
        </w:tc>
        <w:tc>
          <w:tcPr>
            <w:tcW w:w="2268" w:type="dxa"/>
            <w:vAlign w:val="center"/>
          </w:tcPr>
          <w:p>
            <w:pPr>
              <w:pStyle w:val="14"/>
            </w:pPr>
            <w:r>
              <w:t>100%</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工作人员对待遇的满意度</w:t>
            </w:r>
          </w:p>
        </w:tc>
        <w:tc>
          <w:tcPr>
            <w:tcW w:w="5386" w:type="dxa"/>
            <w:vAlign w:val="center"/>
          </w:tcPr>
          <w:p>
            <w:pPr>
              <w:pStyle w:val="14"/>
            </w:pPr>
            <w:r>
              <w:t>工作人员对工资标准及发放待遇的满意度</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12、烈士陵园管理人员劳务费专项经费绩效目标表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13062525P00011010005E</w:t>
            </w:r>
          </w:p>
        </w:tc>
        <w:tc>
          <w:tcPr>
            <w:tcW w:w="2835" w:type="dxa"/>
            <w:vAlign w:val="center"/>
          </w:tcPr>
          <w:p>
            <w:pPr>
              <w:pStyle w:val="12"/>
            </w:pPr>
            <w:r>
              <w:t>项目名称</w:t>
            </w:r>
          </w:p>
        </w:tc>
        <w:tc>
          <w:tcPr>
            <w:tcW w:w="6095" w:type="dxa"/>
            <w:gridSpan w:val="3"/>
            <w:vAlign w:val="center"/>
          </w:tcPr>
          <w:p>
            <w:pPr>
              <w:pStyle w:val="14"/>
            </w:pPr>
            <w:r>
              <w:t>烈士陵园管理人员劳务费专项经费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支付看护陵园管理费。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w:t>
            </w:r>
            <w:r>
              <w:tab/>
            </w:r>
            <w:r>
              <w:t>按合同约定支付，每月支付4000元，12月中旬验收合格后一次性支付剩余资金12000元。</w:t>
            </w:r>
          </w:p>
          <w:p>
            <w:pPr>
              <w:pStyle w:val="14"/>
            </w:pPr>
            <w:r>
              <w:t>2.看护管理陵园15个，保持烈士陵园内外墙体、烈士墓区、烈士纪念碑、园区地面广场的清洁，烈士遗属满意度不低于90%。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看护管理陵园数量</w:t>
            </w:r>
          </w:p>
        </w:tc>
        <w:tc>
          <w:tcPr>
            <w:tcW w:w="5386" w:type="dxa"/>
            <w:vAlign w:val="center"/>
          </w:tcPr>
          <w:p>
            <w:pPr>
              <w:pStyle w:val="14"/>
            </w:pPr>
            <w:r>
              <w:t>反映看护管理的陵园的数量</w:t>
            </w:r>
          </w:p>
        </w:tc>
        <w:tc>
          <w:tcPr>
            <w:tcW w:w="2268" w:type="dxa"/>
            <w:vAlign w:val="center"/>
          </w:tcPr>
          <w:p>
            <w:pPr>
              <w:pStyle w:val="14"/>
            </w:pPr>
            <w:r>
              <w:t>15个</w:t>
            </w:r>
          </w:p>
        </w:tc>
        <w:tc>
          <w:tcPr>
            <w:tcW w:w="1276" w:type="dxa"/>
            <w:vAlign w:val="center"/>
          </w:tcPr>
          <w:p>
            <w:pPr>
              <w:pStyle w:val="14"/>
            </w:pPr>
            <w:r>
              <w:t>《烈士陵园看护管理合同》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清洁达标率</w:t>
            </w:r>
          </w:p>
        </w:tc>
        <w:tc>
          <w:tcPr>
            <w:tcW w:w="5386" w:type="dxa"/>
            <w:vAlign w:val="center"/>
          </w:tcPr>
          <w:p>
            <w:pPr>
              <w:pStyle w:val="14"/>
            </w:pPr>
            <w:r>
              <w:t>反映烈士陵园内外墙体、烈士墓区、烈士纪念碑、园区地面广场的清洁情况</w:t>
            </w:r>
          </w:p>
        </w:tc>
        <w:tc>
          <w:tcPr>
            <w:tcW w:w="2268" w:type="dxa"/>
            <w:vAlign w:val="center"/>
          </w:tcPr>
          <w:p>
            <w:pPr>
              <w:pStyle w:val="14"/>
            </w:pPr>
            <w:r>
              <w:t>≥95%</w:t>
            </w:r>
          </w:p>
        </w:tc>
        <w:tc>
          <w:tcPr>
            <w:tcW w:w="1276" w:type="dxa"/>
            <w:vAlign w:val="center"/>
          </w:tcPr>
          <w:p>
            <w:pPr>
              <w:pStyle w:val="14"/>
            </w:pPr>
            <w:r>
              <w:t>烈士陵园管理人员劳务费专项经费实施计划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清洁完成及时率</w:t>
            </w:r>
          </w:p>
        </w:tc>
        <w:tc>
          <w:tcPr>
            <w:tcW w:w="5386" w:type="dxa"/>
            <w:vAlign w:val="center"/>
          </w:tcPr>
          <w:p>
            <w:pPr>
              <w:pStyle w:val="14"/>
            </w:pPr>
            <w:r>
              <w:t>反映按要求完成清洁的及时情况</w:t>
            </w:r>
          </w:p>
        </w:tc>
        <w:tc>
          <w:tcPr>
            <w:tcW w:w="2268" w:type="dxa"/>
            <w:vAlign w:val="center"/>
          </w:tcPr>
          <w:p>
            <w:pPr>
              <w:pStyle w:val="14"/>
            </w:pPr>
            <w:r>
              <w:t>≥95%</w:t>
            </w:r>
          </w:p>
        </w:tc>
        <w:tc>
          <w:tcPr>
            <w:tcW w:w="1276" w:type="dxa"/>
            <w:vAlign w:val="center"/>
          </w:tcPr>
          <w:p>
            <w:pPr>
              <w:pStyle w:val="14"/>
            </w:pPr>
            <w:r>
              <w:t>烈士陵园管理人员劳务费专项经费实施计划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劳务费支出金额</w:t>
            </w:r>
          </w:p>
        </w:tc>
        <w:tc>
          <w:tcPr>
            <w:tcW w:w="5386" w:type="dxa"/>
            <w:vAlign w:val="center"/>
          </w:tcPr>
          <w:p>
            <w:pPr>
              <w:pStyle w:val="14"/>
            </w:pPr>
            <w:r>
              <w:t>反映劳务费的成本控制情况</w:t>
            </w:r>
          </w:p>
        </w:tc>
        <w:tc>
          <w:tcPr>
            <w:tcW w:w="2268" w:type="dxa"/>
            <w:vAlign w:val="center"/>
          </w:tcPr>
          <w:p>
            <w:pPr>
              <w:pStyle w:val="14"/>
            </w:pPr>
            <w:r>
              <w:t>≤48000元</w:t>
            </w:r>
          </w:p>
        </w:tc>
        <w:tc>
          <w:tcPr>
            <w:tcW w:w="1276" w:type="dxa"/>
            <w:vAlign w:val="center"/>
          </w:tcPr>
          <w:p>
            <w:pPr>
              <w:pStyle w:val="14"/>
            </w:pPr>
            <w:r>
              <w:t>烈士陵园管理人员劳务费专项经费实施计划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2025年12月初根据考核情况支付劳务费金额</w:t>
            </w:r>
          </w:p>
        </w:tc>
        <w:tc>
          <w:tcPr>
            <w:tcW w:w="5386" w:type="dxa"/>
            <w:vAlign w:val="center"/>
          </w:tcPr>
          <w:p>
            <w:pPr>
              <w:pStyle w:val="14"/>
            </w:pPr>
            <w:r>
              <w:t>反映劳务费的成本控制情况</w:t>
            </w:r>
          </w:p>
        </w:tc>
        <w:tc>
          <w:tcPr>
            <w:tcW w:w="2268" w:type="dxa"/>
            <w:vAlign w:val="center"/>
          </w:tcPr>
          <w:p>
            <w:pPr>
              <w:pStyle w:val="14"/>
            </w:pPr>
            <w:r>
              <w:t>≤12000元</w:t>
            </w:r>
          </w:p>
        </w:tc>
        <w:tc>
          <w:tcPr>
            <w:tcW w:w="1276" w:type="dxa"/>
            <w:vAlign w:val="center"/>
          </w:tcPr>
          <w:p>
            <w:pPr>
              <w:pStyle w:val="14"/>
            </w:pPr>
            <w:r>
              <w:t>烈士陵园管理人员劳务费专项经费实施计划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提升崇尚爱国率</w:t>
            </w:r>
          </w:p>
        </w:tc>
        <w:tc>
          <w:tcPr>
            <w:tcW w:w="5386" w:type="dxa"/>
            <w:vAlign w:val="center"/>
          </w:tcPr>
          <w:p>
            <w:pPr>
              <w:pStyle w:val="14"/>
            </w:pPr>
            <w:r>
              <w:t>反映在全区营造尊崇烈士，传承英烈精神的良好氛围情况</w:t>
            </w:r>
          </w:p>
        </w:tc>
        <w:tc>
          <w:tcPr>
            <w:tcW w:w="2268" w:type="dxa"/>
            <w:vAlign w:val="center"/>
          </w:tcPr>
          <w:p>
            <w:pPr>
              <w:pStyle w:val="14"/>
            </w:pPr>
            <w:r>
              <w:t>≥95%</w:t>
            </w:r>
          </w:p>
        </w:tc>
        <w:tc>
          <w:tcPr>
            <w:tcW w:w="1276" w:type="dxa"/>
            <w:vAlign w:val="center"/>
          </w:tcPr>
          <w:p>
            <w:pPr>
              <w:pStyle w:val="14"/>
            </w:pPr>
            <w:r>
              <w:t>烈士陵园管理人员劳务费专项经费实施计划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烈士遗属满意度</w:t>
            </w:r>
          </w:p>
        </w:tc>
        <w:tc>
          <w:tcPr>
            <w:tcW w:w="5386" w:type="dxa"/>
            <w:vAlign w:val="center"/>
          </w:tcPr>
          <w:p>
            <w:pPr>
              <w:pStyle w:val="14"/>
            </w:pPr>
            <w:r>
              <w:t>反映烈士遗属的满意度情况</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13、企业军转干部解困资金绩效目标表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13062525P00010910001U</w:t>
            </w:r>
          </w:p>
        </w:tc>
        <w:tc>
          <w:tcPr>
            <w:tcW w:w="2835" w:type="dxa"/>
            <w:vAlign w:val="center"/>
          </w:tcPr>
          <w:p>
            <w:pPr>
              <w:pStyle w:val="12"/>
            </w:pPr>
            <w:r>
              <w:t>项目名称</w:t>
            </w:r>
          </w:p>
        </w:tc>
        <w:tc>
          <w:tcPr>
            <w:tcW w:w="6095" w:type="dxa"/>
            <w:gridSpan w:val="3"/>
            <w:vAlign w:val="center"/>
          </w:tcPr>
          <w:p>
            <w:pPr>
              <w:pStyle w:val="14"/>
            </w:pPr>
            <w:r>
              <w:t>企业军转干部解困资金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21.09</w:t>
            </w:r>
          </w:p>
        </w:tc>
        <w:tc>
          <w:tcPr>
            <w:tcW w:w="2835" w:type="dxa"/>
            <w:vAlign w:val="center"/>
          </w:tcPr>
          <w:p>
            <w:pPr>
              <w:pStyle w:val="12"/>
            </w:pPr>
            <w:r>
              <w:t>其中：财政    资金</w:t>
            </w:r>
          </w:p>
        </w:tc>
        <w:tc>
          <w:tcPr>
            <w:tcW w:w="2551" w:type="dxa"/>
            <w:vAlign w:val="center"/>
          </w:tcPr>
          <w:p>
            <w:pPr>
              <w:pStyle w:val="14"/>
            </w:pPr>
            <w:r>
              <w:t>21.09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支付企业军转干部解困资金及体检费。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67%</w:t>
            </w:r>
          </w:p>
        </w:tc>
        <w:tc>
          <w:tcPr>
            <w:tcW w:w="2835" w:type="dxa"/>
            <w:vAlign w:val="center"/>
          </w:tcPr>
          <w:p>
            <w:pPr>
              <w:pStyle w:val="15"/>
            </w:pPr>
            <w:r>
              <w:t>85%</w:t>
            </w:r>
          </w:p>
        </w:tc>
        <w:tc>
          <w:tcPr>
            <w:tcW w:w="2551" w:type="dxa"/>
            <w:vAlign w:val="center"/>
          </w:tcPr>
          <w:p>
            <w:pPr>
              <w:pStyle w:val="15"/>
            </w:pPr>
            <w:r>
              <w:t>100%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1.通过发放补助资金，改善军转干部的生活，维护稳定。</w:t>
            </w:r>
          </w:p>
          <w:p>
            <w:pPr>
              <w:pStyle w:val="14"/>
            </w:pPr>
            <w:r>
              <w:t>2.我区企业军转干部生活困难人数截止到2024年9月52人，预算总计1230850元，工信局17人所需解困资金401010元、住建局3人所需解困资金66240元、发改局2人所需解困资金41760元、供销社7人所需解困资金166040元、供电公司10人，所需解困资金229805元、保定农场5人所需解困资金120495元、保运四公司6人所需解困资金135460元、石油公司2人，所需解困资金44040元。健康体检费用每人每年500元，共需26000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发放企业军转干部—副团人数</w:t>
            </w:r>
          </w:p>
        </w:tc>
        <w:tc>
          <w:tcPr>
            <w:tcW w:w="5386" w:type="dxa"/>
            <w:vAlign w:val="center"/>
          </w:tcPr>
          <w:p>
            <w:pPr>
              <w:pStyle w:val="14"/>
            </w:pPr>
            <w:r>
              <w:t>反映发放企业军转干部—副团人员数量</w:t>
            </w:r>
          </w:p>
        </w:tc>
        <w:tc>
          <w:tcPr>
            <w:tcW w:w="2268" w:type="dxa"/>
            <w:vAlign w:val="center"/>
          </w:tcPr>
          <w:p>
            <w:pPr>
              <w:pStyle w:val="14"/>
            </w:pPr>
            <w:r>
              <w:t>≤2人</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发放企业军转干部——营以下人数</w:t>
            </w:r>
          </w:p>
        </w:tc>
        <w:tc>
          <w:tcPr>
            <w:tcW w:w="5386" w:type="dxa"/>
            <w:vAlign w:val="center"/>
          </w:tcPr>
          <w:p>
            <w:pPr>
              <w:pStyle w:val="14"/>
            </w:pPr>
            <w:r>
              <w:t>反映发放企业军转干部——营以下人员数量</w:t>
            </w:r>
          </w:p>
        </w:tc>
        <w:tc>
          <w:tcPr>
            <w:tcW w:w="2268" w:type="dxa"/>
            <w:vAlign w:val="center"/>
          </w:tcPr>
          <w:p>
            <w:pPr>
              <w:pStyle w:val="14"/>
            </w:pPr>
            <w:r>
              <w:t>≤50人</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按标准准确发放</w:t>
            </w:r>
          </w:p>
        </w:tc>
        <w:tc>
          <w:tcPr>
            <w:tcW w:w="2268" w:type="dxa"/>
            <w:vAlign w:val="center"/>
          </w:tcPr>
          <w:p>
            <w:pPr>
              <w:pStyle w:val="14"/>
            </w:pPr>
            <w:r>
              <w:t>100%</w:t>
            </w:r>
          </w:p>
        </w:tc>
        <w:tc>
          <w:tcPr>
            <w:tcW w:w="1276" w:type="dxa"/>
            <w:vAlign w:val="center"/>
          </w:tcPr>
          <w:p>
            <w:pPr>
              <w:pStyle w:val="14"/>
            </w:pPr>
            <w:r>
              <w:t>冀退役军人规字[2023]1号关于进一步提高我省企业退休军转干部生活困难补助标准的通知、项目实施计划.冀退役军人规字[2021]1号关于调整企业退休军转干部生活困难补助标准的通知</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资金发放及时率</w:t>
            </w:r>
          </w:p>
        </w:tc>
        <w:tc>
          <w:tcPr>
            <w:tcW w:w="5386" w:type="dxa"/>
            <w:vAlign w:val="center"/>
          </w:tcPr>
          <w:p>
            <w:pPr>
              <w:pStyle w:val="14"/>
            </w:pPr>
            <w:r>
              <w:t>按照规定时间发放落实到位</w:t>
            </w:r>
          </w:p>
        </w:tc>
        <w:tc>
          <w:tcPr>
            <w:tcW w:w="2268" w:type="dxa"/>
            <w:vAlign w:val="center"/>
          </w:tcPr>
          <w:p>
            <w:pPr>
              <w:pStyle w:val="14"/>
            </w:pPr>
            <w:r>
              <w:t>100%</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发放企业军转干部—副团费用</w:t>
            </w:r>
          </w:p>
        </w:tc>
        <w:tc>
          <w:tcPr>
            <w:tcW w:w="5386" w:type="dxa"/>
            <w:vAlign w:val="center"/>
          </w:tcPr>
          <w:p>
            <w:pPr>
              <w:pStyle w:val="14"/>
            </w:pPr>
            <w:r>
              <w:t>发放企业军转干部—副团支出费用</w:t>
            </w:r>
          </w:p>
        </w:tc>
        <w:tc>
          <w:tcPr>
            <w:tcW w:w="2268" w:type="dxa"/>
            <w:vAlign w:val="center"/>
          </w:tcPr>
          <w:p>
            <w:pPr>
              <w:pStyle w:val="14"/>
            </w:pPr>
            <w:r>
              <w:t>≤51300元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发放企业军转干部——营以下费用</w:t>
            </w:r>
          </w:p>
        </w:tc>
        <w:tc>
          <w:tcPr>
            <w:tcW w:w="5386" w:type="dxa"/>
            <w:vAlign w:val="center"/>
          </w:tcPr>
          <w:p>
            <w:pPr>
              <w:pStyle w:val="14"/>
            </w:pPr>
            <w:r>
              <w:t>发放企业军转干部——营以下支出费用</w:t>
            </w:r>
          </w:p>
        </w:tc>
        <w:tc>
          <w:tcPr>
            <w:tcW w:w="2268" w:type="dxa"/>
            <w:vAlign w:val="center"/>
          </w:tcPr>
          <w:p>
            <w:pPr>
              <w:pStyle w:val="14"/>
            </w:pPr>
            <w:r>
              <w:t>≤1153550元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健康体检费用</w:t>
            </w:r>
          </w:p>
        </w:tc>
        <w:tc>
          <w:tcPr>
            <w:tcW w:w="5386" w:type="dxa"/>
            <w:vAlign w:val="center"/>
          </w:tcPr>
          <w:p>
            <w:pPr>
              <w:pStyle w:val="14"/>
            </w:pPr>
            <w:r>
              <w:t>健康体检支出费用</w:t>
            </w:r>
          </w:p>
        </w:tc>
        <w:tc>
          <w:tcPr>
            <w:tcW w:w="2268" w:type="dxa"/>
            <w:vAlign w:val="center"/>
          </w:tcPr>
          <w:p>
            <w:pPr>
              <w:pStyle w:val="14"/>
            </w:pPr>
            <w:r>
              <w:t>≤26000元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拥军优属保障率</w:t>
            </w:r>
          </w:p>
        </w:tc>
        <w:tc>
          <w:tcPr>
            <w:tcW w:w="5386" w:type="dxa"/>
            <w:vAlign w:val="center"/>
          </w:tcPr>
          <w:p>
            <w:pPr>
              <w:pStyle w:val="14"/>
            </w:pPr>
            <w:r>
              <w:t>未发生相关上访的比率</w:t>
            </w:r>
          </w:p>
        </w:tc>
        <w:tc>
          <w:tcPr>
            <w:tcW w:w="2268" w:type="dxa"/>
            <w:vAlign w:val="center"/>
          </w:tcPr>
          <w:p>
            <w:pPr>
              <w:pStyle w:val="14"/>
            </w:pPr>
            <w:r>
              <w:t>100%</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企业军转干部满意度</w:t>
            </w:r>
          </w:p>
        </w:tc>
        <w:tc>
          <w:tcPr>
            <w:tcW w:w="5386" w:type="dxa"/>
            <w:vAlign w:val="center"/>
          </w:tcPr>
          <w:p>
            <w:pPr>
              <w:pStyle w:val="14"/>
            </w:pPr>
            <w:r>
              <w:t>项目相关的企业军转干部满意度</w:t>
            </w:r>
          </w:p>
        </w:tc>
        <w:tc>
          <w:tcPr>
            <w:tcW w:w="2268" w:type="dxa"/>
            <w:vAlign w:val="center"/>
          </w:tcPr>
          <w:p>
            <w:pPr>
              <w:pStyle w:val="14"/>
            </w:pPr>
            <w:r>
              <w:t>≥100%</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14、涉核人员健康体检绩效目标表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13062525P000097100083</w:t>
            </w:r>
          </w:p>
        </w:tc>
        <w:tc>
          <w:tcPr>
            <w:tcW w:w="2835" w:type="dxa"/>
            <w:vAlign w:val="center"/>
          </w:tcPr>
          <w:p>
            <w:pPr>
              <w:pStyle w:val="12"/>
            </w:pPr>
            <w:r>
              <w:t>项目名称</w:t>
            </w:r>
          </w:p>
        </w:tc>
        <w:tc>
          <w:tcPr>
            <w:tcW w:w="6095" w:type="dxa"/>
            <w:gridSpan w:val="3"/>
            <w:vAlign w:val="center"/>
          </w:tcPr>
          <w:p>
            <w:pPr>
              <w:pStyle w:val="14"/>
            </w:pPr>
            <w:r>
              <w:t>涉核人员健康体检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3.55</w:t>
            </w:r>
          </w:p>
        </w:tc>
        <w:tc>
          <w:tcPr>
            <w:tcW w:w="2835" w:type="dxa"/>
            <w:vAlign w:val="center"/>
          </w:tcPr>
          <w:p>
            <w:pPr>
              <w:pStyle w:val="12"/>
            </w:pPr>
            <w:r>
              <w:t>其中：财政    资金</w:t>
            </w:r>
          </w:p>
        </w:tc>
        <w:tc>
          <w:tcPr>
            <w:tcW w:w="2551" w:type="dxa"/>
            <w:vAlign w:val="center"/>
          </w:tcPr>
          <w:p>
            <w:pPr>
              <w:pStyle w:val="14"/>
            </w:pPr>
            <w:r>
              <w:t>3.55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用于涉核人员健康体检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1.维护稳定，保障涉核人员的身体健康。把优抚工作作为国家国防军队建设、保持国家长治久安的一项重要任务强力推进。</w:t>
            </w:r>
          </w:p>
          <w:p>
            <w:pPr>
              <w:pStyle w:val="14"/>
            </w:pPr>
            <w:r>
              <w:t>2.为148名设核人员完成健康体检完成健康体检。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体检人数</w:t>
            </w:r>
          </w:p>
        </w:tc>
        <w:tc>
          <w:tcPr>
            <w:tcW w:w="5386" w:type="dxa"/>
            <w:vAlign w:val="center"/>
          </w:tcPr>
          <w:p>
            <w:pPr>
              <w:pStyle w:val="14"/>
            </w:pPr>
            <w:r>
              <w:t>反映体检人员数量</w:t>
            </w:r>
          </w:p>
        </w:tc>
        <w:tc>
          <w:tcPr>
            <w:tcW w:w="2268" w:type="dxa"/>
            <w:vAlign w:val="center"/>
          </w:tcPr>
          <w:p>
            <w:pPr>
              <w:pStyle w:val="14"/>
            </w:pPr>
            <w:r>
              <w:t>≤148人</w:t>
            </w:r>
          </w:p>
        </w:tc>
        <w:tc>
          <w:tcPr>
            <w:tcW w:w="1276" w:type="dxa"/>
            <w:vAlign w:val="center"/>
          </w:tcPr>
          <w:p>
            <w:pPr>
              <w:pStyle w:val="14"/>
            </w:pPr>
            <w:r>
              <w:t>涉核人员健康体检经费项目实施计划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体检项目达标率</w:t>
            </w:r>
          </w:p>
        </w:tc>
        <w:tc>
          <w:tcPr>
            <w:tcW w:w="5386" w:type="dxa"/>
            <w:vAlign w:val="center"/>
          </w:tcPr>
          <w:p>
            <w:pPr>
              <w:pStyle w:val="14"/>
            </w:pPr>
            <w:r>
              <w:t>按规定体检项目进行体检</w:t>
            </w:r>
          </w:p>
        </w:tc>
        <w:tc>
          <w:tcPr>
            <w:tcW w:w="2268" w:type="dxa"/>
            <w:vAlign w:val="center"/>
          </w:tcPr>
          <w:p>
            <w:pPr>
              <w:pStyle w:val="14"/>
            </w:pPr>
            <w:r>
              <w:t>100%</w:t>
            </w:r>
          </w:p>
        </w:tc>
        <w:tc>
          <w:tcPr>
            <w:tcW w:w="1276" w:type="dxa"/>
            <w:vAlign w:val="center"/>
          </w:tcPr>
          <w:p>
            <w:pPr>
              <w:pStyle w:val="14"/>
            </w:pPr>
            <w:r>
              <w:t>1.保退役军人局发【2020】47号《保定市退役军人事务局关于做好原8023部队和其他参加核试验军队退役人员健康体检工作的通知》</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体检完成及时率</w:t>
            </w:r>
          </w:p>
        </w:tc>
        <w:tc>
          <w:tcPr>
            <w:tcW w:w="5386" w:type="dxa"/>
            <w:vAlign w:val="center"/>
          </w:tcPr>
          <w:p>
            <w:pPr>
              <w:pStyle w:val="14"/>
            </w:pPr>
            <w:r>
              <w:t>体检是否在规定的时间内及时完成</w:t>
            </w:r>
          </w:p>
        </w:tc>
        <w:tc>
          <w:tcPr>
            <w:tcW w:w="2268" w:type="dxa"/>
            <w:vAlign w:val="center"/>
          </w:tcPr>
          <w:p>
            <w:pPr>
              <w:pStyle w:val="14"/>
            </w:pPr>
            <w:r>
              <w:t>100%</w:t>
            </w:r>
          </w:p>
        </w:tc>
        <w:tc>
          <w:tcPr>
            <w:tcW w:w="1276" w:type="dxa"/>
            <w:vAlign w:val="center"/>
          </w:tcPr>
          <w:p>
            <w:pPr>
              <w:pStyle w:val="14"/>
            </w:pPr>
            <w:r>
              <w:t>涉核人员健康体检经费项目实施计划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体检费用标准</w:t>
            </w:r>
          </w:p>
        </w:tc>
        <w:tc>
          <w:tcPr>
            <w:tcW w:w="5386" w:type="dxa"/>
            <w:vAlign w:val="center"/>
          </w:tcPr>
          <w:p>
            <w:pPr>
              <w:pStyle w:val="14"/>
            </w:pPr>
            <w:r>
              <w:t>反映体检费用</w:t>
            </w:r>
          </w:p>
        </w:tc>
        <w:tc>
          <w:tcPr>
            <w:tcW w:w="2268" w:type="dxa"/>
            <w:vAlign w:val="center"/>
          </w:tcPr>
          <w:p>
            <w:pPr>
              <w:pStyle w:val="14"/>
            </w:pPr>
            <w:r>
              <w:t>≤480元/人</w:t>
            </w:r>
          </w:p>
        </w:tc>
        <w:tc>
          <w:tcPr>
            <w:tcW w:w="1276" w:type="dxa"/>
            <w:vAlign w:val="center"/>
          </w:tcPr>
          <w:p>
            <w:pPr>
              <w:pStyle w:val="14"/>
            </w:pPr>
            <w:r>
              <w:t>1.保退役军人局发【2020】47号《保定市退役军人事务局关于做好原8023部队和其他参加核试验军队退役人员健康体检工作的通知》</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保障涉核人员的合法权益</w:t>
            </w:r>
          </w:p>
        </w:tc>
        <w:tc>
          <w:tcPr>
            <w:tcW w:w="5386" w:type="dxa"/>
            <w:vAlign w:val="center"/>
          </w:tcPr>
          <w:p>
            <w:pPr>
              <w:pStyle w:val="14"/>
            </w:pPr>
            <w:r>
              <w:t>涉核人员身体健康得到保障，提高身体素质</w:t>
            </w:r>
          </w:p>
        </w:tc>
        <w:tc>
          <w:tcPr>
            <w:tcW w:w="2268" w:type="dxa"/>
            <w:vAlign w:val="center"/>
          </w:tcPr>
          <w:p>
            <w:pPr>
              <w:pStyle w:val="14"/>
            </w:pPr>
            <w:r>
              <w:t>≥95%</w:t>
            </w:r>
          </w:p>
        </w:tc>
        <w:tc>
          <w:tcPr>
            <w:tcW w:w="1276" w:type="dxa"/>
            <w:vAlign w:val="center"/>
          </w:tcPr>
          <w:p>
            <w:pPr>
              <w:pStyle w:val="14"/>
            </w:pPr>
            <w:r>
              <w:t>1.保退役军人局发【2020】47号《保定市退役军人事务局关于做好原8023部队和其他参加核试验军队退役人员健康体检工作的通知》</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涉核人员满意度</w:t>
            </w:r>
          </w:p>
        </w:tc>
        <w:tc>
          <w:tcPr>
            <w:tcW w:w="5386" w:type="dxa"/>
            <w:vAlign w:val="center"/>
          </w:tcPr>
          <w:p>
            <w:pPr>
              <w:pStyle w:val="14"/>
            </w:pPr>
            <w:r>
              <w:t>项目相关涉核人员对工作落实满意度</w:t>
            </w:r>
          </w:p>
        </w:tc>
        <w:tc>
          <w:tcPr>
            <w:tcW w:w="2268" w:type="dxa"/>
            <w:vAlign w:val="center"/>
          </w:tcPr>
          <w:p>
            <w:pPr>
              <w:pStyle w:val="14"/>
            </w:pPr>
            <w:r>
              <w:t>≥85%</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15、涉核人员生活补助绩效目标表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13062525P00009710007F</w:t>
            </w:r>
          </w:p>
        </w:tc>
        <w:tc>
          <w:tcPr>
            <w:tcW w:w="2835" w:type="dxa"/>
            <w:vAlign w:val="center"/>
          </w:tcPr>
          <w:p>
            <w:pPr>
              <w:pStyle w:val="12"/>
            </w:pPr>
            <w:r>
              <w:t>项目名称</w:t>
            </w:r>
          </w:p>
        </w:tc>
        <w:tc>
          <w:tcPr>
            <w:tcW w:w="6095" w:type="dxa"/>
            <w:gridSpan w:val="3"/>
            <w:vAlign w:val="center"/>
          </w:tcPr>
          <w:p>
            <w:pPr>
              <w:pStyle w:val="14"/>
            </w:pPr>
            <w:r>
              <w:t>涉核人员生活补助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31.08</w:t>
            </w:r>
          </w:p>
        </w:tc>
        <w:tc>
          <w:tcPr>
            <w:tcW w:w="2835" w:type="dxa"/>
            <w:vAlign w:val="center"/>
          </w:tcPr>
          <w:p>
            <w:pPr>
              <w:pStyle w:val="12"/>
            </w:pPr>
            <w:r>
              <w:t>其中：财政    资金</w:t>
            </w:r>
          </w:p>
        </w:tc>
        <w:tc>
          <w:tcPr>
            <w:tcW w:w="2551" w:type="dxa"/>
            <w:vAlign w:val="center"/>
          </w:tcPr>
          <w:p>
            <w:pPr>
              <w:pStyle w:val="14"/>
            </w:pPr>
            <w:r>
              <w:t>31.08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支付涉核人员生活补助、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1.维护稳定，保障涉核人员的基本生活。把优抚工作作为国家国防军队建设、保持国家长治久安的一项重要任务强力推进.</w:t>
            </w:r>
          </w:p>
          <w:p>
            <w:pPr>
              <w:pStyle w:val="14"/>
            </w:pPr>
            <w:r>
              <w:t>2.享受补助的涉核人员共计人数145人，其中60周岁以下的每月生活补助金100元，60周岁以上的每月生活补助金200元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60周岁以上涉核人员生活补助</w:t>
            </w:r>
          </w:p>
        </w:tc>
        <w:tc>
          <w:tcPr>
            <w:tcW w:w="5386" w:type="dxa"/>
            <w:vAlign w:val="center"/>
          </w:tcPr>
          <w:p>
            <w:pPr>
              <w:pStyle w:val="14"/>
            </w:pPr>
            <w:r>
              <w:t>反映60周岁以上涉核人员生活补助的人员数量</w:t>
            </w:r>
          </w:p>
        </w:tc>
        <w:tc>
          <w:tcPr>
            <w:tcW w:w="2268" w:type="dxa"/>
            <w:vAlign w:val="center"/>
          </w:tcPr>
          <w:p>
            <w:pPr>
              <w:pStyle w:val="14"/>
            </w:pPr>
            <w:r>
              <w:t>≤114人</w:t>
            </w:r>
          </w:p>
        </w:tc>
        <w:tc>
          <w:tcPr>
            <w:tcW w:w="1276" w:type="dxa"/>
            <w:vAlign w:val="center"/>
          </w:tcPr>
          <w:p>
            <w:pPr>
              <w:pStyle w:val="14"/>
            </w:pPr>
            <w:r>
              <w:t>徐水区民政局关于涉核人员生活补贴的请示及财政局关于涉核人员生活补贴发放的情况报告、项目实施计划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60周岁以下涉核人员生活补助</w:t>
            </w:r>
          </w:p>
        </w:tc>
        <w:tc>
          <w:tcPr>
            <w:tcW w:w="5386" w:type="dxa"/>
            <w:vAlign w:val="center"/>
          </w:tcPr>
          <w:p>
            <w:pPr>
              <w:pStyle w:val="14"/>
            </w:pPr>
            <w:r>
              <w:t>反映60周岁以下涉核人员生活补助的人员数量</w:t>
            </w:r>
          </w:p>
        </w:tc>
        <w:tc>
          <w:tcPr>
            <w:tcW w:w="2268" w:type="dxa"/>
            <w:vAlign w:val="center"/>
          </w:tcPr>
          <w:p>
            <w:pPr>
              <w:pStyle w:val="14"/>
            </w:pPr>
            <w:r>
              <w:t>≤31人</w:t>
            </w:r>
          </w:p>
        </w:tc>
        <w:tc>
          <w:tcPr>
            <w:tcW w:w="1276" w:type="dxa"/>
            <w:vAlign w:val="center"/>
          </w:tcPr>
          <w:p>
            <w:pPr>
              <w:pStyle w:val="14"/>
            </w:pPr>
            <w:r>
              <w:t>徐水区民政局关于涉核人员生活补贴的请示及财政局关于涉核人员生活补贴发放的情况报告、项目实施计划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生活补助发放足额率</w:t>
            </w:r>
          </w:p>
        </w:tc>
        <w:tc>
          <w:tcPr>
            <w:tcW w:w="5386" w:type="dxa"/>
            <w:vAlign w:val="center"/>
          </w:tcPr>
          <w:p>
            <w:pPr>
              <w:pStyle w:val="14"/>
            </w:pPr>
            <w:r>
              <w:t>足额发放生活补助人数占全部人数比例</w:t>
            </w:r>
          </w:p>
        </w:tc>
        <w:tc>
          <w:tcPr>
            <w:tcW w:w="2268" w:type="dxa"/>
            <w:vAlign w:val="center"/>
          </w:tcPr>
          <w:p>
            <w:pPr>
              <w:pStyle w:val="14"/>
            </w:pPr>
            <w:r>
              <w:t>100%</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生活补助发放及时率</w:t>
            </w:r>
          </w:p>
        </w:tc>
        <w:tc>
          <w:tcPr>
            <w:tcW w:w="5386" w:type="dxa"/>
            <w:vAlign w:val="center"/>
          </w:tcPr>
          <w:p>
            <w:pPr>
              <w:pStyle w:val="14"/>
            </w:pPr>
            <w:r>
              <w:t>生活补助及时发放</w:t>
            </w:r>
          </w:p>
        </w:tc>
        <w:tc>
          <w:tcPr>
            <w:tcW w:w="2268" w:type="dxa"/>
            <w:vAlign w:val="center"/>
          </w:tcPr>
          <w:p>
            <w:pPr>
              <w:pStyle w:val="14"/>
            </w:pPr>
            <w:r>
              <w:t>100%</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60周岁以上涉核人员生活补助费用</w:t>
            </w:r>
          </w:p>
        </w:tc>
        <w:tc>
          <w:tcPr>
            <w:tcW w:w="5386" w:type="dxa"/>
            <w:vAlign w:val="center"/>
          </w:tcPr>
          <w:p>
            <w:pPr>
              <w:pStyle w:val="14"/>
            </w:pPr>
            <w:r>
              <w:t>反映60周岁以上涉核人员生活补助支出情况</w:t>
            </w:r>
          </w:p>
        </w:tc>
        <w:tc>
          <w:tcPr>
            <w:tcW w:w="2268" w:type="dxa"/>
            <w:vAlign w:val="center"/>
          </w:tcPr>
          <w:p>
            <w:pPr>
              <w:pStyle w:val="14"/>
            </w:pPr>
            <w:r>
              <w:t>≤273600元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60周岁以下涉核人员生活补助费用</w:t>
            </w:r>
          </w:p>
        </w:tc>
        <w:tc>
          <w:tcPr>
            <w:tcW w:w="5386" w:type="dxa"/>
            <w:vAlign w:val="center"/>
          </w:tcPr>
          <w:p>
            <w:pPr>
              <w:pStyle w:val="14"/>
            </w:pPr>
            <w:r>
              <w:t>反映60周岁以下涉核人员生活补助支出情况</w:t>
            </w:r>
          </w:p>
        </w:tc>
        <w:tc>
          <w:tcPr>
            <w:tcW w:w="2268" w:type="dxa"/>
            <w:vAlign w:val="center"/>
          </w:tcPr>
          <w:p>
            <w:pPr>
              <w:pStyle w:val="14"/>
            </w:pPr>
            <w:r>
              <w:t>≤37200元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提高涉核人员的生活水平</w:t>
            </w:r>
          </w:p>
        </w:tc>
        <w:tc>
          <w:tcPr>
            <w:tcW w:w="5386" w:type="dxa"/>
            <w:vAlign w:val="center"/>
          </w:tcPr>
          <w:p>
            <w:pPr>
              <w:pStyle w:val="14"/>
            </w:pPr>
            <w:r>
              <w:t>生活水平得到改善</w:t>
            </w:r>
          </w:p>
        </w:tc>
        <w:tc>
          <w:tcPr>
            <w:tcW w:w="2268" w:type="dxa"/>
            <w:vAlign w:val="center"/>
          </w:tcPr>
          <w:p>
            <w:pPr>
              <w:pStyle w:val="14"/>
            </w:pPr>
            <w:r>
              <w:t>≥85%</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涉核人员满意度</w:t>
            </w:r>
          </w:p>
        </w:tc>
        <w:tc>
          <w:tcPr>
            <w:tcW w:w="5386" w:type="dxa"/>
            <w:vAlign w:val="center"/>
          </w:tcPr>
          <w:p>
            <w:pPr>
              <w:pStyle w:val="14"/>
            </w:pPr>
            <w:r>
              <w:t>涉核人员对补助发放的满意度</w:t>
            </w:r>
          </w:p>
        </w:tc>
        <w:tc>
          <w:tcPr>
            <w:tcW w:w="2268" w:type="dxa"/>
            <w:vAlign w:val="center"/>
          </w:tcPr>
          <w:p>
            <w:pPr>
              <w:pStyle w:val="14"/>
            </w:pPr>
            <w:r>
              <w:t>≥85%</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16、提前下达2024年中央退役安置补助经费预算绩效目标表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13062524P00001710207R</w:t>
            </w:r>
          </w:p>
        </w:tc>
        <w:tc>
          <w:tcPr>
            <w:tcW w:w="2835" w:type="dxa"/>
            <w:vAlign w:val="center"/>
          </w:tcPr>
          <w:p>
            <w:pPr>
              <w:pStyle w:val="12"/>
            </w:pPr>
            <w:r>
              <w:t>项目名称</w:t>
            </w:r>
          </w:p>
        </w:tc>
        <w:tc>
          <w:tcPr>
            <w:tcW w:w="6095" w:type="dxa"/>
            <w:gridSpan w:val="3"/>
            <w:vAlign w:val="center"/>
          </w:tcPr>
          <w:p>
            <w:pPr>
              <w:pStyle w:val="14"/>
            </w:pPr>
            <w:r>
              <w:t>提前下达2024年中央退役安置补助经费预算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19.00</w:t>
            </w:r>
          </w:p>
        </w:tc>
        <w:tc>
          <w:tcPr>
            <w:tcW w:w="2835" w:type="dxa"/>
            <w:vAlign w:val="center"/>
          </w:tcPr>
          <w:p>
            <w:pPr>
              <w:pStyle w:val="12"/>
            </w:pPr>
            <w:r>
              <w:t>其中：财政    资金</w:t>
            </w:r>
          </w:p>
        </w:tc>
        <w:tc>
          <w:tcPr>
            <w:tcW w:w="2551" w:type="dxa"/>
            <w:vAlign w:val="center"/>
          </w:tcPr>
          <w:p>
            <w:pPr>
              <w:pStyle w:val="14"/>
            </w:pPr>
            <w:r>
              <w:t>19.00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用于军队离退休人员离退休费及军休机构经费等支出。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8%</w:t>
            </w:r>
          </w:p>
        </w:tc>
        <w:tc>
          <w:tcPr>
            <w:tcW w:w="2551" w:type="dxa"/>
            <w:vAlign w:val="center"/>
          </w:tcPr>
          <w:p>
            <w:pPr>
              <w:pStyle w:val="15"/>
            </w:pPr>
            <w:r>
              <w:t>16%</w:t>
            </w:r>
          </w:p>
        </w:tc>
        <w:tc>
          <w:tcPr>
            <w:tcW w:w="3544" w:type="dxa"/>
            <w:gridSpan w:val="2"/>
            <w:vAlign w:val="center"/>
          </w:tcPr>
          <w:p>
            <w:pPr>
              <w:pStyle w:val="15"/>
            </w:pPr>
            <w:r>
              <w:t>24%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17、提前下达2025年省级财政退役安置补助经费预算（军休医疗补助及无军籍退休职工津贴补贴）绩效目标表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13062525P000108100112</w:t>
            </w:r>
          </w:p>
        </w:tc>
        <w:tc>
          <w:tcPr>
            <w:tcW w:w="2835" w:type="dxa"/>
            <w:vAlign w:val="center"/>
          </w:tcPr>
          <w:p>
            <w:pPr>
              <w:pStyle w:val="12"/>
            </w:pPr>
            <w:r>
              <w:t>项目名称</w:t>
            </w:r>
          </w:p>
        </w:tc>
        <w:tc>
          <w:tcPr>
            <w:tcW w:w="6095" w:type="dxa"/>
            <w:gridSpan w:val="3"/>
            <w:vAlign w:val="center"/>
          </w:tcPr>
          <w:p>
            <w:pPr>
              <w:pStyle w:val="14"/>
            </w:pPr>
            <w:r>
              <w:t>提前下达2025年省级财政退役安置补助经费预算（军休医疗补助及无军籍退休职工津贴补贴）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用于军队离退休人员生活待遇。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50%</w:t>
            </w:r>
          </w:p>
        </w:tc>
        <w:tc>
          <w:tcPr>
            <w:tcW w:w="2551" w:type="dxa"/>
            <w:vAlign w:val="center"/>
          </w:tcPr>
          <w:p>
            <w:pPr>
              <w:pStyle w:val="15"/>
            </w:pPr>
            <w:r>
              <w:t>70%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1.保障离退休人员基本权益。</w:t>
            </w:r>
          </w:p>
          <w:p>
            <w:pPr>
              <w:pStyle w:val="14"/>
            </w:pPr>
            <w:r>
              <w:t>2.军队离退休人员生活待遇所需经费，1986年底前移交政府安置的军队离退休人员经费由当地财政解决。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离退休干部人数</w:t>
            </w:r>
          </w:p>
        </w:tc>
        <w:tc>
          <w:tcPr>
            <w:tcW w:w="5386" w:type="dxa"/>
            <w:vAlign w:val="center"/>
          </w:tcPr>
          <w:p>
            <w:pPr>
              <w:pStyle w:val="14"/>
            </w:pPr>
            <w:r>
              <w:t>反映发放离退休经费人员数量</w:t>
            </w:r>
          </w:p>
        </w:tc>
        <w:tc>
          <w:tcPr>
            <w:tcW w:w="2268" w:type="dxa"/>
            <w:vAlign w:val="center"/>
          </w:tcPr>
          <w:p>
            <w:pPr>
              <w:pStyle w:val="14"/>
            </w:pPr>
            <w:r>
              <w:t>4人</w:t>
            </w:r>
          </w:p>
        </w:tc>
        <w:tc>
          <w:tcPr>
            <w:tcW w:w="1276" w:type="dxa"/>
            <w:vAlign w:val="center"/>
          </w:tcPr>
          <w:p>
            <w:pPr>
              <w:pStyle w:val="14"/>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按标准发放</w:t>
            </w:r>
          </w:p>
        </w:tc>
        <w:tc>
          <w:tcPr>
            <w:tcW w:w="5386" w:type="dxa"/>
            <w:vAlign w:val="center"/>
          </w:tcPr>
          <w:p>
            <w:pPr>
              <w:pStyle w:val="14"/>
            </w:pPr>
            <w:r>
              <w:t>反映发放标准准确率</w:t>
            </w:r>
          </w:p>
        </w:tc>
        <w:tc>
          <w:tcPr>
            <w:tcW w:w="2268" w:type="dxa"/>
            <w:vAlign w:val="center"/>
          </w:tcPr>
          <w:p>
            <w:pPr>
              <w:pStyle w:val="14"/>
            </w:pPr>
            <w:r>
              <w:t>≥85%</w:t>
            </w:r>
          </w:p>
        </w:tc>
        <w:tc>
          <w:tcPr>
            <w:tcW w:w="1276" w:type="dxa"/>
            <w:vAlign w:val="center"/>
          </w:tcPr>
          <w:p>
            <w:pPr>
              <w:pStyle w:val="14"/>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资金及时拨付率</w:t>
            </w:r>
          </w:p>
        </w:tc>
        <w:tc>
          <w:tcPr>
            <w:tcW w:w="5386" w:type="dxa"/>
            <w:vAlign w:val="center"/>
          </w:tcPr>
          <w:p>
            <w:pPr>
              <w:pStyle w:val="14"/>
            </w:pPr>
            <w:r>
              <w:t>资金是否能够按照规定时间落实到位</w:t>
            </w:r>
          </w:p>
        </w:tc>
        <w:tc>
          <w:tcPr>
            <w:tcW w:w="2268" w:type="dxa"/>
            <w:vAlign w:val="center"/>
          </w:tcPr>
          <w:p>
            <w:pPr>
              <w:pStyle w:val="14"/>
            </w:pPr>
            <w:r>
              <w:t>≥85%</w:t>
            </w:r>
          </w:p>
        </w:tc>
        <w:tc>
          <w:tcPr>
            <w:tcW w:w="1276" w:type="dxa"/>
            <w:vAlign w:val="center"/>
          </w:tcPr>
          <w:p>
            <w:pPr>
              <w:pStyle w:val="14"/>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项目实际支出费用</w:t>
            </w:r>
          </w:p>
        </w:tc>
        <w:tc>
          <w:tcPr>
            <w:tcW w:w="2268" w:type="dxa"/>
            <w:vAlign w:val="center"/>
          </w:tcPr>
          <w:p>
            <w:pPr>
              <w:pStyle w:val="14"/>
            </w:pPr>
            <w:r>
              <w:t>≤16万元</w:t>
            </w:r>
          </w:p>
        </w:tc>
        <w:tc>
          <w:tcPr>
            <w:tcW w:w="1276" w:type="dxa"/>
            <w:vAlign w:val="center"/>
          </w:tcPr>
          <w:p>
            <w:pPr>
              <w:pStyle w:val="14"/>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军队离退休人员权益保障率</w:t>
            </w:r>
          </w:p>
        </w:tc>
        <w:tc>
          <w:tcPr>
            <w:tcW w:w="5386" w:type="dxa"/>
            <w:vAlign w:val="center"/>
          </w:tcPr>
          <w:p>
            <w:pPr>
              <w:pStyle w:val="14"/>
            </w:pPr>
            <w:r>
              <w:t>提高军队离休人员权益保障，提高社会稳定水平</w:t>
            </w:r>
          </w:p>
        </w:tc>
        <w:tc>
          <w:tcPr>
            <w:tcW w:w="2268" w:type="dxa"/>
            <w:vAlign w:val="center"/>
          </w:tcPr>
          <w:p>
            <w:pPr>
              <w:pStyle w:val="14"/>
            </w:pPr>
            <w:r>
              <w:t>≥85%</w:t>
            </w:r>
          </w:p>
        </w:tc>
        <w:tc>
          <w:tcPr>
            <w:tcW w:w="1276" w:type="dxa"/>
            <w:vAlign w:val="center"/>
          </w:tcPr>
          <w:p>
            <w:pPr>
              <w:pStyle w:val="14"/>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移交政府军队离退休人员满意度</w:t>
            </w:r>
          </w:p>
        </w:tc>
        <w:tc>
          <w:tcPr>
            <w:tcW w:w="5386" w:type="dxa"/>
            <w:vAlign w:val="center"/>
          </w:tcPr>
          <w:p>
            <w:pPr>
              <w:pStyle w:val="14"/>
            </w:pPr>
            <w:r>
              <w:t>移交政府军队离退休人员满意度</w:t>
            </w:r>
          </w:p>
        </w:tc>
        <w:tc>
          <w:tcPr>
            <w:tcW w:w="2268" w:type="dxa"/>
            <w:vAlign w:val="center"/>
          </w:tcPr>
          <w:p>
            <w:pPr>
              <w:pStyle w:val="14"/>
            </w:pPr>
            <w:r>
              <w:t>≥90%</w:t>
            </w:r>
          </w:p>
        </w:tc>
        <w:tc>
          <w:tcPr>
            <w:tcW w:w="1276" w:type="dxa"/>
            <w:vAlign w:val="center"/>
          </w:tcPr>
          <w:p>
            <w:pPr>
              <w:pStyle w:val="14"/>
            </w:pPr>
            <w:r>
              <w:t>满意度调查问卷</w:t>
            </w:r>
            <w:r>
              <w:tab/>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18、提前下达2025年省级财政退役安置补助经费预算（一次性经济补助）绩效目标表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13062525P000108100093</w:t>
            </w:r>
          </w:p>
        </w:tc>
        <w:tc>
          <w:tcPr>
            <w:tcW w:w="2835" w:type="dxa"/>
            <w:vAlign w:val="center"/>
          </w:tcPr>
          <w:p>
            <w:pPr>
              <w:pStyle w:val="12"/>
            </w:pPr>
            <w:r>
              <w:t>项目名称</w:t>
            </w:r>
          </w:p>
        </w:tc>
        <w:tc>
          <w:tcPr>
            <w:tcW w:w="6095" w:type="dxa"/>
            <w:gridSpan w:val="3"/>
            <w:vAlign w:val="center"/>
          </w:tcPr>
          <w:p>
            <w:pPr>
              <w:pStyle w:val="14"/>
            </w:pPr>
            <w:r>
              <w:t>提前下达2025年省级财政退役安置补助经费预算（一次性经济补助）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133.00</w:t>
            </w:r>
          </w:p>
        </w:tc>
        <w:tc>
          <w:tcPr>
            <w:tcW w:w="2835" w:type="dxa"/>
            <w:vAlign w:val="center"/>
          </w:tcPr>
          <w:p>
            <w:pPr>
              <w:pStyle w:val="12"/>
            </w:pPr>
            <w:r>
              <w:t>其中：财政    资金</w:t>
            </w:r>
          </w:p>
        </w:tc>
        <w:tc>
          <w:tcPr>
            <w:tcW w:w="2551" w:type="dxa"/>
            <w:vAlign w:val="center"/>
          </w:tcPr>
          <w:p>
            <w:pPr>
              <w:pStyle w:val="14"/>
            </w:pPr>
            <w:r>
              <w:t>133.00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用于发放退役士兵一次性经济补助金。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 xml:space="preserve"> </w:t>
            </w:r>
          </w:p>
        </w:tc>
        <w:tc>
          <w:tcPr>
            <w:tcW w:w="2551" w:type="dxa"/>
            <w:vAlign w:val="center"/>
          </w:tcPr>
          <w:p>
            <w:pPr>
              <w:pStyle w:val="15"/>
            </w:pPr>
            <w:r>
              <w:t>50%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1.自主就业一次性经济补助：接收自主就业退役士兵的时间为2025年的3月份、9月和12月份，因为2023年当地城镇居民人均可支配收入为44802元测算，预计2025年退役士兵义务兵自主就业人数约为 90人，每人需资金44762.4元，约需资金4028616元，一期复员士官约为25人，每人需资金58191.12 元，约需资金1454778元，二期复员士官约为10人，每人需资金71619.84元，约需资金716198.4元，三期复员士官约为3人，每人需资金89524.8元，约需资金268574.4元，四期复员士官约为2人，每人需资金107429.8元，约需资金214859.6元。共需资金6683026.4元，按分担比例2:3:5测算，需省负担1336605.28元，市负担2004907.92元，区级负担3341513.2元。</w:t>
            </w:r>
          </w:p>
          <w:p>
            <w:pPr>
              <w:pStyle w:val="14"/>
            </w:pPr>
            <w:r>
              <w:t>2.通过发放经济补助，保障军人合法权益。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发放自谋职业及自主就业补助人数</w:t>
            </w:r>
          </w:p>
        </w:tc>
        <w:tc>
          <w:tcPr>
            <w:tcW w:w="5386" w:type="dxa"/>
            <w:vAlign w:val="center"/>
          </w:tcPr>
          <w:p>
            <w:pPr>
              <w:pStyle w:val="14"/>
            </w:pPr>
            <w:r>
              <w:t>反映发放补助人员数量</w:t>
            </w:r>
          </w:p>
        </w:tc>
        <w:tc>
          <w:tcPr>
            <w:tcW w:w="2268" w:type="dxa"/>
            <w:vAlign w:val="center"/>
          </w:tcPr>
          <w:p>
            <w:pPr>
              <w:pStyle w:val="14"/>
            </w:pPr>
            <w:r>
              <w:t>130人</w:t>
            </w:r>
          </w:p>
        </w:tc>
        <w:tc>
          <w:tcPr>
            <w:tcW w:w="1276" w:type="dxa"/>
            <w:vAlign w:val="center"/>
          </w:tcPr>
          <w:p>
            <w:pPr>
              <w:pStyle w:val="14"/>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按标准准确发放</w:t>
            </w:r>
          </w:p>
        </w:tc>
        <w:tc>
          <w:tcPr>
            <w:tcW w:w="2268" w:type="dxa"/>
            <w:vAlign w:val="center"/>
          </w:tcPr>
          <w:p>
            <w:pPr>
              <w:pStyle w:val="14"/>
            </w:pPr>
            <w:r>
              <w:t>100%</w:t>
            </w:r>
          </w:p>
        </w:tc>
        <w:tc>
          <w:tcPr>
            <w:tcW w:w="1276" w:type="dxa"/>
            <w:vAlign w:val="center"/>
          </w:tcPr>
          <w:p>
            <w:pPr>
              <w:pStyle w:val="14"/>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资金及时发放率</w:t>
            </w:r>
          </w:p>
        </w:tc>
        <w:tc>
          <w:tcPr>
            <w:tcW w:w="5386" w:type="dxa"/>
            <w:vAlign w:val="center"/>
          </w:tcPr>
          <w:p>
            <w:pPr>
              <w:pStyle w:val="14"/>
            </w:pPr>
            <w:r>
              <w:t>档案收齐后，审核后及时发放</w:t>
            </w:r>
          </w:p>
        </w:tc>
        <w:tc>
          <w:tcPr>
            <w:tcW w:w="2268" w:type="dxa"/>
            <w:vAlign w:val="center"/>
          </w:tcPr>
          <w:p>
            <w:pPr>
              <w:pStyle w:val="14"/>
            </w:pPr>
            <w:r>
              <w:t>100%</w:t>
            </w:r>
          </w:p>
        </w:tc>
        <w:tc>
          <w:tcPr>
            <w:tcW w:w="1276" w:type="dxa"/>
            <w:vAlign w:val="center"/>
          </w:tcPr>
          <w:p>
            <w:pPr>
              <w:pStyle w:val="14"/>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实际支出费用</w:t>
            </w:r>
          </w:p>
        </w:tc>
        <w:tc>
          <w:tcPr>
            <w:tcW w:w="2268" w:type="dxa"/>
            <w:vAlign w:val="center"/>
          </w:tcPr>
          <w:p>
            <w:pPr>
              <w:pStyle w:val="14"/>
            </w:pPr>
            <w:r>
              <w:t>≤133万元</w:t>
            </w:r>
          </w:p>
        </w:tc>
        <w:tc>
          <w:tcPr>
            <w:tcW w:w="1276" w:type="dxa"/>
            <w:vAlign w:val="center"/>
          </w:tcPr>
          <w:p>
            <w:pPr>
              <w:pStyle w:val="14"/>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保障退役士兵的待遇</w:t>
            </w:r>
          </w:p>
        </w:tc>
        <w:tc>
          <w:tcPr>
            <w:tcW w:w="5386" w:type="dxa"/>
            <w:vAlign w:val="center"/>
          </w:tcPr>
          <w:p>
            <w:pPr>
              <w:pStyle w:val="14"/>
            </w:pPr>
            <w:r>
              <w:t>退役士兵待遇得到保障</w:t>
            </w:r>
          </w:p>
        </w:tc>
        <w:tc>
          <w:tcPr>
            <w:tcW w:w="2268" w:type="dxa"/>
            <w:vAlign w:val="center"/>
          </w:tcPr>
          <w:p>
            <w:pPr>
              <w:pStyle w:val="14"/>
            </w:pPr>
            <w:r>
              <w:t>100%</w:t>
            </w:r>
          </w:p>
        </w:tc>
        <w:tc>
          <w:tcPr>
            <w:tcW w:w="1276" w:type="dxa"/>
            <w:vAlign w:val="center"/>
          </w:tcPr>
          <w:p>
            <w:pPr>
              <w:pStyle w:val="14"/>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退役士兵满意度</w:t>
            </w:r>
          </w:p>
        </w:tc>
        <w:tc>
          <w:tcPr>
            <w:tcW w:w="5386" w:type="dxa"/>
            <w:vAlign w:val="center"/>
          </w:tcPr>
          <w:p>
            <w:pPr>
              <w:pStyle w:val="14"/>
            </w:pPr>
            <w:r>
              <w:t>项目相关的退役士兵满意度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19、提前下达2025年省级财政退役安置补助经费预算（职业教育和技能培训补助）绩效目标表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13062525P00010810010E</w:t>
            </w:r>
          </w:p>
        </w:tc>
        <w:tc>
          <w:tcPr>
            <w:tcW w:w="2835" w:type="dxa"/>
            <w:vAlign w:val="center"/>
          </w:tcPr>
          <w:p>
            <w:pPr>
              <w:pStyle w:val="12"/>
            </w:pPr>
            <w:r>
              <w:t>项目名称</w:t>
            </w:r>
          </w:p>
        </w:tc>
        <w:tc>
          <w:tcPr>
            <w:tcW w:w="6095" w:type="dxa"/>
            <w:gridSpan w:val="3"/>
            <w:vAlign w:val="center"/>
          </w:tcPr>
          <w:p>
            <w:pPr>
              <w:pStyle w:val="14"/>
            </w:pPr>
            <w:r>
              <w:t>提前下达2025年省级财政退役安置补助经费预算（职业教育和技能培训补助）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3.25</w:t>
            </w:r>
          </w:p>
        </w:tc>
        <w:tc>
          <w:tcPr>
            <w:tcW w:w="2835" w:type="dxa"/>
            <w:vAlign w:val="center"/>
          </w:tcPr>
          <w:p>
            <w:pPr>
              <w:pStyle w:val="12"/>
            </w:pPr>
            <w:r>
              <w:t>其中：财政    资金</w:t>
            </w:r>
          </w:p>
        </w:tc>
        <w:tc>
          <w:tcPr>
            <w:tcW w:w="2551" w:type="dxa"/>
            <w:vAlign w:val="center"/>
          </w:tcPr>
          <w:p>
            <w:pPr>
              <w:pStyle w:val="14"/>
            </w:pPr>
            <w:r>
              <w:t>3.25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用于退役士兵职业教育和技能培训。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1.参加适应性培训的转业士官约23人自主就业退役士兵131人，按照每人400元标准，需资金61600元；参加职业教育和技能培训自主就业退役士兵约131人，按负担比例区级支付资金78600元，确保按时保质保量完成培训。</w:t>
            </w:r>
          </w:p>
          <w:p>
            <w:pPr>
              <w:pStyle w:val="14"/>
            </w:pPr>
            <w:r>
              <w:t>2.通过培训显著提高退役士兵的就业竞争力，增加就业机会，从而提高就业率和收入水平。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培训活动开展次数</w:t>
            </w:r>
          </w:p>
        </w:tc>
        <w:tc>
          <w:tcPr>
            <w:tcW w:w="5386" w:type="dxa"/>
            <w:vAlign w:val="center"/>
          </w:tcPr>
          <w:p>
            <w:pPr>
              <w:pStyle w:val="14"/>
            </w:pPr>
            <w:r>
              <w:t>反映培训活动的开展情况</w:t>
            </w:r>
          </w:p>
        </w:tc>
        <w:tc>
          <w:tcPr>
            <w:tcW w:w="2268" w:type="dxa"/>
            <w:vAlign w:val="center"/>
          </w:tcPr>
          <w:p>
            <w:pPr>
              <w:pStyle w:val="14"/>
            </w:pPr>
            <w:r>
              <w:t>≥2次</w:t>
            </w:r>
          </w:p>
        </w:tc>
        <w:tc>
          <w:tcPr>
            <w:tcW w:w="1276" w:type="dxa"/>
            <w:vAlign w:val="center"/>
          </w:tcPr>
          <w:p>
            <w:pPr>
              <w:pStyle w:val="14"/>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培训参与率</w:t>
            </w:r>
          </w:p>
        </w:tc>
        <w:tc>
          <w:tcPr>
            <w:tcW w:w="5386" w:type="dxa"/>
            <w:vAlign w:val="center"/>
          </w:tcPr>
          <w:p>
            <w:pPr>
              <w:pStyle w:val="14"/>
            </w:pPr>
            <w:r>
              <w:t>反映培训的参与情况</w:t>
            </w:r>
          </w:p>
        </w:tc>
        <w:tc>
          <w:tcPr>
            <w:tcW w:w="2268" w:type="dxa"/>
            <w:vAlign w:val="center"/>
          </w:tcPr>
          <w:p>
            <w:pPr>
              <w:pStyle w:val="14"/>
            </w:pPr>
            <w:r>
              <w:t>100%</w:t>
            </w:r>
          </w:p>
        </w:tc>
        <w:tc>
          <w:tcPr>
            <w:tcW w:w="1276" w:type="dxa"/>
            <w:vAlign w:val="center"/>
          </w:tcPr>
          <w:p>
            <w:pPr>
              <w:pStyle w:val="14"/>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培训完成及时率</w:t>
            </w:r>
          </w:p>
        </w:tc>
        <w:tc>
          <w:tcPr>
            <w:tcW w:w="5386" w:type="dxa"/>
            <w:vAlign w:val="center"/>
          </w:tcPr>
          <w:p>
            <w:pPr>
              <w:pStyle w:val="14"/>
            </w:pPr>
            <w:r>
              <w:t>反映培训完成的及时情况</w:t>
            </w:r>
          </w:p>
        </w:tc>
        <w:tc>
          <w:tcPr>
            <w:tcW w:w="2268" w:type="dxa"/>
            <w:vAlign w:val="center"/>
          </w:tcPr>
          <w:p>
            <w:pPr>
              <w:pStyle w:val="14"/>
            </w:pPr>
            <w:r>
              <w:t>100%</w:t>
            </w:r>
          </w:p>
        </w:tc>
        <w:tc>
          <w:tcPr>
            <w:tcW w:w="1276" w:type="dxa"/>
            <w:vAlign w:val="center"/>
          </w:tcPr>
          <w:p>
            <w:pPr>
              <w:pStyle w:val="14"/>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项目支出金额</w:t>
            </w:r>
          </w:p>
        </w:tc>
        <w:tc>
          <w:tcPr>
            <w:tcW w:w="5386" w:type="dxa"/>
            <w:vAlign w:val="center"/>
          </w:tcPr>
          <w:p>
            <w:pPr>
              <w:pStyle w:val="14"/>
            </w:pPr>
            <w:r>
              <w:t>反映项目的成本控制情况</w:t>
            </w:r>
          </w:p>
        </w:tc>
        <w:tc>
          <w:tcPr>
            <w:tcW w:w="2268" w:type="dxa"/>
            <w:vAlign w:val="center"/>
          </w:tcPr>
          <w:p>
            <w:pPr>
              <w:pStyle w:val="14"/>
            </w:pPr>
            <w:r>
              <w:t>≤3.25万元</w:t>
            </w:r>
          </w:p>
        </w:tc>
        <w:tc>
          <w:tcPr>
            <w:tcW w:w="1276" w:type="dxa"/>
            <w:vAlign w:val="center"/>
          </w:tcPr>
          <w:p>
            <w:pPr>
              <w:pStyle w:val="14"/>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保障退役军人顺利就业</w:t>
            </w:r>
          </w:p>
        </w:tc>
        <w:tc>
          <w:tcPr>
            <w:tcW w:w="5386" w:type="dxa"/>
            <w:vAlign w:val="center"/>
          </w:tcPr>
          <w:p>
            <w:pPr>
              <w:pStyle w:val="14"/>
            </w:pPr>
            <w:r>
              <w:t>退役军人实现就业</w:t>
            </w:r>
          </w:p>
        </w:tc>
        <w:tc>
          <w:tcPr>
            <w:tcW w:w="2268" w:type="dxa"/>
            <w:vAlign w:val="center"/>
          </w:tcPr>
          <w:p>
            <w:pPr>
              <w:pStyle w:val="14"/>
            </w:pPr>
            <w:r>
              <w:t>≥90%</w:t>
            </w:r>
          </w:p>
        </w:tc>
        <w:tc>
          <w:tcPr>
            <w:tcW w:w="1276" w:type="dxa"/>
            <w:vAlign w:val="center"/>
          </w:tcPr>
          <w:p>
            <w:pPr>
              <w:pStyle w:val="14"/>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培训人员满意度</w:t>
            </w:r>
          </w:p>
        </w:tc>
        <w:tc>
          <w:tcPr>
            <w:tcW w:w="5386" w:type="dxa"/>
            <w:vAlign w:val="center"/>
          </w:tcPr>
          <w:p>
            <w:pPr>
              <w:pStyle w:val="14"/>
            </w:pPr>
            <w:r>
              <w:t>反映培训人员满意情况</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20、提前下达2025年省级财政优抚对象补助经费预算绩效目标表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13062525P000105100067</w:t>
            </w:r>
          </w:p>
        </w:tc>
        <w:tc>
          <w:tcPr>
            <w:tcW w:w="2835" w:type="dxa"/>
            <w:vAlign w:val="center"/>
          </w:tcPr>
          <w:p>
            <w:pPr>
              <w:pStyle w:val="12"/>
            </w:pPr>
            <w:r>
              <w:t>项目名称</w:t>
            </w:r>
          </w:p>
        </w:tc>
        <w:tc>
          <w:tcPr>
            <w:tcW w:w="6095" w:type="dxa"/>
            <w:gridSpan w:val="3"/>
            <w:vAlign w:val="center"/>
          </w:tcPr>
          <w:p>
            <w:pPr>
              <w:pStyle w:val="14"/>
            </w:pPr>
            <w:r>
              <w:t>提前下达2025年省级财政优抚对象补助经费预算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19.00</w:t>
            </w:r>
          </w:p>
        </w:tc>
        <w:tc>
          <w:tcPr>
            <w:tcW w:w="2835" w:type="dxa"/>
            <w:vAlign w:val="center"/>
          </w:tcPr>
          <w:p>
            <w:pPr>
              <w:pStyle w:val="12"/>
            </w:pPr>
            <w:r>
              <w:t>其中：财政    资金</w:t>
            </w:r>
          </w:p>
        </w:tc>
        <w:tc>
          <w:tcPr>
            <w:tcW w:w="2551" w:type="dxa"/>
            <w:vAlign w:val="center"/>
          </w:tcPr>
          <w:p>
            <w:pPr>
              <w:pStyle w:val="14"/>
            </w:pPr>
            <w:r>
              <w:t>19.00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用于发放优抚对象抚恤补助。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50%</w:t>
            </w:r>
          </w:p>
        </w:tc>
        <w:tc>
          <w:tcPr>
            <w:tcW w:w="2551" w:type="dxa"/>
            <w:vAlign w:val="center"/>
          </w:tcPr>
          <w:p>
            <w:pPr>
              <w:pStyle w:val="15"/>
            </w:pPr>
            <w:r>
              <w:t>70%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1.发放216名伤残军人生活补助。</w:t>
            </w:r>
          </w:p>
          <w:p>
            <w:pPr>
              <w:pStyle w:val="14"/>
            </w:pPr>
            <w:r>
              <w:t>2.通过发放优抚对象抚恤补助，维护优抚对象基本权益，营造尊崇军人良好社会范围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符合发放优抚补助人员</w:t>
            </w:r>
          </w:p>
        </w:tc>
        <w:tc>
          <w:tcPr>
            <w:tcW w:w="5386" w:type="dxa"/>
            <w:vAlign w:val="center"/>
          </w:tcPr>
          <w:p>
            <w:pPr>
              <w:pStyle w:val="14"/>
            </w:pPr>
            <w:r>
              <w:t>反映享受优抚待遇的人员数量</w:t>
            </w:r>
          </w:p>
        </w:tc>
        <w:tc>
          <w:tcPr>
            <w:tcW w:w="2268" w:type="dxa"/>
            <w:vAlign w:val="center"/>
          </w:tcPr>
          <w:p>
            <w:pPr>
              <w:pStyle w:val="14"/>
            </w:pPr>
            <w:r>
              <w:t>216人</w:t>
            </w:r>
          </w:p>
        </w:tc>
        <w:tc>
          <w:tcPr>
            <w:tcW w:w="1276" w:type="dxa"/>
            <w:vAlign w:val="center"/>
          </w:tcPr>
          <w:p>
            <w:pPr>
              <w:pStyle w:val="14"/>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生活补助发放足额率</w:t>
            </w:r>
          </w:p>
        </w:tc>
        <w:tc>
          <w:tcPr>
            <w:tcW w:w="5386" w:type="dxa"/>
            <w:vAlign w:val="center"/>
          </w:tcPr>
          <w:p>
            <w:pPr>
              <w:pStyle w:val="14"/>
            </w:pPr>
            <w:r>
              <w:t>足额发放生活补助人数占全部人数比例</w:t>
            </w:r>
          </w:p>
        </w:tc>
        <w:tc>
          <w:tcPr>
            <w:tcW w:w="2268" w:type="dxa"/>
            <w:vAlign w:val="center"/>
          </w:tcPr>
          <w:p>
            <w:pPr>
              <w:pStyle w:val="14"/>
            </w:pPr>
            <w:r>
              <w:t>100%</w:t>
            </w:r>
          </w:p>
        </w:tc>
        <w:tc>
          <w:tcPr>
            <w:tcW w:w="1276" w:type="dxa"/>
            <w:vAlign w:val="center"/>
          </w:tcPr>
          <w:p>
            <w:pPr>
              <w:pStyle w:val="14"/>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生活补助发放及时率</w:t>
            </w:r>
          </w:p>
        </w:tc>
        <w:tc>
          <w:tcPr>
            <w:tcW w:w="5386" w:type="dxa"/>
            <w:vAlign w:val="center"/>
          </w:tcPr>
          <w:p>
            <w:pPr>
              <w:pStyle w:val="14"/>
            </w:pPr>
            <w:r>
              <w:t>生活补助是否及时发放</w:t>
            </w:r>
          </w:p>
        </w:tc>
        <w:tc>
          <w:tcPr>
            <w:tcW w:w="2268" w:type="dxa"/>
            <w:vAlign w:val="center"/>
          </w:tcPr>
          <w:p>
            <w:pPr>
              <w:pStyle w:val="14"/>
            </w:pPr>
            <w:r>
              <w:t>100%</w:t>
            </w:r>
          </w:p>
        </w:tc>
        <w:tc>
          <w:tcPr>
            <w:tcW w:w="1276" w:type="dxa"/>
            <w:vAlign w:val="center"/>
          </w:tcPr>
          <w:p>
            <w:pPr>
              <w:pStyle w:val="14"/>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实际支出情况</w:t>
            </w:r>
          </w:p>
        </w:tc>
        <w:tc>
          <w:tcPr>
            <w:tcW w:w="2268" w:type="dxa"/>
            <w:vAlign w:val="center"/>
          </w:tcPr>
          <w:p>
            <w:pPr>
              <w:pStyle w:val="14"/>
            </w:pPr>
            <w:r>
              <w:t>≤19万元</w:t>
            </w:r>
          </w:p>
        </w:tc>
        <w:tc>
          <w:tcPr>
            <w:tcW w:w="1276" w:type="dxa"/>
            <w:vAlign w:val="center"/>
          </w:tcPr>
          <w:p>
            <w:pPr>
              <w:pStyle w:val="14"/>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保障优抚对象待遇</w:t>
            </w:r>
          </w:p>
        </w:tc>
        <w:tc>
          <w:tcPr>
            <w:tcW w:w="5386" w:type="dxa"/>
            <w:vAlign w:val="center"/>
          </w:tcPr>
          <w:p>
            <w:pPr>
              <w:pStyle w:val="14"/>
            </w:pPr>
            <w:r>
              <w:t>优抚对象待遇得到保障</w:t>
            </w:r>
          </w:p>
        </w:tc>
        <w:tc>
          <w:tcPr>
            <w:tcW w:w="2268" w:type="dxa"/>
            <w:vAlign w:val="center"/>
          </w:tcPr>
          <w:p>
            <w:pPr>
              <w:pStyle w:val="14"/>
            </w:pPr>
            <w:r>
              <w:t>100%</w:t>
            </w:r>
          </w:p>
        </w:tc>
        <w:tc>
          <w:tcPr>
            <w:tcW w:w="1276" w:type="dxa"/>
            <w:vAlign w:val="center"/>
          </w:tcPr>
          <w:p>
            <w:pPr>
              <w:pStyle w:val="14"/>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21、提前下达2025年省级财政优抚对象补助经费预算（义务兵优待金）绩效目标表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13062525P00010710003P</w:t>
            </w:r>
          </w:p>
        </w:tc>
        <w:tc>
          <w:tcPr>
            <w:tcW w:w="2835" w:type="dxa"/>
            <w:vAlign w:val="center"/>
          </w:tcPr>
          <w:p>
            <w:pPr>
              <w:pStyle w:val="12"/>
            </w:pPr>
            <w:r>
              <w:t>项目名称</w:t>
            </w:r>
          </w:p>
        </w:tc>
        <w:tc>
          <w:tcPr>
            <w:tcW w:w="6095" w:type="dxa"/>
            <w:gridSpan w:val="3"/>
            <w:vAlign w:val="center"/>
          </w:tcPr>
          <w:p>
            <w:pPr>
              <w:pStyle w:val="14"/>
            </w:pPr>
            <w:r>
              <w:t>提前下达2025年省级财政优抚对象补助经费预算（义务兵优待金）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107.00</w:t>
            </w:r>
          </w:p>
        </w:tc>
        <w:tc>
          <w:tcPr>
            <w:tcW w:w="2835" w:type="dxa"/>
            <w:vAlign w:val="center"/>
          </w:tcPr>
          <w:p>
            <w:pPr>
              <w:pStyle w:val="12"/>
            </w:pPr>
            <w:r>
              <w:t>其中：财政    资金</w:t>
            </w:r>
          </w:p>
        </w:tc>
        <w:tc>
          <w:tcPr>
            <w:tcW w:w="2551" w:type="dxa"/>
            <w:vAlign w:val="center"/>
          </w:tcPr>
          <w:p>
            <w:pPr>
              <w:pStyle w:val="14"/>
            </w:pPr>
            <w:r>
              <w:t>107.00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w:t>
            </w:r>
          </w:p>
        </w:tc>
        <w:tc>
          <w:tcPr>
            <w:tcW w:w="2551" w:type="dxa"/>
            <w:vAlign w:val="center"/>
          </w:tcPr>
          <w:p>
            <w:pPr>
              <w:pStyle w:val="15"/>
            </w:pPr>
            <w:r>
              <w:t>70%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1.义务兵家属优待金2025年需发放义务兵家属优待金人数278人，共需要资金9731360元，发放义务兵特别优待金128人，需资金661000元，确保及时足额拨付。</w:t>
            </w:r>
          </w:p>
          <w:p>
            <w:pPr>
              <w:pStyle w:val="14"/>
            </w:pPr>
            <w:r>
              <w:t>2.激励全区大学生参军入伍，把优抚工作作为国家国防军队建设、保持国家长治久安的一项重要任务强力推进。</w:t>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义务兵优待金</w:t>
            </w:r>
          </w:p>
        </w:tc>
        <w:tc>
          <w:tcPr>
            <w:tcW w:w="5386" w:type="dxa"/>
            <w:vAlign w:val="center"/>
          </w:tcPr>
          <w:p>
            <w:pPr>
              <w:pStyle w:val="14"/>
            </w:pPr>
            <w:r>
              <w:t>反映义务兵优待金的人员数量</w:t>
            </w:r>
          </w:p>
        </w:tc>
        <w:tc>
          <w:tcPr>
            <w:tcW w:w="2268" w:type="dxa"/>
            <w:vAlign w:val="center"/>
          </w:tcPr>
          <w:p>
            <w:pPr>
              <w:pStyle w:val="14"/>
            </w:pPr>
            <w:r>
              <w:t>406人</w:t>
            </w:r>
          </w:p>
        </w:tc>
        <w:tc>
          <w:tcPr>
            <w:tcW w:w="1276" w:type="dxa"/>
            <w:vAlign w:val="center"/>
          </w:tcPr>
          <w:p>
            <w:pPr>
              <w:pStyle w:val="14"/>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足额发放义务兵优待金</w:t>
            </w:r>
          </w:p>
        </w:tc>
        <w:tc>
          <w:tcPr>
            <w:tcW w:w="5386" w:type="dxa"/>
            <w:vAlign w:val="center"/>
          </w:tcPr>
          <w:p>
            <w:pPr>
              <w:pStyle w:val="14"/>
            </w:pPr>
            <w:r>
              <w:t>反映发放义务兵优待金标准准确率</w:t>
            </w:r>
          </w:p>
        </w:tc>
        <w:tc>
          <w:tcPr>
            <w:tcW w:w="2268" w:type="dxa"/>
            <w:vAlign w:val="center"/>
          </w:tcPr>
          <w:p>
            <w:pPr>
              <w:pStyle w:val="14"/>
            </w:pPr>
            <w:r>
              <w:t>100%</w:t>
            </w:r>
          </w:p>
        </w:tc>
        <w:tc>
          <w:tcPr>
            <w:tcW w:w="1276" w:type="dxa"/>
            <w:vAlign w:val="center"/>
          </w:tcPr>
          <w:p>
            <w:pPr>
              <w:pStyle w:val="14"/>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补助发放及时率</w:t>
            </w:r>
          </w:p>
        </w:tc>
        <w:tc>
          <w:tcPr>
            <w:tcW w:w="5386" w:type="dxa"/>
            <w:vAlign w:val="center"/>
          </w:tcPr>
          <w:p>
            <w:pPr>
              <w:pStyle w:val="14"/>
            </w:pPr>
            <w:r>
              <w:t>反应及时发放补助情况</w:t>
            </w:r>
          </w:p>
        </w:tc>
        <w:tc>
          <w:tcPr>
            <w:tcW w:w="2268" w:type="dxa"/>
            <w:vAlign w:val="center"/>
          </w:tcPr>
          <w:p>
            <w:pPr>
              <w:pStyle w:val="14"/>
            </w:pPr>
            <w:r>
              <w:t>100%</w:t>
            </w:r>
          </w:p>
        </w:tc>
        <w:tc>
          <w:tcPr>
            <w:tcW w:w="1276" w:type="dxa"/>
            <w:vAlign w:val="center"/>
          </w:tcPr>
          <w:p>
            <w:pPr>
              <w:pStyle w:val="14"/>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p>
          <w:p>
            <w:pPr>
              <w:pStyle w:val="14"/>
            </w:pPr>
            <w:r>
              <w:t>义务兵优待金发放</w:t>
            </w:r>
          </w:p>
        </w:tc>
        <w:tc>
          <w:tcPr>
            <w:tcW w:w="5386" w:type="dxa"/>
            <w:vAlign w:val="center"/>
          </w:tcPr>
          <w:p>
            <w:pPr>
              <w:pStyle w:val="14"/>
            </w:pPr>
            <w:r>
              <w:t>反映义务兵优待金补助是否及时发放情况</w:t>
            </w:r>
          </w:p>
        </w:tc>
        <w:tc>
          <w:tcPr>
            <w:tcW w:w="2268" w:type="dxa"/>
            <w:vAlign w:val="center"/>
          </w:tcPr>
          <w:p>
            <w:pPr>
              <w:pStyle w:val="14"/>
            </w:pPr>
            <w:r>
              <w:t>107万元</w:t>
            </w:r>
          </w:p>
        </w:tc>
        <w:tc>
          <w:tcPr>
            <w:tcW w:w="1276" w:type="dxa"/>
            <w:vAlign w:val="center"/>
          </w:tcPr>
          <w:p>
            <w:pPr>
              <w:pStyle w:val="14"/>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保障义务兵待遇</w:t>
            </w:r>
          </w:p>
        </w:tc>
        <w:tc>
          <w:tcPr>
            <w:tcW w:w="5386" w:type="dxa"/>
            <w:vAlign w:val="center"/>
          </w:tcPr>
          <w:p>
            <w:pPr>
              <w:pStyle w:val="14"/>
            </w:pPr>
            <w:r>
              <w:t>反映义务兵待遇得到保障情况</w:t>
            </w:r>
          </w:p>
          <w:p>
            <w:pPr>
              <w:pStyle w:val="14"/>
            </w:pPr>
          </w:p>
        </w:tc>
        <w:tc>
          <w:tcPr>
            <w:tcW w:w="2268" w:type="dxa"/>
            <w:vAlign w:val="center"/>
          </w:tcPr>
          <w:p>
            <w:pPr>
              <w:pStyle w:val="14"/>
            </w:pPr>
            <w:r>
              <w:t>100%</w:t>
            </w:r>
          </w:p>
        </w:tc>
        <w:tc>
          <w:tcPr>
            <w:tcW w:w="1276" w:type="dxa"/>
            <w:vAlign w:val="center"/>
          </w:tcPr>
          <w:p>
            <w:pPr>
              <w:pStyle w:val="14"/>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义务兵满意度</w:t>
            </w:r>
          </w:p>
        </w:tc>
        <w:tc>
          <w:tcPr>
            <w:tcW w:w="5386" w:type="dxa"/>
            <w:vAlign w:val="center"/>
          </w:tcPr>
          <w:p>
            <w:pPr>
              <w:pStyle w:val="14"/>
            </w:pPr>
            <w:r>
              <w:t>义务兵对发放待遇满意度</w:t>
            </w:r>
          </w:p>
        </w:tc>
        <w:tc>
          <w:tcPr>
            <w:tcW w:w="2268" w:type="dxa"/>
            <w:vAlign w:val="center"/>
          </w:tcPr>
          <w:p>
            <w:pPr>
              <w:pStyle w:val="14"/>
            </w:pPr>
            <w:r>
              <w:t>≥95%</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22、提前下达2025年省级财政优抚对象补助经费预算（优抚医疗）绩效目标表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13062525P00013310003N</w:t>
            </w:r>
          </w:p>
        </w:tc>
        <w:tc>
          <w:tcPr>
            <w:tcW w:w="2835" w:type="dxa"/>
            <w:vAlign w:val="center"/>
          </w:tcPr>
          <w:p>
            <w:pPr>
              <w:pStyle w:val="12"/>
            </w:pPr>
            <w:r>
              <w:t>项目名称</w:t>
            </w:r>
          </w:p>
        </w:tc>
        <w:tc>
          <w:tcPr>
            <w:tcW w:w="6095" w:type="dxa"/>
            <w:gridSpan w:val="3"/>
            <w:vAlign w:val="center"/>
          </w:tcPr>
          <w:p>
            <w:pPr>
              <w:pStyle w:val="14"/>
            </w:pPr>
            <w:r>
              <w:t>提前下达2025年省级财政优抚对象补助经费预算（优抚医疗）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24.00</w:t>
            </w:r>
          </w:p>
        </w:tc>
        <w:tc>
          <w:tcPr>
            <w:tcW w:w="2835" w:type="dxa"/>
            <w:vAlign w:val="center"/>
          </w:tcPr>
          <w:p>
            <w:pPr>
              <w:pStyle w:val="12"/>
            </w:pPr>
            <w:r>
              <w:t>其中：财政    资金</w:t>
            </w:r>
          </w:p>
        </w:tc>
        <w:tc>
          <w:tcPr>
            <w:tcW w:w="2551" w:type="dxa"/>
            <w:vAlign w:val="center"/>
          </w:tcPr>
          <w:p>
            <w:pPr>
              <w:pStyle w:val="14"/>
            </w:pPr>
            <w:r>
              <w:t>24.00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用于发放优抚对象医疗补助。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50%</w:t>
            </w:r>
          </w:p>
        </w:tc>
        <w:tc>
          <w:tcPr>
            <w:tcW w:w="2551" w:type="dxa"/>
            <w:vAlign w:val="center"/>
          </w:tcPr>
          <w:p>
            <w:pPr>
              <w:pStyle w:val="15"/>
            </w:pPr>
            <w:r>
              <w:t>70%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1.为592人发放医疗补助。</w:t>
            </w:r>
          </w:p>
          <w:p>
            <w:pPr>
              <w:pStyle w:val="14"/>
            </w:pPr>
            <w:r>
              <w:t>2.通过发放优抚对象抚恤补助，维护优抚对象基本权益，营造尊崇军人良好社会范围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符合发放优抚补助人员</w:t>
            </w:r>
          </w:p>
        </w:tc>
        <w:tc>
          <w:tcPr>
            <w:tcW w:w="5386" w:type="dxa"/>
            <w:vAlign w:val="center"/>
          </w:tcPr>
          <w:p>
            <w:pPr>
              <w:pStyle w:val="14"/>
            </w:pPr>
            <w:r>
              <w:t>反映享受优抚待遇的人员数量</w:t>
            </w:r>
          </w:p>
        </w:tc>
        <w:tc>
          <w:tcPr>
            <w:tcW w:w="2268" w:type="dxa"/>
            <w:vAlign w:val="center"/>
          </w:tcPr>
          <w:p>
            <w:pPr>
              <w:pStyle w:val="14"/>
            </w:pPr>
            <w:r>
              <w:t>592人</w:t>
            </w:r>
          </w:p>
        </w:tc>
        <w:tc>
          <w:tcPr>
            <w:tcW w:w="1276" w:type="dxa"/>
            <w:vAlign w:val="center"/>
          </w:tcPr>
          <w:p>
            <w:pPr>
              <w:pStyle w:val="14"/>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生活补助发放足额率</w:t>
            </w:r>
          </w:p>
        </w:tc>
        <w:tc>
          <w:tcPr>
            <w:tcW w:w="5386" w:type="dxa"/>
            <w:vAlign w:val="center"/>
          </w:tcPr>
          <w:p>
            <w:pPr>
              <w:pStyle w:val="14"/>
            </w:pPr>
            <w:r>
              <w:t>足额发放生活补助人数占全部人数比例</w:t>
            </w:r>
          </w:p>
        </w:tc>
        <w:tc>
          <w:tcPr>
            <w:tcW w:w="2268" w:type="dxa"/>
            <w:vAlign w:val="center"/>
          </w:tcPr>
          <w:p>
            <w:pPr>
              <w:pStyle w:val="14"/>
            </w:pPr>
            <w:r>
              <w:t>100%</w:t>
            </w:r>
          </w:p>
        </w:tc>
        <w:tc>
          <w:tcPr>
            <w:tcW w:w="1276" w:type="dxa"/>
            <w:vAlign w:val="center"/>
          </w:tcPr>
          <w:p>
            <w:pPr>
              <w:pStyle w:val="14"/>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生活补助发放及时率</w:t>
            </w:r>
          </w:p>
        </w:tc>
        <w:tc>
          <w:tcPr>
            <w:tcW w:w="5386" w:type="dxa"/>
            <w:vAlign w:val="center"/>
          </w:tcPr>
          <w:p>
            <w:pPr>
              <w:pStyle w:val="14"/>
            </w:pPr>
            <w:r>
              <w:t>生活补助是否及时发放</w:t>
            </w:r>
          </w:p>
        </w:tc>
        <w:tc>
          <w:tcPr>
            <w:tcW w:w="2268" w:type="dxa"/>
            <w:vAlign w:val="center"/>
          </w:tcPr>
          <w:p>
            <w:pPr>
              <w:pStyle w:val="14"/>
            </w:pPr>
            <w:r>
              <w:t>100%</w:t>
            </w:r>
          </w:p>
        </w:tc>
        <w:tc>
          <w:tcPr>
            <w:tcW w:w="1276" w:type="dxa"/>
            <w:vAlign w:val="center"/>
          </w:tcPr>
          <w:p>
            <w:pPr>
              <w:pStyle w:val="14"/>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实际支出情况</w:t>
            </w:r>
          </w:p>
        </w:tc>
        <w:tc>
          <w:tcPr>
            <w:tcW w:w="2268" w:type="dxa"/>
            <w:vAlign w:val="center"/>
          </w:tcPr>
          <w:p>
            <w:pPr>
              <w:pStyle w:val="14"/>
            </w:pPr>
            <w:r>
              <w:t>≤24万元</w:t>
            </w:r>
          </w:p>
        </w:tc>
        <w:tc>
          <w:tcPr>
            <w:tcW w:w="1276" w:type="dxa"/>
            <w:vAlign w:val="center"/>
          </w:tcPr>
          <w:p>
            <w:pPr>
              <w:pStyle w:val="14"/>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保障优抚对象待遇</w:t>
            </w:r>
          </w:p>
        </w:tc>
        <w:tc>
          <w:tcPr>
            <w:tcW w:w="5386" w:type="dxa"/>
            <w:vAlign w:val="center"/>
          </w:tcPr>
          <w:p>
            <w:pPr>
              <w:pStyle w:val="14"/>
            </w:pPr>
            <w:r>
              <w:t>优抚对象待遇得到保障</w:t>
            </w:r>
          </w:p>
        </w:tc>
        <w:tc>
          <w:tcPr>
            <w:tcW w:w="2268" w:type="dxa"/>
            <w:vAlign w:val="center"/>
          </w:tcPr>
          <w:p>
            <w:pPr>
              <w:pStyle w:val="14"/>
            </w:pPr>
            <w:r>
              <w:t>100%</w:t>
            </w:r>
          </w:p>
        </w:tc>
        <w:tc>
          <w:tcPr>
            <w:tcW w:w="1276" w:type="dxa"/>
            <w:vAlign w:val="center"/>
          </w:tcPr>
          <w:p>
            <w:pPr>
              <w:pStyle w:val="14"/>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23、提前下达2025年省级企业军转干部生活困难补助资金绩效目标表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13062525P00010910004N</w:t>
            </w:r>
          </w:p>
        </w:tc>
        <w:tc>
          <w:tcPr>
            <w:tcW w:w="2835" w:type="dxa"/>
            <w:vAlign w:val="center"/>
          </w:tcPr>
          <w:p>
            <w:pPr>
              <w:pStyle w:val="12"/>
            </w:pPr>
            <w:r>
              <w:t>项目名称</w:t>
            </w:r>
          </w:p>
        </w:tc>
        <w:tc>
          <w:tcPr>
            <w:tcW w:w="6095" w:type="dxa"/>
            <w:gridSpan w:val="3"/>
            <w:vAlign w:val="center"/>
          </w:tcPr>
          <w:p>
            <w:pPr>
              <w:pStyle w:val="14"/>
            </w:pPr>
            <w:r>
              <w:t>提前下达2025年省级企业军转干部生活困难补助资金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39.50</w:t>
            </w:r>
          </w:p>
        </w:tc>
        <w:tc>
          <w:tcPr>
            <w:tcW w:w="2835" w:type="dxa"/>
            <w:vAlign w:val="center"/>
          </w:tcPr>
          <w:p>
            <w:pPr>
              <w:pStyle w:val="12"/>
            </w:pPr>
            <w:r>
              <w:t>其中：财政    资金</w:t>
            </w:r>
          </w:p>
        </w:tc>
        <w:tc>
          <w:tcPr>
            <w:tcW w:w="2551" w:type="dxa"/>
            <w:vAlign w:val="center"/>
          </w:tcPr>
          <w:p>
            <w:pPr>
              <w:pStyle w:val="14"/>
            </w:pPr>
            <w:r>
              <w:t>39.50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用于发放军转干部生活补助。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50%</w:t>
            </w:r>
          </w:p>
        </w:tc>
        <w:tc>
          <w:tcPr>
            <w:tcW w:w="2551" w:type="dxa"/>
            <w:vAlign w:val="center"/>
          </w:tcPr>
          <w:p>
            <w:pPr>
              <w:pStyle w:val="15"/>
            </w:pPr>
            <w:r>
              <w:t>70%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我区企业军转干部生活困难人数截止到2024年9月52人，预算总计1230850元，工信局17人所需解困资金401010元、住建局3人所需解困资金66240元、发改局2人所需解困资金41760元、供销社7人所需解困资金166040元、供电公司10人，所需解困资金229805元、保定农场5人所需解困资金120495元、保运四公司6人所需解困资金135460元、石油公司2人，所需解困资金44040元。健康体检费用每人每年500元，共需26000元。</w:t>
            </w:r>
          </w:p>
          <w:p>
            <w:pPr>
              <w:pStyle w:val="14"/>
            </w:pPr>
            <w:r>
              <w:t>2.通过发放补助资金，改善军转干部的生活，维护稳定。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发放人数</w:t>
            </w:r>
          </w:p>
        </w:tc>
        <w:tc>
          <w:tcPr>
            <w:tcW w:w="5386" w:type="dxa"/>
            <w:vAlign w:val="center"/>
          </w:tcPr>
          <w:p>
            <w:pPr>
              <w:pStyle w:val="14"/>
            </w:pPr>
            <w:r>
              <w:t>反映企业军转干部人员数量</w:t>
            </w:r>
          </w:p>
        </w:tc>
        <w:tc>
          <w:tcPr>
            <w:tcW w:w="2268" w:type="dxa"/>
            <w:vAlign w:val="center"/>
          </w:tcPr>
          <w:p>
            <w:pPr>
              <w:pStyle w:val="14"/>
            </w:pPr>
            <w:r>
              <w:t>52人</w:t>
            </w:r>
          </w:p>
        </w:tc>
        <w:tc>
          <w:tcPr>
            <w:tcW w:w="1276" w:type="dxa"/>
            <w:vAlign w:val="center"/>
          </w:tcPr>
          <w:p>
            <w:pPr>
              <w:pStyle w:val="14"/>
            </w:pPr>
            <w:r>
              <w:t>保财社[2024]67号关于提前下达2025年省级企业军转干部生活困难补助资金的通知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按标准准确发放</w:t>
            </w:r>
          </w:p>
        </w:tc>
        <w:tc>
          <w:tcPr>
            <w:tcW w:w="2268" w:type="dxa"/>
            <w:vAlign w:val="center"/>
          </w:tcPr>
          <w:p>
            <w:pPr>
              <w:pStyle w:val="14"/>
            </w:pPr>
            <w:r>
              <w:t>100%</w:t>
            </w:r>
          </w:p>
        </w:tc>
        <w:tc>
          <w:tcPr>
            <w:tcW w:w="1276" w:type="dxa"/>
            <w:vAlign w:val="center"/>
          </w:tcPr>
          <w:p>
            <w:pPr>
              <w:pStyle w:val="14"/>
            </w:pPr>
            <w:r>
              <w:t>保财社[2024]67号关于提前下达2025年省级企业军转干部生活困难补助资金的通知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资金及时发放率</w:t>
            </w:r>
          </w:p>
        </w:tc>
        <w:tc>
          <w:tcPr>
            <w:tcW w:w="5386" w:type="dxa"/>
            <w:vAlign w:val="center"/>
          </w:tcPr>
          <w:p>
            <w:pPr>
              <w:pStyle w:val="14"/>
            </w:pPr>
            <w:r>
              <w:t>按照规定时间发放落实到位</w:t>
            </w:r>
          </w:p>
        </w:tc>
        <w:tc>
          <w:tcPr>
            <w:tcW w:w="2268" w:type="dxa"/>
            <w:vAlign w:val="center"/>
          </w:tcPr>
          <w:p>
            <w:pPr>
              <w:pStyle w:val="14"/>
            </w:pPr>
            <w:r>
              <w:t>100%</w:t>
            </w:r>
          </w:p>
        </w:tc>
        <w:tc>
          <w:tcPr>
            <w:tcW w:w="1276" w:type="dxa"/>
            <w:vAlign w:val="center"/>
          </w:tcPr>
          <w:p>
            <w:pPr>
              <w:pStyle w:val="14"/>
            </w:pPr>
            <w:r>
              <w:t>保财社[2024]67号关于提前下达2025年省级企业军转干部生活困难补助资金的通知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实际支出费用</w:t>
            </w:r>
          </w:p>
        </w:tc>
        <w:tc>
          <w:tcPr>
            <w:tcW w:w="2268" w:type="dxa"/>
            <w:vAlign w:val="center"/>
          </w:tcPr>
          <w:p>
            <w:pPr>
              <w:pStyle w:val="14"/>
            </w:pPr>
            <w:r>
              <w:t>≤39.5万元</w:t>
            </w:r>
          </w:p>
        </w:tc>
        <w:tc>
          <w:tcPr>
            <w:tcW w:w="1276" w:type="dxa"/>
            <w:vAlign w:val="center"/>
          </w:tcPr>
          <w:p>
            <w:pPr>
              <w:pStyle w:val="14"/>
            </w:pPr>
            <w:r>
              <w:t>保财社[2024]67号关于提前下达2025年省级企业军转干部生活困难补助资金的通知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拥军优属保障率</w:t>
            </w:r>
          </w:p>
        </w:tc>
        <w:tc>
          <w:tcPr>
            <w:tcW w:w="5386" w:type="dxa"/>
            <w:vAlign w:val="center"/>
          </w:tcPr>
          <w:p>
            <w:pPr>
              <w:pStyle w:val="14"/>
            </w:pPr>
            <w:r>
              <w:t>未发生相关上访的比率</w:t>
            </w:r>
          </w:p>
        </w:tc>
        <w:tc>
          <w:tcPr>
            <w:tcW w:w="2268" w:type="dxa"/>
            <w:vAlign w:val="center"/>
          </w:tcPr>
          <w:p>
            <w:pPr>
              <w:pStyle w:val="14"/>
            </w:pPr>
            <w:r>
              <w:t>100%</w:t>
            </w:r>
          </w:p>
        </w:tc>
        <w:tc>
          <w:tcPr>
            <w:tcW w:w="1276" w:type="dxa"/>
            <w:vAlign w:val="center"/>
          </w:tcPr>
          <w:p>
            <w:pPr>
              <w:pStyle w:val="14"/>
            </w:pPr>
            <w:r>
              <w:t>保财社[2024]67号关于提前下达2025年省级企业军转干部生活困难补助资金的通知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企业军转干部满意度</w:t>
            </w:r>
          </w:p>
        </w:tc>
        <w:tc>
          <w:tcPr>
            <w:tcW w:w="5386" w:type="dxa"/>
            <w:vAlign w:val="center"/>
          </w:tcPr>
          <w:p>
            <w:pPr>
              <w:pStyle w:val="14"/>
            </w:pPr>
            <w:r>
              <w:t>项目相关的企业军转干部满意度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24、提前下达2025年省级优抚事业单位补助资金预算绩效目标表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13062525P00011410004H</w:t>
            </w:r>
          </w:p>
        </w:tc>
        <w:tc>
          <w:tcPr>
            <w:tcW w:w="2835" w:type="dxa"/>
            <w:vAlign w:val="center"/>
          </w:tcPr>
          <w:p>
            <w:pPr>
              <w:pStyle w:val="12"/>
            </w:pPr>
            <w:r>
              <w:t>项目名称</w:t>
            </w:r>
          </w:p>
        </w:tc>
        <w:tc>
          <w:tcPr>
            <w:tcW w:w="6095" w:type="dxa"/>
            <w:gridSpan w:val="3"/>
            <w:vAlign w:val="center"/>
          </w:tcPr>
          <w:p>
            <w:pPr>
              <w:pStyle w:val="14"/>
            </w:pPr>
            <w:r>
              <w:t>提前下达2025年省级优抚事业单位补助资金预算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用于光荣院优抚对象冬季取暖。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1.确保入住光荣院4名优抚对象冬季正常取暖。</w:t>
            </w:r>
          </w:p>
          <w:p>
            <w:pPr>
              <w:pStyle w:val="14"/>
            </w:pPr>
            <w:r>
              <w:t>2.确保一定数量的烈士纪念设施能够得到修缮和维护。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取暖面积</w:t>
            </w:r>
          </w:p>
        </w:tc>
        <w:tc>
          <w:tcPr>
            <w:tcW w:w="5386" w:type="dxa"/>
            <w:vAlign w:val="center"/>
          </w:tcPr>
          <w:p>
            <w:pPr>
              <w:pStyle w:val="14"/>
            </w:pPr>
            <w:r>
              <w:t>供暖面积覆盖</w:t>
            </w:r>
          </w:p>
        </w:tc>
        <w:tc>
          <w:tcPr>
            <w:tcW w:w="2268" w:type="dxa"/>
            <w:vAlign w:val="center"/>
          </w:tcPr>
          <w:p>
            <w:pPr>
              <w:pStyle w:val="14"/>
            </w:pPr>
            <w:r>
              <w:t>≥2110平方米</w:t>
            </w:r>
          </w:p>
        </w:tc>
        <w:tc>
          <w:tcPr>
            <w:tcW w:w="1276" w:type="dxa"/>
            <w:vAlign w:val="center"/>
          </w:tcPr>
          <w:p>
            <w:pPr>
              <w:pStyle w:val="14"/>
            </w:pPr>
            <w:r>
              <w:t>保财社[2024]68号提前下达2025年省级优抚事业单位补助资金预算的通知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专款专用率</w:t>
            </w:r>
          </w:p>
        </w:tc>
        <w:tc>
          <w:tcPr>
            <w:tcW w:w="5386" w:type="dxa"/>
            <w:vAlign w:val="center"/>
          </w:tcPr>
          <w:p>
            <w:pPr>
              <w:pStyle w:val="14"/>
            </w:pPr>
            <w:r>
              <w:t>专款专用率</w:t>
            </w:r>
          </w:p>
        </w:tc>
        <w:tc>
          <w:tcPr>
            <w:tcW w:w="2268" w:type="dxa"/>
            <w:vAlign w:val="center"/>
          </w:tcPr>
          <w:p>
            <w:pPr>
              <w:pStyle w:val="14"/>
            </w:pPr>
            <w:r>
              <w:t>100 %</w:t>
            </w:r>
          </w:p>
        </w:tc>
        <w:tc>
          <w:tcPr>
            <w:tcW w:w="1276" w:type="dxa"/>
            <w:vAlign w:val="center"/>
          </w:tcPr>
          <w:p>
            <w:pPr>
              <w:pStyle w:val="14"/>
            </w:pPr>
            <w:r>
              <w:t>保财社[2024]68号提前下达2025年省级优抚事业单位补助资金预算的通知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取暖费及时拨付率</w:t>
            </w:r>
          </w:p>
        </w:tc>
        <w:tc>
          <w:tcPr>
            <w:tcW w:w="5386" w:type="dxa"/>
            <w:vAlign w:val="center"/>
          </w:tcPr>
          <w:p>
            <w:pPr>
              <w:pStyle w:val="14"/>
            </w:pPr>
            <w:r>
              <w:t>资金是否能够按照规定时间发放到位</w:t>
            </w:r>
          </w:p>
        </w:tc>
        <w:tc>
          <w:tcPr>
            <w:tcW w:w="2268" w:type="dxa"/>
            <w:vAlign w:val="center"/>
          </w:tcPr>
          <w:p>
            <w:pPr>
              <w:pStyle w:val="14"/>
            </w:pPr>
            <w:r>
              <w:t>100 %</w:t>
            </w:r>
          </w:p>
        </w:tc>
        <w:tc>
          <w:tcPr>
            <w:tcW w:w="1276" w:type="dxa"/>
            <w:vAlign w:val="center"/>
          </w:tcPr>
          <w:p>
            <w:pPr>
              <w:pStyle w:val="14"/>
            </w:pPr>
            <w:r>
              <w:t>保财社[2024]68号提前下达2025年省级优抚事业单位补助资金预算的通知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项目支出金额</w:t>
            </w:r>
          </w:p>
        </w:tc>
        <w:tc>
          <w:tcPr>
            <w:tcW w:w="5386" w:type="dxa"/>
            <w:vAlign w:val="center"/>
          </w:tcPr>
          <w:p>
            <w:pPr>
              <w:pStyle w:val="14"/>
            </w:pPr>
            <w:r>
              <w:t>在预算金额内支付</w:t>
            </w:r>
          </w:p>
        </w:tc>
        <w:tc>
          <w:tcPr>
            <w:tcW w:w="2268" w:type="dxa"/>
            <w:vAlign w:val="center"/>
          </w:tcPr>
          <w:p>
            <w:pPr>
              <w:pStyle w:val="14"/>
            </w:pPr>
            <w:r>
              <w:t>≤8万元</w:t>
            </w:r>
          </w:p>
        </w:tc>
        <w:tc>
          <w:tcPr>
            <w:tcW w:w="1276" w:type="dxa"/>
            <w:vAlign w:val="center"/>
          </w:tcPr>
          <w:p>
            <w:pPr>
              <w:pStyle w:val="14"/>
            </w:pPr>
            <w:r>
              <w:t>保财社[2024]68号提前下达2025年省级优抚事业单位补助资金预算的通知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拥军优属保障率</w:t>
            </w:r>
          </w:p>
        </w:tc>
        <w:tc>
          <w:tcPr>
            <w:tcW w:w="5386" w:type="dxa"/>
            <w:vAlign w:val="center"/>
          </w:tcPr>
          <w:p>
            <w:pPr>
              <w:pStyle w:val="14"/>
            </w:pPr>
            <w:r>
              <w:t>未发生相关上访的比率</w:t>
            </w:r>
          </w:p>
        </w:tc>
        <w:tc>
          <w:tcPr>
            <w:tcW w:w="2268" w:type="dxa"/>
            <w:vAlign w:val="center"/>
          </w:tcPr>
          <w:p>
            <w:pPr>
              <w:pStyle w:val="14"/>
            </w:pPr>
            <w:r>
              <w:t>100%</w:t>
            </w:r>
          </w:p>
        </w:tc>
        <w:tc>
          <w:tcPr>
            <w:tcW w:w="1276" w:type="dxa"/>
            <w:vAlign w:val="center"/>
          </w:tcPr>
          <w:p>
            <w:pPr>
              <w:pStyle w:val="14"/>
            </w:pPr>
            <w:r>
              <w:t>保财社[2024]68号提前下达2025年省级优抚事业单位补助资金预算的通知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项目相关的优抚对象满意度</w:t>
            </w:r>
          </w:p>
        </w:tc>
        <w:tc>
          <w:tcPr>
            <w:tcW w:w="2268" w:type="dxa"/>
            <w:vAlign w:val="center"/>
          </w:tcPr>
          <w:p>
            <w:pPr>
              <w:pStyle w:val="14"/>
            </w:pPr>
            <w:r>
              <w:t>≥85百分比</w:t>
            </w:r>
          </w:p>
        </w:tc>
        <w:tc>
          <w:tcPr>
            <w:tcW w:w="1276" w:type="dxa"/>
            <w:vAlign w:val="center"/>
          </w:tcPr>
          <w:p>
            <w:pPr>
              <w:pStyle w:val="14"/>
            </w:pPr>
            <w:r>
              <w:t>计划指标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25、提前下达2025年市级财政优抚对象补助资金预算（抚恤）绩效目标表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13062525P00010510007T</w:t>
            </w:r>
          </w:p>
        </w:tc>
        <w:tc>
          <w:tcPr>
            <w:tcW w:w="2835" w:type="dxa"/>
            <w:vAlign w:val="center"/>
          </w:tcPr>
          <w:p>
            <w:pPr>
              <w:pStyle w:val="12"/>
            </w:pPr>
            <w:r>
              <w:t>项目名称</w:t>
            </w:r>
          </w:p>
        </w:tc>
        <w:tc>
          <w:tcPr>
            <w:tcW w:w="6095" w:type="dxa"/>
            <w:gridSpan w:val="3"/>
            <w:vAlign w:val="center"/>
          </w:tcPr>
          <w:p>
            <w:pPr>
              <w:pStyle w:val="14"/>
            </w:pPr>
            <w:r>
              <w:t>提前下达2025年市级财政优抚对象补助资金预算（抚恤）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110.80</w:t>
            </w:r>
          </w:p>
        </w:tc>
        <w:tc>
          <w:tcPr>
            <w:tcW w:w="2835" w:type="dxa"/>
            <w:vAlign w:val="center"/>
          </w:tcPr>
          <w:p>
            <w:pPr>
              <w:pStyle w:val="12"/>
            </w:pPr>
            <w:r>
              <w:t>其中：财政    资金</w:t>
            </w:r>
          </w:p>
        </w:tc>
        <w:tc>
          <w:tcPr>
            <w:tcW w:w="2551" w:type="dxa"/>
            <w:vAlign w:val="center"/>
          </w:tcPr>
          <w:p>
            <w:pPr>
              <w:pStyle w:val="14"/>
            </w:pPr>
            <w:r>
              <w:t>110.80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用于伤残军人优抚方面支出。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50%</w:t>
            </w:r>
          </w:p>
        </w:tc>
        <w:tc>
          <w:tcPr>
            <w:tcW w:w="2551" w:type="dxa"/>
            <w:vAlign w:val="center"/>
          </w:tcPr>
          <w:p>
            <w:pPr>
              <w:pStyle w:val="15"/>
            </w:pPr>
            <w:r>
              <w:t>70%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1.落实23名老党员生活补助待遇。</w:t>
            </w:r>
            <w:r>
              <w:tab/>
            </w:r>
            <w:r>
              <w:tab/>
            </w:r>
            <w:r>
              <w:tab/>
            </w:r>
          </w:p>
          <w:p>
            <w:pPr>
              <w:pStyle w:val="14"/>
            </w:pPr>
          </w:p>
          <w:p>
            <w:pPr>
              <w:pStyle w:val="14"/>
            </w:pPr>
            <w:r>
              <w:t>2.为350名带病回乡、老复员、在乡复员军人发放生活补助及216名伤残军人等其他用于优抚方面的支出。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符合发放优抚补助人员</w:t>
            </w:r>
          </w:p>
        </w:tc>
        <w:tc>
          <w:tcPr>
            <w:tcW w:w="5386" w:type="dxa"/>
            <w:vAlign w:val="center"/>
          </w:tcPr>
          <w:p>
            <w:pPr>
              <w:pStyle w:val="14"/>
            </w:pPr>
            <w:r>
              <w:t>反映享受优抚待遇的人员数量</w:t>
            </w:r>
          </w:p>
        </w:tc>
        <w:tc>
          <w:tcPr>
            <w:tcW w:w="2268" w:type="dxa"/>
            <w:vAlign w:val="center"/>
          </w:tcPr>
          <w:p>
            <w:pPr>
              <w:pStyle w:val="14"/>
            </w:pPr>
            <w:r>
              <w:t>566人</w:t>
            </w:r>
          </w:p>
        </w:tc>
        <w:tc>
          <w:tcPr>
            <w:tcW w:w="1276" w:type="dxa"/>
            <w:vAlign w:val="center"/>
          </w:tcPr>
          <w:p>
            <w:pPr>
              <w:pStyle w:val="14"/>
            </w:pPr>
            <w:r>
              <w:t>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老党员数量</w:t>
            </w:r>
          </w:p>
        </w:tc>
        <w:tc>
          <w:tcPr>
            <w:tcW w:w="5386" w:type="dxa"/>
            <w:vAlign w:val="center"/>
          </w:tcPr>
          <w:p>
            <w:pPr>
              <w:pStyle w:val="14"/>
            </w:pPr>
            <w:r>
              <w:t>享受老党员生活补助待遇人数</w:t>
            </w:r>
          </w:p>
        </w:tc>
        <w:tc>
          <w:tcPr>
            <w:tcW w:w="2268" w:type="dxa"/>
            <w:vAlign w:val="center"/>
          </w:tcPr>
          <w:p>
            <w:pPr>
              <w:pStyle w:val="14"/>
            </w:pPr>
            <w:r>
              <w:t>23人</w:t>
            </w:r>
          </w:p>
        </w:tc>
        <w:tc>
          <w:tcPr>
            <w:tcW w:w="1276" w:type="dxa"/>
            <w:vAlign w:val="center"/>
          </w:tcPr>
          <w:p>
            <w:pPr>
              <w:pStyle w:val="14"/>
            </w:pPr>
            <w:r>
              <w:t>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生活补助发放足额率</w:t>
            </w:r>
          </w:p>
        </w:tc>
        <w:tc>
          <w:tcPr>
            <w:tcW w:w="5386" w:type="dxa"/>
            <w:vAlign w:val="center"/>
          </w:tcPr>
          <w:p>
            <w:pPr>
              <w:pStyle w:val="14"/>
            </w:pPr>
            <w:r>
              <w:t>足额发放生活补助人数占全部人数比例</w:t>
            </w:r>
          </w:p>
        </w:tc>
        <w:tc>
          <w:tcPr>
            <w:tcW w:w="2268" w:type="dxa"/>
            <w:vAlign w:val="center"/>
          </w:tcPr>
          <w:p>
            <w:pPr>
              <w:pStyle w:val="14"/>
            </w:pPr>
            <w:r>
              <w:t>100%</w:t>
            </w:r>
          </w:p>
        </w:tc>
        <w:tc>
          <w:tcPr>
            <w:tcW w:w="1276" w:type="dxa"/>
            <w:vAlign w:val="center"/>
          </w:tcPr>
          <w:p>
            <w:pPr>
              <w:pStyle w:val="14"/>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生活补助发放及时率</w:t>
            </w:r>
          </w:p>
        </w:tc>
        <w:tc>
          <w:tcPr>
            <w:tcW w:w="5386" w:type="dxa"/>
            <w:vAlign w:val="center"/>
          </w:tcPr>
          <w:p>
            <w:pPr>
              <w:pStyle w:val="14"/>
            </w:pPr>
            <w:r>
              <w:t>生活补助是否及时发放</w:t>
            </w:r>
          </w:p>
        </w:tc>
        <w:tc>
          <w:tcPr>
            <w:tcW w:w="2268" w:type="dxa"/>
            <w:vAlign w:val="center"/>
          </w:tcPr>
          <w:p>
            <w:pPr>
              <w:pStyle w:val="14"/>
            </w:pPr>
            <w:r>
              <w:t>100%</w:t>
            </w:r>
          </w:p>
        </w:tc>
        <w:tc>
          <w:tcPr>
            <w:tcW w:w="1276" w:type="dxa"/>
            <w:vAlign w:val="center"/>
          </w:tcPr>
          <w:p>
            <w:pPr>
              <w:pStyle w:val="14"/>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实际支出情况</w:t>
            </w:r>
          </w:p>
        </w:tc>
        <w:tc>
          <w:tcPr>
            <w:tcW w:w="2268" w:type="dxa"/>
            <w:vAlign w:val="center"/>
          </w:tcPr>
          <w:p>
            <w:pPr>
              <w:pStyle w:val="14"/>
            </w:pPr>
            <w:r>
              <w:t>≤110.8万元</w:t>
            </w:r>
          </w:p>
        </w:tc>
        <w:tc>
          <w:tcPr>
            <w:tcW w:w="1276" w:type="dxa"/>
            <w:vAlign w:val="center"/>
          </w:tcPr>
          <w:p>
            <w:pPr>
              <w:pStyle w:val="14"/>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保障优抚对象待遇</w:t>
            </w:r>
          </w:p>
        </w:tc>
        <w:tc>
          <w:tcPr>
            <w:tcW w:w="5386" w:type="dxa"/>
            <w:vAlign w:val="center"/>
          </w:tcPr>
          <w:p>
            <w:pPr>
              <w:pStyle w:val="14"/>
            </w:pPr>
            <w:r>
              <w:t>优抚对象待遇得到保障</w:t>
            </w:r>
          </w:p>
        </w:tc>
        <w:tc>
          <w:tcPr>
            <w:tcW w:w="2268" w:type="dxa"/>
            <w:vAlign w:val="center"/>
          </w:tcPr>
          <w:p>
            <w:pPr>
              <w:pStyle w:val="14"/>
            </w:pPr>
            <w:r>
              <w:t>100%</w:t>
            </w:r>
          </w:p>
        </w:tc>
        <w:tc>
          <w:tcPr>
            <w:tcW w:w="1276" w:type="dxa"/>
            <w:vAlign w:val="center"/>
          </w:tcPr>
          <w:p>
            <w:pPr>
              <w:pStyle w:val="14"/>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26、提前下达2025年市级财政优抚对象补助资金预算（义务兵家庭优待金）绩效目标表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13062525P000107100024</w:t>
            </w:r>
          </w:p>
        </w:tc>
        <w:tc>
          <w:tcPr>
            <w:tcW w:w="2835" w:type="dxa"/>
            <w:vAlign w:val="center"/>
          </w:tcPr>
          <w:p>
            <w:pPr>
              <w:pStyle w:val="12"/>
            </w:pPr>
            <w:r>
              <w:t>项目名称</w:t>
            </w:r>
          </w:p>
        </w:tc>
        <w:tc>
          <w:tcPr>
            <w:tcW w:w="6095" w:type="dxa"/>
            <w:gridSpan w:val="3"/>
            <w:vAlign w:val="center"/>
          </w:tcPr>
          <w:p>
            <w:pPr>
              <w:pStyle w:val="14"/>
            </w:pPr>
            <w:r>
              <w:t>提前下达2025年市级财政优抚对象补助资金预算（义务兵家庭优待金）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264.00</w:t>
            </w:r>
          </w:p>
        </w:tc>
        <w:tc>
          <w:tcPr>
            <w:tcW w:w="2835" w:type="dxa"/>
            <w:vAlign w:val="center"/>
          </w:tcPr>
          <w:p>
            <w:pPr>
              <w:pStyle w:val="12"/>
            </w:pPr>
            <w:r>
              <w:t>其中：财政    资金</w:t>
            </w:r>
          </w:p>
        </w:tc>
        <w:tc>
          <w:tcPr>
            <w:tcW w:w="2551" w:type="dxa"/>
            <w:vAlign w:val="center"/>
          </w:tcPr>
          <w:p>
            <w:pPr>
              <w:pStyle w:val="14"/>
            </w:pPr>
            <w:r>
              <w:t>264.00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 xml:space="preserve"> </w:t>
            </w:r>
          </w:p>
        </w:tc>
        <w:tc>
          <w:tcPr>
            <w:tcW w:w="2551" w:type="dxa"/>
            <w:vAlign w:val="center"/>
          </w:tcPr>
          <w:p>
            <w:pPr>
              <w:pStyle w:val="15"/>
            </w:pPr>
            <w:r>
              <w:t>70%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1.激励全区大学生参军入伍，把优抚工作作为国家国防军队建设、保持国家长治久安的一项重要任务强力推进。</w:t>
            </w:r>
          </w:p>
          <w:p>
            <w:pPr>
              <w:pStyle w:val="14"/>
            </w:pPr>
            <w:r>
              <w:t>2.义务兵家属优待金2025年需发放义务兵家属优待金人数278人，共需要资金9731360元，发放义务兵特别优待金128人，需资金661000元，确保及时足额拨付。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义务兵家属优待金及特别优待金</w:t>
            </w:r>
          </w:p>
        </w:tc>
        <w:tc>
          <w:tcPr>
            <w:tcW w:w="5386" w:type="dxa"/>
            <w:vAlign w:val="center"/>
          </w:tcPr>
          <w:p>
            <w:pPr>
              <w:pStyle w:val="14"/>
            </w:pPr>
            <w:r>
              <w:t>反映发放义务兵优待金人员数量</w:t>
            </w:r>
          </w:p>
        </w:tc>
        <w:tc>
          <w:tcPr>
            <w:tcW w:w="2268" w:type="dxa"/>
            <w:vAlign w:val="center"/>
          </w:tcPr>
          <w:p>
            <w:pPr>
              <w:pStyle w:val="14"/>
            </w:pPr>
            <w:r>
              <w:t>406人</w:t>
            </w:r>
          </w:p>
        </w:tc>
        <w:tc>
          <w:tcPr>
            <w:tcW w:w="1276" w:type="dxa"/>
            <w:vAlign w:val="center"/>
          </w:tcPr>
          <w:p>
            <w:pPr>
              <w:pStyle w:val="14"/>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补助发放足额率</w:t>
            </w:r>
          </w:p>
        </w:tc>
        <w:tc>
          <w:tcPr>
            <w:tcW w:w="5386" w:type="dxa"/>
            <w:vAlign w:val="center"/>
          </w:tcPr>
          <w:p>
            <w:pPr>
              <w:pStyle w:val="14"/>
            </w:pPr>
            <w:r>
              <w:t>足额发放补助人数占全部人数比例</w:t>
            </w:r>
          </w:p>
        </w:tc>
        <w:tc>
          <w:tcPr>
            <w:tcW w:w="2268" w:type="dxa"/>
            <w:vAlign w:val="center"/>
          </w:tcPr>
          <w:p>
            <w:pPr>
              <w:pStyle w:val="14"/>
            </w:pPr>
            <w:r>
              <w:t>100%</w:t>
            </w:r>
          </w:p>
        </w:tc>
        <w:tc>
          <w:tcPr>
            <w:tcW w:w="1276" w:type="dxa"/>
            <w:vAlign w:val="center"/>
          </w:tcPr>
          <w:p>
            <w:pPr>
              <w:pStyle w:val="14"/>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补助发放及时率</w:t>
            </w:r>
          </w:p>
        </w:tc>
        <w:tc>
          <w:tcPr>
            <w:tcW w:w="5386" w:type="dxa"/>
            <w:vAlign w:val="center"/>
          </w:tcPr>
          <w:p>
            <w:pPr>
              <w:pStyle w:val="14"/>
            </w:pPr>
            <w:r>
              <w:t>补助是否及时发放</w:t>
            </w:r>
          </w:p>
        </w:tc>
        <w:tc>
          <w:tcPr>
            <w:tcW w:w="2268" w:type="dxa"/>
            <w:vAlign w:val="center"/>
          </w:tcPr>
          <w:p>
            <w:pPr>
              <w:pStyle w:val="14"/>
            </w:pPr>
            <w:r>
              <w:t>100%</w:t>
            </w:r>
          </w:p>
        </w:tc>
        <w:tc>
          <w:tcPr>
            <w:tcW w:w="1276" w:type="dxa"/>
            <w:vAlign w:val="center"/>
          </w:tcPr>
          <w:p>
            <w:pPr>
              <w:pStyle w:val="14"/>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实际支出情况</w:t>
            </w:r>
          </w:p>
        </w:tc>
        <w:tc>
          <w:tcPr>
            <w:tcW w:w="2268" w:type="dxa"/>
            <w:vAlign w:val="center"/>
          </w:tcPr>
          <w:p>
            <w:pPr>
              <w:pStyle w:val="14"/>
            </w:pPr>
            <w:r>
              <w:t>≤264万元</w:t>
            </w:r>
          </w:p>
        </w:tc>
        <w:tc>
          <w:tcPr>
            <w:tcW w:w="1276" w:type="dxa"/>
            <w:vAlign w:val="center"/>
          </w:tcPr>
          <w:p>
            <w:pPr>
              <w:pStyle w:val="14"/>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保障义务兵待遇</w:t>
            </w:r>
          </w:p>
        </w:tc>
        <w:tc>
          <w:tcPr>
            <w:tcW w:w="5386" w:type="dxa"/>
            <w:vAlign w:val="center"/>
          </w:tcPr>
          <w:p>
            <w:pPr>
              <w:pStyle w:val="14"/>
            </w:pPr>
            <w:r>
              <w:t>义务兵待遇得到保障</w:t>
            </w:r>
          </w:p>
        </w:tc>
        <w:tc>
          <w:tcPr>
            <w:tcW w:w="2268" w:type="dxa"/>
            <w:vAlign w:val="center"/>
          </w:tcPr>
          <w:p>
            <w:pPr>
              <w:pStyle w:val="14"/>
            </w:pPr>
            <w:r>
              <w:t>100%</w:t>
            </w:r>
          </w:p>
        </w:tc>
        <w:tc>
          <w:tcPr>
            <w:tcW w:w="1276" w:type="dxa"/>
            <w:vAlign w:val="center"/>
          </w:tcPr>
          <w:p>
            <w:pPr>
              <w:pStyle w:val="14"/>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义务兵满意度</w:t>
            </w:r>
          </w:p>
        </w:tc>
        <w:tc>
          <w:tcPr>
            <w:tcW w:w="5386" w:type="dxa"/>
            <w:vAlign w:val="center"/>
          </w:tcPr>
          <w:p>
            <w:pPr>
              <w:pStyle w:val="14"/>
            </w:pPr>
            <w:r>
              <w:t>义务兵满意度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27、提前下达2025年市级财政优抚对象补助资金预算（优抚医疗）绩效目标表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13062525P00010510008E</w:t>
            </w:r>
          </w:p>
        </w:tc>
        <w:tc>
          <w:tcPr>
            <w:tcW w:w="2835" w:type="dxa"/>
            <w:vAlign w:val="center"/>
          </w:tcPr>
          <w:p>
            <w:pPr>
              <w:pStyle w:val="12"/>
            </w:pPr>
            <w:r>
              <w:t>项目名称</w:t>
            </w:r>
          </w:p>
        </w:tc>
        <w:tc>
          <w:tcPr>
            <w:tcW w:w="6095" w:type="dxa"/>
            <w:gridSpan w:val="3"/>
            <w:vAlign w:val="center"/>
          </w:tcPr>
          <w:p>
            <w:pPr>
              <w:pStyle w:val="14"/>
            </w:pPr>
            <w:r>
              <w:t>提前下达2025年市级财政优抚对象补助资金预算（优抚医疗）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5.90</w:t>
            </w:r>
          </w:p>
        </w:tc>
        <w:tc>
          <w:tcPr>
            <w:tcW w:w="2835" w:type="dxa"/>
            <w:vAlign w:val="center"/>
          </w:tcPr>
          <w:p>
            <w:pPr>
              <w:pStyle w:val="12"/>
            </w:pPr>
            <w:r>
              <w:t>其中：财政    资金</w:t>
            </w:r>
          </w:p>
        </w:tc>
        <w:tc>
          <w:tcPr>
            <w:tcW w:w="2551" w:type="dxa"/>
            <w:vAlign w:val="center"/>
          </w:tcPr>
          <w:p>
            <w:pPr>
              <w:pStyle w:val="14"/>
            </w:pPr>
            <w:r>
              <w:t>5.90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用于发放优抚对象医疗补助。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50%</w:t>
            </w:r>
          </w:p>
        </w:tc>
        <w:tc>
          <w:tcPr>
            <w:tcW w:w="2551" w:type="dxa"/>
            <w:vAlign w:val="center"/>
          </w:tcPr>
          <w:p>
            <w:pPr>
              <w:pStyle w:val="15"/>
            </w:pPr>
            <w:r>
              <w:t>70%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1.为592人发放医疗补助。</w:t>
            </w:r>
          </w:p>
          <w:p>
            <w:pPr>
              <w:pStyle w:val="14"/>
            </w:pPr>
            <w:r>
              <w:t>2.通过发放优抚对象抚恤补助，维护优抚对象基本权益，营造尊崇军人良好社会范围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符合发放优抚补助人员</w:t>
            </w:r>
          </w:p>
        </w:tc>
        <w:tc>
          <w:tcPr>
            <w:tcW w:w="5386" w:type="dxa"/>
            <w:vAlign w:val="center"/>
          </w:tcPr>
          <w:p>
            <w:pPr>
              <w:pStyle w:val="14"/>
            </w:pPr>
            <w:r>
              <w:t>反映享受优抚待遇的人员数量</w:t>
            </w:r>
          </w:p>
        </w:tc>
        <w:tc>
          <w:tcPr>
            <w:tcW w:w="2268" w:type="dxa"/>
            <w:vAlign w:val="center"/>
          </w:tcPr>
          <w:p>
            <w:pPr>
              <w:pStyle w:val="14"/>
            </w:pPr>
            <w:r>
              <w:t>592人</w:t>
            </w:r>
          </w:p>
        </w:tc>
        <w:tc>
          <w:tcPr>
            <w:tcW w:w="1276" w:type="dxa"/>
            <w:vAlign w:val="center"/>
          </w:tcPr>
          <w:p>
            <w:pPr>
              <w:pStyle w:val="14"/>
            </w:pPr>
            <w:r>
              <w:t>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生活补助发放足额率</w:t>
            </w:r>
          </w:p>
        </w:tc>
        <w:tc>
          <w:tcPr>
            <w:tcW w:w="5386" w:type="dxa"/>
            <w:vAlign w:val="center"/>
          </w:tcPr>
          <w:p>
            <w:pPr>
              <w:pStyle w:val="14"/>
            </w:pPr>
            <w:r>
              <w:t>足额发放生活补助人数占全部人数比例</w:t>
            </w:r>
          </w:p>
        </w:tc>
        <w:tc>
          <w:tcPr>
            <w:tcW w:w="2268" w:type="dxa"/>
            <w:vAlign w:val="center"/>
          </w:tcPr>
          <w:p>
            <w:pPr>
              <w:pStyle w:val="14"/>
            </w:pPr>
            <w:r>
              <w:t>100%</w:t>
            </w:r>
          </w:p>
        </w:tc>
        <w:tc>
          <w:tcPr>
            <w:tcW w:w="1276" w:type="dxa"/>
            <w:vAlign w:val="center"/>
          </w:tcPr>
          <w:p>
            <w:pPr>
              <w:pStyle w:val="14"/>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生活补助发放及时率</w:t>
            </w:r>
          </w:p>
        </w:tc>
        <w:tc>
          <w:tcPr>
            <w:tcW w:w="5386" w:type="dxa"/>
            <w:vAlign w:val="center"/>
          </w:tcPr>
          <w:p>
            <w:pPr>
              <w:pStyle w:val="14"/>
            </w:pPr>
            <w:r>
              <w:t>生活补助是否及时发放</w:t>
            </w:r>
          </w:p>
        </w:tc>
        <w:tc>
          <w:tcPr>
            <w:tcW w:w="2268" w:type="dxa"/>
            <w:vAlign w:val="center"/>
          </w:tcPr>
          <w:p>
            <w:pPr>
              <w:pStyle w:val="14"/>
            </w:pPr>
            <w:r>
              <w:t>100%</w:t>
            </w:r>
          </w:p>
        </w:tc>
        <w:tc>
          <w:tcPr>
            <w:tcW w:w="1276" w:type="dxa"/>
            <w:vAlign w:val="center"/>
          </w:tcPr>
          <w:p>
            <w:pPr>
              <w:pStyle w:val="14"/>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实际支出情况</w:t>
            </w:r>
          </w:p>
        </w:tc>
        <w:tc>
          <w:tcPr>
            <w:tcW w:w="2268" w:type="dxa"/>
            <w:vAlign w:val="center"/>
          </w:tcPr>
          <w:p>
            <w:pPr>
              <w:pStyle w:val="14"/>
            </w:pPr>
            <w:r>
              <w:t>≤5.9万元</w:t>
            </w:r>
          </w:p>
        </w:tc>
        <w:tc>
          <w:tcPr>
            <w:tcW w:w="1276" w:type="dxa"/>
            <w:vAlign w:val="center"/>
          </w:tcPr>
          <w:p>
            <w:pPr>
              <w:pStyle w:val="14"/>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保障优抚对象待遇</w:t>
            </w:r>
          </w:p>
        </w:tc>
        <w:tc>
          <w:tcPr>
            <w:tcW w:w="5386" w:type="dxa"/>
            <w:vAlign w:val="center"/>
          </w:tcPr>
          <w:p>
            <w:pPr>
              <w:pStyle w:val="14"/>
            </w:pPr>
            <w:r>
              <w:t>优抚对象待遇得到保障</w:t>
            </w:r>
          </w:p>
        </w:tc>
        <w:tc>
          <w:tcPr>
            <w:tcW w:w="2268" w:type="dxa"/>
            <w:vAlign w:val="center"/>
          </w:tcPr>
          <w:p>
            <w:pPr>
              <w:pStyle w:val="14"/>
            </w:pPr>
            <w:r>
              <w:t>100%</w:t>
            </w:r>
          </w:p>
        </w:tc>
        <w:tc>
          <w:tcPr>
            <w:tcW w:w="1276" w:type="dxa"/>
            <w:vAlign w:val="center"/>
          </w:tcPr>
          <w:p>
            <w:pPr>
              <w:pStyle w:val="14"/>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28、提前下达2025年市级财政自主就业退役士兵一次性经济补助资金预算绩效目标表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13062525P00010810008F</w:t>
            </w:r>
          </w:p>
        </w:tc>
        <w:tc>
          <w:tcPr>
            <w:tcW w:w="2835" w:type="dxa"/>
            <w:vAlign w:val="center"/>
          </w:tcPr>
          <w:p>
            <w:pPr>
              <w:pStyle w:val="12"/>
            </w:pPr>
            <w:r>
              <w:t>项目名称</w:t>
            </w:r>
          </w:p>
        </w:tc>
        <w:tc>
          <w:tcPr>
            <w:tcW w:w="6095" w:type="dxa"/>
            <w:gridSpan w:val="3"/>
            <w:vAlign w:val="center"/>
          </w:tcPr>
          <w:p>
            <w:pPr>
              <w:pStyle w:val="14"/>
            </w:pPr>
            <w:r>
              <w:t>提前下达2025年市级财政自主就业退役士兵一次性经济补助资金预算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255.00</w:t>
            </w:r>
          </w:p>
        </w:tc>
        <w:tc>
          <w:tcPr>
            <w:tcW w:w="2835" w:type="dxa"/>
            <w:vAlign w:val="center"/>
          </w:tcPr>
          <w:p>
            <w:pPr>
              <w:pStyle w:val="12"/>
            </w:pPr>
            <w:r>
              <w:t>其中：财政    资金</w:t>
            </w:r>
          </w:p>
        </w:tc>
        <w:tc>
          <w:tcPr>
            <w:tcW w:w="2551" w:type="dxa"/>
            <w:vAlign w:val="center"/>
          </w:tcPr>
          <w:p>
            <w:pPr>
              <w:pStyle w:val="14"/>
            </w:pPr>
            <w:r>
              <w:t>255.00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用于发放自主就业退役士兵一次性经济补助金。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 xml:space="preserve"> </w:t>
            </w:r>
          </w:p>
        </w:tc>
        <w:tc>
          <w:tcPr>
            <w:tcW w:w="2551" w:type="dxa"/>
            <w:vAlign w:val="center"/>
          </w:tcPr>
          <w:p>
            <w:pPr>
              <w:pStyle w:val="15"/>
            </w:pPr>
            <w:r>
              <w:t>70%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1.1.自主就业一次性经济补助：接收自主就业退役士兵的时间为2025年的3月份、9月和12月份，因为2023年当地城镇居民人均可支配收入为44802元测算，预计2025年退役士兵义务兵自主就业人数约为 90人，每人需资金44762.4元，约需资金4028616元，一期复员士官约为25人，每人需资金58191.12 元，约需资金1454778元，二期复员士官约为10人，每人需资金71619.84元，约需资金716198.4元，三期复员士官约为3人，每人需资金89524.8元，约需资金268574.4元，四期复员士官约为2人，每人需资金107429.8元，约需资金214859.6元。共需资金6683026.4元，按分担比例2:3:5测算，需省负担1336605.28元，市负担2004907.92元，区级负担3341513.2元。</w:t>
            </w:r>
          </w:p>
          <w:p>
            <w:pPr>
              <w:pStyle w:val="14"/>
            </w:pPr>
            <w:r>
              <w:t>2.待安置期间生活费：约19人，发放2个月生活费，约需资金19人*2200元*2个月=83600元。</w:t>
            </w:r>
          </w:p>
          <w:p>
            <w:pPr>
              <w:pStyle w:val="14"/>
            </w:pPr>
            <w:r>
              <w:t>2.通过发放经济补助，保障军人的合法权益，号召适龄青年应征入伍。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发放自谋职业及自主就业补助人数</w:t>
            </w:r>
          </w:p>
        </w:tc>
        <w:tc>
          <w:tcPr>
            <w:tcW w:w="5386" w:type="dxa"/>
            <w:vAlign w:val="center"/>
          </w:tcPr>
          <w:p>
            <w:pPr>
              <w:pStyle w:val="14"/>
            </w:pPr>
            <w:r>
              <w:t>反映发放补助人员数量</w:t>
            </w:r>
          </w:p>
        </w:tc>
        <w:tc>
          <w:tcPr>
            <w:tcW w:w="2268" w:type="dxa"/>
            <w:vAlign w:val="center"/>
          </w:tcPr>
          <w:p>
            <w:pPr>
              <w:pStyle w:val="14"/>
            </w:pPr>
            <w:r>
              <w:t>150人</w:t>
            </w:r>
          </w:p>
        </w:tc>
        <w:tc>
          <w:tcPr>
            <w:tcW w:w="1276" w:type="dxa"/>
            <w:vAlign w:val="center"/>
          </w:tcPr>
          <w:p>
            <w:pPr>
              <w:pStyle w:val="14"/>
            </w:pPr>
            <w:r>
              <w:t>保财社[2024]78号关于提前下达2025年市级财政自主就业退役士兵一次性经济补助资金预算的通知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按标准准确发放</w:t>
            </w:r>
          </w:p>
        </w:tc>
        <w:tc>
          <w:tcPr>
            <w:tcW w:w="2268" w:type="dxa"/>
            <w:vAlign w:val="center"/>
          </w:tcPr>
          <w:p>
            <w:pPr>
              <w:pStyle w:val="14"/>
            </w:pPr>
            <w:r>
              <w:t>100%</w:t>
            </w:r>
          </w:p>
        </w:tc>
        <w:tc>
          <w:tcPr>
            <w:tcW w:w="1276" w:type="dxa"/>
            <w:vAlign w:val="center"/>
          </w:tcPr>
          <w:p>
            <w:pPr>
              <w:pStyle w:val="14"/>
            </w:pPr>
            <w:r>
              <w:t>保财社[2024]78号关于提前下达2025年市级财政自主就业退役士兵一次性经济补助资金预算的通知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资金及时发放率</w:t>
            </w:r>
          </w:p>
        </w:tc>
        <w:tc>
          <w:tcPr>
            <w:tcW w:w="5386" w:type="dxa"/>
            <w:vAlign w:val="center"/>
          </w:tcPr>
          <w:p>
            <w:pPr>
              <w:pStyle w:val="14"/>
            </w:pPr>
            <w:r>
              <w:t>档案收齐后，审核后及时发放</w:t>
            </w:r>
          </w:p>
        </w:tc>
        <w:tc>
          <w:tcPr>
            <w:tcW w:w="2268" w:type="dxa"/>
            <w:vAlign w:val="center"/>
          </w:tcPr>
          <w:p>
            <w:pPr>
              <w:pStyle w:val="14"/>
            </w:pPr>
            <w:r>
              <w:t>100%</w:t>
            </w:r>
          </w:p>
        </w:tc>
        <w:tc>
          <w:tcPr>
            <w:tcW w:w="1276" w:type="dxa"/>
            <w:vAlign w:val="center"/>
          </w:tcPr>
          <w:p>
            <w:pPr>
              <w:pStyle w:val="14"/>
            </w:pPr>
            <w:r>
              <w:t>保财社[2024]78号关于提前下达2025年市级财政自主就业退役士兵一次性经济补助资金预算的通知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实际支出费用</w:t>
            </w:r>
          </w:p>
        </w:tc>
        <w:tc>
          <w:tcPr>
            <w:tcW w:w="2268" w:type="dxa"/>
            <w:vAlign w:val="center"/>
          </w:tcPr>
          <w:p>
            <w:pPr>
              <w:pStyle w:val="14"/>
            </w:pPr>
            <w:r>
              <w:t>≤255万元</w:t>
            </w:r>
          </w:p>
        </w:tc>
        <w:tc>
          <w:tcPr>
            <w:tcW w:w="1276" w:type="dxa"/>
            <w:vAlign w:val="center"/>
          </w:tcPr>
          <w:p>
            <w:pPr>
              <w:pStyle w:val="14"/>
            </w:pPr>
            <w:r>
              <w:t>保财社[2024]78号关于提前下达2025年市级财政自主就业退役士兵一次性经济补助资金预算的通知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保障退役士兵的待遇</w:t>
            </w:r>
          </w:p>
        </w:tc>
        <w:tc>
          <w:tcPr>
            <w:tcW w:w="5386" w:type="dxa"/>
            <w:vAlign w:val="center"/>
          </w:tcPr>
          <w:p>
            <w:pPr>
              <w:pStyle w:val="14"/>
            </w:pPr>
            <w:r>
              <w:t>退役士兵待遇得到保障</w:t>
            </w:r>
          </w:p>
        </w:tc>
        <w:tc>
          <w:tcPr>
            <w:tcW w:w="2268" w:type="dxa"/>
            <w:vAlign w:val="center"/>
          </w:tcPr>
          <w:p>
            <w:pPr>
              <w:pStyle w:val="14"/>
            </w:pPr>
            <w:r>
              <w:t>100%</w:t>
            </w:r>
          </w:p>
        </w:tc>
        <w:tc>
          <w:tcPr>
            <w:tcW w:w="1276" w:type="dxa"/>
            <w:vAlign w:val="center"/>
          </w:tcPr>
          <w:p>
            <w:pPr>
              <w:pStyle w:val="14"/>
            </w:pPr>
            <w:r>
              <w:t>保财社[2024]78号关于提前下达2025年市级财政自主就业退役士兵一次性经济补助资金预算的通知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退役士兵满意度</w:t>
            </w:r>
          </w:p>
        </w:tc>
        <w:tc>
          <w:tcPr>
            <w:tcW w:w="5386" w:type="dxa"/>
            <w:vAlign w:val="center"/>
          </w:tcPr>
          <w:p>
            <w:pPr>
              <w:pStyle w:val="14"/>
            </w:pPr>
            <w:r>
              <w:t>项目相关的退役士兵满意度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29、提前下达2025年中央财政优抚对象补助经费预算（第一批）绩效目标表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13062525P000105100040</w:t>
            </w:r>
          </w:p>
        </w:tc>
        <w:tc>
          <w:tcPr>
            <w:tcW w:w="2835" w:type="dxa"/>
            <w:vAlign w:val="center"/>
          </w:tcPr>
          <w:p>
            <w:pPr>
              <w:pStyle w:val="12"/>
            </w:pPr>
            <w:r>
              <w:t>项目名称</w:t>
            </w:r>
          </w:p>
        </w:tc>
        <w:tc>
          <w:tcPr>
            <w:tcW w:w="6095" w:type="dxa"/>
            <w:gridSpan w:val="3"/>
            <w:vAlign w:val="center"/>
          </w:tcPr>
          <w:p>
            <w:pPr>
              <w:pStyle w:val="14"/>
            </w:pPr>
            <w:r>
              <w:t>提前下达2025年中央财政优抚对象补助经费预算（第一批）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2818.00</w:t>
            </w:r>
          </w:p>
        </w:tc>
        <w:tc>
          <w:tcPr>
            <w:tcW w:w="2835" w:type="dxa"/>
            <w:vAlign w:val="center"/>
          </w:tcPr>
          <w:p>
            <w:pPr>
              <w:pStyle w:val="12"/>
            </w:pPr>
            <w:r>
              <w:t>其中：财政    资金</w:t>
            </w:r>
          </w:p>
        </w:tc>
        <w:tc>
          <w:tcPr>
            <w:tcW w:w="2551" w:type="dxa"/>
            <w:vAlign w:val="center"/>
          </w:tcPr>
          <w:p>
            <w:pPr>
              <w:pStyle w:val="14"/>
            </w:pPr>
            <w:r>
              <w:t>2818.00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支付优抚对象60岁老兵、伤残抚恤及两参、烈士子女等人员抚恤补助。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1.把优抚工作作为国家国防军队建设、保持国家长治久安的一项重要任务强力推进。</w:t>
            </w:r>
            <w:r>
              <w:tab/>
            </w:r>
            <w:r>
              <w:tab/>
            </w:r>
            <w:r>
              <w:tab/>
            </w:r>
            <w:r>
              <w:tab/>
            </w:r>
            <w:r>
              <w:tab/>
            </w:r>
            <w:r>
              <w:tab/>
            </w:r>
          </w:p>
          <w:p>
            <w:pPr>
              <w:pStyle w:val="14"/>
            </w:pPr>
          </w:p>
          <w:p>
            <w:pPr>
              <w:pStyle w:val="14"/>
            </w:pPr>
            <w:r>
              <w:t>2.发放60岁老兵5029人，19910282.88元，60岁烈士子女109人，1085640元，两参人员297人，3350160元，带病回乡44人，500280元，老复员军人9人，229500元，三属26人，889411.32元，在乡伤残人员146人，4495453.2元，在职伤残军人70人，1897863.24元，医疗费592人，810312.6元，1-6级伤残军人门诊及住院补差74人，225916.83元，1-6级缴纳职工医疗保险54人306382.56元，护理费21人，538914.48元，短期疗养20人，80000元，部分重点优抚对象参保470人，188000元，重点优抚对象体检375人，112500元，老党员补贴23人，241371.6元，以上资金共计 34861988.71元，其中区级负担2526034.54元。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符合发放优抚补助人员</w:t>
            </w:r>
          </w:p>
        </w:tc>
        <w:tc>
          <w:tcPr>
            <w:tcW w:w="5386" w:type="dxa"/>
            <w:vAlign w:val="center"/>
          </w:tcPr>
          <w:p>
            <w:pPr>
              <w:pStyle w:val="14"/>
            </w:pPr>
            <w:r>
              <w:t>反映享受优抚待遇的人员数量</w:t>
            </w:r>
          </w:p>
        </w:tc>
        <w:tc>
          <w:tcPr>
            <w:tcW w:w="2268" w:type="dxa"/>
            <w:vAlign w:val="center"/>
          </w:tcPr>
          <w:p>
            <w:pPr>
              <w:pStyle w:val="14"/>
            </w:pPr>
            <w:r>
              <w:t>5753人</w:t>
            </w:r>
          </w:p>
        </w:tc>
        <w:tc>
          <w:tcPr>
            <w:tcW w:w="1276" w:type="dxa"/>
            <w:vAlign w:val="center"/>
          </w:tcPr>
          <w:p>
            <w:pPr>
              <w:pStyle w:val="14"/>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生活补助发放足额率</w:t>
            </w:r>
          </w:p>
        </w:tc>
        <w:tc>
          <w:tcPr>
            <w:tcW w:w="5386" w:type="dxa"/>
            <w:vAlign w:val="center"/>
          </w:tcPr>
          <w:p>
            <w:pPr>
              <w:pStyle w:val="14"/>
            </w:pPr>
            <w:r>
              <w:t>足额发放生活补助人数占全部人数比例</w:t>
            </w:r>
          </w:p>
        </w:tc>
        <w:tc>
          <w:tcPr>
            <w:tcW w:w="2268" w:type="dxa"/>
            <w:vAlign w:val="center"/>
          </w:tcPr>
          <w:p>
            <w:pPr>
              <w:pStyle w:val="14"/>
            </w:pPr>
            <w:r>
              <w:t>100%</w:t>
            </w:r>
          </w:p>
        </w:tc>
        <w:tc>
          <w:tcPr>
            <w:tcW w:w="1276" w:type="dxa"/>
            <w:vAlign w:val="center"/>
          </w:tcPr>
          <w:p>
            <w:pPr>
              <w:pStyle w:val="14"/>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生活补助发放及时率</w:t>
            </w:r>
          </w:p>
        </w:tc>
        <w:tc>
          <w:tcPr>
            <w:tcW w:w="5386" w:type="dxa"/>
            <w:vAlign w:val="center"/>
          </w:tcPr>
          <w:p>
            <w:pPr>
              <w:pStyle w:val="14"/>
            </w:pPr>
            <w:r>
              <w:t>生活补助是否及时发放</w:t>
            </w:r>
          </w:p>
        </w:tc>
        <w:tc>
          <w:tcPr>
            <w:tcW w:w="2268" w:type="dxa"/>
            <w:vAlign w:val="center"/>
          </w:tcPr>
          <w:p>
            <w:pPr>
              <w:pStyle w:val="14"/>
            </w:pPr>
            <w:r>
              <w:t>100%</w:t>
            </w:r>
          </w:p>
        </w:tc>
        <w:tc>
          <w:tcPr>
            <w:tcW w:w="1276" w:type="dxa"/>
            <w:vAlign w:val="center"/>
          </w:tcPr>
          <w:p>
            <w:pPr>
              <w:pStyle w:val="14"/>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实际支出情况</w:t>
            </w:r>
          </w:p>
        </w:tc>
        <w:tc>
          <w:tcPr>
            <w:tcW w:w="2268" w:type="dxa"/>
            <w:vAlign w:val="center"/>
          </w:tcPr>
          <w:p>
            <w:pPr>
              <w:pStyle w:val="14"/>
            </w:pPr>
            <w:r>
              <w:t>≤2818万元</w:t>
            </w:r>
          </w:p>
        </w:tc>
        <w:tc>
          <w:tcPr>
            <w:tcW w:w="1276" w:type="dxa"/>
            <w:vAlign w:val="center"/>
          </w:tcPr>
          <w:p>
            <w:pPr>
              <w:pStyle w:val="14"/>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保障优抚对象待遇</w:t>
            </w:r>
          </w:p>
        </w:tc>
        <w:tc>
          <w:tcPr>
            <w:tcW w:w="5386" w:type="dxa"/>
            <w:vAlign w:val="center"/>
          </w:tcPr>
          <w:p>
            <w:pPr>
              <w:pStyle w:val="14"/>
            </w:pPr>
            <w:r>
              <w:t>优抚对象待遇得到保障</w:t>
            </w:r>
          </w:p>
        </w:tc>
        <w:tc>
          <w:tcPr>
            <w:tcW w:w="2268" w:type="dxa"/>
            <w:vAlign w:val="center"/>
          </w:tcPr>
          <w:p>
            <w:pPr>
              <w:pStyle w:val="14"/>
            </w:pPr>
            <w:r>
              <w:t>100%</w:t>
            </w:r>
          </w:p>
        </w:tc>
        <w:tc>
          <w:tcPr>
            <w:tcW w:w="1276" w:type="dxa"/>
            <w:vAlign w:val="center"/>
          </w:tcPr>
          <w:p>
            <w:pPr>
              <w:pStyle w:val="14"/>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反映项目相关优抚对象对优抚工作满意度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30、提前下达2025年中央财政优抚对象补助经费预算（第一批）（老党员）绩效目标表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13062525P000106100032</w:t>
            </w:r>
          </w:p>
        </w:tc>
        <w:tc>
          <w:tcPr>
            <w:tcW w:w="2835" w:type="dxa"/>
            <w:vAlign w:val="center"/>
          </w:tcPr>
          <w:p>
            <w:pPr>
              <w:pStyle w:val="12"/>
            </w:pPr>
            <w:r>
              <w:t>项目名称</w:t>
            </w:r>
          </w:p>
        </w:tc>
        <w:tc>
          <w:tcPr>
            <w:tcW w:w="6095" w:type="dxa"/>
            <w:gridSpan w:val="3"/>
            <w:vAlign w:val="center"/>
          </w:tcPr>
          <w:p>
            <w:pPr>
              <w:pStyle w:val="14"/>
            </w:pPr>
            <w:r>
              <w:t>提前下达2025年中央财政优抚对象补助经费预算（第一批）（老党员）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11.00</w:t>
            </w:r>
          </w:p>
        </w:tc>
        <w:tc>
          <w:tcPr>
            <w:tcW w:w="2835" w:type="dxa"/>
            <w:vAlign w:val="center"/>
          </w:tcPr>
          <w:p>
            <w:pPr>
              <w:pStyle w:val="12"/>
            </w:pPr>
            <w:r>
              <w:t>其中：财政    资金</w:t>
            </w:r>
          </w:p>
        </w:tc>
        <w:tc>
          <w:tcPr>
            <w:tcW w:w="2551" w:type="dxa"/>
            <w:vAlign w:val="center"/>
          </w:tcPr>
          <w:p>
            <w:pPr>
              <w:pStyle w:val="14"/>
            </w:pPr>
            <w:r>
              <w:t>11.00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支付老党员生活补助。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1.把优抚工作作为国家国防军队建设、保持国家长治久安的一项重要任务强力推进。</w:t>
            </w:r>
            <w:r>
              <w:tab/>
            </w:r>
            <w:r>
              <w:tab/>
            </w:r>
            <w:r>
              <w:tab/>
            </w:r>
            <w:r>
              <w:tab/>
            </w:r>
            <w:r>
              <w:tab/>
            </w:r>
            <w:r>
              <w:tab/>
            </w:r>
            <w:r>
              <w:tab/>
            </w:r>
            <w:r>
              <w:tab/>
            </w:r>
            <w:r>
              <w:tab/>
            </w:r>
            <w:r>
              <w:tab/>
            </w:r>
          </w:p>
          <w:p>
            <w:pPr>
              <w:pStyle w:val="14"/>
            </w:pPr>
            <w:r>
              <w:tab/>
            </w:r>
            <w:r>
              <w:tab/>
            </w:r>
            <w:r>
              <w:tab/>
            </w:r>
            <w:r>
              <w:tab/>
            </w:r>
            <w:r>
              <w:tab/>
            </w:r>
            <w:r>
              <w:tab/>
            </w:r>
          </w:p>
          <w:p>
            <w:pPr>
              <w:pStyle w:val="14"/>
            </w:pPr>
          </w:p>
          <w:p>
            <w:pPr>
              <w:pStyle w:val="14"/>
            </w:pPr>
            <w:r>
              <w:t>2.发放老党员补贴23人，241371.6元。</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符合发放老党员补助人员</w:t>
            </w:r>
          </w:p>
        </w:tc>
        <w:tc>
          <w:tcPr>
            <w:tcW w:w="5386" w:type="dxa"/>
            <w:vAlign w:val="center"/>
          </w:tcPr>
          <w:p>
            <w:pPr>
              <w:pStyle w:val="14"/>
            </w:pPr>
            <w:r>
              <w:t>反映享受老党员补助的人员数量</w:t>
            </w:r>
          </w:p>
        </w:tc>
        <w:tc>
          <w:tcPr>
            <w:tcW w:w="2268" w:type="dxa"/>
            <w:vAlign w:val="center"/>
          </w:tcPr>
          <w:p>
            <w:pPr>
              <w:pStyle w:val="14"/>
            </w:pPr>
            <w:r>
              <w:t>23人</w:t>
            </w:r>
          </w:p>
        </w:tc>
        <w:tc>
          <w:tcPr>
            <w:tcW w:w="1276" w:type="dxa"/>
            <w:vAlign w:val="center"/>
          </w:tcPr>
          <w:p>
            <w:pPr>
              <w:pStyle w:val="14"/>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生活补助发放足额率</w:t>
            </w:r>
          </w:p>
        </w:tc>
        <w:tc>
          <w:tcPr>
            <w:tcW w:w="5386" w:type="dxa"/>
            <w:vAlign w:val="center"/>
          </w:tcPr>
          <w:p>
            <w:pPr>
              <w:pStyle w:val="14"/>
            </w:pPr>
            <w:r>
              <w:t>足额发放生活补助人数占全部人数比例</w:t>
            </w:r>
          </w:p>
        </w:tc>
        <w:tc>
          <w:tcPr>
            <w:tcW w:w="2268" w:type="dxa"/>
            <w:vAlign w:val="center"/>
          </w:tcPr>
          <w:p>
            <w:pPr>
              <w:pStyle w:val="14"/>
            </w:pPr>
            <w:r>
              <w:t>100%</w:t>
            </w:r>
          </w:p>
        </w:tc>
        <w:tc>
          <w:tcPr>
            <w:tcW w:w="1276" w:type="dxa"/>
            <w:vAlign w:val="center"/>
          </w:tcPr>
          <w:p>
            <w:pPr>
              <w:pStyle w:val="14"/>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生活补助发放及时率</w:t>
            </w:r>
          </w:p>
        </w:tc>
        <w:tc>
          <w:tcPr>
            <w:tcW w:w="5386" w:type="dxa"/>
            <w:vAlign w:val="center"/>
          </w:tcPr>
          <w:p>
            <w:pPr>
              <w:pStyle w:val="14"/>
            </w:pPr>
            <w:r>
              <w:t>生活补助是否及时发放</w:t>
            </w:r>
          </w:p>
        </w:tc>
        <w:tc>
          <w:tcPr>
            <w:tcW w:w="2268" w:type="dxa"/>
            <w:vAlign w:val="center"/>
          </w:tcPr>
          <w:p>
            <w:pPr>
              <w:pStyle w:val="14"/>
            </w:pPr>
            <w:r>
              <w:t>100%</w:t>
            </w:r>
          </w:p>
        </w:tc>
        <w:tc>
          <w:tcPr>
            <w:tcW w:w="1276" w:type="dxa"/>
            <w:vAlign w:val="center"/>
          </w:tcPr>
          <w:p>
            <w:pPr>
              <w:pStyle w:val="14"/>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实际支出情况</w:t>
            </w:r>
          </w:p>
        </w:tc>
        <w:tc>
          <w:tcPr>
            <w:tcW w:w="2268" w:type="dxa"/>
            <w:vAlign w:val="center"/>
          </w:tcPr>
          <w:p>
            <w:pPr>
              <w:pStyle w:val="14"/>
            </w:pPr>
            <w:r>
              <w:t>≤11万元</w:t>
            </w:r>
          </w:p>
        </w:tc>
        <w:tc>
          <w:tcPr>
            <w:tcW w:w="1276" w:type="dxa"/>
            <w:vAlign w:val="center"/>
          </w:tcPr>
          <w:p>
            <w:pPr>
              <w:pStyle w:val="14"/>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保障老党员待遇</w:t>
            </w:r>
          </w:p>
        </w:tc>
        <w:tc>
          <w:tcPr>
            <w:tcW w:w="5386" w:type="dxa"/>
            <w:vAlign w:val="center"/>
          </w:tcPr>
          <w:p>
            <w:pPr>
              <w:pStyle w:val="14"/>
            </w:pPr>
            <w:r>
              <w:t>老党员待遇得到保障</w:t>
            </w:r>
          </w:p>
        </w:tc>
        <w:tc>
          <w:tcPr>
            <w:tcW w:w="2268" w:type="dxa"/>
            <w:vAlign w:val="center"/>
          </w:tcPr>
          <w:p>
            <w:pPr>
              <w:pStyle w:val="14"/>
            </w:pPr>
            <w:r>
              <w:t>100%</w:t>
            </w:r>
          </w:p>
        </w:tc>
        <w:tc>
          <w:tcPr>
            <w:tcW w:w="1276" w:type="dxa"/>
            <w:vAlign w:val="center"/>
          </w:tcPr>
          <w:p>
            <w:pPr>
              <w:pStyle w:val="14"/>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老党员满意度</w:t>
            </w:r>
          </w:p>
        </w:tc>
        <w:tc>
          <w:tcPr>
            <w:tcW w:w="5386" w:type="dxa"/>
            <w:vAlign w:val="center"/>
          </w:tcPr>
          <w:p>
            <w:pPr>
              <w:pStyle w:val="14"/>
            </w:pPr>
            <w:r>
              <w:t>反映老党员对优抚工作满意度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31、提前下达2025年中央企业军转干部生活困难补助资金绩效目标表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13062525P00010910005A</w:t>
            </w:r>
          </w:p>
        </w:tc>
        <w:tc>
          <w:tcPr>
            <w:tcW w:w="2835" w:type="dxa"/>
            <w:vAlign w:val="center"/>
          </w:tcPr>
          <w:p>
            <w:pPr>
              <w:pStyle w:val="12"/>
            </w:pPr>
            <w:r>
              <w:t>项目名称</w:t>
            </w:r>
          </w:p>
        </w:tc>
        <w:tc>
          <w:tcPr>
            <w:tcW w:w="6095" w:type="dxa"/>
            <w:gridSpan w:val="3"/>
            <w:vAlign w:val="center"/>
          </w:tcPr>
          <w:p>
            <w:pPr>
              <w:pStyle w:val="14"/>
            </w:pPr>
            <w:r>
              <w:t>提前下达2025年中央企业军转干部生活困难补助资金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39.50</w:t>
            </w:r>
          </w:p>
        </w:tc>
        <w:tc>
          <w:tcPr>
            <w:tcW w:w="2835" w:type="dxa"/>
            <w:vAlign w:val="center"/>
          </w:tcPr>
          <w:p>
            <w:pPr>
              <w:pStyle w:val="12"/>
            </w:pPr>
            <w:r>
              <w:t>其中：财政    资金</w:t>
            </w:r>
          </w:p>
        </w:tc>
        <w:tc>
          <w:tcPr>
            <w:tcW w:w="2551" w:type="dxa"/>
            <w:vAlign w:val="center"/>
          </w:tcPr>
          <w:p>
            <w:pPr>
              <w:pStyle w:val="14"/>
            </w:pPr>
            <w:r>
              <w:t>39.50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用于发放军转干部生活补助。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50%</w:t>
            </w:r>
          </w:p>
        </w:tc>
        <w:tc>
          <w:tcPr>
            <w:tcW w:w="2551" w:type="dxa"/>
            <w:vAlign w:val="center"/>
          </w:tcPr>
          <w:p>
            <w:pPr>
              <w:pStyle w:val="15"/>
            </w:pPr>
            <w:r>
              <w:t>70%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w:t>
            </w:r>
            <w:r>
              <w:tab/>
            </w:r>
            <w:r>
              <w:t>我区企业军转干部生活困难人数截止到2024年9月52人，预算总计1230850元，工信局17人所需解困资金401010元、住建局3人所需解困资金66240元、发改局2人所需解困资金41760元、供销社7人所需解困资金166040元、供电公司10人，所需解困资金229805元、保定农场5人所需解困资金120495元、保运四公司6人所需解困资金135460元、石油公司2人，所需解困资金44040元。健康体检费用每人每年500元，共需26000元。</w:t>
            </w:r>
          </w:p>
          <w:p>
            <w:pPr>
              <w:pStyle w:val="14"/>
            </w:pPr>
            <w:r>
              <w:t>2.通过发放补助资金，改善军转干部的生活，维护稳定。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发放人数</w:t>
            </w:r>
          </w:p>
        </w:tc>
        <w:tc>
          <w:tcPr>
            <w:tcW w:w="5386" w:type="dxa"/>
            <w:vAlign w:val="center"/>
          </w:tcPr>
          <w:p>
            <w:pPr>
              <w:pStyle w:val="14"/>
            </w:pPr>
            <w:r>
              <w:t>反映企业军转干部人员数量</w:t>
            </w:r>
          </w:p>
        </w:tc>
        <w:tc>
          <w:tcPr>
            <w:tcW w:w="2268" w:type="dxa"/>
            <w:vAlign w:val="center"/>
          </w:tcPr>
          <w:p>
            <w:pPr>
              <w:pStyle w:val="14"/>
            </w:pPr>
            <w:r>
              <w:t>52人</w:t>
            </w:r>
          </w:p>
        </w:tc>
        <w:tc>
          <w:tcPr>
            <w:tcW w:w="1276" w:type="dxa"/>
            <w:vAlign w:val="center"/>
          </w:tcPr>
          <w:p>
            <w:pPr>
              <w:pStyle w:val="14"/>
            </w:pPr>
            <w:r>
              <w:t>保财社[2024]66号关于提前下达2025年中央企业军转干部生活困难补助资金的通知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按标准准确发放</w:t>
            </w:r>
          </w:p>
        </w:tc>
        <w:tc>
          <w:tcPr>
            <w:tcW w:w="2268" w:type="dxa"/>
            <w:vAlign w:val="center"/>
          </w:tcPr>
          <w:p>
            <w:pPr>
              <w:pStyle w:val="14"/>
            </w:pPr>
            <w:r>
              <w:t>100%</w:t>
            </w:r>
          </w:p>
        </w:tc>
        <w:tc>
          <w:tcPr>
            <w:tcW w:w="1276" w:type="dxa"/>
            <w:vAlign w:val="center"/>
          </w:tcPr>
          <w:p>
            <w:pPr>
              <w:pStyle w:val="14"/>
            </w:pPr>
            <w:r>
              <w:t>保财社[2024]66号关于提前下达2025年中央企业军转干部生活困难补助资金的通知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资金及时发放率</w:t>
            </w:r>
          </w:p>
        </w:tc>
        <w:tc>
          <w:tcPr>
            <w:tcW w:w="5386" w:type="dxa"/>
            <w:vAlign w:val="center"/>
          </w:tcPr>
          <w:p>
            <w:pPr>
              <w:pStyle w:val="14"/>
            </w:pPr>
            <w:r>
              <w:t>按照规定时间发放落实到位</w:t>
            </w:r>
          </w:p>
        </w:tc>
        <w:tc>
          <w:tcPr>
            <w:tcW w:w="2268" w:type="dxa"/>
            <w:vAlign w:val="center"/>
          </w:tcPr>
          <w:p>
            <w:pPr>
              <w:pStyle w:val="14"/>
            </w:pPr>
            <w:r>
              <w:t>100%</w:t>
            </w:r>
          </w:p>
        </w:tc>
        <w:tc>
          <w:tcPr>
            <w:tcW w:w="1276" w:type="dxa"/>
            <w:vAlign w:val="center"/>
          </w:tcPr>
          <w:p>
            <w:pPr>
              <w:pStyle w:val="14"/>
            </w:pPr>
            <w:r>
              <w:t>保财社[2024]66号关于提前下达2025年中央企业军转干部生活困难补助资金的通知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实际支出费用</w:t>
            </w:r>
          </w:p>
        </w:tc>
        <w:tc>
          <w:tcPr>
            <w:tcW w:w="2268" w:type="dxa"/>
            <w:vAlign w:val="center"/>
          </w:tcPr>
          <w:p>
            <w:pPr>
              <w:pStyle w:val="14"/>
            </w:pPr>
            <w:r>
              <w:t>≤39.5万元</w:t>
            </w:r>
          </w:p>
        </w:tc>
        <w:tc>
          <w:tcPr>
            <w:tcW w:w="1276" w:type="dxa"/>
            <w:vAlign w:val="center"/>
          </w:tcPr>
          <w:p>
            <w:pPr>
              <w:pStyle w:val="14"/>
            </w:pPr>
            <w:r>
              <w:t>保财社[2024]66号关于提前下达2025年中央企业军转干部生活困难补助资金的通知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拥军优属保障率</w:t>
            </w:r>
          </w:p>
        </w:tc>
        <w:tc>
          <w:tcPr>
            <w:tcW w:w="5386" w:type="dxa"/>
            <w:vAlign w:val="center"/>
          </w:tcPr>
          <w:p>
            <w:pPr>
              <w:pStyle w:val="14"/>
            </w:pPr>
            <w:r>
              <w:t>未发生相关上访的比率</w:t>
            </w:r>
          </w:p>
        </w:tc>
        <w:tc>
          <w:tcPr>
            <w:tcW w:w="2268" w:type="dxa"/>
            <w:vAlign w:val="center"/>
          </w:tcPr>
          <w:p>
            <w:pPr>
              <w:pStyle w:val="14"/>
            </w:pPr>
            <w:r>
              <w:t>100%</w:t>
            </w:r>
          </w:p>
        </w:tc>
        <w:tc>
          <w:tcPr>
            <w:tcW w:w="1276" w:type="dxa"/>
            <w:vAlign w:val="center"/>
          </w:tcPr>
          <w:p>
            <w:pPr>
              <w:pStyle w:val="14"/>
            </w:pPr>
            <w:r>
              <w:t>保财社[2024]66号关于提前下达2025年中央企业军转干部生活困难补助资金的通知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企业军转干部满意度</w:t>
            </w:r>
          </w:p>
        </w:tc>
        <w:tc>
          <w:tcPr>
            <w:tcW w:w="5386" w:type="dxa"/>
            <w:vAlign w:val="center"/>
          </w:tcPr>
          <w:p>
            <w:pPr>
              <w:pStyle w:val="14"/>
            </w:pPr>
            <w:r>
              <w:t>项目相关的企业军转干部满意度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32、提前下达2025年中央退役安置补助经费预算绩效目标表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13062525P00010810012M</w:t>
            </w:r>
          </w:p>
        </w:tc>
        <w:tc>
          <w:tcPr>
            <w:tcW w:w="2835" w:type="dxa"/>
            <w:vAlign w:val="center"/>
          </w:tcPr>
          <w:p>
            <w:pPr>
              <w:pStyle w:val="12"/>
            </w:pPr>
            <w:r>
              <w:t>项目名称</w:t>
            </w:r>
          </w:p>
        </w:tc>
        <w:tc>
          <w:tcPr>
            <w:tcW w:w="6095" w:type="dxa"/>
            <w:gridSpan w:val="3"/>
            <w:vAlign w:val="center"/>
          </w:tcPr>
          <w:p>
            <w:pPr>
              <w:pStyle w:val="14"/>
            </w:pPr>
            <w:r>
              <w:t>提前下达2025年中央退役安置补助经费预算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254.87</w:t>
            </w:r>
          </w:p>
        </w:tc>
        <w:tc>
          <w:tcPr>
            <w:tcW w:w="2835" w:type="dxa"/>
            <w:vAlign w:val="center"/>
          </w:tcPr>
          <w:p>
            <w:pPr>
              <w:pStyle w:val="12"/>
            </w:pPr>
            <w:r>
              <w:t>其中：财政    资金</w:t>
            </w:r>
          </w:p>
        </w:tc>
        <w:tc>
          <w:tcPr>
            <w:tcW w:w="2551" w:type="dxa"/>
            <w:vAlign w:val="center"/>
          </w:tcPr>
          <w:p>
            <w:pPr>
              <w:pStyle w:val="14"/>
            </w:pPr>
            <w:r>
              <w:t>254.87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密件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50%</w:t>
            </w:r>
          </w:p>
        </w:tc>
        <w:tc>
          <w:tcPr>
            <w:tcW w:w="2551" w:type="dxa"/>
            <w:vAlign w:val="center"/>
          </w:tcPr>
          <w:p>
            <w:pPr>
              <w:pStyle w:val="15"/>
            </w:pPr>
            <w:r>
              <w:t>70%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1.提前下达2025年中央退役安置补助经费预算密件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0密件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0密件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0密件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0密件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0密件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0密件</w:t>
            </w:r>
          </w:p>
        </w:tc>
        <w:tc>
          <w:tcPr>
            <w:tcW w:w="1276" w:type="dxa"/>
            <w:vAlign w:val="center"/>
          </w:tcPr>
          <w:p>
            <w:pPr>
              <w:pStyle w:val="14"/>
            </w:pPr>
            <w:r>
              <w:t>密件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33、提前下达2025年中央优抚对象补助经费预算（第二批）（义务兵优待金）绩效目标表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13062525P00010710004B</w:t>
            </w:r>
          </w:p>
        </w:tc>
        <w:tc>
          <w:tcPr>
            <w:tcW w:w="2835" w:type="dxa"/>
            <w:vAlign w:val="center"/>
          </w:tcPr>
          <w:p>
            <w:pPr>
              <w:pStyle w:val="12"/>
            </w:pPr>
            <w:r>
              <w:t>项目名称</w:t>
            </w:r>
          </w:p>
        </w:tc>
        <w:tc>
          <w:tcPr>
            <w:tcW w:w="6095" w:type="dxa"/>
            <w:gridSpan w:val="3"/>
            <w:vAlign w:val="center"/>
          </w:tcPr>
          <w:p>
            <w:pPr>
              <w:pStyle w:val="14"/>
            </w:pPr>
            <w:r>
              <w:t>提前下达2025年中央优抚对象补助经费预算（第二批）（义务兵优待金）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264.00</w:t>
            </w:r>
          </w:p>
        </w:tc>
        <w:tc>
          <w:tcPr>
            <w:tcW w:w="2835" w:type="dxa"/>
            <w:vAlign w:val="center"/>
          </w:tcPr>
          <w:p>
            <w:pPr>
              <w:pStyle w:val="12"/>
            </w:pPr>
            <w:r>
              <w:t>其中：财政    资金</w:t>
            </w:r>
          </w:p>
        </w:tc>
        <w:tc>
          <w:tcPr>
            <w:tcW w:w="2551" w:type="dxa"/>
            <w:vAlign w:val="center"/>
          </w:tcPr>
          <w:p>
            <w:pPr>
              <w:pStyle w:val="14"/>
            </w:pPr>
            <w:r>
              <w:t>264.00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密件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 xml:space="preserve"> </w:t>
            </w:r>
          </w:p>
        </w:tc>
        <w:tc>
          <w:tcPr>
            <w:tcW w:w="2551" w:type="dxa"/>
            <w:vAlign w:val="center"/>
          </w:tcPr>
          <w:p>
            <w:pPr>
              <w:pStyle w:val="15"/>
            </w:pPr>
            <w:r>
              <w:t>70%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1.提前下达2025年中央优抚对象补助经费预算（第二批）密件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34、提前下达2025年中央优抚对象医疗保障经费预算绩效目标表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13062525P000133100023</w:t>
            </w:r>
          </w:p>
        </w:tc>
        <w:tc>
          <w:tcPr>
            <w:tcW w:w="2835" w:type="dxa"/>
            <w:vAlign w:val="center"/>
          </w:tcPr>
          <w:p>
            <w:pPr>
              <w:pStyle w:val="12"/>
            </w:pPr>
            <w:r>
              <w:t>项目名称</w:t>
            </w:r>
          </w:p>
        </w:tc>
        <w:tc>
          <w:tcPr>
            <w:tcW w:w="6095" w:type="dxa"/>
            <w:gridSpan w:val="3"/>
            <w:vAlign w:val="center"/>
          </w:tcPr>
          <w:p>
            <w:pPr>
              <w:pStyle w:val="14"/>
            </w:pPr>
            <w:r>
              <w:t>提前下达2025年中央优抚对象医疗保障经费预算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49.00</w:t>
            </w:r>
          </w:p>
        </w:tc>
        <w:tc>
          <w:tcPr>
            <w:tcW w:w="2835" w:type="dxa"/>
            <w:vAlign w:val="center"/>
          </w:tcPr>
          <w:p>
            <w:pPr>
              <w:pStyle w:val="12"/>
            </w:pPr>
            <w:r>
              <w:t>其中：财政    资金</w:t>
            </w:r>
          </w:p>
        </w:tc>
        <w:tc>
          <w:tcPr>
            <w:tcW w:w="2551" w:type="dxa"/>
            <w:vAlign w:val="center"/>
          </w:tcPr>
          <w:p>
            <w:pPr>
              <w:pStyle w:val="14"/>
            </w:pPr>
            <w:r>
              <w:t>49.00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用于发放优抚对象医疗补助。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50%</w:t>
            </w:r>
          </w:p>
        </w:tc>
        <w:tc>
          <w:tcPr>
            <w:tcW w:w="2551" w:type="dxa"/>
            <w:vAlign w:val="center"/>
          </w:tcPr>
          <w:p>
            <w:pPr>
              <w:pStyle w:val="15"/>
            </w:pPr>
            <w:r>
              <w:t>70%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1.把优抚工作作为国家国防军队建设、保持国家长治久安的一项重要任务强力推进。</w:t>
            </w:r>
          </w:p>
          <w:p>
            <w:pPr>
              <w:pStyle w:val="14"/>
            </w:pPr>
            <w:r>
              <w:t>2.发放医疗费592人，810312.6元，1-6级伤残军人门诊及住院补差74人，225916.83元，1-6级缴纳职工医疗保险54人306382.56元，护理费21人，538914.48元。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重点优抚对象</w:t>
            </w:r>
          </w:p>
        </w:tc>
        <w:tc>
          <w:tcPr>
            <w:tcW w:w="5386" w:type="dxa"/>
            <w:vAlign w:val="center"/>
          </w:tcPr>
          <w:p>
            <w:pPr>
              <w:pStyle w:val="14"/>
            </w:pPr>
            <w:r>
              <w:t>符合条件的优抚对象医疗补助</w:t>
            </w:r>
          </w:p>
        </w:tc>
        <w:tc>
          <w:tcPr>
            <w:tcW w:w="2268" w:type="dxa"/>
            <w:vAlign w:val="center"/>
          </w:tcPr>
          <w:p>
            <w:pPr>
              <w:pStyle w:val="14"/>
            </w:pPr>
            <w:r>
              <w:t>592人</w:t>
            </w:r>
          </w:p>
        </w:tc>
        <w:tc>
          <w:tcPr>
            <w:tcW w:w="1276" w:type="dxa"/>
            <w:vAlign w:val="center"/>
          </w:tcPr>
          <w:p>
            <w:pPr>
              <w:pStyle w:val="14"/>
            </w:pPr>
            <w:r>
              <w:t>保财社[2024]53号关于提前下达2025年中央优抚对象医疗保障经费预算的通知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医疗补助发放足额率</w:t>
            </w:r>
          </w:p>
        </w:tc>
        <w:tc>
          <w:tcPr>
            <w:tcW w:w="5386" w:type="dxa"/>
            <w:vAlign w:val="center"/>
          </w:tcPr>
          <w:p>
            <w:pPr>
              <w:pStyle w:val="14"/>
            </w:pPr>
            <w:r>
              <w:t>反映足额发放医疗补助人数的情况</w:t>
            </w:r>
          </w:p>
        </w:tc>
        <w:tc>
          <w:tcPr>
            <w:tcW w:w="2268" w:type="dxa"/>
            <w:vAlign w:val="center"/>
          </w:tcPr>
          <w:p>
            <w:pPr>
              <w:pStyle w:val="14"/>
            </w:pPr>
            <w:r>
              <w:t>100%</w:t>
            </w:r>
          </w:p>
        </w:tc>
        <w:tc>
          <w:tcPr>
            <w:tcW w:w="1276" w:type="dxa"/>
            <w:vAlign w:val="center"/>
          </w:tcPr>
          <w:p>
            <w:pPr>
              <w:pStyle w:val="14"/>
            </w:pPr>
            <w:r>
              <w:t>保财社[2024]53号关于提前下达2025年中央优抚对象医疗保障经费预算的通知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医疗补助发放及时率</w:t>
            </w:r>
          </w:p>
        </w:tc>
        <w:tc>
          <w:tcPr>
            <w:tcW w:w="5386" w:type="dxa"/>
            <w:vAlign w:val="center"/>
          </w:tcPr>
          <w:p>
            <w:pPr>
              <w:pStyle w:val="14"/>
            </w:pPr>
            <w:r>
              <w:t>反映医疗补助发放的及时情况</w:t>
            </w:r>
          </w:p>
        </w:tc>
        <w:tc>
          <w:tcPr>
            <w:tcW w:w="2268" w:type="dxa"/>
            <w:vAlign w:val="center"/>
          </w:tcPr>
          <w:p>
            <w:pPr>
              <w:pStyle w:val="14"/>
            </w:pPr>
            <w:r>
              <w:t>100%</w:t>
            </w:r>
          </w:p>
        </w:tc>
        <w:tc>
          <w:tcPr>
            <w:tcW w:w="1276" w:type="dxa"/>
            <w:vAlign w:val="center"/>
          </w:tcPr>
          <w:p>
            <w:pPr>
              <w:pStyle w:val="14"/>
            </w:pPr>
            <w:r>
              <w:t>保财社[2024]53号关于提前下达2025年中央优抚对象医疗保障经费预算的通知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项目支出金额</w:t>
            </w:r>
          </w:p>
        </w:tc>
        <w:tc>
          <w:tcPr>
            <w:tcW w:w="5386" w:type="dxa"/>
            <w:vAlign w:val="center"/>
          </w:tcPr>
          <w:p>
            <w:pPr>
              <w:pStyle w:val="14"/>
            </w:pPr>
            <w:r>
              <w:t>反映项目的成本控制情况</w:t>
            </w:r>
          </w:p>
        </w:tc>
        <w:tc>
          <w:tcPr>
            <w:tcW w:w="2268" w:type="dxa"/>
            <w:vAlign w:val="center"/>
          </w:tcPr>
          <w:p>
            <w:pPr>
              <w:pStyle w:val="14"/>
            </w:pPr>
            <w:r>
              <w:t>≤49万元</w:t>
            </w:r>
          </w:p>
        </w:tc>
        <w:tc>
          <w:tcPr>
            <w:tcW w:w="1276" w:type="dxa"/>
            <w:vAlign w:val="center"/>
          </w:tcPr>
          <w:p>
            <w:pPr>
              <w:pStyle w:val="14"/>
            </w:pPr>
            <w:r>
              <w:t>保财社[2024]53号关于提前下达2025年中央优抚对象医疗保障经费预算的通知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优抚对象上访次数</w:t>
            </w:r>
          </w:p>
        </w:tc>
        <w:tc>
          <w:tcPr>
            <w:tcW w:w="5386" w:type="dxa"/>
            <w:vAlign w:val="center"/>
          </w:tcPr>
          <w:p>
            <w:pPr>
              <w:pStyle w:val="14"/>
            </w:pPr>
            <w:r>
              <w:t>项目相关的优抚对象上访次数</w:t>
            </w:r>
          </w:p>
        </w:tc>
        <w:tc>
          <w:tcPr>
            <w:tcW w:w="2268" w:type="dxa"/>
            <w:vAlign w:val="center"/>
          </w:tcPr>
          <w:p>
            <w:pPr>
              <w:pStyle w:val="14"/>
            </w:pPr>
            <w:r>
              <w:t>≤2次</w:t>
            </w:r>
          </w:p>
        </w:tc>
        <w:tc>
          <w:tcPr>
            <w:tcW w:w="1276" w:type="dxa"/>
            <w:vAlign w:val="center"/>
          </w:tcPr>
          <w:p>
            <w:pPr>
              <w:pStyle w:val="14"/>
            </w:pPr>
            <w:r>
              <w:t>保财社[2024]53号关于提前下达2025年中央优抚对象医疗保障经费预算的通知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反映优抚对象满意度情况</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35、退伍安置志愿兵经费绩效目标表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13062525P00022910024L</w:t>
            </w:r>
          </w:p>
        </w:tc>
        <w:tc>
          <w:tcPr>
            <w:tcW w:w="2835" w:type="dxa"/>
            <w:vAlign w:val="center"/>
          </w:tcPr>
          <w:p>
            <w:pPr>
              <w:pStyle w:val="12"/>
            </w:pPr>
            <w:r>
              <w:t>项目名称</w:t>
            </w:r>
          </w:p>
        </w:tc>
        <w:tc>
          <w:tcPr>
            <w:tcW w:w="6095" w:type="dxa"/>
            <w:gridSpan w:val="3"/>
            <w:vAlign w:val="center"/>
          </w:tcPr>
          <w:p>
            <w:pPr>
              <w:pStyle w:val="14"/>
            </w:pPr>
            <w:r>
              <w:t>退伍安置志愿兵经费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11.32</w:t>
            </w:r>
          </w:p>
        </w:tc>
        <w:tc>
          <w:tcPr>
            <w:tcW w:w="2835" w:type="dxa"/>
            <w:vAlign w:val="center"/>
          </w:tcPr>
          <w:p>
            <w:pPr>
              <w:pStyle w:val="12"/>
            </w:pPr>
            <w:r>
              <w:t>其中：财政    资金</w:t>
            </w:r>
          </w:p>
        </w:tc>
        <w:tc>
          <w:tcPr>
            <w:tcW w:w="2551" w:type="dxa"/>
            <w:vAlign w:val="center"/>
          </w:tcPr>
          <w:p>
            <w:pPr>
              <w:pStyle w:val="14"/>
            </w:pPr>
            <w:r>
              <w:t>11.32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支付胡海平工资待遇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1.其中月基本工资3794元，月绩效工资2573.31元，月补充性绩效1350元，月物业补贴200元，月取暖费503.67元，月工资待遇小计8420.98元，月公积金1010元，全年需资金9430.98*12=113171.76元。</w:t>
            </w:r>
          </w:p>
          <w:p>
            <w:pPr>
              <w:pStyle w:val="14"/>
            </w:pPr>
            <w:r>
              <w:t>2.为1名退伍安置志愿兵提供生活保障，维护稳定。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退伍安置志愿兵人数</w:t>
            </w:r>
          </w:p>
        </w:tc>
        <w:tc>
          <w:tcPr>
            <w:tcW w:w="5386" w:type="dxa"/>
            <w:vAlign w:val="center"/>
          </w:tcPr>
          <w:p>
            <w:pPr>
              <w:pStyle w:val="14"/>
            </w:pPr>
            <w:r>
              <w:t>反映退伍安置志愿兵人员数量</w:t>
            </w:r>
          </w:p>
        </w:tc>
        <w:tc>
          <w:tcPr>
            <w:tcW w:w="2268" w:type="dxa"/>
            <w:vAlign w:val="center"/>
          </w:tcPr>
          <w:p>
            <w:pPr>
              <w:pStyle w:val="14"/>
            </w:pPr>
            <w:r>
              <w:t>1人</w:t>
            </w:r>
          </w:p>
        </w:tc>
        <w:tc>
          <w:tcPr>
            <w:tcW w:w="1276" w:type="dxa"/>
            <w:vAlign w:val="center"/>
          </w:tcPr>
          <w:p>
            <w:pPr>
              <w:pStyle w:val="14"/>
            </w:pPr>
            <w:r>
              <w:t>区政府批示:区文广旅局区退役军人事务局《关于胡海平同志工资及福利待遇变更的请示》的批示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按标准待遇落实率</w:t>
            </w:r>
          </w:p>
        </w:tc>
        <w:tc>
          <w:tcPr>
            <w:tcW w:w="5386" w:type="dxa"/>
            <w:vAlign w:val="center"/>
          </w:tcPr>
          <w:p>
            <w:pPr>
              <w:pStyle w:val="14"/>
            </w:pPr>
            <w:r>
              <w:t>反映待遇是否按按标准落实</w:t>
            </w:r>
          </w:p>
        </w:tc>
        <w:tc>
          <w:tcPr>
            <w:tcW w:w="2268" w:type="dxa"/>
            <w:vAlign w:val="center"/>
          </w:tcPr>
          <w:p>
            <w:pPr>
              <w:pStyle w:val="14"/>
            </w:pPr>
            <w:r>
              <w:t>100%</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资金及时发放率</w:t>
            </w:r>
          </w:p>
        </w:tc>
        <w:tc>
          <w:tcPr>
            <w:tcW w:w="5386" w:type="dxa"/>
            <w:vAlign w:val="center"/>
          </w:tcPr>
          <w:p>
            <w:pPr>
              <w:pStyle w:val="14"/>
            </w:pPr>
            <w:r>
              <w:t>反映项目资金及时发放情况</w:t>
            </w:r>
          </w:p>
        </w:tc>
        <w:tc>
          <w:tcPr>
            <w:tcW w:w="2268" w:type="dxa"/>
            <w:vAlign w:val="center"/>
          </w:tcPr>
          <w:p>
            <w:pPr>
              <w:pStyle w:val="14"/>
            </w:pPr>
            <w:r>
              <w:t>100%</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基本工资费用</w:t>
            </w:r>
          </w:p>
        </w:tc>
        <w:tc>
          <w:tcPr>
            <w:tcW w:w="5386" w:type="dxa"/>
            <w:vAlign w:val="center"/>
          </w:tcPr>
          <w:p>
            <w:pPr>
              <w:pStyle w:val="14"/>
            </w:pPr>
            <w:r>
              <w:t>基本工资本年实际支出费用</w:t>
            </w:r>
          </w:p>
        </w:tc>
        <w:tc>
          <w:tcPr>
            <w:tcW w:w="2268" w:type="dxa"/>
            <w:vAlign w:val="center"/>
          </w:tcPr>
          <w:p>
            <w:pPr>
              <w:pStyle w:val="14"/>
            </w:pPr>
            <w:r>
              <w:t>45528元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绩效工资费用</w:t>
            </w:r>
          </w:p>
        </w:tc>
        <w:tc>
          <w:tcPr>
            <w:tcW w:w="5386" w:type="dxa"/>
            <w:vAlign w:val="center"/>
          </w:tcPr>
          <w:p>
            <w:pPr>
              <w:pStyle w:val="14"/>
            </w:pPr>
            <w:r>
              <w:t>绩效工资本年实际支出费用</w:t>
            </w:r>
          </w:p>
        </w:tc>
        <w:tc>
          <w:tcPr>
            <w:tcW w:w="2268" w:type="dxa"/>
            <w:vAlign w:val="center"/>
          </w:tcPr>
          <w:p>
            <w:pPr>
              <w:pStyle w:val="14"/>
            </w:pPr>
            <w:r>
              <w:t>30879.76元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公积金费用</w:t>
            </w:r>
          </w:p>
        </w:tc>
        <w:tc>
          <w:tcPr>
            <w:tcW w:w="5386" w:type="dxa"/>
            <w:vAlign w:val="center"/>
          </w:tcPr>
          <w:p>
            <w:pPr>
              <w:pStyle w:val="14"/>
            </w:pPr>
            <w:r>
              <w:t>公积金本年实际支出费用</w:t>
            </w:r>
          </w:p>
        </w:tc>
        <w:tc>
          <w:tcPr>
            <w:tcW w:w="2268" w:type="dxa"/>
            <w:vAlign w:val="center"/>
          </w:tcPr>
          <w:p>
            <w:pPr>
              <w:pStyle w:val="14"/>
            </w:pPr>
            <w:r>
              <w:t>12120元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补充性绩效费用</w:t>
            </w:r>
          </w:p>
        </w:tc>
        <w:tc>
          <w:tcPr>
            <w:tcW w:w="5386" w:type="dxa"/>
            <w:vAlign w:val="center"/>
          </w:tcPr>
          <w:p>
            <w:pPr>
              <w:pStyle w:val="14"/>
            </w:pPr>
            <w:r>
              <w:t>补充性绩效本年实际支出费用</w:t>
            </w:r>
          </w:p>
        </w:tc>
        <w:tc>
          <w:tcPr>
            <w:tcW w:w="2268" w:type="dxa"/>
            <w:vAlign w:val="center"/>
          </w:tcPr>
          <w:p>
            <w:pPr>
              <w:pStyle w:val="14"/>
            </w:pPr>
            <w:r>
              <w:t>16200元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取暖费费用</w:t>
            </w:r>
          </w:p>
        </w:tc>
        <w:tc>
          <w:tcPr>
            <w:tcW w:w="5386" w:type="dxa"/>
            <w:vAlign w:val="center"/>
          </w:tcPr>
          <w:p>
            <w:pPr>
              <w:pStyle w:val="14"/>
            </w:pPr>
            <w:r>
              <w:t>取暖费本年实际支出费用</w:t>
            </w:r>
          </w:p>
        </w:tc>
        <w:tc>
          <w:tcPr>
            <w:tcW w:w="2268" w:type="dxa"/>
            <w:vAlign w:val="center"/>
          </w:tcPr>
          <w:p>
            <w:pPr>
              <w:pStyle w:val="14"/>
            </w:pPr>
            <w:r>
              <w:t>6044元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物业补贴费用</w:t>
            </w:r>
          </w:p>
        </w:tc>
        <w:tc>
          <w:tcPr>
            <w:tcW w:w="5386" w:type="dxa"/>
            <w:vAlign w:val="center"/>
          </w:tcPr>
          <w:p>
            <w:pPr>
              <w:pStyle w:val="14"/>
            </w:pPr>
            <w:r>
              <w:t>物业补贴本年实际支出费用</w:t>
            </w:r>
          </w:p>
        </w:tc>
        <w:tc>
          <w:tcPr>
            <w:tcW w:w="2268" w:type="dxa"/>
            <w:vAlign w:val="center"/>
          </w:tcPr>
          <w:p>
            <w:pPr>
              <w:pStyle w:val="14"/>
            </w:pPr>
            <w:r>
              <w:t>2400元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促进稳定</w:t>
            </w:r>
          </w:p>
        </w:tc>
        <w:tc>
          <w:tcPr>
            <w:tcW w:w="5386" w:type="dxa"/>
            <w:vAlign w:val="center"/>
          </w:tcPr>
          <w:p>
            <w:pPr>
              <w:pStyle w:val="14"/>
            </w:pPr>
            <w:r>
              <w:t>反映退伍安置志愿兵上访次数</w:t>
            </w:r>
          </w:p>
        </w:tc>
        <w:tc>
          <w:tcPr>
            <w:tcW w:w="2268" w:type="dxa"/>
            <w:vAlign w:val="center"/>
          </w:tcPr>
          <w:p>
            <w:pPr>
              <w:pStyle w:val="14"/>
            </w:pPr>
            <w:r>
              <w:t>≤1次</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退伍安置志愿兵满意度</w:t>
            </w:r>
          </w:p>
        </w:tc>
        <w:tc>
          <w:tcPr>
            <w:tcW w:w="5386" w:type="dxa"/>
            <w:vAlign w:val="center"/>
          </w:tcPr>
          <w:p>
            <w:pPr>
              <w:pStyle w:val="14"/>
            </w:pPr>
            <w:r>
              <w:t>项目有关的退伍安置志愿兵对落实待遇满意度</w:t>
            </w:r>
          </w:p>
        </w:tc>
        <w:tc>
          <w:tcPr>
            <w:tcW w:w="2268" w:type="dxa"/>
            <w:vAlign w:val="center"/>
          </w:tcPr>
          <w:p>
            <w:pPr>
              <w:pStyle w:val="14"/>
            </w:pPr>
            <w:r>
              <w:t>100%</w:t>
            </w:r>
          </w:p>
        </w:tc>
        <w:tc>
          <w:tcPr>
            <w:tcW w:w="1276" w:type="dxa"/>
            <w:vAlign w:val="center"/>
          </w:tcPr>
          <w:p>
            <w:pPr>
              <w:pStyle w:val="14"/>
            </w:pPr>
            <w:r>
              <w:t>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36、退役军人专岗人员提高待遇资金绩效目标表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13062525P000229100231</w:t>
            </w:r>
          </w:p>
        </w:tc>
        <w:tc>
          <w:tcPr>
            <w:tcW w:w="2835" w:type="dxa"/>
            <w:vAlign w:val="center"/>
          </w:tcPr>
          <w:p>
            <w:pPr>
              <w:pStyle w:val="12"/>
            </w:pPr>
            <w:r>
              <w:t>项目名称</w:t>
            </w:r>
          </w:p>
        </w:tc>
        <w:tc>
          <w:tcPr>
            <w:tcW w:w="6095" w:type="dxa"/>
            <w:gridSpan w:val="3"/>
            <w:vAlign w:val="center"/>
          </w:tcPr>
          <w:p>
            <w:pPr>
              <w:pStyle w:val="14"/>
            </w:pPr>
            <w:r>
              <w:t>退役军人专岗人员提高待遇资金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2.88</w:t>
            </w:r>
          </w:p>
        </w:tc>
        <w:tc>
          <w:tcPr>
            <w:tcW w:w="2835" w:type="dxa"/>
            <w:vAlign w:val="center"/>
          </w:tcPr>
          <w:p>
            <w:pPr>
              <w:pStyle w:val="12"/>
            </w:pPr>
            <w:r>
              <w:t>其中：财政    资金</w:t>
            </w:r>
          </w:p>
        </w:tc>
        <w:tc>
          <w:tcPr>
            <w:tcW w:w="2551" w:type="dxa"/>
            <w:vAlign w:val="center"/>
          </w:tcPr>
          <w:p>
            <w:pPr>
              <w:pStyle w:val="14"/>
            </w:pPr>
            <w:r>
              <w:t>2.88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用于支付退役军人专岗人员每月300元待遇补贴。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1.每人每月300元，共计8人，按月支付。按时足额发放到位，落实退役军人专岗人员待遇。</w:t>
            </w:r>
          </w:p>
          <w:p>
            <w:pPr>
              <w:pStyle w:val="14"/>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专岗人员人数</w:t>
            </w:r>
          </w:p>
        </w:tc>
        <w:tc>
          <w:tcPr>
            <w:tcW w:w="5386" w:type="dxa"/>
            <w:vAlign w:val="center"/>
          </w:tcPr>
          <w:p>
            <w:pPr>
              <w:pStyle w:val="14"/>
            </w:pPr>
            <w:r>
              <w:t>反映专岗人员数量</w:t>
            </w:r>
          </w:p>
        </w:tc>
        <w:tc>
          <w:tcPr>
            <w:tcW w:w="2268" w:type="dxa"/>
            <w:vAlign w:val="center"/>
          </w:tcPr>
          <w:p>
            <w:pPr>
              <w:pStyle w:val="14"/>
            </w:pPr>
            <w:r>
              <w:t>8人</w:t>
            </w:r>
          </w:p>
        </w:tc>
        <w:tc>
          <w:tcPr>
            <w:tcW w:w="1276" w:type="dxa"/>
            <w:vAlign w:val="center"/>
          </w:tcPr>
          <w:p>
            <w:pPr>
              <w:pStyle w:val="14"/>
            </w:pPr>
            <w:r>
              <w:t>"保定市徐水区退役军人事务局《关于徐水区退役军人专岗人员提高</w:t>
            </w:r>
          </w:p>
          <w:p>
            <w:pPr>
              <w:pStyle w:val="14"/>
            </w:pPr>
            <w:r>
              <w:t>待遇的请示》、项目实施计划"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发放标准准确率</w:t>
            </w:r>
          </w:p>
        </w:tc>
        <w:tc>
          <w:tcPr>
            <w:tcW w:w="5386" w:type="dxa"/>
            <w:vAlign w:val="center"/>
          </w:tcPr>
          <w:p>
            <w:pPr>
              <w:pStyle w:val="14"/>
            </w:pPr>
            <w:r>
              <w:t>足额发放补贴人数占全部人数比例</w:t>
            </w:r>
          </w:p>
        </w:tc>
        <w:tc>
          <w:tcPr>
            <w:tcW w:w="2268" w:type="dxa"/>
            <w:vAlign w:val="center"/>
          </w:tcPr>
          <w:p>
            <w:pPr>
              <w:pStyle w:val="14"/>
            </w:pPr>
            <w:r>
              <w:t>100%</w:t>
            </w:r>
          </w:p>
        </w:tc>
        <w:tc>
          <w:tcPr>
            <w:tcW w:w="1276" w:type="dxa"/>
            <w:vAlign w:val="center"/>
          </w:tcPr>
          <w:p>
            <w:pPr>
              <w:pStyle w:val="14"/>
            </w:pPr>
            <w:r>
              <w:t>"保定市徐水区退役军人事务局《关于徐水区退役军人专岗人员提高</w:t>
            </w:r>
          </w:p>
          <w:p>
            <w:pPr>
              <w:pStyle w:val="14"/>
            </w:pPr>
            <w:r>
              <w:t>待遇的请示》、项目实施计划"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反应按月发放到位情况</w:t>
            </w:r>
          </w:p>
        </w:tc>
        <w:tc>
          <w:tcPr>
            <w:tcW w:w="2268" w:type="dxa"/>
            <w:vAlign w:val="center"/>
          </w:tcPr>
          <w:p>
            <w:pPr>
              <w:pStyle w:val="14"/>
            </w:pPr>
            <w:r>
              <w:t>100%</w:t>
            </w:r>
          </w:p>
        </w:tc>
        <w:tc>
          <w:tcPr>
            <w:tcW w:w="1276" w:type="dxa"/>
            <w:vAlign w:val="center"/>
          </w:tcPr>
          <w:p>
            <w:pPr>
              <w:pStyle w:val="14"/>
            </w:pPr>
            <w:r>
              <w:t>"保定市徐水区退役军人事务局《关于徐水区退役军人专岗人员提高</w:t>
            </w:r>
          </w:p>
          <w:p>
            <w:pPr>
              <w:pStyle w:val="14"/>
            </w:pPr>
            <w:r>
              <w:t>待遇的请示》、项目实施计划"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月支出标准</w:t>
            </w:r>
          </w:p>
        </w:tc>
        <w:tc>
          <w:tcPr>
            <w:tcW w:w="2268" w:type="dxa"/>
            <w:vAlign w:val="center"/>
          </w:tcPr>
          <w:p>
            <w:pPr>
              <w:pStyle w:val="14"/>
            </w:pPr>
            <w:r>
              <w:t>300元</w:t>
            </w:r>
          </w:p>
        </w:tc>
        <w:tc>
          <w:tcPr>
            <w:tcW w:w="1276" w:type="dxa"/>
            <w:vAlign w:val="center"/>
          </w:tcPr>
          <w:p>
            <w:pPr>
              <w:pStyle w:val="14"/>
            </w:pPr>
            <w:r>
              <w:t>"保定市徐水区退役军人事务局《关于徐水区退役军人专岗人员提高</w:t>
            </w:r>
          </w:p>
          <w:p>
            <w:pPr>
              <w:pStyle w:val="14"/>
            </w:pPr>
            <w:r>
              <w:t>待遇的请示》、项目实施计划"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专岗人员上访次数</w:t>
            </w:r>
          </w:p>
        </w:tc>
        <w:tc>
          <w:tcPr>
            <w:tcW w:w="5386" w:type="dxa"/>
            <w:vAlign w:val="center"/>
          </w:tcPr>
          <w:p>
            <w:pPr>
              <w:pStyle w:val="14"/>
            </w:pPr>
            <w:r>
              <w:t>专岗人员因为生活补贴上访的次数</w:t>
            </w:r>
          </w:p>
        </w:tc>
        <w:tc>
          <w:tcPr>
            <w:tcW w:w="2268" w:type="dxa"/>
            <w:vAlign w:val="center"/>
          </w:tcPr>
          <w:p>
            <w:pPr>
              <w:pStyle w:val="14"/>
            </w:pPr>
            <w:r>
              <w:t>≤2次</w:t>
            </w:r>
          </w:p>
        </w:tc>
        <w:tc>
          <w:tcPr>
            <w:tcW w:w="1276" w:type="dxa"/>
            <w:vAlign w:val="center"/>
          </w:tcPr>
          <w:p>
            <w:pPr>
              <w:pStyle w:val="14"/>
            </w:pPr>
            <w:r>
              <w:t>"保定市徐水区退役军人事务局《关于徐水区退役军人专岗人员提高</w:t>
            </w:r>
          </w:p>
          <w:p>
            <w:pPr>
              <w:pStyle w:val="14"/>
            </w:pPr>
            <w:r>
              <w:t>待遇的请示》、项目实施计划"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退役军人专岗人员满意度</w:t>
            </w:r>
          </w:p>
        </w:tc>
        <w:tc>
          <w:tcPr>
            <w:tcW w:w="5386" w:type="dxa"/>
            <w:vAlign w:val="center"/>
          </w:tcPr>
          <w:p>
            <w:pPr>
              <w:pStyle w:val="14"/>
            </w:pPr>
            <w:r>
              <w:t>项目相关的退役军人专岗人员满意度</w:t>
            </w:r>
          </w:p>
        </w:tc>
        <w:tc>
          <w:tcPr>
            <w:tcW w:w="2268" w:type="dxa"/>
            <w:vAlign w:val="center"/>
          </w:tcPr>
          <w:p>
            <w:pPr>
              <w:pStyle w:val="14"/>
            </w:pPr>
            <w:r>
              <w:t>≥85%</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37、退役军人综合事务工作经费绩效目标表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13062525P00002410048Y</w:t>
            </w:r>
          </w:p>
        </w:tc>
        <w:tc>
          <w:tcPr>
            <w:tcW w:w="2835" w:type="dxa"/>
            <w:vAlign w:val="center"/>
          </w:tcPr>
          <w:p>
            <w:pPr>
              <w:pStyle w:val="12"/>
            </w:pPr>
            <w:r>
              <w:t>项目名称</w:t>
            </w:r>
          </w:p>
        </w:tc>
        <w:tc>
          <w:tcPr>
            <w:tcW w:w="6095" w:type="dxa"/>
            <w:gridSpan w:val="3"/>
            <w:vAlign w:val="center"/>
          </w:tcPr>
          <w:p>
            <w:pPr>
              <w:pStyle w:val="14"/>
            </w:pPr>
            <w:r>
              <w:t>退役军人综合事务工作经费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26.30</w:t>
            </w:r>
          </w:p>
        </w:tc>
        <w:tc>
          <w:tcPr>
            <w:tcW w:w="2835" w:type="dxa"/>
            <w:vAlign w:val="center"/>
          </w:tcPr>
          <w:p>
            <w:pPr>
              <w:pStyle w:val="12"/>
            </w:pPr>
            <w:r>
              <w:t>其中：财政    资金</w:t>
            </w:r>
          </w:p>
        </w:tc>
        <w:tc>
          <w:tcPr>
            <w:tcW w:w="2551" w:type="dxa"/>
            <w:vAlign w:val="center"/>
          </w:tcPr>
          <w:p>
            <w:pPr>
              <w:pStyle w:val="14"/>
            </w:pPr>
            <w:r>
              <w:t>26.30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用于部门工作正常运转。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1.为满足办公人员的基本需求，采购办公用品数量不少于200件，保障正常办公运转，更好地为人民服务。</w:t>
            </w:r>
          </w:p>
          <w:p>
            <w:pPr>
              <w:pStyle w:val="14"/>
            </w:pPr>
            <w:r>
              <w:t>2.5名临时人员劳务费、10名退役士兵再就业人员福利费及工会费、1名退伍安置志愿兵办公费及福利费工会费以及用于日常办公需要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再就业人员数量</w:t>
            </w:r>
          </w:p>
        </w:tc>
        <w:tc>
          <w:tcPr>
            <w:tcW w:w="5386" w:type="dxa"/>
            <w:vAlign w:val="center"/>
          </w:tcPr>
          <w:p>
            <w:pPr>
              <w:pStyle w:val="14"/>
            </w:pPr>
            <w:r>
              <w:t>反映再就业人员人数</w:t>
            </w:r>
          </w:p>
        </w:tc>
        <w:tc>
          <w:tcPr>
            <w:tcW w:w="2268" w:type="dxa"/>
            <w:vAlign w:val="center"/>
          </w:tcPr>
          <w:p>
            <w:pPr>
              <w:pStyle w:val="14"/>
            </w:pPr>
            <w:r>
              <w:t>10人</w:t>
            </w:r>
          </w:p>
        </w:tc>
        <w:tc>
          <w:tcPr>
            <w:tcW w:w="1276" w:type="dxa"/>
            <w:vAlign w:val="center"/>
          </w:tcPr>
          <w:p>
            <w:pPr>
              <w:pStyle w:val="14"/>
            </w:pPr>
            <w:r>
              <w:t>退役军人综合事务工作经费项目实施计划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退伍安置志愿兵数量</w:t>
            </w:r>
          </w:p>
        </w:tc>
        <w:tc>
          <w:tcPr>
            <w:tcW w:w="5386" w:type="dxa"/>
            <w:vAlign w:val="center"/>
          </w:tcPr>
          <w:p>
            <w:pPr>
              <w:pStyle w:val="14"/>
            </w:pPr>
            <w:r>
              <w:t>反映退伍安置志愿兵人数</w:t>
            </w:r>
          </w:p>
        </w:tc>
        <w:tc>
          <w:tcPr>
            <w:tcW w:w="2268" w:type="dxa"/>
            <w:vAlign w:val="center"/>
          </w:tcPr>
          <w:p>
            <w:pPr>
              <w:pStyle w:val="14"/>
            </w:pPr>
            <w:r>
              <w:t>1人</w:t>
            </w:r>
          </w:p>
        </w:tc>
        <w:tc>
          <w:tcPr>
            <w:tcW w:w="1276" w:type="dxa"/>
            <w:vAlign w:val="center"/>
          </w:tcPr>
          <w:p>
            <w:pPr>
              <w:pStyle w:val="14"/>
            </w:pPr>
            <w:r>
              <w:t>退役军人综合事务工作经费项目实施计划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临时人员数量</w:t>
            </w:r>
          </w:p>
        </w:tc>
        <w:tc>
          <w:tcPr>
            <w:tcW w:w="5386" w:type="dxa"/>
            <w:vAlign w:val="center"/>
          </w:tcPr>
          <w:p>
            <w:pPr>
              <w:pStyle w:val="14"/>
            </w:pPr>
            <w:r>
              <w:t>反映临时人员人数</w:t>
            </w:r>
          </w:p>
        </w:tc>
        <w:tc>
          <w:tcPr>
            <w:tcW w:w="2268" w:type="dxa"/>
            <w:vAlign w:val="center"/>
          </w:tcPr>
          <w:p>
            <w:pPr>
              <w:pStyle w:val="14"/>
            </w:pPr>
            <w:r>
              <w:t>5人</w:t>
            </w:r>
          </w:p>
        </w:tc>
        <w:tc>
          <w:tcPr>
            <w:tcW w:w="1276" w:type="dxa"/>
            <w:vAlign w:val="center"/>
          </w:tcPr>
          <w:p>
            <w:pPr>
              <w:pStyle w:val="14"/>
            </w:pPr>
            <w:r>
              <w:t>退役军人综合事务工作经费项目实施计划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物品完好率</w:t>
            </w:r>
          </w:p>
        </w:tc>
        <w:tc>
          <w:tcPr>
            <w:tcW w:w="5386" w:type="dxa"/>
            <w:vAlign w:val="center"/>
          </w:tcPr>
          <w:p>
            <w:pPr>
              <w:pStyle w:val="14"/>
            </w:pPr>
            <w:r>
              <w:t>反映购买物品完好情况</w:t>
            </w:r>
          </w:p>
        </w:tc>
        <w:tc>
          <w:tcPr>
            <w:tcW w:w="2268" w:type="dxa"/>
            <w:vAlign w:val="center"/>
          </w:tcPr>
          <w:p>
            <w:pPr>
              <w:pStyle w:val="14"/>
            </w:pPr>
            <w:r>
              <w:t>100%</w:t>
            </w:r>
          </w:p>
        </w:tc>
        <w:tc>
          <w:tcPr>
            <w:tcW w:w="1276" w:type="dxa"/>
            <w:vAlign w:val="center"/>
          </w:tcPr>
          <w:p>
            <w:pPr>
              <w:pStyle w:val="14"/>
            </w:pPr>
            <w:r>
              <w:t>退役军人综合事务工作经费项目实施计划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按标准发放劳务费等</w:t>
            </w:r>
          </w:p>
        </w:tc>
        <w:tc>
          <w:tcPr>
            <w:tcW w:w="5386" w:type="dxa"/>
            <w:vAlign w:val="center"/>
          </w:tcPr>
          <w:p>
            <w:pPr>
              <w:pStyle w:val="14"/>
            </w:pPr>
            <w:r>
              <w:t>反映标准准确率</w:t>
            </w:r>
          </w:p>
        </w:tc>
        <w:tc>
          <w:tcPr>
            <w:tcW w:w="2268" w:type="dxa"/>
            <w:vAlign w:val="center"/>
          </w:tcPr>
          <w:p>
            <w:pPr>
              <w:pStyle w:val="14"/>
            </w:pPr>
            <w:r>
              <w:t>100%</w:t>
            </w:r>
          </w:p>
        </w:tc>
        <w:tc>
          <w:tcPr>
            <w:tcW w:w="1276" w:type="dxa"/>
            <w:vAlign w:val="center"/>
          </w:tcPr>
          <w:p>
            <w:pPr>
              <w:pStyle w:val="14"/>
            </w:pPr>
            <w:r>
              <w:t>退役军人综合事务工作经费项目实施计划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资金及时支付率</w:t>
            </w:r>
          </w:p>
        </w:tc>
        <w:tc>
          <w:tcPr>
            <w:tcW w:w="5386" w:type="dxa"/>
            <w:vAlign w:val="center"/>
          </w:tcPr>
          <w:p>
            <w:pPr>
              <w:pStyle w:val="14"/>
            </w:pPr>
            <w:r>
              <w:t>反映资金支付的及时情况</w:t>
            </w:r>
          </w:p>
        </w:tc>
        <w:tc>
          <w:tcPr>
            <w:tcW w:w="2268" w:type="dxa"/>
            <w:vAlign w:val="center"/>
          </w:tcPr>
          <w:p>
            <w:pPr>
              <w:pStyle w:val="14"/>
            </w:pPr>
            <w:r>
              <w:t>100%</w:t>
            </w:r>
          </w:p>
        </w:tc>
        <w:tc>
          <w:tcPr>
            <w:tcW w:w="1276" w:type="dxa"/>
            <w:vAlign w:val="center"/>
          </w:tcPr>
          <w:p>
            <w:pPr>
              <w:pStyle w:val="14"/>
            </w:pPr>
            <w:r>
              <w:t>退役军人综合事务工作经费项目实施计划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10名退役士兵再就业人员工会费福利费</w:t>
            </w:r>
          </w:p>
        </w:tc>
        <w:tc>
          <w:tcPr>
            <w:tcW w:w="5386" w:type="dxa"/>
            <w:vAlign w:val="center"/>
          </w:tcPr>
          <w:p>
            <w:pPr>
              <w:pStyle w:val="14"/>
            </w:pPr>
            <w:r>
              <w:t>反映10名退役士兵再就业人员工会费福利费的成本控制情况</w:t>
            </w:r>
          </w:p>
        </w:tc>
        <w:tc>
          <w:tcPr>
            <w:tcW w:w="2268" w:type="dxa"/>
            <w:vAlign w:val="center"/>
          </w:tcPr>
          <w:p>
            <w:pPr>
              <w:pStyle w:val="14"/>
            </w:pPr>
            <w:r>
              <w:t>≤24679.44元</w:t>
            </w:r>
          </w:p>
        </w:tc>
        <w:tc>
          <w:tcPr>
            <w:tcW w:w="1276" w:type="dxa"/>
            <w:vAlign w:val="center"/>
          </w:tcPr>
          <w:p>
            <w:pPr>
              <w:pStyle w:val="14"/>
            </w:pPr>
            <w:r>
              <w:t>退役军人综合事务工作经费项目实施计划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胡海平工会费、福利费</w:t>
            </w:r>
          </w:p>
        </w:tc>
        <w:tc>
          <w:tcPr>
            <w:tcW w:w="5386" w:type="dxa"/>
            <w:vAlign w:val="center"/>
          </w:tcPr>
          <w:p>
            <w:pPr>
              <w:pStyle w:val="14"/>
            </w:pPr>
            <w:r>
              <w:t>反映胡海平工会费、福利费的成本控制情况</w:t>
            </w:r>
          </w:p>
        </w:tc>
        <w:tc>
          <w:tcPr>
            <w:tcW w:w="2268" w:type="dxa"/>
            <w:vAlign w:val="center"/>
          </w:tcPr>
          <w:p>
            <w:pPr>
              <w:pStyle w:val="14"/>
            </w:pPr>
            <w:r>
              <w:t>≤2666.4元</w:t>
            </w:r>
          </w:p>
        </w:tc>
        <w:tc>
          <w:tcPr>
            <w:tcW w:w="1276" w:type="dxa"/>
            <w:vAlign w:val="center"/>
          </w:tcPr>
          <w:p>
            <w:pPr>
              <w:pStyle w:val="14"/>
            </w:pPr>
            <w:r>
              <w:t>退役军人综合事务工作经费项目实施计划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临时人员劳务费</w:t>
            </w:r>
          </w:p>
        </w:tc>
        <w:tc>
          <w:tcPr>
            <w:tcW w:w="5386" w:type="dxa"/>
            <w:vAlign w:val="center"/>
          </w:tcPr>
          <w:p>
            <w:pPr>
              <w:pStyle w:val="14"/>
            </w:pPr>
            <w:r>
              <w:t>反映临时人员劳务费的成本控制情况</w:t>
            </w:r>
          </w:p>
        </w:tc>
        <w:tc>
          <w:tcPr>
            <w:tcW w:w="2268" w:type="dxa"/>
            <w:vAlign w:val="center"/>
          </w:tcPr>
          <w:p>
            <w:pPr>
              <w:pStyle w:val="14"/>
            </w:pPr>
            <w:r>
              <w:t>≤144600元</w:t>
            </w:r>
          </w:p>
        </w:tc>
        <w:tc>
          <w:tcPr>
            <w:tcW w:w="1276" w:type="dxa"/>
            <w:vAlign w:val="center"/>
          </w:tcPr>
          <w:p>
            <w:pPr>
              <w:pStyle w:val="14"/>
            </w:pPr>
            <w:r>
              <w:t>退役军人综合事务工作经费项目实施计划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办公耗材及其他工作经费</w:t>
            </w:r>
          </w:p>
        </w:tc>
        <w:tc>
          <w:tcPr>
            <w:tcW w:w="5386" w:type="dxa"/>
            <w:vAlign w:val="center"/>
          </w:tcPr>
          <w:p>
            <w:pPr>
              <w:pStyle w:val="14"/>
            </w:pPr>
            <w:r>
              <w:t>反映办公耗材及其他工作经费的成本控制情况</w:t>
            </w:r>
          </w:p>
        </w:tc>
        <w:tc>
          <w:tcPr>
            <w:tcW w:w="2268" w:type="dxa"/>
            <w:vAlign w:val="center"/>
          </w:tcPr>
          <w:p>
            <w:pPr>
              <w:pStyle w:val="14"/>
            </w:pPr>
            <w:r>
              <w:t>≤186899.66元</w:t>
            </w:r>
          </w:p>
        </w:tc>
        <w:tc>
          <w:tcPr>
            <w:tcW w:w="1276" w:type="dxa"/>
            <w:vAlign w:val="center"/>
          </w:tcPr>
          <w:p>
            <w:pPr>
              <w:pStyle w:val="14"/>
            </w:pPr>
            <w:r>
              <w:t>退役军人综合事务工作经费项目实施计划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部门办公运转</w:t>
            </w:r>
          </w:p>
        </w:tc>
        <w:tc>
          <w:tcPr>
            <w:tcW w:w="5386" w:type="dxa"/>
            <w:vAlign w:val="center"/>
          </w:tcPr>
          <w:p>
            <w:pPr>
              <w:pStyle w:val="14"/>
            </w:pPr>
            <w:r>
              <w:t>对前来办事人员提供更好的办公场所利于工作开展</w:t>
            </w:r>
          </w:p>
        </w:tc>
        <w:tc>
          <w:tcPr>
            <w:tcW w:w="2268" w:type="dxa"/>
            <w:vAlign w:val="center"/>
          </w:tcPr>
          <w:p>
            <w:pPr>
              <w:pStyle w:val="14"/>
            </w:pPr>
            <w:r>
              <w:t>100%</w:t>
            </w:r>
          </w:p>
        </w:tc>
        <w:tc>
          <w:tcPr>
            <w:tcW w:w="1276" w:type="dxa"/>
            <w:vAlign w:val="center"/>
          </w:tcPr>
          <w:p>
            <w:pPr>
              <w:pStyle w:val="14"/>
            </w:pPr>
            <w:r>
              <w:t>退役军人综合事务工作经费项目实施计划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工作人员的满意度</w:t>
            </w:r>
          </w:p>
        </w:tc>
        <w:tc>
          <w:tcPr>
            <w:tcW w:w="5386" w:type="dxa"/>
            <w:vAlign w:val="center"/>
          </w:tcPr>
          <w:p>
            <w:pPr>
              <w:pStyle w:val="14"/>
            </w:pPr>
            <w:r>
              <w:t>反映工作人员的满意度情况</w:t>
            </w:r>
          </w:p>
        </w:tc>
        <w:tc>
          <w:tcPr>
            <w:tcW w:w="2268" w:type="dxa"/>
            <w:vAlign w:val="center"/>
          </w:tcPr>
          <w:p>
            <w:pPr>
              <w:pStyle w:val="14"/>
            </w:pPr>
            <w:r>
              <w:t>≥90%</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38、退役士兵再就业人员专项经费绩效目标表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13062525P00022910026U</w:t>
            </w:r>
          </w:p>
        </w:tc>
        <w:tc>
          <w:tcPr>
            <w:tcW w:w="2835" w:type="dxa"/>
            <w:vAlign w:val="center"/>
          </w:tcPr>
          <w:p>
            <w:pPr>
              <w:pStyle w:val="12"/>
            </w:pPr>
            <w:r>
              <w:t>项目名称</w:t>
            </w:r>
          </w:p>
        </w:tc>
        <w:tc>
          <w:tcPr>
            <w:tcW w:w="6095" w:type="dxa"/>
            <w:gridSpan w:val="3"/>
            <w:vAlign w:val="center"/>
          </w:tcPr>
          <w:p>
            <w:pPr>
              <w:pStyle w:val="14"/>
            </w:pPr>
            <w:r>
              <w:t>退役士兵再就业人员专项经费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130.57</w:t>
            </w:r>
          </w:p>
        </w:tc>
        <w:tc>
          <w:tcPr>
            <w:tcW w:w="2835" w:type="dxa"/>
            <w:vAlign w:val="center"/>
          </w:tcPr>
          <w:p>
            <w:pPr>
              <w:pStyle w:val="12"/>
            </w:pPr>
            <w:r>
              <w:t>其中：财政    资金</w:t>
            </w:r>
          </w:p>
        </w:tc>
        <w:tc>
          <w:tcPr>
            <w:tcW w:w="2551" w:type="dxa"/>
            <w:vAlign w:val="center"/>
          </w:tcPr>
          <w:p>
            <w:pPr>
              <w:pStyle w:val="14"/>
            </w:pPr>
            <w:r>
              <w:t>130.57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支付退役士兵再就业人员工资及保险待遇。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1.对10名退役士兵发放工资及缴纳保险。</w:t>
            </w:r>
          </w:p>
          <w:p>
            <w:pPr>
              <w:pStyle w:val="14"/>
            </w:pPr>
            <w:r>
              <w:t>2.按标准发放，岗位工资21.24万元，薪级工资19.506万元，基础性绩效19.824万元，奖励性绩效11.89152万元，补充性绩效17.334万元，取暖费5.731万元，物业补贴2.4万元，乡镇补贴1.008万元，养老保险14.36731万元，医疗保险4.63752万元，大额0.06万元，住房公积金11.7万元，失业保险0.50723万元，工伤保险0.3623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发放人数</w:t>
            </w:r>
          </w:p>
        </w:tc>
        <w:tc>
          <w:tcPr>
            <w:tcW w:w="5386" w:type="dxa"/>
            <w:vAlign w:val="center"/>
          </w:tcPr>
          <w:p>
            <w:pPr>
              <w:pStyle w:val="14"/>
            </w:pPr>
            <w:r>
              <w:t>反映发放人员数量</w:t>
            </w:r>
          </w:p>
        </w:tc>
        <w:tc>
          <w:tcPr>
            <w:tcW w:w="2268" w:type="dxa"/>
            <w:vAlign w:val="center"/>
          </w:tcPr>
          <w:p>
            <w:pPr>
              <w:pStyle w:val="14"/>
            </w:pPr>
            <w:r>
              <w:t>10人</w:t>
            </w:r>
          </w:p>
        </w:tc>
        <w:tc>
          <w:tcPr>
            <w:tcW w:w="1276" w:type="dxa"/>
            <w:vAlign w:val="center"/>
          </w:tcPr>
          <w:p>
            <w:pPr>
              <w:pStyle w:val="14"/>
            </w:pPr>
            <w:r>
              <w:t>【2017】29号《保定市徐水区军队退役人员政策落实专题会议纪要》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按标准发放准确率</w:t>
            </w:r>
          </w:p>
        </w:tc>
        <w:tc>
          <w:tcPr>
            <w:tcW w:w="5386" w:type="dxa"/>
            <w:vAlign w:val="center"/>
          </w:tcPr>
          <w:p>
            <w:pPr>
              <w:pStyle w:val="14"/>
            </w:pPr>
            <w:r>
              <w:t>反映标准准确率</w:t>
            </w:r>
          </w:p>
        </w:tc>
        <w:tc>
          <w:tcPr>
            <w:tcW w:w="2268" w:type="dxa"/>
            <w:vAlign w:val="center"/>
          </w:tcPr>
          <w:p>
            <w:pPr>
              <w:pStyle w:val="14"/>
            </w:pPr>
            <w:r>
              <w:t>100%</w:t>
            </w:r>
          </w:p>
        </w:tc>
        <w:tc>
          <w:tcPr>
            <w:tcW w:w="1276" w:type="dxa"/>
            <w:vAlign w:val="center"/>
          </w:tcPr>
          <w:p>
            <w:pPr>
              <w:pStyle w:val="14"/>
            </w:pPr>
            <w:r>
              <w:t>工资审核表、乡镇补贴审核表、补充性绩效审核表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资金落实及时率</w:t>
            </w:r>
          </w:p>
        </w:tc>
        <w:tc>
          <w:tcPr>
            <w:tcW w:w="5386" w:type="dxa"/>
            <w:vAlign w:val="center"/>
          </w:tcPr>
          <w:p>
            <w:pPr>
              <w:pStyle w:val="14"/>
            </w:pPr>
            <w:r>
              <w:t>按照规定时间落实到位</w:t>
            </w:r>
          </w:p>
        </w:tc>
        <w:tc>
          <w:tcPr>
            <w:tcW w:w="2268" w:type="dxa"/>
            <w:vAlign w:val="center"/>
          </w:tcPr>
          <w:p>
            <w:pPr>
              <w:pStyle w:val="14"/>
            </w:pPr>
            <w:r>
              <w:t>100%</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发放成本费用</w:t>
            </w:r>
          </w:p>
        </w:tc>
        <w:tc>
          <w:tcPr>
            <w:tcW w:w="5386" w:type="dxa"/>
            <w:vAlign w:val="center"/>
          </w:tcPr>
          <w:p>
            <w:pPr>
              <w:pStyle w:val="14"/>
            </w:pPr>
            <w:r>
              <w:t>反映实际发放金额</w:t>
            </w:r>
          </w:p>
        </w:tc>
        <w:tc>
          <w:tcPr>
            <w:tcW w:w="2268" w:type="dxa"/>
            <w:vAlign w:val="center"/>
          </w:tcPr>
          <w:p>
            <w:pPr>
              <w:pStyle w:val="14"/>
            </w:pPr>
            <w:r>
              <w:t>≤1305688.6元</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减少进京上访</w:t>
            </w:r>
          </w:p>
        </w:tc>
        <w:tc>
          <w:tcPr>
            <w:tcW w:w="5386" w:type="dxa"/>
            <w:vAlign w:val="center"/>
          </w:tcPr>
          <w:p>
            <w:pPr>
              <w:pStyle w:val="14"/>
            </w:pPr>
            <w:r>
              <w:t>退役士兵发生上访次数</w:t>
            </w:r>
          </w:p>
        </w:tc>
        <w:tc>
          <w:tcPr>
            <w:tcW w:w="2268" w:type="dxa"/>
            <w:vAlign w:val="center"/>
          </w:tcPr>
          <w:p>
            <w:pPr>
              <w:pStyle w:val="14"/>
            </w:pPr>
            <w:r>
              <w:t>≤2次</w:t>
            </w:r>
          </w:p>
        </w:tc>
        <w:tc>
          <w:tcPr>
            <w:tcW w:w="1276" w:type="dxa"/>
            <w:vAlign w:val="center"/>
          </w:tcPr>
          <w:p>
            <w:pPr>
              <w:pStyle w:val="14"/>
            </w:pPr>
            <w:r>
              <w:t>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服务对象满意程度</w:t>
            </w:r>
          </w:p>
        </w:tc>
        <w:tc>
          <w:tcPr>
            <w:tcW w:w="5386" w:type="dxa"/>
            <w:vAlign w:val="center"/>
          </w:tcPr>
          <w:p>
            <w:pPr>
              <w:pStyle w:val="14"/>
            </w:pPr>
            <w:r>
              <w:t>退役士兵再就业人员满意度</w:t>
            </w:r>
          </w:p>
        </w:tc>
        <w:tc>
          <w:tcPr>
            <w:tcW w:w="2268" w:type="dxa"/>
            <w:vAlign w:val="center"/>
          </w:tcPr>
          <w:p>
            <w:pPr>
              <w:pStyle w:val="14"/>
            </w:pPr>
            <w:r>
              <w:t>≥85%</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39、退役士兵职业教育、技能培训和适应性培训项目经费绩效目标表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13062525P000108100041</w:t>
            </w:r>
          </w:p>
        </w:tc>
        <w:tc>
          <w:tcPr>
            <w:tcW w:w="2835" w:type="dxa"/>
            <w:vAlign w:val="center"/>
          </w:tcPr>
          <w:p>
            <w:pPr>
              <w:pStyle w:val="12"/>
            </w:pPr>
            <w:r>
              <w:t>项目名称</w:t>
            </w:r>
          </w:p>
        </w:tc>
        <w:tc>
          <w:tcPr>
            <w:tcW w:w="6095" w:type="dxa"/>
            <w:gridSpan w:val="3"/>
            <w:vAlign w:val="center"/>
          </w:tcPr>
          <w:p>
            <w:pPr>
              <w:pStyle w:val="14"/>
            </w:pPr>
            <w:r>
              <w:t>退役士兵职业教育、技能培训和适应性培训项目经费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8.84</w:t>
            </w:r>
          </w:p>
        </w:tc>
        <w:tc>
          <w:tcPr>
            <w:tcW w:w="2835" w:type="dxa"/>
            <w:vAlign w:val="center"/>
          </w:tcPr>
          <w:p>
            <w:pPr>
              <w:pStyle w:val="12"/>
            </w:pPr>
            <w:r>
              <w:t>其中：财政    资金</w:t>
            </w:r>
          </w:p>
        </w:tc>
        <w:tc>
          <w:tcPr>
            <w:tcW w:w="2551" w:type="dxa"/>
            <w:vAlign w:val="center"/>
          </w:tcPr>
          <w:p>
            <w:pPr>
              <w:pStyle w:val="14"/>
            </w:pPr>
            <w:r>
              <w:t>8.84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用于退役士兵适应性培训及职业教育培训等支出。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1.通过培训显著提高退役士兵的就业竞争力，增加就业机会，从而提高就业率和收入水平。</w:t>
            </w:r>
          </w:p>
          <w:p>
            <w:pPr>
              <w:pStyle w:val="14"/>
            </w:pPr>
            <w:r>
              <w:t>2.参加适应性培训的转业士官约23人自主就业退役士兵131人，按照每人400元标准，需资金61600元；参加职业教育和技能培训自主就业退役士兵约131人，按负担比例区级支付资金78600元，确保按时保质保量完成培训。</w:t>
            </w:r>
          </w:p>
          <w:p>
            <w:pPr>
              <w:pStyle w:val="14"/>
            </w:pPr>
            <w:r>
              <w:t>3.2025年全年需支付资金140200元，其中支付适应性培训61600元，支付职业教育和技能性培训78600元。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培训活动开展次数</w:t>
            </w:r>
          </w:p>
        </w:tc>
        <w:tc>
          <w:tcPr>
            <w:tcW w:w="5386" w:type="dxa"/>
            <w:vAlign w:val="center"/>
          </w:tcPr>
          <w:p>
            <w:pPr>
              <w:pStyle w:val="14"/>
            </w:pPr>
            <w:r>
              <w:t>反映培训活动的开展情况</w:t>
            </w:r>
          </w:p>
        </w:tc>
        <w:tc>
          <w:tcPr>
            <w:tcW w:w="2268" w:type="dxa"/>
            <w:vAlign w:val="center"/>
          </w:tcPr>
          <w:p>
            <w:pPr>
              <w:pStyle w:val="14"/>
            </w:pPr>
            <w:r>
              <w:t>≥2次</w:t>
            </w:r>
          </w:p>
        </w:tc>
        <w:tc>
          <w:tcPr>
            <w:tcW w:w="1276" w:type="dxa"/>
            <w:vAlign w:val="center"/>
          </w:tcPr>
          <w:p>
            <w:pPr>
              <w:pStyle w:val="14"/>
            </w:pPr>
            <w:r>
              <w:t>退役士兵职业教育、技能培训和适应性培训项目实施方案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培训参与率</w:t>
            </w:r>
          </w:p>
        </w:tc>
        <w:tc>
          <w:tcPr>
            <w:tcW w:w="5386" w:type="dxa"/>
            <w:vAlign w:val="center"/>
          </w:tcPr>
          <w:p>
            <w:pPr>
              <w:pStyle w:val="14"/>
            </w:pPr>
            <w:r>
              <w:t>反映培训的参与情况</w:t>
            </w:r>
          </w:p>
        </w:tc>
        <w:tc>
          <w:tcPr>
            <w:tcW w:w="2268" w:type="dxa"/>
            <w:vAlign w:val="center"/>
          </w:tcPr>
          <w:p>
            <w:pPr>
              <w:pStyle w:val="14"/>
            </w:pPr>
            <w:r>
              <w:t>100%</w:t>
            </w:r>
          </w:p>
        </w:tc>
        <w:tc>
          <w:tcPr>
            <w:tcW w:w="1276" w:type="dxa"/>
            <w:vAlign w:val="center"/>
          </w:tcPr>
          <w:p>
            <w:pPr>
              <w:pStyle w:val="14"/>
            </w:pPr>
            <w:r>
              <w:t>退役士兵职业教育、技能培训和适应性培训项目实施方案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培训完成及时率</w:t>
            </w:r>
          </w:p>
        </w:tc>
        <w:tc>
          <w:tcPr>
            <w:tcW w:w="5386" w:type="dxa"/>
            <w:vAlign w:val="center"/>
          </w:tcPr>
          <w:p>
            <w:pPr>
              <w:pStyle w:val="14"/>
            </w:pPr>
            <w:r>
              <w:t>反映培训完成的及时情况</w:t>
            </w:r>
          </w:p>
        </w:tc>
        <w:tc>
          <w:tcPr>
            <w:tcW w:w="2268" w:type="dxa"/>
            <w:vAlign w:val="center"/>
          </w:tcPr>
          <w:p>
            <w:pPr>
              <w:pStyle w:val="14"/>
            </w:pPr>
            <w:r>
              <w:t>100%</w:t>
            </w:r>
          </w:p>
        </w:tc>
        <w:tc>
          <w:tcPr>
            <w:tcW w:w="1276" w:type="dxa"/>
            <w:vAlign w:val="center"/>
          </w:tcPr>
          <w:p>
            <w:pPr>
              <w:pStyle w:val="14"/>
            </w:pPr>
            <w:r>
              <w:t>退役士兵职业教育、技能培训和适应性培训项目实施方案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职业教育、技能培训费用支出金额</w:t>
            </w:r>
          </w:p>
        </w:tc>
        <w:tc>
          <w:tcPr>
            <w:tcW w:w="5386" w:type="dxa"/>
            <w:vAlign w:val="center"/>
          </w:tcPr>
          <w:p>
            <w:pPr>
              <w:pStyle w:val="14"/>
            </w:pPr>
            <w:r>
              <w:t>反映职业教育、技能培训费用支出金额的成本控制情况</w:t>
            </w:r>
          </w:p>
        </w:tc>
        <w:tc>
          <w:tcPr>
            <w:tcW w:w="2268" w:type="dxa"/>
            <w:vAlign w:val="center"/>
          </w:tcPr>
          <w:p>
            <w:pPr>
              <w:pStyle w:val="14"/>
            </w:pPr>
            <w:r>
              <w:t>≤48000元</w:t>
            </w:r>
          </w:p>
        </w:tc>
        <w:tc>
          <w:tcPr>
            <w:tcW w:w="1276" w:type="dxa"/>
            <w:vAlign w:val="center"/>
          </w:tcPr>
          <w:p>
            <w:pPr>
              <w:pStyle w:val="14"/>
            </w:pPr>
            <w:r>
              <w:t>退役士兵职业教育、技能培训和适应性培训项目实施方案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适应性培训费用支出金额</w:t>
            </w:r>
          </w:p>
        </w:tc>
        <w:tc>
          <w:tcPr>
            <w:tcW w:w="5386" w:type="dxa"/>
            <w:vAlign w:val="center"/>
          </w:tcPr>
          <w:p>
            <w:pPr>
              <w:pStyle w:val="14"/>
            </w:pPr>
            <w:r>
              <w:t>反映适应性培训费用支出金额的成本控制情况</w:t>
            </w:r>
          </w:p>
        </w:tc>
        <w:tc>
          <w:tcPr>
            <w:tcW w:w="2268" w:type="dxa"/>
            <w:vAlign w:val="center"/>
          </w:tcPr>
          <w:p>
            <w:pPr>
              <w:pStyle w:val="14"/>
            </w:pPr>
            <w:r>
              <w:t>≤40400元</w:t>
            </w:r>
          </w:p>
        </w:tc>
        <w:tc>
          <w:tcPr>
            <w:tcW w:w="1276" w:type="dxa"/>
            <w:vAlign w:val="center"/>
          </w:tcPr>
          <w:p>
            <w:pPr>
              <w:pStyle w:val="14"/>
            </w:pPr>
            <w:r>
              <w:t>退役士兵职业教育、技能培训和适应性培训项目实施方案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保障退役军人顺利就业</w:t>
            </w:r>
          </w:p>
        </w:tc>
        <w:tc>
          <w:tcPr>
            <w:tcW w:w="5386" w:type="dxa"/>
            <w:vAlign w:val="center"/>
          </w:tcPr>
          <w:p>
            <w:pPr>
              <w:pStyle w:val="14"/>
            </w:pPr>
            <w:r>
              <w:t>退役军人实现就业</w:t>
            </w:r>
          </w:p>
        </w:tc>
        <w:tc>
          <w:tcPr>
            <w:tcW w:w="2268" w:type="dxa"/>
            <w:vAlign w:val="center"/>
          </w:tcPr>
          <w:p>
            <w:pPr>
              <w:pStyle w:val="14"/>
            </w:pPr>
            <w:r>
              <w:t>≥90%</w:t>
            </w:r>
          </w:p>
        </w:tc>
        <w:tc>
          <w:tcPr>
            <w:tcW w:w="1276" w:type="dxa"/>
            <w:vAlign w:val="center"/>
          </w:tcPr>
          <w:p>
            <w:pPr>
              <w:pStyle w:val="14"/>
            </w:pPr>
            <w:r>
              <w:t>退役士兵职业教育、技能培训和适应性培训项目实施方案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培训人员满意度</w:t>
            </w:r>
          </w:p>
        </w:tc>
        <w:tc>
          <w:tcPr>
            <w:tcW w:w="5386" w:type="dxa"/>
            <w:vAlign w:val="center"/>
          </w:tcPr>
          <w:p>
            <w:pPr>
              <w:pStyle w:val="14"/>
            </w:pPr>
            <w:r>
              <w:t>反映培训人员满意情况</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40、退役士兵自谋、自主就业及生活补助项目经费（退役安置）绩效目标表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13062525P000108100016</w:t>
            </w:r>
          </w:p>
        </w:tc>
        <w:tc>
          <w:tcPr>
            <w:tcW w:w="2835" w:type="dxa"/>
            <w:vAlign w:val="center"/>
          </w:tcPr>
          <w:p>
            <w:pPr>
              <w:pStyle w:val="12"/>
            </w:pPr>
            <w:r>
              <w:t>项目名称</w:t>
            </w:r>
          </w:p>
        </w:tc>
        <w:tc>
          <w:tcPr>
            <w:tcW w:w="6095" w:type="dxa"/>
            <w:gridSpan w:val="3"/>
            <w:vAlign w:val="center"/>
          </w:tcPr>
          <w:p>
            <w:pPr>
              <w:pStyle w:val="14"/>
            </w:pPr>
            <w:r>
              <w:t>退役士兵自谋、自主就业及生活补助项目经费（退役安置）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342.51</w:t>
            </w:r>
          </w:p>
        </w:tc>
        <w:tc>
          <w:tcPr>
            <w:tcW w:w="2835" w:type="dxa"/>
            <w:vAlign w:val="center"/>
          </w:tcPr>
          <w:p>
            <w:pPr>
              <w:pStyle w:val="12"/>
            </w:pPr>
            <w:r>
              <w:t>其中：财政    资金</w:t>
            </w:r>
          </w:p>
        </w:tc>
        <w:tc>
          <w:tcPr>
            <w:tcW w:w="2551" w:type="dxa"/>
            <w:vAlign w:val="center"/>
          </w:tcPr>
          <w:p>
            <w:pPr>
              <w:pStyle w:val="14"/>
            </w:pPr>
            <w:r>
              <w:t>342.51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用于退役士兵一次性经济补助及待安置期间生活补助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1.通过发放经济补助，保障军人的合法权益，号召适龄青年应征入伍。</w:t>
            </w:r>
          </w:p>
          <w:p>
            <w:pPr>
              <w:pStyle w:val="14"/>
            </w:pPr>
            <w:r>
              <w:t>2.1.自主就业一次性经济补助：接收自主就业退役士兵的时间为2025年的3月份、9月和12月份，因为2023年当地城镇居民人均可支配收入为44802元测算，预计2025年退役士兵义务兵自主就业人数约为 90人，每人需资金44762.4元，约需资金4028616元，一期复员士官约为25人，每人需资金58191.12 元，约需资金1454778元，二期复员士官约为10人，每人需资金71619.84元，约需资金716198.4元，三期复员士官约为3人，每人需资金89524.8元，约需资金268574.4元，四期复员士官约为2人，每人需资金107429.8元，约需资金214859.6元。共需资金6683026.4元，按分担比例2:3:5测算，需省负担1336605.28元，市负担2004907.92元，区级负担3425113.2元。</w:t>
            </w:r>
          </w:p>
          <w:p>
            <w:pPr>
              <w:pStyle w:val="14"/>
            </w:pPr>
            <w:r>
              <w:t>2.待安置期间生活费：约19人，发放2个月生活费，约需资金19人*2200元*2个月=83600元。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自主就业一次性经济补助-义务兵人数</w:t>
            </w:r>
          </w:p>
        </w:tc>
        <w:tc>
          <w:tcPr>
            <w:tcW w:w="5386" w:type="dxa"/>
            <w:vAlign w:val="center"/>
          </w:tcPr>
          <w:p>
            <w:pPr>
              <w:pStyle w:val="14"/>
            </w:pPr>
            <w:r>
              <w:t>反映自主就业一次性经济补助-义务兵人数数量</w:t>
            </w:r>
          </w:p>
        </w:tc>
        <w:tc>
          <w:tcPr>
            <w:tcW w:w="2268" w:type="dxa"/>
            <w:vAlign w:val="center"/>
          </w:tcPr>
          <w:p>
            <w:pPr>
              <w:pStyle w:val="14"/>
            </w:pPr>
            <w:r>
              <w:t>90人</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自主就业一次性经济补助-一期士官人数</w:t>
            </w:r>
          </w:p>
        </w:tc>
        <w:tc>
          <w:tcPr>
            <w:tcW w:w="5386" w:type="dxa"/>
            <w:vAlign w:val="center"/>
          </w:tcPr>
          <w:p>
            <w:pPr>
              <w:pStyle w:val="14"/>
            </w:pPr>
            <w:r>
              <w:t>反映自主就业一次性经济补助-一期士官人数数量</w:t>
            </w:r>
          </w:p>
        </w:tc>
        <w:tc>
          <w:tcPr>
            <w:tcW w:w="2268" w:type="dxa"/>
            <w:vAlign w:val="center"/>
          </w:tcPr>
          <w:p>
            <w:pPr>
              <w:pStyle w:val="14"/>
            </w:pPr>
            <w:r>
              <w:t>25人</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自主就业一次性经济补助-二期士官人数</w:t>
            </w:r>
          </w:p>
        </w:tc>
        <w:tc>
          <w:tcPr>
            <w:tcW w:w="5386" w:type="dxa"/>
            <w:vAlign w:val="center"/>
          </w:tcPr>
          <w:p>
            <w:pPr>
              <w:pStyle w:val="14"/>
            </w:pPr>
            <w:r>
              <w:t>反映自主就业一次性经济补助-二期士官人数数量</w:t>
            </w:r>
          </w:p>
        </w:tc>
        <w:tc>
          <w:tcPr>
            <w:tcW w:w="2268" w:type="dxa"/>
            <w:vAlign w:val="center"/>
          </w:tcPr>
          <w:p>
            <w:pPr>
              <w:pStyle w:val="14"/>
            </w:pPr>
            <w:r>
              <w:t>10人</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自主就业一次性经济补助-三期士官人数</w:t>
            </w:r>
          </w:p>
        </w:tc>
        <w:tc>
          <w:tcPr>
            <w:tcW w:w="5386" w:type="dxa"/>
            <w:vAlign w:val="center"/>
          </w:tcPr>
          <w:p>
            <w:pPr>
              <w:pStyle w:val="14"/>
            </w:pPr>
            <w:r>
              <w:t>反映自主就业一次性经济补助-三期士官人数数量</w:t>
            </w:r>
          </w:p>
        </w:tc>
        <w:tc>
          <w:tcPr>
            <w:tcW w:w="2268" w:type="dxa"/>
            <w:vAlign w:val="center"/>
          </w:tcPr>
          <w:p>
            <w:pPr>
              <w:pStyle w:val="14"/>
            </w:pPr>
            <w:r>
              <w:t>3人</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自主就业一次性经济补助-四期士官人数</w:t>
            </w:r>
          </w:p>
        </w:tc>
        <w:tc>
          <w:tcPr>
            <w:tcW w:w="5386" w:type="dxa"/>
            <w:vAlign w:val="center"/>
          </w:tcPr>
          <w:p>
            <w:pPr>
              <w:pStyle w:val="14"/>
            </w:pPr>
            <w:r>
              <w:t>反映自主就业一次性经济补助-四期士官人数数量</w:t>
            </w:r>
          </w:p>
        </w:tc>
        <w:tc>
          <w:tcPr>
            <w:tcW w:w="2268" w:type="dxa"/>
            <w:vAlign w:val="center"/>
          </w:tcPr>
          <w:p>
            <w:pPr>
              <w:pStyle w:val="14"/>
            </w:pPr>
            <w:r>
              <w:t>2人</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待安置期生活费人数</w:t>
            </w:r>
          </w:p>
        </w:tc>
        <w:tc>
          <w:tcPr>
            <w:tcW w:w="5386" w:type="dxa"/>
            <w:vAlign w:val="center"/>
          </w:tcPr>
          <w:p>
            <w:pPr>
              <w:pStyle w:val="14"/>
            </w:pPr>
            <w:r>
              <w:t>反映待安置期生活费人数数量</w:t>
            </w:r>
          </w:p>
        </w:tc>
        <w:tc>
          <w:tcPr>
            <w:tcW w:w="2268" w:type="dxa"/>
            <w:vAlign w:val="center"/>
          </w:tcPr>
          <w:p>
            <w:pPr>
              <w:pStyle w:val="14"/>
            </w:pPr>
            <w:r>
              <w:t>19人</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反应按实际人数准确发放情况</w:t>
            </w:r>
          </w:p>
        </w:tc>
        <w:tc>
          <w:tcPr>
            <w:tcW w:w="2268" w:type="dxa"/>
            <w:vAlign w:val="center"/>
          </w:tcPr>
          <w:p>
            <w:pPr>
              <w:pStyle w:val="14"/>
            </w:pPr>
            <w:r>
              <w:t>100%</w:t>
            </w:r>
          </w:p>
        </w:tc>
        <w:tc>
          <w:tcPr>
            <w:tcW w:w="1276" w:type="dxa"/>
            <w:vAlign w:val="center"/>
          </w:tcPr>
          <w:p>
            <w:pPr>
              <w:pStyle w:val="14"/>
            </w:pPr>
            <w:r>
              <w:t>冀民[2012]99号&lt;关于转发&lt;河北省自主就业退役士兵一次性经济补助发放管理暂行办法&gt;的通知&gt;；冀民[2018]102号《关于符合政府安排工作条件退役士兵就业安置工作的实施意见》；项目实施计划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资金及时发放率</w:t>
            </w:r>
          </w:p>
        </w:tc>
        <w:tc>
          <w:tcPr>
            <w:tcW w:w="5386" w:type="dxa"/>
            <w:vAlign w:val="center"/>
          </w:tcPr>
          <w:p>
            <w:pPr>
              <w:pStyle w:val="14"/>
            </w:pPr>
            <w:r>
              <w:t>反应档案收齐后，审核后及时发放情况</w:t>
            </w:r>
          </w:p>
        </w:tc>
        <w:tc>
          <w:tcPr>
            <w:tcW w:w="2268" w:type="dxa"/>
            <w:vAlign w:val="center"/>
          </w:tcPr>
          <w:p>
            <w:pPr>
              <w:pStyle w:val="14"/>
            </w:pPr>
            <w:r>
              <w:t>100%</w:t>
            </w:r>
          </w:p>
        </w:tc>
        <w:tc>
          <w:tcPr>
            <w:tcW w:w="1276" w:type="dxa"/>
            <w:vAlign w:val="center"/>
          </w:tcPr>
          <w:p>
            <w:pPr>
              <w:pStyle w:val="14"/>
            </w:pPr>
            <w:r>
              <w:t>冀民[2012]99号&lt;关于转发&lt;河北省自主就业退役士兵一次性经济补助发放管理暂行办法&gt;的通知&gt;；冀民[2018]102号《关于符合政府安排工作条件退役士兵就业安置工作的实施意见》；项目实施计划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自主就业一次性经济补助-义务兵费用</w:t>
            </w:r>
          </w:p>
        </w:tc>
        <w:tc>
          <w:tcPr>
            <w:tcW w:w="5386" w:type="dxa"/>
            <w:vAlign w:val="center"/>
          </w:tcPr>
          <w:p>
            <w:pPr>
              <w:pStyle w:val="14"/>
            </w:pPr>
            <w:r>
              <w:t>反映自主就业一次性经济补助-义务兵费用实际支出情况</w:t>
            </w:r>
          </w:p>
        </w:tc>
        <w:tc>
          <w:tcPr>
            <w:tcW w:w="2268" w:type="dxa"/>
            <w:vAlign w:val="center"/>
          </w:tcPr>
          <w:p>
            <w:pPr>
              <w:pStyle w:val="14"/>
            </w:pPr>
            <w:r>
              <w:t>≤4028616元</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自主就业一次性经济补助-一期士官费用</w:t>
            </w:r>
          </w:p>
        </w:tc>
        <w:tc>
          <w:tcPr>
            <w:tcW w:w="5386" w:type="dxa"/>
            <w:vAlign w:val="center"/>
          </w:tcPr>
          <w:p>
            <w:pPr>
              <w:pStyle w:val="14"/>
            </w:pPr>
            <w:r>
              <w:t>反映自主就业一次性经济补助-一期士官费用实际支出情况</w:t>
            </w:r>
          </w:p>
        </w:tc>
        <w:tc>
          <w:tcPr>
            <w:tcW w:w="2268" w:type="dxa"/>
            <w:vAlign w:val="center"/>
          </w:tcPr>
          <w:p>
            <w:pPr>
              <w:pStyle w:val="14"/>
            </w:pPr>
            <w:r>
              <w:t>≤1454778元</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自主就业一次性经济补助-二期士官费用</w:t>
            </w:r>
          </w:p>
        </w:tc>
        <w:tc>
          <w:tcPr>
            <w:tcW w:w="5386" w:type="dxa"/>
            <w:vAlign w:val="center"/>
          </w:tcPr>
          <w:p>
            <w:pPr>
              <w:pStyle w:val="14"/>
            </w:pPr>
            <w:r>
              <w:t>反映自主就业一次性经济补助-二期士官费用实际支出情况</w:t>
            </w:r>
          </w:p>
        </w:tc>
        <w:tc>
          <w:tcPr>
            <w:tcW w:w="2268" w:type="dxa"/>
            <w:vAlign w:val="center"/>
          </w:tcPr>
          <w:p>
            <w:pPr>
              <w:pStyle w:val="14"/>
            </w:pPr>
            <w:r>
              <w:t>≤716198.4元</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自主就业一次性经济补助-三期士官费用</w:t>
            </w:r>
          </w:p>
        </w:tc>
        <w:tc>
          <w:tcPr>
            <w:tcW w:w="5386" w:type="dxa"/>
            <w:vAlign w:val="center"/>
          </w:tcPr>
          <w:p>
            <w:pPr>
              <w:pStyle w:val="14"/>
            </w:pPr>
            <w:r>
              <w:t>反映自主就业一次性经济补助-三期士官费用实际支出情况</w:t>
            </w:r>
          </w:p>
        </w:tc>
        <w:tc>
          <w:tcPr>
            <w:tcW w:w="2268" w:type="dxa"/>
            <w:vAlign w:val="center"/>
          </w:tcPr>
          <w:p>
            <w:pPr>
              <w:pStyle w:val="14"/>
            </w:pPr>
            <w:r>
              <w:t>≤268574.4元</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自主就业一次性经济补助-四期士官费用</w:t>
            </w:r>
          </w:p>
        </w:tc>
        <w:tc>
          <w:tcPr>
            <w:tcW w:w="5386" w:type="dxa"/>
            <w:vAlign w:val="center"/>
          </w:tcPr>
          <w:p>
            <w:pPr>
              <w:pStyle w:val="14"/>
            </w:pPr>
            <w:r>
              <w:t>反映自主就业一次性经济补助-四期士官费用实际支出情况</w:t>
            </w:r>
          </w:p>
        </w:tc>
        <w:tc>
          <w:tcPr>
            <w:tcW w:w="2268" w:type="dxa"/>
            <w:vAlign w:val="center"/>
          </w:tcPr>
          <w:p>
            <w:pPr>
              <w:pStyle w:val="14"/>
            </w:pPr>
            <w:r>
              <w:t>≤214859.6元</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待安置期生活费费用</w:t>
            </w:r>
          </w:p>
        </w:tc>
        <w:tc>
          <w:tcPr>
            <w:tcW w:w="5386" w:type="dxa"/>
            <w:vAlign w:val="center"/>
          </w:tcPr>
          <w:p>
            <w:pPr>
              <w:pStyle w:val="14"/>
            </w:pPr>
            <w:r>
              <w:t>反映待安置期生活费费用实际支出情况</w:t>
            </w:r>
          </w:p>
        </w:tc>
        <w:tc>
          <w:tcPr>
            <w:tcW w:w="2268" w:type="dxa"/>
            <w:vAlign w:val="center"/>
          </w:tcPr>
          <w:p>
            <w:pPr>
              <w:pStyle w:val="14"/>
            </w:pPr>
            <w:r>
              <w:t>≤83600元</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保障退役士兵的待遇</w:t>
            </w:r>
          </w:p>
        </w:tc>
        <w:tc>
          <w:tcPr>
            <w:tcW w:w="5386" w:type="dxa"/>
            <w:vAlign w:val="center"/>
          </w:tcPr>
          <w:p>
            <w:pPr>
              <w:pStyle w:val="14"/>
            </w:pPr>
            <w:r>
              <w:t>退役士兵待遇得到保障</w:t>
            </w:r>
          </w:p>
        </w:tc>
        <w:tc>
          <w:tcPr>
            <w:tcW w:w="2268" w:type="dxa"/>
            <w:vAlign w:val="center"/>
          </w:tcPr>
          <w:p>
            <w:pPr>
              <w:pStyle w:val="14"/>
            </w:pPr>
            <w:r>
              <w:t>100%</w:t>
            </w:r>
          </w:p>
        </w:tc>
        <w:tc>
          <w:tcPr>
            <w:tcW w:w="1276" w:type="dxa"/>
            <w:vAlign w:val="center"/>
          </w:tcPr>
          <w:p>
            <w:pPr>
              <w:pStyle w:val="14"/>
            </w:pPr>
            <w:r>
              <w:t>冀民[2012]99号&lt;关于转发&lt;河北省自主就业退役士兵一次性经济补助发放管理暂行办法&gt;的通知&gt;；冀民[2018]102号《关于符合政府安排工作条件退役士兵就业安置工作的实施意见》；项目实施计划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退役士兵满意度</w:t>
            </w:r>
          </w:p>
        </w:tc>
        <w:tc>
          <w:tcPr>
            <w:tcW w:w="5386" w:type="dxa"/>
            <w:vAlign w:val="center"/>
          </w:tcPr>
          <w:p>
            <w:pPr>
              <w:pStyle w:val="14"/>
            </w:pPr>
            <w:r>
              <w:t>项目相关的退役士兵满意度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41、下达2024年中央财政退役安置补助经费绩效目标表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13062524P00001710596W</w:t>
            </w:r>
          </w:p>
        </w:tc>
        <w:tc>
          <w:tcPr>
            <w:tcW w:w="2835" w:type="dxa"/>
            <w:vAlign w:val="center"/>
          </w:tcPr>
          <w:p>
            <w:pPr>
              <w:pStyle w:val="12"/>
            </w:pPr>
            <w:r>
              <w:t>项目名称</w:t>
            </w:r>
          </w:p>
        </w:tc>
        <w:tc>
          <w:tcPr>
            <w:tcW w:w="6095" w:type="dxa"/>
            <w:gridSpan w:val="3"/>
            <w:vAlign w:val="center"/>
          </w:tcPr>
          <w:p>
            <w:pPr>
              <w:pStyle w:val="14"/>
            </w:pPr>
            <w:r>
              <w:t>下达2024年中央财政退役安置补助经费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7.35</w:t>
            </w:r>
          </w:p>
        </w:tc>
        <w:tc>
          <w:tcPr>
            <w:tcW w:w="2835" w:type="dxa"/>
            <w:vAlign w:val="center"/>
          </w:tcPr>
          <w:p>
            <w:pPr>
              <w:pStyle w:val="12"/>
            </w:pPr>
            <w:r>
              <w:t>其中：财政    资金</w:t>
            </w:r>
          </w:p>
        </w:tc>
        <w:tc>
          <w:tcPr>
            <w:tcW w:w="2551" w:type="dxa"/>
            <w:vAlign w:val="center"/>
          </w:tcPr>
          <w:p>
            <w:pPr>
              <w:pStyle w:val="14"/>
            </w:pPr>
            <w:r>
              <w:t>7.35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用于退役士兵教育培训。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1.下达2024年中央财政退役安置补助经费密件</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42、下达2024年中央财政退役安置补助经费绩效目标表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13062524P000017106482</w:t>
            </w:r>
          </w:p>
        </w:tc>
        <w:tc>
          <w:tcPr>
            <w:tcW w:w="2835" w:type="dxa"/>
            <w:vAlign w:val="center"/>
          </w:tcPr>
          <w:p>
            <w:pPr>
              <w:pStyle w:val="12"/>
            </w:pPr>
            <w:r>
              <w:t>项目名称</w:t>
            </w:r>
          </w:p>
        </w:tc>
        <w:tc>
          <w:tcPr>
            <w:tcW w:w="6095" w:type="dxa"/>
            <w:gridSpan w:val="3"/>
            <w:vAlign w:val="center"/>
          </w:tcPr>
          <w:p>
            <w:pPr>
              <w:pStyle w:val="14"/>
            </w:pPr>
            <w:r>
              <w:t>下达2024年中央财政退役安置补助经费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3.48</w:t>
            </w:r>
          </w:p>
        </w:tc>
        <w:tc>
          <w:tcPr>
            <w:tcW w:w="2835" w:type="dxa"/>
            <w:vAlign w:val="center"/>
          </w:tcPr>
          <w:p>
            <w:pPr>
              <w:pStyle w:val="12"/>
            </w:pPr>
            <w:r>
              <w:t>其中：财政    资金</w:t>
            </w:r>
          </w:p>
        </w:tc>
        <w:tc>
          <w:tcPr>
            <w:tcW w:w="2551" w:type="dxa"/>
            <w:vAlign w:val="center"/>
          </w:tcPr>
          <w:p>
            <w:pPr>
              <w:pStyle w:val="14"/>
            </w:pPr>
            <w:r>
              <w:t>3.48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退役安置补助经费密件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50%</w:t>
            </w:r>
          </w:p>
        </w:tc>
        <w:tc>
          <w:tcPr>
            <w:tcW w:w="2551" w:type="dxa"/>
            <w:vAlign w:val="center"/>
          </w:tcPr>
          <w:p>
            <w:pPr>
              <w:pStyle w:val="15"/>
            </w:pPr>
            <w:r>
              <w:t>70%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1.退役安置补助经费密件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密件</w:t>
            </w:r>
          </w:p>
        </w:tc>
        <w:tc>
          <w:tcPr>
            <w:tcW w:w="5386" w:type="dxa"/>
            <w:vAlign w:val="center"/>
          </w:tcPr>
          <w:p>
            <w:pPr>
              <w:pStyle w:val="14"/>
            </w:pPr>
            <w:r>
              <w:t>密件</w:t>
            </w:r>
          </w:p>
        </w:tc>
        <w:tc>
          <w:tcPr>
            <w:tcW w:w="2268" w:type="dxa"/>
            <w:vAlign w:val="center"/>
          </w:tcPr>
          <w:p>
            <w:pPr>
              <w:pStyle w:val="14"/>
            </w:pPr>
            <w:r>
              <w:t>1密件</w:t>
            </w:r>
          </w:p>
        </w:tc>
        <w:tc>
          <w:tcPr>
            <w:tcW w:w="1276" w:type="dxa"/>
            <w:vAlign w:val="center"/>
          </w:tcPr>
          <w:p>
            <w:pPr>
              <w:pStyle w:val="14"/>
            </w:pPr>
            <w:r>
              <w:t>密件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43、信访问题及解决部分退役士兵岗位、待遇资金绩效目标表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13062525P000229100283</w:t>
            </w:r>
          </w:p>
        </w:tc>
        <w:tc>
          <w:tcPr>
            <w:tcW w:w="2835" w:type="dxa"/>
            <w:vAlign w:val="center"/>
          </w:tcPr>
          <w:p>
            <w:pPr>
              <w:pStyle w:val="12"/>
            </w:pPr>
            <w:r>
              <w:t>项目名称</w:t>
            </w:r>
          </w:p>
        </w:tc>
        <w:tc>
          <w:tcPr>
            <w:tcW w:w="6095" w:type="dxa"/>
            <w:gridSpan w:val="3"/>
            <w:vAlign w:val="center"/>
          </w:tcPr>
          <w:p>
            <w:pPr>
              <w:pStyle w:val="14"/>
            </w:pPr>
            <w:r>
              <w:t>信访问题及解决部分退役士兵岗位、待遇资金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1049.21</w:t>
            </w:r>
          </w:p>
        </w:tc>
        <w:tc>
          <w:tcPr>
            <w:tcW w:w="2835" w:type="dxa"/>
            <w:vAlign w:val="center"/>
          </w:tcPr>
          <w:p>
            <w:pPr>
              <w:pStyle w:val="12"/>
            </w:pPr>
            <w:r>
              <w:t>其中：财政    资金</w:t>
            </w:r>
          </w:p>
        </w:tc>
        <w:tc>
          <w:tcPr>
            <w:tcW w:w="2551" w:type="dxa"/>
            <w:vAlign w:val="center"/>
          </w:tcPr>
          <w:p>
            <w:pPr>
              <w:pStyle w:val="14"/>
            </w:pPr>
            <w:r>
              <w:t>1049.21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用于解决信访遗留问题。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上岗人员139人，发放基本工资及缴纳社会保险方式处理遗留问题资金需7231954.2元，以缴纳社会保险解决遗留问题171人资金需3078416.88元，邮政公司、供电公司、联通公司7人解决遗留问题资金173748.12元，郑向利生活补贴8000元。项目共需资金10492119.2元。</w:t>
            </w:r>
          </w:p>
          <w:p>
            <w:pPr>
              <w:pStyle w:val="14"/>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解决遗留问题的人数</w:t>
            </w:r>
          </w:p>
        </w:tc>
        <w:tc>
          <w:tcPr>
            <w:tcW w:w="5386" w:type="dxa"/>
            <w:vAlign w:val="center"/>
          </w:tcPr>
          <w:p>
            <w:pPr>
              <w:pStyle w:val="14"/>
            </w:pPr>
            <w:r>
              <w:t>反映以发放工资解决遗留问题的人员数量</w:t>
            </w:r>
          </w:p>
        </w:tc>
        <w:tc>
          <w:tcPr>
            <w:tcW w:w="2268" w:type="dxa"/>
            <w:vAlign w:val="center"/>
          </w:tcPr>
          <w:p>
            <w:pPr>
              <w:pStyle w:val="14"/>
            </w:pPr>
            <w:r>
              <w:t>139人</w:t>
            </w:r>
          </w:p>
        </w:tc>
        <w:tc>
          <w:tcPr>
            <w:tcW w:w="1276" w:type="dxa"/>
            <w:vAlign w:val="center"/>
          </w:tcPr>
          <w:p>
            <w:pPr>
              <w:pStyle w:val="14"/>
            </w:pPr>
            <w:r>
              <w:t>信访问题及解决部分退役士兵岗位待遇资金项目实施计划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解决遗留问题的人数</w:t>
            </w:r>
          </w:p>
        </w:tc>
        <w:tc>
          <w:tcPr>
            <w:tcW w:w="5386" w:type="dxa"/>
            <w:vAlign w:val="center"/>
          </w:tcPr>
          <w:p>
            <w:pPr>
              <w:pStyle w:val="14"/>
            </w:pPr>
            <w:r>
              <w:t>反映以缴纳保险解决遗留问题的人员数量</w:t>
            </w:r>
          </w:p>
        </w:tc>
        <w:tc>
          <w:tcPr>
            <w:tcW w:w="2268" w:type="dxa"/>
            <w:vAlign w:val="center"/>
          </w:tcPr>
          <w:p>
            <w:pPr>
              <w:pStyle w:val="14"/>
            </w:pPr>
            <w:r>
              <w:t>171人</w:t>
            </w:r>
          </w:p>
        </w:tc>
        <w:tc>
          <w:tcPr>
            <w:tcW w:w="1276" w:type="dxa"/>
            <w:vAlign w:val="center"/>
          </w:tcPr>
          <w:p>
            <w:pPr>
              <w:pStyle w:val="14"/>
            </w:pPr>
            <w:r>
              <w:t>信访问题及解决部分退役士兵岗位待遇资金项目实施计划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解决遗留问题的人数</w:t>
            </w:r>
          </w:p>
        </w:tc>
        <w:tc>
          <w:tcPr>
            <w:tcW w:w="5386" w:type="dxa"/>
            <w:vAlign w:val="center"/>
          </w:tcPr>
          <w:p>
            <w:pPr>
              <w:pStyle w:val="14"/>
            </w:pPr>
            <w:r>
              <w:t>反映各单位以发放工资解决遗留问题的个案人员数量</w:t>
            </w:r>
          </w:p>
        </w:tc>
        <w:tc>
          <w:tcPr>
            <w:tcW w:w="2268" w:type="dxa"/>
            <w:vAlign w:val="center"/>
          </w:tcPr>
          <w:p>
            <w:pPr>
              <w:pStyle w:val="14"/>
            </w:pPr>
            <w:r>
              <w:t>8人</w:t>
            </w:r>
          </w:p>
        </w:tc>
        <w:tc>
          <w:tcPr>
            <w:tcW w:w="1276" w:type="dxa"/>
            <w:vAlign w:val="center"/>
          </w:tcPr>
          <w:p>
            <w:pPr>
              <w:pStyle w:val="14"/>
            </w:pPr>
            <w:r>
              <w:t>信访问题及解决部分退役士兵岗位待遇资金项目实施计划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按标准发放退役军人待遇</w:t>
            </w:r>
          </w:p>
        </w:tc>
        <w:tc>
          <w:tcPr>
            <w:tcW w:w="5386" w:type="dxa"/>
            <w:vAlign w:val="center"/>
          </w:tcPr>
          <w:p>
            <w:pPr>
              <w:pStyle w:val="14"/>
            </w:pPr>
            <w:r>
              <w:t>反映按标准发放准确率</w:t>
            </w:r>
          </w:p>
        </w:tc>
        <w:tc>
          <w:tcPr>
            <w:tcW w:w="2268" w:type="dxa"/>
            <w:vAlign w:val="center"/>
          </w:tcPr>
          <w:p>
            <w:pPr>
              <w:pStyle w:val="14"/>
            </w:pPr>
            <w:r>
              <w:t>100%</w:t>
            </w:r>
          </w:p>
        </w:tc>
        <w:tc>
          <w:tcPr>
            <w:tcW w:w="1276" w:type="dxa"/>
            <w:vAlign w:val="center"/>
          </w:tcPr>
          <w:p>
            <w:pPr>
              <w:pStyle w:val="14"/>
            </w:pPr>
            <w:r>
              <w:t>信访问题及解决部分退役士兵岗位待遇资金项目实施计划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资金及时落实率</w:t>
            </w:r>
          </w:p>
        </w:tc>
        <w:tc>
          <w:tcPr>
            <w:tcW w:w="5386" w:type="dxa"/>
            <w:vAlign w:val="center"/>
          </w:tcPr>
          <w:p>
            <w:pPr>
              <w:pStyle w:val="14"/>
            </w:pPr>
            <w:r>
              <w:t>该笔资金投入后是否能够按照规定时间落实到位</w:t>
            </w:r>
          </w:p>
        </w:tc>
        <w:tc>
          <w:tcPr>
            <w:tcW w:w="2268" w:type="dxa"/>
            <w:vAlign w:val="center"/>
          </w:tcPr>
          <w:p>
            <w:pPr>
              <w:pStyle w:val="14"/>
            </w:pPr>
            <w:r>
              <w:t>100%</w:t>
            </w:r>
          </w:p>
        </w:tc>
        <w:tc>
          <w:tcPr>
            <w:tcW w:w="1276" w:type="dxa"/>
            <w:vAlign w:val="center"/>
          </w:tcPr>
          <w:p>
            <w:pPr>
              <w:pStyle w:val="14"/>
            </w:pPr>
            <w:r>
              <w:t>信访问题及解决部分退役士兵岗位待遇资金项目实施计划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反映实际支付费用情况</w:t>
            </w:r>
          </w:p>
        </w:tc>
        <w:tc>
          <w:tcPr>
            <w:tcW w:w="2268" w:type="dxa"/>
            <w:vAlign w:val="center"/>
          </w:tcPr>
          <w:p>
            <w:pPr>
              <w:pStyle w:val="14"/>
            </w:pPr>
            <w:r>
              <w:t>≤10492119.2元</w:t>
            </w:r>
          </w:p>
        </w:tc>
        <w:tc>
          <w:tcPr>
            <w:tcW w:w="1276" w:type="dxa"/>
            <w:vAlign w:val="center"/>
          </w:tcPr>
          <w:p>
            <w:pPr>
              <w:pStyle w:val="14"/>
            </w:pPr>
            <w:r>
              <w:t>信访问题及解决部分退役士兵岗位待遇资金项目实施计划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退役士兵上访次数</w:t>
            </w:r>
          </w:p>
        </w:tc>
        <w:tc>
          <w:tcPr>
            <w:tcW w:w="5386" w:type="dxa"/>
            <w:vAlign w:val="center"/>
          </w:tcPr>
          <w:p>
            <w:pPr>
              <w:pStyle w:val="14"/>
            </w:pPr>
            <w:r>
              <w:t>退役士兵因为待遇上访的次数</w:t>
            </w:r>
          </w:p>
        </w:tc>
        <w:tc>
          <w:tcPr>
            <w:tcW w:w="2268" w:type="dxa"/>
            <w:vAlign w:val="center"/>
          </w:tcPr>
          <w:p>
            <w:pPr>
              <w:pStyle w:val="14"/>
            </w:pPr>
            <w:r>
              <w:t>≤2次</w:t>
            </w:r>
          </w:p>
        </w:tc>
        <w:tc>
          <w:tcPr>
            <w:tcW w:w="1276" w:type="dxa"/>
            <w:vAlign w:val="center"/>
          </w:tcPr>
          <w:p>
            <w:pPr>
              <w:pStyle w:val="14"/>
            </w:pPr>
            <w:r>
              <w:t>信访问题及解决部分退役士兵岗位待遇资金项目实施计划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退役士兵满意度</w:t>
            </w:r>
          </w:p>
        </w:tc>
        <w:tc>
          <w:tcPr>
            <w:tcW w:w="5386" w:type="dxa"/>
            <w:vAlign w:val="center"/>
          </w:tcPr>
          <w:p>
            <w:pPr>
              <w:pStyle w:val="14"/>
            </w:pPr>
            <w:r>
              <w:t>项目相关的退役士兵满意度</w:t>
            </w:r>
          </w:p>
        </w:tc>
        <w:tc>
          <w:tcPr>
            <w:tcW w:w="2268" w:type="dxa"/>
            <w:vAlign w:val="center"/>
          </w:tcPr>
          <w:p>
            <w:pPr>
              <w:pStyle w:val="14"/>
            </w:pPr>
            <w:r>
              <w:t>≥90%</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44、信息和视频一体化平台管理及维护经费绩效目标表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13062525P00003110006E</w:t>
            </w:r>
          </w:p>
        </w:tc>
        <w:tc>
          <w:tcPr>
            <w:tcW w:w="2835" w:type="dxa"/>
            <w:vAlign w:val="center"/>
          </w:tcPr>
          <w:p>
            <w:pPr>
              <w:pStyle w:val="12"/>
            </w:pPr>
            <w:r>
              <w:t>项目名称</w:t>
            </w:r>
          </w:p>
        </w:tc>
        <w:tc>
          <w:tcPr>
            <w:tcW w:w="6095" w:type="dxa"/>
            <w:gridSpan w:val="3"/>
            <w:vAlign w:val="center"/>
          </w:tcPr>
          <w:p>
            <w:pPr>
              <w:pStyle w:val="14"/>
            </w:pPr>
            <w:r>
              <w:t>信息和视频一体化平台管理及维护经费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16.53</w:t>
            </w:r>
          </w:p>
        </w:tc>
        <w:tc>
          <w:tcPr>
            <w:tcW w:w="2835" w:type="dxa"/>
            <w:vAlign w:val="center"/>
          </w:tcPr>
          <w:p>
            <w:pPr>
              <w:pStyle w:val="12"/>
            </w:pPr>
            <w:r>
              <w:t>其中：财政    资金</w:t>
            </w:r>
          </w:p>
        </w:tc>
        <w:tc>
          <w:tcPr>
            <w:tcW w:w="2551" w:type="dxa"/>
            <w:vAlign w:val="center"/>
          </w:tcPr>
          <w:p>
            <w:pPr>
              <w:pStyle w:val="14"/>
            </w:pPr>
            <w:r>
              <w:t>16.53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支付村、乡、县级云视频平台服务费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w:t>
            </w:r>
            <w:r>
              <w:tab/>
            </w:r>
            <w:r>
              <w:t>年度维护平台次数不少于12次，保障平台正常运行，保障视频会议的流畅，保障平台使用人员的满意度不低于95%，加强省市县村之间的沟通联系，保障工作顺利开展。</w:t>
            </w:r>
          </w:p>
          <w:p>
            <w:pPr>
              <w:pStyle w:val="14"/>
            </w:pPr>
            <w:r>
              <w:t>2.维持村、乡、县级云视频网络稳定。</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平台维护次数</w:t>
            </w:r>
          </w:p>
        </w:tc>
        <w:tc>
          <w:tcPr>
            <w:tcW w:w="5386" w:type="dxa"/>
            <w:vAlign w:val="center"/>
          </w:tcPr>
          <w:p>
            <w:pPr>
              <w:pStyle w:val="14"/>
            </w:pPr>
            <w:r>
              <w:t>反映平台维护的情况</w:t>
            </w:r>
          </w:p>
        </w:tc>
        <w:tc>
          <w:tcPr>
            <w:tcW w:w="2268" w:type="dxa"/>
            <w:vAlign w:val="center"/>
          </w:tcPr>
          <w:p>
            <w:pPr>
              <w:pStyle w:val="14"/>
            </w:pPr>
            <w:r>
              <w:t>≥12次</w:t>
            </w:r>
          </w:p>
        </w:tc>
        <w:tc>
          <w:tcPr>
            <w:tcW w:w="1276" w:type="dxa"/>
            <w:vAlign w:val="center"/>
          </w:tcPr>
          <w:p>
            <w:pPr>
              <w:pStyle w:val="14"/>
            </w:pPr>
            <w:r>
              <w:t>1、河北云视频服务（含服务端和客户端）和电子政务外网网络服务合同2.信息和视频一体化平台管理及维护费用项目实施计划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平台正常运行率</w:t>
            </w:r>
          </w:p>
        </w:tc>
        <w:tc>
          <w:tcPr>
            <w:tcW w:w="5386" w:type="dxa"/>
            <w:vAlign w:val="center"/>
          </w:tcPr>
          <w:p>
            <w:pPr>
              <w:pStyle w:val="14"/>
            </w:pPr>
            <w:r>
              <w:t>反映平台正常运行的完成情况</w:t>
            </w:r>
          </w:p>
        </w:tc>
        <w:tc>
          <w:tcPr>
            <w:tcW w:w="2268" w:type="dxa"/>
            <w:vAlign w:val="center"/>
          </w:tcPr>
          <w:p>
            <w:pPr>
              <w:pStyle w:val="14"/>
            </w:pPr>
            <w:r>
              <w:t>≥85%</w:t>
            </w:r>
          </w:p>
        </w:tc>
        <w:tc>
          <w:tcPr>
            <w:tcW w:w="1276" w:type="dxa"/>
            <w:vAlign w:val="center"/>
          </w:tcPr>
          <w:p>
            <w:pPr>
              <w:pStyle w:val="14"/>
            </w:pPr>
            <w:r>
              <w:t>1、河北云视频服务（含服务端和客户端）和电子政务外网网络服务合同2.信息和视频一体化平台管理及维护费用项目实施计划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平台维护及时率</w:t>
            </w:r>
          </w:p>
        </w:tc>
        <w:tc>
          <w:tcPr>
            <w:tcW w:w="5386" w:type="dxa"/>
            <w:vAlign w:val="center"/>
          </w:tcPr>
          <w:p>
            <w:pPr>
              <w:pStyle w:val="14"/>
            </w:pPr>
            <w:r>
              <w:t>反映平台维护的及时情况</w:t>
            </w:r>
          </w:p>
        </w:tc>
        <w:tc>
          <w:tcPr>
            <w:tcW w:w="2268" w:type="dxa"/>
            <w:vAlign w:val="center"/>
          </w:tcPr>
          <w:p>
            <w:pPr>
              <w:pStyle w:val="14"/>
            </w:pPr>
            <w:r>
              <w:t>≥85%</w:t>
            </w:r>
          </w:p>
        </w:tc>
        <w:tc>
          <w:tcPr>
            <w:tcW w:w="1276" w:type="dxa"/>
            <w:vAlign w:val="center"/>
          </w:tcPr>
          <w:p>
            <w:pPr>
              <w:pStyle w:val="14"/>
            </w:pPr>
            <w:r>
              <w:t>1、河北云视频服务（含服务端和客户端）和电子政务外网网络服务合同2.信息和视频一体化平台管理及维护费用项目实施计划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项目实际支出费用</w:t>
            </w:r>
          </w:p>
        </w:tc>
        <w:tc>
          <w:tcPr>
            <w:tcW w:w="2268" w:type="dxa"/>
            <w:vAlign w:val="center"/>
          </w:tcPr>
          <w:p>
            <w:pPr>
              <w:pStyle w:val="14"/>
            </w:pPr>
            <w:r>
              <w:t>16.53万元</w:t>
            </w:r>
          </w:p>
        </w:tc>
        <w:tc>
          <w:tcPr>
            <w:tcW w:w="1276" w:type="dxa"/>
            <w:vAlign w:val="center"/>
          </w:tcPr>
          <w:p>
            <w:pPr>
              <w:pStyle w:val="14"/>
            </w:pPr>
            <w:r>
              <w:t>1、河北云视频服务（含服务端和客户端）和电子政务外网网络服务合同2.信息和视频一体化平台管理及维护费用项目实施计划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视频会议流畅保障率</w:t>
            </w:r>
          </w:p>
        </w:tc>
        <w:tc>
          <w:tcPr>
            <w:tcW w:w="5386" w:type="dxa"/>
            <w:vAlign w:val="center"/>
          </w:tcPr>
          <w:p>
            <w:pPr>
              <w:pStyle w:val="14"/>
            </w:pPr>
            <w:r>
              <w:t>反映视频会议的流畅保障情况</w:t>
            </w:r>
          </w:p>
        </w:tc>
        <w:tc>
          <w:tcPr>
            <w:tcW w:w="2268" w:type="dxa"/>
            <w:vAlign w:val="center"/>
          </w:tcPr>
          <w:p>
            <w:pPr>
              <w:pStyle w:val="14"/>
            </w:pPr>
            <w:r>
              <w:t>≥85%</w:t>
            </w:r>
          </w:p>
        </w:tc>
        <w:tc>
          <w:tcPr>
            <w:tcW w:w="1276" w:type="dxa"/>
            <w:vAlign w:val="center"/>
          </w:tcPr>
          <w:p>
            <w:pPr>
              <w:pStyle w:val="14"/>
            </w:pPr>
            <w:r>
              <w:t>信息和视频一体化平台管理及维护费用项目实施计划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平台使用人员满意度</w:t>
            </w:r>
          </w:p>
        </w:tc>
        <w:tc>
          <w:tcPr>
            <w:tcW w:w="5386" w:type="dxa"/>
            <w:vAlign w:val="center"/>
          </w:tcPr>
          <w:p>
            <w:pPr>
              <w:pStyle w:val="14"/>
            </w:pPr>
            <w:r>
              <w:t>反映平台使用人员的满意度情况</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45、移交政府军队离退休人员经费绩效目标表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13062525P00010810003D</w:t>
            </w:r>
          </w:p>
        </w:tc>
        <w:tc>
          <w:tcPr>
            <w:tcW w:w="2835" w:type="dxa"/>
            <w:vAlign w:val="center"/>
          </w:tcPr>
          <w:p>
            <w:pPr>
              <w:pStyle w:val="12"/>
            </w:pPr>
            <w:r>
              <w:t>项目名称</w:t>
            </w:r>
          </w:p>
        </w:tc>
        <w:tc>
          <w:tcPr>
            <w:tcW w:w="6095" w:type="dxa"/>
            <w:gridSpan w:val="3"/>
            <w:vAlign w:val="center"/>
          </w:tcPr>
          <w:p>
            <w:pPr>
              <w:pStyle w:val="14"/>
            </w:pPr>
            <w:r>
              <w:t>移交政府军队离退休人员经费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102.84</w:t>
            </w:r>
          </w:p>
        </w:tc>
        <w:tc>
          <w:tcPr>
            <w:tcW w:w="2835" w:type="dxa"/>
            <w:vAlign w:val="center"/>
          </w:tcPr>
          <w:p>
            <w:pPr>
              <w:pStyle w:val="12"/>
            </w:pPr>
            <w:r>
              <w:t>其中：财政    资金</w:t>
            </w:r>
          </w:p>
        </w:tc>
        <w:tc>
          <w:tcPr>
            <w:tcW w:w="2551" w:type="dxa"/>
            <w:vAlign w:val="center"/>
          </w:tcPr>
          <w:p>
            <w:pPr>
              <w:pStyle w:val="14"/>
            </w:pPr>
            <w:r>
              <w:t>102.84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用于支付离退休人员离退休费及增发等待遇。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1.发放补贴人数共4人，按月拨付，需资金1028383.72元。</w:t>
            </w:r>
          </w:p>
          <w:p>
            <w:pPr>
              <w:pStyle w:val="14"/>
            </w:pPr>
            <w:r>
              <w:t>2.保障离退休人员基本权益。</w:t>
            </w:r>
          </w:p>
          <w:p>
            <w:pPr>
              <w:pStyle w:val="14"/>
            </w:pPr>
            <w:r>
              <w:t>3.军队离退休人员生活待遇所需经费，1986年底前移交政府安置的军队离退休人员经费由当地财政解决。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发放补贴的人数</w:t>
            </w:r>
          </w:p>
        </w:tc>
        <w:tc>
          <w:tcPr>
            <w:tcW w:w="5386" w:type="dxa"/>
            <w:vAlign w:val="center"/>
          </w:tcPr>
          <w:p>
            <w:pPr>
              <w:pStyle w:val="14"/>
            </w:pPr>
            <w:r>
              <w:t>反映发放补贴人员数量</w:t>
            </w:r>
          </w:p>
        </w:tc>
        <w:tc>
          <w:tcPr>
            <w:tcW w:w="2268" w:type="dxa"/>
            <w:vAlign w:val="center"/>
          </w:tcPr>
          <w:p>
            <w:pPr>
              <w:pStyle w:val="14"/>
            </w:pPr>
            <w:r>
              <w:t>4人</w:t>
            </w:r>
          </w:p>
        </w:tc>
        <w:tc>
          <w:tcPr>
            <w:tcW w:w="1276" w:type="dxa"/>
            <w:vAlign w:val="center"/>
          </w:tcPr>
          <w:p>
            <w:pPr>
              <w:pStyle w:val="14"/>
            </w:pPr>
            <w:r>
              <w:t>区政府批示：关于追加移交政府的军队离退休人员经费的请示</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发放标准准确率</w:t>
            </w:r>
          </w:p>
        </w:tc>
        <w:tc>
          <w:tcPr>
            <w:tcW w:w="5386" w:type="dxa"/>
            <w:vAlign w:val="center"/>
          </w:tcPr>
          <w:p>
            <w:pPr>
              <w:pStyle w:val="14"/>
            </w:pPr>
            <w:r>
              <w:t>按标准准确发放</w:t>
            </w:r>
          </w:p>
        </w:tc>
        <w:tc>
          <w:tcPr>
            <w:tcW w:w="2268" w:type="dxa"/>
            <w:vAlign w:val="center"/>
          </w:tcPr>
          <w:p>
            <w:pPr>
              <w:pStyle w:val="14"/>
            </w:pPr>
            <w:r>
              <w:t>100%</w:t>
            </w:r>
          </w:p>
        </w:tc>
        <w:tc>
          <w:tcPr>
            <w:tcW w:w="1276" w:type="dxa"/>
            <w:vAlign w:val="center"/>
          </w:tcPr>
          <w:p>
            <w:pPr>
              <w:pStyle w:val="14"/>
            </w:pPr>
            <w:r>
              <w:t>移交政府军队离退休人员经费项目实施计划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资金拨付及时性</w:t>
            </w:r>
          </w:p>
        </w:tc>
        <w:tc>
          <w:tcPr>
            <w:tcW w:w="5386" w:type="dxa"/>
            <w:vAlign w:val="center"/>
          </w:tcPr>
          <w:p>
            <w:pPr>
              <w:pStyle w:val="14"/>
            </w:pPr>
            <w:r>
              <w:t>反映是否按月发放到位情况</w:t>
            </w:r>
          </w:p>
        </w:tc>
        <w:tc>
          <w:tcPr>
            <w:tcW w:w="2268" w:type="dxa"/>
            <w:vAlign w:val="center"/>
          </w:tcPr>
          <w:p>
            <w:pPr>
              <w:pStyle w:val="14"/>
            </w:pPr>
            <w:r>
              <w:t>100%</w:t>
            </w:r>
          </w:p>
        </w:tc>
        <w:tc>
          <w:tcPr>
            <w:tcW w:w="1276" w:type="dxa"/>
            <w:vAlign w:val="center"/>
          </w:tcPr>
          <w:p>
            <w:pPr>
              <w:pStyle w:val="14"/>
            </w:pPr>
            <w:r>
              <w:t>移交政府军队离退休人员经费项目实施计划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月工资费用</w:t>
            </w:r>
          </w:p>
        </w:tc>
        <w:tc>
          <w:tcPr>
            <w:tcW w:w="5386" w:type="dxa"/>
            <w:vAlign w:val="center"/>
          </w:tcPr>
          <w:p>
            <w:pPr>
              <w:pStyle w:val="14"/>
            </w:pPr>
            <w:r>
              <w:t>反映月工资费用实际支出金额</w:t>
            </w:r>
          </w:p>
        </w:tc>
        <w:tc>
          <w:tcPr>
            <w:tcW w:w="2268" w:type="dxa"/>
            <w:vAlign w:val="center"/>
          </w:tcPr>
          <w:p>
            <w:pPr>
              <w:pStyle w:val="14"/>
            </w:pPr>
            <w:r>
              <w:t>≤884382.24元</w:t>
            </w:r>
          </w:p>
        </w:tc>
        <w:tc>
          <w:tcPr>
            <w:tcW w:w="1276" w:type="dxa"/>
            <w:vAlign w:val="center"/>
          </w:tcPr>
          <w:p>
            <w:pPr>
              <w:pStyle w:val="14"/>
            </w:pPr>
            <w:r>
              <w:t>移交政府军队离退休人员经费项目实施计划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年定期增资费用</w:t>
            </w:r>
          </w:p>
        </w:tc>
        <w:tc>
          <w:tcPr>
            <w:tcW w:w="5386" w:type="dxa"/>
            <w:vAlign w:val="center"/>
          </w:tcPr>
          <w:p>
            <w:pPr>
              <w:pStyle w:val="14"/>
            </w:pPr>
            <w:r>
              <w:t>反映年定期增资费用实际支出金额</w:t>
            </w:r>
          </w:p>
        </w:tc>
        <w:tc>
          <w:tcPr>
            <w:tcW w:w="2268" w:type="dxa"/>
            <w:vAlign w:val="center"/>
          </w:tcPr>
          <w:p>
            <w:pPr>
              <w:pStyle w:val="14"/>
            </w:pPr>
            <w:r>
              <w:t>≤101136元</w:t>
            </w:r>
          </w:p>
        </w:tc>
        <w:tc>
          <w:tcPr>
            <w:tcW w:w="1276" w:type="dxa"/>
            <w:vAlign w:val="center"/>
          </w:tcPr>
          <w:p>
            <w:pPr>
              <w:pStyle w:val="14"/>
            </w:pPr>
            <w:r>
              <w:t>移交政府军队离退休人员经费项目实施计划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年福利费费用</w:t>
            </w:r>
          </w:p>
        </w:tc>
        <w:tc>
          <w:tcPr>
            <w:tcW w:w="5386" w:type="dxa"/>
            <w:vAlign w:val="center"/>
          </w:tcPr>
          <w:p>
            <w:pPr>
              <w:pStyle w:val="14"/>
            </w:pPr>
            <w:r>
              <w:t>反映年福利费费用实际支出金额</w:t>
            </w:r>
          </w:p>
        </w:tc>
        <w:tc>
          <w:tcPr>
            <w:tcW w:w="2268" w:type="dxa"/>
            <w:vAlign w:val="center"/>
          </w:tcPr>
          <w:p>
            <w:pPr>
              <w:pStyle w:val="14"/>
            </w:pPr>
            <w:r>
              <w:t>≤10186.68元</w:t>
            </w:r>
          </w:p>
        </w:tc>
        <w:tc>
          <w:tcPr>
            <w:tcW w:w="1276" w:type="dxa"/>
            <w:vAlign w:val="center"/>
          </w:tcPr>
          <w:p>
            <w:pPr>
              <w:pStyle w:val="14"/>
            </w:pPr>
            <w:r>
              <w:t>移交政府军队离退休人员经费项目实施计划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防温降暑费费用</w:t>
            </w:r>
          </w:p>
        </w:tc>
        <w:tc>
          <w:tcPr>
            <w:tcW w:w="5386" w:type="dxa"/>
            <w:vAlign w:val="center"/>
          </w:tcPr>
          <w:p>
            <w:pPr>
              <w:pStyle w:val="14"/>
            </w:pPr>
            <w:r>
              <w:t>反映防温降暑费费用实际支出金额</w:t>
            </w:r>
          </w:p>
        </w:tc>
        <w:tc>
          <w:tcPr>
            <w:tcW w:w="2268" w:type="dxa"/>
            <w:vAlign w:val="center"/>
          </w:tcPr>
          <w:p>
            <w:pPr>
              <w:pStyle w:val="14"/>
            </w:pPr>
            <w:r>
              <w:t>≤1920元</w:t>
            </w:r>
          </w:p>
        </w:tc>
        <w:tc>
          <w:tcPr>
            <w:tcW w:w="1276" w:type="dxa"/>
            <w:vAlign w:val="center"/>
          </w:tcPr>
          <w:p>
            <w:pPr>
              <w:pStyle w:val="14"/>
            </w:pPr>
            <w:r>
              <w:t>移交政府军队离退休人员经费项目实施计划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年取暖费</w:t>
            </w:r>
          </w:p>
        </w:tc>
        <w:tc>
          <w:tcPr>
            <w:tcW w:w="5386" w:type="dxa"/>
            <w:vAlign w:val="center"/>
          </w:tcPr>
          <w:p>
            <w:pPr>
              <w:pStyle w:val="14"/>
            </w:pPr>
            <w:r>
              <w:t>反映年取暖费实际支出金额</w:t>
            </w:r>
          </w:p>
        </w:tc>
        <w:tc>
          <w:tcPr>
            <w:tcW w:w="2268" w:type="dxa"/>
            <w:vAlign w:val="center"/>
          </w:tcPr>
          <w:p>
            <w:pPr>
              <w:pStyle w:val="14"/>
            </w:pPr>
            <w:r>
              <w:t>≤7200元</w:t>
            </w:r>
          </w:p>
        </w:tc>
        <w:tc>
          <w:tcPr>
            <w:tcW w:w="1276" w:type="dxa"/>
            <w:vAlign w:val="center"/>
          </w:tcPr>
          <w:p>
            <w:pPr>
              <w:pStyle w:val="14"/>
            </w:pPr>
            <w:r>
              <w:t>移交政府军队离退休人员经费项目实施计划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大额医保费用</w:t>
            </w:r>
          </w:p>
        </w:tc>
        <w:tc>
          <w:tcPr>
            <w:tcW w:w="5386" w:type="dxa"/>
            <w:vAlign w:val="center"/>
          </w:tcPr>
          <w:p>
            <w:pPr>
              <w:pStyle w:val="14"/>
            </w:pPr>
            <w:r>
              <w:t>反映大额医保费用实际支出金额</w:t>
            </w:r>
          </w:p>
        </w:tc>
        <w:tc>
          <w:tcPr>
            <w:tcW w:w="2268" w:type="dxa"/>
            <w:vAlign w:val="center"/>
          </w:tcPr>
          <w:p>
            <w:pPr>
              <w:pStyle w:val="14"/>
            </w:pPr>
            <w:r>
              <w:t>≤360元</w:t>
            </w:r>
          </w:p>
        </w:tc>
        <w:tc>
          <w:tcPr>
            <w:tcW w:w="1276" w:type="dxa"/>
            <w:vAlign w:val="center"/>
          </w:tcPr>
          <w:p>
            <w:pPr>
              <w:pStyle w:val="14"/>
            </w:pPr>
            <w:r>
              <w:t>移交政府军队离退休人员经费项目实施计划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伙食补贴费用</w:t>
            </w:r>
          </w:p>
        </w:tc>
        <w:tc>
          <w:tcPr>
            <w:tcW w:w="5386" w:type="dxa"/>
            <w:vAlign w:val="center"/>
          </w:tcPr>
          <w:p>
            <w:pPr>
              <w:pStyle w:val="14"/>
            </w:pPr>
            <w:r>
              <w:t>反映伙食补贴费用实际支出金额</w:t>
            </w:r>
          </w:p>
        </w:tc>
        <w:tc>
          <w:tcPr>
            <w:tcW w:w="2268" w:type="dxa"/>
            <w:vAlign w:val="center"/>
          </w:tcPr>
          <w:p>
            <w:pPr>
              <w:pStyle w:val="14"/>
            </w:pPr>
            <w:r>
              <w:t>≤3778.8元</w:t>
            </w:r>
          </w:p>
        </w:tc>
        <w:tc>
          <w:tcPr>
            <w:tcW w:w="1276" w:type="dxa"/>
            <w:vAlign w:val="center"/>
          </w:tcPr>
          <w:p>
            <w:pPr>
              <w:pStyle w:val="14"/>
            </w:pPr>
            <w:r>
              <w:t>移交政府军队离退休人员经费项目实施计划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第十三个月工资费用</w:t>
            </w:r>
          </w:p>
        </w:tc>
        <w:tc>
          <w:tcPr>
            <w:tcW w:w="5386" w:type="dxa"/>
            <w:vAlign w:val="center"/>
          </w:tcPr>
          <w:p>
            <w:pPr>
              <w:pStyle w:val="14"/>
            </w:pPr>
            <w:r>
              <w:t>反映第十三个月工资费用实际支出金额</w:t>
            </w:r>
          </w:p>
        </w:tc>
        <w:tc>
          <w:tcPr>
            <w:tcW w:w="2268" w:type="dxa"/>
            <w:vAlign w:val="center"/>
          </w:tcPr>
          <w:p>
            <w:pPr>
              <w:pStyle w:val="14"/>
            </w:pPr>
            <w:r>
              <w:t>≤19420元</w:t>
            </w:r>
          </w:p>
        </w:tc>
        <w:tc>
          <w:tcPr>
            <w:tcW w:w="1276" w:type="dxa"/>
            <w:vAlign w:val="center"/>
          </w:tcPr>
          <w:p>
            <w:pPr>
              <w:pStyle w:val="14"/>
            </w:pPr>
            <w:r>
              <w:t>移交政府军队离退休人员经费项目实施计划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离退休人员生活质量提升率</w:t>
            </w:r>
          </w:p>
        </w:tc>
        <w:tc>
          <w:tcPr>
            <w:tcW w:w="5386" w:type="dxa"/>
            <w:vAlign w:val="center"/>
          </w:tcPr>
          <w:p>
            <w:pPr>
              <w:pStyle w:val="14"/>
            </w:pPr>
            <w:r>
              <w:t>保障离退休人员待遇，提高生活质量情况</w:t>
            </w:r>
          </w:p>
        </w:tc>
        <w:tc>
          <w:tcPr>
            <w:tcW w:w="2268" w:type="dxa"/>
            <w:vAlign w:val="center"/>
          </w:tcPr>
          <w:p>
            <w:pPr>
              <w:pStyle w:val="14"/>
            </w:pPr>
            <w:r>
              <w:t>≥10%</w:t>
            </w:r>
          </w:p>
        </w:tc>
        <w:tc>
          <w:tcPr>
            <w:tcW w:w="1276" w:type="dxa"/>
            <w:vAlign w:val="center"/>
          </w:tcPr>
          <w:p>
            <w:pPr>
              <w:pStyle w:val="14"/>
            </w:pPr>
            <w:r>
              <w:t>移交政府军队离退休人员经费项目实施计划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退役军人的满意度</w:t>
            </w:r>
          </w:p>
        </w:tc>
        <w:tc>
          <w:tcPr>
            <w:tcW w:w="5386" w:type="dxa"/>
            <w:vAlign w:val="center"/>
          </w:tcPr>
          <w:p>
            <w:pPr>
              <w:pStyle w:val="14"/>
            </w:pPr>
            <w:r>
              <w:t>移交政府军队离退休人员的满意度</w:t>
            </w:r>
          </w:p>
        </w:tc>
        <w:tc>
          <w:tcPr>
            <w:tcW w:w="2268" w:type="dxa"/>
            <w:vAlign w:val="center"/>
          </w:tcPr>
          <w:p>
            <w:pPr>
              <w:pStyle w:val="14"/>
            </w:pPr>
            <w:r>
              <w:t>≥90%</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46、义务兵优待金绩效目标表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13062525P00010710001G</w:t>
            </w:r>
          </w:p>
        </w:tc>
        <w:tc>
          <w:tcPr>
            <w:tcW w:w="2835" w:type="dxa"/>
            <w:vAlign w:val="center"/>
          </w:tcPr>
          <w:p>
            <w:pPr>
              <w:pStyle w:val="12"/>
            </w:pPr>
            <w:r>
              <w:t>项目名称</w:t>
            </w:r>
          </w:p>
        </w:tc>
        <w:tc>
          <w:tcPr>
            <w:tcW w:w="6095" w:type="dxa"/>
            <w:gridSpan w:val="3"/>
            <w:vAlign w:val="center"/>
          </w:tcPr>
          <w:p>
            <w:pPr>
              <w:pStyle w:val="14"/>
            </w:pPr>
            <w:r>
              <w:t>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424.17</w:t>
            </w:r>
          </w:p>
        </w:tc>
        <w:tc>
          <w:tcPr>
            <w:tcW w:w="2835" w:type="dxa"/>
            <w:vAlign w:val="center"/>
          </w:tcPr>
          <w:p>
            <w:pPr>
              <w:pStyle w:val="12"/>
            </w:pPr>
            <w:r>
              <w:t>其中：财政    资金</w:t>
            </w:r>
          </w:p>
        </w:tc>
        <w:tc>
          <w:tcPr>
            <w:tcW w:w="2551" w:type="dxa"/>
            <w:vAlign w:val="center"/>
          </w:tcPr>
          <w:p>
            <w:pPr>
              <w:pStyle w:val="14"/>
            </w:pPr>
            <w:r>
              <w:t>424.17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保障义务兵家庭基本生活、鼓励广大适龄青年踊跃参军。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1.义务兵家属优待金2025年需发放义务兵家属优待金人数278人，共需要资金9731360元，发放义务兵特别优待金128人，需资金661000元，确保及时足额拨付。</w:t>
            </w:r>
            <w:r>
              <w:tab/>
            </w:r>
            <w:r>
              <w:tab/>
            </w:r>
            <w:r>
              <w:tab/>
            </w:r>
            <w:r>
              <w:tab/>
            </w:r>
          </w:p>
          <w:p>
            <w:pPr>
              <w:pStyle w:val="14"/>
            </w:pPr>
            <w:r>
              <w:t>2.激励全区大学生参军入伍，把优抚工作作为国家国防军队建设、保持国家长治久安的一项重要任务强力推进。</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特别优待金</w:t>
            </w:r>
          </w:p>
          <w:p>
            <w:pPr>
              <w:pStyle w:val="14"/>
            </w:pPr>
            <w:r>
              <w:t>大学在校生</w:t>
            </w:r>
          </w:p>
        </w:tc>
        <w:tc>
          <w:tcPr>
            <w:tcW w:w="5386" w:type="dxa"/>
            <w:vAlign w:val="center"/>
          </w:tcPr>
          <w:p>
            <w:pPr>
              <w:pStyle w:val="14"/>
            </w:pPr>
            <w:r>
              <w:t>反映特别优待金</w:t>
            </w:r>
          </w:p>
          <w:p>
            <w:pPr>
              <w:pStyle w:val="14"/>
            </w:pPr>
            <w:r>
              <w:t>大学在校生的人员数量</w:t>
            </w:r>
          </w:p>
        </w:tc>
        <w:tc>
          <w:tcPr>
            <w:tcW w:w="2268" w:type="dxa"/>
            <w:vAlign w:val="center"/>
          </w:tcPr>
          <w:p>
            <w:pPr>
              <w:pStyle w:val="14"/>
            </w:pPr>
            <w:r>
              <w:t>15人</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特别优待金</w:t>
            </w:r>
          </w:p>
          <w:p>
            <w:pPr>
              <w:pStyle w:val="14"/>
            </w:pPr>
            <w:r>
              <w:t>本科毕业生</w:t>
            </w:r>
          </w:p>
        </w:tc>
        <w:tc>
          <w:tcPr>
            <w:tcW w:w="5386" w:type="dxa"/>
            <w:vAlign w:val="center"/>
          </w:tcPr>
          <w:p>
            <w:pPr>
              <w:pStyle w:val="14"/>
            </w:pPr>
            <w:r>
              <w:t>反映特别优待金</w:t>
            </w:r>
          </w:p>
          <w:p>
            <w:pPr>
              <w:pStyle w:val="14"/>
            </w:pPr>
            <w:r>
              <w:t>本科毕业生的人员数量</w:t>
            </w:r>
          </w:p>
        </w:tc>
        <w:tc>
          <w:tcPr>
            <w:tcW w:w="2268" w:type="dxa"/>
            <w:vAlign w:val="center"/>
          </w:tcPr>
          <w:p>
            <w:pPr>
              <w:pStyle w:val="14"/>
            </w:pPr>
            <w:r>
              <w:t>17人</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特别优待金</w:t>
            </w:r>
          </w:p>
          <w:p>
            <w:pPr>
              <w:pStyle w:val="14"/>
            </w:pPr>
            <w:r>
              <w:t>专科毕业生</w:t>
            </w:r>
          </w:p>
        </w:tc>
        <w:tc>
          <w:tcPr>
            <w:tcW w:w="5386" w:type="dxa"/>
            <w:vAlign w:val="center"/>
          </w:tcPr>
          <w:p>
            <w:pPr>
              <w:pStyle w:val="14"/>
            </w:pPr>
            <w:r>
              <w:t>反映特别优待金</w:t>
            </w:r>
          </w:p>
          <w:p>
            <w:pPr>
              <w:pStyle w:val="14"/>
            </w:pPr>
            <w:r>
              <w:t>专科毕业生的人员数量</w:t>
            </w:r>
          </w:p>
        </w:tc>
        <w:tc>
          <w:tcPr>
            <w:tcW w:w="2268" w:type="dxa"/>
            <w:vAlign w:val="center"/>
          </w:tcPr>
          <w:p>
            <w:pPr>
              <w:pStyle w:val="14"/>
            </w:pPr>
            <w:r>
              <w:t>96人</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义务兵家属优待金</w:t>
            </w:r>
          </w:p>
          <w:p>
            <w:pPr>
              <w:pStyle w:val="14"/>
            </w:pPr>
            <w:r>
              <w:t>农村初高中</w:t>
            </w:r>
          </w:p>
        </w:tc>
        <w:tc>
          <w:tcPr>
            <w:tcW w:w="5386" w:type="dxa"/>
            <w:vAlign w:val="center"/>
          </w:tcPr>
          <w:p>
            <w:pPr>
              <w:pStyle w:val="14"/>
            </w:pPr>
            <w:r>
              <w:t>反映义务兵家属优待金</w:t>
            </w:r>
          </w:p>
          <w:p>
            <w:pPr>
              <w:pStyle w:val="14"/>
            </w:pPr>
            <w:r>
              <w:t>农村初高中的人员数量</w:t>
            </w:r>
          </w:p>
        </w:tc>
        <w:tc>
          <w:tcPr>
            <w:tcW w:w="2268" w:type="dxa"/>
            <w:vAlign w:val="center"/>
          </w:tcPr>
          <w:p>
            <w:pPr>
              <w:pStyle w:val="14"/>
            </w:pPr>
            <w:r>
              <w:t>26人</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义务兵家属优待金</w:t>
            </w:r>
          </w:p>
          <w:p>
            <w:pPr>
              <w:pStyle w:val="14"/>
            </w:pPr>
            <w:r>
              <w:t>城镇初高中</w:t>
            </w:r>
          </w:p>
        </w:tc>
        <w:tc>
          <w:tcPr>
            <w:tcW w:w="5386" w:type="dxa"/>
            <w:vAlign w:val="center"/>
          </w:tcPr>
          <w:p>
            <w:pPr>
              <w:pStyle w:val="14"/>
            </w:pPr>
            <w:r>
              <w:t>反映义务兵家属优待金</w:t>
            </w:r>
          </w:p>
          <w:p>
            <w:pPr>
              <w:pStyle w:val="14"/>
            </w:pPr>
            <w:r>
              <w:t>城镇初高中的人员数量</w:t>
            </w:r>
          </w:p>
        </w:tc>
        <w:tc>
          <w:tcPr>
            <w:tcW w:w="2268" w:type="dxa"/>
            <w:vAlign w:val="center"/>
          </w:tcPr>
          <w:p>
            <w:pPr>
              <w:pStyle w:val="14"/>
            </w:pPr>
            <w:r>
              <w:t>3人</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义务兵家属优待金</w:t>
            </w:r>
          </w:p>
          <w:p>
            <w:pPr>
              <w:pStyle w:val="14"/>
            </w:pPr>
            <w:r>
              <w:t>大学生义务兵</w:t>
            </w:r>
          </w:p>
        </w:tc>
        <w:tc>
          <w:tcPr>
            <w:tcW w:w="5386" w:type="dxa"/>
            <w:vAlign w:val="center"/>
          </w:tcPr>
          <w:p>
            <w:pPr>
              <w:pStyle w:val="14"/>
            </w:pPr>
            <w:r>
              <w:t>反映义务兵家属优待金</w:t>
            </w:r>
          </w:p>
          <w:p>
            <w:pPr>
              <w:pStyle w:val="14"/>
            </w:pPr>
            <w:r>
              <w:t>大学生义务兵的人员数量</w:t>
            </w:r>
          </w:p>
        </w:tc>
        <w:tc>
          <w:tcPr>
            <w:tcW w:w="2268" w:type="dxa"/>
            <w:vAlign w:val="center"/>
          </w:tcPr>
          <w:p>
            <w:pPr>
              <w:pStyle w:val="14"/>
            </w:pPr>
            <w:r>
              <w:t>244人</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义务兵家属优待金</w:t>
            </w:r>
          </w:p>
          <w:p>
            <w:pPr>
              <w:pStyle w:val="14"/>
            </w:pPr>
            <w:r>
              <w:t>大学生义务兵进疆进藏</w:t>
            </w:r>
          </w:p>
        </w:tc>
        <w:tc>
          <w:tcPr>
            <w:tcW w:w="5386" w:type="dxa"/>
            <w:vAlign w:val="center"/>
          </w:tcPr>
          <w:p>
            <w:pPr>
              <w:pStyle w:val="14"/>
            </w:pPr>
            <w:r>
              <w:t>反映义务兵家属优待金</w:t>
            </w:r>
          </w:p>
          <w:p>
            <w:pPr>
              <w:pStyle w:val="14"/>
            </w:pPr>
            <w:r>
              <w:t>大学生义务兵进疆进藏的人员数量</w:t>
            </w:r>
          </w:p>
        </w:tc>
        <w:tc>
          <w:tcPr>
            <w:tcW w:w="2268" w:type="dxa"/>
            <w:vAlign w:val="center"/>
          </w:tcPr>
          <w:p>
            <w:pPr>
              <w:pStyle w:val="14"/>
            </w:pPr>
            <w:r>
              <w:t>5人</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足额发放特别优待金</w:t>
            </w:r>
          </w:p>
        </w:tc>
        <w:tc>
          <w:tcPr>
            <w:tcW w:w="5386" w:type="dxa"/>
            <w:vAlign w:val="center"/>
          </w:tcPr>
          <w:p>
            <w:pPr>
              <w:pStyle w:val="14"/>
            </w:pPr>
            <w:r>
              <w:t>反映足额发放特别优待金人员数量情况</w:t>
            </w:r>
          </w:p>
        </w:tc>
        <w:tc>
          <w:tcPr>
            <w:tcW w:w="2268" w:type="dxa"/>
            <w:vAlign w:val="center"/>
          </w:tcPr>
          <w:p>
            <w:pPr>
              <w:pStyle w:val="14"/>
            </w:pPr>
            <w:r>
              <w:t>128人</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足额发放义务兵家属优待金</w:t>
            </w:r>
          </w:p>
        </w:tc>
        <w:tc>
          <w:tcPr>
            <w:tcW w:w="5386" w:type="dxa"/>
            <w:vAlign w:val="center"/>
          </w:tcPr>
          <w:p>
            <w:pPr>
              <w:pStyle w:val="14"/>
            </w:pPr>
            <w:r>
              <w:t>反映足额发放义务兵优待金人员数量情况</w:t>
            </w:r>
          </w:p>
        </w:tc>
        <w:tc>
          <w:tcPr>
            <w:tcW w:w="2268" w:type="dxa"/>
            <w:vAlign w:val="center"/>
          </w:tcPr>
          <w:p>
            <w:pPr>
              <w:pStyle w:val="14"/>
            </w:pPr>
            <w:r>
              <w:t>278人</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补助发放及时率</w:t>
            </w:r>
          </w:p>
        </w:tc>
        <w:tc>
          <w:tcPr>
            <w:tcW w:w="5386" w:type="dxa"/>
            <w:vAlign w:val="center"/>
          </w:tcPr>
          <w:p>
            <w:pPr>
              <w:pStyle w:val="14"/>
            </w:pPr>
            <w:r>
              <w:t>反应及时发放补助情况</w:t>
            </w:r>
          </w:p>
        </w:tc>
        <w:tc>
          <w:tcPr>
            <w:tcW w:w="2268" w:type="dxa"/>
            <w:vAlign w:val="center"/>
          </w:tcPr>
          <w:p>
            <w:pPr>
              <w:pStyle w:val="14"/>
            </w:pPr>
            <w:r>
              <w:t>100%</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大学在校生补助特别优待金发放</w:t>
            </w:r>
          </w:p>
        </w:tc>
        <w:tc>
          <w:tcPr>
            <w:tcW w:w="5386" w:type="dxa"/>
            <w:vAlign w:val="center"/>
          </w:tcPr>
          <w:p>
            <w:pPr>
              <w:pStyle w:val="14"/>
            </w:pPr>
            <w:r>
              <w:t>反映特别优待金</w:t>
            </w:r>
          </w:p>
          <w:p>
            <w:pPr>
              <w:pStyle w:val="14"/>
            </w:pPr>
            <w:r>
              <w:t>大学在校生补助是否及时发放情况</w:t>
            </w:r>
          </w:p>
        </w:tc>
        <w:tc>
          <w:tcPr>
            <w:tcW w:w="2268" w:type="dxa"/>
            <w:vAlign w:val="center"/>
          </w:tcPr>
          <w:p>
            <w:pPr>
              <w:pStyle w:val="14"/>
            </w:pPr>
            <w:r>
              <w:t>45000元</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本科毕业生补助特别优待金发放</w:t>
            </w:r>
          </w:p>
        </w:tc>
        <w:tc>
          <w:tcPr>
            <w:tcW w:w="5386" w:type="dxa"/>
            <w:vAlign w:val="center"/>
          </w:tcPr>
          <w:p>
            <w:pPr>
              <w:pStyle w:val="14"/>
            </w:pPr>
            <w:r>
              <w:t>反映特别优待金</w:t>
            </w:r>
          </w:p>
          <w:p>
            <w:pPr>
              <w:pStyle w:val="14"/>
            </w:pPr>
            <w:r>
              <w:t>本科毕业生补助是否及时发放情况</w:t>
            </w:r>
          </w:p>
        </w:tc>
        <w:tc>
          <w:tcPr>
            <w:tcW w:w="2268" w:type="dxa"/>
            <w:vAlign w:val="center"/>
          </w:tcPr>
          <w:p>
            <w:pPr>
              <w:pStyle w:val="14"/>
            </w:pPr>
            <w:r>
              <w:t>136000元</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专科毕业生补助特别优待金发放</w:t>
            </w:r>
          </w:p>
        </w:tc>
        <w:tc>
          <w:tcPr>
            <w:tcW w:w="5386" w:type="dxa"/>
            <w:vAlign w:val="center"/>
          </w:tcPr>
          <w:p>
            <w:pPr>
              <w:pStyle w:val="14"/>
            </w:pPr>
            <w:r>
              <w:t>反映特别优待金</w:t>
            </w:r>
          </w:p>
          <w:p>
            <w:pPr>
              <w:pStyle w:val="14"/>
            </w:pPr>
            <w:r>
              <w:t>专科毕业生补助是否及时发放情况</w:t>
            </w:r>
          </w:p>
        </w:tc>
        <w:tc>
          <w:tcPr>
            <w:tcW w:w="2268" w:type="dxa"/>
            <w:vAlign w:val="center"/>
          </w:tcPr>
          <w:p>
            <w:pPr>
              <w:pStyle w:val="14"/>
            </w:pPr>
            <w:r>
              <w:t>480000元</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农村初高中补助义务兵家属优待金发放</w:t>
            </w:r>
          </w:p>
        </w:tc>
        <w:tc>
          <w:tcPr>
            <w:tcW w:w="5386" w:type="dxa"/>
            <w:vAlign w:val="center"/>
          </w:tcPr>
          <w:p>
            <w:pPr>
              <w:pStyle w:val="14"/>
            </w:pPr>
            <w:r>
              <w:t>反映义务兵家属优待金</w:t>
            </w:r>
          </w:p>
          <w:p>
            <w:pPr>
              <w:pStyle w:val="14"/>
            </w:pPr>
            <w:r>
              <w:t>农村初高中补助是否及时发放情况</w:t>
            </w:r>
          </w:p>
        </w:tc>
        <w:tc>
          <w:tcPr>
            <w:tcW w:w="2268" w:type="dxa"/>
            <w:vAlign w:val="center"/>
          </w:tcPr>
          <w:p>
            <w:pPr>
              <w:pStyle w:val="14"/>
            </w:pPr>
            <w:r>
              <w:t>184080元</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城镇初高中补助义务兵家属优待金发放</w:t>
            </w:r>
          </w:p>
        </w:tc>
        <w:tc>
          <w:tcPr>
            <w:tcW w:w="5386" w:type="dxa"/>
            <w:vAlign w:val="center"/>
          </w:tcPr>
          <w:p>
            <w:pPr>
              <w:pStyle w:val="14"/>
            </w:pPr>
            <w:r>
              <w:t>反映义务兵家属优待金</w:t>
            </w:r>
          </w:p>
          <w:p>
            <w:pPr>
              <w:pStyle w:val="14"/>
            </w:pPr>
            <w:r>
              <w:t>城镇初高中补助是否及时发放情况</w:t>
            </w:r>
          </w:p>
        </w:tc>
        <w:tc>
          <w:tcPr>
            <w:tcW w:w="2268" w:type="dxa"/>
            <w:vAlign w:val="center"/>
          </w:tcPr>
          <w:p>
            <w:pPr>
              <w:pStyle w:val="14"/>
            </w:pPr>
            <w:r>
              <w:t>24600元</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大学生义务兵补助义务兵家属优待金发放</w:t>
            </w:r>
          </w:p>
        </w:tc>
        <w:tc>
          <w:tcPr>
            <w:tcW w:w="5386" w:type="dxa"/>
            <w:vAlign w:val="center"/>
          </w:tcPr>
          <w:p>
            <w:pPr>
              <w:pStyle w:val="14"/>
            </w:pPr>
            <w:r>
              <w:t>反映义务兵家属优待金</w:t>
            </w:r>
          </w:p>
          <w:p>
            <w:pPr>
              <w:pStyle w:val="14"/>
            </w:pPr>
            <w:r>
              <w:t>大学生义务兵补助是否及时发放情况</w:t>
            </w:r>
          </w:p>
        </w:tc>
        <w:tc>
          <w:tcPr>
            <w:tcW w:w="2268" w:type="dxa"/>
            <w:vAlign w:val="center"/>
          </w:tcPr>
          <w:p>
            <w:pPr>
              <w:pStyle w:val="14"/>
            </w:pPr>
            <w:r>
              <w:t>3277000元</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大学生义务兵进疆进藏补助义务兵家属优待金发放</w:t>
            </w:r>
          </w:p>
        </w:tc>
        <w:tc>
          <w:tcPr>
            <w:tcW w:w="5386" w:type="dxa"/>
            <w:vAlign w:val="center"/>
          </w:tcPr>
          <w:p>
            <w:pPr>
              <w:pStyle w:val="14"/>
            </w:pPr>
            <w:r>
              <w:t>反映义务兵家属优待金</w:t>
            </w:r>
          </w:p>
          <w:p>
            <w:pPr>
              <w:pStyle w:val="14"/>
            </w:pPr>
            <w:r>
              <w:t>大学生义务兵进疆进藏补助是否及时发放情况</w:t>
            </w:r>
          </w:p>
        </w:tc>
        <w:tc>
          <w:tcPr>
            <w:tcW w:w="2268" w:type="dxa"/>
            <w:vAlign w:val="center"/>
          </w:tcPr>
          <w:p>
            <w:pPr>
              <w:pStyle w:val="14"/>
            </w:pPr>
            <w:r>
              <w:t>95000元</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保障义务兵待遇</w:t>
            </w:r>
          </w:p>
        </w:tc>
        <w:tc>
          <w:tcPr>
            <w:tcW w:w="5386" w:type="dxa"/>
            <w:vAlign w:val="center"/>
          </w:tcPr>
          <w:p>
            <w:pPr>
              <w:pStyle w:val="14"/>
            </w:pPr>
            <w:r>
              <w:t>反映义务兵待遇得到保障情况</w:t>
            </w:r>
          </w:p>
        </w:tc>
        <w:tc>
          <w:tcPr>
            <w:tcW w:w="2268" w:type="dxa"/>
            <w:vAlign w:val="center"/>
          </w:tcPr>
          <w:p>
            <w:pPr>
              <w:pStyle w:val="14"/>
            </w:pPr>
            <w:r>
              <w:t>100%</w:t>
            </w:r>
          </w:p>
        </w:tc>
        <w:tc>
          <w:tcPr>
            <w:tcW w:w="1276" w:type="dxa"/>
            <w:vAlign w:val="center"/>
          </w:tcPr>
          <w:p>
            <w:pPr>
              <w:pStyle w:val="14"/>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义务兵满意度</w:t>
            </w:r>
          </w:p>
        </w:tc>
        <w:tc>
          <w:tcPr>
            <w:tcW w:w="5386" w:type="dxa"/>
            <w:vAlign w:val="center"/>
          </w:tcPr>
          <w:p>
            <w:pPr>
              <w:pStyle w:val="14"/>
            </w:pPr>
            <w:r>
              <w:t>义务兵对发放待遇满意度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47、优抚对象补助经费绩效目标表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13062525P000105100015</w:t>
            </w:r>
          </w:p>
        </w:tc>
        <w:tc>
          <w:tcPr>
            <w:tcW w:w="2835" w:type="dxa"/>
            <w:vAlign w:val="center"/>
          </w:tcPr>
          <w:p>
            <w:pPr>
              <w:pStyle w:val="12"/>
            </w:pPr>
            <w:r>
              <w:t>项目名称</w:t>
            </w:r>
          </w:p>
        </w:tc>
        <w:tc>
          <w:tcPr>
            <w:tcW w:w="6095" w:type="dxa"/>
            <w:gridSpan w:val="3"/>
            <w:vAlign w:val="center"/>
          </w:tcPr>
          <w:p>
            <w:pPr>
              <w:pStyle w:val="14"/>
            </w:pPr>
            <w:r>
              <w:t>优抚对象补助经费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100.69</w:t>
            </w:r>
          </w:p>
        </w:tc>
        <w:tc>
          <w:tcPr>
            <w:tcW w:w="2835" w:type="dxa"/>
            <w:vAlign w:val="center"/>
          </w:tcPr>
          <w:p>
            <w:pPr>
              <w:pStyle w:val="12"/>
            </w:pPr>
            <w:r>
              <w:t>其中：财政    资金</w:t>
            </w:r>
          </w:p>
        </w:tc>
        <w:tc>
          <w:tcPr>
            <w:tcW w:w="2551" w:type="dxa"/>
            <w:vAlign w:val="center"/>
          </w:tcPr>
          <w:p>
            <w:pPr>
              <w:pStyle w:val="14"/>
            </w:pPr>
            <w:r>
              <w:t>100.69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用于保障烈士子女、老复员、带病回乡、两参人员等人员生活补助，确保资金按时足额发放到位，保障优抚对象的权益和基本生活。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60%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1.通过发放优抚对象抚恤补助，维护优抚对象基本权益，营造尊崇军人良好社会范围</w:t>
            </w:r>
            <w:r>
              <w:tab/>
            </w:r>
            <w:r>
              <w:tab/>
            </w:r>
            <w:r>
              <w:tab/>
            </w:r>
            <w:r>
              <w:tab/>
            </w:r>
          </w:p>
          <w:p>
            <w:pPr>
              <w:pStyle w:val="14"/>
            </w:pPr>
            <w:r>
              <w:t>2.把优抚工作作为国家国防军队建设、保持国家长治久安的一项重要任务强力推进。</w:t>
            </w:r>
            <w:r>
              <w:tab/>
            </w:r>
            <w:r>
              <w:tab/>
            </w:r>
            <w:r>
              <w:tab/>
            </w:r>
            <w:r>
              <w:tab/>
            </w:r>
          </w:p>
          <w:p>
            <w:pPr>
              <w:pStyle w:val="14"/>
            </w:pPr>
            <w:r>
              <w:t>3.60岁烈士子女109人，1085640元，两参人员297人，3350160元，带病回乡44人，500280元，老复员军人9人，229500元。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符合发放优抚补助人员</w:t>
            </w:r>
          </w:p>
        </w:tc>
        <w:tc>
          <w:tcPr>
            <w:tcW w:w="5386" w:type="dxa"/>
            <w:vAlign w:val="center"/>
          </w:tcPr>
          <w:p>
            <w:pPr>
              <w:pStyle w:val="14"/>
            </w:pPr>
            <w:r>
              <w:t>反映享受优抚待遇的人员数量</w:t>
            </w:r>
          </w:p>
        </w:tc>
        <w:tc>
          <w:tcPr>
            <w:tcW w:w="2268" w:type="dxa"/>
            <w:vAlign w:val="center"/>
          </w:tcPr>
          <w:p>
            <w:pPr>
              <w:pStyle w:val="14"/>
            </w:pPr>
            <w:r>
              <w:t>459人</w:t>
            </w:r>
          </w:p>
        </w:tc>
        <w:tc>
          <w:tcPr>
            <w:tcW w:w="1276" w:type="dxa"/>
            <w:vAlign w:val="center"/>
          </w:tcPr>
          <w:p>
            <w:pPr>
              <w:pStyle w:val="14"/>
            </w:pPr>
            <w:r>
              <w:t>2025年预算人员明细表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生活补助发放足额率</w:t>
            </w:r>
          </w:p>
        </w:tc>
        <w:tc>
          <w:tcPr>
            <w:tcW w:w="5386" w:type="dxa"/>
            <w:vAlign w:val="center"/>
          </w:tcPr>
          <w:p>
            <w:pPr>
              <w:pStyle w:val="14"/>
            </w:pPr>
            <w:r>
              <w:t>足额发放生活补助人数占全部人数比例</w:t>
            </w:r>
          </w:p>
        </w:tc>
        <w:tc>
          <w:tcPr>
            <w:tcW w:w="2268" w:type="dxa"/>
            <w:vAlign w:val="center"/>
          </w:tcPr>
          <w:p>
            <w:pPr>
              <w:pStyle w:val="14"/>
            </w:pPr>
            <w:r>
              <w:t>100%</w:t>
            </w:r>
          </w:p>
        </w:tc>
        <w:tc>
          <w:tcPr>
            <w:tcW w:w="1276" w:type="dxa"/>
            <w:vAlign w:val="center"/>
          </w:tcPr>
          <w:p>
            <w:pPr>
              <w:pStyle w:val="14"/>
            </w:pPr>
            <w:r>
              <w:t>军人抚恤优待条例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生活补助发放及时率</w:t>
            </w:r>
          </w:p>
        </w:tc>
        <w:tc>
          <w:tcPr>
            <w:tcW w:w="5386" w:type="dxa"/>
            <w:vAlign w:val="center"/>
          </w:tcPr>
          <w:p>
            <w:pPr>
              <w:pStyle w:val="14"/>
            </w:pPr>
            <w:r>
              <w:t>生活补助是否及时发放</w:t>
            </w:r>
          </w:p>
        </w:tc>
        <w:tc>
          <w:tcPr>
            <w:tcW w:w="2268" w:type="dxa"/>
            <w:vAlign w:val="center"/>
          </w:tcPr>
          <w:p>
            <w:pPr>
              <w:pStyle w:val="14"/>
            </w:pPr>
            <w:r>
              <w:t>100%</w:t>
            </w:r>
          </w:p>
        </w:tc>
        <w:tc>
          <w:tcPr>
            <w:tcW w:w="1276" w:type="dxa"/>
            <w:vAlign w:val="center"/>
          </w:tcPr>
          <w:p>
            <w:pPr>
              <w:pStyle w:val="14"/>
            </w:pPr>
            <w:r>
              <w:t>军人抚恤优待条例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实际支出情况</w:t>
            </w:r>
          </w:p>
        </w:tc>
        <w:tc>
          <w:tcPr>
            <w:tcW w:w="2268" w:type="dxa"/>
            <w:vAlign w:val="center"/>
          </w:tcPr>
          <w:p>
            <w:pPr>
              <w:pStyle w:val="14"/>
            </w:pPr>
            <w:r>
              <w:t>≤1006926元</w:t>
            </w:r>
          </w:p>
        </w:tc>
        <w:tc>
          <w:tcPr>
            <w:tcW w:w="1276" w:type="dxa"/>
            <w:vAlign w:val="center"/>
          </w:tcPr>
          <w:p>
            <w:pPr>
              <w:pStyle w:val="14"/>
            </w:pPr>
            <w:r>
              <w:t>军人抚恤优待条例预算项目成本测算表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保障优抚对象待遇</w:t>
            </w:r>
          </w:p>
        </w:tc>
        <w:tc>
          <w:tcPr>
            <w:tcW w:w="5386" w:type="dxa"/>
            <w:vAlign w:val="center"/>
          </w:tcPr>
          <w:p>
            <w:pPr>
              <w:pStyle w:val="14"/>
            </w:pPr>
            <w:r>
              <w:t>优抚对象待遇得到保障</w:t>
            </w:r>
          </w:p>
        </w:tc>
        <w:tc>
          <w:tcPr>
            <w:tcW w:w="2268" w:type="dxa"/>
            <w:vAlign w:val="center"/>
          </w:tcPr>
          <w:p>
            <w:pPr>
              <w:pStyle w:val="14"/>
            </w:pPr>
            <w:r>
              <w:t>100%</w:t>
            </w:r>
          </w:p>
        </w:tc>
        <w:tc>
          <w:tcPr>
            <w:tcW w:w="1276" w:type="dxa"/>
            <w:vAlign w:val="center"/>
          </w:tcPr>
          <w:p>
            <w:pPr>
              <w:pStyle w:val="14"/>
            </w:pPr>
            <w:r>
              <w:t>军人抚恤优待条例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反映项目相关优抚对象对优抚工作满意度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48、优抚对象补助经费绩效目标表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13062525P00010610002E</w:t>
            </w:r>
          </w:p>
        </w:tc>
        <w:tc>
          <w:tcPr>
            <w:tcW w:w="2835" w:type="dxa"/>
            <w:vAlign w:val="center"/>
          </w:tcPr>
          <w:p>
            <w:pPr>
              <w:pStyle w:val="12"/>
            </w:pPr>
            <w:r>
              <w:t>项目名称</w:t>
            </w:r>
          </w:p>
        </w:tc>
        <w:tc>
          <w:tcPr>
            <w:tcW w:w="6095" w:type="dxa"/>
            <w:gridSpan w:val="3"/>
            <w:vAlign w:val="center"/>
          </w:tcPr>
          <w:p>
            <w:pPr>
              <w:pStyle w:val="14"/>
            </w:pPr>
            <w:r>
              <w:t>优抚对象补助经费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2.15</w:t>
            </w:r>
          </w:p>
        </w:tc>
        <w:tc>
          <w:tcPr>
            <w:tcW w:w="2835" w:type="dxa"/>
            <w:vAlign w:val="center"/>
          </w:tcPr>
          <w:p>
            <w:pPr>
              <w:pStyle w:val="12"/>
            </w:pPr>
            <w:r>
              <w:t>其中：财政    资金</w:t>
            </w:r>
          </w:p>
        </w:tc>
        <w:tc>
          <w:tcPr>
            <w:tcW w:w="2551" w:type="dxa"/>
            <w:vAlign w:val="center"/>
          </w:tcPr>
          <w:p>
            <w:pPr>
              <w:pStyle w:val="14"/>
            </w:pPr>
            <w:r>
              <w:t>2.15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为建国前老党员发放生活补贴。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1.通过发放老党员生活补贴，保障老党员的基本权益，维护社会稳定。</w:t>
            </w:r>
          </w:p>
          <w:p>
            <w:pPr>
              <w:pStyle w:val="14"/>
            </w:pPr>
            <w:r>
              <w:t>2.发放老党员补贴23人，21482.07元，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符合发放老党员生活补贴人员</w:t>
            </w:r>
          </w:p>
        </w:tc>
        <w:tc>
          <w:tcPr>
            <w:tcW w:w="5386" w:type="dxa"/>
            <w:vAlign w:val="center"/>
          </w:tcPr>
          <w:p>
            <w:pPr>
              <w:pStyle w:val="14"/>
            </w:pPr>
            <w:r>
              <w:t>发放老党员生活补贴的人数</w:t>
            </w:r>
          </w:p>
        </w:tc>
        <w:tc>
          <w:tcPr>
            <w:tcW w:w="2268" w:type="dxa"/>
            <w:vAlign w:val="center"/>
          </w:tcPr>
          <w:p>
            <w:pPr>
              <w:pStyle w:val="14"/>
            </w:pPr>
            <w:r>
              <w:t>23人</w:t>
            </w:r>
          </w:p>
        </w:tc>
        <w:tc>
          <w:tcPr>
            <w:tcW w:w="1276" w:type="dxa"/>
            <w:vAlign w:val="center"/>
          </w:tcPr>
          <w:p>
            <w:pPr>
              <w:pStyle w:val="14"/>
            </w:pPr>
            <w:r>
              <w:t>2025年预算人员明细表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生活补助发放足额率</w:t>
            </w:r>
          </w:p>
        </w:tc>
        <w:tc>
          <w:tcPr>
            <w:tcW w:w="5386" w:type="dxa"/>
            <w:vAlign w:val="center"/>
          </w:tcPr>
          <w:p>
            <w:pPr>
              <w:pStyle w:val="14"/>
            </w:pPr>
            <w:r>
              <w:t>足额发放生活补助人数占全部人数比例</w:t>
            </w:r>
          </w:p>
        </w:tc>
        <w:tc>
          <w:tcPr>
            <w:tcW w:w="2268" w:type="dxa"/>
            <w:vAlign w:val="center"/>
          </w:tcPr>
          <w:p>
            <w:pPr>
              <w:pStyle w:val="14"/>
            </w:pPr>
            <w:r>
              <w:t>100%</w:t>
            </w:r>
          </w:p>
        </w:tc>
        <w:tc>
          <w:tcPr>
            <w:tcW w:w="1276" w:type="dxa"/>
            <w:vAlign w:val="center"/>
          </w:tcPr>
          <w:p>
            <w:pPr>
              <w:pStyle w:val="14"/>
            </w:pPr>
            <w:r>
              <w:t>军人抚恤优待条例</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生活补助发放及时率</w:t>
            </w:r>
          </w:p>
        </w:tc>
        <w:tc>
          <w:tcPr>
            <w:tcW w:w="5386" w:type="dxa"/>
            <w:vAlign w:val="center"/>
          </w:tcPr>
          <w:p>
            <w:pPr>
              <w:pStyle w:val="14"/>
            </w:pPr>
            <w:r>
              <w:t>生活补助是否及时发放</w:t>
            </w:r>
          </w:p>
        </w:tc>
        <w:tc>
          <w:tcPr>
            <w:tcW w:w="2268" w:type="dxa"/>
            <w:vAlign w:val="center"/>
          </w:tcPr>
          <w:p>
            <w:pPr>
              <w:pStyle w:val="14"/>
            </w:pPr>
            <w:r>
              <w:t>100%</w:t>
            </w:r>
          </w:p>
        </w:tc>
        <w:tc>
          <w:tcPr>
            <w:tcW w:w="1276" w:type="dxa"/>
            <w:vAlign w:val="center"/>
          </w:tcPr>
          <w:p>
            <w:pPr>
              <w:pStyle w:val="14"/>
            </w:pPr>
            <w:r>
              <w:t>军人抚恤优待条例</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项目支出金额</w:t>
            </w:r>
          </w:p>
        </w:tc>
        <w:tc>
          <w:tcPr>
            <w:tcW w:w="5386" w:type="dxa"/>
            <w:vAlign w:val="center"/>
          </w:tcPr>
          <w:p>
            <w:pPr>
              <w:pStyle w:val="14"/>
            </w:pPr>
            <w:r>
              <w:t>在预算金额内支付</w:t>
            </w:r>
          </w:p>
        </w:tc>
        <w:tc>
          <w:tcPr>
            <w:tcW w:w="2268" w:type="dxa"/>
            <w:vAlign w:val="center"/>
          </w:tcPr>
          <w:p>
            <w:pPr>
              <w:pStyle w:val="14"/>
            </w:pPr>
            <w:r>
              <w:t>≤21482.07元</w:t>
            </w:r>
          </w:p>
        </w:tc>
        <w:tc>
          <w:tcPr>
            <w:tcW w:w="1276" w:type="dxa"/>
            <w:vAlign w:val="center"/>
          </w:tcPr>
          <w:p>
            <w:pPr>
              <w:pStyle w:val="14"/>
            </w:pPr>
            <w:r>
              <w:t>军人抚恤优待条例预算项目成本测算表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保障老党员待遇</w:t>
            </w:r>
          </w:p>
        </w:tc>
        <w:tc>
          <w:tcPr>
            <w:tcW w:w="5386" w:type="dxa"/>
            <w:vAlign w:val="center"/>
          </w:tcPr>
          <w:p>
            <w:pPr>
              <w:pStyle w:val="14"/>
            </w:pPr>
            <w:r>
              <w:t>老党员待遇得到保障</w:t>
            </w:r>
          </w:p>
        </w:tc>
        <w:tc>
          <w:tcPr>
            <w:tcW w:w="2268" w:type="dxa"/>
            <w:vAlign w:val="center"/>
          </w:tcPr>
          <w:p>
            <w:pPr>
              <w:pStyle w:val="14"/>
            </w:pPr>
            <w:r>
              <w:t>100%</w:t>
            </w:r>
          </w:p>
        </w:tc>
        <w:tc>
          <w:tcPr>
            <w:tcW w:w="1276" w:type="dxa"/>
            <w:vAlign w:val="center"/>
          </w:tcPr>
          <w:p>
            <w:pPr>
              <w:pStyle w:val="14"/>
            </w:pPr>
            <w:r>
              <w:t>军人抚恤优待条例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49、优抚对象补助经费（优抚医疗）绩效目标表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13062525P00013310001F</w:t>
            </w:r>
          </w:p>
        </w:tc>
        <w:tc>
          <w:tcPr>
            <w:tcW w:w="2835" w:type="dxa"/>
            <w:vAlign w:val="center"/>
          </w:tcPr>
          <w:p>
            <w:pPr>
              <w:pStyle w:val="12"/>
            </w:pPr>
            <w:r>
              <w:t>项目名称</w:t>
            </w:r>
          </w:p>
        </w:tc>
        <w:tc>
          <w:tcPr>
            <w:tcW w:w="6095" w:type="dxa"/>
            <w:gridSpan w:val="3"/>
            <w:vAlign w:val="center"/>
          </w:tcPr>
          <w:p>
            <w:pPr>
              <w:pStyle w:val="14"/>
            </w:pPr>
            <w:r>
              <w:t>优抚对象补助经费（优抚医疗）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149.76</w:t>
            </w:r>
          </w:p>
        </w:tc>
        <w:tc>
          <w:tcPr>
            <w:tcW w:w="2835" w:type="dxa"/>
            <w:vAlign w:val="center"/>
          </w:tcPr>
          <w:p>
            <w:pPr>
              <w:pStyle w:val="12"/>
            </w:pPr>
            <w:r>
              <w:t>其中：财政    资金</w:t>
            </w:r>
          </w:p>
        </w:tc>
        <w:tc>
          <w:tcPr>
            <w:tcW w:w="2551" w:type="dxa"/>
            <w:vAlign w:val="center"/>
          </w:tcPr>
          <w:p>
            <w:pPr>
              <w:pStyle w:val="14"/>
            </w:pPr>
            <w:r>
              <w:t>149.76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用于优抚对象医疗保障支出。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w:t>
            </w:r>
            <w:r>
              <w:tab/>
            </w:r>
            <w:r>
              <w:t>把优抚工作作为国家国防军队建设、保持国家长治久安的一项重要任务强力推进。</w:t>
            </w:r>
          </w:p>
          <w:p>
            <w:pPr>
              <w:pStyle w:val="14"/>
            </w:pPr>
            <w:r>
              <w:t>2.维护优抚对象基本权益。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符合享受医疗待遇优抚对象人数</w:t>
            </w:r>
          </w:p>
        </w:tc>
        <w:tc>
          <w:tcPr>
            <w:tcW w:w="5386" w:type="dxa"/>
            <w:vAlign w:val="center"/>
          </w:tcPr>
          <w:p>
            <w:pPr>
              <w:pStyle w:val="14"/>
            </w:pPr>
            <w:r>
              <w:t>反映享受优抚待遇的人员数量</w:t>
            </w:r>
          </w:p>
        </w:tc>
        <w:tc>
          <w:tcPr>
            <w:tcW w:w="2268" w:type="dxa"/>
            <w:vAlign w:val="center"/>
          </w:tcPr>
          <w:p>
            <w:pPr>
              <w:pStyle w:val="14"/>
            </w:pPr>
            <w:r>
              <w:t>≥600人</w:t>
            </w:r>
          </w:p>
        </w:tc>
        <w:tc>
          <w:tcPr>
            <w:tcW w:w="1276" w:type="dxa"/>
            <w:vAlign w:val="center"/>
          </w:tcPr>
          <w:p>
            <w:pPr>
              <w:pStyle w:val="14"/>
            </w:pPr>
            <w:r>
              <w:t>优抚对象补助经费（优抚医疗）项目实施计划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足额享受医疗补助待遇人数比例</w:t>
            </w:r>
          </w:p>
        </w:tc>
        <w:tc>
          <w:tcPr>
            <w:tcW w:w="5386" w:type="dxa"/>
            <w:vAlign w:val="center"/>
          </w:tcPr>
          <w:p>
            <w:pPr>
              <w:pStyle w:val="14"/>
            </w:pPr>
            <w:r>
              <w:t>足额发放医疗补助人数占全部人数比例</w:t>
            </w:r>
          </w:p>
        </w:tc>
        <w:tc>
          <w:tcPr>
            <w:tcW w:w="2268" w:type="dxa"/>
            <w:vAlign w:val="center"/>
          </w:tcPr>
          <w:p>
            <w:pPr>
              <w:pStyle w:val="14"/>
            </w:pPr>
            <w:r>
              <w:t>100%</w:t>
            </w:r>
          </w:p>
        </w:tc>
        <w:tc>
          <w:tcPr>
            <w:tcW w:w="1276" w:type="dxa"/>
            <w:vAlign w:val="center"/>
          </w:tcPr>
          <w:p>
            <w:pPr>
              <w:pStyle w:val="14"/>
            </w:pPr>
            <w:r>
              <w:t>优抚对象补助经费（优抚医疗）项目实施计划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医疗补助及时发放率</w:t>
            </w:r>
          </w:p>
        </w:tc>
        <w:tc>
          <w:tcPr>
            <w:tcW w:w="5386" w:type="dxa"/>
            <w:vAlign w:val="center"/>
          </w:tcPr>
          <w:p>
            <w:pPr>
              <w:pStyle w:val="14"/>
            </w:pPr>
            <w:r>
              <w:t>是否及时落实医疗待遇比例</w:t>
            </w:r>
          </w:p>
        </w:tc>
        <w:tc>
          <w:tcPr>
            <w:tcW w:w="2268" w:type="dxa"/>
            <w:vAlign w:val="center"/>
          </w:tcPr>
          <w:p>
            <w:pPr>
              <w:pStyle w:val="14"/>
            </w:pPr>
            <w:r>
              <w:t>100%</w:t>
            </w:r>
          </w:p>
        </w:tc>
        <w:tc>
          <w:tcPr>
            <w:tcW w:w="1276" w:type="dxa"/>
            <w:vAlign w:val="center"/>
          </w:tcPr>
          <w:p>
            <w:pPr>
              <w:pStyle w:val="14"/>
            </w:pPr>
            <w:r>
              <w:t>优抚对象补助经费（优抚医疗）项目实施计划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实际支出情况</w:t>
            </w:r>
          </w:p>
        </w:tc>
        <w:tc>
          <w:tcPr>
            <w:tcW w:w="2268" w:type="dxa"/>
            <w:vAlign w:val="center"/>
          </w:tcPr>
          <w:p>
            <w:pPr>
              <w:pStyle w:val="14"/>
            </w:pPr>
            <w:r>
              <w:t>≤1497626.47元</w:t>
            </w:r>
          </w:p>
        </w:tc>
        <w:tc>
          <w:tcPr>
            <w:tcW w:w="1276" w:type="dxa"/>
            <w:vAlign w:val="center"/>
          </w:tcPr>
          <w:p>
            <w:pPr>
              <w:pStyle w:val="14"/>
            </w:pPr>
            <w:r>
              <w:t>优抚对象补助经费（优抚医疗）项目实施计划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保障优抚对象待遇</w:t>
            </w:r>
          </w:p>
        </w:tc>
        <w:tc>
          <w:tcPr>
            <w:tcW w:w="5386" w:type="dxa"/>
            <w:vAlign w:val="center"/>
          </w:tcPr>
          <w:p>
            <w:pPr>
              <w:pStyle w:val="14"/>
            </w:pPr>
            <w:r>
              <w:t>优抚对象待遇得到保障</w:t>
            </w:r>
          </w:p>
        </w:tc>
        <w:tc>
          <w:tcPr>
            <w:tcW w:w="2268" w:type="dxa"/>
            <w:vAlign w:val="center"/>
          </w:tcPr>
          <w:p>
            <w:pPr>
              <w:pStyle w:val="14"/>
            </w:pPr>
            <w:r>
              <w:t>100%</w:t>
            </w:r>
          </w:p>
        </w:tc>
        <w:tc>
          <w:tcPr>
            <w:tcW w:w="1276" w:type="dxa"/>
            <w:vAlign w:val="center"/>
          </w:tcPr>
          <w:p>
            <w:pPr>
              <w:pStyle w:val="14"/>
            </w:pPr>
            <w:r>
              <w:t>优抚对象补助经费（优抚医疗）项目实施计划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50、驻京值班人员所需资金绩效目标表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13062525P000030100126</w:t>
            </w:r>
          </w:p>
        </w:tc>
        <w:tc>
          <w:tcPr>
            <w:tcW w:w="2835" w:type="dxa"/>
            <w:vAlign w:val="center"/>
          </w:tcPr>
          <w:p>
            <w:pPr>
              <w:pStyle w:val="12"/>
            </w:pPr>
            <w:r>
              <w:t>项目名称</w:t>
            </w:r>
          </w:p>
        </w:tc>
        <w:tc>
          <w:tcPr>
            <w:tcW w:w="6095" w:type="dxa"/>
            <w:gridSpan w:val="3"/>
            <w:vAlign w:val="center"/>
          </w:tcPr>
          <w:p>
            <w:pPr>
              <w:pStyle w:val="14"/>
            </w:pPr>
            <w:r>
              <w:t>驻京值班人员所需资金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15.84</w:t>
            </w:r>
          </w:p>
        </w:tc>
        <w:tc>
          <w:tcPr>
            <w:tcW w:w="2835" w:type="dxa"/>
            <w:vAlign w:val="center"/>
          </w:tcPr>
          <w:p>
            <w:pPr>
              <w:pStyle w:val="12"/>
            </w:pPr>
            <w:r>
              <w:t>其中：财政    资金</w:t>
            </w:r>
          </w:p>
        </w:tc>
        <w:tc>
          <w:tcPr>
            <w:tcW w:w="2551" w:type="dxa"/>
            <w:vAlign w:val="center"/>
          </w:tcPr>
          <w:p>
            <w:pPr>
              <w:pStyle w:val="14"/>
            </w:pPr>
            <w:r>
              <w:t>15.84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支付驻京人员值班费用。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1.保障值班人员不少于1人，保障全区的稳定性，把信访工作作为国家国防军队建设、保持国家长治久安的一项重要任务强力推进。</w:t>
            </w:r>
          </w:p>
          <w:p>
            <w:pPr>
              <w:pStyle w:val="14"/>
            </w:pPr>
          </w:p>
          <w:p>
            <w:pPr>
              <w:pStyle w:val="14"/>
            </w:pPr>
            <w:r>
              <w:t>2.</w:t>
            </w:r>
            <w:r>
              <w:tab/>
            </w:r>
            <w:r>
              <w:t>住宿费每人每天300元，交通补贴每人每天40元，伙食补贴每人每天100元，按驻京值班天数360天测算。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值班人数</w:t>
            </w:r>
          </w:p>
        </w:tc>
        <w:tc>
          <w:tcPr>
            <w:tcW w:w="5386" w:type="dxa"/>
            <w:vAlign w:val="center"/>
          </w:tcPr>
          <w:p>
            <w:pPr>
              <w:pStyle w:val="14"/>
            </w:pPr>
            <w:r>
              <w:t>反映进京值班人员数量</w:t>
            </w:r>
          </w:p>
        </w:tc>
        <w:tc>
          <w:tcPr>
            <w:tcW w:w="2268" w:type="dxa"/>
            <w:vAlign w:val="center"/>
          </w:tcPr>
          <w:p>
            <w:pPr>
              <w:pStyle w:val="14"/>
            </w:pPr>
            <w:r>
              <w:t>≥1人</w:t>
            </w:r>
          </w:p>
        </w:tc>
        <w:tc>
          <w:tcPr>
            <w:tcW w:w="1276" w:type="dxa"/>
            <w:vAlign w:val="center"/>
          </w:tcPr>
          <w:p>
            <w:pPr>
              <w:pStyle w:val="14"/>
            </w:pPr>
            <w:r>
              <w:t>财政局关于退役军人事务局新增2021年预算项目的意见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标准准确率</w:t>
            </w:r>
          </w:p>
        </w:tc>
        <w:tc>
          <w:tcPr>
            <w:tcW w:w="5386" w:type="dxa"/>
            <w:vAlign w:val="center"/>
          </w:tcPr>
          <w:p>
            <w:pPr>
              <w:pStyle w:val="14"/>
            </w:pPr>
            <w:r>
              <w:t>按规定标准发放准确率</w:t>
            </w:r>
          </w:p>
        </w:tc>
        <w:tc>
          <w:tcPr>
            <w:tcW w:w="2268" w:type="dxa"/>
            <w:vAlign w:val="center"/>
          </w:tcPr>
          <w:p>
            <w:pPr>
              <w:pStyle w:val="14"/>
            </w:pPr>
            <w:r>
              <w:t>100%</w:t>
            </w:r>
          </w:p>
        </w:tc>
        <w:tc>
          <w:tcPr>
            <w:tcW w:w="1276" w:type="dxa"/>
            <w:vAlign w:val="center"/>
          </w:tcPr>
          <w:p>
            <w:pPr>
              <w:pStyle w:val="14"/>
            </w:pPr>
            <w:r>
              <w:t>驻京值班人员所需资金项目实施计划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资金发放及时率</w:t>
            </w:r>
          </w:p>
        </w:tc>
        <w:tc>
          <w:tcPr>
            <w:tcW w:w="5386" w:type="dxa"/>
            <w:vAlign w:val="center"/>
          </w:tcPr>
          <w:p>
            <w:pPr>
              <w:pStyle w:val="14"/>
            </w:pPr>
            <w:r>
              <w:t>反映支付个人值班费用及时率</w:t>
            </w:r>
          </w:p>
        </w:tc>
        <w:tc>
          <w:tcPr>
            <w:tcW w:w="2268" w:type="dxa"/>
            <w:vAlign w:val="center"/>
          </w:tcPr>
          <w:p>
            <w:pPr>
              <w:pStyle w:val="14"/>
            </w:pPr>
            <w:r>
              <w:t>≥85%</w:t>
            </w:r>
          </w:p>
        </w:tc>
        <w:tc>
          <w:tcPr>
            <w:tcW w:w="1276" w:type="dxa"/>
            <w:vAlign w:val="center"/>
          </w:tcPr>
          <w:p>
            <w:pPr>
              <w:pStyle w:val="14"/>
            </w:pPr>
            <w:r>
              <w:t>驻京值班人员所需资金项目实施计划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住宿费费用</w:t>
            </w:r>
          </w:p>
        </w:tc>
        <w:tc>
          <w:tcPr>
            <w:tcW w:w="5386" w:type="dxa"/>
            <w:vAlign w:val="center"/>
          </w:tcPr>
          <w:p>
            <w:pPr>
              <w:pStyle w:val="14"/>
            </w:pPr>
            <w:r>
              <w:t>反应住宿费实际支出金额</w:t>
            </w:r>
          </w:p>
        </w:tc>
        <w:tc>
          <w:tcPr>
            <w:tcW w:w="2268" w:type="dxa"/>
            <w:vAlign w:val="center"/>
          </w:tcPr>
          <w:p>
            <w:pPr>
              <w:pStyle w:val="14"/>
            </w:pPr>
            <w:r>
              <w:t>108000元</w:t>
            </w:r>
          </w:p>
        </w:tc>
        <w:tc>
          <w:tcPr>
            <w:tcW w:w="1276" w:type="dxa"/>
            <w:vAlign w:val="center"/>
          </w:tcPr>
          <w:p>
            <w:pPr>
              <w:pStyle w:val="14"/>
            </w:pPr>
            <w:r>
              <w:t>驻京值班人员所需资金项目实施计划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交通补贴费用</w:t>
            </w:r>
          </w:p>
        </w:tc>
        <w:tc>
          <w:tcPr>
            <w:tcW w:w="5386" w:type="dxa"/>
            <w:vAlign w:val="center"/>
          </w:tcPr>
          <w:p>
            <w:pPr>
              <w:pStyle w:val="14"/>
            </w:pPr>
            <w:r>
              <w:t>反映交通补贴实际支出金额</w:t>
            </w:r>
          </w:p>
        </w:tc>
        <w:tc>
          <w:tcPr>
            <w:tcW w:w="2268" w:type="dxa"/>
            <w:vAlign w:val="center"/>
          </w:tcPr>
          <w:p>
            <w:pPr>
              <w:pStyle w:val="14"/>
            </w:pPr>
            <w:r>
              <w:t>14400元</w:t>
            </w:r>
          </w:p>
        </w:tc>
        <w:tc>
          <w:tcPr>
            <w:tcW w:w="1276" w:type="dxa"/>
            <w:vAlign w:val="center"/>
          </w:tcPr>
          <w:p>
            <w:pPr>
              <w:pStyle w:val="14"/>
            </w:pPr>
            <w:r>
              <w:t>驻京值班人员所需资金项目实施计划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伙食补贴费用</w:t>
            </w:r>
          </w:p>
        </w:tc>
        <w:tc>
          <w:tcPr>
            <w:tcW w:w="5386" w:type="dxa"/>
            <w:vAlign w:val="center"/>
          </w:tcPr>
          <w:p>
            <w:pPr>
              <w:pStyle w:val="14"/>
            </w:pPr>
            <w:r>
              <w:t>反应伙食补贴实际支出金额</w:t>
            </w:r>
          </w:p>
        </w:tc>
        <w:tc>
          <w:tcPr>
            <w:tcW w:w="2268" w:type="dxa"/>
            <w:vAlign w:val="center"/>
          </w:tcPr>
          <w:p>
            <w:pPr>
              <w:pStyle w:val="14"/>
            </w:pPr>
            <w:r>
              <w:t>36000元</w:t>
            </w:r>
          </w:p>
        </w:tc>
        <w:tc>
          <w:tcPr>
            <w:tcW w:w="1276" w:type="dxa"/>
            <w:vAlign w:val="center"/>
          </w:tcPr>
          <w:p>
            <w:pPr>
              <w:pStyle w:val="14"/>
            </w:pPr>
            <w:r>
              <w:t>驻京值班人员所需资金项目实施计划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全区稳定保障率</w:t>
            </w:r>
          </w:p>
        </w:tc>
        <w:tc>
          <w:tcPr>
            <w:tcW w:w="5386" w:type="dxa"/>
            <w:vAlign w:val="center"/>
          </w:tcPr>
          <w:p>
            <w:pPr>
              <w:pStyle w:val="14"/>
            </w:pPr>
            <w:r>
              <w:t>确保全区稳定保障减少上访比率</w:t>
            </w:r>
          </w:p>
        </w:tc>
        <w:tc>
          <w:tcPr>
            <w:tcW w:w="2268" w:type="dxa"/>
            <w:vAlign w:val="center"/>
          </w:tcPr>
          <w:p>
            <w:pPr>
              <w:pStyle w:val="14"/>
            </w:pPr>
            <w:r>
              <w:t>≥100%</w:t>
            </w:r>
          </w:p>
        </w:tc>
        <w:tc>
          <w:tcPr>
            <w:tcW w:w="1276" w:type="dxa"/>
            <w:vAlign w:val="center"/>
          </w:tcPr>
          <w:p>
            <w:pPr>
              <w:pStyle w:val="14"/>
            </w:pPr>
            <w:r>
              <w:t>驻京值班人员所需资金项目实施计划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驻京值班人员满意度</w:t>
            </w:r>
          </w:p>
        </w:tc>
        <w:tc>
          <w:tcPr>
            <w:tcW w:w="5386" w:type="dxa"/>
            <w:vAlign w:val="center"/>
          </w:tcPr>
          <w:p>
            <w:pPr>
              <w:pStyle w:val="14"/>
            </w:pPr>
            <w:r>
              <w:t>反映项目相关人员满意度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321001保定市徐水区退役军人事务局本级</w:t>
            </w:r>
          </w:p>
        </w:tc>
        <w:tc>
          <w:tcPr>
            <w:tcW w:w="7712"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保定市徐水区退役军人事务局本级上年末固定资产金额为109.55万元（详见下表）。本年度拟购置固定资产总额为16.00万元，已按要求列入政府采购预算，详见政府采购预算表。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321001保定市徐水区退役军人事务局本级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109.55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4、其他固定资产</w:t>
            </w:r>
          </w:p>
        </w:tc>
        <w:tc>
          <w:tcPr>
            <w:tcW w:w="2835" w:type="dxa"/>
            <w:vAlign w:val="center"/>
          </w:tcPr>
          <w:p>
            <w:pPr>
              <w:pStyle w:val="15"/>
            </w:pPr>
            <w:r>
              <w:t>776</w:t>
            </w:r>
          </w:p>
        </w:tc>
        <w:tc>
          <w:tcPr>
            <w:tcW w:w="2835" w:type="dxa"/>
            <w:vAlign w:val="center"/>
          </w:tcPr>
          <w:p>
            <w:pPr>
              <w:pStyle w:val="13"/>
            </w:pPr>
            <w:r>
              <w:t>109.55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3250"/>
        <w:tab w:val="right" w:pos="14920"/>
      </w:tabs>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3250"/>
        <w:tab w:val="right" w:pos="14920"/>
      </w:tabs>
      <w:jc w:val="left"/>
    </w:pPr>
    <w:r>
      <w:rPr>
        <w:rFonts w:hint="eastAsia" w:eastAsia="宋体"/>
        <w:lang w:eastAsia="zh-CN"/>
      </w:rPr>
      <w:tab/>
    </w:r>
    <w:r>
      <w:rPr>
        <w:rFonts w:hint="eastAsia" w:eastAsia="宋体"/>
        <w:lang w:eastAsia="zh-CN"/>
      </w:rPr>
      <w:tab/>
    </w:r>
    <w:r>
      <w:fldChar w:fldCharType="begin"/>
    </w:r>
    <w:r>
      <w:instrText xml:space="preserve">PAGE "page number"</w:instrText>
    </w:r>
    <w:r>
      <w:fldChar w:fldCharType="separate"/>
    </w:r>
    <w:r>
      <w:t>113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0573F2E"/>
    <w:rsid w:val="37922DC9"/>
    <w:rsid w:val="4AFC0077"/>
    <w:rsid w:val="5E4110F2"/>
    <w:rsid w:val="63667E9B"/>
    <w:rsid w:val="66393FB9"/>
    <w:rsid w:val="669D3CDE"/>
    <w:rsid w:val="73C138F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141</Pages>
  <Words>37287</Words>
  <Characters>45287</Characters>
  <Lines>0</Lines>
  <Paragraphs>0</Paragraphs>
  <TotalTime>0</TotalTime>
  <ScaleCrop>false</ScaleCrop>
  <LinksUpToDate>false</LinksUpToDate>
  <CharactersWithSpaces>45854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2025-02-24T16:10:00Z</dcterms:created>
  <dc:creator>Lenovo</dc:creator>
  <cp:lastModifiedBy>Administrator</cp:lastModifiedBy>
  <dcterms:modified xsi:type="dcterms:W3CDTF">2025-02-24T08:59:33Z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FCFC0E2D22AB4388A151C1B73596688E</vt:lpwstr>
  </property>
</Properties>
</file>