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-SA"/>
        </w:rPr>
        <w:t>徐水釜山合符文化开发管理处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部门年度预算项目绩效自评工作报告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为切实做好202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年度项目资金绩效自评工作，提高财政资金使用效益，根据《保定市徐水区财政局关于开展2023年度财政资金部门绩效自评及抽查工作的通知》（徐政财字〔202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号）文件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，结合实际，我单位组织成立了以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主任</w:t>
      </w:r>
      <w:r>
        <w:rPr>
          <w:rFonts w:hint="eastAsia" w:ascii="Times New Roman" w:hAnsi="Times New Roman" w:eastAsia="仿宋_GB2312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我单位预算项目支出总计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1.58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  <w:lang w:val="en-US"/>
        </w:rPr>
        <w:t>2022年财政建设补助经费（数字财政）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项目基本情况是项目科学合理，项目管理规范，项目监管到位、完成较好，项目质量较高，实现了预期制定的绩效目标。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1.58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 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、</w:t>
      </w: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2022年财政建设补助经费（数字财政）（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1.05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万元）</w:t>
      </w:r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满足了“数字财政”系统建设需要，系统能够正常运行。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按要求购置电脑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台并正常使用。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外出考察学习经费（0.53万元）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组织区域对外文化交流活动2次，增强了文化品牌认知度。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通过开展重点宣传文化项目建设活动2次，提升了区域文化产值。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为做好项目实施的跟踪检查工作。我单位不定期地对项目实施情况和经费使用情况进行跟踪检查，确保项目实施工作正常运行，达到预期绩效目标。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2、在编制预算与执行中，我单位将尽可能的用有限的经费平衡每年的工作任务，尽量做到科学、合理的分配。</w:t>
      </w:r>
    </w:p>
    <w:p/>
    <w:p>
      <w:pPr>
        <w:pStyle w:val="2"/>
      </w:pPr>
    </w:p>
    <w:p/>
    <w:p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default"/>
          <w:lang w:val="en-US"/>
        </w:rPr>
        <w:t>2024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2AB68"/>
    <w:multiLevelType w:val="singleLevel"/>
    <w:tmpl w:val="1B02AB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9A1734B"/>
    <w:rsid w:val="2481222B"/>
    <w:rsid w:val="254E7C92"/>
    <w:rsid w:val="27C043CD"/>
    <w:rsid w:val="29644BCE"/>
    <w:rsid w:val="2D3868AC"/>
    <w:rsid w:val="36AA2C32"/>
    <w:rsid w:val="3C842478"/>
    <w:rsid w:val="3E580095"/>
    <w:rsid w:val="3FF21DFA"/>
    <w:rsid w:val="489B61DE"/>
    <w:rsid w:val="4D8A4F4B"/>
    <w:rsid w:val="51142DEE"/>
    <w:rsid w:val="55FF20EE"/>
    <w:rsid w:val="6F303CB9"/>
    <w:rsid w:val="6F420A4F"/>
    <w:rsid w:val="6F9D3C4F"/>
    <w:rsid w:val="73DD6F26"/>
    <w:rsid w:val="7635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2271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Lenovo</cp:lastModifiedBy>
  <dcterms:modified xsi:type="dcterms:W3CDTF">2024-11-22T01:14:42Z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667E1BA741884FB28E02B5007024220C</vt:lpwstr>
  </property>
</Properties>
</file>