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第一部分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保定市徐水区政协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部门</w:t>
      </w:r>
      <w:r>
        <w:rPr>
          <w:b/>
          <w:sz w:val="44"/>
          <w:szCs w:val="44"/>
        </w:rPr>
        <w:t>概况</w:t>
      </w:r>
    </w:p>
    <w:p>
      <w:pPr>
        <w:ind w:firstLine="560" w:firstLineChars="20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、部门职责</w:t>
      </w:r>
    </w:p>
    <w:p>
      <w:pPr>
        <w:ind w:firstLine="420" w:firstLineChars="15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（一）在本行政区域内,保证宪法、法律、行政法规和区政协全体会议及其常委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会</w:t>
      </w:r>
      <w:r>
        <w:rPr>
          <w:rFonts w:hint="eastAsia" w:ascii="Calibri" w:hAnsi="Calibri" w:eastAsia="宋体" w:cs="Times New Roman"/>
          <w:sz w:val="28"/>
          <w:szCs w:val="28"/>
        </w:rPr>
        <w:t>会议的遵守和执行；</w:t>
      </w:r>
    </w:p>
    <w:p>
      <w:pPr>
        <w:ind w:firstLine="420" w:firstLineChars="15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（二）召集区政协委员全体会议；</w:t>
      </w:r>
      <w:bookmarkStart w:id="0" w:name="_GoBack"/>
      <w:bookmarkEnd w:id="0"/>
    </w:p>
    <w:p>
      <w:pPr>
        <w:ind w:firstLine="420" w:firstLineChars="15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（三）视察、调研重大问题以及人民群众普遍关心的问题，开展调查研究，反映社情民意，进行协商讨论，以调研报告、建议案或其他形式，向区委、区政府提出意见和建议。</w:t>
      </w:r>
    </w:p>
    <w:p>
      <w:pPr>
        <w:ind w:firstLine="420" w:firstLineChars="15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（四）有效履行民主监督职责，发挥好协调关系、汇聚力量、建言献策、服务大局的作用。通过意见、建议、批评的方式对区委、区政府重大方针政策的贯彻执行、区委和区政府的工作进行政治监督。</w:t>
      </w:r>
    </w:p>
    <w:p>
      <w:pPr>
        <w:ind w:firstLine="420" w:firstLineChars="15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（五）在区政协委员全体会议闭会期间，补选区政协委员全体会议出缺的委员和罢免个别委员；</w:t>
      </w:r>
    </w:p>
    <w:p>
      <w:pPr>
        <w:ind w:firstLine="560" w:firstLineChars="20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、部门决算单位构成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根据</w:t>
      </w:r>
      <w:r>
        <w:rPr>
          <w:snapToGrid w:val="0"/>
          <w:kern w:val="0"/>
          <w:sz w:val="28"/>
          <w:szCs w:val="28"/>
        </w:rPr>
        <w:t>上述职责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我单位独立核算机构</w:t>
      </w:r>
      <w:r>
        <w:rPr>
          <w:rFonts w:hint="eastAsia"/>
          <w:snapToGrid w:val="0"/>
          <w:kern w:val="0"/>
          <w:sz w:val="28"/>
          <w:szCs w:val="28"/>
        </w:rPr>
        <w:t>1个，本单位设3个</w:t>
      </w:r>
      <w:r>
        <w:rPr>
          <w:snapToGrid w:val="0"/>
          <w:kern w:val="0"/>
          <w:sz w:val="28"/>
          <w:szCs w:val="28"/>
        </w:rPr>
        <w:t>内设机构：</w:t>
      </w:r>
      <w:r>
        <w:rPr>
          <w:rFonts w:hint="eastAsia"/>
          <w:snapToGrid w:val="0"/>
          <w:kern w:val="0"/>
          <w:sz w:val="28"/>
          <w:szCs w:val="28"/>
        </w:rPr>
        <w:t>办公室、宣教文卫委员会、经济法制建设委员会。无下属</w:t>
      </w:r>
      <w:r>
        <w:rPr>
          <w:snapToGrid w:val="0"/>
          <w:kern w:val="0"/>
          <w:sz w:val="28"/>
          <w:szCs w:val="28"/>
        </w:rPr>
        <w:t>事业单位。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年末</w:t>
      </w:r>
      <w:r>
        <w:rPr>
          <w:rFonts w:hint="eastAsia"/>
          <w:snapToGrid w:val="0"/>
          <w:kern w:val="0"/>
          <w:sz w:val="28"/>
          <w:szCs w:val="28"/>
        </w:rPr>
        <w:t>实</w:t>
      </w:r>
      <w:r>
        <w:rPr>
          <w:snapToGrid w:val="0"/>
          <w:kern w:val="0"/>
          <w:sz w:val="28"/>
          <w:szCs w:val="28"/>
        </w:rPr>
        <w:t>有人数</w:t>
      </w:r>
      <w:r>
        <w:rPr>
          <w:rFonts w:hint="eastAsia"/>
          <w:snapToGrid w:val="0"/>
          <w:kern w:val="0"/>
          <w:sz w:val="28"/>
          <w:szCs w:val="28"/>
        </w:rPr>
        <w:t>54人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其中</w:t>
      </w:r>
      <w:r>
        <w:rPr>
          <w:snapToGrid w:val="0"/>
          <w:kern w:val="0"/>
          <w:sz w:val="28"/>
          <w:szCs w:val="28"/>
        </w:rPr>
        <w:t>在职人员</w:t>
      </w:r>
      <w:r>
        <w:rPr>
          <w:rFonts w:hint="eastAsia"/>
          <w:snapToGrid w:val="0"/>
          <w:kern w:val="0"/>
          <w:sz w:val="28"/>
          <w:szCs w:val="28"/>
        </w:rPr>
        <w:t>19人</w:t>
      </w:r>
      <w:r>
        <w:rPr>
          <w:snapToGrid w:val="0"/>
          <w:kern w:val="0"/>
          <w:sz w:val="28"/>
          <w:szCs w:val="28"/>
        </w:rPr>
        <w:t>，离休人员</w:t>
      </w:r>
      <w:r>
        <w:rPr>
          <w:rFonts w:hint="eastAsia"/>
          <w:snapToGrid w:val="0"/>
          <w:kern w:val="0"/>
          <w:sz w:val="28"/>
          <w:szCs w:val="28"/>
        </w:rPr>
        <w:t>1人</w:t>
      </w:r>
      <w:r>
        <w:rPr>
          <w:snapToGrid w:val="0"/>
          <w:kern w:val="0"/>
          <w:sz w:val="28"/>
          <w:szCs w:val="28"/>
        </w:rPr>
        <w:t>，退休人员</w:t>
      </w:r>
      <w:r>
        <w:rPr>
          <w:rFonts w:hint="eastAsia"/>
          <w:snapToGrid w:val="0"/>
          <w:kern w:val="0"/>
          <w:sz w:val="28"/>
          <w:szCs w:val="28"/>
        </w:rPr>
        <w:t>34人</w:t>
      </w:r>
      <w:r>
        <w:rPr>
          <w:snapToGrid w:val="0"/>
          <w:kern w:val="0"/>
          <w:sz w:val="28"/>
          <w:szCs w:val="28"/>
        </w:rPr>
        <w:t>。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第二部分</w:t>
      </w:r>
      <w:r>
        <w:rPr>
          <w:rFonts w:hint="eastAsia" w:ascii="宋体" w:hAnsi="宋体"/>
          <w:b/>
          <w:sz w:val="44"/>
          <w:szCs w:val="44"/>
        </w:rPr>
        <w:t>保定市徐水区政协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部门2017年</w:t>
      </w:r>
      <w:r>
        <w:rPr>
          <w:b/>
          <w:sz w:val="44"/>
          <w:szCs w:val="44"/>
        </w:rPr>
        <w:t>部门决算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情况说明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一、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收入支出决算总体情况说明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本部门2017年本</w:t>
      </w:r>
      <w:r>
        <w:rPr>
          <w:snapToGrid w:val="0"/>
          <w:kern w:val="0"/>
          <w:sz w:val="28"/>
          <w:szCs w:val="28"/>
        </w:rPr>
        <w:t>年收入总计</w:t>
      </w:r>
      <w:r>
        <w:rPr>
          <w:rFonts w:hint="eastAsia"/>
          <w:snapToGrid w:val="0"/>
          <w:kern w:val="0"/>
          <w:sz w:val="28"/>
          <w:szCs w:val="28"/>
        </w:rPr>
        <w:t>599.88万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上年增长</w:t>
      </w:r>
      <w:r>
        <w:rPr>
          <w:rFonts w:hint="eastAsia"/>
          <w:snapToGrid w:val="0"/>
          <w:kern w:val="0"/>
          <w:sz w:val="28"/>
          <w:szCs w:val="28"/>
        </w:rPr>
        <w:t>17.54</w:t>
      </w:r>
      <w:r>
        <w:rPr>
          <w:snapToGrid w:val="0"/>
          <w:kern w:val="0"/>
          <w:sz w:val="28"/>
          <w:szCs w:val="28"/>
        </w:rPr>
        <w:t>%，增</w:t>
      </w:r>
      <w:r>
        <w:rPr>
          <w:rFonts w:hint="eastAsia"/>
          <w:snapToGrid w:val="0"/>
          <w:kern w:val="0"/>
          <w:sz w:val="28"/>
          <w:szCs w:val="28"/>
        </w:rPr>
        <w:t>收89.51万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原因：</w:t>
      </w:r>
      <w:r>
        <w:rPr>
          <w:rFonts w:hint="eastAsia"/>
          <w:snapToGrid w:val="0"/>
          <w:kern w:val="0"/>
          <w:sz w:val="28"/>
          <w:szCs w:val="28"/>
        </w:rPr>
        <w:t>人员保险及奖金支出增多，2017年项目数量增多</w:t>
      </w:r>
      <w:r>
        <w:rPr>
          <w:snapToGrid w:val="0"/>
          <w:kern w:val="0"/>
          <w:sz w:val="28"/>
          <w:szCs w:val="28"/>
        </w:rPr>
        <w:t>；</w:t>
      </w: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年支出总计</w:t>
      </w:r>
      <w:r>
        <w:rPr>
          <w:rFonts w:hint="eastAsia"/>
          <w:snapToGrid w:val="0"/>
          <w:kern w:val="0"/>
          <w:sz w:val="28"/>
          <w:szCs w:val="28"/>
        </w:rPr>
        <w:t>561.2万</w:t>
      </w:r>
      <w:r>
        <w:rPr>
          <w:snapToGrid w:val="0"/>
          <w:kern w:val="0"/>
          <w:sz w:val="28"/>
          <w:szCs w:val="28"/>
        </w:rPr>
        <w:t>元，较上年增长</w:t>
      </w:r>
      <w:r>
        <w:rPr>
          <w:rFonts w:hint="eastAsia"/>
          <w:snapToGrid w:val="0"/>
          <w:kern w:val="0"/>
          <w:sz w:val="28"/>
          <w:szCs w:val="28"/>
        </w:rPr>
        <w:t>4.82</w:t>
      </w:r>
      <w:r>
        <w:rPr>
          <w:snapToGrid w:val="0"/>
          <w:kern w:val="0"/>
          <w:sz w:val="28"/>
          <w:szCs w:val="28"/>
        </w:rPr>
        <w:t>%，增支</w:t>
      </w:r>
      <w:r>
        <w:rPr>
          <w:rFonts w:hint="eastAsia"/>
          <w:snapToGrid w:val="0"/>
          <w:kern w:val="0"/>
          <w:sz w:val="28"/>
          <w:szCs w:val="28"/>
        </w:rPr>
        <w:t>25.83万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，原因</w:t>
      </w:r>
      <w:r>
        <w:rPr>
          <w:snapToGrid w:val="0"/>
          <w:kern w:val="0"/>
          <w:sz w:val="28"/>
          <w:szCs w:val="28"/>
        </w:rPr>
        <w:t>：</w:t>
      </w:r>
      <w:r>
        <w:rPr>
          <w:rFonts w:hint="eastAsia"/>
          <w:snapToGrid w:val="0"/>
          <w:kern w:val="0"/>
          <w:sz w:val="28"/>
          <w:szCs w:val="28"/>
        </w:rPr>
        <w:t>人员保险及奖金支出增多，2017年项目数量增多；</w:t>
      </w:r>
      <w:r>
        <w:rPr>
          <w:snapToGrid w:val="0"/>
          <w:kern w:val="0"/>
          <w:sz w:val="28"/>
          <w:szCs w:val="28"/>
        </w:rPr>
        <w:t>年末结转结余</w:t>
      </w:r>
      <w:r>
        <w:rPr>
          <w:rFonts w:hint="eastAsia"/>
          <w:snapToGrid w:val="0"/>
          <w:kern w:val="0"/>
          <w:sz w:val="28"/>
          <w:szCs w:val="28"/>
        </w:rPr>
        <w:t>40.68万</w:t>
      </w:r>
      <w:r>
        <w:rPr>
          <w:snapToGrid w:val="0"/>
          <w:kern w:val="0"/>
          <w:sz w:val="28"/>
          <w:szCs w:val="28"/>
        </w:rPr>
        <w:t>元。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收入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决算情况说明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2017年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入总计</w:t>
      </w:r>
      <w:r>
        <w:rPr>
          <w:rFonts w:hint="eastAsia"/>
          <w:snapToGrid w:val="0"/>
          <w:kern w:val="0"/>
          <w:sz w:val="28"/>
          <w:szCs w:val="28"/>
        </w:rPr>
        <w:t>599.88万元</w:t>
      </w:r>
      <w:r>
        <w:rPr>
          <w:snapToGrid w:val="0"/>
          <w:kern w:val="0"/>
          <w:sz w:val="28"/>
          <w:szCs w:val="28"/>
        </w:rPr>
        <w:t>，其中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</w:t>
      </w:r>
      <w:r>
        <w:rPr>
          <w:rFonts w:hint="eastAsia"/>
          <w:snapToGrid w:val="0"/>
          <w:kern w:val="0"/>
          <w:sz w:val="28"/>
          <w:szCs w:val="28"/>
        </w:rPr>
        <w:t>599.77万元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较上年</w:t>
      </w:r>
      <w:r>
        <w:rPr>
          <w:snapToGrid w:val="0"/>
          <w:kern w:val="0"/>
          <w:sz w:val="28"/>
          <w:szCs w:val="28"/>
        </w:rPr>
        <w:t>增长</w:t>
      </w:r>
      <w:r>
        <w:rPr>
          <w:rFonts w:hint="eastAsia"/>
          <w:snapToGrid w:val="0"/>
          <w:kern w:val="0"/>
          <w:sz w:val="28"/>
          <w:szCs w:val="28"/>
        </w:rPr>
        <w:t>18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89.41万元，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>：人员保险及奖金支出增多，2017年项目数量增多；上</w:t>
      </w:r>
      <w:r>
        <w:rPr>
          <w:snapToGrid w:val="0"/>
          <w:kern w:val="0"/>
          <w:sz w:val="28"/>
          <w:szCs w:val="28"/>
        </w:rPr>
        <w:t>级补助收入</w:t>
      </w:r>
      <w:r>
        <w:rPr>
          <w:rFonts w:hint="eastAsia"/>
          <w:snapToGrid w:val="0"/>
          <w:kern w:val="0"/>
          <w:sz w:val="28"/>
          <w:szCs w:val="28"/>
        </w:rPr>
        <w:t>0万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，事业</w:t>
      </w:r>
      <w:r>
        <w:rPr>
          <w:snapToGrid w:val="0"/>
          <w:kern w:val="0"/>
          <w:sz w:val="28"/>
          <w:szCs w:val="28"/>
        </w:rPr>
        <w:t>收入</w:t>
      </w:r>
      <w:r>
        <w:rPr>
          <w:rFonts w:hint="eastAsia"/>
          <w:snapToGrid w:val="0"/>
          <w:kern w:val="0"/>
          <w:sz w:val="28"/>
          <w:szCs w:val="28"/>
        </w:rPr>
        <w:t>0万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其他收入</w:t>
      </w:r>
      <w:r>
        <w:rPr>
          <w:rFonts w:hint="eastAsia"/>
          <w:snapToGrid w:val="0"/>
          <w:kern w:val="0"/>
          <w:sz w:val="28"/>
          <w:szCs w:val="28"/>
        </w:rPr>
        <w:t>0.11万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较上年增长</w:t>
      </w:r>
      <w:r>
        <w:rPr>
          <w:rFonts w:hint="eastAsia"/>
          <w:snapToGrid w:val="0"/>
          <w:kern w:val="0"/>
          <w:sz w:val="28"/>
          <w:szCs w:val="28"/>
        </w:rPr>
        <w:t>1100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0.1万元，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>2017年第一季度经费为实拨，银行存款余额较多。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三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、支出决算情况说明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2017年</w:t>
      </w:r>
      <w:r>
        <w:rPr>
          <w:snapToGrid w:val="0"/>
          <w:kern w:val="0"/>
          <w:sz w:val="28"/>
          <w:szCs w:val="28"/>
        </w:rPr>
        <w:t>度支出总计</w:t>
      </w:r>
      <w:r>
        <w:rPr>
          <w:rFonts w:hint="eastAsia"/>
          <w:snapToGrid w:val="0"/>
          <w:kern w:val="0"/>
          <w:sz w:val="28"/>
          <w:szCs w:val="28"/>
        </w:rPr>
        <w:t>561.2万</w:t>
      </w:r>
      <w:r>
        <w:rPr>
          <w:snapToGrid w:val="0"/>
          <w:kern w:val="0"/>
          <w:sz w:val="28"/>
          <w:szCs w:val="28"/>
        </w:rPr>
        <w:t>元，其中</w:t>
      </w:r>
      <w:r>
        <w:rPr>
          <w:rFonts w:hint="eastAsia"/>
          <w:snapToGrid w:val="0"/>
          <w:kern w:val="0"/>
          <w:sz w:val="28"/>
          <w:szCs w:val="28"/>
        </w:rPr>
        <w:t>基本</w:t>
      </w:r>
      <w:r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>486.32万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占</w:t>
      </w:r>
      <w:r>
        <w:rPr>
          <w:snapToGrid w:val="0"/>
          <w:kern w:val="0"/>
          <w:sz w:val="28"/>
          <w:szCs w:val="28"/>
        </w:rPr>
        <w:t>总支出</w:t>
      </w:r>
      <w:r>
        <w:rPr>
          <w:rFonts w:hint="eastAsia"/>
          <w:snapToGrid w:val="0"/>
          <w:kern w:val="0"/>
          <w:sz w:val="28"/>
          <w:szCs w:val="28"/>
        </w:rPr>
        <w:t>87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项目支出</w:t>
      </w:r>
      <w:r>
        <w:rPr>
          <w:rFonts w:hint="eastAsia"/>
          <w:snapToGrid w:val="0"/>
          <w:kern w:val="0"/>
          <w:sz w:val="28"/>
          <w:szCs w:val="28"/>
        </w:rPr>
        <w:t>74.88万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占总支出</w:t>
      </w:r>
      <w:r>
        <w:rPr>
          <w:rFonts w:hint="eastAsia"/>
          <w:snapToGrid w:val="0"/>
          <w:kern w:val="0"/>
          <w:sz w:val="28"/>
          <w:szCs w:val="28"/>
        </w:rPr>
        <w:t>13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四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、财政拨款收入支出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决算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总体情况说明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部门2017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拨款收入</w:t>
      </w:r>
      <w:r>
        <w:rPr>
          <w:rFonts w:hint="eastAsia"/>
          <w:snapToGrid w:val="0"/>
          <w:kern w:val="0"/>
          <w:sz w:val="28"/>
          <w:szCs w:val="28"/>
        </w:rPr>
        <w:t>总</w:t>
      </w:r>
      <w:r>
        <w:rPr>
          <w:snapToGrid w:val="0"/>
          <w:kern w:val="0"/>
          <w:sz w:val="28"/>
          <w:szCs w:val="28"/>
        </w:rPr>
        <w:t>计</w:t>
      </w:r>
      <w:r>
        <w:rPr>
          <w:rFonts w:hint="eastAsia"/>
          <w:snapToGrid w:val="0"/>
          <w:kern w:val="0"/>
          <w:sz w:val="28"/>
          <w:szCs w:val="28"/>
        </w:rPr>
        <w:t>599.77万</w:t>
      </w:r>
      <w:r>
        <w:rPr>
          <w:snapToGrid w:val="0"/>
          <w:kern w:val="0"/>
          <w:sz w:val="28"/>
          <w:szCs w:val="28"/>
        </w:rPr>
        <w:t>元，较上年增长</w:t>
      </w:r>
      <w:r>
        <w:rPr>
          <w:rFonts w:hint="eastAsia"/>
          <w:snapToGrid w:val="0"/>
          <w:kern w:val="0"/>
          <w:sz w:val="28"/>
          <w:szCs w:val="28"/>
        </w:rPr>
        <w:t>17.52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89.41万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财政拨款支出总计</w:t>
      </w:r>
      <w:r>
        <w:rPr>
          <w:rFonts w:hint="eastAsia"/>
          <w:snapToGrid w:val="0"/>
          <w:kern w:val="0"/>
          <w:sz w:val="28"/>
          <w:szCs w:val="28"/>
        </w:rPr>
        <w:t>561.09万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</w:t>
      </w:r>
      <w:r>
        <w:rPr>
          <w:rFonts w:hint="eastAsia"/>
          <w:snapToGrid w:val="0"/>
          <w:kern w:val="0"/>
          <w:sz w:val="28"/>
          <w:szCs w:val="28"/>
        </w:rPr>
        <w:t>4.81</w:t>
      </w:r>
      <w:r>
        <w:rPr>
          <w:snapToGrid w:val="0"/>
          <w:kern w:val="0"/>
          <w:sz w:val="28"/>
          <w:szCs w:val="28"/>
        </w:rPr>
        <w:t>%，增支</w:t>
      </w:r>
      <w:r>
        <w:rPr>
          <w:rFonts w:hint="eastAsia"/>
          <w:snapToGrid w:val="0"/>
          <w:kern w:val="0"/>
          <w:sz w:val="28"/>
          <w:szCs w:val="28"/>
        </w:rPr>
        <w:t>25.73万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主要</w:t>
      </w:r>
      <w:r>
        <w:rPr>
          <w:snapToGrid w:val="0"/>
          <w:kern w:val="0"/>
          <w:sz w:val="28"/>
          <w:szCs w:val="28"/>
        </w:rPr>
        <w:t>原因是：</w:t>
      </w:r>
      <w:r>
        <w:rPr>
          <w:rFonts w:hint="eastAsia"/>
          <w:snapToGrid w:val="0"/>
          <w:kern w:val="0"/>
          <w:sz w:val="28"/>
          <w:szCs w:val="28"/>
        </w:rPr>
        <w:t>人员保险及奖金支出增多，2017年项目数量增多；年</w:t>
      </w:r>
      <w:r>
        <w:rPr>
          <w:snapToGrid w:val="0"/>
          <w:kern w:val="0"/>
          <w:sz w:val="28"/>
          <w:szCs w:val="28"/>
        </w:rPr>
        <w:t>末财政拨款结转结余</w:t>
      </w:r>
      <w:r>
        <w:rPr>
          <w:rFonts w:hint="eastAsia"/>
          <w:snapToGrid w:val="0"/>
          <w:kern w:val="0"/>
          <w:sz w:val="28"/>
          <w:szCs w:val="28"/>
        </w:rPr>
        <w:t>40.68万</w:t>
      </w:r>
      <w:r>
        <w:rPr>
          <w:snapToGrid w:val="0"/>
          <w:kern w:val="0"/>
          <w:sz w:val="28"/>
          <w:szCs w:val="28"/>
        </w:rPr>
        <w:t>元。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/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2017</w:t>
      </w:r>
      <w:r>
        <w:rPr>
          <w:rFonts w:hint="eastAsia"/>
          <w:snapToGrid w:val="0"/>
          <w:kern w:val="0"/>
          <w:sz w:val="28"/>
          <w:szCs w:val="28"/>
        </w:rPr>
        <w:t>年财政</w:t>
      </w:r>
      <w:r>
        <w:rPr>
          <w:snapToGrid w:val="0"/>
          <w:kern w:val="0"/>
          <w:sz w:val="28"/>
          <w:szCs w:val="28"/>
        </w:rPr>
        <w:t>拨款支出年初预算数为</w:t>
      </w:r>
      <w:r>
        <w:rPr>
          <w:rFonts w:hint="eastAsia"/>
          <w:snapToGrid w:val="0"/>
          <w:kern w:val="0"/>
          <w:sz w:val="28"/>
          <w:szCs w:val="28"/>
        </w:rPr>
        <w:t>523.46万元</w:t>
      </w:r>
      <w:r>
        <w:rPr>
          <w:snapToGrid w:val="0"/>
          <w:kern w:val="0"/>
          <w:sz w:val="28"/>
          <w:szCs w:val="28"/>
        </w:rPr>
        <w:t>，本年支出决算数</w:t>
      </w:r>
      <w:r>
        <w:rPr>
          <w:rFonts w:hint="eastAsia"/>
          <w:snapToGrid w:val="0"/>
          <w:kern w:val="0"/>
          <w:sz w:val="28"/>
          <w:szCs w:val="28"/>
        </w:rPr>
        <w:t>为561.09万元</w:t>
      </w:r>
      <w:r>
        <w:rPr>
          <w:snapToGrid w:val="0"/>
          <w:kern w:val="0"/>
          <w:sz w:val="28"/>
          <w:szCs w:val="28"/>
        </w:rPr>
        <w:t>，占年初预算数的</w:t>
      </w:r>
      <w:r>
        <w:rPr>
          <w:rFonts w:hint="eastAsia"/>
          <w:snapToGrid w:val="0"/>
          <w:kern w:val="0"/>
          <w:sz w:val="28"/>
          <w:szCs w:val="28"/>
        </w:rPr>
        <w:t>107.19%，</w:t>
      </w:r>
      <w:r>
        <w:rPr>
          <w:snapToGrid w:val="0"/>
          <w:kern w:val="0"/>
          <w:sz w:val="28"/>
          <w:szCs w:val="28"/>
        </w:rPr>
        <w:t>主要原因：</w:t>
      </w:r>
      <w:r>
        <w:rPr>
          <w:rFonts w:hint="eastAsia"/>
          <w:snapToGrid w:val="0"/>
          <w:kern w:val="0"/>
          <w:sz w:val="28"/>
          <w:szCs w:val="28"/>
        </w:rPr>
        <w:t>人员保险及奖金支出增多，2017年项目数量增多。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/>
          <w:snapToGrid w:val="0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我单位无国有资本经营、政府性基金口径预算收支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五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>
      <w:pPr>
        <w:adjustRightInd w:val="0"/>
        <w:snapToGrid w:val="0"/>
        <w:spacing w:line="56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2017年</w:t>
      </w:r>
      <w:r>
        <w:rPr>
          <w:snapToGrid w:val="0"/>
          <w:kern w:val="0"/>
          <w:sz w:val="28"/>
          <w:szCs w:val="28"/>
        </w:rPr>
        <w:t>，在做好各项工作的前提下，节省各项开支，尤其严格控制</w:t>
      </w:r>
      <w:r>
        <w:rPr>
          <w:rFonts w:hint="eastAsia"/>
          <w:snapToGrid w:val="0"/>
          <w:kern w:val="0"/>
          <w:sz w:val="28"/>
          <w:szCs w:val="28"/>
        </w:rPr>
        <w:t>“三公”经费</w:t>
      </w:r>
      <w:r>
        <w:rPr>
          <w:snapToGrid w:val="0"/>
          <w:kern w:val="0"/>
          <w:sz w:val="28"/>
          <w:szCs w:val="28"/>
        </w:rPr>
        <w:t>的支出，全年一般公共预算财政拨款</w:t>
      </w:r>
      <w:r>
        <w:rPr>
          <w:rFonts w:hint="eastAsia"/>
          <w:snapToGrid w:val="0"/>
          <w:kern w:val="0"/>
          <w:sz w:val="28"/>
          <w:szCs w:val="28"/>
        </w:rPr>
        <w:t>“三公”经费</w:t>
      </w:r>
      <w:r>
        <w:rPr>
          <w:snapToGrid w:val="0"/>
          <w:kern w:val="0"/>
          <w:sz w:val="28"/>
          <w:szCs w:val="28"/>
        </w:rPr>
        <w:t>支出合计</w:t>
      </w:r>
      <w:r>
        <w:rPr>
          <w:rFonts w:hint="eastAsia"/>
          <w:snapToGrid w:val="0"/>
          <w:kern w:val="0"/>
          <w:sz w:val="28"/>
          <w:szCs w:val="28"/>
        </w:rPr>
        <w:t>11.89万元</w:t>
      </w:r>
      <w:r>
        <w:rPr>
          <w:snapToGrid w:val="0"/>
          <w:kern w:val="0"/>
          <w:sz w:val="28"/>
          <w:szCs w:val="28"/>
        </w:rPr>
        <w:t>，较</w:t>
      </w:r>
      <w:r>
        <w:rPr>
          <w:rFonts w:hint="eastAsia"/>
          <w:snapToGrid w:val="0"/>
          <w:kern w:val="0"/>
          <w:sz w:val="28"/>
          <w:szCs w:val="28"/>
        </w:rPr>
        <w:t>2016年减少4.94万元，减少29.35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56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1、本部门2017年因公出国（境）费本年支出 0万元，较年初预算增加0 万元，增加0 %；较2016年增加0 万元，主要原因我单位无此项支出。因公出国（境）团组0个，因公出国（境）人次数 0人。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</w:t>
      </w:r>
      <w:r>
        <w:rPr>
          <w:rFonts w:hint="eastAsia"/>
          <w:snapToGrid w:val="0"/>
          <w:kern w:val="0"/>
          <w:sz w:val="28"/>
          <w:szCs w:val="28"/>
        </w:rPr>
        <w:t>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2017年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公务用车</w:t>
      </w:r>
      <w:r>
        <w:rPr>
          <w:snapToGrid w:val="0"/>
          <w:kern w:val="0"/>
          <w:sz w:val="28"/>
          <w:szCs w:val="28"/>
        </w:rPr>
        <w:t>购置</w:t>
      </w:r>
      <w:r>
        <w:rPr>
          <w:rFonts w:hint="eastAsia"/>
          <w:snapToGrid w:val="0"/>
          <w:kern w:val="0"/>
          <w:sz w:val="28"/>
          <w:szCs w:val="28"/>
        </w:rPr>
        <w:t>及运行维护费本年</w:t>
      </w:r>
      <w:r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>0万元。（2017年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末</w:t>
      </w:r>
      <w:r>
        <w:rPr>
          <w:snapToGrid w:val="0"/>
          <w:kern w:val="0"/>
          <w:sz w:val="28"/>
          <w:szCs w:val="28"/>
        </w:rPr>
        <w:t>购置公务用车</w:t>
      </w:r>
      <w:r>
        <w:rPr>
          <w:rFonts w:hint="eastAsia"/>
          <w:snapToGrid w:val="0"/>
          <w:kern w:val="0"/>
          <w:sz w:val="28"/>
          <w:szCs w:val="28"/>
        </w:rPr>
        <w:t>0辆</w:t>
      </w:r>
      <w:r>
        <w:rPr>
          <w:snapToGrid w:val="0"/>
          <w:kern w:val="0"/>
          <w:sz w:val="28"/>
          <w:szCs w:val="28"/>
        </w:rPr>
        <w:t>，年末公务用车保有量</w:t>
      </w:r>
      <w:r>
        <w:rPr>
          <w:rFonts w:hint="eastAsia"/>
          <w:snapToGrid w:val="0"/>
          <w:kern w:val="0"/>
          <w:sz w:val="28"/>
          <w:szCs w:val="28"/>
        </w:rPr>
        <w:t>4辆</w:t>
      </w:r>
      <w:r>
        <w:rPr>
          <w:snapToGrid w:val="0"/>
          <w:kern w:val="0"/>
          <w:sz w:val="28"/>
          <w:szCs w:val="28"/>
        </w:rPr>
        <w:t>。</w:t>
      </w:r>
      <w:r>
        <w:rPr>
          <w:rFonts w:hint="eastAsia"/>
          <w:snapToGrid w:val="0"/>
          <w:kern w:val="0"/>
          <w:sz w:val="28"/>
          <w:szCs w:val="28"/>
        </w:rPr>
        <w:t>）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公务用车购置费本年支出 0万元，较年初预算增加0 万元，增加0 %；较2016年增加0万元，主要原因我单位无此项支出。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公务用车运行维护费本年支出10.98万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；较预算</w:t>
      </w:r>
      <w:r>
        <w:rPr>
          <w:snapToGrid w:val="0"/>
          <w:kern w:val="0"/>
          <w:sz w:val="28"/>
          <w:szCs w:val="28"/>
        </w:rPr>
        <w:t>压减</w:t>
      </w:r>
      <w:r>
        <w:rPr>
          <w:rFonts w:hint="eastAsia"/>
          <w:snapToGrid w:val="0"/>
          <w:kern w:val="0"/>
          <w:sz w:val="28"/>
          <w:szCs w:val="28"/>
        </w:rPr>
        <w:t>9.02万元</w:t>
      </w:r>
      <w:r>
        <w:rPr>
          <w:snapToGrid w:val="0"/>
          <w:kern w:val="0"/>
          <w:sz w:val="28"/>
          <w:szCs w:val="28"/>
        </w:rPr>
        <w:t>，减少</w:t>
      </w:r>
      <w:r>
        <w:rPr>
          <w:rFonts w:hint="eastAsia"/>
          <w:snapToGrid w:val="0"/>
          <w:kern w:val="0"/>
          <w:sz w:val="28"/>
          <w:szCs w:val="28"/>
        </w:rPr>
        <w:t>45.1</w:t>
      </w:r>
      <w:r>
        <w:rPr>
          <w:snapToGrid w:val="0"/>
          <w:kern w:val="0"/>
          <w:sz w:val="28"/>
          <w:szCs w:val="28"/>
        </w:rPr>
        <w:t>%；</w:t>
      </w:r>
      <w:r>
        <w:rPr>
          <w:rFonts w:hint="eastAsia"/>
          <w:snapToGrid w:val="0"/>
          <w:kern w:val="0"/>
          <w:sz w:val="28"/>
          <w:szCs w:val="28"/>
        </w:rPr>
        <w:t>较201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年减少4.19万元，减少27.62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。主要原因：经费压缩开支，公务用车使用率降低支出减少。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2017年公务接待费全年支出0.79万元，较</w:t>
      </w:r>
      <w:r>
        <w:rPr>
          <w:snapToGrid w:val="0"/>
          <w:kern w:val="0"/>
          <w:sz w:val="28"/>
          <w:szCs w:val="28"/>
        </w:rPr>
        <w:t>预算</w:t>
      </w:r>
      <w:r>
        <w:rPr>
          <w:rFonts w:hint="eastAsia"/>
          <w:snapToGrid w:val="0"/>
          <w:kern w:val="0"/>
          <w:sz w:val="28"/>
          <w:szCs w:val="28"/>
        </w:rPr>
        <w:t>减少1.21万元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减少60.5</w:t>
      </w:r>
      <w:r>
        <w:rPr>
          <w:snapToGrid w:val="0"/>
          <w:kern w:val="0"/>
          <w:sz w:val="28"/>
          <w:szCs w:val="28"/>
        </w:rPr>
        <w:t>%；</w:t>
      </w:r>
      <w:r>
        <w:rPr>
          <w:rFonts w:hint="eastAsia"/>
          <w:snapToGrid w:val="0"/>
          <w:kern w:val="0"/>
          <w:sz w:val="28"/>
          <w:szCs w:val="28"/>
        </w:rPr>
        <w:t>较201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年减少0.87万元，主要原因：压缩开支，“三公”经费支出减少。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国内公务接待批次2个，国内公务接待人次90人；国外公务接待批次0个，国外公务接待人次0人。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六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预算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绩效管理工作开展情况说明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eastAsia="楷体_GB2312"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>(</w:t>
      </w:r>
      <w:r>
        <w:rPr>
          <w:rFonts w:ascii="楷体_GB2312" w:eastAsia="楷体_GB2312"/>
          <w:color w:val="000000"/>
          <w:sz w:val="32"/>
        </w:rPr>
        <w:t>一）预算绩效管理工作开展情况</w:t>
      </w:r>
    </w:p>
    <w:p>
      <w:pPr>
        <w:adjustRightInd w:val="0"/>
        <w:snapToGrid w:val="0"/>
        <w:spacing w:line="600" w:lineRule="exact"/>
        <w:ind w:firstLine="560" w:firstLineChars="200"/>
        <w:rPr>
          <w:rStyle w:val="12"/>
          <w:rFonts w:hint="default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根据区财政局有关要 求</w:t>
      </w:r>
      <w:r>
        <w:rPr>
          <w:rStyle w:val="12"/>
          <w:rFonts w:hint="default"/>
          <w:sz w:val="28"/>
          <w:szCs w:val="28"/>
        </w:rPr>
        <w:t>，我单位以“部门职责-</w:t>
      </w:r>
      <w:r>
        <w:rPr>
          <w:rFonts w:ascii="仿宋_GB2312" w:eastAsia="仿宋_GB2312"/>
          <w:color w:val="000000"/>
          <w:sz w:val="28"/>
          <w:szCs w:val="28"/>
        </w:rPr>
        <w:t>工作活动”为依据，确定部门预算项目和预算额度，清晰描述预算项目开支范围和内容，确定预算项目的绩效目标、绩效指标和评价标准，为预算绩效控制、绩效分析、绩效评价打下好的基础。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</w:rPr>
      </w:pPr>
      <w:r>
        <w:rPr>
          <w:rFonts w:ascii="楷体_GB2312" w:eastAsia="楷体_GB2312"/>
          <w:color w:val="000000"/>
          <w:sz w:val="32"/>
        </w:rPr>
        <w:t>（二） 预算项目绩效评价开展情况</w:t>
      </w:r>
      <w:r>
        <w:rPr>
          <w:rFonts w:hint="eastAsia" w:ascii="仿宋_GB2312" w:eastAsia="仿宋_GB2312"/>
          <w:color w:val="000000"/>
          <w:sz w:val="32"/>
        </w:rPr>
        <w:t xml:space="preserve">   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按</w:t>
      </w:r>
      <w:r>
        <w:rPr>
          <w:rFonts w:ascii="仿宋_GB2312" w:eastAsia="仿宋_GB2312"/>
          <w:color w:val="000000"/>
          <w:sz w:val="28"/>
          <w:szCs w:val="28"/>
        </w:rPr>
        <w:t>照</w:t>
      </w:r>
      <w:r>
        <w:rPr>
          <w:rFonts w:hint="eastAsia" w:ascii="仿宋_GB2312" w:eastAsia="仿宋_GB2312"/>
          <w:color w:val="000000"/>
          <w:sz w:val="28"/>
          <w:szCs w:val="28"/>
        </w:rPr>
        <w:t>区</w:t>
      </w:r>
      <w:r>
        <w:rPr>
          <w:rFonts w:ascii="仿宋_GB2312" w:eastAsia="仿宋_GB2312"/>
          <w:color w:val="000000"/>
          <w:sz w:val="28"/>
          <w:szCs w:val="28"/>
        </w:rPr>
        <w:t>财政预算绩效管理要求，</w:t>
      </w:r>
      <w:r>
        <w:rPr>
          <w:rFonts w:hint="eastAsia" w:ascii="仿宋_GB2312" w:eastAsia="仿宋_GB2312"/>
          <w:color w:val="000000"/>
          <w:sz w:val="28"/>
          <w:szCs w:val="28"/>
        </w:rPr>
        <w:t>保定市徐水区政协</w:t>
      </w:r>
      <w:r>
        <w:rPr>
          <w:rFonts w:ascii="仿宋_GB2312" w:eastAsia="仿宋_GB2312"/>
          <w:color w:val="000000"/>
          <w:sz w:val="28"/>
          <w:szCs w:val="28"/>
        </w:rPr>
        <w:t>部门对 2017 年确定的部门一般公共预算支出专项项目全面开展了绩效自评。</w:t>
      </w:r>
      <w:r>
        <w:rPr>
          <w:rFonts w:hint="eastAsia" w:ascii="仿宋_GB2312" w:eastAsia="仿宋_GB2312"/>
          <w:color w:val="000000"/>
          <w:sz w:val="28"/>
          <w:szCs w:val="28"/>
        </w:rPr>
        <w:t>保定市徐水区</w:t>
      </w:r>
      <w:r>
        <w:rPr>
          <w:rFonts w:ascii="仿宋_GB2312" w:eastAsia="仿宋_GB2312"/>
          <w:color w:val="000000"/>
          <w:sz w:val="28"/>
          <w:szCs w:val="28"/>
        </w:rPr>
        <w:t>部门决算专项项目</w:t>
      </w:r>
      <w:r>
        <w:rPr>
          <w:rFonts w:hint="eastAsia" w:ascii="仿宋_GB2312" w:eastAsia="仿宋_GB2312"/>
          <w:color w:val="000000"/>
          <w:sz w:val="28"/>
          <w:szCs w:val="28"/>
        </w:rPr>
        <w:t>3</w:t>
      </w:r>
      <w:r>
        <w:rPr>
          <w:rFonts w:ascii="仿宋_GB2312" w:eastAsia="仿宋_GB2312"/>
          <w:color w:val="000000"/>
          <w:sz w:val="28"/>
          <w:szCs w:val="28"/>
        </w:rPr>
        <w:t xml:space="preserve">项，共涉及预算资金 </w:t>
      </w:r>
      <w:r>
        <w:rPr>
          <w:rFonts w:hint="eastAsia" w:ascii="仿宋_GB2312" w:eastAsia="仿宋_GB2312"/>
          <w:color w:val="000000"/>
          <w:sz w:val="28"/>
          <w:szCs w:val="28"/>
        </w:rPr>
        <w:t>77.91</w:t>
      </w:r>
      <w:r>
        <w:rPr>
          <w:rFonts w:ascii="仿宋_GB2312" w:eastAsia="仿宋_GB2312"/>
          <w:color w:val="000000"/>
          <w:sz w:val="28"/>
          <w:szCs w:val="28"/>
        </w:rPr>
        <w:t>万元，绩效自评覆盖率达到 100%。</w:t>
      </w:r>
      <w:r>
        <w:rPr>
          <w:rFonts w:hint="eastAsia" w:ascii="仿宋_GB2312" w:eastAsia="仿宋_GB2312"/>
          <w:color w:val="000000"/>
          <w:sz w:val="28"/>
          <w:szCs w:val="28"/>
        </w:rPr>
        <w:t>较好的完成了各项绩效指标，年底通过绩效评价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.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eastAsia="楷体_GB2312"/>
          <w:color w:val="000000"/>
          <w:sz w:val="32"/>
        </w:rPr>
      </w:pPr>
      <w:r>
        <w:rPr>
          <w:rFonts w:ascii="楷体_GB2312" w:eastAsia="楷体_GB2312"/>
          <w:color w:val="000000"/>
          <w:sz w:val="32"/>
        </w:rPr>
        <w:t>（三） 预算项目绩效自评选例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 xml:space="preserve"> “政协会议经费”项目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政协会议是人民政协履行职能的主要形式，是开展工作的主体，是委员履行自身职能职责的主要途径。完善各项会议制度，规范会议程序，提高会议质量，提高政治协商水平。政协会议筹备及会务工作完成率95%以上，</w:t>
      </w:r>
      <w:r>
        <w:rPr>
          <w:snapToGrid w:val="0"/>
          <w:kern w:val="0"/>
          <w:sz w:val="28"/>
          <w:szCs w:val="28"/>
        </w:rPr>
        <w:t>取得了</w:t>
      </w:r>
      <w:r>
        <w:rPr>
          <w:rFonts w:hint="eastAsia"/>
          <w:snapToGrid w:val="0"/>
          <w:kern w:val="0"/>
          <w:sz w:val="28"/>
          <w:szCs w:val="28"/>
        </w:rPr>
        <w:t>政协全会圆满召开的</w:t>
      </w:r>
      <w:r>
        <w:rPr>
          <w:snapToGrid w:val="0"/>
          <w:kern w:val="0"/>
          <w:sz w:val="28"/>
          <w:szCs w:val="28"/>
        </w:rPr>
        <w:t>成果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较好的</w:t>
      </w:r>
      <w:r>
        <w:rPr>
          <w:rFonts w:hint="eastAsia"/>
          <w:snapToGrid w:val="0"/>
          <w:kern w:val="0"/>
          <w:sz w:val="28"/>
          <w:szCs w:val="28"/>
        </w:rPr>
        <w:t>实现了</w:t>
      </w:r>
      <w:r>
        <w:rPr>
          <w:snapToGrid w:val="0"/>
          <w:kern w:val="0"/>
          <w:sz w:val="28"/>
          <w:szCs w:val="28"/>
        </w:rPr>
        <w:t>预算项目绩效</w:t>
      </w:r>
      <w:r>
        <w:rPr>
          <w:rFonts w:hint="eastAsia"/>
          <w:snapToGrid w:val="0"/>
          <w:kern w:val="0"/>
          <w:sz w:val="28"/>
          <w:szCs w:val="28"/>
        </w:rPr>
        <w:t>目标</w:t>
      </w:r>
      <w:r>
        <w:rPr>
          <w:snapToGrid w:val="0"/>
          <w:kern w:val="0"/>
          <w:sz w:val="28"/>
          <w:szCs w:val="28"/>
        </w:rPr>
        <w:t>。</w:t>
      </w:r>
      <w:r>
        <w:rPr>
          <w:rFonts w:ascii="仿宋_GB2312" w:eastAsia="仿宋_GB2312"/>
          <w:color w:val="000000"/>
          <w:sz w:val="28"/>
          <w:szCs w:val="28"/>
        </w:rPr>
        <w:t>绩效自评等级为“优”。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七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其他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重要事项的说明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机关运</w:t>
      </w:r>
      <w:r>
        <w:rPr>
          <w:rFonts w:hint="eastAsia"/>
          <w:snapToGrid w:val="0"/>
          <w:kern w:val="0"/>
          <w:sz w:val="28"/>
          <w:szCs w:val="28"/>
        </w:rPr>
        <w:t>行</w:t>
      </w:r>
      <w:r>
        <w:rPr>
          <w:snapToGrid w:val="0"/>
          <w:kern w:val="0"/>
          <w:sz w:val="28"/>
          <w:szCs w:val="28"/>
        </w:rPr>
        <w:t>经费</w:t>
      </w:r>
      <w:r>
        <w:rPr>
          <w:rFonts w:hint="eastAsia"/>
          <w:snapToGrid w:val="0"/>
          <w:kern w:val="0"/>
          <w:sz w:val="28"/>
          <w:szCs w:val="28"/>
        </w:rPr>
        <w:t>支出</w:t>
      </w:r>
      <w:r>
        <w:rPr>
          <w:snapToGrid w:val="0"/>
          <w:kern w:val="0"/>
          <w:sz w:val="28"/>
          <w:szCs w:val="28"/>
        </w:rPr>
        <w:t>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度公用经费总支出72.98万元，其中办公费16.73万元、印刷费0万元、水费0万元、电费0万元、邮电费12.18万元、取暖费0万元、差旅费0.67万元、维修（护）费0万元、会议费0.49万元、培训费2.77万元、公务接待费0.79万元、工会经费4.03万元、福利费4.31万元、公务用车运行维护费10.98万元、其他交通费用16.54万元等。</w:t>
      </w:r>
    </w:p>
    <w:p>
      <w:pPr>
        <w:adjustRightInd w:val="0"/>
        <w:snapToGrid w:val="0"/>
        <w:spacing w:line="600" w:lineRule="exact"/>
        <w:ind w:left="105" w:leftChars="50" w:firstLine="420" w:firstLineChars="15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2017年本部门机关运行经费支出72.98万元，比201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年增加17.77万元，增长32.18%。主要原因是：增加机关公务移动通讯费用补贴、车补。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政府采购情况说明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inorHAnsi" w:hAnsiTheme="minorHAnsi" w:eastAsiaTheme="minorEastAsia" w:cstheme="minorBidi"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/>
          <w:snapToGrid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napToGrid w:val="0"/>
          <w:kern w:val="0"/>
          <w:sz w:val="28"/>
          <w:szCs w:val="28"/>
          <w:lang w:val="en-US" w:eastAsia="zh-CN" w:bidi="ar-SA"/>
        </w:rPr>
        <w:t>我单位本年度未发生政府采购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2017年政府采购预算总额为 0万元，主要包括政府采购货物 0万元，工程 0万元及服务0万元。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2017年本部门政府采购支出总额 0万元，其中：政府采购货物支出 0 万元、政府采购工程支出 0万元、政府采购服务支出 0万元。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3、</w:t>
      </w:r>
      <w:r>
        <w:rPr>
          <w:snapToGrid w:val="0"/>
          <w:kern w:val="0"/>
          <w:sz w:val="28"/>
          <w:szCs w:val="28"/>
        </w:rPr>
        <w:t>国有资产占用情况</w:t>
      </w:r>
    </w:p>
    <w:p>
      <w:pPr>
        <w:pStyle w:val="7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我单位201</w:t>
      </w:r>
      <w:r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年末固定资产总额为97.09万元，主要包括车辆4辆价值72.75万元，其他固定资产24.34万元。</w:t>
      </w:r>
    </w:p>
    <w:p>
      <w:pPr>
        <w:pStyle w:val="7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年资产变动情况：固定资产减少2.24万元，其他固定资产增加2.72万元。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4、</w:t>
      </w:r>
      <w:r>
        <w:rPr>
          <w:snapToGrid w:val="0"/>
          <w:kern w:val="0"/>
          <w:sz w:val="28"/>
          <w:szCs w:val="28"/>
        </w:rPr>
        <w:t>其他需要说明的</w:t>
      </w:r>
      <w:r>
        <w:rPr>
          <w:rFonts w:hint="eastAsia"/>
          <w:snapToGrid w:val="0"/>
          <w:kern w:val="0"/>
          <w:sz w:val="28"/>
          <w:szCs w:val="28"/>
        </w:rPr>
        <w:t>情况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无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第三部分名词</w:t>
      </w:r>
      <w:r>
        <w:rPr>
          <w:b/>
          <w:sz w:val="44"/>
          <w:szCs w:val="44"/>
        </w:rPr>
        <w:t>解释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（一）财政拨款收入：本年度从本级财政部门取得的财政拨款，包括一般公共预算财政拨款和政府性基金预算财政拨款。</w:t>
      </w:r>
    </w:p>
    <w:p>
      <w:pPr>
        <w:pStyle w:val="7"/>
        <w:adjustRightInd w:val="0"/>
        <w:snapToGrid w:val="0"/>
        <w:spacing w:line="600" w:lineRule="exact"/>
        <w:ind w:firstLine="700" w:firstLineChars="25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（二）其他收入：指除上述“财政拨款收入”、“事业收入”、“经营收入”等以外的收入。</w:t>
      </w:r>
    </w:p>
    <w:p>
      <w:pPr>
        <w:pStyle w:val="7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（三）年末结转和结余：指单位按有关规定结转到下年或以后年度继续使用的资金，或项目已完成等产生的结余资金。</w:t>
      </w:r>
    </w:p>
    <w:p>
      <w:pPr>
        <w:pStyle w:val="7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（四）基本支出：填列单位为保障机构正常运转、完成日常工作任务而发生的各项支出。</w:t>
      </w:r>
    </w:p>
    <w:p>
      <w:pPr>
        <w:pStyle w:val="7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（五）项目支出：填列单位为完成特定的行政工作任务或事业发展目标，在基本支出之外发生的各项支出。</w:t>
      </w:r>
    </w:p>
    <w:p>
      <w:pPr>
        <w:pStyle w:val="7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六）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购置支出（含车辆购置税）及租用费、燃料费、维修费、过路过桥费、保险费、安全奖励费用等支出；公务接待费反映单位按规定开支的各类公务接待（含外宾接待）支出。</w:t>
      </w:r>
    </w:p>
    <w:p>
      <w:pPr>
        <w:pStyle w:val="7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七）机关运行经费：指为保障行政单位（包括参照公务员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用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E8BDE"/>
    <w:multiLevelType w:val="singleLevel"/>
    <w:tmpl w:val="F41E8BD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M5ZTY4OGU2ZTJlMzY0MTVlZGQ3NDZmYmYzNmMwZWIifQ=="/>
  </w:docVars>
  <w:rsids>
    <w:rsidRoot w:val="008423F5"/>
    <w:rsid w:val="00065490"/>
    <w:rsid w:val="000E3A52"/>
    <w:rsid w:val="001041EE"/>
    <w:rsid w:val="001200C6"/>
    <w:rsid w:val="001470C3"/>
    <w:rsid w:val="0015089B"/>
    <w:rsid w:val="00152908"/>
    <w:rsid w:val="001C2FE4"/>
    <w:rsid w:val="001C673D"/>
    <w:rsid w:val="001D1C8D"/>
    <w:rsid w:val="001E68F2"/>
    <w:rsid w:val="002933B0"/>
    <w:rsid w:val="002B1ED7"/>
    <w:rsid w:val="002C2C4F"/>
    <w:rsid w:val="002D48CD"/>
    <w:rsid w:val="003277A3"/>
    <w:rsid w:val="0033669E"/>
    <w:rsid w:val="00372DF7"/>
    <w:rsid w:val="00390D5C"/>
    <w:rsid w:val="003D3317"/>
    <w:rsid w:val="003F0B48"/>
    <w:rsid w:val="003F3B34"/>
    <w:rsid w:val="00471A6A"/>
    <w:rsid w:val="004D0A0C"/>
    <w:rsid w:val="004F44B3"/>
    <w:rsid w:val="005232AF"/>
    <w:rsid w:val="00564C14"/>
    <w:rsid w:val="0058572E"/>
    <w:rsid w:val="005B3169"/>
    <w:rsid w:val="005D27D5"/>
    <w:rsid w:val="005F0408"/>
    <w:rsid w:val="0060361A"/>
    <w:rsid w:val="00642780"/>
    <w:rsid w:val="00655A8C"/>
    <w:rsid w:val="00672A2F"/>
    <w:rsid w:val="00674EC2"/>
    <w:rsid w:val="006B564B"/>
    <w:rsid w:val="006E71D0"/>
    <w:rsid w:val="0078774A"/>
    <w:rsid w:val="00791B38"/>
    <w:rsid w:val="007A53B4"/>
    <w:rsid w:val="008026BF"/>
    <w:rsid w:val="0082704B"/>
    <w:rsid w:val="008342C8"/>
    <w:rsid w:val="008367D6"/>
    <w:rsid w:val="008423F5"/>
    <w:rsid w:val="00842CBB"/>
    <w:rsid w:val="008711E4"/>
    <w:rsid w:val="008B71DB"/>
    <w:rsid w:val="009158F2"/>
    <w:rsid w:val="00923A35"/>
    <w:rsid w:val="00933524"/>
    <w:rsid w:val="00945D0B"/>
    <w:rsid w:val="00984707"/>
    <w:rsid w:val="00985214"/>
    <w:rsid w:val="009B72AD"/>
    <w:rsid w:val="009B74FB"/>
    <w:rsid w:val="009C4B94"/>
    <w:rsid w:val="00A372C2"/>
    <w:rsid w:val="00A433F6"/>
    <w:rsid w:val="00A438C7"/>
    <w:rsid w:val="00A609A3"/>
    <w:rsid w:val="00AA21A2"/>
    <w:rsid w:val="00AA70FA"/>
    <w:rsid w:val="00AB4627"/>
    <w:rsid w:val="00AD0C0D"/>
    <w:rsid w:val="00B005DA"/>
    <w:rsid w:val="00B12894"/>
    <w:rsid w:val="00B17297"/>
    <w:rsid w:val="00B21EA8"/>
    <w:rsid w:val="00B408DE"/>
    <w:rsid w:val="00B40ED6"/>
    <w:rsid w:val="00BA4BE8"/>
    <w:rsid w:val="00BA7AA6"/>
    <w:rsid w:val="00BA7FB3"/>
    <w:rsid w:val="00BE4CA6"/>
    <w:rsid w:val="00C16EA2"/>
    <w:rsid w:val="00C17F85"/>
    <w:rsid w:val="00C222CB"/>
    <w:rsid w:val="00C364AF"/>
    <w:rsid w:val="00C82568"/>
    <w:rsid w:val="00CA2480"/>
    <w:rsid w:val="00CB45AA"/>
    <w:rsid w:val="00D03125"/>
    <w:rsid w:val="00D6325B"/>
    <w:rsid w:val="00D714B7"/>
    <w:rsid w:val="00D729C8"/>
    <w:rsid w:val="00D9008B"/>
    <w:rsid w:val="00D96FB4"/>
    <w:rsid w:val="00DB3197"/>
    <w:rsid w:val="00DB7E7C"/>
    <w:rsid w:val="00DC5EA2"/>
    <w:rsid w:val="00DE2E73"/>
    <w:rsid w:val="00E51AFB"/>
    <w:rsid w:val="00E71A30"/>
    <w:rsid w:val="00EE53C0"/>
    <w:rsid w:val="00F00F83"/>
    <w:rsid w:val="00F33E3B"/>
    <w:rsid w:val="00F46674"/>
    <w:rsid w:val="00F46DA5"/>
    <w:rsid w:val="00F7078F"/>
    <w:rsid w:val="00FB6B7D"/>
    <w:rsid w:val="00FC08F2"/>
    <w:rsid w:val="064A3FAD"/>
    <w:rsid w:val="0B6A15E4"/>
    <w:rsid w:val="0D206170"/>
    <w:rsid w:val="0D6054DA"/>
    <w:rsid w:val="1AF90D88"/>
    <w:rsid w:val="1F545778"/>
    <w:rsid w:val="5B6F7E87"/>
    <w:rsid w:val="62A02981"/>
    <w:rsid w:val="67317415"/>
    <w:rsid w:val="6DB55011"/>
    <w:rsid w:val="6E5238A6"/>
    <w:rsid w:val="70FA7241"/>
    <w:rsid w:val="739A1501"/>
    <w:rsid w:val="7C520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style01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3">
    <w:name w:val="fontstyle11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fontstyle21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2836</Words>
  <Characters>3171</Characters>
  <Lines>22</Lines>
  <Paragraphs>6</Paragraphs>
  <TotalTime>1</TotalTime>
  <ScaleCrop>false</ScaleCrop>
  <LinksUpToDate>false</LinksUpToDate>
  <CharactersWithSpaces>3202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2015-11-03T02:02:00Z</dcterms:created>
  <dc:creator>yuanxiaowei</dc:creator>
  <cp:lastModifiedBy>杰子</cp:lastModifiedBy>
  <cp:lastPrinted>2018-10-30T03:50:00Z</cp:lastPrinted>
  <dcterms:modified xsi:type="dcterms:W3CDTF">2024-06-04T09:19:40Z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22181133A066445E8F454FE506928571_12</vt:lpwstr>
  </property>
</Properties>
</file>