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保定市徐水区农业农村局</w:t>
      </w:r>
    </w:p>
    <w:p>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jc w:val="center"/>
        <w:outlineLvl w:val="0"/>
        <w:rPr>
          <w:rFonts w:ascii="方正小标宋_GBK" w:eastAsia="方正小标宋_GBK"/>
          <w:sz w:val="44"/>
        </w:rPr>
      </w:pPr>
    </w:p>
    <w:p>
      <w:pPr>
        <w:numPr>
          <w:ilvl w:val="0"/>
          <w:numId w:val="1"/>
        </w:numPr>
        <w:spacing w:line="360" w:lineRule="auto"/>
        <w:ind w:firstLine="643" w:firstLineChars="200"/>
        <w:rPr>
          <w:rFonts w:ascii="仿宋" w:hAnsi="仿宋" w:eastAsia="仿宋"/>
          <w:b/>
          <w:sz w:val="32"/>
          <w:szCs w:val="32"/>
        </w:rPr>
      </w:pPr>
      <w:r>
        <w:rPr>
          <w:rFonts w:hint="eastAsia" w:ascii="仿宋" w:hAnsi="仿宋" w:eastAsia="仿宋"/>
          <w:b/>
          <w:sz w:val="32"/>
          <w:szCs w:val="32"/>
        </w:rPr>
        <w:t>部门职责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根据《保定市徐水区农业农村局职能配置、内设机构和人员编制规定》，保定市徐水区农业农村局的主要职责是：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组织开展“三农”重大问题的政策研究，协调督促有关方面落实中央、省、市、区关于“三农”工作的方针政策和重大决策部署，统筹研究和组织实施全区“三农”工作的发展战略、中长期发展规划,指导农业综合执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拟定和组织实施全区农业和农村经济发展战略、规划、年度计划；谋划和组织实施全区农业产业化经营、农产品加工发展等工作；指导农产品加工业结构调整、技术创新、品牌创建和服务体系建设；指导农村一二三产业融合发展，推进现代农业示范区、现代农业园区和休闲农业建设。</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（3）统筹推动发展农村社会事业、农村公共服务、农村文化、农村基础设施和乡村治理。牵头组织改善农村人居环境。指导农村精神文化和优秀农耕文化建设。指导农业行业安全生产工作。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贯彻落实深化农村经济体制改革和巩固完善农村基本经营制度的政策。负责农民承包地、农村宅基地改革和管理有关工作。负责农村集体产权制度改革和管理有关工作。负责农村集体产权制度改革，指导农村集体经济组织发展和集体资产管理工作，指导农民合作经济组织、农业社会化服务体系、新型农业经营主体建设与发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指导乡村特色产业、农产品加工业、休闲农业发展工作。提出促进大宗农产品流通的建议，培育、保护农业品牌。发布农业农村经济信息，监测分析农业农村经济运行。承担农业统计和农业农村信息化有关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（6）负责种植业、畜牧业、渔业、农业机械化等农业各产业的监督管理。指导粮食等农产品生产。组织构建现代农业产业体系、生产体系、经营体系，指导农业标准化生产。负责渔业管理。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负责农产品质量安全监测管理。组织开展农产品（包括种植业产品、畜禽产品、水产品）质量安全监测、追溯、风险评估；指导农业检验检测体系建设和机构考核；依法对复合安全标准的农产品实施监督管理；负责食用农产品从种植养殖环节到进入批发、零售市场或生产加工企业前的质量安全监督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（8）组织农业资源区划工作。指导农用地、渔业水域以及农业生物物种资源的保护与管理，负</w:t>
      </w:r>
      <w:r>
        <w:rPr>
          <w:rFonts w:hint="eastAsia" w:ascii="仿宋" w:hAnsi="仿宋" w:eastAsia="仿宋"/>
          <w:sz w:val="32"/>
          <w:szCs w:val="32"/>
          <w:lang w:eastAsia="zh-CN"/>
        </w:rPr>
        <w:t>责</w:t>
      </w:r>
      <w:bookmarkStart w:id="38" w:name="_GoBack"/>
      <w:bookmarkEnd w:id="38"/>
      <w:r>
        <w:rPr>
          <w:rFonts w:hint="eastAsia" w:ascii="仿宋" w:hAnsi="仿宋" w:eastAsia="仿宋"/>
          <w:sz w:val="32"/>
          <w:szCs w:val="32"/>
        </w:rPr>
        <w:t>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9）负责有关农业生产资料和农业投入品的监督管理。组织农业生产资料市场体系建设，依法开展农作物种子（种苗）、种畜禽、水产苗种、农药、肥料、兽药、饲料、饲料添加剂的监督管理；组织兽医医政、兽药药政药检工作，负责执业兽医和畜禽屠宰行业管理。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（10）负责农业防灾减灾、农作物重大病虫害防治工作。指导动植物防疫检疫体系建设，会同有关部门制定动植物防疫检疫政策措施并指导实施，组织动植物防疫和检疫体系建设</w:t>
      </w:r>
      <w:r>
        <w:rPr>
          <w:rFonts w:ascii="仿宋" w:hAnsi="仿宋" w:eastAsia="仿宋"/>
          <w:sz w:val="32"/>
          <w:szCs w:val="32"/>
        </w:rPr>
        <w:t>;组织监督全区动植物防疫检疫工作，发布疫情并组织扑灭;负责畜禽屠宰的监督管理工作;组织植物检疫性有害生物普查;指导引进农作物种子(种苗)检疫工作</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（11）负责全区农田建设和综合开发管理。提出全区农田建设和综合开发项目投资规模和方向，负责农业综合开发土地治理和产业化发展项目的组织实施、竣工验收</w:t>
      </w:r>
      <w:r>
        <w:rPr>
          <w:rFonts w:ascii="仿宋" w:hAnsi="仿宋" w:eastAsia="仿宋"/>
          <w:sz w:val="32"/>
          <w:szCs w:val="32"/>
        </w:rPr>
        <w:t>;负责农业综合开发项目的监督管理和绩效评价</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12）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（13）负责农业科技创新和技术推广。制定相关农业科研、农技推广的规划、计划，会同有关部门组织全区农业科技创新体系和农业产业技术体系建设，实施科教兴农战略</w:t>
      </w:r>
      <w:r>
        <w:rPr>
          <w:rFonts w:ascii="仿宋" w:hAnsi="仿宋" w:eastAsia="仿宋"/>
          <w:sz w:val="32"/>
          <w:szCs w:val="32"/>
        </w:rPr>
        <w:t>;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（14）指导农业农村人才工作。拟订农业农村人才队伍建设规划并组织实施，指导农业教育和农业职业技能开发，指导新型职业农民培育、农业科技人才培养和农村实用人才培训工作。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（15）拟订农业机械化和设施农业的规划、计划并组织实施。提出农业生产机械装备的技术要求和发展要求，引导农民使用新型农机产品和农作物秸秆综合利用</w:t>
      </w:r>
      <w:r>
        <w:rPr>
          <w:rFonts w:ascii="仿宋" w:hAnsi="仿宋" w:eastAsia="仿宋"/>
          <w:sz w:val="32"/>
          <w:szCs w:val="32"/>
        </w:rPr>
        <w:t>;承担拟订农机作业规范和技术标准工作;依法组织对在用的特定种类农业机械产品进行调查;指导农机作业安全和维修管理，指导农机教育培训管理;组织实施国家农机惠农政策;指导农业机械化发展和农机安全监理</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）完成区委、区政府和区农村工作领导小组交办的其他任务。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637" w:type="dxa"/>
        <w:jc w:val="center"/>
        <w:tblLayout w:type="autofit"/>
        <w:tblCellMar>
          <w:top w:w="0" w:type="dxa"/>
          <w:left w:w="108" w:type="dxa"/>
          <w:bottom w:w="0" w:type="dxa"/>
          <w:right w:w="108" w:type="dxa"/>
        </w:tblCellMar>
      </w:tblPr>
      <w:tblGrid>
        <w:gridCol w:w="846"/>
        <w:gridCol w:w="3827"/>
        <w:gridCol w:w="1418"/>
        <w:gridCol w:w="1417"/>
        <w:gridCol w:w="3129"/>
      </w:tblGrid>
      <w:tr>
        <w:tblPrEx>
          <w:tblCellMar>
            <w:top w:w="0" w:type="dxa"/>
            <w:left w:w="108" w:type="dxa"/>
            <w:bottom w:w="0" w:type="dxa"/>
            <w:right w:w="108" w:type="dxa"/>
          </w:tblCellMar>
        </w:tblPrEx>
        <w:trPr>
          <w:trHeight w:val="322"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3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单位名称</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单位性质</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单位规格</w:t>
            </w:r>
          </w:p>
        </w:tc>
        <w:tc>
          <w:tcPr>
            <w:tcW w:w="3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经费保障形式</w:t>
            </w:r>
          </w:p>
        </w:tc>
      </w:tr>
      <w:tr>
        <w:tblPrEx>
          <w:tblCellMar>
            <w:top w:w="0" w:type="dxa"/>
            <w:left w:w="108" w:type="dxa"/>
            <w:bottom w:w="0" w:type="dxa"/>
            <w:right w:w="108" w:type="dxa"/>
          </w:tblCellMar>
        </w:tblPrEx>
        <w:trPr>
          <w:trHeight w:val="367"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3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3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4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保定市徐水区农业农村局本级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行政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正科级</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财政拨款</w:t>
            </w:r>
          </w:p>
        </w:tc>
      </w:tr>
      <w:tr>
        <w:tblPrEx>
          <w:tblCellMar>
            <w:top w:w="0" w:type="dxa"/>
            <w:left w:w="108" w:type="dxa"/>
            <w:bottom w:w="0" w:type="dxa"/>
            <w:right w:w="108" w:type="dxa"/>
          </w:tblCellMar>
        </w:tblPrEx>
        <w:trPr>
          <w:trHeight w:val="64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保定市徐水区农业农村局（系统）</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事业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正科级</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r>
      <w:tr>
        <w:tblPrEx>
          <w:tblCellMar>
            <w:top w:w="0" w:type="dxa"/>
            <w:left w:w="108" w:type="dxa"/>
            <w:bottom w:w="0" w:type="dxa"/>
            <w:right w:w="108" w:type="dxa"/>
          </w:tblCellMar>
        </w:tblPrEx>
        <w:trPr>
          <w:trHeight w:val="64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保定市徐水区农业农村局（事业）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事业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股级</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财政性</w:t>
            </w:r>
            <w:r>
              <w:rPr>
                <w:rFonts w:ascii="仿宋" w:hAnsi="仿宋" w:eastAsia="仿宋" w:cs="仿宋"/>
                <w:color w:val="000000"/>
                <w:kern w:val="0"/>
                <w:sz w:val="24"/>
                <w:szCs w:val="24"/>
                <w:lang w:bidi="ar"/>
              </w:rPr>
              <w:t>资金基本保障</w:t>
            </w:r>
          </w:p>
        </w:tc>
      </w:tr>
    </w:tbl>
    <w:p>
      <w:pPr>
        <w:spacing w:line="360" w:lineRule="auto"/>
        <w:rPr>
          <w:rFonts w:ascii="仿宋" w:hAnsi="仿宋" w:eastAsia="仿宋"/>
          <w:b/>
          <w:sz w:val="32"/>
          <w:szCs w:val="32"/>
        </w:rPr>
      </w:pPr>
    </w:p>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jc w:val="center"/>
        <w:outlineLvl w:val="0"/>
        <w:rPr>
          <w:rFonts w:ascii="方正小标宋_GBK" w:eastAsia="方正小标宋_GBK"/>
          <w:sz w:val="44"/>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2022年预算收入为12772.21万元,其中：一般公共预算收入7687.93万元，</w:t>
      </w:r>
      <w:r>
        <w:rPr>
          <w:rFonts w:hint="eastAsia" w:ascii="仿宋" w:hAnsi="仿宋" w:eastAsia="仿宋"/>
          <w:sz w:val="32"/>
          <w:szCs w:val="32"/>
        </w:rPr>
        <w:t>政府性</w:t>
      </w:r>
      <w:r>
        <w:rPr>
          <w:rFonts w:ascii="仿宋" w:hAnsi="仿宋" w:eastAsia="仿宋"/>
          <w:sz w:val="32"/>
          <w:szCs w:val="32"/>
        </w:rPr>
        <w:t>基金预算收入62.40万元，财政专户收入0万元，其他来源收入1.20万元</w:t>
      </w:r>
      <w:r>
        <w:rPr>
          <w:rFonts w:hint="eastAsia" w:ascii="仿宋" w:hAnsi="仿宋" w:eastAsia="仿宋"/>
          <w:sz w:val="32"/>
          <w:szCs w:val="32"/>
        </w:rPr>
        <w:t>，上年结转结余</w:t>
      </w:r>
      <w:r>
        <w:rPr>
          <w:rFonts w:ascii="仿宋" w:hAnsi="仿宋" w:eastAsia="仿宋"/>
          <w:sz w:val="32"/>
          <w:szCs w:val="32"/>
        </w:rPr>
        <w:t>5020.69</w:t>
      </w:r>
      <w:r>
        <w:rPr>
          <w:rFonts w:hint="eastAsia" w:ascii="仿宋" w:hAnsi="仿宋" w:eastAsia="仿宋"/>
          <w:sz w:val="32"/>
          <w:szCs w:val="32"/>
        </w:rPr>
        <w:t>万元</w:t>
      </w:r>
      <w:r>
        <w:rPr>
          <w:rFonts w:ascii="仿宋" w:hAnsi="仿宋" w:eastAsia="仿宋"/>
          <w:sz w:val="32"/>
          <w:szCs w:val="32"/>
        </w:rPr>
        <w:t>。</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2022年部门支出预算：12771.01万元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4162.7</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其中：人员经费3983.79万元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日常公用经费178.91万元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8608.31万元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12772.21</w:t>
      </w:r>
      <w:r>
        <w:rPr>
          <w:rFonts w:hint="eastAsia" w:ascii="仿宋" w:hAnsi="仿宋" w:eastAsia="仿宋"/>
          <w:sz w:val="32"/>
          <w:szCs w:val="32"/>
        </w:rPr>
        <w:t>万元，较</w:t>
      </w:r>
      <w:r>
        <w:rPr>
          <w:rFonts w:ascii="仿宋" w:hAnsi="仿宋" w:eastAsia="仿宋"/>
          <w:sz w:val="32"/>
          <w:szCs w:val="32"/>
        </w:rPr>
        <w:t>上年减少了</w:t>
      </w:r>
      <w:r>
        <w:rPr>
          <w:rFonts w:hint="eastAsia" w:ascii="仿宋" w:hAnsi="仿宋" w:eastAsia="仿宋"/>
          <w:sz w:val="32"/>
          <w:szCs w:val="32"/>
        </w:rPr>
        <w:t>2600.63万元</w:t>
      </w:r>
      <w:r>
        <w:rPr>
          <w:rFonts w:ascii="仿宋" w:hAnsi="仿宋" w:eastAsia="仿宋"/>
          <w:sz w:val="32"/>
          <w:szCs w:val="32"/>
        </w:rPr>
        <w:t>。其中:基本支出增加1054.12万元，主要原因是</w:t>
      </w:r>
      <w:r>
        <w:rPr>
          <w:rFonts w:hint="eastAsia" w:ascii="仿宋" w:hAnsi="仿宋" w:eastAsia="仿宋"/>
          <w:sz w:val="32"/>
          <w:szCs w:val="32"/>
        </w:rPr>
        <w:t>人员经费变动影响</w:t>
      </w:r>
      <w:r>
        <w:rPr>
          <w:rFonts w:ascii="仿宋" w:hAnsi="仿宋" w:eastAsia="仿宋"/>
          <w:sz w:val="32"/>
          <w:szCs w:val="32"/>
        </w:rPr>
        <w:t>；项目支出减少3655.95万元，主要原因是</w:t>
      </w:r>
      <w:r>
        <w:rPr>
          <w:rFonts w:hint="eastAsia" w:ascii="仿宋" w:hAnsi="仿宋" w:eastAsia="仿宋"/>
          <w:sz w:val="32"/>
          <w:szCs w:val="32"/>
        </w:rPr>
        <w:t>当年安排项目较去年减少</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jc w:val="center"/>
        <w:outlineLvl w:val="0"/>
        <w:rPr>
          <w:rFonts w:ascii="方正小标宋_GBK" w:eastAsia="方正小标宋_GBK"/>
          <w:sz w:val="44"/>
        </w:rPr>
      </w:pPr>
    </w:p>
    <w:p>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2022年我部门机关运行经费安排178.91万元，其中办公费45.68万元，邮电费11.72万元，</w:t>
      </w:r>
      <w:r>
        <w:rPr>
          <w:rFonts w:hint="eastAsia" w:ascii="仿宋" w:hAnsi="仿宋" w:eastAsia="仿宋"/>
          <w:sz w:val="32"/>
          <w:szCs w:val="32"/>
        </w:rPr>
        <w:t>办公</w:t>
      </w:r>
      <w:r>
        <w:rPr>
          <w:rFonts w:ascii="仿宋" w:hAnsi="仿宋" w:eastAsia="仿宋"/>
          <w:sz w:val="32"/>
          <w:szCs w:val="32"/>
        </w:rPr>
        <w:t>取暖费24.92</w:t>
      </w:r>
      <w:r>
        <w:rPr>
          <w:rFonts w:hint="eastAsia" w:ascii="仿宋" w:hAnsi="仿宋" w:eastAsia="仿宋"/>
          <w:sz w:val="32"/>
          <w:szCs w:val="32"/>
        </w:rPr>
        <w:t>万元，</w:t>
      </w:r>
      <w:r>
        <w:rPr>
          <w:rFonts w:ascii="仿宋" w:hAnsi="仿宋" w:eastAsia="仿宋"/>
          <w:sz w:val="32"/>
          <w:szCs w:val="32"/>
        </w:rPr>
        <w:t>公务接待费</w:t>
      </w:r>
      <w:r>
        <w:rPr>
          <w:rFonts w:hint="eastAsia" w:ascii="仿宋" w:hAnsi="仿宋" w:eastAsia="仿宋"/>
          <w:sz w:val="32"/>
          <w:szCs w:val="32"/>
        </w:rPr>
        <w:t>2.56万元</w:t>
      </w:r>
      <w:r>
        <w:rPr>
          <w:rFonts w:ascii="仿宋" w:hAnsi="仿宋" w:eastAsia="仿宋"/>
          <w:sz w:val="32"/>
          <w:szCs w:val="32"/>
        </w:rPr>
        <w:t>，公务用车运行维护费</w:t>
      </w:r>
      <w:r>
        <w:rPr>
          <w:rFonts w:hint="eastAsia" w:ascii="仿宋" w:hAnsi="仿宋" w:eastAsia="仿宋"/>
          <w:sz w:val="32"/>
          <w:szCs w:val="32"/>
        </w:rPr>
        <w:t>9.72万元</w:t>
      </w:r>
      <w:r>
        <w:rPr>
          <w:rFonts w:ascii="仿宋" w:hAnsi="仿宋" w:eastAsia="仿宋"/>
          <w:sz w:val="32"/>
          <w:szCs w:val="32"/>
        </w:rPr>
        <w:t>，</w:t>
      </w:r>
      <w:r>
        <w:rPr>
          <w:rFonts w:hint="eastAsia" w:ascii="仿宋" w:hAnsi="仿宋" w:eastAsia="仿宋"/>
          <w:sz w:val="32"/>
          <w:szCs w:val="32"/>
        </w:rPr>
        <w:t>会议费1.74万元</w:t>
      </w:r>
      <w:r>
        <w:rPr>
          <w:rFonts w:ascii="仿宋" w:hAnsi="仿宋" w:eastAsia="仿宋"/>
          <w:sz w:val="32"/>
          <w:szCs w:val="32"/>
        </w:rPr>
        <w:t>，培训费</w:t>
      </w:r>
      <w:r>
        <w:rPr>
          <w:rFonts w:hint="eastAsia" w:ascii="仿宋" w:hAnsi="仿宋" w:eastAsia="仿宋"/>
          <w:sz w:val="32"/>
          <w:szCs w:val="32"/>
        </w:rPr>
        <w:t>1.39万元</w:t>
      </w:r>
      <w:r>
        <w:rPr>
          <w:rFonts w:ascii="仿宋" w:hAnsi="仿宋" w:eastAsia="仿宋"/>
          <w:sz w:val="32"/>
          <w:szCs w:val="32"/>
        </w:rPr>
        <w:t>，离退休</w:t>
      </w:r>
      <w:r>
        <w:rPr>
          <w:rFonts w:hint="eastAsia" w:ascii="仿宋" w:hAnsi="仿宋" w:eastAsia="仿宋"/>
          <w:sz w:val="32"/>
          <w:szCs w:val="32"/>
        </w:rPr>
        <w:t>干部</w:t>
      </w:r>
      <w:r>
        <w:rPr>
          <w:rFonts w:ascii="仿宋" w:hAnsi="仿宋" w:eastAsia="仿宋"/>
          <w:sz w:val="32"/>
          <w:szCs w:val="32"/>
        </w:rPr>
        <w:t>经费</w:t>
      </w:r>
      <w:r>
        <w:rPr>
          <w:rFonts w:hint="eastAsia" w:ascii="仿宋" w:hAnsi="仿宋" w:eastAsia="仿宋"/>
          <w:sz w:val="32"/>
          <w:szCs w:val="32"/>
        </w:rPr>
        <w:t>16.59万元</w:t>
      </w:r>
      <w:r>
        <w:rPr>
          <w:rFonts w:ascii="仿宋" w:hAnsi="仿宋" w:eastAsia="仿宋"/>
          <w:sz w:val="32"/>
          <w:szCs w:val="32"/>
        </w:rPr>
        <w:t>，公务交通补贴</w:t>
      </w:r>
      <w:r>
        <w:rPr>
          <w:rFonts w:hint="eastAsia" w:ascii="仿宋" w:hAnsi="仿宋" w:eastAsia="仿宋"/>
          <w:sz w:val="32"/>
          <w:szCs w:val="32"/>
        </w:rPr>
        <w:t>11.34万元</w:t>
      </w:r>
      <w:r>
        <w:rPr>
          <w:rFonts w:ascii="仿宋" w:hAnsi="仿宋" w:eastAsia="仿宋"/>
          <w:sz w:val="32"/>
          <w:szCs w:val="32"/>
        </w:rPr>
        <w:t>，工会经费</w:t>
      </w:r>
      <w:r>
        <w:rPr>
          <w:rFonts w:hint="eastAsia" w:ascii="仿宋" w:hAnsi="仿宋" w:eastAsia="仿宋"/>
          <w:sz w:val="32"/>
          <w:szCs w:val="32"/>
        </w:rPr>
        <w:t>24.31万元，</w:t>
      </w:r>
      <w:r>
        <w:rPr>
          <w:rFonts w:ascii="仿宋" w:hAnsi="仿宋" w:eastAsia="仿宋"/>
          <w:sz w:val="32"/>
          <w:szCs w:val="32"/>
        </w:rPr>
        <w:t>福利费16.98万元</w:t>
      </w:r>
      <w:r>
        <w:rPr>
          <w:rFonts w:hint="eastAsia" w:ascii="仿宋" w:hAnsi="仿宋" w:eastAsia="仿宋"/>
          <w:sz w:val="32"/>
          <w:szCs w:val="32"/>
        </w:rPr>
        <w:t>，党组织活动</w:t>
      </w:r>
      <w:r>
        <w:rPr>
          <w:rFonts w:ascii="仿宋" w:hAnsi="仿宋" w:eastAsia="仿宋"/>
          <w:sz w:val="32"/>
          <w:szCs w:val="32"/>
        </w:rPr>
        <w:t>经费</w:t>
      </w:r>
      <w:r>
        <w:rPr>
          <w:rFonts w:hint="eastAsia" w:ascii="仿宋" w:hAnsi="仿宋" w:eastAsia="仿宋"/>
          <w:sz w:val="32"/>
          <w:szCs w:val="32"/>
        </w:rPr>
        <w:t>1.11万元</w:t>
      </w:r>
      <w:r>
        <w:rPr>
          <w:rFonts w:ascii="仿宋" w:hAnsi="仿宋" w:eastAsia="仿宋"/>
          <w:sz w:val="32"/>
          <w:szCs w:val="32"/>
        </w:rPr>
        <w:t>，日常业务定额</w:t>
      </w:r>
      <w:r>
        <w:rPr>
          <w:rFonts w:hint="eastAsia" w:ascii="仿宋" w:hAnsi="仿宋" w:eastAsia="仿宋"/>
          <w:sz w:val="32"/>
          <w:szCs w:val="32"/>
        </w:rPr>
        <w:t>10.84</w:t>
      </w:r>
      <w:r>
        <w:rPr>
          <w:rFonts w:ascii="仿宋" w:hAnsi="仿宋" w:eastAsia="仿宋"/>
          <w:sz w:val="32"/>
          <w:szCs w:val="32"/>
        </w:rPr>
        <w:t>万元。</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pPr w:leftFromText="180" w:rightFromText="180" w:vertAnchor="text" w:horzAnchor="margin" w:tblpY="147"/>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pPr>
              <w:widowControl/>
              <w:spacing w:line="520" w:lineRule="exact"/>
              <w:ind w:right="600"/>
              <w:jc w:val="right"/>
              <w:rPr>
                <w:rFonts w:ascii="仿宋" w:hAnsi="仿宋" w:eastAsia="仿宋" w:cs="宋体"/>
                <w:b/>
                <w:kern w:val="0"/>
                <w:sz w:val="24"/>
                <w:szCs w:val="24"/>
              </w:rPr>
            </w:pPr>
            <w:r>
              <w:rPr>
                <w:rFonts w:hint="eastAsia" w:ascii="仿宋" w:hAnsi="仿宋" w:eastAsia="仿宋" w:cs="仿宋"/>
                <w:color w:val="000000"/>
                <w:kern w:val="0"/>
                <w:sz w:val="24"/>
                <w:szCs w:val="24"/>
                <w:lang w:bidi="ar"/>
              </w:rPr>
              <w:t>单位</w:t>
            </w:r>
            <w:r>
              <w:rPr>
                <w:rFonts w:ascii="仿宋" w:hAnsi="仿宋" w:eastAsia="仿宋" w:cs="仿宋"/>
                <w:color w:val="000000"/>
                <w:kern w:val="0"/>
                <w:sz w:val="24"/>
                <w:szCs w:val="24"/>
                <w:lang w:bidi="ar"/>
              </w:rPr>
              <w:t>：万元</w:t>
            </w:r>
          </w:p>
        </w:tc>
      </w:tr>
    </w:tbl>
    <w:tbl>
      <w:tblPr>
        <w:tblStyle w:val="5"/>
        <w:tblW w:w="10637" w:type="dxa"/>
        <w:jc w:val="center"/>
        <w:tblLayout w:type="autofit"/>
        <w:tblCellMar>
          <w:top w:w="0" w:type="dxa"/>
          <w:left w:w="108" w:type="dxa"/>
          <w:bottom w:w="0" w:type="dxa"/>
          <w:right w:w="108" w:type="dxa"/>
        </w:tblCellMar>
      </w:tblPr>
      <w:tblGrid>
        <w:gridCol w:w="2263"/>
        <w:gridCol w:w="1843"/>
        <w:gridCol w:w="1985"/>
        <w:gridCol w:w="1559"/>
        <w:gridCol w:w="2987"/>
      </w:tblGrid>
      <w:tr>
        <w:tblPrEx>
          <w:tblCellMar>
            <w:top w:w="0" w:type="dxa"/>
            <w:left w:w="108" w:type="dxa"/>
            <w:bottom w:w="0" w:type="dxa"/>
            <w:right w:w="108" w:type="dxa"/>
          </w:tblCellMar>
        </w:tblPrEx>
        <w:trPr>
          <w:trHeight w:val="322" w:hRule="atLeast"/>
          <w:jc w:val="center"/>
        </w:trPr>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项目名称</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2021</w:t>
            </w:r>
            <w:r>
              <w:rPr>
                <w:rFonts w:hint="eastAsia" w:ascii="仿宋" w:hAnsi="仿宋" w:eastAsia="仿宋" w:cs="仿宋"/>
                <w:color w:val="000000"/>
                <w:kern w:val="0"/>
                <w:sz w:val="24"/>
                <w:szCs w:val="24"/>
                <w:lang w:bidi="ar"/>
              </w:rPr>
              <w:t>年度预算</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2022</w:t>
            </w:r>
            <w:r>
              <w:rPr>
                <w:rFonts w:hint="eastAsia" w:ascii="仿宋" w:hAnsi="仿宋" w:eastAsia="仿宋" w:cs="仿宋"/>
                <w:color w:val="000000"/>
                <w:kern w:val="0"/>
                <w:sz w:val="24"/>
                <w:szCs w:val="24"/>
                <w:lang w:bidi="ar"/>
              </w:rPr>
              <w:t>年度预算</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增减金额</w:t>
            </w:r>
          </w:p>
        </w:tc>
        <w:tc>
          <w:tcPr>
            <w:tcW w:w="2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变化原因</w:t>
            </w:r>
          </w:p>
        </w:tc>
      </w:tr>
      <w:tr>
        <w:tblPrEx>
          <w:tblCellMar>
            <w:top w:w="0" w:type="dxa"/>
            <w:left w:w="108" w:type="dxa"/>
            <w:bottom w:w="0" w:type="dxa"/>
            <w:right w:w="108" w:type="dxa"/>
          </w:tblCellMar>
        </w:tblPrEx>
        <w:trPr>
          <w:trHeight w:val="367" w:hRule="atLeast"/>
          <w:jc w:val="center"/>
        </w:trPr>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4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_GB2312" w:hAnsi="宋体" w:eastAsia="仿宋_GB2312" w:cs="宋体"/>
                <w:kern w:val="0"/>
                <w:sz w:val="24"/>
                <w:szCs w:val="24"/>
              </w:rPr>
              <w:t>公务用车购置经费</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r>
      <w:tr>
        <w:tblPrEx>
          <w:tblCellMar>
            <w:top w:w="0" w:type="dxa"/>
            <w:left w:w="108" w:type="dxa"/>
            <w:bottom w:w="0" w:type="dxa"/>
            <w:right w:w="108" w:type="dxa"/>
          </w:tblCellMar>
        </w:tblPrEx>
        <w:trPr>
          <w:trHeight w:val="64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ascii="仿宋_GB2312" w:hAnsi="宋体" w:eastAsia="仿宋_GB2312" w:cs="宋体"/>
                <w:kern w:val="0"/>
                <w:sz w:val="24"/>
                <w:szCs w:val="24"/>
              </w:rPr>
              <w:t>9.72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-14.28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合理压减三公经费支出</w:t>
            </w:r>
          </w:p>
        </w:tc>
      </w:tr>
      <w:tr>
        <w:tblPrEx>
          <w:tblCellMar>
            <w:top w:w="0" w:type="dxa"/>
            <w:left w:w="108" w:type="dxa"/>
            <w:bottom w:w="0" w:type="dxa"/>
            <w:right w:w="108" w:type="dxa"/>
          </w:tblCellMar>
        </w:tblPrEx>
        <w:trPr>
          <w:trHeight w:val="64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ascii="仿宋_GB2312" w:hAnsi="宋体" w:eastAsia="仿宋_GB2312" w:cs="宋体"/>
                <w:kern w:val="0"/>
                <w:sz w:val="24"/>
                <w:szCs w:val="24"/>
              </w:rPr>
              <w:t>2.56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-10.44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合理压减三公经费支出</w:t>
            </w:r>
          </w:p>
        </w:tc>
      </w:tr>
      <w:tr>
        <w:tblPrEx>
          <w:tblCellMar>
            <w:top w:w="0" w:type="dxa"/>
            <w:left w:w="108" w:type="dxa"/>
            <w:bottom w:w="0" w:type="dxa"/>
            <w:right w:w="108" w:type="dxa"/>
          </w:tblCellMar>
        </w:tblPrEx>
        <w:trPr>
          <w:trHeight w:val="64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12.28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-24.72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合理压减三公经费支出</w:t>
            </w:r>
          </w:p>
        </w:tc>
      </w:tr>
    </w:tbl>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jc w:val="center"/>
        <w:outlineLvl w:val="0"/>
        <w:rPr>
          <w:rFonts w:ascii="方正小标宋_GBK" w:eastAsia="方正小标宋_GBK"/>
          <w:sz w:val="44"/>
        </w:rPr>
      </w:pP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spacing w:before="100" w:beforeAutospacing="1" w:after="10" w:line="360" w:lineRule="auto"/>
        <w:ind w:firstLine="560" w:firstLineChars="200"/>
        <w:outlineLvl w:val="1"/>
        <w:rPr>
          <w:rFonts w:ascii="宋体" w:hAnsi="宋体" w:eastAsia="宋体" w:cs="Times New Roman"/>
          <w:sz w:val="28"/>
        </w:rPr>
      </w:pPr>
      <w:bookmarkStart w:id="1" w:name="_Toc_2_2_0000000002"/>
      <w:r>
        <w:rPr>
          <w:rFonts w:hint="eastAsia" w:ascii="宋体" w:hAnsi="宋体" w:eastAsia="宋体" w:cs="Times New Roman"/>
          <w:sz w:val="28"/>
        </w:rPr>
        <w:t>坚持以习近平新时代中国特色社会主义思想为指导，以乡村振兴战略为统领，以深化农业供给侧结构性改革为主线，以促进农业增效、农民增收为目标，深入推进农业结构调整，大力发展现代都市型农业和特色高效农业，加快科技农业、绿色农业、品牌农业和质量农业发展步伐。粮食产能稳定在</w:t>
      </w:r>
      <w:r>
        <w:rPr>
          <w:rFonts w:ascii="宋体" w:hAnsi="宋体" w:eastAsia="宋体" w:cs="Times New Roman"/>
          <w:sz w:val="28"/>
        </w:rPr>
        <w:t>35万吨以上，蔬菜产量预计达到30万吨、肉类总产达到3.8万吨；提高乳粉用奶源基地建设水平和奶源质量；实现农作物秸秆的高效能源化利用，减少了大气污染排放，改善农村环境;农村居民人均可支配收入增幅高于城镇居民人均可支配收入增幅；推进农村生活垃圾治理、生活</w:t>
      </w:r>
      <w:r>
        <w:rPr>
          <w:rFonts w:hint="eastAsia" w:ascii="宋体" w:hAnsi="宋体" w:eastAsia="宋体" w:cs="Times New Roman"/>
          <w:sz w:val="28"/>
        </w:rPr>
        <w:t>污水治理、厕所改造、村容村貌提升四项重点任务，全面完成农村人居环境整治三年计划任务。</w:t>
      </w:r>
    </w:p>
    <w:p>
      <w:pPr>
        <w:spacing w:before="10" w:after="10"/>
        <w:ind w:firstLine="560"/>
        <w:jc w:val="left"/>
        <w:outlineLvl w:val="1"/>
        <w:rPr>
          <w:rFonts w:ascii="方正黑体_GBK" w:hAnsi="方正黑体_GBK" w:eastAsia="方正黑体_GBK" w:cs="方正黑体_GBK"/>
          <w:color w:val="000000"/>
          <w:sz w:val="28"/>
        </w:rPr>
      </w:pPr>
      <w:r>
        <w:rPr>
          <w:rFonts w:ascii="方正黑体_GBK" w:hAnsi="方正黑体_GBK" w:eastAsia="方正黑体_GBK" w:cs="方正黑体_GBK"/>
          <w:color w:val="000000"/>
          <w:sz w:val="28"/>
        </w:rPr>
        <w:t>二、分项绩效目标</w:t>
      </w:r>
      <w:bookmarkEnd w:id="1"/>
    </w:p>
    <w:p>
      <w:pPr>
        <w:spacing w:before="10" w:after="10"/>
        <w:ind w:firstLine="560"/>
        <w:jc w:val="left"/>
        <w:outlineLvl w:val="1"/>
      </w:pPr>
    </w:p>
    <w:p>
      <w:pPr>
        <w:spacing w:line="360" w:lineRule="auto"/>
        <w:ind w:firstLine="560" w:firstLineChars="200"/>
        <w:outlineLvl w:val="1"/>
        <w:rPr>
          <w:rFonts w:ascii="宋体" w:hAnsi="宋体" w:eastAsia="宋体" w:cs="Times New Roman"/>
          <w:sz w:val="28"/>
        </w:rPr>
      </w:pPr>
      <w:bookmarkStart w:id="2" w:name="_Toc_2_2_0000000003"/>
      <w:r>
        <w:rPr>
          <w:rFonts w:hint="eastAsia" w:ascii="宋体" w:hAnsi="宋体" w:eastAsia="宋体" w:cs="Times New Roman"/>
          <w:sz w:val="28"/>
        </w:rPr>
        <w:t>（一）农业资源保护和生态建设</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农业污染治理：开展耕地质量保护监测与提升保护工作，根据监测结果编制农产品产地安全情况分析报告，开展农产品产地重金属污染修复示范。安全利用类耕地继续保持安全利用，全面提升区域土壤环境安全水平。喷叶面阻控剂</w:t>
      </w:r>
      <w:r>
        <w:rPr>
          <w:rFonts w:ascii="宋体" w:hAnsi="宋体" w:eastAsia="宋体" w:cs="Times New Roman"/>
          <w:sz w:val="28"/>
        </w:rPr>
        <w:t>382.6亩，安全利用类耕地安全利用率达到100%。</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（二）农业科技支撑和公共服务</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农作物全程机械化及农机作业补贴：开展农作物全程机械化及农机作业补贴工作。计划在我区开展农机购置补贴项目、农机深松项目。优化我区农机装备结构、提升农机化作业能力和水平，推进农业发展方式转变；提高我区农作物机械化水平，达到90%以上。</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2、农作物种子鉴定与推广：开展农作物种子、饲料鉴定与执法工作。我局承担农药、种子、化肥、饲料、兽药、兽医等法律法规贯彻落实及监督管理工作，确保农畜产品质量安全。有利于提高养殖、兽医、兽药从业者的食品安全意识，并改善执法手段，提高办案质量。滥用抗生素、违法添加违法行为明显下降。</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3、动植物疫病防控：落实动植物防疫检疫政策，建立完善动植物防疫和检疫体系。组织开展动植物的防疫检疫工作，发布疫情并组织扑灭。建立完善动物防疫和检疫体系。组织开展动物的春、秋、冬三季防疫工作，发布疫情并组织扑灭；养殖环节病死猪无害化处理项目的实施。应免动物疫病强制免疫率达到95%。有效减少动物疫情危害,促进农业健康发展。</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4、农产品质量安全监管：开展农产品质量安全监管工作。提高农产品质量安全水平，确保人民群众消费安全，对调运出省和屠宰环节的动物进行“瘦肉精”抽检，确保重大农产品质量安全事件发生率为0%，及时掌握全市畜农产品及投入品质量安全总体状况，保障农产品质量安全</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5、农业信息服务：加强农产品质量安全体系建设,提高监管能力,确保农产品质量安全。组织开展农业统计，监测分析农业和农村经济运行，发布农业和农村经济信息，建设农业信息管理体系，指导农业信息服务。农产品抽检及农产品投入率达到100%，重大农产品安全事件发生率为0%。</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6、农业技术推广与研究：开展农业新技术推广、示范，提高农业技术水平。支持农业生产补贴，按规定发放补贴资金。已补助人数占应补助人群比例达到100%。基层农技推广人员知识得到提升。大力培育高素质农民和新型农业经营主体，发展适度规模经营，健全农业生产社会化服务体系，扶持带动小农户发展，直线产业价值联动，加快农业转型升级。</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（三）农业政务管理</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2022年产业扶贫项目。确保贫困群众稳定收入来源,防止脱贫后返贫。资产股权年收益率达到8%；产业扶贫项目全覆盖；及时发放资产收益和到户补贴资金；资产收益入股资金达到1243万元；种、养殖到户补贴资金达到15.5万元；单季作物补贴不超5000元，养殖补贴不超3000元。增加建档立卡脱贫人口收入，资产股权年收益74.58万元，到户补贴发放15.5万元。建档立卡脱贫户数达到1000户,脱贫人口数达到2066人。</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2、综合事务管理工作，加强机关事务性管理，开展机关自身能力建设。我单位聘请1名保洁人员、4名保安人员，维修办公楼，种子公司人员经费、公用经费，高效保障机关日常运转。妥善解决原乡镇(公社)农机员、农技员、基层兽医老有所养问题，促进全区社会稳定。</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（四）农田建设和综合开发管理</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1、确保我区粮食产量稳定生长，保证我区农田工程设施的正常使用。机井维修数量达到10眼以上，农田水利设施维修质量良好，有效改善农田水利生态环境。</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2、有效改善农业生产条件、粮食综合生产能力提高。按时完成年度所有建设内容；通过灌溉排水与节水措施，解决浇水过程中水肥渗透严重，脚底时间长，费工时、费水电、成本高、水资源利用低的问题；通过田间道路建设，解决农忙时农业生产和农副产品运输不便问题；通过正式有机肥，降低化肥使用，提高作物产量、质量。</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（五）健全农村宅基地管理制度和闲置宅基地利用</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1、健全农村宅基地制度。</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2、闲置住宅基地盘活利用，摸清全区14个乡镇宅基地现状，规模、布局、权属、利用状况等信息率达95%以上。</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（六）建设生态宜居美丽乡村</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全面建成小康社会相适应的农村垃圾污水、卫生厕所、村容村貌治理体系，村庄环境干净整洁有序，人居环境明显得到改观。平原地区及城市近郊区等实现生活垃圾处置体系全覆盖；山区、丘陵区有一定基础和条件的农村，力争实现90%左右的村庄生活垃圾得到治理；深度贫困地区农村，实现人居环境干净整洁的基本要求，村庄生活垃圾得到全面清理，生活污水乱排乱放得到有效管控。村容村貌治理等方面，平原地区、城市近郊区等村庄绿化率达到30%以上，村内道路全部硬化，村容村貌显著提升，长效管护机制有效运行，打造人居环境整治升级版，率先建成一批美</w:t>
      </w:r>
      <w:r>
        <w:rPr>
          <w:rFonts w:hint="eastAsia" w:ascii="宋体" w:hAnsi="宋体" w:eastAsia="宋体" w:cs="Times New Roman"/>
          <w:sz w:val="28"/>
        </w:rPr>
        <w:t>丽宜居村庄；山区、丘陵区有一定基础和条件的农村，村庄绿化覆盖率达到</w:t>
      </w:r>
      <w:r>
        <w:rPr>
          <w:rFonts w:ascii="宋体" w:hAnsi="宋体" w:eastAsia="宋体" w:cs="Times New Roman"/>
          <w:sz w:val="28"/>
        </w:rPr>
        <w:t>35%以上，村容村貌明显改观。</w:t>
      </w:r>
    </w:p>
    <w:p>
      <w:pPr>
        <w:spacing w:line="360" w:lineRule="auto"/>
        <w:ind w:firstLine="560" w:firstLineChars="200"/>
        <w:outlineLvl w:val="1"/>
        <w:rPr>
          <w:rFonts w:ascii="宋体" w:hAnsi="宋体" w:eastAsia="宋体"/>
        </w:rPr>
      </w:pPr>
      <w:r>
        <w:rPr>
          <w:rFonts w:ascii="宋体" w:hAnsi="宋体" w:eastAsia="宋体" w:cs="方正黑体_GBK"/>
          <w:color w:val="000000"/>
          <w:sz w:val="28"/>
        </w:rPr>
        <w:t>三、工作保障措施</w:t>
      </w:r>
      <w:bookmarkEnd w:id="2"/>
    </w:p>
    <w:p>
      <w:pPr>
        <w:spacing w:line="360" w:lineRule="auto"/>
        <w:ind w:firstLine="560" w:firstLineChars="200"/>
        <w:rPr>
          <w:rFonts w:ascii="宋体" w:hAnsi="宋体" w:eastAsia="宋体" w:cs="Times New Roman"/>
          <w:sz w:val="28"/>
        </w:rPr>
      </w:pPr>
      <w:r>
        <w:rPr>
          <w:rFonts w:hint="eastAsia" w:ascii="宋体" w:hAnsi="宋体" w:eastAsia="宋体" w:cs="Times New Roman"/>
          <w:sz w:val="28"/>
        </w:rPr>
        <w:t>（一）</w:t>
      </w:r>
      <w:r>
        <w:rPr>
          <w:rFonts w:ascii="宋体" w:hAnsi="宋体" w:eastAsia="宋体" w:cs="Times New Roman"/>
          <w:sz w:val="28"/>
        </w:rPr>
        <w:t>完善财务制度建设。为切实发挥资金效益，坚持制度先行、规范管理，及时修订完善项目资金管理制度。出台《农业投资项目监督管理办法》，进一步优化农业项目和资金监管流程，明晰项目申报、审批、实施监管、竣工验收等各环节省市县管理职责，规范管理行为，堵塞管理漏洞，防范化解风险隐患。</w:t>
      </w:r>
    </w:p>
    <w:p>
      <w:pPr>
        <w:spacing w:line="360" w:lineRule="auto"/>
        <w:ind w:firstLine="560" w:firstLineChars="200"/>
        <w:rPr>
          <w:rFonts w:ascii="宋体" w:hAnsi="宋体" w:eastAsia="宋体" w:cs="Times New Roman"/>
          <w:sz w:val="28"/>
        </w:rPr>
      </w:pPr>
      <w:r>
        <w:rPr>
          <w:rFonts w:hint="eastAsia" w:ascii="宋体" w:hAnsi="宋体" w:eastAsia="宋体" w:cs="Times New Roman"/>
          <w:sz w:val="28"/>
        </w:rPr>
        <w:t>（二）</w:t>
      </w:r>
      <w:r>
        <w:rPr>
          <w:rFonts w:ascii="宋体" w:hAnsi="宋体" w:eastAsia="宋体" w:cs="Times New Roman"/>
          <w:sz w:val="28"/>
        </w:rPr>
        <w:t>切实加强项目管理。充分发挥农业农村系统内部审计、项目主管部门和社会中介组织的力量，全面参与专项资金事前、事中和事后全过程的监管。在监督的范围和内容上，把专项资金的执行、拨付、管理作为监督的重点。在项目资金分配上，引入竞争答辩的遴选机制，实行公开竞争答辩，按照择优录取原则，最终确定项目实施单位。在监督环节上，实行关口前移，从事后监督管理转向事前审核，事中监督和事后检查稽核相结合的监督制度上来，形成多环节全过程的监督管理格局，尽量早发现问题，早解决问题，避免和减少损失，提高专项资金使用效益。</w:t>
      </w:r>
    </w:p>
    <w:p>
      <w:pPr>
        <w:spacing w:line="360" w:lineRule="auto"/>
        <w:ind w:firstLine="560" w:firstLineChars="200"/>
        <w:rPr>
          <w:rFonts w:ascii="宋体" w:hAnsi="宋体" w:eastAsia="宋体" w:cs="Times New Roman"/>
          <w:sz w:val="28"/>
        </w:rPr>
      </w:pPr>
      <w:r>
        <w:rPr>
          <w:rFonts w:hint="eastAsia" w:ascii="宋体" w:hAnsi="宋体" w:eastAsia="宋体" w:cs="Times New Roman"/>
          <w:sz w:val="28"/>
        </w:rPr>
        <w:t>（三）</w:t>
      </w:r>
      <w:r>
        <w:rPr>
          <w:rFonts w:ascii="宋体" w:hAnsi="宋体" w:eastAsia="宋体" w:cs="Times New Roman"/>
          <w:sz w:val="28"/>
        </w:rPr>
        <w:t>加强绩效运行监控。多措并举，齐抓共管，加大涉农资金的监管力度。一是创新完善农业项目监管体制机制，建立资金分配、规划执行、监督评价三权分置，项目决策“三上三下”、闭环式“分权制衡”监管体系，确保项目决策科学、执行有力、考核严格、防范风险。二是开发建设“纵向管到底，横向全覆盖，运行能分析，即时能监控”的农业项目信息化监管平台，将全部农业项目无论大小，其申报审批、实施调度、报账支出全部通过平台在网上进行，信息化管理，省市县三级信息共享，实现对全省农业项目全过程实时动态监管。三是切实加强预算绩效管理，依据国家和</w:t>
      </w:r>
      <w:r>
        <w:rPr>
          <w:rFonts w:hint="eastAsia" w:ascii="宋体" w:hAnsi="宋体" w:eastAsia="宋体" w:cs="Times New Roman"/>
          <w:sz w:val="28"/>
        </w:rPr>
        <w:t>省有关政策规定，印发《部门预算目标绩效评价管理办法》，对纳入部门预算管理的财政项目年度完成情况及资金产出和结果的经济性、效率性和效益性进行评价，保证项目执行有结果，资金使用有效益，同时，根据项目评价结果应用于当年的预算动态调整和第二年度的预算编制，形成滚动闭环预算管理。</w:t>
      </w:r>
    </w:p>
    <w:p>
      <w:pPr>
        <w:spacing w:line="360" w:lineRule="auto"/>
        <w:ind w:firstLine="560" w:firstLineChars="200"/>
        <w:rPr>
          <w:rFonts w:ascii="宋体" w:hAnsi="宋体" w:eastAsia="宋体" w:cs="Times New Roman"/>
          <w:sz w:val="28"/>
        </w:rPr>
      </w:pPr>
      <w:r>
        <w:rPr>
          <w:rFonts w:hint="eastAsia" w:ascii="宋体" w:hAnsi="宋体" w:eastAsia="宋体" w:cs="Times New Roman"/>
          <w:sz w:val="28"/>
        </w:rPr>
        <w:t>（四）</w:t>
      </w:r>
      <w:r>
        <w:rPr>
          <w:rFonts w:ascii="宋体" w:hAnsi="宋体" w:eastAsia="宋体" w:cs="Times New Roman"/>
          <w:sz w:val="28"/>
        </w:rPr>
        <w:t>加强宣传培训调研等。一是加强培训，组织开展全区农业系统财务人员会计培训，提高农业系统职工业务水平；二是加强调研，研究提出优化财政资金配置、提高资金使用效益的意见建议；三是加大宣传力度，强化预算绩效管理意识，促进预算绩效管理水平进一步提升。</w:t>
      </w: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jc w:val="center"/>
        <w:outlineLvl w:val="0"/>
        <w:rPr>
          <w:rFonts w:ascii="方正书宋_GBK" w:eastAsia="方正书宋_GBK"/>
        </w:rPr>
      </w:pPr>
    </w:p>
    <w:p>
      <w:pPr>
        <w:outlineLvl w:val="3"/>
      </w:pPr>
      <w:bookmarkStart w:id="3" w:name="_Toc_4_4_0000000004"/>
      <w:r>
        <w:rPr>
          <w:rFonts w:ascii="方正仿宋_GBK" w:hAnsi="方正仿宋_GBK" w:eastAsia="方正仿宋_GBK" w:cs="方正仿宋_GBK"/>
          <w:color w:val="000000"/>
          <w:sz w:val="28"/>
        </w:rPr>
        <w:t>1.动物养殖医疗废弃物收集处理经费绩效目标表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13062522P00456510169U</w:t>
            </w:r>
          </w:p>
        </w:tc>
        <w:tc>
          <w:tcPr>
            <w:tcW w:w="1587" w:type="dxa"/>
            <w:vAlign w:val="center"/>
          </w:tcPr>
          <w:p>
            <w:pPr>
              <w:pStyle w:val="16"/>
            </w:pPr>
            <w:r>
              <w:t>项目名称</w:t>
            </w:r>
          </w:p>
        </w:tc>
        <w:tc>
          <w:tcPr>
            <w:tcW w:w="4422" w:type="dxa"/>
            <w:gridSpan w:val="3"/>
            <w:vAlign w:val="center"/>
          </w:tcPr>
          <w:p>
            <w:pPr>
              <w:pStyle w:val="17"/>
            </w:pPr>
            <w:r>
              <w:t>动物养殖医疗废弃物收集处理经费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62.40</w:t>
            </w:r>
          </w:p>
        </w:tc>
        <w:tc>
          <w:tcPr>
            <w:tcW w:w="1587" w:type="dxa"/>
            <w:vAlign w:val="center"/>
          </w:tcPr>
          <w:p>
            <w:pPr>
              <w:pStyle w:val="16"/>
            </w:pPr>
            <w:r>
              <w:t>其中：财政    资金</w:t>
            </w:r>
          </w:p>
        </w:tc>
        <w:tc>
          <w:tcPr>
            <w:tcW w:w="1304" w:type="dxa"/>
            <w:vAlign w:val="center"/>
          </w:tcPr>
          <w:p>
            <w:pPr>
              <w:pStyle w:val="17"/>
            </w:pPr>
            <w:r>
              <w:t>62.40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该项目资金主要用于聘请第三方收集处理徐水区2022年动物医疗废弃物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1.有效解决了动物医疗废弃物污染环境的问题。</w:t>
            </w:r>
          </w:p>
          <w:p>
            <w:pPr>
              <w:pStyle w:val="17"/>
            </w:pPr>
            <w:r>
              <w:t>2.该项目资金预计2022年6月底之前支出。</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处理数量完成率</w:t>
            </w:r>
          </w:p>
        </w:tc>
        <w:tc>
          <w:tcPr>
            <w:tcW w:w="2891" w:type="dxa"/>
            <w:vAlign w:val="center"/>
          </w:tcPr>
          <w:p>
            <w:pPr>
              <w:pStyle w:val="17"/>
            </w:pPr>
            <w:r>
              <w:t>动物医疗废弃物处理数量完成率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处置达标率</w:t>
            </w:r>
          </w:p>
        </w:tc>
        <w:tc>
          <w:tcPr>
            <w:tcW w:w="2891" w:type="dxa"/>
            <w:vAlign w:val="center"/>
          </w:tcPr>
          <w:p>
            <w:pPr>
              <w:pStyle w:val="17"/>
            </w:pPr>
            <w:r>
              <w:t>动物医疗废弃物处理达标率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处理及时性</w:t>
            </w:r>
          </w:p>
        </w:tc>
        <w:tc>
          <w:tcPr>
            <w:tcW w:w="2891" w:type="dxa"/>
            <w:vAlign w:val="center"/>
          </w:tcPr>
          <w:p>
            <w:pPr>
              <w:pStyle w:val="17"/>
            </w:pPr>
            <w:r>
              <w:t>医疗废弃物收集处理及时性</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购买服务年需资金</w:t>
            </w:r>
          </w:p>
        </w:tc>
        <w:tc>
          <w:tcPr>
            <w:tcW w:w="2891" w:type="dxa"/>
            <w:vAlign w:val="center"/>
          </w:tcPr>
          <w:p>
            <w:pPr>
              <w:pStyle w:val="17"/>
            </w:pPr>
            <w:r>
              <w:t>购买服务年需资金</w:t>
            </w:r>
          </w:p>
        </w:tc>
        <w:tc>
          <w:tcPr>
            <w:tcW w:w="1276" w:type="dxa"/>
            <w:vAlign w:val="center"/>
          </w:tcPr>
          <w:p>
            <w:pPr>
              <w:pStyle w:val="17"/>
            </w:pPr>
            <w:r>
              <w:t>≤62.4万元</w:t>
            </w:r>
          </w:p>
        </w:tc>
        <w:tc>
          <w:tcPr>
            <w:tcW w:w="1843" w:type="dxa"/>
            <w:vAlign w:val="center"/>
          </w:tcPr>
          <w:p>
            <w:pPr>
              <w:pStyle w:val="17"/>
            </w:pPr>
            <w:r>
              <w:t>区政府批示及2021年合同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生态效益指标</w:t>
            </w:r>
          </w:p>
        </w:tc>
        <w:tc>
          <w:tcPr>
            <w:tcW w:w="1332" w:type="dxa"/>
            <w:vAlign w:val="center"/>
          </w:tcPr>
          <w:p>
            <w:pPr>
              <w:pStyle w:val="17"/>
            </w:pPr>
            <w:r>
              <w:t>环境污染发生次数</w:t>
            </w:r>
          </w:p>
        </w:tc>
        <w:tc>
          <w:tcPr>
            <w:tcW w:w="2891" w:type="dxa"/>
            <w:vAlign w:val="center"/>
          </w:tcPr>
          <w:p>
            <w:pPr>
              <w:pStyle w:val="17"/>
            </w:pPr>
            <w:r>
              <w:t>本区发生动物医疗废物引起的环境污染次数</w:t>
            </w:r>
          </w:p>
        </w:tc>
        <w:tc>
          <w:tcPr>
            <w:tcW w:w="1276" w:type="dxa"/>
            <w:vAlign w:val="center"/>
          </w:tcPr>
          <w:p>
            <w:pPr>
              <w:pStyle w:val="17"/>
            </w:pPr>
            <w:r>
              <w:t>&lt;1次</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受益居民满意度</w:t>
            </w:r>
          </w:p>
        </w:tc>
        <w:tc>
          <w:tcPr>
            <w:tcW w:w="2891" w:type="dxa"/>
            <w:vAlign w:val="center"/>
          </w:tcPr>
          <w:p>
            <w:pPr>
              <w:pStyle w:val="17"/>
            </w:pPr>
            <w:r>
              <w:t>养殖场周边居民满意度</w:t>
            </w:r>
          </w:p>
        </w:tc>
        <w:tc>
          <w:tcPr>
            <w:tcW w:w="1276" w:type="dxa"/>
            <w:vAlign w:val="center"/>
          </w:tcPr>
          <w:p>
            <w:pPr>
              <w:pStyle w:val="17"/>
            </w:pPr>
            <w:r>
              <w:t>≥85%</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bookmarkStart w:id="4" w:name="_Toc_4_4_0000000005"/>
      <w:r>
        <w:rPr>
          <w:rFonts w:ascii="方正仿宋_GBK" w:hAnsi="方正仿宋_GBK" w:eastAsia="方正仿宋_GBK" w:cs="方正仿宋_GBK"/>
          <w:color w:val="000000"/>
          <w:sz w:val="28"/>
        </w:rPr>
        <w:t>2.2022年产业帮扶项目绩效目标表</w:t>
      </w:r>
      <w:bookmarkEnd w:id="4"/>
    </w:p>
    <w:tbl>
      <w:tblPr>
        <w:tblStyle w:val="5"/>
        <w:tblW w:w="101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8"/>
        <w:gridCol w:w="1284"/>
        <w:gridCol w:w="1693"/>
        <w:gridCol w:w="1701"/>
        <w:gridCol w:w="829"/>
        <w:gridCol w:w="1276"/>
        <w:gridCol w:w="214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2147"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1268" w:type="dxa"/>
            <w:vAlign w:val="center"/>
          </w:tcPr>
          <w:p>
            <w:pPr>
              <w:pStyle w:val="16"/>
            </w:pPr>
            <w:r>
              <w:t>项目编码</w:t>
            </w:r>
          </w:p>
        </w:tc>
        <w:tc>
          <w:tcPr>
            <w:tcW w:w="2977" w:type="dxa"/>
            <w:gridSpan w:val="2"/>
            <w:vAlign w:val="center"/>
          </w:tcPr>
          <w:p>
            <w:pPr>
              <w:pStyle w:val="17"/>
            </w:pPr>
            <w:r>
              <w:t>13062522P004566103062</w:t>
            </w:r>
          </w:p>
        </w:tc>
        <w:tc>
          <w:tcPr>
            <w:tcW w:w="1701" w:type="dxa"/>
            <w:vAlign w:val="center"/>
          </w:tcPr>
          <w:p>
            <w:pPr>
              <w:pStyle w:val="16"/>
            </w:pPr>
            <w:r>
              <w:t>项目名称</w:t>
            </w:r>
          </w:p>
        </w:tc>
        <w:tc>
          <w:tcPr>
            <w:tcW w:w="4252" w:type="dxa"/>
            <w:gridSpan w:val="3"/>
            <w:vAlign w:val="center"/>
          </w:tcPr>
          <w:p>
            <w:pPr>
              <w:pStyle w:val="17"/>
            </w:pPr>
            <w:r>
              <w:t>2022年产业帮扶项目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Merge w:val="restart"/>
            <w:vAlign w:val="center"/>
          </w:tcPr>
          <w:p>
            <w:pPr>
              <w:pStyle w:val="16"/>
            </w:pPr>
            <w:r>
              <w:t>预算规模及资金用途</w:t>
            </w:r>
          </w:p>
        </w:tc>
        <w:tc>
          <w:tcPr>
            <w:tcW w:w="1284" w:type="dxa"/>
            <w:vAlign w:val="center"/>
          </w:tcPr>
          <w:p>
            <w:pPr>
              <w:pStyle w:val="16"/>
            </w:pPr>
            <w:r>
              <w:t>预算数</w:t>
            </w:r>
          </w:p>
        </w:tc>
        <w:tc>
          <w:tcPr>
            <w:tcW w:w="1693" w:type="dxa"/>
            <w:vAlign w:val="center"/>
          </w:tcPr>
          <w:p>
            <w:pPr>
              <w:pStyle w:val="17"/>
            </w:pPr>
            <w:r>
              <w:t>1258.50</w:t>
            </w:r>
          </w:p>
        </w:tc>
        <w:tc>
          <w:tcPr>
            <w:tcW w:w="1701" w:type="dxa"/>
            <w:vAlign w:val="center"/>
          </w:tcPr>
          <w:p>
            <w:pPr>
              <w:pStyle w:val="16"/>
            </w:pPr>
            <w:r>
              <w:t>其中：财政    资金</w:t>
            </w:r>
          </w:p>
        </w:tc>
        <w:tc>
          <w:tcPr>
            <w:tcW w:w="829" w:type="dxa"/>
            <w:vAlign w:val="center"/>
          </w:tcPr>
          <w:p>
            <w:pPr>
              <w:pStyle w:val="17"/>
            </w:pPr>
            <w:r>
              <w:t>1258.50</w:t>
            </w:r>
          </w:p>
        </w:tc>
        <w:tc>
          <w:tcPr>
            <w:tcW w:w="1276" w:type="dxa"/>
            <w:vAlign w:val="center"/>
          </w:tcPr>
          <w:p>
            <w:pPr>
              <w:pStyle w:val="16"/>
            </w:pPr>
            <w:r>
              <w:t>其他资金</w:t>
            </w:r>
          </w:p>
        </w:tc>
        <w:tc>
          <w:tcPr>
            <w:tcW w:w="2147"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Merge w:val="continue"/>
          </w:tcPr>
          <w:p/>
        </w:tc>
        <w:tc>
          <w:tcPr>
            <w:tcW w:w="8930" w:type="dxa"/>
            <w:gridSpan w:val="6"/>
            <w:vAlign w:val="center"/>
          </w:tcPr>
          <w:p>
            <w:pPr>
              <w:pStyle w:val="17"/>
            </w:pPr>
            <w:r>
              <w:t>1.资金投入到项目实施主体的企业，为建档立卡脱贫户以及风险未消除的边缘易致贫户分红。2.为具有发展种植养殖项目条件的建档立卡脱贫户、风险未消除的边缘易致贫户自主发展产业实施补贴。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Merge w:val="restart"/>
            <w:vAlign w:val="center"/>
          </w:tcPr>
          <w:p>
            <w:pPr>
              <w:pStyle w:val="16"/>
            </w:pPr>
            <w:r>
              <w:t>资金支出计划（%）</w:t>
            </w:r>
          </w:p>
        </w:tc>
        <w:tc>
          <w:tcPr>
            <w:tcW w:w="2977" w:type="dxa"/>
            <w:gridSpan w:val="2"/>
            <w:vAlign w:val="center"/>
          </w:tcPr>
          <w:p>
            <w:pPr>
              <w:pStyle w:val="16"/>
            </w:pPr>
            <w:r>
              <w:t>3月底</w:t>
            </w:r>
          </w:p>
        </w:tc>
        <w:tc>
          <w:tcPr>
            <w:tcW w:w="1701" w:type="dxa"/>
            <w:vAlign w:val="center"/>
          </w:tcPr>
          <w:p>
            <w:pPr>
              <w:pStyle w:val="16"/>
            </w:pPr>
            <w:r>
              <w:t>6月底</w:t>
            </w:r>
          </w:p>
        </w:tc>
        <w:tc>
          <w:tcPr>
            <w:tcW w:w="829" w:type="dxa"/>
            <w:vAlign w:val="center"/>
          </w:tcPr>
          <w:p>
            <w:pPr>
              <w:pStyle w:val="16"/>
            </w:pPr>
            <w:r>
              <w:t>10月底</w:t>
            </w:r>
          </w:p>
        </w:tc>
        <w:tc>
          <w:tcPr>
            <w:tcW w:w="342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Merge w:val="continue"/>
          </w:tcPr>
          <w:p/>
        </w:tc>
        <w:tc>
          <w:tcPr>
            <w:tcW w:w="2977" w:type="dxa"/>
            <w:gridSpan w:val="2"/>
            <w:vAlign w:val="center"/>
          </w:tcPr>
          <w:p>
            <w:pPr>
              <w:pStyle w:val="18"/>
            </w:pPr>
            <w:r>
              <w:t xml:space="preserve"> </w:t>
            </w:r>
          </w:p>
        </w:tc>
        <w:tc>
          <w:tcPr>
            <w:tcW w:w="1701" w:type="dxa"/>
            <w:vAlign w:val="center"/>
          </w:tcPr>
          <w:p>
            <w:pPr>
              <w:pStyle w:val="18"/>
            </w:pPr>
            <w:r>
              <w:t xml:space="preserve"> </w:t>
            </w:r>
          </w:p>
        </w:tc>
        <w:tc>
          <w:tcPr>
            <w:tcW w:w="829" w:type="dxa"/>
            <w:vAlign w:val="center"/>
          </w:tcPr>
          <w:p>
            <w:pPr>
              <w:pStyle w:val="18"/>
            </w:pPr>
            <w:r>
              <w:t>100%</w:t>
            </w:r>
          </w:p>
        </w:tc>
        <w:tc>
          <w:tcPr>
            <w:tcW w:w="3423"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6"/>
            </w:pPr>
            <w:r>
              <w:t>绩效目标</w:t>
            </w:r>
          </w:p>
        </w:tc>
        <w:tc>
          <w:tcPr>
            <w:tcW w:w="8930" w:type="dxa"/>
            <w:gridSpan w:val="6"/>
            <w:vAlign w:val="center"/>
          </w:tcPr>
          <w:p>
            <w:pPr>
              <w:pStyle w:val="17"/>
            </w:pPr>
            <w:r>
              <w:t>1.确保建档立卡脱贫户以及风险未消除的边缘易致贫户有稳定收入来源，防止返贫、致贫的现象发生。</w:t>
            </w:r>
            <w:r>
              <w:tab/>
            </w:r>
            <w:r>
              <w:tab/>
            </w:r>
            <w:r>
              <w:tab/>
            </w:r>
            <w:r>
              <w:tab/>
            </w:r>
            <w:r>
              <w:tab/>
            </w:r>
            <w:r>
              <w:tab/>
            </w:r>
          </w:p>
          <w:p>
            <w:pPr>
              <w:pStyle w:val="17"/>
            </w:pPr>
            <w:r>
              <w:t>2.产业帮扶资金股权收益率达到6%，且全部合格；到户补贴根据2022年实际申报户数进行补贴，做到应补尽补。</w:t>
            </w:r>
          </w:p>
          <w:p>
            <w:pPr>
              <w:pStyle w:val="17"/>
            </w:pPr>
            <w:r>
              <w:t>3.提高脱贫人口人均收入最低356元每年；确保不出现返贫人口。</w:t>
            </w:r>
          </w:p>
          <w:p>
            <w:pPr>
              <w:pStyle w:val="17"/>
            </w:pPr>
            <w:r>
              <w:t>4.该项目资金于确保9月底前投入、发放到位。</w:t>
            </w:r>
          </w:p>
        </w:tc>
      </w:tr>
    </w:tbl>
    <w:p>
      <w:pPr>
        <w:spacing w:line="2" w:lineRule="exact"/>
        <w:jc w:val="center"/>
      </w:pPr>
      <w:r>
        <w:rPr>
          <w:rFonts w:ascii="方正书宋_GBK" w:hAnsi="方正书宋_GBK" w:eastAsia="方正书宋_GBK" w:cs="方正书宋_GBK"/>
          <w:color w:val="000000"/>
        </w:rPr>
        <w:t xml:space="preserve"> </w:t>
      </w:r>
    </w:p>
    <w:tbl>
      <w:tblPr>
        <w:tblStyle w:val="5"/>
        <w:tblW w:w="102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6"/>
        <w:gridCol w:w="1276"/>
        <w:gridCol w:w="1551"/>
        <w:gridCol w:w="2672"/>
        <w:gridCol w:w="1276"/>
        <w:gridCol w:w="20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26" w:type="dxa"/>
            <w:vAlign w:val="center"/>
          </w:tcPr>
          <w:p>
            <w:pPr>
              <w:pStyle w:val="16"/>
            </w:pPr>
            <w:r>
              <w:t>一级指标</w:t>
            </w:r>
          </w:p>
        </w:tc>
        <w:tc>
          <w:tcPr>
            <w:tcW w:w="1276" w:type="dxa"/>
            <w:vAlign w:val="center"/>
          </w:tcPr>
          <w:p>
            <w:pPr>
              <w:pStyle w:val="16"/>
            </w:pPr>
            <w:r>
              <w:t>二级指标</w:t>
            </w:r>
          </w:p>
        </w:tc>
        <w:tc>
          <w:tcPr>
            <w:tcW w:w="1551" w:type="dxa"/>
            <w:vAlign w:val="center"/>
          </w:tcPr>
          <w:p>
            <w:pPr>
              <w:pStyle w:val="16"/>
            </w:pPr>
            <w:r>
              <w:t>三级指标</w:t>
            </w:r>
          </w:p>
        </w:tc>
        <w:tc>
          <w:tcPr>
            <w:tcW w:w="2672" w:type="dxa"/>
            <w:vAlign w:val="center"/>
          </w:tcPr>
          <w:p>
            <w:pPr>
              <w:pStyle w:val="16"/>
            </w:pPr>
            <w:r>
              <w:t>绩效指标描述</w:t>
            </w:r>
          </w:p>
        </w:tc>
        <w:tc>
          <w:tcPr>
            <w:tcW w:w="1276" w:type="dxa"/>
            <w:vAlign w:val="center"/>
          </w:tcPr>
          <w:p>
            <w:pPr>
              <w:pStyle w:val="16"/>
            </w:pPr>
            <w:r>
              <w:t>指标值</w:t>
            </w:r>
          </w:p>
        </w:tc>
        <w:tc>
          <w:tcPr>
            <w:tcW w:w="200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Merge w:val="restart"/>
            <w:vAlign w:val="center"/>
          </w:tcPr>
          <w:p>
            <w:pPr>
              <w:pStyle w:val="18"/>
            </w:pPr>
            <w:r>
              <w:t>产出指标</w:t>
            </w:r>
          </w:p>
        </w:tc>
        <w:tc>
          <w:tcPr>
            <w:tcW w:w="1276" w:type="dxa"/>
            <w:vAlign w:val="center"/>
          </w:tcPr>
          <w:p>
            <w:pPr>
              <w:pStyle w:val="17"/>
            </w:pPr>
            <w:r>
              <w:t>数量指标</w:t>
            </w:r>
          </w:p>
        </w:tc>
        <w:tc>
          <w:tcPr>
            <w:tcW w:w="1551" w:type="dxa"/>
            <w:vAlign w:val="center"/>
          </w:tcPr>
          <w:p>
            <w:pPr>
              <w:pStyle w:val="17"/>
            </w:pPr>
            <w:r>
              <w:t>资产股权年收益率</w:t>
            </w:r>
          </w:p>
        </w:tc>
        <w:tc>
          <w:tcPr>
            <w:tcW w:w="2672" w:type="dxa"/>
            <w:vAlign w:val="center"/>
          </w:tcPr>
          <w:p>
            <w:pPr>
              <w:pStyle w:val="17"/>
            </w:pPr>
            <w:r>
              <w:t>资产股权年收益率</w:t>
            </w:r>
          </w:p>
        </w:tc>
        <w:tc>
          <w:tcPr>
            <w:tcW w:w="1276" w:type="dxa"/>
            <w:vAlign w:val="center"/>
          </w:tcPr>
          <w:p>
            <w:pPr>
              <w:pStyle w:val="17"/>
            </w:pPr>
            <w:r>
              <w:t>6%</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Merge w:val="continue"/>
            <w:vAlign w:val="center"/>
          </w:tcPr>
          <w:p/>
        </w:tc>
        <w:tc>
          <w:tcPr>
            <w:tcW w:w="1276" w:type="dxa"/>
            <w:vAlign w:val="center"/>
          </w:tcPr>
          <w:p>
            <w:pPr>
              <w:pStyle w:val="17"/>
            </w:pPr>
            <w:r>
              <w:t>数量指标</w:t>
            </w:r>
          </w:p>
        </w:tc>
        <w:tc>
          <w:tcPr>
            <w:tcW w:w="1551" w:type="dxa"/>
            <w:vAlign w:val="center"/>
          </w:tcPr>
          <w:p>
            <w:pPr>
              <w:pStyle w:val="17"/>
            </w:pPr>
            <w:r>
              <w:t>补贴完成率</w:t>
            </w:r>
          </w:p>
        </w:tc>
        <w:tc>
          <w:tcPr>
            <w:tcW w:w="2672" w:type="dxa"/>
            <w:vAlign w:val="center"/>
          </w:tcPr>
          <w:p>
            <w:pPr>
              <w:pStyle w:val="17"/>
            </w:pPr>
            <w:r>
              <w:t>补贴户数完成率</w:t>
            </w:r>
          </w:p>
        </w:tc>
        <w:tc>
          <w:tcPr>
            <w:tcW w:w="1276" w:type="dxa"/>
            <w:vAlign w:val="center"/>
          </w:tcPr>
          <w:p>
            <w:pPr>
              <w:pStyle w:val="17"/>
            </w:pPr>
            <w:r>
              <w:t>100%</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Merge w:val="continue"/>
            <w:vAlign w:val="center"/>
          </w:tcPr>
          <w:p/>
        </w:tc>
        <w:tc>
          <w:tcPr>
            <w:tcW w:w="1276" w:type="dxa"/>
            <w:vAlign w:val="center"/>
          </w:tcPr>
          <w:p>
            <w:pPr>
              <w:pStyle w:val="17"/>
            </w:pPr>
            <w:r>
              <w:t>质量指标</w:t>
            </w:r>
          </w:p>
        </w:tc>
        <w:tc>
          <w:tcPr>
            <w:tcW w:w="1551" w:type="dxa"/>
            <w:vAlign w:val="center"/>
          </w:tcPr>
          <w:p>
            <w:pPr>
              <w:pStyle w:val="17"/>
            </w:pPr>
            <w:r>
              <w:t>收益合格率</w:t>
            </w:r>
          </w:p>
        </w:tc>
        <w:tc>
          <w:tcPr>
            <w:tcW w:w="2672" w:type="dxa"/>
            <w:vAlign w:val="center"/>
          </w:tcPr>
          <w:p>
            <w:pPr>
              <w:pStyle w:val="17"/>
            </w:pPr>
            <w:r>
              <w:t>资产股权年收益合格率</w:t>
            </w:r>
          </w:p>
        </w:tc>
        <w:tc>
          <w:tcPr>
            <w:tcW w:w="1276" w:type="dxa"/>
            <w:vAlign w:val="center"/>
          </w:tcPr>
          <w:p>
            <w:pPr>
              <w:pStyle w:val="17"/>
            </w:pPr>
            <w:r>
              <w:t>100%</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Merge w:val="continue"/>
            <w:vAlign w:val="center"/>
          </w:tcPr>
          <w:p/>
        </w:tc>
        <w:tc>
          <w:tcPr>
            <w:tcW w:w="1276" w:type="dxa"/>
            <w:vAlign w:val="center"/>
          </w:tcPr>
          <w:p>
            <w:pPr>
              <w:pStyle w:val="17"/>
            </w:pPr>
            <w:r>
              <w:t>质量指标</w:t>
            </w:r>
          </w:p>
        </w:tc>
        <w:tc>
          <w:tcPr>
            <w:tcW w:w="1551" w:type="dxa"/>
            <w:vAlign w:val="center"/>
          </w:tcPr>
          <w:p>
            <w:pPr>
              <w:pStyle w:val="17"/>
            </w:pPr>
            <w:r>
              <w:t>条件合格率</w:t>
            </w:r>
          </w:p>
        </w:tc>
        <w:tc>
          <w:tcPr>
            <w:tcW w:w="2672" w:type="dxa"/>
            <w:vAlign w:val="center"/>
          </w:tcPr>
          <w:p>
            <w:pPr>
              <w:pStyle w:val="17"/>
            </w:pPr>
            <w:r>
              <w:t>补贴对象条件合格率</w:t>
            </w:r>
          </w:p>
        </w:tc>
        <w:tc>
          <w:tcPr>
            <w:tcW w:w="1276" w:type="dxa"/>
            <w:vAlign w:val="center"/>
          </w:tcPr>
          <w:p>
            <w:pPr>
              <w:pStyle w:val="17"/>
            </w:pPr>
            <w:r>
              <w:t>100%</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0" w:hRule="atLeast"/>
          <w:jc w:val="center"/>
        </w:trPr>
        <w:tc>
          <w:tcPr>
            <w:tcW w:w="1426" w:type="dxa"/>
            <w:vMerge w:val="continue"/>
            <w:vAlign w:val="center"/>
          </w:tcPr>
          <w:p/>
        </w:tc>
        <w:tc>
          <w:tcPr>
            <w:tcW w:w="1276" w:type="dxa"/>
            <w:vAlign w:val="center"/>
          </w:tcPr>
          <w:p>
            <w:pPr>
              <w:pStyle w:val="17"/>
            </w:pPr>
            <w:r>
              <w:t>时效指标</w:t>
            </w:r>
          </w:p>
        </w:tc>
        <w:tc>
          <w:tcPr>
            <w:tcW w:w="1551" w:type="dxa"/>
            <w:vAlign w:val="center"/>
          </w:tcPr>
          <w:p>
            <w:pPr>
              <w:pStyle w:val="17"/>
            </w:pPr>
            <w:r>
              <w:t>资产收益分红和到户补贴发放及时性</w:t>
            </w:r>
          </w:p>
        </w:tc>
        <w:tc>
          <w:tcPr>
            <w:tcW w:w="2672" w:type="dxa"/>
            <w:vAlign w:val="center"/>
          </w:tcPr>
          <w:p>
            <w:pPr>
              <w:pStyle w:val="17"/>
            </w:pPr>
            <w:r>
              <w:t>发放及时性</w:t>
            </w:r>
          </w:p>
        </w:tc>
        <w:tc>
          <w:tcPr>
            <w:tcW w:w="1276" w:type="dxa"/>
            <w:vAlign w:val="center"/>
          </w:tcPr>
          <w:p>
            <w:pPr>
              <w:pStyle w:val="17"/>
            </w:pPr>
            <w:r>
              <w:t>100%</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Merge w:val="continue"/>
            <w:vAlign w:val="center"/>
          </w:tcPr>
          <w:p/>
        </w:tc>
        <w:tc>
          <w:tcPr>
            <w:tcW w:w="1276" w:type="dxa"/>
            <w:vAlign w:val="center"/>
          </w:tcPr>
          <w:p>
            <w:pPr>
              <w:pStyle w:val="17"/>
            </w:pPr>
            <w:r>
              <w:t>成本指标</w:t>
            </w:r>
          </w:p>
        </w:tc>
        <w:tc>
          <w:tcPr>
            <w:tcW w:w="1551" w:type="dxa"/>
            <w:vAlign w:val="center"/>
          </w:tcPr>
          <w:p>
            <w:pPr>
              <w:pStyle w:val="17"/>
            </w:pPr>
            <w:r>
              <w:t>资产收益投入资金</w:t>
            </w:r>
          </w:p>
        </w:tc>
        <w:tc>
          <w:tcPr>
            <w:tcW w:w="2672" w:type="dxa"/>
            <w:vAlign w:val="center"/>
          </w:tcPr>
          <w:p>
            <w:pPr>
              <w:pStyle w:val="17"/>
            </w:pPr>
            <w:r>
              <w:t>资产收益投入资金</w:t>
            </w:r>
          </w:p>
        </w:tc>
        <w:tc>
          <w:tcPr>
            <w:tcW w:w="1276" w:type="dxa"/>
            <w:vAlign w:val="center"/>
          </w:tcPr>
          <w:p>
            <w:pPr>
              <w:pStyle w:val="17"/>
            </w:pPr>
            <w:r>
              <w:t>1243万元</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Merge w:val="continue"/>
            <w:vAlign w:val="center"/>
          </w:tcPr>
          <w:p/>
        </w:tc>
        <w:tc>
          <w:tcPr>
            <w:tcW w:w="1276" w:type="dxa"/>
            <w:vAlign w:val="center"/>
          </w:tcPr>
          <w:p>
            <w:pPr>
              <w:pStyle w:val="17"/>
            </w:pPr>
            <w:r>
              <w:t>成本指标</w:t>
            </w:r>
          </w:p>
        </w:tc>
        <w:tc>
          <w:tcPr>
            <w:tcW w:w="1551" w:type="dxa"/>
            <w:vAlign w:val="center"/>
          </w:tcPr>
          <w:p>
            <w:pPr>
              <w:pStyle w:val="17"/>
            </w:pPr>
            <w:r>
              <w:t>种、养殖到户补贴资金</w:t>
            </w:r>
          </w:p>
        </w:tc>
        <w:tc>
          <w:tcPr>
            <w:tcW w:w="2672" w:type="dxa"/>
            <w:vAlign w:val="center"/>
          </w:tcPr>
          <w:p>
            <w:pPr>
              <w:pStyle w:val="17"/>
            </w:pPr>
            <w:r>
              <w:t>种、养殖到户补贴资金</w:t>
            </w:r>
          </w:p>
        </w:tc>
        <w:tc>
          <w:tcPr>
            <w:tcW w:w="1276" w:type="dxa"/>
            <w:vAlign w:val="center"/>
          </w:tcPr>
          <w:p>
            <w:pPr>
              <w:pStyle w:val="17"/>
            </w:pPr>
            <w:r>
              <w:t>15.5万元</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Merge w:val="restart"/>
            <w:vAlign w:val="center"/>
          </w:tcPr>
          <w:p>
            <w:pPr>
              <w:pStyle w:val="18"/>
            </w:pPr>
            <w:r>
              <w:t>效益指标</w:t>
            </w:r>
          </w:p>
        </w:tc>
        <w:tc>
          <w:tcPr>
            <w:tcW w:w="1276" w:type="dxa"/>
            <w:vAlign w:val="center"/>
          </w:tcPr>
          <w:p>
            <w:pPr>
              <w:pStyle w:val="17"/>
            </w:pPr>
            <w:r>
              <w:t>经济效益指标</w:t>
            </w:r>
          </w:p>
        </w:tc>
        <w:tc>
          <w:tcPr>
            <w:tcW w:w="1551" w:type="dxa"/>
            <w:vAlign w:val="center"/>
          </w:tcPr>
          <w:p>
            <w:pPr>
              <w:pStyle w:val="17"/>
            </w:pPr>
            <w:r>
              <w:t>提高脱贫人口收入</w:t>
            </w:r>
          </w:p>
        </w:tc>
        <w:tc>
          <w:tcPr>
            <w:tcW w:w="2672" w:type="dxa"/>
            <w:vAlign w:val="center"/>
          </w:tcPr>
          <w:p>
            <w:pPr>
              <w:pStyle w:val="17"/>
            </w:pPr>
            <w:r>
              <w:t>增加建档立卡脱贫人口及风险未消除的边缘人口收入</w:t>
            </w:r>
          </w:p>
        </w:tc>
        <w:tc>
          <w:tcPr>
            <w:tcW w:w="1276" w:type="dxa"/>
            <w:vAlign w:val="center"/>
          </w:tcPr>
          <w:p>
            <w:pPr>
              <w:pStyle w:val="17"/>
            </w:pPr>
            <w:r>
              <w:t>≥356元/年</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Merge w:val="continue"/>
            <w:vAlign w:val="center"/>
          </w:tcPr>
          <w:p/>
        </w:tc>
        <w:tc>
          <w:tcPr>
            <w:tcW w:w="1276" w:type="dxa"/>
            <w:vAlign w:val="center"/>
          </w:tcPr>
          <w:p>
            <w:pPr>
              <w:pStyle w:val="17"/>
            </w:pPr>
            <w:r>
              <w:t>社会效益指标</w:t>
            </w:r>
          </w:p>
        </w:tc>
        <w:tc>
          <w:tcPr>
            <w:tcW w:w="1551" w:type="dxa"/>
            <w:vAlign w:val="center"/>
          </w:tcPr>
          <w:p>
            <w:pPr>
              <w:pStyle w:val="17"/>
            </w:pPr>
            <w:r>
              <w:t>返贫人次</w:t>
            </w:r>
          </w:p>
        </w:tc>
        <w:tc>
          <w:tcPr>
            <w:tcW w:w="2672" w:type="dxa"/>
            <w:vAlign w:val="center"/>
          </w:tcPr>
          <w:p>
            <w:pPr>
              <w:pStyle w:val="17"/>
            </w:pPr>
            <w:r>
              <w:t>脱贫人口再次返贫数量</w:t>
            </w:r>
          </w:p>
        </w:tc>
        <w:tc>
          <w:tcPr>
            <w:tcW w:w="1276" w:type="dxa"/>
            <w:vAlign w:val="center"/>
          </w:tcPr>
          <w:p>
            <w:pPr>
              <w:pStyle w:val="17"/>
            </w:pPr>
            <w:r>
              <w:t>&lt;1人次</w:t>
            </w:r>
          </w:p>
        </w:tc>
        <w:tc>
          <w:tcPr>
            <w:tcW w:w="2006"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6" w:type="dxa"/>
            <w:vAlign w:val="center"/>
          </w:tcPr>
          <w:p>
            <w:pPr>
              <w:pStyle w:val="18"/>
            </w:pPr>
            <w:r>
              <w:t>满意度指标</w:t>
            </w:r>
          </w:p>
        </w:tc>
        <w:tc>
          <w:tcPr>
            <w:tcW w:w="1276" w:type="dxa"/>
            <w:vAlign w:val="center"/>
          </w:tcPr>
          <w:p>
            <w:pPr>
              <w:pStyle w:val="17"/>
            </w:pPr>
            <w:r>
              <w:t>服务对象满意度指标</w:t>
            </w:r>
          </w:p>
        </w:tc>
        <w:tc>
          <w:tcPr>
            <w:tcW w:w="1551" w:type="dxa"/>
            <w:vAlign w:val="center"/>
          </w:tcPr>
          <w:p>
            <w:pPr>
              <w:pStyle w:val="17"/>
            </w:pPr>
            <w:r>
              <w:t>受益群体满意度</w:t>
            </w:r>
          </w:p>
        </w:tc>
        <w:tc>
          <w:tcPr>
            <w:tcW w:w="2672" w:type="dxa"/>
            <w:vAlign w:val="center"/>
          </w:tcPr>
          <w:p>
            <w:pPr>
              <w:pStyle w:val="17"/>
            </w:pPr>
            <w:r>
              <w:t>接受分红及接受补贴的人群满意度</w:t>
            </w:r>
          </w:p>
        </w:tc>
        <w:tc>
          <w:tcPr>
            <w:tcW w:w="1276" w:type="dxa"/>
            <w:vAlign w:val="center"/>
          </w:tcPr>
          <w:p>
            <w:pPr>
              <w:pStyle w:val="17"/>
            </w:pPr>
            <w:r>
              <w:t>≥85%</w:t>
            </w:r>
          </w:p>
        </w:tc>
        <w:tc>
          <w:tcPr>
            <w:tcW w:w="2006" w:type="dxa"/>
            <w:vAlign w:val="center"/>
          </w:tcPr>
          <w:p>
            <w:pPr>
              <w:pStyle w:val="17"/>
            </w:pPr>
            <w:r>
              <w:t>依据工作要求</w:t>
            </w:r>
          </w:p>
        </w:tc>
      </w:tr>
    </w:tbl>
    <w:p>
      <w:pPr>
        <w:jc w:val="center"/>
      </w:pPr>
      <w:r>
        <w:rPr>
          <w:rFonts w:ascii="方正仿宋_GBK" w:hAnsi="方正仿宋_GBK" w:eastAsia="方正仿宋_GBK" w:cs="方正仿宋_GBK"/>
          <w:color w:val="000000"/>
          <w:sz w:val="28"/>
        </w:rPr>
        <w:t xml:space="preserve"> </w:t>
      </w:r>
      <w:bookmarkStart w:id="5" w:name="_Toc_4_4_0000000006"/>
    </w:p>
    <w:bookmarkEnd w:id="5"/>
    <w:p>
      <w:pPr>
        <w:outlineLvl w:val="3"/>
      </w:pPr>
      <w:r>
        <w:rPr>
          <w:rFonts w:ascii="方正仿宋_GBK" w:hAnsi="方正仿宋_GBK" w:eastAsia="方正仿宋_GBK" w:cs="方正仿宋_GBK"/>
          <w:color w:val="000000"/>
          <w:sz w:val="28"/>
        </w:rPr>
        <w:t>3.2022年精准防贫保险项目绩效目标表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13062522P00456610305E</w:t>
            </w:r>
          </w:p>
        </w:tc>
        <w:tc>
          <w:tcPr>
            <w:tcW w:w="1587" w:type="dxa"/>
            <w:vAlign w:val="center"/>
          </w:tcPr>
          <w:p>
            <w:pPr>
              <w:pStyle w:val="16"/>
            </w:pPr>
            <w:r>
              <w:t>项目名称</w:t>
            </w:r>
          </w:p>
        </w:tc>
        <w:tc>
          <w:tcPr>
            <w:tcW w:w="4422" w:type="dxa"/>
            <w:gridSpan w:val="3"/>
            <w:vAlign w:val="center"/>
          </w:tcPr>
          <w:p>
            <w:pPr>
              <w:pStyle w:val="17"/>
            </w:pPr>
            <w:r>
              <w:t>2022年精准防贫保险项目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50.00</w:t>
            </w:r>
          </w:p>
        </w:tc>
        <w:tc>
          <w:tcPr>
            <w:tcW w:w="1587" w:type="dxa"/>
            <w:vAlign w:val="center"/>
          </w:tcPr>
          <w:p>
            <w:pPr>
              <w:pStyle w:val="16"/>
            </w:pPr>
            <w:r>
              <w:t>其中：财政    资金</w:t>
            </w:r>
          </w:p>
        </w:tc>
        <w:tc>
          <w:tcPr>
            <w:tcW w:w="1304" w:type="dxa"/>
            <w:vAlign w:val="center"/>
          </w:tcPr>
          <w:p>
            <w:pPr>
              <w:pStyle w:val="17"/>
            </w:pPr>
            <w:r>
              <w:t>50.00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为贫困边缘的农村低收入户和人均不高不稳的脱贫户购买保险。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100%</w:t>
            </w:r>
          </w:p>
        </w:tc>
        <w:tc>
          <w:tcPr>
            <w:tcW w:w="1304" w:type="dxa"/>
            <w:vAlign w:val="center"/>
          </w:tcPr>
          <w:p>
            <w:pPr>
              <w:pStyle w:val="18"/>
            </w:pPr>
            <w:r>
              <w:t>100%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1.健全防止返贫动态监测和帮扶机制，坚决守住不发生规模性返贫底线，兜住贫困群众生产生活风险底线。</w:t>
            </w:r>
            <w:r>
              <w:tab/>
            </w:r>
            <w:r>
              <w:tab/>
            </w:r>
            <w:r>
              <w:tab/>
            </w:r>
            <w:r>
              <w:tab/>
            </w:r>
          </w:p>
          <w:p>
            <w:pPr>
              <w:pStyle w:val="17"/>
            </w:pPr>
            <w:r>
              <w:t>2.完成全区精准防贫和帮扶工作，确保不出现一个人返贫。</w:t>
            </w:r>
          </w:p>
          <w:p>
            <w:pPr>
              <w:pStyle w:val="17"/>
            </w:pPr>
            <w:r>
              <w:t>3.按照每人每年50元的保费标准，为符合条件的脱贫人口购买保险。该项目资金预计在2022年6月底支出。</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保障人数</w:t>
            </w:r>
          </w:p>
        </w:tc>
        <w:tc>
          <w:tcPr>
            <w:tcW w:w="2891" w:type="dxa"/>
            <w:vAlign w:val="center"/>
          </w:tcPr>
          <w:p>
            <w:pPr>
              <w:pStyle w:val="17"/>
            </w:pPr>
            <w:r>
              <w:t>符合被保险人人数</w:t>
            </w:r>
          </w:p>
        </w:tc>
        <w:tc>
          <w:tcPr>
            <w:tcW w:w="1276" w:type="dxa"/>
            <w:vAlign w:val="center"/>
          </w:tcPr>
          <w:p>
            <w:pPr>
              <w:pStyle w:val="17"/>
            </w:pPr>
            <w:r>
              <w:t>≥45000人</w:t>
            </w:r>
          </w:p>
        </w:tc>
        <w:tc>
          <w:tcPr>
            <w:tcW w:w="1843" w:type="dxa"/>
            <w:vAlign w:val="center"/>
          </w:tcPr>
          <w:p>
            <w:pPr>
              <w:pStyle w:val="17"/>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条件符合率</w:t>
            </w:r>
          </w:p>
        </w:tc>
        <w:tc>
          <w:tcPr>
            <w:tcW w:w="2891" w:type="dxa"/>
            <w:vAlign w:val="center"/>
          </w:tcPr>
          <w:p>
            <w:pPr>
              <w:pStyle w:val="17"/>
            </w:pPr>
            <w:r>
              <w:t>被保险人条件符合率</w:t>
            </w:r>
          </w:p>
        </w:tc>
        <w:tc>
          <w:tcPr>
            <w:tcW w:w="1276" w:type="dxa"/>
            <w:vAlign w:val="center"/>
          </w:tcPr>
          <w:p>
            <w:pPr>
              <w:pStyle w:val="17"/>
            </w:pPr>
            <w:r>
              <w:t>100%</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保险赔付及时率</w:t>
            </w:r>
          </w:p>
        </w:tc>
        <w:tc>
          <w:tcPr>
            <w:tcW w:w="2891" w:type="dxa"/>
            <w:vAlign w:val="center"/>
          </w:tcPr>
          <w:p>
            <w:pPr>
              <w:pStyle w:val="17"/>
            </w:pPr>
            <w:r>
              <w:t>保险赔付及时率</w:t>
            </w:r>
          </w:p>
        </w:tc>
        <w:tc>
          <w:tcPr>
            <w:tcW w:w="1276" w:type="dxa"/>
            <w:vAlign w:val="center"/>
          </w:tcPr>
          <w:p>
            <w:pPr>
              <w:pStyle w:val="17"/>
            </w:pPr>
            <w:r>
              <w:t>≥95%</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保费标准</w:t>
            </w:r>
          </w:p>
        </w:tc>
        <w:tc>
          <w:tcPr>
            <w:tcW w:w="2891" w:type="dxa"/>
            <w:vAlign w:val="center"/>
          </w:tcPr>
          <w:p>
            <w:pPr>
              <w:pStyle w:val="17"/>
            </w:pPr>
            <w:r>
              <w:t>每人每年保费标准</w:t>
            </w:r>
          </w:p>
        </w:tc>
        <w:tc>
          <w:tcPr>
            <w:tcW w:w="1276" w:type="dxa"/>
            <w:vAlign w:val="center"/>
          </w:tcPr>
          <w:p>
            <w:pPr>
              <w:pStyle w:val="17"/>
            </w:pPr>
            <w:r>
              <w:t>50元</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返贫人数</w:t>
            </w:r>
          </w:p>
        </w:tc>
        <w:tc>
          <w:tcPr>
            <w:tcW w:w="2891" w:type="dxa"/>
            <w:vAlign w:val="center"/>
          </w:tcPr>
          <w:p>
            <w:pPr>
              <w:pStyle w:val="17"/>
            </w:pPr>
            <w:r>
              <w:t>返贫人数</w:t>
            </w:r>
          </w:p>
        </w:tc>
        <w:tc>
          <w:tcPr>
            <w:tcW w:w="1276" w:type="dxa"/>
            <w:vAlign w:val="center"/>
          </w:tcPr>
          <w:p>
            <w:pPr>
              <w:pStyle w:val="17"/>
            </w:pPr>
            <w:r>
              <w:t>&lt;1人</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被保险人满意度</w:t>
            </w:r>
          </w:p>
        </w:tc>
        <w:tc>
          <w:tcPr>
            <w:tcW w:w="2891" w:type="dxa"/>
            <w:vAlign w:val="center"/>
          </w:tcPr>
          <w:p>
            <w:pPr>
              <w:pStyle w:val="17"/>
            </w:pPr>
            <w:r>
              <w:t>被保险人满意度</w:t>
            </w:r>
          </w:p>
        </w:tc>
        <w:tc>
          <w:tcPr>
            <w:tcW w:w="1276" w:type="dxa"/>
            <w:vAlign w:val="center"/>
          </w:tcPr>
          <w:p>
            <w:pPr>
              <w:pStyle w:val="17"/>
            </w:pPr>
            <w:r>
              <w:t>≥95%</w:t>
            </w:r>
          </w:p>
        </w:tc>
        <w:tc>
          <w:tcPr>
            <w:tcW w:w="1843" w:type="dxa"/>
            <w:vAlign w:val="center"/>
          </w:tcPr>
          <w:p>
            <w:pPr>
              <w:pStyle w:val="17"/>
            </w:pPr>
            <w:r>
              <w:t>依据工作任务</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outlineLvl w:val="3"/>
      </w:pPr>
      <w:bookmarkStart w:id="6" w:name="_Toc_4_4_0000000007"/>
      <w:r>
        <w:rPr>
          <w:rFonts w:ascii="方正仿宋_GBK" w:hAnsi="方正仿宋_GBK" w:eastAsia="方正仿宋_GBK" w:cs="方正仿宋_GBK"/>
          <w:color w:val="000000"/>
          <w:sz w:val="28"/>
        </w:rPr>
        <w:t>4.20名特聘动物防疫专员补助经费绩效目标表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13062522P004566100356</w:t>
            </w:r>
          </w:p>
        </w:tc>
        <w:tc>
          <w:tcPr>
            <w:tcW w:w="1587" w:type="dxa"/>
            <w:vAlign w:val="center"/>
          </w:tcPr>
          <w:p>
            <w:pPr>
              <w:pStyle w:val="16"/>
            </w:pPr>
            <w:r>
              <w:t>项目名称</w:t>
            </w:r>
          </w:p>
        </w:tc>
        <w:tc>
          <w:tcPr>
            <w:tcW w:w="4422" w:type="dxa"/>
            <w:gridSpan w:val="3"/>
            <w:vAlign w:val="center"/>
          </w:tcPr>
          <w:p>
            <w:pPr>
              <w:pStyle w:val="17"/>
            </w:pPr>
            <w:r>
              <w:t>20名特聘动物防疫专员补助经费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40.00</w:t>
            </w:r>
          </w:p>
        </w:tc>
        <w:tc>
          <w:tcPr>
            <w:tcW w:w="1587" w:type="dxa"/>
            <w:vAlign w:val="center"/>
          </w:tcPr>
          <w:p>
            <w:pPr>
              <w:pStyle w:val="16"/>
            </w:pPr>
            <w:r>
              <w:t>其中：财政    资金</w:t>
            </w:r>
          </w:p>
        </w:tc>
        <w:tc>
          <w:tcPr>
            <w:tcW w:w="1304" w:type="dxa"/>
            <w:vAlign w:val="center"/>
          </w:tcPr>
          <w:p>
            <w:pPr>
              <w:pStyle w:val="17"/>
            </w:pPr>
            <w:r>
              <w:t>40.00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改项目资金主要用于：为20名特聘动物防疫专员发放补助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1.有效缓解基层动物防疫力量严重不足的矛盾，保障非洲猪瘟等重大疫病防控措施的有效落实；保障畜牧业稳步发展，保护公众身体健康及生命安全。</w:t>
            </w:r>
          </w:p>
          <w:p>
            <w:pPr>
              <w:pStyle w:val="17"/>
            </w:pPr>
            <w:r>
              <w:t>2.为20名特聘动物防疫专员发放补助，人均标准5万元/人/年；为动物防疫工作提供技术支撑。</w:t>
            </w:r>
          </w:p>
          <w:p>
            <w:pPr>
              <w:pStyle w:val="17"/>
            </w:pPr>
            <w:r>
              <w:t>3.根据特聘专员考勤情况，及时发放补助。</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聘用防疫专员人数</w:t>
            </w:r>
          </w:p>
        </w:tc>
        <w:tc>
          <w:tcPr>
            <w:tcW w:w="2891" w:type="dxa"/>
            <w:vAlign w:val="center"/>
          </w:tcPr>
          <w:p>
            <w:pPr>
              <w:pStyle w:val="17"/>
            </w:pPr>
            <w:r>
              <w:t>聘用防疫专员人数</w:t>
            </w:r>
          </w:p>
        </w:tc>
        <w:tc>
          <w:tcPr>
            <w:tcW w:w="1276" w:type="dxa"/>
            <w:vAlign w:val="center"/>
          </w:tcPr>
          <w:p>
            <w:pPr>
              <w:pStyle w:val="17"/>
            </w:pPr>
            <w:r>
              <w:t>20人</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解决问题达标率</w:t>
            </w:r>
          </w:p>
        </w:tc>
        <w:tc>
          <w:tcPr>
            <w:tcW w:w="2891" w:type="dxa"/>
            <w:vAlign w:val="center"/>
          </w:tcPr>
          <w:p>
            <w:pPr>
              <w:pStyle w:val="17"/>
            </w:pPr>
            <w:r>
              <w:t>解决动物防疫问题达标率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解决问题及时性</w:t>
            </w:r>
          </w:p>
        </w:tc>
        <w:tc>
          <w:tcPr>
            <w:tcW w:w="2891" w:type="dxa"/>
            <w:vAlign w:val="center"/>
          </w:tcPr>
          <w:p>
            <w:pPr>
              <w:pStyle w:val="17"/>
            </w:pPr>
            <w:r>
              <w:t>解决动物防疫问题及时性</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人均标准</w:t>
            </w:r>
          </w:p>
        </w:tc>
        <w:tc>
          <w:tcPr>
            <w:tcW w:w="2891" w:type="dxa"/>
            <w:vAlign w:val="center"/>
          </w:tcPr>
          <w:p>
            <w:pPr>
              <w:pStyle w:val="17"/>
            </w:pPr>
            <w:r>
              <w:t>每人每年补贴金额</w:t>
            </w:r>
          </w:p>
        </w:tc>
        <w:tc>
          <w:tcPr>
            <w:tcW w:w="1276" w:type="dxa"/>
            <w:vAlign w:val="center"/>
          </w:tcPr>
          <w:p>
            <w:pPr>
              <w:pStyle w:val="17"/>
            </w:pPr>
            <w:r>
              <w:t>5万元</w:t>
            </w:r>
          </w:p>
        </w:tc>
        <w:tc>
          <w:tcPr>
            <w:tcW w:w="1843" w:type="dxa"/>
            <w:vAlign w:val="center"/>
          </w:tcPr>
          <w:p>
            <w:pPr>
              <w:pStyle w:val="17"/>
            </w:pPr>
            <w:r>
              <w:t>冀农发[2020]101号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重大动物疫病发生次数</w:t>
            </w:r>
          </w:p>
        </w:tc>
        <w:tc>
          <w:tcPr>
            <w:tcW w:w="2891" w:type="dxa"/>
            <w:vAlign w:val="center"/>
          </w:tcPr>
          <w:p>
            <w:pPr>
              <w:pStyle w:val="17"/>
            </w:pPr>
            <w:r>
              <w:t>重大动物疫病发生次数</w:t>
            </w:r>
          </w:p>
        </w:tc>
        <w:tc>
          <w:tcPr>
            <w:tcW w:w="1276" w:type="dxa"/>
            <w:vAlign w:val="center"/>
          </w:tcPr>
          <w:p>
            <w:pPr>
              <w:pStyle w:val="17"/>
            </w:pPr>
            <w:r>
              <w:t>&lt;1次</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受益对象满意度</w:t>
            </w:r>
          </w:p>
        </w:tc>
        <w:tc>
          <w:tcPr>
            <w:tcW w:w="2891" w:type="dxa"/>
            <w:vAlign w:val="center"/>
          </w:tcPr>
          <w:p>
            <w:pPr>
              <w:pStyle w:val="17"/>
            </w:pPr>
            <w:r>
              <w:t>接受服务对象满意度</w:t>
            </w:r>
          </w:p>
        </w:tc>
        <w:tc>
          <w:tcPr>
            <w:tcW w:w="1276" w:type="dxa"/>
            <w:vAlign w:val="center"/>
          </w:tcPr>
          <w:p>
            <w:pPr>
              <w:pStyle w:val="17"/>
            </w:pPr>
            <w:r>
              <w:t>≥85%</w:t>
            </w:r>
          </w:p>
        </w:tc>
        <w:tc>
          <w:tcPr>
            <w:tcW w:w="1843" w:type="dxa"/>
            <w:vAlign w:val="center"/>
          </w:tcPr>
          <w:p>
            <w:pPr>
              <w:pStyle w:val="17"/>
            </w:pPr>
            <w:r>
              <w:t>依据工作要求</w:t>
            </w:r>
          </w:p>
        </w:tc>
      </w:tr>
    </w:tbl>
    <w:p>
      <w:pPr>
        <w:jc w:val="center"/>
        <w:rPr>
          <w:rFonts w:ascii="方正仿宋_GBK" w:hAnsi="方正仿宋_GBK" w:eastAsia="方正仿宋_GBK" w:cs="方正仿宋_GBK"/>
          <w:color w:val="000000"/>
          <w:sz w:val="28"/>
        </w:rPr>
      </w:pPr>
      <w:bookmarkStart w:id="7" w:name="_Toc_4_4_0000000008"/>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bookmarkEnd w:id="7"/>
    <w:p>
      <w:pPr>
        <w:outlineLvl w:val="3"/>
      </w:pPr>
      <w:r>
        <w:rPr>
          <w:rFonts w:ascii="方正仿宋_GBK" w:hAnsi="方正仿宋_GBK" w:eastAsia="方正仿宋_GBK" w:cs="方正仿宋_GBK"/>
          <w:color w:val="000000"/>
          <w:sz w:val="28"/>
        </w:rPr>
        <w:t>5.“雨露计划”职业教育补助资金绩效目标表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13062522P004566103037</w:t>
            </w:r>
          </w:p>
        </w:tc>
        <w:tc>
          <w:tcPr>
            <w:tcW w:w="1587" w:type="dxa"/>
            <w:vAlign w:val="center"/>
          </w:tcPr>
          <w:p>
            <w:pPr>
              <w:pStyle w:val="16"/>
            </w:pPr>
            <w:r>
              <w:t>项目名称</w:t>
            </w:r>
          </w:p>
        </w:tc>
        <w:tc>
          <w:tcPr>
            <w:tcW w:w="4422" w:type="dxa"/>
            <w:gridSpan w:val="3"/>
            <w:vAlign w:val="center"/>
          </w:tcPr>
          <w:p>
            <w:pPr>
              <w:pStyle w:val="17"/>
            </w:pPr>
            <w:r>
              <w:t>“雨露计划”职业教育补助资金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19.50</w:t>
            </w:r>
          </w:p>
        </w:tc>
        <w:tc>
          <w:tcPr>
            <w:tcW w:w="1587" w:type="dxa"/>
            <w:vAlign w:val="center"/>
          </w:tcPr>
          <w:p>
            <w:pPr>
              <w:pStyle w:val="16"/>
            </w:pPr>
            <w:r>
              <w:t>其中：财政    资金</w:t>
            </w:r>
          </w:p>
        </w:tc>
        <w:tc>
          <w:tcPr>
            <w:tcW w:w="1304" w:type="dxa"/>
            <w:vAlign w:val="center"/>
          </w:tcPr>
          <w:p>
            <w:pPr>
              <w:pStyle w:val="17"/>
            </w:pPr>
            <w:r>
              <w:t>19.50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该项目资金主要用于：为建档立卡贫困户家庭中的在校生发放补助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50%</w:t>
            </w:r>
          </w:p>
        </w:tc>
        <w:tc>
          <w:tcPr>
            <w:tcW w:w="1587" w:type="dxa"/>
            <w:vAlign w:val="center"/>
          </w:tcPr>
          <w:p>
            <w:pPr>
              <w:pStyle w:val="18"/>
            </w:pPr>
            <w:r>
              <w:t>50%</w:t>
            </w:r>
          </w:p>
        </w:tc>
        <w:tc>
          <w:tcPr>
            <w:tcW w:w="1304" w:type="dxa"/>
            <w:vAlign w:val="center"/>
          </w:tcPr>
          <w:p>
            <w:pPr>
              <w:pStyle w:val="18"/>
            </w:pPr>
            <w:r>
              <w:t>50%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1.培养技能型人才，促进稳定就业、实现脱贫致富；助力打赢脱贫攻坚战，阻断贫困代际传递。</w:t>
            </w:r>
          </w:p>
          <w:p>
            <w:pPr>
              <w:pStyle w:val="17"/>
            </w:pPr>
            <w:r>
              <w:t>2.对正在接受中高职业教育的农村建档立卡脱贫户、未消除风险的边缘易致贫户学生给予补助</w:t>
            </w:r>
          </w:p>
          <w:p>
            <w:pPr>
              <w:pStyle w:val="17"/>
            </w:pPr>
            <w:r>
              <w:t>3.为130名贫困学生提供补助，每人每学年补助标准1500元。</w:t>
            </w:r>
          </w:p>
          <w:p>
            <w:pPr>
              <w:pStyle w:val="17"/>
            </w:pPr>
            <w:r>
              <w:t>4.2022年3月底前支付97500元，2022年9月底前支付97500元。</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补助人数</w:t>
            </w:r>
          </w:p>
        </w:tc>
        <w:tc>
          <w:tcPr>
            <w:tcW w:w="2891" w:type="dxa"/>
            <w:vAlign w:val="center"/>
          </w:tcPr>
          <w:p>
            <w:pPr>
              <w:pStyle w:val="17"/>
            </w:pPr>
            <w:r>
              <w:t>贫困学生人数</w:t>
            </w:r>
          </w:p>
        </w:tc>
        <w:tc>
          <w:tcPr>
            <w:tcW w:w="1276" w:type="dxa"/>
            <w:vAlign w:val="center"/>
          </w:tcPr>
          <w:p>
            <w:pPr>
              <w:pStyle w:val="17"/>
            </w:pPr>
            <w:r>
              <w:t>≥130人次</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条件符合率</w:t>
            </w:r>
          </w:p>
        </w:tc>
        <w:tc>
          <w:tcPr>
            <w:tcW w:w="2891" w:type="dxa"/>
            <w:vAlign w:val="center"/>
          </w:tcPr>
          <w:p>
            <w:pPr>
              <w:pStyle w:val="17"/>
            </w:pPr>
            <w:r>
              <w:t>补助学生条件符合率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资助经费及时发放率</w:t>
            </w:r>
          </w:p>
        </w:tc>
        <w:tc>
          <w:tcPr>
            <w:tcW w:w="2891" w:type="dxa"/>
            <w:vAlign w:val="center"/>
          </w:tcPr>
          <w:p>
            <w:pPr>
              <w:pStyle w:val="17"/>
            </w:pPr>
            <w:r>
              <w:t>资助经费发放及时率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人均资助标准</w:t>
            </w:r>
          </w:p>
        </w:tc>
        <w:tc>
          <w:tcPr>
            <w:tcW w:w="2891" w:type="dxa"/>
            <w:vAlign w:val="center"/>
          </w:tcPr>
          <w:p>
            <w:pPr>
              <w:pStyle w:val="17"/>
            </w:pPr>
            <w:r>
              <w:t>人均资助标准</w:t>
            </w:r>
          </w:p>
        </w:tc>
        <w:tc>
          <w:tcPr>
            <w:tcW w:w="1276" w:type="dxa"/>
            <w:vAlign w:val="center"/>
          </w:tcPr>
          <w:p>
            <w:pPr>
              <w:pStyle w:val="17"/>
            </w:pPr>
            <w:r>
              <w:t>1500人/学期</w:t>
            </w:r>
          </w:p>
        </w:tc>
        <w:tc>
          <w:tcPr>
            <w:tcW w:w="1843" w:type="dxa"/>
            <w:vAlign w:val="center"/>
          </w:tcPr>
          <w:p>
            <w:pPr>
              <w:pStyle w:val="17"/>
            </w:pPr>
            <w:r>
              <w:t>冀扶办联[2020]9号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稳定就业</w:t>
            </w:r>
          </w:p>
        </w:tc>
        <w:tc>
          <w:tcPr>
            <w:tcW w:w="2891" w:type="dxa"/>
            <w:vAlign w:val="center"/>
          </w:tcPr>
          <w:p>
            <w:pPr>
              <w:pStyle w:val="17"/>
            </w:pPr>
            <w:r>
              <w:t>促进毕业生稳定就业</w:t>
            </w:r>
          </w:p>
        </w:tc>
        <w:tc>
          <w:tcPr>
            <w:tcW w:w="1276" w:type="dxa"/>
            <w:vAlign w:val="center"/>
          </w:tcPr>
          <w:p>
            <w:pPr>
              <w:pStyle w:val="17"/>
            </w:pPr>
            <w:r>
              <w:t>≥85%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受益对象满意度</w:t>
            </w:r>
          </w:p>
        </w:tc>
        <w:tc>
          <w:tcPr>
            <w:tcW w:w="2891" w:type="dxa"/>
            <w:vAlign w:val="center"/>
          </w:tcPr>
          <w:p>
            <w:pPr>
              <w:pStyle w:val="17"/>
            </w:pPr>
            <w:r>
              <w:t>受资助学生满意度</w:t>
            </w:r>
          </w:p>
        </w:tc>
        <w:tc>
          <w:tcPr>
            <w:tcW w:w="1276" w:type="dxa"/>
            <w:vAlign w:val="center"/>
          </w:tcPr>
          <w:p>
            <w:pPr>
              <w:pStyle w:val="17"/>
            </w:pPr>
            <w:r>
              <w:t>≥90%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outlineLvl w:val="3"/>
      </w:pPr>
      <w:bookmarkStart w:id="8" w:name="_Toc_4_4_0000000009"/>
      <w:r>
        <w:rPr>
          <w:rFonts w:ascii="方正仿宋_GBK" w:hAnsi="方正仿宋_GBK" w:eastAsia="方正仿宋_GBK" w:cs="方正仿宋_GBK"/>
          <w:color w:val="000000"/>
          <w:sz w:val="28"/>
        </w:rPr>
        <w:t>6.保财建[2021]29号下达2021年藏粮于地藏粮于技专项中央基建投资预算（拨款）绩效目标表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13062521G4LVIDUWPMRDH</w:t>
            </w:r>
          </w:p>
        </w:tc>
        <w:tc>
          <w:tcPr>
            <w:tcW w:w="1587" w:type="dxa"/>
            <w:vAlign w:val="center"/>
          </w:tcPr>
          <w:p>
            <w:pPr>
              <w:pStyle w:val="16"/>
            </w:pPr>
            <w:r>
              <w:t>项目名称</w:t>
            </w:r>
          </w:p>
        </w:tc>
        <w:tc>
          <w:tcPr>
            <w:tcW w:w="4422" w:type="dxa"/>
            <w:gridSpan w:val="3"/>
            <w:vAlign w:val="center"/>
          </w:tcPr>
          <w:p>
            <w:pPr>
              <w:pStyle w:val="17"/>
            </w:pPr>
            <w:r>
              <w:t>保财建[2021]29号下达2021年藏粮于地藏粮于技专项中央基建投资预算（拨款）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3169.80</w:t>
            </w:r>
          </w:p>
        </w:tc>
        <w:tc>
          <w:tcPr>
            <w:tcW w:w="1587" w:type="dxa"/>
            <w:vAlign w:val="center"/>
          </w:tcPr>
          <w:p>
            <w:pPr>
              <w:pStyle w:val="16"/>
            </w:pPr>
            <w:r>
              <w:t>其中：财政    资金</w:t>
            </w:r>
          </w:p>
        </w:tc>
        <w:tc>
          <w:tcPr>
            <w:tcW w:w="1304" w:type="dxa"/>
            <w:vAlign w:val="center"/>
          </w:tcPr>
          <w:p>
            <w:pPr>
              <w:pStyle w:val="17"/>
            </w:pPr>
            <w:r>
              <w:t>3169.80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30%</w:t>
            </w:r>
          </w:p>
        </w:tc>
        <w:tc>
          <w:tcPr>
            <w:tcW w:w="1587" w:type="dxa"/>
            <w:vAlign w:val="center"/>
          </w:tcPr>
          <w:p>
            <w:pPr>
              <w:pStyle w:val="18"/>
            </w:pPr>
            <w:r>
              <w:t>30%</w:t>
            </w:r>
          </w:p>
        </w:tc>
        <w:tc>
          <w:tcPr>
            <w:tcW w:w="1304" w:type="dxa"/>
            <w:vAlign w:val="center"/>
          </w:tcPr>
          <w:p>
            <w:pPr>
              <w:pStyle w:val="18"/>
            </w:pPr>
            <w:r>
              <w:t>80%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1.新建高标准农田3万亩，通过项目建设，有效改善项目区农田基础设施条件，提升高耕地质量，提高粮食综合生产能力。</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新建高标准农田面积</w:t>
            </w:r>
          </w:p>
        </w:tc>
        <w:tc>
          <w:tcPr>
            <w:tcW w:w="2891" w:type="dxa"/>
            <w:vAlign w:val="center"/>
          </w:tcPr>
          <w:p>
            <w:pPr>
              <w:pStyle w:val="17"/>
            </w:pPr>
            <w:r>
              <w:t>新建高标准农田面积</w:t>
            </w:r>
          </w:p>
        </w:tc>
        <w:tc>
          <w:tcPr>
            <w:tcW w:w="1276" w:type="dxa"/>
            <w:vAlign w:val="center"/>
          </w:tcPr>
          <w:p>
            <w:pPr>
              <w:pStyle w:val="17"/>
            </w:pPr>
            <w:r>
              <w:t>3万亩</w:t>
            </w:r>
          </w:p>
        </w:tc>
        <w:tc>
          <w:tcPr>
            <w:tcW w:w="1843" w:type="dxa"/>
            <w:vAlign w:val="center"/>
          </w:tcPr>
          <w:p>
            <w:pPr>
              <w:pStyle w:val="17"/>
            </w:pPr>
            <w:r>
              <w:t>保财建[2021]29号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工程竣工验收合格率</w:t>
            </w:r>
          </w:p>
        </w:tc>
        <w:tc>
          <w:tcPr>
            <w:tcW w:w="2891" w:type="dxa"/>
            <w:vAlign w:val="center"/>
          </w:tcPr>
          <w:p>
            <w:pPr>
              <w:pStyle w:val="17"/>
            </w:pPr>
            <w:r>
              <w:t>工程竣工验收合格率</w:t>
            </w:r>
          </w:p>
        </w:tc>
        <w:tc>
          <w:tcPr>
            <w:tcW w:w="1276" w:type="dxa"/>
            <w:vAlign w:val="center"/>
          </w:tcPr>
          <w:p>
            <w:pPr>
              <w:pStyle w:val="17"/>
            </w:pPr>
            <w:r>
              <w:t>≥95%</w:t>
            </w:r>
          </w:p>
        </w:tc>
        <w:tc>
          <w:tcPr>
            <w:tcW w:w="1843" w:type="dxa"/>
            <w:vAlign w:val="center"/>
          </w:tcPr>
          <w:p>
            <w:pPr>
              <w:pStyle w:val="17"/>
            </w:pPr>
            <w:r>
              <w:t>保财建[2021]29号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按进度计划实施情况</w:t>
            </w:r>
          </w:p>
        </w:tc>
        <w:tc>
          <w:tcPr>
            <w:tcW w:w="2891" w:type="dxa"/>
            <w:vAlign w:val="center"/>
          </w:tcPr>
          <w:p>
            <w:pPr>
              <w:pStyle w:val="17"/>
            </w:pPr>
            <w:r>
              <w:t>按进度计划实施情况</w:t>
            </w:r>
          </w:p>
        </w:tc>
        <w:tc>
          <w:tcPr>
            <w:tcW w:w="1276" w:type="dxa"/>
            <w:vAlign w:val="center"/>
          </w:tcPr>
          <w:p>
            <w:pPr>
              <w:pStyle w:val="17"/>
            </w:pPr>
            <w:r>
              <w:t>100%</w:t>
            </w:r>
          </w:p>
        </w:tc>
        <w:tc>
          <w:tcPr>
            <w:tcW w:w="1843" w:type="dxa"/>
            <w:vAlign w:val="center"/>
          </w:tcPr>
          <w:p>
            <w:pPr>
              <w:pStyle w:val="17"/>
            </w:pPr>
            <w:r>
              <w:t>保财建[2021]29号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严格按合同执行</w:t>
            </w:r>
          </w:p>
        </w:tc>
        <w:tc>
          <w:tcPr>
            <w:tcW w:w="2891" w:type="dxa"/>
            <w:vAlign w:val="center"/>
          </w:tcPr>
          <w:p>
            <w:pPr>
              <w:pStyle w:val="17"/>
            </w:pPr>
            <w:r>
              <w:t>所有建设内容按合同执行</w:t>
            </w:r>
          </w:p>
        </w:tc>
        <w:tc>
          <w:tcPr>
            <w:tcW w:w="1276" w:type="dxa"/>
            <w:vAlign w:val="center"/>
          </w:tcPr>
          <w:p>
            <w:pPr>
              <w:pStyle w:val="17"/>
            </w:pPr>
            <w:r>
              <w:t>100%</w:t>
            </w:r>
          </w:p>
        </w:tc>
        <w:tc>
          <w:tcPr>
            <w:tcW w:w="1843" w:type="dxa"/>
            <w:vAlign w:val="center"/>
          </w:tcPr>
          <w:p>
            <w:pPr>
              <w:pStyle w:val="17"/>
            </w:pPr>
            <w:r>
              <w:t>保财建[2021]29号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新增节水灌溉面积</w:t>
            </w:r>
          </w:p>
        </w:tc>
        <w:tc>
          <w:tcPr>
            <w:tcW w:w="2891" w:type="dxa"/>
            <w:vAlign w:val="center"/>
          </w:tcPr>
          <w:p>
            <w:pPr>
              <w:pStyle w:val="17"/>
            </w:pPr>
            <w:r>
              <w:t>新增节水灌溉面积</w:t>
            </w:r>
          </w:p>
        </w:tc>
        <w:tc>
          <w:tcPr>
            <w:tcW w:w="1276" w:type="dxa"/>
            <w:vAlign w:val="center"/>
          </w:tcPr>
          <w:p>
            <w:pPr>
              <w:pStyle w:val="17"/>
            </w:pPr>
            <w:r>
              <w:t>15812亩</w:t>
            </w:r>
          </w:p>
        </w:tc>
        <w:tc>
          <w:tcPr>
            <w:tcW w:w="1843" w:type="dxa"/>
            <w:vAlign w:val="center"/>
          </w:tcPr>
          <w:p>
            <w:pPr>
              <w:pStyle w:val="17"/>
            </w:pPr>
            <w:r>
              <w:t>保财建[2021]29号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受益群众和机构满意度</w:t>
            </w:r>
          </w:p>
        </w:tc>
        <w:tc>
          <w:tcPr>
            <w:tcW w:w="2891" w:type="dxa"/>
            <w:vAlign w:val="center"/>
          </w:tcPr>
          <w:p>
            <w:pPr>
              <w:pStyle w:val="17"/>
            </w:pPr>
            <w:r>
              <w:t>受益群众和机构满意度</w:t>
            </w:r>
          </w:p>
        </w:tc>
        <w:tc>
          <w:tcPr>
            <w:tcW w:w="1276" w:type="dxa"/>
            <w:vAlign w:val="center"/>
          </w:tcPr>
          <w:p>
            <w:pPr>
              <w:pStyle w:val="17"/>
            </w:pPr>
            <w:r>
              <w:t>≥85%</w:t>
            </w:r>
          </w:p>
        </w:tc>
        <w:tc>
          <w:tcPr>
            <w:tcW w:w="1843" w:type="dxa"/>
            <w:vAlign w:val="center"/>
          </w:tcPr>
          <w:p>
            <w:pPr>
              <w:pStyle w:val="17"/>
            </w:pPr>
            <w:r>
              <w:t>保财建[2021]29号</w:t>
            </w:r>
          </w:p>
        </w:tc>
      </w:tr>
    </w:tbl>
    <w:p/>
    <w:p/>
    <w:p/>
    <w:p/>
    <w:p/>
    <w:p>
      <w:pPr>
        <w:tabs>
          <w:tab w:val="left" w:pos="6885"/>
        </w:tabs>
      </w:pPr>
      <w:r>
        <w:tab/>
      </w: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outlineLvl w:val="3"/>
      </w:pPr>
      <w:bookmarkStart w:id="9" w:name="_Toc_4_4_0000000010"/>
      <w:r>
        <w:rPr>
          <w:rFonts w:ascii="方正仿宋_GBK" w:hAnsi="方正仿宋_GBK" w:eastAsia="方正仿宋_GBK" w:cs="方正仿宋_GBK"/>
          <w:color w:val="000000"/>
          <w:sz w:val="28"/>
        </w:rPr>
        <w:t>7.保财农[2021]55号 关于下达2021年中央土地指标跨省域调剂收入安排的支出预算的通知绩效目标表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13062522P004563100013</w:t>
            </w:r>
          </w:p>
        </w:tc>
        <w:tc>
          <w:tcPr>
            <w:tcW w:w="1587" w:type="dxa"/>
            <w:vAlign w:val="center"/>
          </w:tcPr>
          <w:p>
            <w:pPr>
              <w:pStyle w:val="16"/>
            </w:pPr>
            <w:r>
              <w:t>项目名称</w:t>
            </w:r>
          </w:p>
        </w:tc>
        <w:tc>
          <w:tcPr>
            <w:tcW w:w="4422" w:type="dxa"/>
            <w:gridSpan w:val="3"/>
            <w:vAlign w:val="center"/>
          </w:tcPr>
          <w:p>
            <w:pPr>
              <w:pStyle w:val="17"/>
            </w:pPr>
            <w:r>
              <w:t>保财农[2021]55号 关于下达2021年中央土地指标跨省域调剂收入安排的支出预算的通知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277.00</w:t>
            </w:r>
          </w:p>
        </w:tc>
        <w:tc>
          <w:tcPr>
            <w:tcW w:w="1587" w:type="dxa"/>
            <w:vAlign w:val="center"/>
          </w:tcPr>
          <w:p>
            <w:pPr>
              <w:pStyle w:val="16"/>
            </w:pPr>
            <w:r>
              <w:t>其中：财政    资金</w:t>
            </w:r>
          </w:p>
        </w:tc>
        <w:tc>
          <w:tcPr>
            <w:tcW w:w="1304" w:type="dxa"/>
            <w:vAlign w:val="center"/>
          </w:tcPr>
          <w:p>
            <w:pPr>
              <w:pStyle w:val="17"/>
            </w:pPr>
            <w:r>
              <w:t>277.00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建设两个粪污处理站和采购20座装配式公厕。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30%</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1.完善粪污长效管护机制</w:t>
            </w:r>
          </w:p>
          <w:p>
            <w:pPr>
              <w:pStyle w:val="17"/>
            </w:pPr>
            <w:r>
              <w:t>2.提高卫生公厕覆盖率</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建设两个粪污处理站</w:t>
            </w:r>
          </w:p>
        </w:tc>
        <w:tc>
          <w:tcPr>
            <w:tcW w:w="2891" w:type="dxa"/>
            <w:vAlign w:val="center"/>
          </w:tcPr>
          <w:p>
            <w:pPr>
              <w:pStyle w:val="17"/>
            </w:pPr>
            <w:r>
              <w:t>建设两个粪污处理站</w:t>
            </w:r>
          </w:p>
        </w:tc>
        <w:tc>
          <w:tcPr>
            <w:tcW w:w="1276" w:type="dxa"/>
            <w:vAlign w:val="center"/>
          </w:tcPr>
          <w:p>
            <w:pPr>
              <w:pStyle w:val="17"/>
            </w:pPr>
            <w:r>
              <w:t>2个</w:t>
            </w:r>
          </w:p>
        </w:tc>
        <w:tc>
          <w:tcPr>
            <w:tcW w:w="1843" w:type="dxa"/>
            <w:vAlign w:val="center"/>
          </w:tcPr>
          <w:p>
            <w:pPr>
              <w:pStyle w:val="17"/>
            </w:pPr>
            <w:r>
              <w:t>保财农[2021]55号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数量指标</w:t>
            </w:r>
          </w:p>
        </w:tc>
        <w:tc>
          <w:tcPr>
            <w:tcW w:w="1332" w:type="dxa"/>
            <w:vAlign w:val="center"/>
          </w:tcPr>
          <w:p>
            <w:pPr>
              <w:pStyle w:val="17"/>
            </w:pPr>
            <w:r>
              <w:t>采购20座装配式公厕</w:t>
            </w:r>
          </w:p>
        </w:tc>
        <w:tc>
          <w:tcPr>
            <w:tcW w:w="2891" w:type="dxa"/>
            <w:vAlign w:val="center"/>
          </w:tcPr>
          <w:p>
            <w:pPr>
              <w:pStyle w:val="17"/>
            </w:pPr>
            <w:r>
              <w:t>采购20座装配式公厕</w:t>
            </w:r>
          </w:p>
        </w:tc>
        <w:tc>
          <w:tcPr>
            <w:tcW w:w="1276" w:type="dxa"/>
            <w:vAlign w:val="center"/>
          </w:tcPr>
          <w:p>
            <w:pPr>
              <w:pStyle w:val="17"/>
            </w:pPr>
            <w:r>
              <w:t>20座</w:t>
            </w:r>
          </w:p>
        </w:tc>
        <w:tc>
          <w:tcPr>
            <w:tcW w:w="1843" w:type="dxa"/>
            <w:vAlign w:val="center"/>
          </w:tcPr>
          <w:p>
            <w:pPr>
              <w:pStyle w:val="17"/>
            </w:pPr>
            <w:r>
              <w:t>保财农[2021]55号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合格率</w:t>
            </w:r>
          </w:p>
        </w:tc>
        <w:tc>
          <w:tcPr>
            <w:tcW w:w="2891" w:type="dxa"/>
            <w:vAlign w:val="center"/>
          </w:tcPr>
          <w:p>
            <w:pPr>
              <w:pStyle w:val="17"/>
            </w:pPr>
            <w:r>
              <w:t>质量合格率</w:t>
            </w:r>
          </w:p>
        </w:tc>
        <w:tc>
          <w:tcPr>
            <w:tcW w:w="1276" w:type="dxa"/>
            <w:vAlign w:val="center"/>
          </w:tcPr>
          <w:p>
            <w:pPr>
              <w:pStyle w:val="17"/>
            </w:pPr>
            <w:r>
              <w:t>≥95%</w:t>
            </w:r>
          </w:p>
        </w:tc>
        <w:tc>
          <w:tcPr>
            <w:tcW w:w="1843" w:type="dxa"/>
            <w:vAlign w:val="center"/>
          </w:tcPr>
          <w:p>
            <w:pPr>
              <w:pStyle w:val="17"/>
            </w:pPr>
            <w:r>
              <w:t>保财农[2021]55号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建成时间</w:t>
            </w:r>
          </w:p>
        </w:tc>
        <w:tc>
          <w:tcPr>
            <w:tcW w:w="2891" w:type="dxa"/>
            <w:vAlign w:val="center"/>
          </w:tcPr>
          <w:p>
            <w:pPr>
              <w:pStyle w:val="17"/>
            </w:pPr>
            <w:r>
              <w:t>预计完成时间</w:t>
            </w:r>
          </w:p>
        </w:tc>
        <w:tc>
          <w:tcPr>
            <w:tcW w:w="1276" w:type="dxa"/>
            <w:vAlign w:val="center"/>
          </w:tcPr>
          <w:p>
            <w:pPr>
              <w:pStyle w:val="17"/>
            </w:pPr>
            <w:r>
              <w:t>2022年5月底</w:t>
            </w:r>
          </w:p>
        </w:tc>
        <w:tc>
          <w:tcPr>
            <w:tcW w:w="1843" w:type="dxa"/>
            <w:vAlign w:val="center"/>
          </w:tcPr>
          <w:p>
            <w:pPr>
              <w:pStyle w:val="17"/>
            </w:pPr>
            <w:r>
              <w:t>保财农[2021]55号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设施设备费用</w:t>
            </w:r>
          </w:p>
        </w:tc>
        <w:tc>
          <w:tcPr>
            <w:tcW w:w="2891" w:type="dxa"/>
            <w:vAlign w:val="center"/>
          </w:tcPr>
          <w:p>
            <w:pPr>
              <w:pStyle w:val="17"/>
            </w:pPr>
            <w:r>
              <w:t>设施设备费用</w:t>
            </w:r>
          </w:p>
        </w:tc>
        <w:tc>
          <w:tcPr>
            <w:tcW w:w="1276" w:type="dxa"/>
            <w:vAlign w:val="center"/>
          </w:tcPr>
          <w:p>
            <w:pPr>
              <w:pStyle w:val="17"/>
            </w:pPr>
            <w:r>
              <w:t>277万元</w:t>
            </w:r>
          </w:p>
        </w:tc>
        <w:tc>
          <w:tcPr>
            <w:tcW w:w="1843" w:type="dxa"/>
            <w:vAlign w:val="center"/>
          </w:tcPr>
          <w:p>
            <w:pPr>
              <w:pStyle w:val="17"/>
            </w:pPr>
            <w:r>
              <w:t>保财农[2021]55号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改善农村人居环境</w:t>
            </w:r>
          </w:p>
        </w:tc>
        <w:tc>
          <w:tcPr>
            <w:tcW w:w="2891" w:type="dxa"/>
            <w:vAlign w:val="center"/>
          </w:tcPr>
          <w:p>
            <w:pPr>
              <w:pStyle w:val="17"/>
            </w:pPr>
            <w:r>
              <w:t>完善粪污长效管护机制，改善农村人居环境。</w:t>
            </w:r>
          </w:p>
        </w:tc>
        <w:tc>
          <w:tcPr>
            <w:tcW w:w="1276" w:type="dxa"/>
            <w:vAlign w:val="center"/>
          </w:tcPr>
          <w:p>
            <w:pPr>
              <w:pStyle w:val="17"/>
            </w:pPr>
            <w:r>
              <w:t>完善粪污长效管护机制，改善农村人居环境。</w:t>
            </w:r>
          </w:p>
        </w:tc>
        <w:tc>
          <w:tcPr>
            <w:tcW w:w="1843" w:type="dxa"/>
            <w:vAlign w:val="center"/>
          </w:tcPr>
          <w:p>
            <w:pPr>
              <w:pStyle w:val="17"/>
            </w:pPr>
            <w:r>
              <w:t>保财农[2021]55号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奖补资金使用重大违规违纪问题</w:t>
            </w:r>
          </w:p>
        </w:tc>
        <w:tc>
          <w:tcPr>
            <w:tcW w:w="2891" w:type="dxa"/>
            <w:vAlign w:val="center"/>
          </w:tcPr>
          <w:p>
            <w:pPr>
              <w:pStyle w:val="17"/>
            </w:pPr>
            <w:r>
              <w:t>奖补资金使用重大违规违纪问题</w:t>
            </w:r>
          </w:p>
        </w:tc>
        <w:tc>
          <w:tcPr>
            <w:tcW w:w="1276" w:type="dxa"/>
            <w:vAlign w:val="center"/>
          </w:tcPr>
          <w:p>
            <w:pPr>
              <w:pStyle w:val="17"/>
            </w:pPr>
            <w:r>
              <w:t>无</w:t>
            </w:r>
          </w:p>
        </w:tc>
        <w:tc>
          <w:tcPr>
            <w:tcW w:w="1843" w:type="dxa"/>
            <w:vAlign w:val="center"/>
          </w:tcPr>
          <w:p>
            <w:pPr>
              <w:pStyle w:val="17"/>
            </w:pPr>
            <w:r>
              <w:t>保财农[2021]55号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长效管护机制</w:t>
            </w:r>
          </w:p>
        </w:tc>
        <w:tc>
          <w:tcPr>
            <w:tcW w:w="2891" w:type="dxa"/>
            <w:vAlign w:val="center"/>
          </w:tcPr>
          <w:p>
            <w:pPr>
              <w:pStyle w:val="17"/>
            </w:pPr>
            <w:r>
              <w:t>当年完成农村“厕所革命”整村推进行政村的长效管护机制。</w:t>
            </w:r>
          </w:p>
        </w:tc>
        <w:tc>
          <w:tcPr>
            <w:tcW w:w="1276" w:type="dxa"/>
            <w:vAlign w:val="center"/>
          </w:tcPr>
          <w:p>
            <w:pPr>
              <w:pStyle w:val="17"/>
            </w:pPr>
            <w:r>
              <w:t>初步建立</w:t>
            </w:r>
          </w:p>
        </w:tc>
        <w:tc>
          <w:tcPr>
            <w:tcW w:w="1843" w:type="dxa"/>
            <w:vAlign w:val="center"/>
          </w:tcPr>
          <w:p>
            <w:pPr>
              <w:pStyle w:val="17"/>
            </w:pPr>
            <w:r>
              <w:t>保财农[2021]55号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≥90%</w:t>
            </w:r>
          </w:p>
        </w:tc>
        <w:tc>
          <w:tcPr>
            <w:tcW w:w="1843" w:type="dxa"/>
            <w:vAlign w:val="center"/>
          </w:tcPr>
          <w:p>
            <w:pPr>
              <w:pStyle w:val="17"/>
            </w:pPr>
            <w:r>
              <w:t>保财农[2021]55号</w:t>
            </w:r>
          </w:p>
        </w:tc>
      </w:tr>
    </w:tbl>
    <w:p>
      <w:pPr>
        <w:tabs>
          <w:tab w:val="left" w:pos="6885"/>
        </w:tabs>
      </w:pPr>
    </w:p>
    <w:p>
      <w:pPr>
        <w:outlineLvl w:val="3"/>
      </w:pPr>
      <w:bookmarkStart w:id="10" w:name="_Toc_4_4_0000000011"/>
      <w:r>
        <w:rPr>
          <w:rFonts w:ascii="方正仿宋_GBK" w:hAnsi="方正仿宋_GBK" w:eastAsia="方正仿宋_GBK" w:cs="方正仿宋_GBK"/>
          <w:color w:val="000000"/>
          <w:sz w:val="28"/>
        </w:rPr>
        <w:t>8.保财农[2021]72号关于下达2021年市级农业生产发展资金的通知绩效目标表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13062522P004581100016</w:t>
            </w:r>
          </w:p>
        </w:tc>
        <w:tc>
          <w:tcPr>
            <w:tcW w:w="1587" w:type="dxa"/>
            <w:vAlign w:val="center"/>
          </w:tcPr>
          <w:p>
            <w:pPr>
              <w:pStyle w:val="16"/>
            </w:pPr>
            <w:r>
              <w:t>项目名称</w:t>
            </w:r>
          </w:p>
        </w:tc>
        <w:tc>
          <w:tcPr>
            <w:tcW w:w="4422" w:type="dxa"/>
            <w:gridSpan w:val="3"/>
            <w:vAlign w:val="center"/>
          </w:tcPr>
          <w:p>
            <w:pPr>
              <w:pStyle w:val="17"/>
            </w:pPr>
            <w:r>
              <w:t>保财农[2021]72号关于下达2021年市级农业生产发展资金的通知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200.00</w:t>
            </w:r>
          </w:p>
        </w:tc>
        <w:tc>
          <w:tcPr>
            <w:tcW w:w="1587" w:type="dxa"/>
            <w:vAlign w:val="center"/>
          </w:tcPr>
          <w:p>
            <w:pPr>
              <w:pStyle w:val="16"/>
            </w:pPr>
            <w:r>
              <w:t>其中：财政    资金</w:t>
            </w:r>
          </w:p>
        </w:tc>
        <w:tc>
          <w:tcPr>
            <w:tcW w:w="1304" w:type="dxa"/>
            <w:vAlign w:val="center"/>
          </w:tcPr>
          <w:p>
            <w:pPr>
              <w:pStyle w:val="17"/>
            </w:pPr>
            <w:r>
              <w:t>200.00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30%</w:t>
            </w:r>
          </w:p>
        </w:tc>
        <w:tc>
          <w:tcPr>
            <w:tcW w:w="1587" w:type="dxa"/>
            <w:vAlign w:val="center"/>
          </w:tcPr>
          <w:p>
            <w:pPr>
              <w:pStyle w:val="18"/>
            </w:pPr>
            <w:r>
              <w:t>30%</w:t>
            </w:r>
          </w:p>
        </w:tc>
        <w:tc>
          <w:tcPr>
            <w:tcW w:w="1304" w:type="dxa"/>
            <w:vAlign w:val="center"/>
          </w:tcPr>
          <w:p>
            <w:pPr>
              <w:pStyle w:val="18"/>
            </w:pPr>
            <w:r>
              <w:t>80%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1.新建高标准农田3万亩，通过项目建设，有效改善项目区农田基础设施条件，提升耕地质量，提高粮食综合生产能力。</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新建高标准农田面积</w:t>
            </w:r>
          </w:p>
        </w:tc>
        <w:tc>
          <w:tcPr>
            <w:tcW w:w="2891" w:type="dxa"/>
            <w:vAlign w:val="center"/>
          </w:tcPr>
          <w:p>
            <w:pPr>
              <w:pStyle w:val="17"/>
            </w:pPr>
            <w:r>
              <w:t>新建高标准农田面积</w:t>
            </w:r>
          </w:p>
        </w:tc>
        <w:tc>
          <w:tcPr>
            <w:tcW w:w="1276" w:type="dxa"/>
            <w:vAlign w:val="center"/>
          </w:tcPr>
          <w:p>
            <w:pPr>
              <w:pStyle w:val="17"/>
            </w:pPr>
            <w:r>
              <w:t>3万亩</w:t>
            </w:r>
          </w:p>
        </w:tc>
        <w:tc>
          <w:tcPr>
            <w:tcW w:w="1843" w:type="dxa"/>
            <w:vAlign w:val="center"/>
          </w:tcPr>
          <w:p>
            <w:pPr>
              <w:pStyle w:val="17"/>
            </w:pPr>
            <w:r>
              <w:t>保财农[2021]72号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工程竣工验收合格率</w:t>
            </w:r>
          </w:p>
        </w:tc>
        <w:tc>
          <w:tcPr>
            <w:tcW w:w="2891" w:type="dxa"/>
            <w:vAlign w:val="center"/>
          </w:tcPr>
          <w:p>
            <w:pPr>
              <w:pStyle w:val="17"/>
            </w:pPr>
            <w:r>
              <w:t>工程竣工验收合格率</w:t>
            </w:r>
          </w:p>
        </w:tc>
        <w:tc>
          <w:tcPr>
            <w:tcW w:w="1276" w:type="dxa"/>
            <w:vAlign w:val="center"/>
          </w:tcPr>
          <w:p>
            <w:pPr>
              <w:pStyle w:val="17"/>
            </w:pPr>
            <w:r>
              <w:t>≥95%</w:t>
            </w:r>
          </w:p>
        </w:tc>
        <w:tc>
          <w:tcPr>
            <w:tcW w:w="1843" w:type="dxa"/>
            <w:vAlign w:val="center"/>
          </w:tcPr>
          <w:p>
            <w:pPr>
              <w:pStyle w:val="17"/>
            </w:pPr>
            <w:r>
              <w:t>保财农[2021]72号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按进度计划实施情况</w:t>
            </w:r>
          </w:p>
        </w:tc>
        <w:tc>
          <w:tcPr>
            <w:tcW w:w="2891" w:type="dxa"/>
            <w:vAlign w:val="center"/>
          </w:tcPr>
          <w:p>
            <w:pPr>
              <w:pStyle w:val="17"/>
            </w:pPr>
            <w:r>
              <w:t>按进度计划实施情况</w:t>
            </w:r>
          </w:p>
        </w:tc>
        <w:tc>
          <w:tcPr>
            <w:tcW w:w="1276" w:type="dxa"/>
            <w:vAlign w:val="center"/>
          </w:tcPr>
          <w:p>
            <w:pPr>
              <w:pStyle w:val="17"/>
            </w:pPr>
            <w:r>
              <w:t>100%</w:t>
            </w:r>
          </w:p>
        </w:tc>
        <w:tc>
          <w:tcPr>
            <w:tcW w:w="1843" w:type="dxa"/>
            <w:vAlign w:val="center"/>
          </w:tcPr>
          <w:p>
            <w:pPr>
              <w:pStyle w:val="17"/>
            </w:pPr>
            <w:r>
              <w:t>保财农[2021]72号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严格按合同执行</w:t>
            </w:r>
          </w:p>
        </w:tc>
        <w:tc>
          <w:tcPr>
            <w:tcW w:w="2891" w:type="dxa"/>
            <w:vAlign w:val="center"/>
          </w:tcPr>
          <w:p>
            <w:pPr>
              <w:pStyle w:val="17"/>
            </w:pPr>
            <w:r>
              <w:t>所有建设内容按合同执行</w:t>
            </w:r>
          </w:p>
        </w:tc>
        <w:tc>
          <w:tcPr>
            <w:tcW w:w="1276" w:type="dxa"/>
            <w:vAlign w:val="center"/>
          </w:tcPr>
          <w:p>
            <w:pPr>
              <w:pStyle w:val="17"/>
            </w:pPr>
            <w:r>
              <w:t>100%</w:t>
            </w:r>
          </w:p>
        </w:tc>
        <w:tc>
          <w:tcPr>
            <w:tcW w:w="1843" w:type="dxa"/>
            <w:vAlign w:val="center"/>
          </w:tcPr>
          <w:p>
            <w:pPr>
              <w:pStyle w:val="17"/>
            </w:pPr>
            <w:r>
              <w:t>保财农[2021]72号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新增节水灌溉面积</w:t>
            </w:r>
          </w:p>
        </w:tc>
        <w:tc>
          <w:tcPr>
            <w:tcW w:w="2891" w:type="dxa"/>
            <w:vAlign w:val="center"/>
          </w:tcPr>
          <w:p>
            <w:pPr>
              <w:pStyle w:val="17"/>
            </w:pPr>
            <w:r>
              <w:t>新增节水灌溉面积</w:t>
            </w:r>
          </w:p>
        </w:tc>
        <w:tc>
          <w:tcPr>
            <w:tcW w:w="1276" w:type="dxa"/>
            <w:vAlign w:val="center"/>
          </w:tcPr>
          <w:p>
            <w:pPr>
              <w:pStyle w:val="17"/>
            </w:pPr>
            <w:r>
              <w:t>15812亩</w:t>
            </w:r>
          </w:p>
        </w:tc>
        <w:tc>
          <w:tcPr>
            <w:tcW w:w="1843" w:type="dxa"/>
            <w:vAlign w:val="center"/>
          </w:tcPr>
          <w:p>
            <w:pPr>
              <w:pStyle w:val="17"/>
            </w:pPr>
            <w:r>
              <w:t>保财农[2021]72号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受益群众和机构满意度</w:t>
            </w:r>
          </w:p>
        </w:tc>
        <w:tc>
          <w:tcPr>
            <w:tcW w:w="2891" w:type="dxa"/>
            <w:vAlign w:val="center"/>
          </w:tcPr>
          <w:p>
            <w:pPr>
              <w:pStyle w:val="17"/>
            </w:pPr>
            <w:r>
              <w:t>受益群众和机构满意度</w:t>
            </w:r>
          </w:p>
        </w:tc>
        <w:tc>
          <w:tcPr>
            <w:tcW w:w="1276" w:type="dxa"/>
            <w:vAlign w:val="center"/>
          </w:tcPr>
          <w:p>
            <w:pPr>
              <w:pStyle w:val="17"/>
            </w:pPr>
            <w:r>
              <w:t>≥85%</w:t>
            </w:r>
          </w:p>
        </w:tc>
        <w:tc>
          <w:tcPr>
            <w:tcW w:w="1843" w:type="dxa"/>
            <w:vAlign w:val="center"/>
          </w:tcPr>
          <w:p>
            <w:pPr>
              <w:pStyle w:val="17"/>
            </w:pPr>
            <w:r>
              <w:t>保财农[2021]72号</w:t>
            </w:r>
          </w:p>
        </w:tc>
      </w:tr>
    </w:tbl>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tabs>
          <w:tab w:val="left" w:pos="6885"/>
        </w:tabs>
      </w:pPr>
    </w:p>
    <w:p>
      <w:pPr>
        <w:outlineLvl w:val="3"/>
      </w:pPr>
      <w:bookmarkStart w:id="11" w:name="_Toc_4_4_0000000012"/>
      <w:r>
        <w:rPr>
          <w:rFonts w:ascii="方正仿宋_GBK" w:hAnsi="方正仿宋_GBK" w:eastAsia="方正仿宋_GBK" w:cs="方正仿宋_GBK"/>
          <w:color w:val="000000"/>
          <w:sz w:val="28"/>
        </w:rPr>
        <w:t>9.保财农[2021]78号2021年市级乡村振兴战略资金-关于下达2021年市级乡村振兴战略资金的通知-农药兽药包装废弃物回收处置绩效目标表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13062521P00458310002N</w:t>
            </w:r>
          </w:p>
        </w:tc>
        <w:tc>
          <w:tcPr>
            <w:tcW w:w="1587" w:type="dxa"/>
            <w:vAlign w:val="center"/>
          </w:tcPr>
          <w:p>
            <w:pPr>
              <w:pStyle w:val="16"/>
            </w:pPr>
            <w:r>
              <w:t>项目名称</w:t>
            </w:r>
          </w:p>
        </w:tc>
        <w:tc>
          <w:tcPr>
            <w:tcW w:w="4422" w:type="dxa"/>
            <w:gridSpan w:val="3"/>
            <w:vAlign w:val="center"/>
          </w:tcPr>
          <w:p>
            <w:pPr>
              <w:pStyle w:val="17"/>
            </w:pPr>
            <w:r>
              <w:t>保财农[2021]78号2021年市级乡村振兴战略资金-关于下达2021年市级乡村振兴战略资金的通知-农药兽药包装废弃物回收处置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30.00</w:t>
            </w:r>
          </w:p>
        </w:tc>
        <w:tc>
          <w:tcPr>
            <w:tcW w:w="1587" w:type="dxa"/>
            <w:vAlign w:val="center"/>
          </w:tcPr>
          <w:p>
            <w:pPr>
              <w:pStyle w:val="16"/>
            </w:pPr>
            <w:r>
              <w:t>其中：财政    资金</w:t>
            </w:r>
          </w:p>
        </w:tc>
        <w:tc>
          <w:tcPr>
            <w:tcW w:w="1304" w:type="dxa"/>
            <w:vAlign w:val="center"/>
          </w:tcPr>
          <w:p>
            <w:pPr>
              <w:pStyle w:val="17"/>
            </w:pPr>
            <w:r>
              <w:t>30.00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2021年农药包装废弃物押金制回收处置体系建设项目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1.听过开展农药包装废弃物押金制回收工作，从源头解决农业面源污染问题，减少对我区农业生产和农村人居环境的影响。</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78个回收站点</w:t>
            </w:r>
          </w:p>
        </w:tc>
        <w:tc>
          <w:tcPr>
            <w:tcW w:w="2891" w:type="dxa"/>
            <w:vAlign w:val="center"/>
          </w:tcPr>
          <w:p>
            <w:pPr>
              <w:pStyle w:val="17"/>
            </w:pPr>
            <w:r>
              <w:t>体系建设完成后78个农药经营门店作为回收站点，通过农药押金收退终端开展回收工作。</w:t>
            </w:r>
          </w:p>
        </w:tc>
        <w:tc>
          <w:tcPr>
            <w:tcW w:w="1276" w:type="dxa"/>
            <w:vAlign w:val="center"/>
          </w:tcPr>
          <w:p>
            <w:pPr>
              <w:pStyle w:val="17"/>
            </w:pPr>
            <w:r>
              <w:t>78个</w:t>
            </w:r>
          </w:p>
        </w:tc>
        <w:tc>
          <w:tcPr>
            <w:tcW w:w="1843" w:type="dxa"/>
            <w:vAlign w:val="center"/>
          </w:tcPr>
          <w:p>
            <w:pPr>
              <w:pStyle w:val="17"/>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验收合格率</w:t>
            </w:r>
          </w:p>
        </w:tc>
        <w:tc>
          <w:tcPr>
            <w:tcW w:w="2891" w:type="dxa"/>
            <w:vAlign w:val="center"/>
          </w:tcPr>
          <w:p>
            <w:pPr>
              <w:pStyle w:val="17"/>
            </w:pPr>
            <w:r>
              <w:t>验收合格率</w:t>
            </w:r>
          </w:p>
        </w:tc>
        <w:tc>
          <w:tcPr>
            <w:tcW w:w="1276" w:type="dxa"/>
            <w:vAlign w:val="center"/>
          </w:tcPr>
          <w:p>
            <w:pPr>
              <w:pStyle w:val="17"/>
            </w:pPr>
            <w:r>
              <w:t>100%</w:t>
            </w:r>
          </w:p>
        </w:tc>
        <w:tc>
          <w:tcPr>
            <w:tcW w:w="1843" w:type="dxa"/>
            <w:vAlign w:val="center"/>
          </w:tcPr>
          <w:p>
            <w:pPr>
              <w:pStyle w:val="17"/>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1、验收合格，2022年3月份前付货款90%。2、6个月后支付剩余10%</w:t>
            </w:r>
          </w:p>
        </w:tc>
        <w:tc>
          <w:tcPr>
            <w:tcW w:w="2891" w:type="dxa"/>
            <w:vAlign w:val="center"/>
          </w:tcPr>
          <w:p>
            <w:pPr>
              <w:pStyle w:val="17"/>
            </w:pPr>
            <w:r>
              <w:t>1、验收合格，2022年3月份前付货款90%。2、6个月后支付剩余10%</w:t>
            </w:r>
          </w:p>
        </w:tc>
        <w:tc>
          <w:tcPr>
            <w:tcW w:w="1276" w:type="dxa"/>
            <w:vAlign w:val="center"/>
          </w:tcPr>
          <w:p>
            <w:pPr>
              <w:pStyle w:val="17"/>
            </w:pPr>
            <w:r>
              <w:t>100%</w:t>
            </w:r>
          </w:p>
        </w:tc>
        <w:tc>
          <w:tcPr>
            <w:tcW w:w="1843" w:type="dxa"/>
            <w:vAlign w:val="center"/>
          </w:tcPr>
          <w:p>
            <w:pPr>
              <w:pStyle w:val="17"/>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回收处置率较2021年提高30%</w:t>
            </w:r>
          </w:p>
        </w:tc>
        <w:tc>
          <w:tcPr>
            <w:tcW w:w="2891" w:type="dxa"/>
            <w:vAlign w:val="center"/>
          </w:tcPr>
          <w:p>
            <w:pPr>
              <w:pStyle w:val="17"/>
            </w:pPr>
            <w:r>
              <w:t>回收处置率较2021年提高30%</w:t>
            </w:r>
          </w:p>
        </w:tc>
        <w:tc>
          <w:tcPr>
            <w:tcW w:w="1276" w:type="dxa"/>
            <w:vAlign w:val="center"/>
          </w:tcPr>
          <w:p>
            <w:pPr>
              <w:pStyle w:val="17"/>
            </w:pPr>
            <w:r>
              <w:t>回收处置率较2021年提高30%</w:t>
            </w:r>
          </w:p>
        </w:tc>
        <w:tc>
          <w:tcPr>
            <w:tcW w:w="1843" w:type="dxa"/>
            <w:vAlign w:val="center"/>
          </w:tcPr>
          <w:p>
            <w:pPr>
              <w:pStyle w:val="17"/>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实现全区农药包装废弃物回收80%的目标</w:t>
            </w:r>
          </w:p>
        </w:tc>
        <w:tc>
          <w:tcPr>
            <w:tcW w:w="2891" w:type="dxa"/>
            <w:vAlign w:val="center"/>
          </w:tcPr>
          <w:p>
            <w:pPr>
              <w:pStyle w:val="17"/>
            </w:pPr>
            <w:r>
              <w:t>实现全区农药包装废弃物回收80%的目标</w:t>
            </w:r>
          </w:p>
        </w:tc>
        <w:tc>
          <w:tcPr>
            <w:tcW w:w="1276" w:type="dxa"/>
            <w:vAlign w:val="center"/>
          </w:tcPr>
          <w:p>
            <w:pPr>
              <w:pStyle w:val="17"/>
            </w:pPr>
            <w:r>
              <w:t>80%</w:t>
            </w:r>
          </w:p>
        </w:tc>
        <w:tc>
          <w:tcPr>
            <w:tcW w:w="1843" w:type="dxa"/>
            <w:vAlign w:val="center"/>
          </w:tcPr>
          <w:p>
            <w:pPr>
              <w:pStyle w:val="17"/>
            </w:pPr>
            <w:r>
              <w:t>保财农[2021]78号</w:t>
            </w:r>
          </w:p>
        </w:tc>
      </w:tr>
    </w:tbl>
    <w:p>
      <w:pPr>
        <w:tabs>
          <w:tab w:val="left" w:pos="6885"/>
        </w:tabs>
      </w:pPr>
    </w:p>
    <w:p>
      <w:pPr>
        <w:tabs>
          <w:tab w:val="left" w:pos="6885"/>
        </w:tabs>
      </w:pPr>
    </w:p>
    <w:p>
      <w:pPr>
        <w:tabs>
          <w:tab w:val="left" w:pos="6885"/>
        </w:tabs>
      </w:pPr>
    </w:p>
    <w:p>
      <w:pPr>
        <w:outlineLvl w:val="3"/>
      </w:pPr>
      <w:bookmarkStart w:id="12" w:name="_Toc_4_4_0000000013"/>
      <w:r>
        <w:rPr>
          <w:rFonts w:ascii="方正仿宋_GBK" w:hAnsi="方正仿宋_GBK" w:eastAsia="方正仿宋_GBK" w:cs="方正仿宋_GBK"/>
          <w:color w:val="000000"/>
          <w:sz w:val="28"/>
        </w:rPr>
        <w:t>10.保财农[2021]81号关于下达2021年中央农业生产和水利救灾资金的通知绩效目标表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13062521P00458410001Q</w:t>
            </w:r>
          </w:p>
        </w:tc>
        <w:tc>
          <w:tcPr>
            <w:tcW w:w="1587" w:type="dxa"/>
            <w:vAlign w:val="center"/>
          </w:tcPr>
          <w:p>
            <w:pPr>
              <w:pStyle w:val="16"/>
            </w:pPr>
            <w:r>
              <w:t>项目名称</w:t>
            </w:r>
          </w:p>
        </w:tc>
        <w:tc>
          <w:tcPr>
            <w:tcW w:w="4422" w:type="dxa"/>
            <w:gridSpan w:val="3"/>
            <w:vAlign w:val="center"/>
          </w:tcPr>
          <w:p>
            <w:pPr>
              <w:pStyle w:val="17"/>
            </w:pPr>
            <w:r>
              <w:t>保财农[2021]81号关于下达2021年中央农业生产和水利救灾资金的通知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203.00</w:t>
            </w:r>
          </w:p>
        </w:tc>
        <w:tc>
          <w:tcPr>
            <w:tcW w:w="1587" w:type="dxa"/>
            <w:vAlign w:val="center"/>
          </w:tcPr>
          <w:p>
            <w:pPr>
              <w:pStyle w:val="16"/>
            </w:pPr>
            <w:r>
              <w:t>其中：财政    资金</w:t>
            </w:r>
          </w:p>
        </w:tc>
        <w:tc>
          <w:tcPr>
            <w:tcW w:w="1304" w:type="dxa"/>
            <w:vAlign w:val="center"/>
          </w:tcPr>
          <w:p>
            <w:pPr>
              <w:pStyle w:val="17"/>
            </w:pPr>
            <w:r>
              <w:t>203.00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水利救灾资金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1.保障来年夏粮和全年粮食生产稳定，完成全年粮食生产目标任务。</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小麦晚播面积</w:t>
            </w:r>
          </w:p>
        </w:tc>
        <w:tc>
          <w:tcPr>
            <w:tcW w:w="2891" w:type="dxa"/>
            <w:vAlign w:val="center"/>
          </w:tcPr>
          <w:p>
            <w:pPr>
              <w:pStyle w:val="17"/>
            </w:pPr>
            <w:r>
              <w:t>小麦晚播面积</w:t>
            </w:r>
          </w:p>
        </w:tc>
        <w:tc>
          <w:tcPr>
            <w:tcW w:w="1276" w:type="dxa"/>
            <w:vAlign w:val="center"/>
          </w:tcPr>
          <w:p>
            <w:pPr>
              <w:pStyle w:val="17"/>
            </w:pPr>
            <w:r>
              <w:t>≥3万亩</w:t>
            </w:r>
          </w:p>
        </w:tc>
        <w:tc>
          <w:tcPr>
            <w:tcW w:w="1843" w:type="dxa"/>
            <w:vAlign w:val="center"/>
          </w:tcPr>
          <w:p>
            <w:pPr>
              <w:pStyle w:val="17"/>
            </w:pPr>
            <w:r>
              <w:t>保财农[2021]81号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补助对象合格率</w:t>
            </w:r>
          </w:p>
        </w:tc>
        <w:tc>
          <w:tcPr>
            <w:tcW w:w="2891" w:type="dxa"/>
            <w:vAlign w:val="center"/>
          </w:tcPr>
          <w:p>
            <w:pPr>
              <w:pStyle w:val="17"/>
            </w:pPr>
            <w:r>
              <w:t>补助对象合格率</w:t>
            </w:r>
          </w:p>
        </w:tc>
        <w:tc>
          <w:tcPr>
            <w:tcW w:w="1276" w:type="dxa"/>
            <w:vAlign w:val="center"/>
          </w:tcPr>
          <w:p>
            <w:pPr>
              <w:pStyle w:val="17"/>
            </w:pPr>
            <w:r>
              <w:t>100%</w:t>
            </w:r>
          </w:p>
        </w:tc>
        <w:tc>
          <w:tcPr>
            <w:tcW w:w="1843" w:type="dxa"/>
            <w:vAlign w:val="center"/>
          </w:tcPr>
          <w:p>
            <w:pPr>
              <w:pStyle w:val="17"/>
            </w:pPr>
            <w:r>
              <w:t>保财农[2021]81号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及时发放物资</w:t>
            </w:r>
          </w:p>
        </w:tc>
        <w:tc>
          <w:tcPr>
            <w:tcW w:w="2891" w:type="dxa"/>
            <w:vAlign w:val="center"/>
          </w:tcPr>
          <w:p>
            <w:pPr>
              <w:pStyle w:val="17"/>
            </w:pPr>
            <w:r>
              <w:t>及时发放物资</w:t>
            </w:r>
          </w:p>
        </w:tc>
        <w:tc>
          <w:tcPr>
            <w:tcW w:w="1276" w:type="dxa"/>
            <w:vAlign w:val="center"/>
          </w:tcPr>
          <w:p>
            <w:pPr>
              <w:pStyle w:val="17"/>
            </w:pPr>
            <w:r>
              <w:t>100%</w:t>
            </w:r>
          </w:p>
        </w:tc>
        <w:tc>
          <w:tcPr>
            <w:tcW w:w="1843" w:type="dxa"/>
            <w:vAlign w:val="center"/>
          </w:tcPr>
          <w:p>
            <w:pPr>
              <w:pStyle w:val="17"/>
            </w:pPr>
            <w:r>
              <w:t>保财农[2021]81号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补助金额</w:t>
            </w:r>
          </w:p>
        </w:tc>
        <w:tc>
          <w:tcPr>
            <w:tcW w:w="2891" w:type="dxa"/>
            <w:vAlign w:val="center"/>
          </w:tcPr>
          <w:p>
            <w:pPr>
              <w:pStyle w:val="17"/>
            </w:pPr>
            <w:r>
              <w:t>补助金额</w:t>
            </w:r>
          </w:p>
        </w:tc>
        <w:tc>
          <w:tcPr>
            <w:tcW w:w="1276" w:type="dxa"/>
            <w:vAlign w:val="center"/>
          </w:tcPr>
          <w:p>
            <w:pPr>
              <w:pStyle w:val="17"/>
            </w:pPr>
            <w:r>
              <w:t>≤203万元</w:t>
            </w:r>
          </w:p>
        </w:tc>
        <w:tc>
          <w:tcPr>
            <w:tcW w:w="1843" w:type="dxa"/>
            <w:vAlign w:val="center"/>
          </w:tcPr>
          <w:p>
            <w:pPr>
              <w:pStyle w:val="17"/>
            </w:pPr>
            <w:r>
              <w:t>保财农[2021]81号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粮食作物是否稳产</w:t>
            </w:r>
          </w:p>
        </w:tc>
        <w:tc>
          <w:tcPr>
            <w:tcW w:w="2891" w:type="dxa"/>
            <w:vAlign w:val="center"/>
          </w:tcPr>
          <w:p>
            <w:pPr>
              <w:pStyle w:val="17"/>
            </w:pPr>
            <w:r>
              <w:t>粮食作物是否稳产</w:t>
            </w:r>
          </w:p>
        </w:tc>
        <w:tc>
          <w:tcPr>
            <w:tcW w:w="1276" w:type="dxa"/>
            <w:vAlign w:val="center"/>
          </w:tcPr>
          <w:p>
            <w:pPr>
              <w:pStyle w:val="17"/>
            </w:pPr>
            <w:r>
              <w:t>是</w:t>
            </w:r>
          </w:p>
        </w:tc>
        <w:tc>
          <w:tcPr>
            <w:tcW w:w="1843" w:type="dxa"/>
            <w:vAlign w:val="center"/>
          </w:tcPr>
          <w:p>
            <w:pPr>
              <w:pStyle w:val="17"/>
            </w:pPr>
            <w:r>
              <w:t>保财农[2021]81号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补助对象满意度</w:t>
            </w:r>
          </w:p>
        </w:tc>
        <w:tc>
          <w:tcPr>
            <w:tcW w:w="2891" w:type="dxa"/>
            <w:vAlign w:val="center"/>
          </w:tcPr>
          <w:p>
            <w:pPr>
              <w:pStyle w:val="17"/>
            </w:pPr>
            <w:r>
              <w:t>补助对象满意度</w:t>
            </w:r>
          </w:p>
        </w:tc>
        <w:tc>
          <w:tcPr>
            <w:tcW w:w="1276" w:type="dxa"/>
            <w:vAlign w:val="center"/>
          </w:tcPr>
          <w:p>
            <w:pPr>
              <w:pStyle w:val="17"/>
            </w:pPr>
            <w:r>
              <w:t>≥85%</w:t>
            </w:r>
          </w:p>
        </w:tc>
        <w:tc>
          <w:tcPr>
            <w:tcW w:w="1843" w:type="dxa"/>
            <w:vAlign w:val="center"/>
          </w:tcPr>
          <w:p>
            <w:pPr>
              <w:pStyle w:val="17"/>
            </w:pPr>
            <w:r>
              <w:t>保财农[2021]81号</w:t>
            </w:r>
          </w:p>
        </w:tc>
      </w:tr>
    </w:tbl>
    <w:p/>
    <w:p/>
    <w:p>
      <w:pPr>
        <w:tabs>
          <w:tab w:val="left" w:pos="2928"/>
        </w:tabs>
      </w:pPr>
      <w:r>
        <w:tab/>
      </w:r>
    </w:p>
    <w:p>
      <w:pPr>
        <w:tabs>
          <w:tab w:val="left" w:pos="2928"/>
        </w:tabs>
      </w:pPr>
    </w:p>
    <w:p>
      <w:pPr>
        <w:tabs>
          <w:tab w:val="left" w:pos="2928"/>
        </w:tabs>
      </w:pPr>
    </w:p>
    <w:p>
      <w:pPr>
        <w:tabs>
          <w:tab w:val="left" w:pos="2928"/>
        </w:tabs>
      </w:pPr>
    </w:p>
    <w:p>
      <w:pPr>
        <w:tabs>
          <w:tab w:val="left" w:pos="2928"/>
        </w:tabs>
      </w:pPr>
    </w:p>
    <w:p>
      <w:pPr>
        <w:tabs>
          <w:tab w:val="left" w:pos="2928"/>
        </w:tabs>
      </w:pPr>
    </w:p>
    <w:p>
      <w:pPr>
        <w:tabs>
          <w:tab w:val="left" w:pos="2928"/>
        </w:tabs>
      </w:pPr>
    </w:p>
    <w:p>
      <w:pPr>
        <w:tabs>
          <w:tab w:val="left" w:pos="2928"/>
        </w:tabs>
      </w:pPr>
    </w:p>
    <w:p>
      <w:pPr>
        <w:tabs>
          <w:tab w:val="left" w:pos="2928"/>
        </w:tabs>
      </w:pPr>
    </w:p>
    <w:p>
      <w:pPr>
        <w:tabs>
          <w:tab w:val="left" w:pos="2928"/>
        </w:tabs>
      </w:pPr>
    </w:p>
    <w:p>
      <w:pPr>
        <w:tabs>
          <w:tab w:val="left" w:pos="2928"/>
        </w:tabs>
      </w:pPr>
    </w:p>
    <w:p>
      <w:pPr>
        <w:tabs>
          <w:tab w:val="left" w:pos="2928"/>
        </w:tabs>
      </w:pPr>
    </w:p>
    <w:p>
      <w:pPr>
        <w:tabs>
          <w:tab w:val="left" w:pos="2928"/>
        </w:tabs>
      </w:pPr>
    </w:p>
    <w:p>
      <w:pPr>
        <w:ind w:firstLine="560"/>
        <w:outlineLvl w:val="3"/>
      </w:pPr>
      <w:bookmarkStart w:id="13" w:name="_Toc_4_4_0000000014"/>
      <w:r>
        <w:rPr>
          <w:rFonts w:ascii="方正仿宋_GBK" w:hAnsi="方正仿宋_GBK" w:eastAsia="方正仿宋_GBK" w:cs="方正仿宋_GBK"/>
          <w:color w:val="000000"/>
          <w:sz w:val="28"/>
        </w:rPr>
        <w:t>11.保财农[2021]90号 关于下达2021年市级农业生产发展资金的通知-新型主体项目（“十佳”家庭农场）绩效目标表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13062521P004589100015</w:t>
            </w:r>
          </w:p>
        </w:tc>
        <w:tc>
          <w:tcPr>
            <w:tcW w:w="1587" w:type="dxa"/>
            <w:vAlign w:val="center"/>
          </w:tcPr>
          <w:p>
            <w:pPr>
              <w:pStyle w:val="16"/>
            </w:pPr>
            <w:r>
              <w:t>项目名称</w:t>
            </w:r>
          </w:p>
        </w:tc>
        <w:tc>
          <w:tcPr>
            <w:tcW w:w="4422" w:type="dxa"/>
            <w:gridSpan w:val="3"/>
            <w:vAlign w:val="center"/>
          </w:tcPr>
          <w:p>
            <w:pPr>
              <w:pStyle w:val="17"/>
            </w:pPr>
            <w:r>
              <w:t>保财农[2021]90号 关于下达2021年市级农业生产发展资金的通知-新型主体项目（“十佳”家庭农场）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5.00</w:t>
            </w:r>
          </w:p>
        </w:tc>
        <w:tc>
          <w:tcPr>
            <w:tcW w:w="1587" w:type="dxa"/>
            <w:vAlign w:val="center"/>
          </w:tcPr>
          <w:p>
            <w:pPr>
              <w:pStyle w:val="16"/>
            </w:pPr>
            <w:r>
              <w:t>其中：财政    资金</w:t>
            </w:r>
          </w:p>
        </w:tc>
        <w:tc>
          <w:tcPr>
            <w:tcW w:w="1304" w:type="dxa"/>
            <w:vAlign w:val="center"/>
          </w:tcPr>
          <w:p>
            <w:pPr>
              <w:pStyle w:val="17"/>
            </w:pPr>
            <w:r>
              <w:t>5.00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奖补一个家庭农场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1.推进农业适度规模经营和发展标准化生产，提高农产品质量安全。</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奖补一个家庭农场</w:t>
            </w:r>
          </w:p>
        </w:tc>
        <w:tc>
          <w:tcPr>
            <w:tcW w:w="2891" w:type="dxa"/>
            <w:vAlign w:val="center"/>
          </w:tcPr>
          <w:p>
            <w:pPr>
              <w:pStyle w:val="17"/>
            </w:pPr>
            <w:r>
              <w:t>奖补一个家庭农场</w:t>
            </w:r>
          </w:p>
        </w:tc>
        <w:tc>
          <w:tcPr>
            <w:tcW w:w="1276" w:type="dxa"/>
            <w:vAlign w:val="center"/>
          </w:tcPr>
          <w:p>
            <w:pPr>
              <w:pStyle w:val="17"/>
            </w:pPr>
            <w:r>
              <w:t>1个</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提升家庭农场管理水平、规范化建设水平情况</w:t>
            </w:r>
          </w:p>
        </w:tc>
        <w:tc>
          <w:tcPr>
            <w:tcW w:w="2891" w:type="dxa"/>
            <w:vAlign w:val="center"/>
          </w:tcPr>
          <w:p>
            <w:pPr>
              <w:pStyle w:val="17"/>
            </w:pPr>
            <w:r>
              <w:t>提升家庭农场管理水平、规范化建设水平情况</w:t>
            </w:r>
          </w:p>
        </w:tc>
        <w:tc>
          <w:tcPr>
            <w:tcW w:w="1276" w:type="dxa"/>
            <w:vAlign w:val="center"/>
          </w:tcPr>
          <w:p>
            <w:pPr>
              <w:pStyle w:val="17"/>
            </w:pPr>
            <w:r>
              <w:t>≥80%</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项目按时完成率</w:t>
            </w:r>
          </w:p>
        </w:tc>
        <w:tc>
          <w:tcPr>
            <w:tcW w:w="2891" w:type="dxa"/>
            <w:vAlign w:val="center"/>
          </w:tcPr>
          <w:p>
            <w:pPr>
              <w:pStyle w:val="17"/>
            </w:pPr>
            <w:r>
              <w:t>项目按时完成率</w:t>
            </w:r>
          </w:p>
        </w:tc>
        <w:tc>
          <w:tcPr>
            <w:tcW w:w="1276" w:type="dxa"/>
            <w:vAlign w:val="center"/>
          </w:tcPr>
          <w:p>
            <w:pPr>
              <w:pStyle w:val="17"/>
            </w:pPr>
            <w:r>
              <w:t>100%</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补助金额</w:t>
            </w:r>
          </w:p>
        </w:tc>
        <w:tc>
          <w:tcPr>
            <w:tcW w:w="2891" w:type="dxa"/>
            <w:vAlign w:val="center"/>
          </w:tcPr>
          <w:p>
            <w:pPr>
              <w:pStyle w:val="17"/>
            </w:pPr>
            <w:r>
              <w:t>补助金额</w:t>
            </w:r>
          </w:p>
        </w:tc>
        <w:tc>
          <w:tcPr>
            <w:tcW w:w="1276" w:type="dxa"/>
            <w:vAlign w:val="center"/>
          </w:tcPr>
          <w:p>
            <w:pPr>
              <w:pStyle w:val="17"/>
            </w:pPr>
            <w:r>
              <w:t>5万元</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起到典型带路示范引领作用</w:t>
            </w:r>
          </w:p>
        </w:tc>
        <w:tc>
          <w:tcPr>
            <w:tcW w:w="2891" w:type="dxa"/>
            <w:vAlign w:val="center"/>
          </w:tcPr>
          <w:p>
            <w:pPr>
              <w:pStyle w:val="17"/>
            </w:pPr>
            <w:r>
              <w:t>支持和鼓励新型农业经营主体规范、高质量发展。</w:t>
            </w:r>
          </w:p>
        </w:tc>
        <w:tc>
          <w:tcPr>
            <w:tcW w:w="1276" w:type="dxa"/>
            <w:vAlign w:val="center"/>
          </w:tcPr>
          <w:p>
            <w:pPr>
              <w:pStyle w:val="17"/>
            </w:pPr>
            <w:r>
              <w:t>支持和鼓励新型农业经营主体规范、高质量发展。</w:t>
            </w:r>
          </w:p>
        </w:tc>
        <w:tc>
          <w:tcPr>
            <w:tcW w:w="1843" w:type="dxa"/>
            <w:vAlign w:val="center"/>
          </w:tcPr>
          <w:p>
            <w:pPr>
              <w:pStyle w:val="17"/>
            </w:pPr>
            <w:r>
              <w:t>保财农[2021]90号</w:t>
            </w:r>
          </w:p>
        </w:tc>
      </w:tr>
    </w:tbl>
    <w:p>
      <w:pPr>
        <w:tabs>
          <w:tab w:val="left" w:pos="2928"/>
        </w:tabs>
      </w:pPr>
    </w:p>
    <w:p>
      <w:pPr>
        <w:tabs>
          <w:tab w:val="left" w:pos="2928"/>
        </w:tabs>
        <w:sectPr>
          <w:pgSz w:w="11900" w:h="16840"/>
          <w:pgMar w:top="1984" w:right="1304" w:bottom="1134" w:left="1304" w:header="720" w:footer="720" w:gutter="0"/>
          <w:cols w:space="720" w:num="1"/>
        </w:sectPr>
      </w:pPr>
      <w:r>
        <w:tab/>
      </w:r>
    </w:p>
    <w:p>
      <w:pPr>
        <w:ind w:firstLine="560"/>
        <w:outlineLvl w:val="3"/>
      </w:pPr>
      <w:bookmarkStart w:id="14" w:name="_Toc_4_4_0000000015"/>
      <w:r>
        <w:rPr>
          <w:rFonts w:ascii="方正仿宋_GBK" w:hAnsi="方正仿宋_GBK" w:eastAsia="方正仿宋_GBK" w:cs="方正仿宋_GBK"/>
          <w:color w:val="000000"/>
          <w:sz w:val="28"/>
        </w:rPr>
        <w:t>12.保财农[2021]90号关于下达2021年市级农业生产发展资金的通知-品牌农业（有机农产品补贴）绩效目标表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13062521P00458910003C</w:t>
            </w:r>
          </w:p>
        </w:tc>
        <w:tc>
          <w:tcPr>
            <w:tcW w:w="1587" w:type="dxa"/>
            <w:vAlign w:val="center"/>
          </w:tcPr>
          <w:p>
            <w:pPr>
              <w:pStyle w:val="16"/>
            </w:pPr>
            <w:r>
              <w:t>项目名称</w:t>
            </w:r>
          </w:p>
        </w:tc>
        <w:tc>
          <w:tcPr>
            <w:tcW w:w="4422" w:type="dxa"/>
            <w:gridSpan w:val="3"/>
            <w:vAlign w:val="center"/>
          </w:tcPr>
          <w:p>
            <w:pPr>
              <w:pStyle w:val="17"/>
            </w:pPr>
            <w:r>
              <w:t>保财农[2021]90号关于下达2021年市级农业生产发展资金的通知-品牌农业（有机农产品补贴）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2.00</w:t>
            </w:r>
          </w:p>
        </w:tc>
        <w:tc>
          <w:tcPr>
            <w:tcW w:w="1587" w:type="dxa"/>
            <w:vAlign w:val="center"/>
          </w:tcPr>
          <w:p>
            <w:pPr>
              <w:pStyle w:val="16"/>
            </w:pPr>
            <w:r>
              <w:t>其中：财政    资金</w:t>
            </w:r>
          </w:p>
        </w:tc>
        <w:tc>
          <w:tcPr>
            <w:tcW w:w="1304" w:type="dxa"/>
            <w:vAlign w:val="center"/>
          </w:tcPr>
          <w:p>
            <w:pPr>
              <w:pStyle w:val="17"/>
            </w:pPr>
            <w:r>
              <w:t>2.00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有机认证补贴企业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1.培育和壮大有机产品规模，壮大品牌农业认证与供给侧结构调整，引导农业生产经营主体向有机化、优质化、特色化、品牌化发展。</w:t>
            </w:r>
          </w:p>
          <w:p>
            <w:pPr>
              <w:pStyle w:val="17"/>
            </w:pPr>
            <w:r>
              <w:t>2.促进质量兴农、绿色兴农，提升农产品质量安全。</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有机认证补贴企业</w:t>
            </w:r>
          </w:p>
        </w:tc>
        <w:tc>
          <w:tcPr>
            <w:tcW w:w="2891" w:type="dxa"/>
            <w:vAlign w:val="center"/>
          </w:tcPr>
          <w:p>
            <w:pPr>
              <w:pStyle w:val="17"/>
            </w:pPr>
            <w:r>
              <w:t>有机认证补贴企业</w:t>
            </w:r>
          </w:p>
        </w:tc>
        <w:tc>
          <w:tcPr>
            <w:tcW w:w="1276" w:type="dxa"/>
            <w:vAlign w:val="center"/>
          </w:tcPr>
          <w:p>
            <w:pPr>
              <w:pStyle w:val="17"/>
            </w:pPr>
            <w:r>
              <w:t>1个</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取得有机转换证书</w:t>
            </w:r>
          </w:p>
        </w:tc>
        <w:tc>
          <w:tcPr>
            <w:tcW w:w="2891" w:type="dxa"/>
            <w:vAlign w:val="center"/>
          </w:tcPr>
          <w:p>
            <w:pPr>
              <w:pStyle w:val="17"/>
            </w:pPr>
            <w:r>
              <w:t>取得有机转换证书</w:t>
            </w:r>
          </w:p>
        </w:tc>
        <w:tc>
          <w:tcPr>
            <w:tcW w:w="1276" w:type="dxa"/>
            <w:vAlign w:val="center"/>
          </w:tcPr>
          <w:p>
            <w:pPr>
              <w:pStyle w:val="17"/>
            </w:pPr>
            <w:r>
              <w:t>取得有机转换证书</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2021年7月1日前取得证书</w:t>
            </w:r>
          </w:p>
        </w:tc>
        <w:tc>
          <w:tcPr>
            <w:tcW w:w="2891" w:type="dxa"/>
            <w:vAlign w:val="center"/>
          </w:tcPr>
          <w:p>
            <w:pPr>
              <w:pStyle w:val="17"/>
            </w:pPr>
            <w:r>
              <w:t>2021年7月1日前取得证书</w:t>
            </w:r>
          </w:p>
        </w:tc>
        <w:tc>
          <w:tcPr>
            <w:tcW w:w="1276" w:type="dxa"/>
            <w:vAlign w:val="center"/>
          </w:tcPr>
          <w:p>
            <w:pPr>
              <w:pStyle w:val="17"/>
            </w:pPr>
            <w:r>
              <w:t>2021年7月1日前</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补贴获得有机转换产品证书的企业</w:t>
            </w:r>
          </w:p>
        </w:tc>
        <w:tc>
          <w:tcPr>
            <w:tcW w:w="2891" w:type="dxa"/>
            <w:vAlign w:val="center"/>
          </w:tcPr>
          <w:p>
            <w:pPr>
              <w:pStyle w:val="17"/>
            </w:pPr>
            <w:r>
              <w:t>补贴获得有机转换产品证书的企业</w:t>
            </w:r>
          </w:p>
        </w:tc>
        <w:tc>
          <w:tcPr>
            <w:tcW w:w="1276" w:type="dxa"/>
            <w:vAlign w:val="center"/>
          </w:tcPr>
          <w:p>
            <w:pPr>
              <w:pStyle w:val="17"/>
            </w:pPr>
            <w:r>
              <w:t>2万元</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农产品质量合格率</w:t>
            </w:r>
          </w:p>
        </w:tc>
        <w:tc>
          <w:tcPr>
            <w:tcW w:w="2891" w:type="dxa"/>
            <w:vAlign w:val="center"/>
          </w:tcPr>
          <w:p>
            <w:pPr>
              <w:pStyle w:val="17"/>
            </w:pPr>
            <w:r>
              <w:t>农产品质量合格率</w:t>
            </w:r>
          </w:p>
        </w:tc>
        <w:tc>
          <w:tcPr>
            <w:tcW w:w="1276" w:type="dxa"/>
            <w:vAlign w:val="center"/>
          </w:tcPr>
          <w:p>
            <w:pPr>
              <w:pStyle w:val="17"/>
            </w:pPr>
            <w:r>
              <w:t>100%</w:t>
            </w:r>
          </w:p>
        </w:tc>
        <w:tc>
          <w:tcPr>
            <w:tcW w:w="1843" w:type="dxa"/>
            <w:vAlign w:val="center"/>
          </w:tcPr>
          <w:p>
            <w:pPr>
              <w:pStyle w:val="17"/>
            </w:pPr>
            <w:r>
              <w:t>保财农[2021]90号</w:t>
            </w:r>
          </w:p>
        </w:tc>
      </w:tr>
    </w:tbl>
    <w:p>
      <w:pPr>
        <w:tabs>
          <w:tab w:val="left" w:pos="6885"/>
        </w:tabs>
        <w:sectPr>
          <w:pgSz w:w="11900" w:h="16840"/>
          <w:pgMar w:top="1984" w:right="1304" w:bottom="1134" w:left="1304" w:header="720" w:footer="720" w:gutter="0"/>
          <w:cols w:space="720" w:num="1"/>
        </w:sectPr>
      </w:pPr>
      <w:r>
        <w:tab/>
      </w:r>
    </w:p>
    <w:p/>
    <w:p>
      <w:pPr>
        <w:ind w:firstLine="560"/>
        <w:outlineLvl w:val="3"/>
      </w:pPr>
      <w:bookmarkStart w:id="15" w:name="_Toc_4_4_0000000016"/>
      <w:r>
        <w:rPr>
          <w:rFonts w:ascii="方正仿宋_GBK" w:hAnsi="方正仿宋_GBK" w:eastAsia="方正仿宋_GBK" w:cs="方正仿宋_GBK"/>
          <w:color w:val="000000"/>
          <w:sz w:val="28"/>
        </w:rPr>
        <w:t>13.保财农[2021]90号关于下达2021年市级农业生产发展资金的通知-特色产业发展项目（果、蔬、中药材）绩效目标表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13062521P004589100040</w:t>
            </w:r>
          </w:p>
        </w:tc>
        <w:tc>
          <w:tcPr>
            <w:tcW w:w="1587" w:type="dxa"/>
            <w:vAlign w:val="center"/>
          </w:tcPr>
          <w:p>
            <w:pPr>
              <w:pStyle w:val="16"/>
            </w:pPr>
            <w:r>
              <w:t>项目名称</w:t>
            </w:r>
          </w:p>
        </w:tc>
        <w:tc>
          <w:tcPr>
            <w:tcW w:w="4422" w:type="dxa"/>
            <w:gridSpan w:val="3"/>
            <w:vAlign w:val="center"/>
          </w:tcPr>
          <w:p>
            <w:pPr>
              <w:pStyle w:val="17"/>
            </w:pPr>
            <w:r>
              <w:t>保财农[2021]90号关于下达2021年市级农业生产发展资金的通知-特色产业发展项目（果、蔬、中药材）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15.00</w:t>
            </w:r>
          </w:p>
        </w:tc>
        <w:tc>
          <w:tcPr>
            <w:tcW w:w="1587" w:type="dxa"/>
            <w:vAlign w:val="center"/>
          </w:tcPr>
          <w:p>
            <w:pPr>
              <w:pStyle w:val="16"/>
            </w:pPr>
            <w:r>
              <w:t>其中：财政    资金</w:t>
            </w:r>
          </w:p>
        </w:tc>
        <w:tc>
          <w:tcPr>
            <w:tcW w:w="1304" w:type="dxa"/>
            <w:vAlign w:val="center"/>
          </w:tcPr>
          <w:p>
            <w:pPr>
              <w:pStyle w:val="17"/>
            </w:pPr>
            <w:r>
              <w:t>15.00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奖补两个企业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1.对水果和蔬菜进行培育提升。</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奖补两个企业</w:t>
            </w:r>
          </w:p>
        </w:tc>
        <w:tc>
          <w:tcPr>
            <w:tcW w:w="2891" w:type="dxa"/>
            <w:vAlign w:val="center"/>
          </w:tcPr>
          <w:p>
            <w:pPr>
              <w:pStyle w:val="17"/>
            </w:pPr>
            <w:r>
              <w:t>奖补两个企业</w:t>
            </w:r>
          </w:p>
        </w:tc>
        <w:tc>
          <w:tcPr>
            <w:tcW w:w="1276" w:type="dxa"/>
            <w:vAlign w:val="center"/>
          </w:tcPr>
          <w:p>
            <w:pPr>
              <w:pStyle w:val="17"/>
            </w:pPr>
            <w:r>
              <w:t>2个</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达到优质水果和精品蔬菜程度</w:t>
            </w:r>
          </w:p>
        </w:tc>
        <w:tc>
          <w:tcPr>
            <w:tcW w:w="2891" w:type="dxa"/>
            <w:vAlign w:val="center"/>
          </w:tcPr>
          <w:p>
            <w:pPr>
              <w:pStyle w:val="17"/>
            </w:pPr>
            <w:r>
              <w:t>达到优质水果和精品蔬菜程度</w:t>
            </w:r>
          </w:p>
        </w:tc>
        <w:tc>
          <w:tcPr>
            <w:tcW w:w="1276" w:type="dxa"/>
            <w:vAlign w:val="center"/>
          </w:tcPr>
          <w:p>
            <w:pPr>
              <w:pStyle w:val="17"/>
            </w:pPr>
            <w:r>
              <w:t>≥90%</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项目完成及时率</w:t>
            </w:r>
          </w:p>
        </w:tc>
        <w:tc>
          <w:tcPr>
            <w:tcW w:w="2891" w:type="dxa"/>
            <w:vAlign w:val="center"/>
          </w:tcPr>
          <w:p>
            <w:pPr>
              <w:pStyle w:val="17"/>
            </w:pPr>
            <w:r>
              <w:t>项目完成及时率</w:t>
            </w:r>
          </w:p>
        </w:tc>
        <w:tc>
          <w:tcPr>
            <w:tcW w:w="1276" w:type="dxa"/>
            <w:vAlign w:val="center"/>
          </w:tcPr>
          <w:p>
            <w:pPr>
              <w:pStyle w:val="17"/>
            </w:pPr>
            <w:r>
              <w:t>100%</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补助金额</w:t>
            </w:r>
          </w:p>
        </w:tc>
        <w:tc>
          <w:tcPr>
            <w:tcW w:w="2891" w:type="dxa"/>
            <w:vAlign w:val="center"/>
          </w:tcPr>
          <w:p>
            <w:pPr>
              <w:pStyle w:val="17"/>
            </w:pPr>
            <w:r>
              <w:t>补助金额</w:t>
            </w:r>
          </w:p>
        </w:tc>
        <w:tc>
          <w:tcPr>
            <w:tcW w:w="1276" w:type="dxa"/>
            <w:vAlign w:val="center"/>
          </w:tcPr>
          <w:p>
            <w:pPr>
              <w:pStyle w:val="17"/>
            </w:pPr>
            <w:r>
              <w:t>15万元</w:t>
            </w:r>
          </w:p>
        </w:tc>
        <w:tc>
          <w:tcPr>
            <w:tcW w:w="1843" w:type="dxa"/>
            <w:vAlign w:val="center"/>
          </w:tcPr>
          <w:p>
            <w:pPr>
              <w:pStyle w:val="17"/>
            </w:pPr>
            <w:r>
              <w:t>保财农[2021]90号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提升我区蔬菜和水果的知名度</w:t>
            </w:r>
          </w:p>
        </w:tc>
        <w:tc>
          <w:tcPr>
            <w:tcW w:w="2891" w:type="dxa"/>
            <w:vAlign w:val="center"/>
          </w:tcPr>
          <w:p>
            <w:pPr>
              <w:pStyle w:val="17"/>
            </w:pPr>
            <w:r>
              <w:t>提升我区蔬菜和水果的知名度</w:t>
            </w:r>
          </w:p>
        </w:tc>
        <w:tc>
          <w:tcPr>
            <w:tcW w:w="1276" w:type="dxa"/>
            <w:vAlign w:val="center"/>
          </w:tcPr>
          <w:p>
            <w:pPr>
              <w:pStyle w:val="17"/>
            </w:pPr>
            <w:r>
              <w:t>提升我区蔬菜和水果的知名度</w:t>
            </w:r>
          </w:p>
        </w:tc>
        <w:tc>
          <w:tcPr>
            <w:tcW w:w="1843" w:type="dxa"/>
            <w:vAlign w:val="center"/>
          </w:tcPr>
          <w:p>
            <w:pPr>
              <w:pStyle w:val="17"/>
            </w:pPr>
            <w:r>
              <w:t>保财农[2021]90号</w:t>
            </w:r>
          </w:p>
        </w:tc>
      </w:tr>
    </w:tbl>
    <w:p>
      <w:pPr>
        <w:sectPr>
          <w:pgSz w:w="11900" w:h="16840"/>
          <w:pgMar w:top="1984" w:right="1304" w:bottom="1134" w:left="1304" w:header="720" w:footer="720" w:gutter="0"/>
          <w:cols w:space="720" w:num="1"/>
        </w:sectPr>
      </w:pPr>
    </w:p>
    <w:p>
      <w:pPr>
        <w:ind w:firstLine="560"/>
        <w:outlineLvl w:val="3"/>
      </w:pPr>
      <w:r>
        <w:tab/>
      </w:r>
      <w:bookmarkStart w:id="16" w:name="_Toc_4_4_0000000017"/>
      <w:r>
        <w:rPr>
          <w:rFonts w:ascii="方正仿宋_GBK" w:hAnsi="方正仿宋_GBK" w:eastAsia="方正仿宋_GBK" w:cs="方正仿宋_GBK"/>
          <w:color w:val="000000"/>
          <w:sz w:val="28"/>
        </w:rPr>
        <w:t>14.保财农[2021]91号关于下达2021年市级乡村振兴战略资金的通知-休闲农业农村项目（美丽休闲乡村）绩效目标表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13062521P004590100019</w:t>
            </w:r>
          </w:p>
        </w:tc>
        <w:tc>
          <w:tcPr>
            <w:tcW w:w="1587" w:type="dxa"/>
            <w:vAlign w:val="center"/>
          </w:tcPr>
          <w:p>
            <w:pPr>
              <w:pStyle w:val="16"/>
            </w:pPr>
            <w:r>
              <w:t>项目名称</w:t>
            </w:r>
          </w:p>
        </w:tc>
        <w:tc>
          <w:tcPr>
            <w:tcW w:w="4422" w:type="dxa"/>
            <w:gridSpan w:val="3"/>
            <w:vAlign w:val="center"/>
          </w:tcPr>
          <w:p>
            <w:pPr>
              <w:pStyle w:val="17"/>
            </w:pPr>
            <w:r>
              <w:t>保财农[2021]91号关于下达2021年市级乡村振兴战略资金的通知-休闲农业农村项目（美丽休闲乡村）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13.00</w:t>
            </w:r>
          </w:p>
        </w:tc>
        <w:tc>
          <w:tcPr>
            <w:tcW w:w="1587" w:type="dxa"/>
            <w:vAlign w:val="center"/>
          </w:tcPr>
          <w:p>
            <w:pPr>
              <w:pStyle w:val="16"/>
            </w:pPr>
            <w:r>
              <w:t>其中：财政    资金</w:t>
            </w:r>
          </w:p>
        </w:tc>
        <w:tc>
          <w:tcPr>
            <w:tcW w:w="1304" w:type="dxa"/>
            <w:vAlign w:val="center"/>
          </w:tcPr>
          <w:p>
            <w:pPr>
              <w:pStyle w:val="17"/>
            </w:pPr>
            <w:r>
              <w:t>13.00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奖补两个美丽休闲乡村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100%</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1.农业配套设施的改造提升</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奖补两个美丽休闲乡村</w:t>
            </w:r>
          </w:p>
        </w:tc>
        <w:tc>
          <w:tcPr>
            <w:tcW w:w="2891" w:type="dxa"/>
            <w:vAlign w:val="center"/>
          </w:tcPr>
          <w:p>
            <w:pPr>
              <w:pStyle w:val="17"/>
            </w:pPr>
            <w:r>
              <w:t>奖补两个美丽休闲乡村</w:t>
            </w:r>
          </w:p>
        </w:tc>
        <w:tc>
          <w:tcPr>
            <w:tcW w:w="1276" w:type="dxa"/>
            <w:vAlign w:val="center"/>
          </w:tcPr>
          <w:p>
            <w:pPr>
              <w:pStyle w:val="17"/>
            </w:pPr>
            <w:r>
              <w:t>2个</w:t>
            </w:r>
          </w:p>
        </w:tc>
        <w:tc>
          <w:tcPr>
            <w:tcW w:w="1843" w:type="dxa"/>
            <w:vAlign w:val="center"/>
          </w:tcPr>
          <w:p>
            <w:pPr>
              <w:pStyle w:val="17"/>
            </w:pPr>
            <w:r>
              <w:t>保财农[2021]91号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提高美丽乡村的形象</w:t>
            </w:r>
          </w:p>
        </w:tc>
        <w:tc>
          <w:tcPr>
            <w:tcW w:w="2891" w:type="dxa"/>
            <w:vAlign w:val="center"/>
          </w:tcPr>
          <w:p>
            <w:pPr>
              <w:pStyle w:val="17"/>
            </w:pPr>
            <w:r>
              <w:t>提高美丽乡村的形象</w:t>
            </w:r>
          </w:p>
        </w:tc>
        <w:tc>
          <w:tcPr>
            <w:tcW w:w="1276" w:type="dxa"/>
            <w:vAlign w:val="center"/>
          </w:tcPr>
          <w:p>
            <w:pPr>
              <w:pStyle w:val="17"/>
            </w:pPr>
            <w:r>
              <w:t>≥90%</w:t>
            </w:r>
          </w:p>
        </w:tc>
        <w:tc>
          <w:tcPr>
            <w:tcW w:w="1843" w:type="dxa"/>
            <w:vAlign w:val="center"/>
          </w:tcPr>
          <w:p>
            <w:pPr>
              <w:pStyle w:val="17"/>
            </w:pPr>
            <w:r>
              <w:t>保财农[2021]91号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项目按时完成率</w:t>
            </w:r>
          </w:p>
        </w:tc>
        <w:tc>
          <w:tcPr>
            <w:tcW w:w="2891" w:type="dxa"/>
            <w:vAlign w:val="center"/>
          </w:tcPr>
          <w:p>
            <w:pPr>
              <w:pStyle w:val="17"/>
            </w:pPr>
            <w:r>
              <w:t>项目按时完成率</w:t>
            </w:r>
          </w:p>
        </w:tc>
        <w:tc>
          <w:tcPr>
            <w:tcW w:w="1276" w:type="dxa"/>
            <w:vAlign w:val="center"/>
          </w:tcPr>
          <w:p>
            <w:pPr>
              <w:pStyle w:val="17"/>
            </w:pPr>
            <w:r>
              <w:t>100%</w:t>
            </w:r>
          </w:p>
        </w:tc>
        <w:tc>
          <w:tcPr>
            <w:tcW w:w="1843" w:type="dxa"/>
            <w:vAlign w:val="center"/>
          </w:tcPr>
          <w:p>
            <w:pPr>
              <w:pStyle w:val="17"/>
            </w:pPr>
            <w:r>
              <w:t>保财农[2021]91号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补助金额</w:t>
            </w:r>
          </w:p>
        </w:tc>
        <w:tc>
          <w:tcPr>
            <w:tcW w:w="2891" w:type="dxa"/>
            <w:vAlign w:val="center"/>
          </w:tcPr>
          <w:p>
            <w:pPr>
              <w:pStyle w:val="17"/>
            </w:pPr>
            <w:r>
              <w:t>补助金额</w:t>
            </w:r>
          </w:p>
        </w:tc>
        <w:tc>
          <w:tcPr>
            <w:tcW w:w="1276" w:type="dxa"/>
            <w:vAlign w:val="center"/>
          </w:tcPr>
          <w:p>
            <w:pPr>
              <w:pStyle w:val="17"/>
            </w:pPr>
            <w:r>
              <w:t>13万元</w:t>
            </w:r>
          </w:p>
        </w:tc>
        <w:tc>
          <w:tcPr>
            <w:tcW w:w="1843" w:type="dxa"/>
            <w:vAlign w:val="center"/>
          </w:tcPr>
          <w:p>
            <w:pPr>
              <w:pStyle w:val="17"/>
            </w:pPr>
            <w:r>
              <w:t>保财农[2021]91号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引导带动周边乡村建设</w:t>
            </w:r>
          </w:p>
        </w:tc>
        <w:tc>
          <w:tcPr>
            <w:tcW w:w="2891" w:type="dxa"/>
            <w:vAlign w:val="center"/>
          </w:tcPr>
          <w:p>
            <w:pPr>
              <w:pStyle w:val="17"/>
            </w:pPr>
            <w:r>
              <w:t>引导带动周边乡村建设</w:t>
            </w:r>
          </w:p>
        </w:tc>
        <w:tc>
          <w:tcPr>
            <w:tcW w:w="1276" w:type="dxa"/>
            <w:vAlign w:val="center"/>
          </w:tcPr>
          <w:p>
            <w:pPr>
              <w:pStyle w:val="17"/>
            </w:pPr>
            <w:r>
              <w:t>≥100%</w:t>
            </w:r>
          </w:p>
        </w:tc>
        <w:tc>
          <w:tcPr>
            <w:tcW w:w="1843" w:type="dxa"/>
            <w:vAlign w:val="center"/>
          </w:tcPr>
          <w:p>
            <w:pPr>
              <w:pStyle w:val="17"/>
            </w:pPr>
            <w:r>
              <w:t>保财农[2021]91号</w:t>
            </w:r>
          </w:p>
        </w:tc>
      </w:tr>
    </w:tbl>
    <w:p>
      <w:pPr>
        <w:tabs>
          <w:tab w:val="left" w:pos="738"/>
        </w:tabs>
      </w:pPr>
    </w:p>
    <w:p>
      <w:pPr>
        <w:tabs>
          <w:tab w:val="left" w:pos="738"/>
        </w:tabs>
      </w:pPr>
      <w:r>
        <w:tab/>
      </w: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ind w:firstLine="560"/>
        <w:outlineLvl w:val="3"/>
      </w:pPr>
      <w:bookmarkStart w:id="17" w:name="_Toc_4_4_0000000018"/>
      <w:r>
        <w:rPr>
          <w:rFonts w:ascii="方正仿宋_GBK" w:hAnsi="方正仿宋_GBK" w:eastAsia="方正仿宋_GBK" w:cs="方正仿宋_GBK"/>
          <w:color w:val="000000"/>
          <w:sz w:val="28"/>
        </w:rPr>
        <w:t>15.保财农[2021]91号关于下达2021年市级乡村振兴战略资金的通知-休闲农业农村项目（休闲农业示范园）绩效目标表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13062521P00459010002W</w:t>
            </w:r>
          </w:p>
        </w:tc>
        <w:tc>
          <w:tcPr>
            <w:tcW w:w="1587" w:type="dxa"/>
            <w:vAlign w:val="center"/>
          </w:tcPr>
          <w:p>
            <w:pPr>
              <w:pStyle w:val="16"/>
            </w:pPr>
            <w:r>
              <w:t>项目名称</w:t>
            </w:r>
          </w:p>
        </w:tc>
        <w:tc>
          <w:tcPr>
            <w:tcW w:w="4422" w:type="dxa"/>
            <w:gridSpan w:val="3"/>
            <w:vAlign w:val="center"/>
          </w:tcPr>
          <w:p>
            <w:pPr>
              <w:pStyle w:val="17"/>
            </w:pPr>
            <w:r>
              <w:t>保财农[2021]91号关于下达2021年市级乡村振兴战略资金的通知-休闲农业农村项目（休闲农业示范园）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10.00</w:t>
            </w:r>
          </w:p>
        </w:tc>
        <w:tc>
          <w:tcPr>
            <w:tcW w:w="1587" w:type="dxa"/>
            <w:vAlign w:val="center"/>
          </w:tcPr>
          <w:p>
            <w:pPr>
              <w:pStyle w:val="16"/>
            </w:pPr>
            <w:r>
              <w:t>其中：财政    资金</w:t>
            </w:r>
          </w:p>
        </w:tc>
        <w:tc>
          <w:tcPr>
            <w:tcW w:w="1304" w:type="dxa"/>
            <w:vAlign w:val="center"/>
          </w:tcPr>
          <w:p>
            <w:pPr>
              <w:pStyle w:val="17"/>
            </w:pPr>
            <w:r>
              <w:t>10.00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奖补一个休闲农业示范园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100%</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1.农业配套设施的改造提升</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奖补一个休闲农业示范园</w:t>
            </w:r>
          </w:p>
        </w:tc>
        <w:tc>
          <w:tcPr>
            <w:tcW w:w="2891" w:type="dxa"/>
            <w:vAlign w:val="center"/>
          </w:tcPr>
          <w:p>
            <w:pPr>
              <w:pStyle w:val="17"/>
            </w:pPr>
            <w:r>
              <w:t>奖补一个休闲农业示范园</w:t>
            </w:r>
          </w:p>
        </w:tc>
        <w:tc>
          <w:tcPr>
            <w:tcW w:w="1276" w:type="dxa"/>
            <w:vAlign w:val="center"/>
          </w:tcPr>
          <w:p>
            <w:pPr>
              <w:pStyle w:val="17"/>
            </w:pPr>
            <w:r>
              <w:t>1个</w:t>
            </w:r>
          </w:p>
        </w:tc>
        <w:tc>
          <w:tcPr>
            <w:tcW w:w="1843" w:type="dxa"/>
            <w:vAlign w:val="center"/>
          </w:tcPr>
          <w:p>
            <w:pPr>
              <w:pStyle w:val="17"/>
            </w:pPr>
            <w:r>
              <w:t>保财农[2021]91号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提高休闲农业示范园区的服务水平</w:t>
            </w:r>
          </w:p>
        </w:tc>
        <w:tc>
          <w:tcPr>
            <w:tcW w:w="2891" w:type="dxa"/>
            <w:vAlign w:val="center"/>
          </w:tcPr>
          <w:p>
            <w:pPr>
              <w:pStyle w:val="17"/>
            </w:pPr>
            <w:r>
              <w:t>提高休闲农业示范园区的服务水平</w:t>
            </w:r>
          </w:p>
        </w:tc>
        <w:tc>
          <w:tcPr>
            <w:tcW w:w="1276" w:type="dxa"/>
            <w:vAlign w:val="center"/>
          </w:tcPr>
          <w:p>
            <w:pPr>
              <w:pStyle w:val="17"/>
            </w:pPr>
            <w:r>
              <w:t>≥95%</w:t>
            </w:r>
          </w:p>
        </w:tc>
        <w:tc>
          <w:tcPr>
            <w:tcW w:w="1843" w:type="dxa"/>
            <w:vAlign w:val="center"/>
          </w:tcPr>
          <w:p>
            <w:pPr>
              <w:pStyle w:val="17"/>
            </w:pPr>
            <w:r>
              <w:t>保财农[2021]91号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项目按时完成率</w:t>
            </w:r>
          </w:p>
        </w:tc>
        <w:tc>
          <w:tcPr>
            <w:tcW w:w="2891" w:type="dxa"/>
            <w:vAlign w:val="center"/>
          </w:tcPr>
          <w:p>
            <w:pPr>
              <w:pStyle w:val="17"/>
            </w:pPr>
            <w:r>
              <w:t>项目按时完成率</w:t>
            </w:r>
          </w:p>
        </w:tc>
        <w:tc>
          <w:tcPr>
            <w:tcW w:w="1276" w:type="dxa"/>
            <w:vAlign w:val="center"/>
          </w:tcPr>
          <w:p>
            <w:pPr>
              <w:pStyle w:val="17"/>
            </w:pPr>
            <w:r>
              <w:t>100%</w:t>
            </w:r>
          </w:p>
        </w:tc>
        <w:tc>
          <w:tcPr>
            <w:tcW w:w="1843" w:type="dxa"/>
            <w:vAlign w:val="center"/>
          </w:tcPr>
          <w:p>
            <w:pPr>
              <w:pStyle w:val="17"/>
            </w:pPr>
            <w:r>
              <w:t>保财农[2021]91号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补助金额</w:t>
            </w:r>
          </w:p>
        </w:tc>
        <w:tc>
          <w:tcPr>
            <w:tcW w:w="2891" w:type="dxa"/>
            <w:vAlign w:val="center"/>
          </w:tcPr>
          <w:p>
            <w:pPr>
              <w:pStyle w:val="17"/>
            </w:pPr>
            <w:r>
              <w:t>补助金额</w:t>
            </w:r>
          </w:p>
        </w:tc>
        <w:tc>
          <w:tcPr>
            <w:tcW w:w="1276" w:type="dxa"/>
            <w:vAlign w:val="center"/>
          </w:tcPr>
          <w:p>
            <w:pPr>
              <w:pStyle w:val="17"/>
            </w:pPr>
            <w:r>
              <w:t>10万元</w:t>
            </w:r>
          </w:p>
        </w:tc>
        <w:tc>
          <w:tcPr>
            <w:tcW w:w="1843" w:type="dxa"/>
            <w:vAlign w:val="center"/>
          </w:tcPr>
          <w:p>
            <w:pPr>
              <w:pStyle w:val="17"/>
            </w:pPr>
            <w:r>
              <w:t>保财农[2021]91号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增强联农带农能力</w:t>
            </w:r>
          </w:p>
        </w:tc>
        <w:tc>
          <w:tcPr>
            <w:tcW w:w="2891" w:type="dxa"/>
            <w:vAlign w:val="center"/>
          </w:tcPr>
          <w:p>
            <w:pPr>
              <w:pStyle w:val="17"/>
            </w:pPr>
            <w:r>
              <w:t>增强联农带农能力</w:t>
            </w:r>
          </w:p>
        </w:tc>
        <w:tc>
          <w:tcPr>
            <w:tcW w:w="1276" w:type="dxa"/>
            <w:vAlign w:val="center"/>
          </w:tcPr>
          <w:p>
            <w:pPr>
              <w:pStyle w:val="17"/>
            </w:pPr>
            <w:r>
              <w:t>≥80%</w:t>
            </w:r>
          </w:p>
        </w:tc>
        <w:tc>
          <w:tcPr>
            <w:tcW w:w="1843" w:type="dxa"/>
            <w:vAlign w:val="center"/>
          </w:tcPr>
          <w:p>
            <w:pPr>
              <w:pStyle w:val="17"/>
            </w:pPr>
            <w:r>
              <w:t>保财农[2021]91号</w:t>
            </w:r>
          </w:p>
        </w:tc>
      </w:tr>
    </w:tbl>
    <w:p>
      <w:pPr>
        <w:sectPr>
          <w:pgSz w:w="11900" w:h="16840"/>
          <w:pgMar w:top="1984" w:right="1304" w:bottom="1134" w:left="1304" w:header="720" w:footer="720" w:gutter="0"/>
          <w:cols w:space="720" w:num="1"/>
        </w:sectPr>
      </w:pPr>
    </w:p>
    <w:p>
      <w:pPr>
        <w:tabs>
          <w:tab w:val="left" w:pos="738"/>
        </w:tabs>
        <w:ind w:firstLine="420" w:firstLineChars="200"/>
      </w:pPr>
    </w:p>
    <w:p>
      <w:pPr>
        <w:ind w:firstLine="560"/>
        <w:outlineLvl w:val="3"/>
      </w:pPr>
      <w:bookmarkStart w:id="18" w:name="_Toc_4_4_0000000019"/>
      <w:r>
        <w:rPr>
          <w:rFonts w:ascii="方正仿宋_GBK" w:hAnsi="方正仿宋_GBK" w:eastAsia="方正仿宋_GBK" w:cs="方正仿宋_GBK"/>
          <w:color w:val="000000"/>
          <w:sz w:val="28"/>
        </w:rPr>
        <w:t>16.保财农[2021]93号 关于提前下达2022年中央农业生产发展资金的通知-农机购置补贴绩效目标表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13062522P004592100188</w:t>
            </w:r>
          </w:p>
        </w:tc>
        <w:tc>
          <w:tcPr>
            <w:tcW w:w="1587" w:type="dxa"/>
            <w:vAlign w:val="center"/>
          </w:tcPr>
          <w:p>
            <w:pPr>
              <w:pStyle w:val="16"/>
            </w:pPr>
            <w:r>
              <w:t>项目名称</w:t>
            </w:r>
          </w:p>
        </w:tc>
        <w:tc>
          <w:tcPr>
            <w:tcW w:w="4422" w:type="dxa"/>
            <w:gridSpan w:val="3"/>
            <w:vAlign w:val="center"/>
          </w:tcPr>
          <w:p>
            <w:pPr>
              <w:pStyle w:val="17"/>
            </w:pPr>
            <w:r>
              <w:t>保财农[2021]93号 关于提前下达2022年中央农业生产发展资金的通知-农机购置补贴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560.00</w:t>
            </w:r>
          </w:p>
        </w:tc>
        <w:tc>
          <w:tcPr>
            <w:tcW w:w="1587" w:type="dxa"/>
            <w:vAlign w:val="center"/>
          </w:tcPr>
          <w:p>
            <w:pPr>
              <w:pStyle w:val="16"/>
            </w:pPr>
            <w:r>
              <w:t>其中：财政    资金</w:t>
            </w:r>
          </w:p>
        </w:tc>
        <w:tc>
          <w:tcPr>
            <w:tcW w:w="1304" w:type="dxa"/>
            <w:vAlign w:val="center"/>
          </w:tcPr>
          <w:p>
            <w:pPr>
              <w:pStyle w:val="17"/>
            </w:pPr>
            <w:r>
              <w:t>560.00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补贴机具157台/套以上。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5%</w:t>
            </w:r>
          </w:p>
        </w:tc>
        <w:tc>
          <w:tcPr>
            <w:tcW w:w="1587" w:type="dxa"/>
            <w:vAlign w:val="center"/>
          </w:tcPr>
          <w:p>
            <w:pPr>
              <w:pStyle w:val="18"/>
            </w:pPr>
            <w:r>
              <w:t>52%</w:t>
            </w:r>
          </w:p>
        </w:tc>
        <w:tc>
          <w:tcPr>
            <w:tcW w:w="1304" w:type="dxa"/>
            <w:vAlign w:val="center"/>
          </w:tcPr>
          <w:p>
            <w:pPr>
              <w:pStyle w:val="18"/>
            </w:pPr>
            <w:r>
              <w:t>100%</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1.农机购置补贴。自主购机、定额补贴、先购后补、区级结算、直补到卡（户）</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农机购置补贴机具数</w:t>
            </w:r>
          </w:p>
        </w:tc>
        <w:tc>
          <w:tcPr>
            <w:tcW w:w="2891" w:type="dxa"/>
            <w:vAlign w:val="center"/>
          </w:tcPr>
          <w:p>
            <w:pPr>
              <w:pStyle w:val="17"/>
            </w:pPr>
            <w:r>
              <w:t>农机购置补贴机具数</w:t>
            </w:r>
          </w:p>
        </w:tc>
        <w:tc>
          <w:tcPr>
            <w:tcW w:w="1276" w:type="dxa"/>
            <w:vAlign w:val="center"/>
          </w:tcPr>
          <w:p>
            <w:pPr>
              <w:pStyle w:val="17"/>
            </w:pPr>
            <w:r>
              <w:t>≥157台（套）</w:t>
            </w:r>
          </w:p>
        </w:tc>
        <w:tc>
          <w:tcPr>
            <w:tcW w:w="1843" w:type="dxa"/>
            <w:vAlign w:val="center"/>
          </w:tcPr>
          <w:p>
            <w:pPr>
              <w:pStyle w:val="17"/>
            </w:pPr>
            <w:r>
              <w:t>保财农[2021]93号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农机补贴年度资金登记率</w:t>
            </w:r>
          </w:p>
        </w:tc>
        <w:tc>
          <w:tcPr>
            <w:tcW w:w="2891" w:type="dxa"/>
            <w:vAlign w:val="center"/>
          </w:tcPr>
          <w:p>
            <w:pPr>
              <w:pStyle w:val="17"/>
            </w:pPr>
            <w:r>
              <w:t>农机补贴年度资金登记率</w:t>
            </w:r>
          </w:p>
        </w:tc>
        <w:tc>
          <w:tcPr>
            <w:tcW w:w="1276" w:type="dxa"/>
            <w:vAlign w:val="center"/>
          </w:tcPr>
          <w:p>
            <w:pPr>
              <w:pStyle w:val="17"/>
            </w:pPr>
            <w:r>
              <w:t>≥95%</w:t>
            </w:r>
          </w:p>
        </w:tc>
        <w:tc>
          <w:tcPr>
            <w:tcW w:w="1843" w:type="dxa"/>
            <w:vAlign w:val="center"/>
          </w:tcPr>
          <w:p>
            <w:pPr>
              <w:pStyle w:val="17"/>
            </w:pPr>
            <w:r>
              <w:t>保财农[2021]93号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各项任务完成及时率</w:t>
            </w:r>
          </w:p>
        </w:tc>
        <w:tc>
          <w:tcPr>
            <w:tcW w:w="2891" w:type="dxa"/>
            <w:vAlign w:val="center"/>
          </w:tcPr>
          <w:p>
            <w:pPr>
              <w:pStyle w:val="17"/>
            </w:pPr>
            <w:r>
              <w:t>各项任务完成及时率</w:t>
            </w:r>
          </w:p>
        </w:tc>
        <w:tc>
          <w:tcPr>
            <w:tcW w:w="1276" w:type="dxa"/>
            <w:vAlign w:val="center"/>
          </w:tcPr>
          <w:p>
            <w:pPr>
              <w:pStyle w:val="17"/>
            </w:pPr>
            <w:r>
              <w:t>≥100%</w:t>
            </w:r>
          </w:p>
        </w:tc>
        <w:tc>
          <w:tcPr>
            <w:tcW w:w="1843" w:type="dxa"/>
            <w:vAlign w:val="center"/>
          </w:tcPr>
          <w:p>
            <w:pPr>
              <w:pStyle w:val="17"/>
            </w:pPr>
            <w:r>
              <w:t>保财农[2021]93号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农机购置补贴标准</w:t>
            </w:r>
          </w:p>
        </w:tc>
        <w:tc>
          <w:tcPr>
            <w:tcW w:w="2891" w:type="dxa"/>
            <w:vAlign w:val="center"/>
          </w:tcPr>
          <w:p>
            <w:pPr>
              <w:pStyle w:val="17"/>
            </w:pPr>
            <w:r>
              <w:t>中央财政农机购置补贴实行定额补贴</w:t>
            </w:r>
          </w:p>
        </w:tc>
        <w:tc>
          <w:tcPr>
            <w:tcW w:w="1276" w:type="dxa"/>
            <w:vAlign w:val="center"/>
          </w:tcPr>
          <w:p>
            <w:pPr>
              <w:pStyle w:val="17"/>
            </w:pPr>
            <w:r>
              <w:t>≤30%</w:t>
            </w:r>
          </w:p>
        </w:tc>
        <w:tc>
          <w:tcPr>
            <w:tcW w:w="1843" w:type="dxa"/>
            <w:vAlign w:val="center"/>
          </w:tcPr>
          <w:p>
            <w:pPr>
              <w:pStyle w:val="17"/>
            </w:pPr>
            <w:r>
              <w:t>2022年中央提前下达农机购置补贴项目实施方案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农作物耕种收机械化率</w:t>
            </w:r>
          </w:p>
        </w:tc>
        <w:tc>
          <w:tcPr>
            <w:tcW w:w="2891" w:type="dxa"/>
            <w:vAlign w:val="center"/>
          </w:tcPr>
          <w:p>
            <w:pPr>
              <w:pStyle w:val="17"/>
            </w:pPr>
            <w:r>
              <w:t>农作物耕种收机械化率</w:t>
            </w:r>
          </w:p>
        </w:tc>
        <w:tc>
          <w:tcPr>
            <w:tcW w:w="1276" w:type="dxa"/>
            <w:vAlign w:val="center"/>
          </w:tcPr>
          <w:p>
            <w:pPr>
              <w:pStyle w:val="17"/>
            </w:pPr>
            <w:r>
              <w:t>≥97%</w:t>
            </w:r>
          </w:p>
        </w:tc>
        <w:tc>
          <w:tcPr>
            <w:tcW w:w="1843" w:type="dxa"/>
            <w:vAlign w:val="center"/>
          </w:tcPr>
          <w:p>
            <w:pPr>
              <w:pStyle w:val="17"/>
            </w:pPr>
            <w:r>
              <w:t>保财农[2021]93号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农户满意度</w:t>
            </w:r>
          </w:p>
        </w:tc>
        <w:tc>
          <w:tcPr>
            <w:tcW w:w="2891" w:type="dxa"/>
            <w:vAlign w:val="center"/>
          </w:tcPr>
          <w:p>
            <w:pPr>
              <w:pStyle w:val="17"/>
            </w:pPr>
            <w:r>
              <w:t>农户满意度</w:t>
            </w:r>
          </w:p>
        </w:tc>
        <w:tc>
          <w:tcPr>
            <w:tcW w:w="1276" w:type="dxa"/>
            <w:vAlign w:val="center"/>
          </w:tcPr>
          <w:p>
            <w:pPr>
              <w:pStyle w:val="17"/>
            </w:pPr>
            <w:r>
              <w:t>≥100%</w:t>
            </w:r>
          </w:p>
        </w:tc>
        <w:tc>
          <w:tcPr>
            <w:tcW w:w="1843" w:type="dxa"/>
            <w:vAlign w:val="center"/>
          </w:tcPr>
          <w:p>
            <w:pPr>
              <w:pStyle w:val="17"/>
            </w:pPr>
            <w:r>
              <w:t>保财农[2021]93号</w:t>
            </w:r>
          </w:p>
        </w:tc>
      </w:tr>
    </w:tbl>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tabs>
          <w:tab w:val="left" w:pos="738"/>
        </w:tabs>
      </w:pPr>
    </w:p>
    <w:p>
      <w:pPr>
        <w:ind w:firstLine="560"/>
        <w:outlineLvl w:val="3"/>
      </w:pPr>
      <w:bookmarkStart w:id="19" w:name="_Toc_4_4_0000000020"/>
      <w:r>
        <w:rPr>
          <w:rFonts w:ascii="方正仿宋_GBK" w:hAnsi="方正仿宋_GBK" w:eastAsia="方正仿宋_GBK" w:cs="方正仿宋_GBK"/>
          <w:color w:val="000000"/>
          <w:sz w:val="28"/>
        </w:rPr>
        <w:t>17.保财农[2021]94号  关于提前下达2022年中央动物防疫补助经费预算指标的通知-强制免疫经费(防疫物资）绩效目标表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13062522P00459210065Q</w:t>
            </w:r>
          </w:p>
        </w:tc>
        <w:tc>
          <w:tcPr>
            <w:tcW w:w="1587" w:type="dxa"/>
            <w:vAlign w:val="center"/>
          </w:tcPr>
          <w:p>
            <w:pPr>
              <w:pStyle w:val="16"/>
            </w:pPr>
            <w:r>
              <w:t>项目名称</w:t>
            </w:r>
          </w:p>
        </w:tc>
        <w:tc>
          <w:tcPr>
            <w:tcW w:w="4422" w:type="dxa"/>
            <w:gridSpan w:val="3"/>
            <w:vAlign w:val="center"/>
          </w:tcPr>
          <w:p>
            <w:pPr>
              <w:pStyle w:val="17"/>
            </w:pPr>
            <w:r>
              <w:t>保财农[2021]94号  关于提前下达2022年中央动物防疫补助经费预算指标的通知-强制免疫经费(防疫物资）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19.32</w:t>
            </w:r>
          </w:p>
        </w:tc>
        <w:tc>
          <w:tcPr>
            <w:tcW w:w="1587" w:type="dxa"/>
            <w:vAlign w:val="center"/>
          </w:tcPr>
          <w:p>
            <w:pPr>
              <w:pStyle w:val="16"/>
            </w:pPr>
            <w:r>
              <w:t>其中：财政    资金</w:t>
            </w:r>
          </w:p>
        </w:tc>
        <w:tc>
          <w:tcPr>
            <w:tcW w:w="1304" w:type="dxa"/>
            <w:vAlign w:val="center"/>
          </w:tcPr>
          <w:p>
            <w:pPr>
              <w:pStyle w:val="17"/>
            </w:pPr>
            <w:r>
              <w:t>19.32</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购买动物防疫物资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100%</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社会化服务企业</w:t>
            </w:r>
          </w:p>
        </w:tc>
        <w:tc>
          <w:tcPr>
            <w:tcW w:w="2891" w:type="dxa"/>
            <w:vAlign w:val="center"/>
          </w:tcPr>
          <w:p>
            <w:pPr>
              <w:pStyle w:val="17"/>
            </w:pPr>
            <w:r>
              <w:t>每年考核验收</w:t>
            </w:r>
          </w:p>
        </w:tc>
        <w:tc>
          <w:tcPr>
            <w:tcW w:w="1276" w:type="dxa"/>
            <w:vAlign w:val="center"/>
          </w:tcPr>
          <w:p>
            <w:pPr>
              <w:pStyle w:val="17"/>
            </w:pPr>
            <w:r>
              <w:t>1个</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动物防疫</w:t>
            </w:r>
          </w:p>
        </w:tc>
        <w:tc>
          <w:tcPr>
            <w:tcW w:w="2891" w:type="dxa"/>
            <w:vAlign w:val="center"/>
          </w:tcPr>
          <w:p>
            <w:pPr>
              <w:pStyle w:val="17"/>
            </w:pPr>
            <w:r>
              <w:t>动物防疫</w:t>
            </w:r>
          </w:p>
        </w:tc>
        <w:tc>
          <w:tcPr>
            <w:tcW w:w="1276" w:type="dxa"/>
            <w:vAlign w:val="center"/>
          </w:tcPr>
          <w:p>
            <w:pPr>
              <w:pStyle w:val="17"/>
            </w:pPr>
            <w:r>
              <w:t>100%</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签订及时性</w:t>
            </w:r>
          </w:p>
        </w:tc>
        <w:tc>
          <w:tcPr>
            <w:tcW w:w="2891" w:type="dxa"/>
            <w:vAlign w:val="center"/>
          </w:tcPr>
          <w:p>
            <w:pPr>
              <w:pStyle w:val="17"/>
            </w:pPr>
            <w:r>
              <w:t>每年签订合同</w:t>
            </w:r>
          </w:p>
        </w:tc>
        <w:tc>
          <w:tcPr>
            <w:tcW w:w="1276" w:type="dxa"/>
            <w:vAlign w:val="center"/>
          </w:tcPr>
          <w:p>
            <w:pPr>
              <w:pStyle w:val="17"/>
            </w:pPr>
            <w:r>
              <w:t>12月底</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动物防疫经费</w:t>
            </w:r>
          </w:p>
        </w:tc>
        <w:tc>
          <w:tcPr>
            <w:tcW w:w="2891" w:type="dxa"/>
            <w:vAlign w:val="center"/>
          </w:tcPr>
          <w:p>
            <w:pPr>
              <w:pStyle w:val="17"/>
            </w:pPr>
            <w:r>
              <w:t>一年</w:t>
            </w:r>
          </w:p>
        </w:tc>
        <w:tc>
          <w:tcPr>
            <w:tcW w:w="1276" w:type="dxa"/>
            <w:vAlign w:val="center"/>
          </w:tcPr>
          <w:p>
            <w:pPr>
              <w:pStyle w:val="17"/>
            </w:pPr>
            <w:r>
              <w:t>19.32万元</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预防动物重大动物疫病</w:t>
            </w:r>
          </w:p>
        </w:tc>
        <w:tc>
          <w:tcPr>
            <w:tcW w:w="2891" w:type="dxa"/>
            <w:vAlign w:val="center"/>
          </w:tcPr>
          <w:p>
            <w:pPr>
              <w:pStyle w:val="17"/>
            </w:pPr>
            <w:r>
              <w:t>动物疫病免疫密度</w:t>
            </w:r>
          </w:p>
        </w:tc>
        <w:tc>
          <w:tcPr>
            <w:tcW w:w="1276" w:type="dxa"/>
            <w:vAlign w:val="center"/>
          </w:tcPr>
          <w:p>
            <w:pPr>
              <w:pStyle w:val="17"/>
            </w:pPr>
            <w:r>
              <w:t>100%</w:t>
            </w:r>
          </w:p>
        </w:tc>
        <w:tc>
          <w:tcPr>
            <w:tcW w:w="1843" w:type="dxa"/>
            <w:vAlign w:val="center"/>
          </w:tcPr>
          <w:p>
            <w:pPr>
              <w:pStyle w:val="17"/>
            </w:pPr>
            <w:r>
              <w:t>保财农[2021]94号</w:t>
            </w:r>
          </w:p>
        </w:tc>
      </w:tr>
    </w:tbl>
    <w:p>
      <w:pPr>
        <w:tabs>
          <w:tab w:val="left" w:pos="738"/>
        </w:tabs>
      </w:pPr>
    </w:p>
    <w:p/>
    <w:p/>
    <w:p/>
    <w:p/>
    <w:p/>
    <w:p/>
    <w:p/>
    <w:p/>
    <w:p/>
    <w:p/>
    <w:p/>
    <w:p/>
    <w:p/>
    <w:p>
      <w:pPr>
        <w:tabs>
          <w:tab w:val="left" w:pos="956"/>
        </w:tabs>
      </w:pPr>
      <w:r>
        <w:tab/>
      </w:r>
    </w:p>
    <w:p>
      <w:pPr>
        <w:tabs>
          <w:tab w:val="left" w:pos="956"/>
        </w:tabs>
      </w:pPr>
    </w:p>
    <w:p>
      <w:pPr>
        <w:tabs>
          <w:tab w:val="left" w:pos="956"/>
        </w:tabs>
      </w:pPr>
    </w:p>
    <w:p>
      <w:pPr>
        <w:ind w:firstLine="560"/>
        <w:outlineLvl w:val="3"/>
      </w:pPr>
      <w:bookmarkStart w:id="20" w:name="_Toc_4_4_0000000021"/>
      <w:r>
        <w:rPr>
          <w:rFonts w:ascii="方正仿宋_GBK" w:hAnsi="方正仿宋_GBK" w:eastAsia="方正仿宋_GBK" w:cs="方正仿宋_GBK"/>
          <w:color w:val="000000"/>
          <w:sz w:val="28"/>
        </w:rPr>
        <w:t>18.保财农[2021]94号 关于提前下达2022年中央动物防疫补助经费预算指标的通知-基层防疫社会化服务绩效目标表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13062522P004592100259</w:t>
            </w:r>
          </w:p>
        </w:tc>
        <w:tc>
          <w:tcPr>
            <w:tcW w:w="1587" w:type="dxa"/>
            <w:vAlign w:val="center"/>
          </w:tcPr>
          <w:p>
            <w:pPr>
              <w:pStyle w:val="16"/>
            </w:pPr>
            <w:r>
              <w:t>项目名称</w:t>
            </w:r>
          </w:p>
        </w:tc>
        <w:tc>
          <w:tcPr>
            <w:tcW w:w="4422" w:type="dxa"/>
            <w:gridSpan w:val="3"/>
            <w:vAlign w:val="center"/>
          </w:tcPr>
          <w:p>
            <w:pPr>
              <w:pStyle w:val="17"/>
            </w:pPr>
            <w:r>
              <w:t>保财农[2021]94号 关于提前下达2022年中央动物防疫补助经费预算指标的通知-基层防疫社会化服务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10.00</w:t>
            </w:r>
          </w:p>
        </w:tc>
        <w:tc>
          <w:tcPr>
            <w:tcW w:w="1587" w:type="dxa"/>
            <w:vAlign w:val="center"/>
          </w:tcPr>
          <w:p>
            <w:pPr>
              <w:pStyle w:val="16"/>
            </w:pPr>
            <w:r>
              <w:t>其中：财政    资金</w:t>
            </w:r>
          </w:p>
        </w:tc>
        <w:tc>
          <w:tcPr>
            <w:tcW w:w="1304" w:type="dxa"/>
            <w:vAlign w:val="center"/>
          </w:tcPr>
          <w:p>
            <w:pPr>
              <w:pStyle w:val="17"/>
            </w:pPr>
            <w:r>
              <w:t>10.00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基层防疫社会化服务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100%</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1.重大动物疫病免疫</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社会化服务企业</w:t>
            </w:r>
          </w:p>
        </w:tc>
        <w:tc>
          <w:tcPr>
            <w:tcW w:w="2891" w:type="dxa"/>
            <w:vAlign w:val="center"/>
          </w:tcPr>
          <w:p>
            <w:pPr>
              <w:pStyle w:val="17"/>
            </w:pPr>
            <w:r>
              <w:t>每年考核验收</w:t>
            </w:r>
          </w:p>
        </w:tc>
        <w:tc>
          <w:tcPr>
            <w:tcW w:w="1276" w:type="dxa"/>
            <w:vAlign w:val="center"/>
          </w:tcPr>
          <w:p>
            <w:pPr>
              <w:pStyle w:val="17"/>
            </w:pPr>
            <w:r>
              <w:t>1个</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动物防疫</w:t>
            </w:r>
          </w:p>
        </w:tc>
        <w:tc>
          <w:tcPr>
            <w:tcW w:w="2891" w:type="dxa"/>
            <w:vAlign w:val="center"/>
          </w:tcPr>
          <w:p>
            <w:pPr>
              <w:pStyle w:val="17"/>
            </w:pPr>
            <w:r>
              <w:t>动物防疫</w:t>
            </w:r>
          </w:p>
        </w:tc>
        <w:tc>
          <w:tcPr>
            <w:tcW w:w="1276" w:type="dxa"/>
            <w:vAlign w:val="center"/>
          </w:tcPr>
          <w:p>
            <w:pPr>
              <w:pStyle w:val="17"/>
            </w:pPr>
            <w:r>
              <w:t>100%</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签订及时性</w:t>
            </w:r>
          </w:p>
        </w:tc>
        <w:tc>
          <w:tcPr>
            <w:tcW w:w="2891" w:type="dxa"/>
            <w:vAlign w:val="center"/>
          </w:tcPr>
          <w:p>
            <w:pPr>
              <w:pStyle w:val="17"/>
            </w:pPr>
            <w:r>
              <w:t>每年签订合同</w:t>
            </w:r>
          </w:p>
        </w:tc>
        <w:tc>
          <w:tcPr>
            <w:tcW w:w="1276" w:type="dxa"/>
            <w:vAlign w:val="center"/>
          </w:tcPr>
          <w:p>
            <w:pPr>
              <w:pStyle w:val="17"/>
            </w:pPr>
            <w:r>
              <w:t>12月底</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动物防疫经费</w:t>
            </w:r>
          </w:p>
        </w:tc>
        <w:tc>
          <w:tcPr>
            <w:tcW w:w="2891" w:type="dxa"/>
            <w:vAlign w:val="center"/>
          </w:tcPr>
          <w:p>
            <w:pPr>
              <w:pStyle w:val="17"/>
            </w:pPr>
            <w:r>
              <w:t>一年</w:t>
            </w:r>
          </w:p>
        </w:tc>
        <w:tc>
          <w:tcPr>
            <w:tcW w:w="1276" w:type="dxa"/>
            <w:vAlign w:val="center"/>
          </w:tcPr>
          <w:p>
            <w:pPr>
              <w:pStyle w:val="17"/>
            </w:pPr>
            <w:r>
              <w:t>10万元</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预防动物重大动物疫病</w:t>
            </w:r>
          </w:p>
        </w:tc>
        <w:tc>
          <w:tcPr>
            <w:tcW w:w="2891" w:type="dxa"/>
            <w:vAlign w:val="center"/>
          </w:tcPr>
          <w:p>
            <w:pPr>
              <w:pStyle w:val="17"/>
            </w:pPr>
            <w:r>
              <w:t>动物疫病免疫密度</w:t>
            </w:r>
          </w:p>
        </w:tc>
        <w:tc>
          <w:tcPr>
            <w:tcW w:w="1276" w:type="dxa"/>
            <w:vAlign w:val="center"/>
          </w:tcPr>
          <w:p>
            <w:pPr>
              <w:pStyle w:val="17"/>
            </w:pPr>
            <w:r>
              <w:t>100%</w:t>
            </w:r>
          </w:p>
        </w:tc>
        <w:tc>
          <w:tcPr>
            <w:tcW w:w="1843" w:type="dxa"/>
            <w:vAlign w:val="center"/>
          </w:tcPr>
          <w:p>
            <w:pPr>
              <w:pStyle w:val="17"/>
            </w:pPr>
            <w:r>
              <w:t>保财农[2021]94号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19.保财农[2021]94号 关于提前下达2022年中央动物防疫补助经费预算指标的通知-强制免疫经费(防疫员）绩效目标表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13062522P004592100207</w:t>
            </w:r>
          </w:p>
        </w:tc>
        <w:tc>
          <w:tcPr>
            <w:tcW w:w="1587" w:type="dxa"/>
            <w:vAlign w:val="center"/>
          </w:tcPr>
          <w:p>
            <w:pPr>
              <w:pStyle w:val="16"/>
            </w:pPr>
            <w:r>
              <w:t>项目名称</w:t>
            </w:r>
          </w:p>
        </w:tc>
        <w:tc>
          <w:tcPr>
            <w:tcW w:w="4422" w:type="dxa"/>
            <w:gridSpan w:val="3"/>
            <w:vAlign w:val="center"/>
          </w:tcPr>
          <w:p>
            <w:pPr>
              <w:pStyle w:val="17"/>
            </w:pPr>
            <w:r>
              <w:t>保财农[2021]94号 关于提前下达2022年中央动物防疫补助经费预算指标的通知-强制免疫经费(防疫员）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16.20</w:t>
            </w:r>
          </w:p>
        </w:tc>
        <w:tc>
          <w:tcPr>
            <w:tcW w:w="1587" w:type="dxa"/>
            <w:vAlign w:val="center"/>
          </w:tcPr>
          <w:p>
            <w:pPr>
              <w:pStyle w:val="16"/>
            </w:pPr>
            <w:r>
              <w:t>其中：财政    资金</w:t>
            </w:r>
          </w:p>
        </w:tc>
        <w:tc>
          <w:tcPr>
            <w:tcW w:w="1304" w:type="dxa"/>
            <w:vAlign w:val="center"/>
          </w:tcPr>
          <w:p>
            <w:pPr>
              <w:pStyle w:val="17"/>
            </w:pPr>
            <w:r>
              <w:t>16.20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用于发放135名村级防疫员劳务费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50%</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1.重大动物疫病免疫</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村级防疫员人数</w:t>
            </w:r>
          </w:p>
        </w:tc>
        <w:tc>
          <w:tcPr>
            <w:tcW w:w="2891" w:type="dxa"/>
            <w:vAlign w:val="center"/>
          </w:tcPr>
          <w:p>
            <w:pPr>
              <w:pStyle w:val="17"/>
            </w:pPr>
            <w:r>
              <w:t>每年度聘用考核</w:t>
            </w:r>
          </w:p>
        </w:tc>
        <w:tc>
          <w:tcPr>
            <w:tcW w:w="1276" w:type="dxa"/>
            <w:vAlign w:val="center"/>
          </w:tcPr>
          <w:p>
            <w:pPr>
              <w:pStyle w:val="17"/>
            </w:pPr>
            <w:r>
              <w:t>135人</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动物免疫</w:t>
            </w:r>
          </w:p>
        </w:tc>
        <w:tc>
          <w:tcPr>
            <w:tcW w:w="2891" w:type="dxa"/>
            <w:vAlign w:val="center"/>
          </w:tcPr>
          <w:p>
            <w:pPr>
              <w:pStyle w:val="17"/>
            </w:pPr>
            <w:r>
              <w:t>免疫密度</w:t>
            </w:r>
          </w:p>
        </w:tc>
        <w:tc>
          <w:tcPr>
            <w:tcW w:w="1276" w:type="dxa"/>
            <w:vAlign w:val="center"/>
          </w:tcPr>
          <w:p>
            <w:pPr>
              <w:pStyle w:val="17"/>
            </w:pPr>
            <w:r>
              <w:t>100%</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聘用及时性</w:t>
            </w:r>
          </w:p>
        </w:tc>
        <w:tc>
          <w:tcPr>
            <w:tcW w:w="2891" w:type="dxa"/>
            <w:vAlign w:val="center"/>
          </w:tcPr>
          <w:p>
            <w:pPr>
              <w:pStyle w:val="17"/>
            </w:pPr>
            <w:r>
              <w:t>每年签订聘用合同</w:t>
            </w:r>
          </w:p>
        </w:tc>
        <w:tc>
          <w:tcPr>
            <w:tcW w:w="1276" w:type="dxa"/>
            <w:vAlign w:val="center"/>
          </w:tcPr>
          <w:p>
            <w:pPr>
              <w:pStyle w:val="17"/>
            </w:pPr>
            <w:r>
              <w:t>6月底之前</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防疫员补助经费</w:t>
            </w:r>
          </w:p>
        </w:tc>
        <w:tc>
          <w:tcPr>
            <w:tcW w:w="2891" w:type="dxa"/>
            <w:vAlign w:val="center"/>
          </w:tcPr>
          <w:p>
            <w:pPr>
              <w:pStyle w:val="17"/>
            </w:pPr>
            <w:r>
              <w:t>每人每年</w:t>
            </w:r>
          </w:p>
        </w:tc>
        <w:tc>
          <w:tcPr>
            <w:tcW w:w="1276" w:type="dxa"/>
            <w:vAlign w:val="center"/>
          </w:tcPr>
          <w:p>
            <w:pPr>
              <w:pStyle w:val="17"/>
            </w:pPr>
            <w:r>
              <w:t>1200元</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防疫动物重大动物疫病</w:t>
            </w:r>
          </w:p>
        </w:tc>
        <w:tc>
          <w:tcPr>
            <w:tcW w:w="2891" w:type="dxa"/>
            <w:vAlign w:val="center"/>
          </w:tcPr>
          <w:p>
            <w:pPr>
              <w:pStyle w:val="17"/>
            </w:pPr>
            <w:r>
              <w:t>动物疫病免疫密度</w:t>
            </w:r>
          </w:p>
        </w:tc>
        <w:tc>
          <w:tcPr>
            <w:tcW w:w="1276" w:type="dxa"/>
            <w:vAlign w:val="center"/>
          </w:tcPr>
          <w:p>
            <w:pPr>
              <w:pStyle w:val="17"/>
            </w:pPr>
            <w:r>
              <w:t>100%</w:t>
            </w:r>
          </w:p>
        </w:tc>
        <w:tc>
          <w:tcPr>
            <w:tcW w:w="1843" w:type="dxa"/>
            <w:vAlign w:val="center"/>
          </w:tcPr>
          <w:p>
            <w:pPr>
              <w:pStyle w:val="17"/>
            </w:pPr>
            <w:r>
              <w:t>保财农[2021]94号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20.保财农[2021]94号 关于提前下达2022年中央动物防疫补助经费预算指标的通知-养殖环节无害化处理绩效目标表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13062522P00459210022E</w:t>
            </w:r>
          </w:p>
        </w:tc>
        <w:tc>
          <w:tcPr>
            <w:tcW w:w="1587" w:type="dxa"/>
            <w:vAlign w:val="center"/>
          </w:tcPr>
          <w:p>
            <w:pPr>
              <w:pStyle w:val="16"/>
            </w:pPr>
            <w:r>
              <w:t>项目名称</w:t>
            </w:r>
          </w:p>
        </w:tc>
        <w:tc>
          <w:tcPr>
            <w:tcW w:w="4422" w:type="dxa"/>
            <w:gridSpan w:val="3"/>
            <w:vAlign w:val="center"/>
          </w:tcPr>
          <w:p>
            <w:pPr>
              <w:pStyle w:val="17"/>
            </w:pPr>
            <w:r>
              <w:t>保财农[2021]94号 关于提前下达2022年中央动物防疫补助经费预算指标的通知-养殖环节无害化处理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565.90</w:t>
            </w:r>
          </w:p>
        </w:tc>
        <w:tc>
          <w:tcPr>
            <w:tcW w:w="1587" w:type="dxa"/>
            <w:vAlign w:val="center"/>
          </w:tcPr>
          <w:p>
            <w:pPr>
              <w:pStyle w:val="16"/>
            </w:pPr>
            <w:r>
              <w:t>其中：财政    资金</w:t>
            </w:r>
          </w:p>
        </w:tc>
        <w:tc>
          <w:tcPr>
            <w:tcW w:w="1304" w:type="dxa"/>
            <w:vAlign w:val="center"/>
          </w:tcPr>
          <w:p>
            <w:pPr>
              <w:pStyle w:val="17"/>
            </w:pPr>
            <w:r>
              <w:t>565.90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养殖环节无害化处理补助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100%</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1.保障畜牧业健康发展，预防动物重大疫病的发生</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收集处理率</w:t>
            </w:r>
          </w:p>
        </w:tc>
        <w:tc>
          <w:tcPr>
            <w:tcW w:w="2891" w:type="dxa"/>
            <w:vAlign w:val="center"/>
          </w:tcPr>
          <w:p>
            <w:pPr>
              <w:pStyle w:val="17"/>
            </w:pPr>
            <w:r>
              <w:t>收集处理率</w:t>
            </w:r>
          </w:p>
        </w:tc>
        <w:tc>
          <w:tcPr>
            <w:tcW w:w="1276" w:type="dxa"/>
            <w:vAlign w:val="center"/>
          </w:tcPr>
          <w:p>
            <w:pPr>
              <w:pStyle w:val="17"/>
            </w:pPr>
            <w:r>
              <w:t>100%</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病死猪无害化收集处理体系</w:t>
            </w:r>
          </w:p>
        </w:tc>
        <w:tc>
          <w:tcPr>
            <w:tcW w:w="2891" w:type="dxa"/>
            <w:vAlign w:val="center"/>
          </w:tcPr>
          <w:p>
            <w:pPr>
              <w:pStyle w:val="17"/>
            </w:pPr>
            <w:r>
              <w:t>病死猪无害化收集处理体系</w:t>
            </w:r>
          </w:p>
        </w:tc>
        <w:tc>
          <w:tcPr>
            <w:tcW w:w="1276" w:type="dxa"/>
            <w:vAlign w:val="center"/>
          </w:tcPr>
          <w:p>
            <w:pPr>
              <w:pStyle w:val="17"/>
            </w:pPr>
            <w:r>
              <w:t>100%</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收集处理率</w:t>
            </w:r>
          </w:p>
        </w:tc>
        <w:tc>
          <w:tcPr>
            <w:tcW w:w="2891" w:type="dxa"/>
            <w:vAlign w:val="center"/>
          </w:tcPr>
          <w:p>
            <w:pPr>
              <w:pStyle w:val="17"/>
            </w:pPr>
            <w:r>
              <w:t>收集处理率</w:t>
            </w:r>
          </w:p>
        </w:tc>
        <w:tc>
          <w:tcPr>
            <w:tcW w:w="1276" w:type="dxa"/>
            <w:vAlign w:val="center"/>
          </w:tcPr>
          <w:p>
            <w:pPr>
              <w:pStyle w:val="17"/>
            </w:pPr>
            <w:r>
              <w:t>100%</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支付及时率</w:t>
            </w:r>
          </w:p>
        </w:tc>
        <w:tc>
          <w:tcPr>
            <w:tcW w:w="2891" w:type="dxa"/>
            <w:vAlign w:val="center"/>
          </w:tcPr>
          <w:p>
            <w:pPr>
              <w:pStyle w:val="17"/>
            </w:pPr>
            <w:r>
              <w:t>支付及时率</w:t>
            </w:r>
          </w:p>
        </w:tc>
        <w:tc>
          <w:tcPr>
            <w:tcW w:w="1276" w:type="dxa"/>
            <w:vAlign w:val="center"/>
          </w:tcPr>
          <w:p>
            <w:pPr>
              <w:pStyle w:val="17"/>
            </w:pPr>
            <w:r>
              <w:t>100%</w:t>
            </w:r>
          </w:p>
        </w:tc>
        <w:tc>
          <w:tcPr>
            <w:tcW w:w="1843" w:type="dxa"/>
            <w:vAlign w:val="center"/>
          </w:tcPr>
          <w:p>
            <w:pPr>
              <w:pStyle w:val="17"/>
            </w:pPr>
            <w:r>
              <w:t>保财农[2021]94号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预防动物重大疫病的发生及传播，降低病死畜禽对水源、土地污染</w:t>
            </w:r>
          </w:p>
        </w:tc>
        <w:tc>
          <w:tcPr>
            <w:tcW w:w="2891" w:type="dxa"/>
            <w:vAlign w:val="center"/>
          </w:tcPr>
          <w:p>
            <w:pPr>
              <w:pStyle w:val="17"/>
            </w:pPr>
            <w:r>
              <w:t>预防动物重大疫病的发生及传播，降低病死畜禽对水源、土地污染</w:t>
            </w:r>
          </w:p>
        </w:tc>
        <w:tc>
          <w:tcPr>
            <w:tcW w:w="1276" w:type="dxa"/>
            <w:vAlign w:val="center"/>
          </w:tcPr>
          <w:p>
            <w:pPr>
              <w:pStyle w:val="17"/>
            </w:pPr>
            <w:r>
              <w:t>≥98%</w:t>
            </w:r>
          </w:p>
        </w:tc>
        <w:tc>
          <w:tcPr>
            <w:tcW w:w="1843" w:type="dxa"/>
            <w:vAlign w:val="center"/>
          </w:tcPr>
          <w:p>
            <w:pPr>
              <w:pStyle w:val="17"/>
            </w:pPr>
            <w:r>
              <w:t>保财农[2021]94号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21.采购农业综合执法制式服装和标志专项经费项目绩效目标表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13062522P00456710150T</w:t>
            </w:r>
          </w:p>
        </w:tc>
        <w:tc>
          <w:tcPr>
            <w:tcW w:w="1587" w:type="dxa"/>
            <w:vAlign w:val="center"/>
          </w:tcPr>
          <w:p>
            <w:pPr>
              <w:pStyle w:val="16"/>
            </w:pPr>
            <w:r>
              <w:t>项目名称</w:t>
            </w:r>
          </w:p>
        </w:tc>
        <w:tc>
          <w:tcPr>
            <w:tcW w:w="4422" w:type="dxa"/>
            <w:gridSpan w:val="3"/>
            <w:vAlign w:val="center"/>
          </w:tcPr>
          <w:p>
            <w:pPr>
              <w:pStyle w:val="17"/>
            </w:pPr>
            <w:r>
              <w:t>采购农业综合执法制式服装和标志专项经费项目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17.75</w:t>
            </w:r>
          </w:p>
        </w:tc>
        <w:tc>
          <w:tcPr>
            <w:tcW w:w="1587" w:type="dxa"/>
            <w:vAlign w:val="center"/>
          </w:tcPr>
          <w:p>
            <w:pPr>
              <w:pStyle w:val="16"/>
            </w:pPr>
            <w:r>
              <w:t>其中：财政    资金</w:t>
            </w:r>
          </w:p>
        </w:tc>
        <w:tc>
          <w:tcPr>
            <w:tcW w:w="1304" w:type="dxa"/>
            <w:vAlign w:val="center"/>
          </w:tcPr>
          <w:p>
            <w:pPr>
              <w:pStyle w:val="17"/>
            </w:pPr>
            <w:r>
              <w:t>17.75</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为农业执法人员购买执法服装。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100%</w:t>
            </w:r>
          </w:p>
        </w:tc>
        <w:tc>
          <w:tcPr>
            <w:tcW w:w="1304" w:type="dxa"/>
            <w:vAlign w:val="center"/>
          </w:tcPr>
          <w:p>
            <w:pPr>
              <w:pStyle w:val="18"/>
            </w:pPr>
            <w:r>
              <w:t>100%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1.通过配备执法服装及标志，提升全区农业执法形象，推进规范文明执法。</w:t>
            </w:r>
          </w:p>
          <w:p>
            <w:pPr>
              <w:pStyle w:val="17"/>
            </w:pPr>
            <w:r>
              <w:t>2.购置44套执法服装，并且质量全部合格，提高群众对执法人员的认知度和可信度。</w:t>
            </w:r>
          </w:p>
          <w:p>
            <w:pPr>
              <w:pStyle w:val="17"/>
            </w:pPr>
            <w:r>
              <w:t>3.该项目需在2022年5月10日前完成，并完成资金支出任务。</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执法服装数量</w:t>
            </w:r>
          </w:p>
        </w:tc>
        <w:tc>
          <w:tcPr>
            <w:tcW w:w="2891" w:type="dxa"/>
            <w:vAlign w:val="center"/>
          </w:tcPr>
          <w:p>
            <w:pPr>
              <w:pStyle w:val="17"/>
            </w:pPr>
            <w:r>
              <w:t>执法服装数量</w:t>
            </w:r>
          </w:p>
        </w:tc>
        <w:tc>
          <w:tcPr>
            <w:tcW w:w="1276" w:type="dxa"/>
            <w:vAlign w:val="center"/>
          </w:tcPr>
          <w:p>
            <w:pPr>
              <w:pStyle w:val="17"/>
            </w:pPr>
            <w:r>
              <w:t>44套</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服装合格率</w:t>
            </w:r>
          </w:p>
        </w:tc>
        <w:tc>
          <w:tcPr>
            <w:tcW w:w="2891" w:type="dxa"/>
            <w:vAlign w:val="center"/>
          </w:tcPr>
          <w:p>
            <w:pPr>
              <w:pStyle w:val="17"/>
            </w:pPr>
            <w:r>
              <w:t>服装质量合格率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资金支出时间</w:t>
            </w:r>
          </w:p>
        </w:tc>
        <w:tc>
          <w:tcPr>
            <w:tcW w:w="2891" w:type="dxa"/>
            <w:vAlign w:val="center"/>
          </w:tcPr>
          <w:p>
            <w:pPr>
              <w:pStyle w:val="17"/>
            </w:pPr>
            <w:r>
              <w:t>资金支出时间</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支出总金额</w:t>
            </w:r>
          </w:p>
        </w:tc>
        <w:tc>
          <w:tcPr>
            <w:tcW w:w="2891" w:type="dxa"/>
            <w:vAlign w:val="center"/>
          </w:tcPr>
          <w:p>
            <w:pPr>
              <w:pStyle w:val="17"/>
            </w:pPr>
            <w:r>
              <w:t>服装及标志费用支出总金额</w:t>
            </w:r>
          </w:p>
        </w:tc>
        <w:tc>
          <w:tcPr>
            <w:tcW w:w="1276" w:type="dxa"/>
            <w:vAlign w:val="center"/>
          </w:tcPr>
          <w:p>
            <w:pPr>
              <w:pStyle w:val="17"/>
            </w:pPr>
            <w:r>
              <w:t>≤17.75万元</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群众认知度、可信度提高率</w:t>
            </w:r>
          </w:p>
        </w:tc>
        <w:tc>
          <w:tcPr>
            <w:tcW w:w="2891" w:type="dxa"/>
            <w:vAlign w:val="center"/>
          </w:tcPr>
          <w:p>
            <w:pPr>
              <w:pStyle w:val="17"/>
            </w:pPr>
            <w:r>
              <w:t>群众认知度、可信度提高率</w:t>
            </w:r>
          </w:p>
        </w:tc>
        <w:tc>
          <w:tcPr>
            <w:tcW w:w="1276" w:type="dxa"/>
            <w:vAlign w:val="center"/>
          </w:tcPr>
          <w:p>
            <w:pPr>
              <w:pStyle w:val="17"/>
            </w:pPr>
            <w:r>
              <w:t>≥90%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受益对象满意度</w:t>
            </w:r>
          </w:p>
        </w:tc>
        <w:tc>
          <w:tcPr>
            <w:tcW w:w="2891" w:type="dxa"/>
            <w:vAlign w:val="center"/>
          </w:tcPr>
          <w:p>
            <w:pPr>
              <w:pStyle w:val="17"/>
            </w:pPr>
            <w:r>
              <w:t>受益执法人员满意度</w:t>
            </w:r>
          </w:p>
        </w:tc>
        <w:tc>
          <w:tcPr>
            <w:tcW w:w="1276" w:type="dxa"/>
            <w:vAlign w:val="center"/>
          </w:tcPr>
          <w:p>
            <w:pPr>
              <w:pStyle w:val="17"/>
            </w:pPr>
            <w:r>
              <w:t>100%</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22.村级防疫员补助经费绩效目标表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13062522P00456610120H</w:t>
            </w:r>
          </w:p>
        </w:tc>
        <w:tc>
          <w:tcPr>
            <w:tcW w:w="1587" w:type="dxa"/>
            <w:vAlign w:val="center"/>
          </w:tcPr>
          <w:p>
            <w:pPr>
              <w:pStyle w:val="16"/>
            </w:pPr>
            <w:r>
              <w:t>项目名称</w:t>
            </w:r>
          </w:p>
        </w:tc>
        <w:tc>
          <w:tcPr>
            <w:tcW w:w="4422" w:type="dxa"/>
            <w:gridSpan w:val="3"/>
            <w:vAlign w:val="center"/>
          </w:tcPr>
          <w:p>
            <w:pPr>
              <w:pStyle w:val="17"/>
            </w:pPr>
            <w:r>
              <w:t>村级防疫员补助经费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12.96</w:t>
            </w:r>
          </w:p>
        </w:tc>
        <w:tc>
          <w:tcPr>
            <w:tcW w:w="1587" w:type="dxa"/>
            <w:vAlign w:val="center"/>
          </w:tcPr>
          <w:p>
            <w:pPr>
              <w:pStyle w:val="16"/>
            </w:pPr>
            <w:r>
              <w:t>其中：财政    资金</w:t>
            </w:r>
          </w:p>
        </w:tc>
        <w:tc>
          <w:tcPr>
            <w:tcW w:w="1304" w:type="dxa"/>
            <w:vAlign w:val="center"/>
          </w:tcPr>
          <w:p>
            <w:pPr>
              <w:pStyle w:val="17"/>
            </w:pPr>
            <w:r>
              <w:t>12.96</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该项目资金主要用于：为基层动物防疫员发放补助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1.保障畜牧业稳步发展，保护公众身体健康及生命安全。</w:t>
            </w:r>
          </w:p>
          <w:p>
            <w:pPr>
              <w:pStyle w:val="17"/>
            </w:pPr>
            <w:r>
              <w:t>2.按季度为135名村级防疫员发放补助，对责任区内所有散养畜禽进行强制免疫。</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免疫密度</w:t>
            </w:r>
          </w:p>
        </w:tc>
        <w:tc>
          <w:tcPr>
            <w:tcW w:w="2891" w:type="dxa"/>
            <w:vAlign w:val="center"/>
          </w:tcPr>
          <w:p>
            <w:pPr>
              <w:pStyle w:val="17"/>
            </w:pPr>
            <w:r>
              <w:t>动物疫病免疫密度</w:t>
            </w:r>
          </w:p>
        </w:tc>
        <w:tc>
          <w:tcPr>
            <w:tcW w:w="1276" w:type="dxa"/>
            <w:vAlign w:val="center"/>
          </w:tcPr>
          <w:p>
            <w:pPr>
              <w:pStyle w:val="17"/>
            </w:pPr>
            <w:r>
              <w:t>100%</w:t>
            </w:r>
          </w:p>
        </w:tc>
        <w:tc>
          <w:tcPr>
            <w:tcW w:w="1843" w:type="dxa"/>
            <w:vAlign w:val="center"/>
          </w:tcPr>
          <w:p>
            <w:pPr>
              <w:pStyle w:val="17"/>
            </w:pPr>
            <w:r>
              <w:t>冀农牧发[2006]2号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免疫合格率</w:t>
            </w:r>
          </w:p>
        </w:tc>
        <w:tc>
          <w:tcPr>
            <w:tcW w:w="2891" w:type="dxa"/>
            <w:vAlign w:val="center"/>
          </w:tcPr>
          <w:p>
            <w:pPr>
              <w:pStyle w:val="17"/>
            </w:pPr>
            <w:r>
              <w:t>散养畜禽免疫合格率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及时性</w:t>
            </w:r>
          </w:p>
        </w:tc>
        <w:tc>
          <w:tcPr>
            <w:tcW w:w="2891" w:type="dxa"/>
            <w:vAlign w:val="center"/>
          </w:tcPr>
          <w:p>
            <w:pPr>
              <w:pStyle w:val="17"/>
            </w:pPr>
            <w:r>
              <w:t>免疫工作及时性</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补助标准</w:t>
            </w:r>
          </w:p>
        </w:tc>
        <w:tc>
          <w:tcPr>
            <w:tcW w:w="2891" w:type="dxa"/>
            <w:vAlign w:val="center"/>
          </w:tcPr>
          <w:p>
            <w:pPr>
              <w:pStyle w:val="17"/>
            </w:pPr>
            <w:r>
              <w:t>每人补助标准</w:t>
            </w:r>
          </w:p>
        </w:tc>
        <w:tc>
          <w:tcPr>
            <w:tcW w:w="1276" w:type="dxa"/>
            <w:vAlign w:val="center"/>
          </w:tcPr>
          <w:p>
            <w:pPr>
              <w:pStyle w:val="17"/>
            </w:pPr>
            <w:r>
              <w:t>2460人/年</w:t>
            </w:r>
          </w:p>
        </w:tc>
        <w:tc>
          <w:tcPr>
            <w:tcW w:w="1843" w:type="dxa"/>
            <w:vAlign w:val="center"/>
          </w:tcPr>
          <w:p>
            <w:pPr>
              <w:pStyle w:val="17"/>
            </w:pPr>
            <w:r>
              <w:t>保市政[2012]20号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疫情发生次数</w:t>
            </w:r>
          </w:p>
        </w:tc>
        <w:tc>
          <w:tcPr>
            <w:tcW w:w="2891" w:type="dxa"/>
            <w:vAlign w:val="center"/>
          </w:tcPr>
          <w:p>
            <w:pPr>
              <w:pStyle w:val="17"/>
            </w:pPr>
            <w:r>
              <w:t>重大动物疫情发生次数</w:t>
            </w:r>
          </w:p>
        </w:tc>
        <w:tc>
          <w:tcPr>
            <w:tcW w:w="1276" w:type="dxa"/>
            <w:vAlign w:val="center"/>
          </w:tcPr>
          <w:p>
            <w:pPr>
              <w:pStyle w:val="17"/>
            </w:pPr>
            <w:r>
              <w:t>&lt;1次</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居民满意度</w:t>
            </w:r>
          </w:p>
        </w:tc>
        <w:tc>
          <w:tcPr>
            <w:tcW w:w="2891" w:type="dxa"/>
            <w:vAlign w:val="center"/>
          </w:tcPr>
          <w:p>
            <w:pPr>
              <w:pStyle w:val="17"/>
            </w:pPr>
            <w:r>
              <w:t>散养畜禽居民满意度</w:t>
            </w:r>
          </w:p>
        </w:tc>
        <w:tc>
          <w:tcPr>
            <w:tcW w:w="1276" w:type="dxa"/>
            <w:vAlign w:val="center"/>
          </w:tcPr>
          <w:p>
            <w:pPr>
              <w:pStyle w:val="17"/>
            </w:pPr>
            <w:r>
              <w:t>≥85%</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23.关于提前下达2021年省级农田建设补助资金（地方政府债券）的通知绩效目标表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13062521PHGSERQTLBWDW</w:t>
            </w:r>
          </w:p>
        </w:tc>
        <w:tc>
          <w:tcPr>
            <w:tcW w:w="1587" w:type="dxa"/>
            <w:vAlign w:val="center"/>
          </w:tcPr>
          <w:p>
            <w:pPr>
              <w:pStyle w:val="16"/>
            </w:pPr>
            <w:r>
              <w:t>项目名称</w:t>
            </w:r>
          </w:p>
        </w:tc>
        <w:tc>
          <w:tcPr>
            <w:tcW w:w="4422" w:type="dxa"/>
            <w:gridSpan w:val="3"/>
            <w:vAlign w:val="center"/>
          </w:tcPr>
          <w:p>
            <w:pPr>
              <w:pStyle w:val="17"/>
            </w:pPr>
            <w:r>
              <w:t>关于提前下达2021年省级农田建设补助资金（地方政府债券）的通知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809.92</w:t>
            </w:r>
          </w:p>
        </w:tc>
        <w:tc>
          <w:tcPr>
            <w:tcW w:w="1587" w:type="dxa"/>
            <w:vAlign w:val="center"/>
          </w:tcPr>
          <w:p>
            <w:pPr>
              <w:pStyle w:val="16"/>
            </w:pPr>
            <w:r>
              <w:t>其中：财政    资金</w:t>
            </w:r>
          </w:p>
        </w:tc>
        <w:tc>
          <w:tcPr>
            <w:tcW w:w="1304" w:type="dxa"/>
            <w:vAlign w:val="center"/>
          </w:tcPr>
          <w:p>
            <w:pPr>
              <w:pStyle w:val="17"/>
            </w:pPr>
            <w:r>
              <w:t>809.92</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1.有效改善农业生产条件，粮食综合生产能力提高。</w:t>
            </w:r>
            <w:r>
              <w:tab/>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完成所有建设内容</w:t>
            </w:r>
          </w:p>
        </w:tc>
        <w:tc>
          <w:tcPr>
            <w:tcW w:w="2891" w:type="dxa"/>
            <w:vAlign w:val="center"/>
          </w:tcPr>
          <w:p>
            <w:pPr>
              <w:pStyle w:val="17"/>
            </w:pPr>
            <w:r>
              <w:t>按初设方案完成建设内容</w:t>
            </w:r>
          </w:p>
        </w:tc>
        <w:tc>
          <w:tcPr>
            <w:tcW w:w="1276" w:type="dxa"/>
            <w:vAlign w:val="center"/>
          </w:tcPr>
          <w:p>
            <w:pPr>
              <w:pStyle w:val="17"/>
            </w:pPr>
            <w:r>
              <w:t>100%</w:t>
            </w:r>
          </w:p>
        </w:tc>
        <w:tc>
          <w:tcPr>
            <w:tcW w:w="1843" w:type="dxa"/>
            <w:vAlign w:val="center"/>
          </w:tcPr>
          <w:p>
            <w:pPr>
              <w:pStyle w:val="17"/>
            </w:pPr>
            <w:r>
              <w:t>保财农[2020]102号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质量合格率</w:t>
            </w:r>
          </w:p>
        </w:tc>
        <w:tc>
          <w:tcPr>
            <w:tcW w:w="2891" w:type="dxa"/>
            <w:vAlign w:val="center"/>
          </w:tcPr>
          <w:p>
            <w:pPr>
              <w:pStyle w:val="17"/>
            </w:pPr>
            <w:r>
              <w:t>所有工程质量合格</w:t>
            </w:r>
          </w:p>
        </w:tc>
        <w:tc>
          <w:tcPr>
            <w:tcW w:w="1276" w:type="dxa"/>
            <w:vAlign w:val="center"/>
          </w:tcPr>
          <w:p>
            <w:pPr>
              <w:pStyle w:val="17"/>
            </w:pPr>
            <w:r>
              <w:t>100%</w:t>
            </w:r>
          </w:p>
        </w:tc>
        <w:tc>
          <w:tcPr>
            <w:tcW w:w="1843" w:type="dxa"/>
            <w:vAlign w:val="center"/>
          </w:tcPr>
          <w:p>
            <w:pPr>
              <w:pStyle w:val="17"/>
            </w:pPr>
            <w:r>
              <w:t>保财农[2020]102号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按时完成年度所有建设内容</w:t>
            </w:r>
          </w:p>
        </w:tc>
        <w:tc>
          <w:tcPr>
            <w:tcW w:w="2891" w:type="dxa"/>
            <w:vAlign w:val="center"/>
          </w:tcPr>
          <w:p>
            <w:pPr>
              <w:pStyle w:val="17"/>
            </w:pPr>
            <w:r>
              <w:t>按照相关政策完成任务</w:t>
            </w:r>
          </w:p>
        </w:tc>
        <w:tc>
          <w:tcPr>
            <w:tcW w:w="1276" w:type="dxa"/>
            <w:vAlign w:val="center"/>
          </w:tcPr>
          <w:p>
            <w:pPr>
              <w:pStyle w:val="17"/>
            </w:pPr>
            <w:r>
              <w:t>100%</w:t>
            </w:r>
          </w:p>
        </w:tc>
        <w:tc>
          <w:tcPr>
            <w:tcW w:w="1843" w:type="dxa"/>
            <w:vAlign w:val="center"/>
          </w:tcPr>
          <w:p>
            <w:pPr>
              <w:pStyle w:val="17"/>
            </w:pPr>
            <w:r>
              <w:t>保财农[2020]102号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严格按合同执行</w:t>
            </w:r>
          </w:p>
        </w:tc>
        <w:tc>
          <w:tcPr>
            <w:tcW w:w="2891" w:type="dxa"/>
            <w:vAlign w:val="center"/>
          </w:tcPr>
          <w:p>
            <w:pPr>
              <w:pStyle w:val="17"/>
            </w:pPr>
            <w:r>
              <w:t>所有建设内容按合同执行</w:t>
            </w:r>
          </w:p>
        </w:tc>
        <w:tc>
          <w:tcPr>
            <w:tcW w:w="1276" w:type="dxa"/>
            <w:vAlign w:val="center"/>
          </w:tcPr>
          <w:p>
            <w:pPr>
              <w:pStyle w:val="17"/>
            </w:pPr>
            <w:r>
              <w:t>100%</w:t>
            </w:r>
          </w:p>
        </w:tc>
        <w:tc>
          <w:tcPr>
            <w:tcW w:w="1843" w:type="dxa"/>
            <w:vAlign w:val="center"/>
          </w:tcPr>
          <w:p>
            <w:pPr>
              <w:pStyle w:val="17"/>
            </w:pPr>
            <w:r>
              <w:t>保财农[2020]102号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预计枯水年节水量120万m3，新增生产能力480万kg,新增种植业总产值1100万元，新增农民纯收入1200万元。</w:t>
            </w:r>
          </w:p>
        </w:tc>
        <w:tc>
          <w:tcPr>
            <w:tcW w:w="2891" w:type="dxa"/>
            <w:vAlign w:val="center"/>
          </w:tcPr>
          <w:p>
            <w:pPr>
              <w:pStyle w:val="17"/>
            </w:pPr>
            <w:r>
              <w:t>预计枯水年节水量120万m3，新增生产能力480万kg,新增种植业总产值1100万元，新增农民纯收入1200万元。</w:t>
            </w:r>
          </w:p>
        </w:tc>
        <w:tc>
          <w:tcPr>
            <w:tcW w:w="1276" w:type="dxa"/>
            <w:vAlign w:val="center"/>
          </w:tcPr>
          <w:p>
            <w:pPr>
              <w:pStyle w:val="17"/>
            </w:pPr>
            <w:r>
              <w:t>100%</w:t>
            </w:r>
          </w:p>
        </w:tc>
        <w:tc>
          <w:tcPr>
            <w:tcW w:w="1843" w:type="dxa"/>
            <w:vAlign w:val="center"/>
          </w:tcPr>
          <w:p>
            <w:pPr>
              <w:pStyle w:val="17"/>
            </w:pPr>
            <w:r>
              <w:t>保财农[2020]102号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通过项目建设可以有效改善农业生产条件，粮食综合生产能力得到明显提高。</w:t>
            </w:r>
          </w:p>
        </w:tc>
        <w:tc>
          <w:tcPr>
            <w:tcW w:w="2891" w:type="dxa"/>
            <w:vAlign w:val="center"/>
          </w:tcPr>
          <w:p>
            <w:pPr>
              <w:pStyle w:val="17"/>
            </w:pPr>
            <w:r>
              <w:t>一是通过灌溉排水与节水措施，解决浇水过程中水肥渗漏严重，浇地时间长，费工时、费水电、成本高、水资源利用低的问题；二是通过田间道路建设，解决了农忙时农业生产和农副产品运输不便问题；三是通过增施有机肥，降低化肥使用，提高作物产量、质量。</w:t>
            </w:r>
          </w:p>
        </w:tc>
        <w:tc>
          <w:tcPr>
            <w:tcW w:w="1276" w:type="dxa"/>
            <w:vAlign w:val="center"/>
          </w:tcPr>
          <w:p>
            <w:pPr>
              <w:pStyle w:val="17"/>
            </w:pPr>
            <w:r>
              <w:t>有效改善农业生产条件，粮食综合生产能力提高。</w:t>
            </w:r>
          </w:p>
        </w:tc>
        <w:tc>
          <w:tcPr>
            <w:tcW w:w="1843" w:type="dxa"/>
            <w:vAlign w:val="center"/>
          </w:tcPr>
          <w:p>
            <w:pPr>
              <w:pStyle w:val="17"/>
            </w:pPr>
            <w:r>
              <w:t>保财农[2020]102号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24.关于提前下达2021年省级乡村振兴（乡村人居环境整治）专项资金的通知（政府债券）-农村户厕改造项目绩效目标表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13062521VLA9L71QYF3R6</w:t>
            </w:r>
          </w:p>
        </w:tc>
        <w:tc>
          <w:tcPr>
            <w:tcW w:w="1587" w:type="dxa"/>
            <w:vAlign w:val="center"/>
          </w:tcPr>
          <w:p>
            <w:pPr>
              <w:pStyle w:val="16"/>
            </w:pPr>
            <w:r>
              <w:t>项目名称</w:t>
            </w:r>
          </w:p>
        </w:tc>
        <w:tc>
          <w:tcPr>
            <w:tcW w:w="4422" w:type="dxa"/>
            <w:gridSpan w:val="3"/>
            <w:vAlign w:val="center"/>
          </w:tcPr>
          <w:p>
            <w:pPr>
              <w:pStyle w:val="17"/>
            </w:pPr>
            <w:r>
              <w:t>关于提前下达2021年省级乡村振兴（乡村人居环境整治）专项资金的通知（政府债券）-农村户厕改造项目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81.00</w:t>
            </w:r>
          </w:p>
        </w:tc>
        <w:tc>
          <w:tcPr>
            <w:tcW w:w="1587" w:type="dxa"/>
            <w:vAlign w:val="center"/>
          </w:tcPr>
          <w:p>
            <w:pPr>
              <w:pStyle w:val="16"/>
            </w:pPr>
            <w:r>
              <w:t>其中：财政    资金</w:t>
            </w:r>
          </w:p>
        </w:tc>
        <w:tc>
          <w:tcPr>
            <w:tcW w:w="1304" w:type="dxa"/>
            <w:vAlign w:val="center"/>
          </w:tcPr>
          <w:p>
            <w:pPr>
              <w:pStyle w:val="17"/>
            </w:pPr>
            <w:r>
              <w:t>81.00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农村户厕改造项目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100%</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1.提高卫生厕所覆盖率，改善农村人居环境。</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涉及乡镇</w:t>
            </w:r>
          </w:p>
        </w:tc>
        <w:tc>
          <w:tcPr>
            <w:tcW w:w="2891" w:type="dxa"/>
            <w:vAlign w:val="center"/>
          </w:tcPr>
          <w:p>
            <w:pPr>
              <w:pStyle w:val="17"/>
            </w:pPr>
            <w:r>
              <w:t>涉及无害化卫生厕所改造的乡镇</w:t>
            </w:r>
          </w:p>
        </w:tc>
        <w:tc>
          <w:tcPr>
            <w:tcW w:w="1276" w:type="dxa"/>
            <w:vAlign w:val="center"/>
          </w:tcPr>
          <w:p>
            <w:pPr>
              <w:pStyle w:val="17"/>
            </w:pPr>
            <w:r>
              <w:t>4个</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合格率</w:t>
            </w:r>
          </w:p>
        </w:tc>
        <w:tc>
          <w:tcPr>
            <w:tcW w:w="2891" w:type="dxa"/>
            <w:vAlign w:val="center"/>
          </w:tcPr>
          <w:p>
            <w:pPr>
              <w:pStyle w:val="17"/>
            </w:pPr>
            <w:r>
              <w:t>无害化卫生厕所合格率</w:t>
            </w:r>
          </w:p>
        </w:tc>
        <w:tc>
          <w:tcPr>
            <w:tcW w:w="1276" w:type="dxa"/>
            <w:vAlign w:val="center"/>
          </w:tcPr>
          <w:p>
            <w:pPr>
              <w:pStyle w:val="17"/>
            </w:pPr>
            <w:r>
              <w:t>≥95%</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资金支出时间</w:t>
            </w:r>
          </w:p>
        </w:tc>
        <w:tc>
          <w:tcPr>
            <w:tcW w:w="2891" w:type="dxa"/>
            <w:vAlign w:val="center"/>
          </w:tcPr>
          <w:p>
            <w:pPr>
              <w:pStyle w:val="17"/>
            </w:pPr>
            <w:r>
              <w:t>结算评审后支出资金</w:t>
            </w:r>
          </w:p>
        </w:tc>
        <w:tc>
          <w:tcPr>
            <w:tcW w:w="1276" w:type="dxa"/>
            <w:vAlign w:val="center"/>
          </w:tcPr>
          <w:p>
            <w:pPr>
              <w:pStyle w:val="17"/>
            </w:pPr>
            <w:r>
              <w:t>3月底前</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合同价款10%</w:t>
            </w:r>
          </w:p>
        </w:tc>
        <w:tc>
          <w:tcPr>
            <w:tcW w:w="2891" w:type="dxa"/>
            <w:vAlign w:val="center"/>
          </w:tcPr>
          <w:p>
            <w:pPr>
              <w:pStyle w:val="17"/>
            </w:pPr>
            <w:r>
              <w:t>合同价款10%</w:t>
            </w:r>
          </w:p>
        </w:tc>
        <w:tc>
          <w:tcPr>
            <w:tcW w:w="1276" w:type="dxa"/>
            <w:vAlign w:val="center"/>
          </w:tcPr>
          <w:p>
            <w:pPr>
              <w:pStyle w:val="17"/>
            </w:pPr>
            <w:r>
              <w:t>&lt;81万元</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保护地下水</w:t>
            </w:r>
          </w:p>
        </w:tc>
        <w:tc>
          <w:tcPr>
            <w:tcW w:w="2891" w:type="dxa"/>
            <w:vAlign w:val="center"/>
          </w:tcPr>
          <w:p>
            <w:pPr>
              <w:pStyle w:val="17"/>
            </w:pPr>
            <w:r>
              <w:t>是否利于防止地下水污染</w:t>
            </w:r>
          </w:p>
        </w:tc>
        <w:tc>
          <w:tcPr>
            <w:tcW w:w="1276" w:type="dxa"/>
            <w:vAlign w:val="center"/>
          </w:tcPr>
          <w:p>
            <w:pPr>
              <w:pStyle w:val="17"/>
            </w:pPr>
            <w:r>
              <w:t>是</w:t>
            </w:r>
          </w:p>
        </w:tc>
        <w:tc>
          <w:tcPr>
            <w:tcW w:w="1843" w:type="dxa"/>
            <w:vAlign w:val="center"/>
          </w:tcPr>
          <w:p>
            <w:pPr>
              <w:pStyle w:val="17"/>
            </w:pPr>
            <w:r>
              <w:t>依据工作任务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项目农户满意度</w:t>
            </w:r>
          </w:p>
        </w:tc>
        <w:tc>
          <w:tcPr>
            <w:tcW w:w="1276" w:type="dxa"/>
            <w:vAlign w:val="center"/>
          </w:tcPr>
          <w:p>
            <w:pPr>
              <w:pStyle w:val="17"/>
            </w:pPr>
            <w:r>
              <w:t>&gt;90%</w:t>
            </w:r>
          </w:p>
        </w:tc>
        <w:tc>
          <w:tcPr>
            <w:tcW w:w="1843" w:type="dxa"/>
            <w:vAlign w:val="center"/>
          </w:tcPr>
          <w:p>
            <w:pPr>
              <w:pStyle w:val="17"/>
            </w:pPr>
            <w:r>
              <w:t>依据工作任务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25.关于提前下达2021年中央农业生产发展资金的通知-培训高素质农民绩效目标表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13062521D4SNRXFHSY1GR</w:t>
            </w:r>
          </w:p>
        </w:tc>
        <w:tc>
          <w:tcPr>
            <w:tcW w:w="1587" w:type="dxa"/>
            <w:vAlign w:val="center"/>
          </w:tcPr>
          <w:p>
            <w:pPr>
              <w:pStyle w:val="16"/>
            </w:pPr>
            <w:r>
              <w:t>项目名称</w:t>
            </w:r>
          </w:p>
        </w:tc>
        <w:tc>
          <w:tcPr>
            <w:tcW w:w="4422" w:type="dxa"/>
            <w:gridSpan w:val="3"/>
            <w:vAlign w:val="center"/>
          </w:tcPr>
          <w:p>
            <w:pPr>
              <w:pStyle w:val="17"/>
            </w:pPr>
            <w:r>
              <w:t>关于提前下达2021年中央农业生产发展资金的通知-培训高素质农民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12.00</w:t>
            </w:r>
          </w:p>
        </w:tc>
        <w:tc>
          <w:tcPr>
            <w:tcW w:w="1587" w:type="dxa"/>
            <w:vAlign w:val="center"/>
          </w:tcPr>
          <w:p>
            <w:pPr>
              <w:pStyle w:val="16"/>
            </w:pPr>
            <w:r>
              <w:t>其中：财政    资金</w:t>
            </w:r>
          </w:p>
        </w:tc>
        <w:tc>
          <w:tcPr>
            <w:tcW w:w="1304" w:type="dxa"/>
            <w:vAlign w:val="center"/>
          </w:tcPr>
          <w:p>
            <w:pPr>
              <w:pStyle w:val="17"/>
            </w:pPr>
            <w:r>
              <w:t>12.00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培训高素质农民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100%</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1.造就一批爱农业、懂科学、善经营的新型职业队伍，为现代工业发展和实施乡村振兴战略提供人才支撑。</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2个班100人</w:t>
            </w:r>
          </w:p>
        </w:tc>
        <w:tc>
          <w:tcPr>
            <w:tcW w:w="2891" w:type="dxa"/>
            <w:vAlign w:val="center"/>
          </w:tcPr>
          <w:p>
            <w:pPr>
              <w:pStyle w:val="17"/>
            </w:pPr>
            <w:r>
              <w:t>7天教室培训，8天参观学习，共15天。</w:t>
            </w:r>
          </w:p>
        </w:tc>
        <w:tc>
          <w:tcPr>
            <w:tcW w:w="1276" w:type="dxa"/>
            <w:vAlign w:val="center"/>
          </w:tcPr>
          <w:p>
            <w:pPr>
              <w:pStyle w:val="17"/>
            </w:pPr>
            <w:r>
              <w:t>15天</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按要求进行培训</w:t>
            </w:r>
          </w:p>
        </w:tc>
        <w:tc>
          <w:tcPr>
            <w:tcW w:w="2891" w:type="dxa"/>
            <w:vAlign w:val="center"/>
          </w:tcPr>
          <w:p>
            <w:pPr>
              <w:pStyle w:val="17"/>
            </w:pPr>
            <w:r>
              <w:t>培训100人</w:t>
            </w:r>
          </w:p>
        </w:tc>
        <w:tc>
          <w:tcPr>
            <w:tcW w:w="1276" w:type="dxa"/>
            <w:vAlign w:val="center"/>
          </w:tcPr>
          <w:p>
            <w:pPr>
              <w:pStyle w:val="17"/>
            </w:pPr>
            <w:r>
              <w:t>100人</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资金拨付率</w:t>
            </w:r>
          </w:p>
        </w:tc>
        <w:tc>
          <w:tcPr>
            <w:tcW w:w="2891" w:type="dxa"/>
            <w:vAlign w:val="center"/>
          </w:tcPr>
          <w:p>
            <w:pPr>
              <w:pStyle w:val="17"/>
            </w:pPr>
            <w:r>
              <w:t>培训完成后拨付资金</w:t>
            </w:r>
          </w:p>
        </w:tc>
        <w:tc>
          <w:tcPr>
            <w:tcW w:w="1276" w:type="dxa"/>
            <w:vAlign w:val="center"/>
          </w:tcPr>
          <w:p>
            <w:pPr>
              <w:pStyle w:val="17"/>
            </w:pPr>
            <w:r>
              <w:t>100%</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培训费30万元</w:t>
            </w:r>
          </w:p>
        </w:tc>
        <w:tc>
          <w:tcPr>
            <w:tcW w:w="2891" w:type="dxa"/>
            <w:vAlign w:val="center"/>
          </w:tcPr>
          <w:p>
            <w:pPr>
              <w:pStyle w:val="17"/>
            </w:pPr>
            <w:r>
              <w:t>每个学员3000元</w:t>
            </w:r>
          </w:p>
        </w:tc>
        <w:tc>
          <w:tcPr>
            <w:tcW w:w="1276" w:type="dxa"/>
            <w:vAlign w:val="center"/>
          </w:tcPr>
          <w:p>
            <w:pPr>
              <w:pStyle w:val="17"/>
            </w:pPr>
            <w:r>
              <w:t>3000元/人</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提高管理水平和种植技术</w:t>
            </w:r>
          </w:p>
        </w:tc>
        <w:tc>
          <w:tcPr>
            <w:tcW w:w="2891" w:type="dxa"/>
            <w:vAlign w:val="center"/>
          </w:tcPr>
          <w:p>
            <w:pPr>
              <w:pStyle w:val="17"/>
            </w:pPr>
            <w:r>
              <w:t>提高管理水平和种植技术</w:t>
            </w:r>
          </w:p>
        </w:tc>
        <w:tc>
          <w:tcPr>
            <w:tcW w:w="1276" w:type="dxa"/>
            <w:vAlign w:val="center"/>
          </w:tcPr>
          <w:p>
            <w:pPr>
              <w:pStyle w:val="17"/>
            </w:pPr>
            <w:r>
              <w:t>提高管理水平和种植技术</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服务满意度</w:t>
            </w:r>
          </w:p>
        </w:tc>
        <w:tc>
          <w:tcPr>
            <w:tcW w:w="2891" w:type="dxa"/>
            <w:vAlign w:val="center"/>
          </w:tcPr>
          <w:p>
            <w:pPr>
              <w:pStyle w:val="17"/>
            </w:pPr>
            <w:r>
              <w:t>服务满意度</w:t>
            </w:r>
          </w:p>
        </w:tc>
        <w:tc>
          <w:tcPr>
            <w:tcW w:w="1276" w:type="dxa"/>
            <w:vAlign w:val="center"/>
          </w:tcPr>
          <w:p>
            <w:pPr>
              <w:pStyle w:val="17"/>
            </w:pPr>
            <w:r>
              <w:t>≥85%</w:t>
            </w:r>
          </w:p>
        </w:tc>
        <w:tc>
          <w:tcPr>
            <w:tcW w:w="1843" w:type="dxa"/>
            <w:vAlign w:val="center"/>
          </w:tcPr>
          <w:p>
            <w:pPr>
              <w:pStyle w:val="17"/>
            </w:pPr>
            <w:r>
              <w:t>保财农[2020]85号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26.关于提前下达2021年中央农业生产发展资金的通知（升级改造奶牛家庭牧场3家）绩效目标表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13062521X0VPKZM6UFQ4B</w:t>
            </w:r>
          </w:p>
        </w:tc>
        <w:tc>
          <w:tcPr>
            <w:tcW w:w="1587" w:type="dxa"/>
            <w:vAlign w:val="center"/>
          </w:tcPr>
          <w:p>
            <w:pPr>
              <w:pStyle w:val="16"/>
            </w:pPr>
            <w:r>
              <w:t>项目名称</w:t>
            </w:r>
          </w:p>
        </w:tc>
        <w:tc>
          <w:tcPr>
            <w:tcW w:w="4422" w:type="dxa"/>
            <w:gridSpan w:val="3"/>
            <w:vAlign w:val="center"/>
          </w:tcPr>
          <w:p>
            <w:pPr>
              <w:pStyle w:val="17"/>
            </w:pPr>
            <w:r>
              <w:t>关于提前下达2021年中央农业生产发展资金的通知（升级改造奶牛家庭牧场3家）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30.00</w:t>
            </w:r>
          </w:p>
        </w:tc>
        <w:tc>
          <w:tcPr>
            <w:tcW w:w="1587" w:type="dxa"/>
            <w:vAlign w:val="center"/>
          </w:tcPr>
          <w:p>
            <w:pPr>
              <w:pStyle w:val="16"/>
            </w:pPr>
            <w:r>
              <w:t>其中：财政    资金</w:t>
            </w:r>
          </w:p>
        </w:tc>
        <w:tc>
          <w:tcPr>
            <w:tcW w:w="1304" w:type="dxa"/>
            <w:vAlign w:val="center"/>
          </w:tcPr>
          <w:p>
            <w:pPr>
              <w:pStyle w:val="17"/>
            </w:pPr>
            <w:r>
              <w:t>30.00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升级改造奶牛家庭牧场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1.提升奶牛养殖设施装备水平，提高奶牛养殖场养殖效益。</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升级改造奶牛家庭牧场</w:t>
            </w:r>
          </w:p>
        </w:tc>
        <w:tc>
          <w:tcPr>
            <w:tcW w:w="2891" w:type="dxa"/>
            <w:vAlign w:val="center"/>
          </w:tcPr>
          <w:p>
            <w:pPr>
              <w:pStyle w:val="17"/>
            </w:pPr>
            <w:r>
              <w:t>升级改造奶牛家庭牧场</w:t>
            </w:r>
          </w:p>
        </w:tc>
        <w:tc>
          <w:tcPr>
            <w:tcW w:w="1276" w:type="dxa"/>
            <w:vAlign w:val="center"/>
          </w:tcPr>
          <w:p>
            <w:pPr>
              <w:pStyle w:val="17"/>
            </w:pPr>
            <w:r>
              <w:t>1个</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提升奶牛养殖设施装备水平</w:t>
            </w:r>
          </w:p>
        </w:tc>
        <w:tc>
          <w:tcPr>
            <w:tcW w:w="2891" w:type="dxa"/>
            <w:vAlign w:val="center"/>
          </w:tcPr>
          <w:p>
            <w:pPr>
              <w:pStyle w:val="17"/>
            </w:pPr>
            <w:r>
              <w:t>购买养殖设备</w:t>
            </w:r>
          </w:p>
        </w:tc>
        <w:tc>
          <w:tcPr>
            <w:tcW w:w="1276" w:type="dxa"/>
            <w:vAlign w:val="center"/>
          </w:tcPr>
          <w:p>
            <w:pPr>
              <w:pStyle w:val="17"/>
            </w:pPr>
            <w:r>
              <w:t>养殖设备升级</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各项任务完成及时率</w:t>
            </w:r>
          </w:p>
        </w:tc>
        <w:tc>
          <w:tcPr>
            <w:tcW w:w="2891" w:type="dxa"/>
            <w:vAlign w:val="center"/>
          </w:tcPr>
          <w:p>
            <w:pPr>
              <w:pStyle w:val="17"/>
            </w:pPr>
            <w:r>
              <w:t>按时完成</w:t>
            </w:r>
          </w:p>
        </w:tc>
        <w:tc>
          <w:tcPr>
            <w:tcW w:w="1276" w:type="dxa"/>
            <w:vAlign w:val="center"/>
          </w:tcPr>
          <w:p>
            <w:pPr>
              <w:pStyle w:val="17"/>
            </w:pPr>
            <w:r>
              <w:t>100%</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项目补贴标准</w:t>
            </w:r>
          </w:p>
        </w:tc>
        <w:tc>
          <w:tcPr>
            <w:tcW w:w="2891" w:type="dxa"/>
            <w:vAlign w:val="center"/>
          </w:tcPr>
          <w:p>
            <w:pPr>
              <w:pStyle w:val="17"/>
            </w:pPr>
            <w:r>
              <w:t>每个奶牛家庭牧场升级改造补贴30万元</w:t>
            </w:r>
          </w:p>
        </w:tc>
        <w:tc>
          <w:tcPr>
            <w:tcW w:w="1276" w:type="dxa"/>
            <w:vAlign w:val="center"/>
          </w:tcPr>
          <w:p>
            <w:pPr>
              <w:pStyle w:val="17"/>
            </w:pPr>
            <w:r>
              <w:t>30万元</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粮食作物是否稳产</w:t>
            </w:r>
          </w:p>
        </w:tc>
        <w:tc>
          <w:tcPr>
            <w:tcW w:w="2891" w:type="dxa"/>
            <w:vAlign w:val="center"/>
          </w:tcPr>
          <w:p>
            <w:pPr>
              <w:pStyle w:val="17"/>
            </w:pPr>
            <w:r>
              <w:t>粮食作物是否稳产</w:t>
            </w:r>
          </w:p>
        </w:tc>
        <w:tc>
          <w:tcPr>
            <w:tcW w:w="1276" w:type="dxa"/>
            <w:vAlign w:val="center"/>
          </w:tcPr>
          <w:p>
            <w:pPr>
              <w:pStyle w:val="17"/>
            </w:pPr>
            <w:r>
              <w:t>是</w:t>
            </w:r>
          </w:p>
        </w:tc>
        <w:tc>
          <w:tcPr>
            <w:tcW w:w="1843" w:type="dxa"/>
            <w:vAlign w:val="center"/>
          </w:tcPr>
          <w:p>
            <w:pPr>
              <w:pStyle w:val="17"/>
            </w:pPr>
            <w:r>
              <w:t>保财农[2020]85号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补助对象满意度</w:t>
            </w:r>
          </w:p>
        </w:tc>
        <w:tc>
          <w:tcPr>
            <w:tcW w:w="2891" w:type="dxa"/>
            <w:vAlign w:val="center"/>
          </w:tcPr>
          <w:p>
            <w:pPr>
              <w:pStyle w:val="17"/>
            </w:pPr>
            <w:r>
              <w:t>补助对象满意度</w:t>
            </w:r>
          </w:p>
        </w:tc>
        <w:tc>
          <w:tcPr>
            <w:tcW w:w="1276" w:type="dxa"/>
            <w:vAlign w:val="center"/>
          </w:tcPr>
          <w:p>
            <w:pPr>
              <w:pStyle w:val="17"/>
            </w:pPr>
            <w:r>
              <w:t>≥85%</w:t>
            </w:r>
          </w:p>
        </w:tc>
        <w:tc>
          <w:tcPr>
            <w:tcW w:w="1843" w:type="dxa"/>
            <w:vAlign w:val="center"/>
          </w:tcPr>
          <w:p>
            <w:pPr>
              <w:pStyle w:val="17"/>
            </w:pPr>
            <w:r>
              <w:t>保财农[2021]81号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27.关于下达2021年中央动物防疫补助经费（第二批）的通知绩效目标表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130625215GO3WULY64PGP</w:t>
            </w:r>
          </w:p>
        </w:tc>
        <w:tc>
          <w:tcPr>
            <w:tcW w:w="1587" w:type="dxa"/>
            <w:vAlign w:val="center"/>
          </w:tcPr>
          <w:p>
            <w:pPr>
              <w:pStyle w:val="16"/>
            </w:pPr>
            <w:r>
              <w:t>项目名称</w:t>
            </w:r>
          </w:p>
        </w:tc>
        <w:tc>
          <w:tcPr>
            <w:tcW w:w="4422" w:type="dxa"/>
            <w:gridSpan w:val="3"/>
            <w:vAlign w:val="center"/>
          </w:tcPr>
          <w:p>
            <w:pPr>
              <w:pStyle w:val="17"/>
            </w:pPr>
            <w:r>
              <w:t>关于下达2021年中央动物防疫补助经费（第二批）的通知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42.03</w:t>
            </w:r>
          </w:p>
        </w:tc>
        <w:tc>
          <w:tcPr>
            <w:tcW w:w="1587" w:type="dxa"/>
            <w:vAlign w:val="center"/>
          </w:tcPr>
          <w:p>
            <w:pPr>
              <w:pStyle w:val="16"/>
            </w:pPr>
            <w:r>
              <w:t>其中：财政    资金</w:t>
            </w:r>
          </w:p>
        </w:tc>
        <w:tc>
          <w:tcPr>
            <w:tcW w:w="1304" w:type="dxa"/>
            <w:vAlign w:val="center"/>
          </w:tcPr>
          <w:p>
            <w:pPr>
              <w:pStyle w:val="17"/>
            </w:pPr>
            <w:r>
              <w:t>42.03</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防疫经费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1.保障畜牧业健康发展，预防动物重大疫病的发生。</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动物疫情处置率</w:t>
            </w:r>
          </w:p>
        </w:tc>
        <w:tc>
          <w:tcPr>
            <w:tcW w:w="2891" w:type="dxa"/>
            <w:vAlign w:val="center"/>
          </w:tcPr>
          <w:p>
            <w:pPr>
              <w:pStyle w:val="17"/>
            </w:pPr>
            <w:r>
              <w:t>做好动物疫情的检测、监测及处置</w:t>
            </w:r>
          </w:p>
        </w:tc>
        <w:tc>
          <w:tcPr>
            <w:tcW w:w="1276" w:type="dxa"/>
            <w:vAlign w:val="center"/>
          </w:tcPr>
          <w:p>
            <w:pPr>
              <w:pStyle w:val="17"/>
            </w:pPr>
            <w:r>
              <w:t>≥95%</w:t>
            </w:r>
          </w:p>
        </w:tc>
        <w:tc>
          <w:tcPr>
            <w:tcW w:w="1843" w:type="dxa"/>
            <w:vAlign w:val="center"/>
          </w:tcPr>
          <w:p>
            <w:pPr>
              <w:pStyle w:val="17"/>
            </w:pPr>
            <w:r>
              <w:t>保财农[2021]31号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做好畜禽饲养及重大疫情防控</w:t>
            </w:r>
          </w:p>
        </w:tc>
        <w:tc>
          <w:tcPr>
            <w:tcW w:w="2891" w:type="dxa"/>
            <w:vAlign w:val="center"/>
          </w:tcPr>
          <w:p>
            <w:pPr>
              <w:pStyle w:val="17"/>
            </w:pPr>
            <w:r>
              <w:t>做好畜禽饲养及重大疫情防控</w:t>
            </w:r>
          </w:p>
        </w:tc>
        <w:tc>
          <w:tcPr>
            <w:tcW w:w="1276" w:type="dxa"/>
            <w:vAlign w:val="center"/>
          </w:tcPr>
          <w:p>
            <w:pPr>
              <w:pStyle w:val="17"/>
            </w:pPr>
            <w:r>
              <w:t>发生重大疫情后，按规定处置。</w:t>
            </w:r>
          </w:p>
        </w:tc>
        <w:tc>
          <w:tcPr>
            <w:tcW w:w="1843" w:type="dxa"/>
            <w:vAlign w:val="center"/>
          </w:tcPr>
          <w:p>
            <w:pPr>
              <w:pStyle w:val="17"/>
            </w:pPr>
            <w:r>
              <w:t>保财农[2021]31号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支付及时率</w:t>
            </w:r>
          </w:p>
        </w:tc>
        <w:tc>
          <w:tcPr>
            <w:tcW w:w="2891" w:type="dxa"/>
            <w:vAlign w:val="center"/>
          </w:tcPr>
          <w:p>
            <w:pPr>
              <w:pStyle w:val="17"/>
            </w:pPr>
            <w:r>
              <w:t>支付及时率</w:t>
            </w:r>
          </w:p>
        </w:tc>
        <w:tc>
          <w:tcPr>
            <w:tcW w:w="1276" w:type="dxa"/>
            <w:vAlign w:val="center"/>
          </w:tcPr>
          <w:p>
            <w:pPr>
              <w:pStyle w:val="17"/>
            </w:pPr>
            <w:r>
              <w:t>≥100%</w:t>
            </w:r>
          </w:p>
        </w:tc>
        <w:tc>
          <w:tcPr>
            <w:tcW w:w="1843" w:type="dxa"/>
            <w:vAlign w:val="center"/>
          </w:tcPr>
          <w:p>
            <w:pPr>
              <w:pStyle w:val="17"/>
            </w:pPr>
            <w:r>
              <w:t>保财农[2021]31号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抗体免疫率</w:t>
            </w:r>
          </w:p>
        </w:tc>
        <w:tc>
          <w:tcPr>
            <w:tcW w:w="2891" w:type="dxa"/>
            <w:vAlign w:val="center"/>
          </w:tcPr>
          <w:p>
            <w:pPr>
              <w:pStyle w:val="17"/>
            </w:pPr>
            <w:r>
              <w:t>抗体免疫率</w:t>
            </w:r>
          </w:p>
        </w:tc>
        <w:tc>
          <w:tcPr>
            <w:tcW w:w="1276" w:type="dxa"/>
            <w:vAlign w:val="center"/>
          </w:tcPr>
          <w:p>
            <w:pPr>
              <w:pStyle w:val="17"/>
            </w:pPr>
            <w:r>
              <w:t>≥75%</w:t>
            </w:r>
          </w:p>
        </w:tc>
        <w:tc>
          <w:tcPr>
            <w:tcW w:w="1843" w:type="dxa"/>
            <w:vAlign w:val="center"/>
          </w:tcPr>
          <w:p>
            <w:pPr>
              <w:pStyle w:val="17"/>
            </w:pPr>
            <w:r>
              <w:t>保财农[2021]31号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预防动物重大疫病的发生及传播</w:t>
            </w:r>
          </w:p>
        </w:tc>
        <w:tc>
          <w:tcPr>
            <w:tcW w:w="2891" w:type="dxa"/>
            <w:vAlign w:val="center"/>
          </w:tcPr>
          <w:p>
            <w:pPr>
              <w:pStyle w:val="17"/>
            </w:pPr>
            <w:r>
              <w:t>预防动物重大疫病的发生及传播</w:t>
            </w:r>
          </w:p>
        </w:tc>
        <w:tc>
          <w:tcPr>
            <w:tcW w:w="1276" w:type="dxa"/>
            <w:vAlign w:val="center"/>
          </w:tcPr>
          <w:p>
            <w:pPr>
              <w:pStyle w:val="17"/>
            </w:pPr>
            <w:r>
              <w:t>预防动物重大疫病的发生及传播</w:t>
            </w:r>
          </w:p>
        </w:tc>
        <w:tc>
          <w:tcPr>
            <w:tcW w:w="1843" w:type="dxa"/>
            <w:vAlign w:val="center"/>
          </w:tcPr>
          <w:p>
            <w:pPr>
              <w:pStyle w:val="17"/>
            </w:pPr>
            <w:r>
              <w:t>保财农[2021]31号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28.关于下达2021年中央动物防疫补助资金（第二批）的通知绩效目标表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13062521ZRGEUS2SRS91Q</w:t>
            </w:r>
          </w:p>
        </w:tc>
        <w:tc>
          <w:tcPr>
            <w:tcW w:w="1587" w:type="dxa"/>
            <w:vAlign w:val="center"/>
          </w:tcPr>
          <w:p>
            <w:pPr>
              <w:pStyle w:val="16"/>
            </w:pPr>
            <w:r>
              <w:t>项目名称</w:t>
            </w:r>
          </w:p>
        </w:tc>
        <w:tc>
          <w:tcPr>
            <w:tcW w:w="4422" w:type="dxa"/>
            <w:gridSpan w:val="3"/>
            <w:vAlign w:val="center"/>
          </w:tcPr>
          <w:p>
            <w:pPr>
              <w:pStyle w:val="17"/>
            </w:pPr>
            <w:r>
              <w:t>关于下达2021年中央动物防疫补助资金（第二批）的通知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0.53</w:t>
            </w:r>
          </w:p>
        </w:tc>
        <w:tc>
          <w:tcPr>
            <w:tcW w:w="1587" w:type="dxa"/>
            <w:vAlign w:val="center"/>
          </w:tcPr>
          <w:p>
            <w:pPr>
              <w:pStyle w:val="16"/>
            </w:pPr>
            <w:r>
              <w:t>其中：财政    资金</w:t>
            </w:r>
          </w:p>
        </w:tc>
        <w:tc>
          <w:tcPr>
            <w:tcW w:w="1304" w:type="dxa"/>
            <w:vAlign w:val="center"/>
          </w:tcPr>
          <w:p>
            <w:pPr>
              <w:pStyle w:val="17"/>
            </w:pPr>
            <w:r>
              <w:t>0.53</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防疫经费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1.保障畜牧业健康发展，预防动物重大疫病的发生。</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动物疫情处置率</w:t>
            </w:r>
          </w:p>
        </w:tc>
        <w:tc>
          <w:tcPr>
            <w:tcW w:w="2891" w:type="dxa"/>
            <w:vAlign w:val="center"/>
          </w:tcPr>
          <w:p>
            <w:pPr>
              <w:pStyle w:val="17"/>
            </w:pPr>
            <w:r>
              <w:t>做好动物疫情的检测、监测及处置</w:t>
            </w:r>
          </w:p>
        </w:tc>
        <w:tc>
          <w:tcPr>
            <w:tcW w:w="1276" w:type="dxa"/>
            <w:vAlign w:val="center"/>
          </w:tcPr>
          <w:p>
            <w:pPr>
              <w:pStyle w:val="17"/>
            </w:pPr>
            <w:r>
              <w:t>≥95%</w:t>
            </w:r>
          </w:p>
        </w:tc>
        <w:tc>
          <w:tcPr>
            <w:tcW w:w="1843" w:type="dxa"/>
            <w:vAlign w:val="center"/>
          </w:tcPr>
          <w:p>
            <w:pPr>
              <w:pStyle w:val="17"/>
            </w:pPr>
            <w:r>
              <w:t>保财农[2021]36号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做好畜禽饲养及重大疫情防控</w:t>
            </w:r>
          </w:p>
        </w:tc>
        <w:tc>
          <w:tcPr>
            <w:tcW w:w="2891" w:type="dxa"/>
            <w:vAlign w:val="center"/>
          </w:tcPr>
          <w:p>
            <w:pPr>
              <w:pStyle w:val="17"/>
            </w:pPr>
            <w:r>
              <w:t>做好畜禽饲养及重大疫情防控</w:t>
            </w:r>
          </w:p>
        </w:tc>
        <w:tc>
          <w:tcPr>
            <w:tcW w:w="1276" w:type="dxa"/>
            <w:vAlign w:val="center"/>
          </w:tcPr>
          <w:p>
            <w:pPr>
              <w:pStyle w:val="17"/>
            </w:pPr>
            <w:r>
              <w:t>发生重大疫情后，按规定处置。</w:t>
            </w:r>
          </w:p>
        </w:tc>
        <w:tc>
          <w:tcPr>
            <w:tcW w:w="1843" w:type="dxa"/>
            <w:vAlign w:val="center"/>
          </w:tcPr>
          <w:p>
            <w:pPr>
              <w:pStyle w:val="17"/>
            </w:pPr>
            <w:r>
              <w:t>保财农[2021]36号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支付及时率</w:t>
            </w:r>
          </w:p>
        </w:tc>
        <w:tc>
          <w:tcPr>
            <w:tcW w:w="2891" w:type="dxa"/>
            <w:vAlign w:val="center"/>
          </w:tcPr>
          <w:p>
            <w:pPr>
              <w:pStyle w:val="17"/>
            </w:pPr>
            <w:r>
              <w:t>支付及时率</w:t>
            </w:r>
          </w:p>
        </w:tc>
        <w:tc>
          <w:tcPr>
            <w:tcW w:w="1276" w:type="dxa"/>
            <w:vAlign w:val="center"/>
          </w:tcPr>
          <w:p>
            <w:pPr>
              <w:pStyle w:val="17"/>
            </w:pPr>
            <w:r>
              <w:t>≥100%</w:t>
            </w:r>
          </w:p>
        </w:tc>
        <w:tc>
          <w:tcPr>
            <w:tcW w:w="1843" w:type="dxa"/>
            <w:vAlign w:val="center"/>
          </w:tcPr>
          <w:p>
            <w:pPr>
              <w:pStyle w:val="17"/>
            </w:pPr>
            <w:r>
              <w:t>保财农[2021]36号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抗体免疫率</w:t>
            </w:r>
          </w:p>
        </w:tc>
        <w:tc>
          <w:tcPr>
            <w:tcW w:w="2891" w:type="dxa"/>
            <w:vAlign w:val="center"/>
          </w:tcPr>
          <w:p>
            <w:pPr>
              <w:pStyle w:val="17"/>
            </w:pPr>
            <w:r>
              <w:t>抗体免疫率</w:t>
            </w:r>
          </w:p>
        </w:tc>
        <w:tc>
          <w:tcPr>
            <w:tcW w:w="1276" w:type="dxa"/>
            <w:vAlign w:val="center"/>
          </w:tcPr>
          <w:p>
            <w:pPr>
              <w:pStyle w:val="17"/>
            </w:pPr>
            <w:r>
              <w:t>≥75%</w:t>
            </w:r>
          </w:p>
        </w:tc>
        <w:tc>
          <w:tcPr>
            <w:tcW w:w="1843" w:type="dxa"/>
            <w:vAlign w:val="center"/>
          </w:tcPr>
          <w:p>
            <w:pPr>
              <w:pStyle w:val="17"/>
            </w:pPr>
            <w:r>
              <w:t>保财农[2021]36号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预防动物重大疫病的发生及传播</w:t>
            </w:r>
          </w:p>
        </w:tc>
        <w:tc>
          <w:tcPr>
            <w:tcW w:w="2891" w:type="dxa"/>
            <w:vAlign w:val="center"/>
          </w:tcPr>
          <w:p>
            <w:pPr>
              <w:pStyle w:val="17"/>
            </w:pPr>
            <w:r>
              <w:t>预防动物重大疫病的发生及传播</w:t>
            </w:r>
          </w:p>
        </w:tc>
        <w:tc>
          <w:tcPr>
            <w:tcW w:w="1276" w:type="dxa"/>
            <w:vAlign w:val="center"/>
          </w:tcPr>
          <w:p>
            <w:pPr>
              <w:pStyle w:val="17"/>
            </w:pPr>
            <w:r>
              <w:t>预防动物重大疫病的发生及传播</w:t>
            </w:r>
          </w:p>
        </w:tc>
        <w:tc>
          <w:tcPr>
            <w:tcW w:w="1843" w:type="dxa"/>
            <w:vAlign w:val="center"/>
          </w:tcPr>
          <w:p>
            <w:pPr>
              <w:pStyle w:val="17"/>
            </w:pPr>
            <w:r>
              <w:t>保财农[2021]36号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29.关于下达2021年中央农业生产发展资金（第二批）的通知-补贴能繁母猪1.5万头绩效目标表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130625212HGC9TR89BELG</w:t>
            </w:r>
          </w:p>
        </w:tc>
        <w:tc>
          <w:tcPr>
            <w:tcW w:w="1587" w:type="dxa"/>
            <w:vAlign w:val="center"/>
          </w:tcPr>
          <w:p>
            <w:pPr>
              <w:pStyle w:val="16"/>
            </w:pPr>
            <w:r>
              <w:t>项目名称</w:t>
            </w:r>
          </w:p>
        </w:tc>
        <w:tc>
          <w:tcPr>
            <w:tcW w:w="4422" w:type="dxa"/>
            <w:gridSpan w:val="3"/>
            <w:vAlign w:val="center"/>
          </w:tcPr>
          <w:p>
            <w:pPr>
              <w:pStyle w:val="17"/>
            </w:pPr>
            <w:r>
              <w:t>关于下达2021年中央农业生产发展资金（第二批）的通知-补贴能繁母猪1.5万头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47.81</w:t>
            </w:r>
          </w:p>
        </w:tc>
        <w:tc>
          <w:tcPr>
            <w:tcW w:w="1587" w:type="dxa"/>
            <w:vAlign w:val="center"/>
          </w:tcPr>
          <w:p>
            <w:pPr>
              <w:pStyle w:val="16"/>
            </w:pPr>
            <w:r>
              <w:t>其中：财政    资金</w:t>
            </w:r>
          </w:p>
        </w:tc>
        <w:tc>
          <w:tcPr>
            <w:tcW w:w="1304" w:type="dxa"/>
            <w:vAlign w:val="center"/>
          </w:tcPr>
          <w:p>
            <w:pPr>
              <w:pStyle w:val="17"/>
            </w:pPr>
            <w:r>
              <w:t>47.81</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生猪良种补贴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100%</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1.推广人工授精技术，提高生猪良种化水平，增加生猪养殖收益，调动农民改良品种的积极性，促进养猪业持续健康发展。</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完成人工授精能繁母猪补贴</w:t>
            </w:r>
          </w:p>
        </w:tc>
        <w:tc>
          <w:tcPr>
            <w:tcW w:w="2891" w:type="dxa"/>
            <w:vAlign w:val="center"/>
          </w:tcPr>
          <w:p>
            <w:pPr>
              <w:pStyle w:val="17"/>
            </w:pPr>
            <w:r>
              <w:t>完成人工授精能繁母猪补贴</w:t>
            </w:r>
          </w:p>
        </w:tc>
        <w:tc>
          <w:tcPr>
            <w:tcW w:w="1276" w:type="dxa"/>
            <w:vAlign w:val="center"/>
          </w:tcPr>
          <w:p>
            <w:pPr>
              <w:pStyle w:val="17"/>
            </w:pPr>
            <w:r>
              <w:t>1.5万头</w:t>
            </w:r>
          </w:p>
        </w:tc>
        <w:tc>
          <w:tcPr>
            <w:tcW w:w="1843" w:type="dxa"/>
            <w:vAlign w:val="center"/>
          </w:tcPr>
          <w:p>
            <w:pPr>
              <w:pStyle w:val="17"/>
            </w:pPr>
            <w:r>
              <w:t>保财农[2021]32号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达到良种化水平</w:t>
            </w:r>
          </w:p>
        </w:tc>
        <w:tc>
          <w:tcPr>
            <w:tcW w:w="2891" w:type="dxa"/>
            <w:vAlign w:val="center"/>
          </w:tcPr>
          <w:p>
            <w:pPr>
              <w:pStyle w:val="17"/>
            </w:pPr>
            <w:r>
              <w:t>使用良种猪精液，提高生猪良种化水平。</w:t>
            </w:r>
          </w:p>
        </w:tc>
        <w:tc>
          <w:tcPr>
            <w:tcW w:w="1276" w:type="dxa"/>
            <w:vAlign w:val="center"/>
          </w:tcPr>
          <w:p>
            <w:pPr>
              <w:pStyle w:val="17"/>
            </w:pPr>
            <w:r>
              <w:t>使用良种猪精液，提高生猪良种化水平。</w:t>
            </w:r>
          </w:p>
        </w:tc>
        <w:tc>
          <w:tcPr>
            <w:tcW w:w="1843" w:type="dxa"/>
            <w:vAlign w:val="center"/>
          </w:tcPr>
          <w:p>
            <w:pPr>
              <w:pStyle w:val="17"/>
            </w:pPr>
            <w:r>
              <w:t>保财农[2021]32号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补贴资金发放及时率</w:t>
            </w:r>
          </w:p>
        </w:tc>
        <w:tc>
          <w:tcPr>
            <w:tcW w:w="2891" w:type="dxa"/>
            <w:vAlign w:val="center"/>
          </w:tcPr>
          <w:p>
            <w:pPr>
              <w:pStyle w:val="17"/>
            </w:pPr>
            <w:r>
              <w:t>补贴资金发放及时率</w:t>
            </w:r>
          </w:p>
        </w:tc>
        <w:tc>
          <w:tcPr>
            <w:tcW w:w="1276" w:type="dxa"/>
            <w:vAlign w:val="center"/>
          </w:tcPr>
          <w:p>
            <w:pPr>
              <w:pStyle w:val="17"/>
            </w:pPr>
            <w:r>
              <w:t>100%</w:t>
            </w:r>
          </w:p>
        </w:tc>
        <w:tc>
          <w:tcPr>
            <w:tcW w:w="1843" w:type="dxa"/>
            <w:vAlign w:val="center"/>
          </w:tcPr>
          <w:p>
            <w:pPr>
              <w:pStyle w:val="17"/>
            </w:pPr>
            <w:r>
              <w:t>保财农[2021]32号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每份精液补贴20元</w:t>
            </w:r>
          </w:p>
        </w:tc>
        <w:tc>
          <w:tcPr>
            <w:tcW w:w="2891" w:type="dxa"/>
            <w:vAlign w:val="center"/>
          </w:tcPr>
          <w:p>
            <w:pPr>
              <w:pStyle w:val="17"/>
            </w:pPr>
            <w:r>
              <w:t>每份精液补贴20元</w:t>
            </w:r>
          </w:p>
        </w:tc>
        <w:tc>
          <w:tcPr>
            <w:tcW w:w="1276" w:type="dxa"/>
            <w:vAlign w:val="center"/>
          </w:tcPr>
          <w:p>
            <w:pPr>
              <w:pStyle w:val="17"/>
            </w:pPr>
            <w:r>
              <w:t>20元</w:t>
            </w:r>
          </w:p>
        </w:tc>
        <w:tc>
          <w:tcPr>
            <w:tcW w:w="1843" w:type="dxa"/>
            <w:vAlign w:val="center"/>
          </w:tcPr>
          <w:p>
            <w:pPr>
              <w:pStyle w:val="17"/>
            </w:pPr>
            <w:r>
              <w:t>保财农[2021]32号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促进养猪业持续健康发展</w:t>
            </w:r>
          </w:p>
        </w:tc>
        <w:tc>
          <w:tcPr>
            <w:tcW w:w="2891" w:type="dxa"/>
            <w:vAlign w:val="center"/>
          </w:tcPr>
          <w:p>
            <w:pPr>
              <w:pStyle w:val="17"/>
            </w:pPr>
            <w:r>
              <w:t>使用良种猪精液，提高生猪良种化水平。</w:t>
            </w:r>
          </w:p>
        </w:tc>
        <w:tc>
          <w:tcPr>
            <w:tcW w:w="1276" w:type="dxa"/>
            <w:vAlign w:val="center"/>
          </w:tcPr>
          <w:p>
            <w:pPr>
              <w:pStyle w:val="17"/>
            </w:pPr>
            <w:r>
              <w:t>使用良种猪精液，提高生猪良种化水平。</w:t>
            </w:r>
          </w:p>
        </w:tc>
        <w:tc>
          <w:tcPr>
            <w:tcW w:w="1843" w:type="dxa"/>
            <w:vAlign w:val="center"/>
          </w:tcPr>
          <w:p>
            <w:pPr>
              <w:pStyle w:val="17"/>
            </w:pPr>
            <w:r>
              <w:t>保财农[2021]32号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30.关于下达2021年中央农业生产发展资金（第二批）的通知-国家蛋鸡核心场测定10000只以上绩效目标表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13062521L5GK8PHGH0I7G</w:t>
            </w:r>
          </w:p>
        </w:tc>
        <w:tc>
          <w:tcPr>
            <w:tcW w:w="1587" w:type="dxa"/>
            <w:vAlign w:val="center"/>
          </w:tcPr>
          <w:p>
            <w:pPr>
              <w:pStyle w:val="16"/>
            </w:pPr>
            <w:r>
              <w:t>项目名称</w:t>
            </w:r>
          </w:p>
        </w:tc>
        <w:tc>
          <w:tcPr>
            <w:tcW w:w="4422" w:type="dxa"/>
            <w:gridSpan w:val="3"/>
            <w:vAlign w:val="center"/>
          </w:tcPr>
          <w:p>
            <w:pPr>
              <w:pStyle w:val="17"/>
            </w:pPr>
            <w:r>
              <w:t>关于下达2021年中央农业生产发展资金（第二批）的通知-国家蛋鸡核心场测定10000只以上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60.00</w:t>
            </w:r>
          </w:p>
        </w:tc>
        <w:tc>
          <w:tcPr>
            <w:tcW w:w="1587" w:type="dxa"/>
            <w:vAlign w:val="center"/>
          </w:tcPr>
          <w:p>
            <w:pPr>
              <w:pStyle w:val="16"/>
            </w:pPr>
            <w:r>
              <w:t>其中：财政    资金</w:t>
            </w:r>
          </w:p>
        </w:tc>
        <w:tc>
          <w:tcPr>
            <w:tcW w:w="1304" w:type="dxa"/>
            <w:vAlign w:val="center"/>
          </w:tcPr>
          <w:p>
            <w:pPr>
              <w:pStyle w:val="17"/>
            </w:pPr>
            <w:r>
              <w:t>60.00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对蛋鸡进行生产性能测定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100%</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1.提升育种数据采集能力和质量，提高畜禽生产性能，推进我区畜禽种业的高质量发展。</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对蛋鸡进行生产性能测定</w:t>
            </w:r>
          </w:p>
        </w:tc>
        <w:tc>
          <w:tcPr>
            <w:tcW w:w="2891" w:type="dxa"/>
            <w:vAlign w:val="center"/>
          </w:tcPr>
          <w:p>
            <w:pPr>
              <w:pStyle w:val="17"/>
            </w:pPr>
            <w:r>
              <w:t>对蛋鸡进行生产性能测定</w:t>
            </w:r>
          </w:p>
        </w:tc>
        <w:tc>
          <w:tcPr>
            <w:tcW w:w="1276" w:type="dxa"/>
            <w:vAlign w:val="center"/>
          </w:tcPr>
          <w:p>
            <w:pPr>
              <w:pStyle w:val="17"/>
            </w:pPr>
            <w:r>
              <w:t>≥10000只</w:t>
            </w:r>
          </w:p>
        </w:tc>
        <w:tc>
          <w:tcPr>
            <w:tcW w:w="1843" w:type="dxa"/>
            <w:vAlign w:val="center"/>
          </w:tcPr>
          <w:p>
            <w:pPr>
              <w:pStyle w:val="17"/>
            </w:pPr>
            <w:r>
              <w:t>保财农[2021]32号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按有关要求进行测定</w:t>
            </w:r>
          </w:p>
        </w:tc>
        <w:tc>
          <w:tcPr>
            <w:tcW w:w="2891" w:type="dxa"/>
            <w:vAlign w:val="center"/>
          </w:tcPr>
          <w:p>
            <w:pPr>
              <w:pStyle w:val="17"/>
            </w:pPr>
            <w:r>
              <w:t>按照国家畜禽新品种（配套系）审定的有关要求进行测定。</w:t>
            </w:r>
          </w:p>
        </w:tc>
        <w:tc>
          <w:tcPr>
            <w:tcW w:w="1276" w:type="dxa"/>
            <w:vAlign w:val="center"/>
          </w:tcPr>
          <w:p>
            <w:pPr>
              <w:pStyle w:val="17"/>
            </w:pPr>
            <w:r>
              <w:t>合格</w:t>
            </w:r>
          </w:p>
        </w:tc>
        <w:tc>
          <w:tcPr>
            <w:tcW w:w="1843" w:type="dxa"/>
            <w:vAlign w:val="center"/>
          </w:tcPr>
          <w:p>
            <w:pPr>
              <w:pStyle w:val="17"/>
            </w:pPr>
            <w:r>
              <w:t>保财农[2021]32号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补贴资金发放及时率</w:t>
            </w:r>
          </w:p>
        </w:tc>
        <w:tc>
          <w:tcPr>
            <w:tcW w:w="2891" w:type="dxa"/>
            <w:vAlign w:val="center"/>
          </w:tcPr>
          <w:p>
            <w:pPr>
              <w:pStyle w:val="17"/>
            </w:pPr>
            <w:r>
              <w:t>补贴资金发放及时率</w:t>
            </w:r>
          </w:p>
        </w:tc>
        <w:tc>
          <w:tcPr>
            <w:tcW w:w="1276" w:type="dxa"/>
            <w:vAlign w:val="center"/>
          </w:tcPr>
          <w:p>
            <w:pPr>
              <w:pStyle w:val="17"/>
            </w:pPr>
            <w:r>
              <w:t>100%</w:t>
            </w:r>
          </w:p>
        </w:tc>
        <w:tc>
          <w:tcPr>
            <w:tcW w:w="1843" w:type="dxa"/>
            <w:vAlign w:val="center"/>
          </w:tcPr>
          <w:p>
            <w:pPr>
              <w:pStyle w:val="17"/>
            </w:pPr>
            <w:r>
              <w:t>保财农[2021]32号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项目补助60万元</w:t>
            </w:r>
          </w:p>
        </w:tc>
        <w:tc>
          <w:tcPr>
            <w:tcW w:w="2891" w:type="dxa"/>
            <w:vAlign w:val="center"/>
          </w:tcPr>
          <w:p>
            <w:pPr>
              <w:pStyle w:val="17"/>
            </w:pPr>
            <w:r>
              <w:t>项目补助60万元</w:t>
            </w:r>
          </w:p>
        </w:tc>
        <w:tc>
          <w:tcPr>
            <w:tcW w:w="1276" w:type="dxa"/>
            <w:vAlign w:val="center"/>
          </w:tcPr>
          <w:p>
            <w:pPr>
              <w:pStyle w:val="17"/>
            </w:pPr>
            <w:r>
              <w:t>60万元</w:t>
            </w:r>
          </w:p>
        </w:tc>
        <w:tc>
          <w:tcPr>
            <w:tcW w:w="1843" w:type="dxa"/>
            <w:vAlign w:val="center"/>
          </w:tcPr>
          <w:p>
            <w:pPr>
              <w:pStyle w:val="17"/>
            </w:pPr>
            <w:r>
              <w:t>保财农[2021]32号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提高蛋鸡品种生产性能</w:t>
            </w:r>
          </w:p>
        </w:tc>
        <w:tc>
          <w:tcPr>
            <w:tcW w:w="2891" w:type="dxa"/>
            <w:vAlign w:val="center"/>
          </w:tcPr>
          <w:p>
            <w:pPr>
              <w:pStyle w:val="17"/>
            </w:pPr>
            <w:r>
              <w:t>提高蛋鸡品种生产性能</w:t>
            </w:r>
          </w:p>
        </w:tc>
        <w:tc>
          <w:tcPr>
            <w:tcW w:w="1276" w:type="dxa"/>
            <w:vAlign w:val="center"/>
          </w:tcPr>
          <w:p>
            <w:pPr>
              <w:pStyle w:val="17"/>
            </w:pPr>
            <w:r>
              <w:t>提高蛋鸡品种生产性能</w:t>
            </w:r>
          </w:p>
        </w:tc>
        <w:tc>
          <w:tcPr>
            <w:tcW w:w="1843" w:type="dxa"/>
            <w:vAlign w:val="center"/>
          </w:tcPr>
          <w:p>
            <w:pPr>
              <w:pStyle w:val="17"/>
            </w:pPr>
            <w:r>
              <w:t>保财农[2021]32号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31.关于下达2021年中央农业生产和水利救灾资金（第一批）的通知绩效目标表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13062521QNP17NAGX2HQ3</w:t>
            </w:r>
          </w:p>
        </w:tc>
        <w:tc>
          <w:tcPr>
            <w:tcW w:w="1587" w:type="dxa"/>
            <w:vAlign w:val="center"/>
          </w:tcPr>
          <w:p>
            <w:pPr>
              <w:pStyle w:val="16"/>
            </w:pPr>
            <w:r>
              <w:t>项目名称</w:t>
            </w:r>
          </w:p>
        </w:tc>
        <w:tc>
          <w:tcPr>
            <w:tcW w:w="4422" w:type="dxa"/>
            <w:gridSpan w:val="3"/>
            <w:vAlign w:val="center"/>
          </w:tcPr>
          <w:p>
            <w:pPr>
              <w:pStyle w:val="17"/>
            </w:pPr>
            <w:r>
              <w:t>关于下达2021年中央农业生产和水利救灾资金（第一批）的通知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12.59</w:t>
            </w:r>
          </w:p>
        </w:tc>
        <w:tc>
          <w:tcPr>
            <w:tcW w:w="1587" w:type="dxa"/>
            <w:vAlign w:val="center"/>
          </w:tcPr>
          <w:p>
            <w:pPr>
              <w:pStyle w:val="16"/>
            </w:pPr>
            <w:r>
              <w:t>其中：财政    资金</w:t>
            </w:r>
          </w:p>
        </w:tc>
        <w:tc>
          <w:tcPr>
            <w:tcW w:w="1304" w:type="dxa"/>
            <w:vAlign w:val="center"/>
          </w:tcPr>
          <w:p>
            <w:pPr>
              <w:pStyle w:val="17"/>
            </w:pPr>
            <w:r>
              <w:t>12.59</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主要针对小麦重大病虫害防控。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100%</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1.开展小麦中后期“一喷三防”，科学防控小麦条锈病与赤霉病、白粉病、蚜虫等重大病虫害，确保夏粮丰收。</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小麦中后期重大病虫防控面积</w:t>
            </w:r>
          </w:p>
        </w:tc>
        <w:tc>
          <w:tcPr>
            <w:tcW w:w="2891" w:type="dxa"/>
            <w:vAlign w:val="center"/>
          </w:tcPr>
          <w:p>
            <w:pPr>
              <w:pStyle w:val="17"/>
            </w:pPr>
            <w:r>
              <w:t>小麦中后期重大病虫防控面积</w:t>
            </w:r>
          </w:p>
        </w:tc>
        <w:tc>
          <w:tcPr>
            <w:tcW w:w="1276" w:type="dxa"/>
            <w:vAlign w:val="center"/>
          </w:tcPr>
          <w:p>
            <w:pPr>
              <w:pStyle w:val="17"/>
            </w:pPr>
            <w:r>
              <w:t>≥4万亩</w:t>
            </w:r>
          </w:p>
        </w:tc>
        <w:tc>
          <w:tcPr>
            <w:tcW w:w="1843" w:type="dxa"/>
            <w:vAlign w:val="center"/>
          </w:tcPr>
          <w:p>
            <w:pPr>
              <w:pStyle w:val="17"/>
            </w:pPr>
            <w:r>
              <w:t>冀农厅发[2021]34号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补助区域防控效果</w:t>
            </w:r>
          </w:p>
        </w:tc>
        <w:tc>
          <w:tcPr>
            <w:tcW w:w="2891" w:type="dxa"/>
            <w:vAlign w:val="center"/>
          </w:tcPr>
          <w:p>
            <w:pPr>
              <w:pStyle w:val="17"/>
            </w:pPr>
            <w:r>
              <w:t>补助区域防控效果</w:t>
            </w:r>
          </w:p>
        </w:tc>
        <w:tc>
          <w:tcPr>
            <w:tcW w:w="1276" w:type="dxa"/>
            <w:vAlign w:val="center"/>
          </w:tcPr>
          <w:p>
            <w:pPr>
              <w:pStyle w:val="17"/>
            </w:pPr>
            <w:r>
              <w:t>≥80%</w:t>
            </w:r>
          </w:p>
        </w:tc>
        <w:tc>
          <w:tcPr>
            <w:tcW w:w="1843" w:type="dxa"/>
            <w:vAlign w:val="center"/>
          </w:tcPr>
          <w:p>
            <w:pPr>
              <w:pStyle w:val="17"/>
            </w:pPr>
            <w:r>
              <w:t>冀农厅发[2021]34号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及时拨付资金</w:t>
            </w:r>
          </w:p>
        </w:tc>
        <w:tc>
          <w:tcPr>
            <w:tcW w:w="2891" w:type="dxa"/>
            <w:vAlign w:val="center"/>
          </w:tcPr>
          <w:p>
            <w:pPr>
              <w:pStyle w:val="17"/>
            </w:pPr>
            <w:r>
              <w:t>及时拨付资金</w:t>
            </w:r>
          </w:p>
        </w:tc>
        <w:tc>
          <w:tcPr>
            <w:tcW w:w="1276" w:type="dxa"/>
            <w:vAlign w:val="center"/>
          </w:tcPr>
          <w:p>
            <w:pPr>
              <w:pStyle w:val="17"/>
            </w:pPr>
            <w:r>
              <w:t>≥100%</w:t>
            </w:r>
          </w:p>
        </w:tc>
        <w:tc>
          <w:tcPr>
            <w:tcW w:w="1843" w:type="dxa"/>
            <w:vAlign w:val="center"/>
          </w:tcPr>
          <w:p>
            <w:pPr>
              <w:pStyle w:val="17"/>
            </w:pPr>
            <w:r>
              <w:t>冀农厅发[2021]34号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每亩补助5元</w:t>
            </w:r>
          </w:p>
        </w:tc>
        <w:tc>
          <w:tcPr>
            <w:tcW w:w="2891" w:type="dxa"/>
            <w:vAlign w:val="center"/>
          </w:tcPr>
          <w:p>
            <w:pPr>
              <w:pStyle w:val="17"/>
            </w:pPr>
            <w:r>
              <w:t>每亩补助5元</w:t>
            </w:r>
          </w:p>
        </w:tc>
        <w:tc>
          <w:tcPr>
            <w:tcW w:w="1276" w:type="dxa"/>
            <w:vAlign w:val="center"/>
          </w:tcPr>
          <w:p>
            <w:pPr>
              <w:pStyle w:val="17"/>
            </w:pPr>
            <w:r>
              <w:t>5元/亩</w:t>
            </w:r>
          </w:p>
        </w:tc>
        <w:tc>
          <w:tcPr>
            <w:tcW w:w="1843" w:type="dxa"/>
            <w:vAlign w:val="center"/>
          </w:tcPr>
          <w:p>
            <w:pPr>
              <w:pStyle w:val="17"/>
            </w:pPr>
            <w:r>
              <w:t>冀农厅发[2021]34号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提高农民统防统治水平</w:t>
            </w:r>
          </w:p>
        </w:tc>
        <w:tc>
          <w:tcPr>
            <w:tcW w:w="2891" w:type="dxa"/>
            <w:vAlign w:val="center"/>
          </w:tcPr>
          <w:p>
            <w:pPr>
              <w:pStyle w:val="17"/>
            </w:pPr>
            <w:r>
              <w:t>大幅度提高农民统防统治水平，实现农药减量增效。</w:t>
            </w:r>
          </w:p>
        </w:tc>
        <w:tc>
          <w:tcPr>
            <w:tcW w:w="1276" w:type="dxa"/>
            <w:vAlign w:val="center"/>
          </w:tcPr>
          <w:p>
            <w:pPr>
              <w:pStyle w:val="17"/>
            </w:pPr>
            <w:r>
              <w:t>大幅度提高农民统防统治水平，实现农药减量增效。</w:t>
            </w:r>
          </w:p>
        </w:tc>
        <w:tc>
          <w:tcPr>
            <w:tcW w:w="1843" w:type="dxa"/>
            <w:vAlign w:val="center"/>
          </w:tcPr>
          <w:p>
            <w:pPr>
              <w:pStyle w:val="17"/>
            </w:pPr>
            <w:r>
              <w:t>冀农厅发[2021]34号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服务对象满意度指标</w:t>
            </w:r>
          </w:p>
        </w:tc>
        <w:tc>
          <w:tcPr>
            <w:tcW w:w="2891" w:type="dxa"/>
            <w:vAlign w:val="center"/>
          </w:tcPr>
          <w:p>
            <w:pPr>
              <w:pStyle w:val="17"/>
            </w:pPr>
            <w:r>
              <w:t>服务对象满意度指标</w:t>
            </w:r>
          </w:p>
        </w:tc>
        <w:tc>
          <w:tcPr>
            <w:tcW w:w="1276" w:type="dxa"/>
            <w:vAlign w:val="center"/>
          </w:tcPr>
          <w:p>
            <w:pPr>
              <w:pStyle w:val="17"/>
            </w:pPr>
            <w:r>
              <w:t>≥85%</w:t>
            </w:r>
          </w:p>
        </w:tc>
        <w:tc>
          <w:tcPr>
            <w:tcW w:w="1843" w:type="dxa"/>
            <w:vAlign w:val="center"/>
          </w:tcPr>
          <w:p>
            <w:pPr>
              <w:pStyle w:val="17"/>
            </w:pPr>
            <w:r>
              <w:t>冀农厅发[2021]34号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32.提前下达2022年生猪调出大县奖励资金（非省级统筹部分）绩效目标表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13062522P00459210008C</w:t>
            </w:r>
          </w:p>
        </w:tc>
        <w:tc>
          <w:tcPr>
            <w:tcW w:w="1587" w:type="dxa"/>
            <w:vAlign w:val="center"/>
          </w:tcPr>
          <w:p>
            <w:pPr>
              <w:pStyle w:val="16"/>
            </w:pPr>
            <w:r>
              <w:t>项目名称</w:t>
            </w:r>
          </w:p>
        </w:tc>
        <w:tc>
          <w:tcPr>
            <w:tcW w:w="4422" w:type="dxa"/>
            <w:gridSpan w:val="3"/>
            <w:vAlign w:val="center"/>
          </w:tcPr>
          <w:p>
            <w:pPr>
              <w:pStyle w:val="17"/>
            </w:pPr>
            <w:r>
              <w:t>提前下达2022年生猪调出大县奖励资金（非省级统筹部分）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376.00</w:t>
            </w:r>
          </w:p>
        </w:tc>
        <w:tc>
          <w:tcPr>
            <w:tcW w:w="1587" w:type="dxa"/>
            <w:vAlign w:val="center"/>
          </w:tcPr>
          <w:p>
            <w:pPr>
              <w:pStyle w:val="16"/>
            </w:pPr>
            <w:r>
              <w:t>其中：财政    资金</w:t>
            </w:r>
          </w:p>
        </w:tc>
        <w:tc>
          <w:tcPr>
            <w:tcW w:w="1304" w:type="dxa"/>
            <w:vAlign w:val="center"/>
          </w:tcPr>
          <w:p>
            <w:pPr>
              <w:pStyle w:val="17"/>
            </w:pPr>
            <w:r>
              <w:t>376.00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推进生猪标准化规模养殖，实现生猪养殖业废弃物资源化利用。</w:t>
            </w:r>
            <w:r>
              <w:tab/>
            </w:r>
            <w:r>
              <w:tab/>
            </w:r>
            <w:r>
              <w:tab/>
            </w:r>
            <w:r>
              <w:tab/>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1.推进生猪标准化规模养殖，实现生猪养殖业废弃物资源化利用。</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实际补贴率</w:t>
            </w:r>
          </w:p>
        </w:tc>
        <w:tc>
          <w:tcPr>
            <w:tcW w:w="2891" w:type="dxa"/>
            <w:vAlign w:val="center"/>
          </w:tcPr>
          <w:p>
            <w:pPr>
              <w:pStyle w:val="17"/>
            </w:pPr>
            <w:r>
              <w:t>实际补贴养殖场户占应补贴养殖场户比率</w:t>
            </w:r>
          </w:p>
        </w:tc>
        <w:tc>
          <w:tcPr>
            <w:tcW w:w="1276" w:type="dxa"/>
            <w:vAlign w:val="center"/>
          </w:tcPr>
          <w:p>
            <w:pPr>
              <w:pStyle w:val="17"/>
            </w:pPr>
            <w:r>
              <w:t>100%</w:t>
            </w:r>
          </w:p>
        </w:tc>
        <w:tc>
          <w:tcPr>
            <w:tcW w:w="1843" w:type="dxa"/>
            <w:vAlign w:val="center"/>
          </w:tcPr>
          <w:p>
            <w:pPr>
              <w:pStyle w:val="17"/>
            </w:pPr>
            <w:r>
              <w:t>保财建[2021]58号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补贴养殖场户合格率</w:t>
            </w:r>
          </w:p>
        </w:tc>
        <w:tc>
          <w:tcPr>
            <w:tcW w:w="2891" w:type="dxa"/>
            <w:vAlign w:val="center"/>
          </w:tcPr>
          <w:p>
            <w:pPr>
              <w:pStyle w:val="17"/>
            </w:pPr>
            <w:r>
              <w:t>补贴养殖场户合格率</w:t>
            </w:r>
          </w:p>
        </w:tc>
        <w:tc>
          <w:tcPr>
            <w:tcW w:w="1276" w:type="dxa"/>
            <w:vAlign w:val="center"/>
          </w:tcPr>
          <w:p>
            <w:pPr>
              <w:pStyle w:val="17"/>
            </w:pPr>
            <w:r>
              <w:t>100%</w:t>
            </w:r>
          </w:p>
        </w:tc>
        <w:tc>
          <w:tcPr>
            <w:tcW w:w="1843" w:type="dxa"/>
            <w:vAlign w:val="center"/>
          </w:tcPr>
          <w:p>
            <w:pPr>
              <w:pStyle w:val="17"/>
            </w:pPr>
            <w:r>
              <w:t>保财建[2021]58号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各项任务完成及时率</w:t>
            </w:r>
          </w:p>
        </w:tc>
        <w:tc>
          <w:tcPr>
            <w:tcW w:w="2891" w:type="dxa"/>
            <w:vAlign w:val="center"/>
          </w:tcPr>
          <w:p>
            <w:pPr>
              <w:pStyle w:val="17"/>
            </w:pPr>
            <w:r>
              <w:t>各项任务完成及时率</w:t>
            </w:r>
          </w:p>
        </w:tc>
        <w:tc>
          <w:tcPr>
            <w:tcW w:w="1276" w:type="dxa"/>
            <w:vAlign w:val="center"/>
          </w:tcPr>
          <w:p>
            <w:pPr>
              <w:pStyle w:val="17"/>
            </w:pPr>
            <w:r>
              <w:t>100%</w:t>
            </w:r>
          </w:p>
        </w:tc>
        <w:tc>
          <w:tcPr>
            <w:tcW w:w="1843" w:type="dxa"/>
            <w:vAlign w:val="center"/>
          </w:tcPr>
          <w:p>
            <w:pPr>
              <w:pStyle w:val="17"/>
            </w:pPr>
            <w:r>
              <w:t>保财建[2021]58号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项目补贴资金</w:t>
            </w:r>
          </w:p>
        </w:tc>
        <w:tc>
          <w:tcPr>
            <w:tcW w:w="2891" w:type="dxa"/>
            <w:vAlign w:val="center"/>
          </w:tcPr>
          <w:p>
            <w:pPr>
              <w:pStyle w:val="17"/>
            </w:pPr>
            <w:r>
              <w:t>项目补贴资金</w:t>
            </w:r>
          </w:p>
        </w:tc>
        <w:tc>
          <w:tcPr>
            <w:tcW w:w="1276" w:type="dxa"/>
            <w:vAlign w:val="center"/>
          </w:tcPr>
          <w:p>
            <w:pPr>
              <w:pStyle w:val="17"/>
            </w:pPr>
            <w:r>
              <w:t>376万元</w:t>
            </w:r>
          </w:p>
        </w:tc>
        <w:tc>
          <w:tcPr>
            <w:tcW w:w="1843" w:type="dxa"/>
            <w:vAlign w:val="center"/>
          </w:tcPr>
          <w:p>
            <w:pPr>
              <w:pStyle w:val="17"/>
            </w:pPr>
            <w:r>
              <w:t>保财建[2021]58号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畜禽粪污资源化利用率</w:t>
            </w:r>
          </w:p>
        </w:tc>
        <w:tc>
          <w:tcPr>
            <w:tcW w:w="2891" w:type="dxa"/>
            <w:vAlign w:val="center"/>
          </w:tcPr>
          <w:p>
            <w:pPr>
              <w:pStyle w:val="17"/>
            </w:pPr>
            <w:r>
              <w:t>畜禽粪污资源化利用率</w:t>
            </w:r>
          </w:p>
        </w:tc>
        <w:tc>
          <w:tcPr>
            <w:tcW w:w="1276" w:type="dxa"/>
            <w:vAlign w:val="center"/>
          </w:tcPr>
          <w:p>
            <w:pPr>
              <w:pStyle w:val="17"/>
            </w:pPr>
            <w:r>
              <w:t>≥90%</w:t>
            </w:r>
          </w:p>
        </w:tc>
        <w:tc>
          <w:tcPr>
            <w:tcW w:w="1843" w:type="dxa"/>
            <w:vAlign w:val="center"/>
          </w:tcPr>
          <w:p>
            <w:pPr>
              <w:pStyle w:val="17"/>
            </w:pPr>
            <w:r>
              <w:t>保财建[2021]58号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服务对象满意度</w:t>
            </w:r>
          </w:p>
        </w:tc>
        <w:tc>
          <w:tcPr>
            <w:tcW w:w="2891" w:type="dxa"/>
            <w:vAlign w:val="center"/>
          </w:tcPr>
          <w:p>
            <w:pPr>
              <w:pStyle w:val="17"/>
            </w:pPr>
            <w:r>
              <w:t>服务对象满意度</w:t>
            </w:r>
          </w:p>
        </w:tc>
        <w:tc>
          <w:tcPr>
            <w:tcW w:w="1276" w:type="dxa"/>
            <w:vAlign w:val="center"/>
          </w:tcPr>
          <w:p>
            <w:pPr>
              <w:pStyle w:val="17"/>
            </w:pPr>
            <w:r>
              <w:t>≥95%</w:t>
            </w:r>
          </w:p>
        </w:tc>
        <w:tc>
          <w:tcPr>
            <w:tcW w:w="1843" w:type="dxa"/>
            <w:vAlign w:val="center"/>
          </w:tcPr>
          <w:p>
            <w:pPr>
              <w:pStyle w:val="17"/>
            </w:pPr>
            <w:r>
              <w:t>保财建[2021]58号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33.原乡镇（公社）农机员、农技员、基层兽医生活补贴资金绩效目标表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13062522P00456610014T</w:t>
            </w:r>
          </w:p>
        </w:tc>
        <w:tc>
          <w:tcPr>
            <w:tcW w:w="1587" w:type="dxa"/>
            <w:vAlign w:val="center"/>
          </w:tcPr>
          <w:p>
            <w:pPr>
              <w:pStyle w:val="16"/>
            </w:pPr>
            <w:r>
              <w:t>项目名称</w:t>
            </w:r>
          </w:p>
        </w:tc>
        <w:tc>
          <w:tcPr>
            <w:tcW w:w="4422" w:type="dxa"/>
            <w:gridSpan w:val="3"/>
            <w:vAlign w:val="center"/>
          </w:tcPr>
          <w:p>
            <w:pPr>
              <w:pStyle w:val="17"/>
            </w:pPr>
            <w:r>
              <w:t>原乡镇（公社）农机员、农技员、基层兽医生活补贴资金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196.19</w:t>
            </w:r>
          </w:p>
        </w:tc>
        <w:tc>
          <w:tcPr>
            <w:tcW w:w="1587" w:type="dxa"/>
            <w:vAlign w:val="center"/>
          </w:tcPr>
          <w:p>
            <w:pPr>
              <w:pStyle w:val="16"/>
            </w:pPr>
            <w:r>
              <w:t>其中：财政    资金</w:t>
            </w:r>
          </w:p>
        </w:tc>
        <w:tc>
          <w:tcPr>
            <w:tcW w:w="1304" w:type="dxa"/>
            <w:vAlign w:val="center"/>
          </w:tcPr>
          <w:p>
            <w:pPr>
              <w:pStyle w:val="17"/>
            </w:pPr>
            <w:r>
              <w:t>196.19</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该项目资金主要用于：为原乡镇（公社）农技员、农机员、畜牧兽医发放生活补贴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1.保障农机员、农技员、畜牧兽医员基本生活补贴，维护社会稳定</w:t>
            </w:r>
          </w:p>
          <w:p>
            <w:pPr>
              <w:pStyle w:val="17"/>
            </w:pPr>
            <w:r>
              <w:t>2.当年度通过给“三员”发放补贴196.194万元，使578人获得补贴，保障其基本生活。</w:t>
            </w:r>
          </w:p>
          <w:p>
            <w:pPr>
              <w:pStyle w:val="17"/>
            </w:pPr>
            <w:r>
              <w:t>3.按要求每季度据“三员”基本生活补贴符合条件人数实际情况及时发放</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补贴人数</w:t>
            </w:r>
          </w:p>
        </w:tc>
        <w:tc>
          <w:tcPr>
            <w:tcW w:w="2891" w:type="dxa"/>
            <w:vAlign w:val="center"/>
          </w:tcPr>
          <w:p>
            <w:pPr>
              <w:pStyle w:val="17"/>
            </w:pPr>
            <w:r>
              <w:t>发放“三员”基本生活补贴的人数</w:t>
            </w:r>
          </w:p>
        </w:tc>
        <w:tc>
          <w:tcPr>
            <w:tcW w:w="1276" w:type="dxa"/>
            <w:vAlign w:val="center"/>
          </w:tcPr>
          <w:p>
            <w:pPr>
              <w:pStyle w:val="17"/>
            </w:pPr>
            <w:r>
              <w:t>578人</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发放准确率</w:t>
            </w:r>
          </w:p>
        </w:tc>
        <w:tc>
          <w:tcPr>
            <w:tcW w:w="2891" w:type="dxa"/>
            <w:vAlign w:val="center"/>
          </w:tcPr>
          <w:p>
            <w:pPr>
              <w:pStyle w:val="17"/>
            </w:pPr>
            <w:r>
              <w:t>“三员”基本生活补贴发放准确率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发放及时性</w:t>
            </w:r>
          </w:p>
        </w:tc>
        <w:tc>
          <w:tcPr>
            <w:tcW w:w="2891" w:type="dxa"/>
            <w:vAlign w:val="center"/>
          </w:tcPr>
          <w:p>
            <w:pPr>
              <w:pStyle w:val="17"/>
            </w:pPr>
            <w:r>
              <w:t>“三员”基本生活补贴发放及时性</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每人每月补贴标准</w:t>
            </w:r>
          </w:p>
        </w:tc>
        <w:tc>
          <w:tcPr>
            <w:tcW w:w="2891" w:type="dxa"/>
            <w:vAlign w:val="center"/>
          </w:tcPr>
          <w:p>
            <w:pPr>
              <w:pStyle w:val="17"/>
            </w:pPr>
            <w:r>
              <w:t>每人每月补贴标准</w:t>
            </w:r>
          </w:p>
        </w:tc>
        <w:tc>
          <w:tcPr>
            <w:tcW w:w="1276" w:type="dxa"/>
            <w:vAlign w:val="center"/>
          </w:tcPr>
          <w:p>
            <w:pPr>
              <w:pStyle w:val="17"/>
            </w:pPr>
            <w:r>
              <w:t>≤400元</w:t>
            </w:r>
          </w:p>
        </w:tc>
        <w:tc>
          <w:tcPr>
            <w:tcW w:w="1843" w:type="dxa"/>
            <w:vAlign w:val="center"/>
          </w:tcPr>
          <w:p>
            <w:pPr>
              <w:pStyle w:val="17"/>
            </w:pPr>
            <w:r>
              <w:t>徐政办[2017]3号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保障基本生活人数</w:t>
            </w:r>
          </w:p>
        </w:tc>
        <w:tc>
          <w:tcPr>
            <w:tcW w:w="2891" w:type="dxa"/>
            <w:vAlign w:val="center"/>
          </w:tcPr>
          <w:p>
            <w:pPr>
              <w:pStyle w:val="17"/>
            </w:pPr>
            <w:r>
              <w:t>保障“三员”基本生活人数</w:t>
            </w:r>
          </w:p>
        </w:tc>
        <w:tc>
          <w:tcPr>
            <w:tcW w:w="1276" w:type="dxa"/>
            <w:vAlign w:val="center"/>
          </w:tcPr>
          <w:p>
            <w:pPr>
              <w:pStyle w:val="17"/>
            </w:pPr>
            <w:r>
              <w:t>578人</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受益“三员”满意度</w:t>
            </w:r>
          </w:p>
        </w:tc>
        <w:tc>
          <w:tcPr>
            <w:tcW w:w="2891" w:type="dxa"/>
            <w:vAlign w:val="center"/>
          </w:tcPr>
          <w:p>
            <w:pPr>
              <w:pStyle w:val="17"/>
            </w:pPr>
            <w:r>
              <w:t>受益“三员”对补贴发放情况的满意程度</w:t>
            </w:r>
          </w:p>
        </w:tc>
        <w:tc>
          <w:tcPr>
            <w:tcW w:w="1276" w:type="dxa"/>
            <w:vAlign w:val="center"/>
          </w:tcPr>
          <w:p>
            <w:pPr>
              <w:pStyle w:val="17"/>
            </w:pPr>
            <w:r>
              <w:t>≥85%</w:t>
            </w:r>
          </w:p>
        </w:tc>
        <w:tc>
          <w:tcPr>
            <w:tcW w:w="1843" w:type="dxa"/>
            <w:vAlign w:val="center"/>
          </w:tcPr>
          <w:p>
            <w:pPr>
              <w:pStyle w:val="17"/>
            </w:pPr>
            <w:r>
              <w:t>依据工作要求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34.种子公司人员经费绩效目标表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326001保定市徐水区农业农村局本级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13062522P00456610021U</w:t>
            </w:r>
          </w:p>
        </w:tc>
        <w:tc>
          <w:tcPr>
            <w:tcW w:w="1587" w:type="dxa"/>
            <w:vAlign w:val="center"/>
          </w:tcPr>
          <w:p>
            <w:pPr>
              <w:pStyle w:val="16"/>
            </w:pPr>
            <w:r>
              <w:t>项目名称</w:t>
            </w:r>
          </w:p>
        </w:tc>
        <w:tc>
          <w:tcPr>
            <w:tcW w:w="4422" w:type="dxa"/>
            <w:gridSpan w:val="3"/>
            <w:vAlign w:val="center"/>
          </w:tcPr>
          <w:p>
            <w:pPr>
              <w:pStyle w:val="17"/>
            </w:pPr>
            <w:r>
              <w:t>种子公司人员经费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382.90</w:t>
            </w:r>
          </w:p>
        </w:tc>
        <w:tc>
          <w:tcPr>
            <w:tcW w:w="1587" w:type="dxa"/>
            <w:vAlign w:val="center"/>
          </w:tcPr>
          <w:p>
            <w:pPr>
              <w:pStyle w:val="16"/>
            </w:pPr>
            <w:r>
              <w:t>其中：财政    资金</w:t>
            </w:r>
          </w:p>
        </w:tc>
        <w:tc>
          <w:tcPr>
            <w:tcW w:w="1304" w:type="dxa"/>
            <w:vAlign w:val="center"/>
          </w:tcPr>
          <w:p>
            <w:pPr>
              <w:pStyle w:val="17"/>
            </w:pPr>
            <w:r>
              <w:t>382.90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该项目资金主要用于：为种子公司人员发放工资、补贴及缴纳保险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24%</w:t>
            </w:r>
          </w:p>
        </w:tc>
        <w:tc>
          <w:tcPr>
            <w:tcW w:w="1587" w:type="dxa"/>
            <w:vAlign w:val="center"/>
          </w:tcPr>
          <w:p>
            <w:pPr>
              <w:pStyle w:val="18"/>
            </w:pPr>
            <w:r>
              <w:t>47%</w:t>
            </w:r>
          </w:p>
        </w:tc>
        <w:tc>
          <w:tcPr>
            <w:tcW w:w="1304" w:type="dxa"/>
            <w:vAlign w:val="center"/>
          </w:tcPr>
          <w:p>
            <w:pPr>
              <w:pStyle w:val="18"/>
            </w:pPr>
            <w:r>
              <w:t>71%</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1.保障社会稳定，增加就业人数；参照同等自收自支人员落实待遇，财政兜底。</w:t>
            </w:r>
          </w:p>
          <w:p>
            <w:pPr>
              <w:pStyle w:val="17"/>
            </w:pPr>
            <w:r>
              <w:t>2.按照实际在职人员数量每月发放工资，并缴纳五险一金。</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发放人数</w:t>
            </w:r>
          </w:p>
        </w:tc>
        <w:tc>
          <w:tcPr>
            <w:tcW w:w="2891" w:type="dxa"/>
            <w:vAlign w:val="center"/>
          </w:tcPr>
          <w:p>
            <w:pPr>
              <w:pStyle w:val="17"/>
            </w:pPr>
            <w:r>
              <w:t>被安置人员人数</w:t>
            </w:r>
          </w:p>
        </w:tc>
        <w:tc>
          <w:tcPr>
            <w:tcW w:w="1276" w:type="dxa"/>
            <w:vAlign w:val="center"/>
          </w:tcPr>
          <w:p>
            <w:pPr>
              <w:pStyle w:val="17"/>
            </w:pPr>
            <w:r>
              <w:t>38人</w:t>
            </w:r>
          </w:p>
        </w:tc>
        <w:tc>
          <w:tcPr>
            <w:tcW w:w="1843" w:type="dxa"/>
            <w:vAlign w:val="center"/>
          </w:tcPr>
          <w:p>
            <w:pPr>
              <w:pStyle w:val="17"/>
            </w:pPr>
            <w:r>
              <w:t>依据实际在职人数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发放准确率</w:t>
            </w:r>
          </w:p>
        </w:tc>
        <w:tc>
          <w:tcPr>
            <w:tcW w:w="2891" w:type="dxa"/>
            <w:vAlign w:val="center"/>
          </w:tcPr>
          <w:p>
            <w:pPr>
              <w:pStyle w:val="17"/>
            </w:pPr>
            <w:r>
              <w:t>发放被安置人员工资准确率</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发放及时率</w:t>
            </w:r>
          </w:p>
        </w:tc>
        <w:tc>
          <w:tcPr>
            <w:tcW w:w="2891" w:type="dxa"/>
            <w:vAlign w:val="center"/>
          </w:tcPr>
          <w:p>
            <w:pPr>
              <w:pStyle w:val="17"/>
            </w:pPr>
            <w:r>
              <w:t>发放工资及时性</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预算总成本</w:t>
            </w:r>
          </w:p>
        </w:tc>
        <w:tc>
          <w:tcPr>
            <w:tcW w:w="2891" w:type="dxa"/>
            <w:vAlign w:val="center"/>
          </w:tcPr>
          <w:p>
            <w:pPr>
              <w:pStyle w:val="17"/>
            </w:pPr>
            <w:r>
              <w:t>预算总成本</w:t>
            </w:r>
          </w:p>
        </w:tc>
        <w:tc>
          <w:tcPr>
            <w:tcW w:w="1276" w:type="dxa"/>
            <w:vAlign w:val="center"/>
          </w:tcPr>
          <w:p>
            <w:pPr>
              <w:pStyle w:val="17"/>
            </w:pPr>
            <w:r>
              <w:t>≤3829020.2元</w:t>
            </w:r>
          </w:p>
        </w:tc>
        <w:tc>
          <w:tcPr>
            <w:tcW w:w="1843" w:type="dxa"/>
            <w:vAlign w:val="center"/>
          </w:tcPr>
          <w:p>
            <w:pPr>
              <w:pStyle w:val="17"/>
            </w:pPr>
            <w:r>
              <w:t>工资股批复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促进社会就业人数</w:t>
            </w:r>
          </w:p>
        </w:tc>
        <w:tc>
          <w:tcPr>
            <w:tcW w:w="2891" w:type="dxa"/>
            <w:vAlign w:val="center"/>
          </w:tcPr>
          <w:p>
            <w:pPr>
              <w:pStyle w:val="17"/>
            </w:pPr>
            <w:r>
              <w:t>促进社会就业人数</w:t>
            </w:r>
          </w:p>
        </w:tc>
        <w:tc>
          <w:tcPr>
            <w:tcW w:w="1276" w:type="dxa"/>
            <w:vAlign w:val="center"/>
          </w:tcPr>
          <w:p>
            <w:pPr>
              <w:pStyle w:val="17"/>
            </w:pPr>
            <w:r>
              <w:t>37人</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人员满意度</w:t>
            </w:r>
          </w:p>
        </w:tc>
        <w:tc>
          <w:tcPr>
            <w:tcW w:w="2891" w:type="dxa"/>
            <w:vAlign w:val="center"/>
          </w:tcPr>
          <w:p>
            <w:pPr>
              <w:pStyle w:val="17"/>
            </w:pPr>
            <w:r>
              <w:t>被安置人员满意度</w:t>
            </w:r>
          </w:p>
        </w:tc>
        <w:tc>
          <w:tcPr>
            <w:tcW w:w="1276" w:type="dxa"/>
            <w:vAlign w:val="center"/>
          </w:tcPr>
          <w:p>
            <w:pPr>
              <w:pStyle w:val="17"/>
            </w:pPr>
            <w:r>
              <w:t>≥95%</w:t>
            </w:r>
          </w:p>
        </w:tc>
        <w:tc>
          <w:tcPr>
            <w:tcW w:w="1843" w:type="dxa"/>
            <w:vAlign w:val="center"/>
          </w:tcPr>
          <w:p>
            <w:pPr>
              <w:pStyle w:val="17"/>
            </w:pPr>
            <w:r>
              <w:t>依据工作要求</w:t>
            </w:r>
          </w:p>
        </w:tc>
      </w:tr>
    </w:tbl>
    <w:p/>
    <w:p>
      <w:pPr>
        <w:tabs>
          <w:tab w:val="left" w:pos="956"/>
        </w:tabs>
      </w:pPr>
    </w:p>
    <w:p/>
    <w:p/>
    <w:p>
      <w:pPr>
        <w:sectPr>
          <w:pgSz w:w="11900" w:h="16840"/>
          <w:pgMar w:top="1984" w:right="1304" w:bottom="1134" w:left="1304" w:header="720" w:footer="720" w:gutter="0"/>
          <w:cols w:space="720" w:num="1"/>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jc w:val="center"/>
        <w:outlineLvl w:val="0"/>
        <w:rPr>
          <w:rFonts w:ascii="方正小标宋_GBK" w:eastAsia="方正小标宋_GBK"/>
          <w:sz w:val="44"/>
        </w:rPr>
      </w:pPr>
    </w:p>
    <w:p>
      <w:pPr>
        <w:jc w:val="center"/>
        <w:outlineLvl w:val="1"/>
      </w:pPr>
      <w:bookmarkStart w:id="37" w:name="_Toc_2_2_0000000007"/>
      <w:r>
        <w:rPr>
          <w:rFonts w:ascii="方正小标宋_GBK" w:hAnsi="方正小标宋_GBK" w:eastAsia="方正小标宋_GBK" w:cs="方正小标宋_GBK"/>
          <w:color w:val="000000"/>
          <w:sz w:val="32"/>
        </w:rPr>
        <w:t>部门政府采购预算</w:t>
      </w:r>
      <w:bookmarkEnd w:id="3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1"/>
            </w:pPr>
            <w:r>
              <w:t>326保定市徐水区农业农村局</w:t>
            </w:r>
          </w:p>
        </w:tc>
        <w:tc>
          <w:tcPr>
            <w:tcW w:w="8674" w:type="dxa"/>
            <w:gridSpan w:val="9"/>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0"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2"/>
            </w:pPr>
            <w:r>
              <w:t>合  计</w:t>
            </w:r>
          </w:p>
        </w:tc>
        <w:tc>
          <w:tcPr>
            <w:tcW w:w="964" w:type="dxa"/>
            <w:vAlign w:val="center"/>
          </w:tcPr>
          <w:p>
            <w:pPr>
              <w:pStyle w:val="23"/>
            </w:pPr>
          </w:p>
        </w:tc>
        <w:tc>
          <w:tcPr>
            <w:tcW w:w="1134" w:type="dxa"/>
            <w:vAlign w:val="center"/>
          </w:tcPr>
          <w:p>
            <w:pPr>
              <w:pStyle w:val="14"/>
            </w:pPr>
          </w:p>
        </w:tc>
        <w:tc>
          <w:tcPr>
            <w:tcW w:w="1134" w:type="dxa"/>
            <w:vAlign w:val="center"/>
          </w:tcPr>
          <w:p>
            <w:pPr>
              <w:pStyle w:val="14"/>
            </w:pPr>
          </w:p>
        </w:tc>
        <w:tc>
          <w:tcPr>
            <w:tcW w:w="709" w:type="dxa"/>
            <w:vAlign w:val="center"/>
          </w:tcPr>
          <w:p>
            <w:pPr>
              <w:pStyle w:val="22"/>
            </w:pPr>
          </w:p>
        </w:tc>
        <w:tc>
          <w:tcPr>
            <w:tcW w:w="850" w:type="dxa"/>
            <w:vAlign w:val="center"/>
          </w:tcPr>
          <w:p>
            <w:pPr>
              <w:pStyle w:val="23"/>
            </w:pPr>
          </w:p>
        </w:tc>
        <w:tc>
          <w:tcPr>
            <w:tcW w:w="850" w:type="dxa"/>
            <w:vAlign w:val="center"/>
          </w:tcPr>
          <w:p>
            <w:pPr>
              <w:pStyle w:val="23"/>
            </w:pPr>
          </w:p>
        </w:tc>
        <w:tc>
          <w:tcPr>
            <w:tcW w:w="964" w:type="dxa"/>
            <w:vAlign w:val="center"/>
          </w:tcPr>
          <w:p>
            <w:pPr>
              <w:pStyle w:val="23"/>
            </w:pPr>
            <w:r>
              <w:t>112.40</w:t>
            </w:r>
          </w:p>
        </w:tc>
        <w:tc>
          <w:tcPr>
            <w:tcW w:w="964" w:type="dxa"/>
            <w:vAlign w:val="center"/>
          </w:tcPr>
          <w:p>
            <w:pPr>
              <w:pStyle w:val="23"/>
            </w:pPr>
            <w:r>
              <w:t>50.00</w:t>
            </w:r>
          </w:p>
        </w:tc>
        <w:tc>
          <w:tcPr>
            <w:tcW w:w="964" w:type="dxa"/>
            <w:vAlign w:val="center"/>
          </w:tcPr>
          <w:p>
            <w:pPr>
              <w:pStyle w:val="23"/>
            </w:pPr>
            <w:r>
              <w:t>62.40</w:t>
            </w: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r>
              <w:t>112.40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2"/>
            </w:pPr>
            <w:r>
              <w:t>保定市徐水区农业农村局本级小计</w:t>
            </w:r>
          </w:p>
        </w:tc>
        <w:tc>
          <w:tcPr>
            <w:tcW w:w="964" w:type="dxa"/>
            <w:vAlign w:val="center"/>
          </w:tcPr>
          <w:p>
            <w:pPr>
              <w:pStyle w:val="23"/>
            </w:pPr>
          </w:p>
        </w:tc>
        <w:tc>
          <w:tcPr>
            <w:tcW w:w="1134" w:type="dxa"/>
            <w:vAlign w:val="center"/>
          </w:tcPr>
          <w:p>
            <w:pPr>
              <w:pStyle w:val="14"/>
            </w:pPr>
          </w:p>
        </w:tc>
        <w:tc>
          <w:tcPr>
            <w:tcW w:w="1134" w:type="dxa"/>
            <w:vAlign w:val="center"/>
          </w:tcPr>
          <w:p>
            <w:pPr>
              <w:pStyle w:val="14"/>
            </w:pPr>
          </w:p>
        </w:tc>
        <w:tc>
          <w:tcPr>
            <w:tcW w:w="709" w:type="dxa"/>
            <w:vAlign w:val="center"/>
          </w:tcPr>
          <w:p>
            <w:pPr>
              <w:pStyle w:val="22"/>
            </w:pPr>
          </w:p>
        </w:tc>
        <w:tc>
          <w:tcPr>
            <w:tcW w:w="850" w:type="dxa"/>
            <w:vAlign w:val="center"/>
          </w:tcPr>
          <w:p>
            <w:pPr>
              <w:pStyle w:val="23"/>
            </w:pPr>
          </w:p>
        </w:tc>
        <w:tc>
          <w:tcPr>
            <w:tcW w:w="850" w:type="dxa"/>
            <w:vAlign w:val="center"/>
          </w:tcPr>
          <w:p>
            <w:pPr>
              <w:pStyle w:val="23"/>
            </w:pPr>
          </w:p>
        </w:tc>
        <w:tc>
          <w:tcPr>
            <w:tcW w:w="964" w:type="dxa"/>
            <w:vAlign w:val="center"/>
          </w:tcPr>
          <w:p>
            <w:pPr>
              <w:pStyle w:val="23"/>
            </w:pPr>
            <w:r>
              <w:t>112.40</w:t>
            </w:r>
          </w:p>
        </w:tc>
        <w:tc>
          <w:tcPr>
            <w:tcW w:w="964" w:type="dxa"/>
            <w:vAlign w:val="center"/>
          </w:tcPr>
          <w:p>
            <w:pPr>
              <w:pStyle w:val="23"/>
            </w:pPr>
            <w:r>
              <w:t>50.00</w:t>
            </w:r>
          </w:p>
        </w:tc>
        <w:tc>
          <w:tcPr>
            <w:tcW w:w="964" w:type="dxa"/>
            <w:vAlign w:val="center"/>
          </w:tcPr>
          <w:p>
            <w:pPr>
              <w:pStyle w:val="23"/>
            </w:pPr>
            <w:r>
              <w:t>62.40</w:t>
            </w: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r>
              <w:t>112.40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动物养殖医疗废弃物收集处理经费</w:t>
            </w:r>
          </w:p>
        </w:tc>
        <w:tc>
          <w:tcPr>
            <w:tcW w:w="964" w:type="dxa"/>
            <w:vAlign w:val="center"/>
          </w:tcPr>
          <w:p>
            <w:pPr>
              <w:pStyle w:val="15"/>
            </w:pPr>
            <w:r>
              <w:t>62.40</w:t>
            </w:r>
          </w:p>
        </w:tc>
        <w:tc>
          <w:tcPr>
            <w:tcW w:w="1134" w:type="dxa"/>
            <w:vAlign w:val="center"/>
          </w:tcPr>
          <w:p>
            <w:pPr>
              <w:pStyle w:val="17"/>
            </w:pPr>
            <w:r>
              <w:t>医疗和药物废弃物治理服务</w:t>
            </w:r>
          </w:p>
        </w:tc>
        <w:tc>
          <w:tcPr>
            <w:tcW w:w="1134" w:type="dxa"/>
            <w:vAlign w:val="center"/>
          </w:tcPr>
          <w:p>
            <w:pPr>
              <w:pStyle w:val="17"/>
            </w:pPr>
            <w:r>
              <w:t>C160501</w:t>
            </w:r>
          </w:p>
        </w:tc>
        <w:tc>
          <w:tcPr>
            <w:tcW w:w="709" w:type="dxa"/>
            <w:vAlign w:val="center"/>
          </w:tcPr>
          <w:p>
            <w:pPr>
              <w:pStyle w:val="18"/>
            </w:pPr>
            <w:r>
              <w:t>年</w:t>
            </w:r>
          </w:p>
        </w:tc>
        <w:tc>
          <w:tcPr>
            <w:tcW w:w="850" w:type="dxa"/>
            <w:vAlign w:val="center"/>
          </w:tcPr>
          <w:p>
            <w:pPr>
              <w:pStyle w:val="15"/>
            </w:pPr>
            <w:r>
              <w:t>1</w:t>
            </w:r>
          </w:p>
        </w:tc>
        <w:tc>
          <w:tcPr>
            <w:tcW w:w="850" w:type="dxa"/>
            <w:vAlign w:val="center"/>
          </w:tcPr>
          <w:p>
            <w:pPr>
              <w:pStyle w:val="15"/>
            </w:pPr>
            <w:r>
              <w:t>62.40</w:t>
            </w:r>
          </w:p>
        </w:tc>
        <w:tc>
          <w:tcPr>
            <w:tcW w:w="964" w:type="dxa"/>
            <w:vAlign w:val="center"/>
          </w:tcPr>
          <w:p>
            <w:pPr>
              <w:pStyle w:val="15"/>
            </w:pPr>
            <w:r>
              <w:t>62.40</w:t>
            </w:r>
          </w:p>
        </w:tc>
        <w:tc>
          <w:tcPr>
            <w:tcW w:w="964" w:type="dxa"/>
            <w:vAlign w:val="center"/>
          </w:tcPr>
          <w:p>
            <w:pPr>
              <w:pStyle w:val="15"/>
            </w:pPr>
          </w:p>
        </w:tc>
        <w:tc>
          <w:tcPr>
            <w:tcW w:w="964" w:type="dxa"/>
            <w:vAlign w:val="center"/>
          </w:tcPr>
          <w:p>
            <w:pPr>
              <w:pStyle w:val="15"/>
            </w:pPr>
            <w:r>
              <w:t>62.40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2022年精准防贫保险项目</w:t>
            </w:r>
          </w:p>
        </w:tc>
        <w:tc>
          <w:tcPr>
            <w:tcW w:w="964" w:type="dxa"/>
            <w:vAlign w:val="center"/>
          </w:tcPr>
          <w:p>
            <w:pPr>
              <w:pStyle w:val="15"/>
            </w:pPr>
            <w:r>
              <w:t>50.00</w:t>
            </w:r>
          </w:p>
        </w:tc>
        <w:tc>
          <w:tcPr>
            <w:tcW w:w="1134" w:type="dxa"/>
            <w:vAlign w:val="center"/>
          </w:tcPr>
          <w:p>
            <w:pPr>
              <w:pStyle w:val="17"/>
            </w:pPr>
            <w:r>
              <w:t>其他保险服务</w:t>
            </w:r>
          </w:p>
        </w:tc>
        <w:tc>
          <w:tcPr>
            <w:tcW w:w="1134" w:type="dxa"/>
            <w:vAlign w:val="center"/>
          </w:tcPr>
          <w:p>
            <w:pPr>
              <w:pStyle w:val="17"/>
            </w:pPr>
            <w:r>
              <w:t>C150499</w:t>
            </w:r>
          </w:p>
        </w:tc>
        <w:tc>
          <w:tcPr>
            <w:tcW w:w="709" w:type="dxa"/>
            <w:vAlign w:val="center"/>
          </w:tcPr>
          <w:p>
            <w:pPr>
              <w:pStyle w:val="18"/>
            </w:pPr>
            <w:r>
              <w:t>年</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rPr>
        <w:t>注：同一采购目录序号的物品，其单价会因配置规格不同而变动，均符合资产配置标准。涉密采购事项按照相关规定</w:t>
      </w: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ascii="仿宋_GB2312" w:hAnsi="仿宋" w:eastAsia="仿宋_GB2312" w:cs="宋体"/>
          <w:kern w:val="0"/>
          <w:sz w:val="28"/>
          <w:szCs w:val="24"/>
        </w:rPr>
        <w:t>397</w:t>
      </w:r>
      <w:r>
        <w:rPr>
          <w:rFonts w:hint="eastAsia" w:ascii="仿宋_GB2312" w:hAnsi="仿宋" w:eastAsia="仿宋_GB2312" w:cs="宋体"/>
          <w:kern w:val="0"/>
          <w:sz w:val="28"/>
          <w:szCs w:val="24"/>
        </w:rPr>
        <w:t>.</w:t>
      </w:r>
      <w:r>
        <w:rPr>
          <w:rFonts w:ascii="仿宋_GB2312" w:hAnsi="仿宋" w:eastAsia="仿宋_GB2312" w:cs="宋体"/>
          <w:kern w:val="0"/>
          <w:sz w:val="28"/>
          <w:szCs w:val="24"/>
        </w:rPr>
        <w:t>93</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我部门本年度无国有资产购置计划，拟购置金额为</w:t>
      </w:r>
      <w:r>
        <w:rPr>
          <w:rFonts w:ascii="仿宋" w:hAnsi="仿宋" w:eastAsia="仿宋"/>
          <w:sz w:val="32"/>
          <w:szCs w:val="32"/>
        </w:rPr>
        <w:t>0。</w:t>
      </w:r>
    </w:p>
    <w:p>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56"/>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2021</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ascii="仿宋_GB2312" w:hAnsi="仿宋" w:eastAsia="仿宋_GB2312" w:cs="宋体"/>
                <w:kern w:val="0"/>
                <w:sz w:val="24"/>
                <w:szCs w:val="24"/>
              </w:rPr>
              <w:t>397</w:t>
            </w:r>
            <w:r>
              <w:rPr>
                <w:rFonts w:hint="eastAsia" w:ascii="仿宋_GB2312" w:hAnsi="仿宋" w:eastAsia="仿宋_GB2312" w:cs="宋体"/>
                <w:kern w:val="0"/>
                <w:sz w:val="24"/>
                <w:szCs w:val="24"/>
              </w:rPr>
              <w:t>.</w:t>
            </w:r>
            <w:r>
              <w:rPr>
                <w:rFonts w:ascii="仿宋_GB2312" w:hAnsi="仿宋" w:eastAsia="仿宋_GB2312" w:cs="宋体"/>
                <w:kern w:val="0"/>
                <w:sz w:val="24"/>
                <w:szCs w:val="24"/>
              </w:rPr>
              <w:t>93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9008.00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155</w:t>
            </w:r>
            <w:r>
              <w:rPr>
                <w:rFonts w:hint="eastAsia" w:ascii="仿宋_GB2312" w:hAnsi="仿宋" w:eastAsia="仿宋_GB2312" w:cs="宋体"/>
                <w:kern w:val="0"/>
                <w:sz w:val="24"/>
                <w:szCs w:val="24"/>
              </w:rPr>
              <w:t>.</w:t>
            </w:r>
            <w:r>
              <w:rPr>
                <w:rFonts w:ascii="仿宋_GB2312" w:hAnsi="仿宋" w:eastAsia="仿宋_GB2312" w:cs="宋体"/>
                <w:kern w:val="0"/>
                <w:sz w:val="24"/>
                <w:szCs w:val="24"/>
              </w:rPr>
              <w:t>27</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8901.00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其他用房 (平方米)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107.00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6</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w:t>
            </w:r>
            <w:r>
              <w:rPr>
                <w:rFonts w:hint="eastAsia" w:ascii="仿宋_GB2312" w:hAnsi="仿宋" w:eastAsia="仿宋_GB2312" w:cs="宋体"/>
                <w:kern w:val="0"/>
                <w:sz w:val="24"/>
                <w:szCs w:val="24"/>
              </w:rPr>
              <w:t>.</w:t>
            </w:r>
            <w:r>
              <w:rPr>
                <w:rFonts w:ascii="仿宋_GB2312" w:hAnsi="仿宋" w:eastAsia="仿宋_GB2312" w:cs="宋体"/>
                <w:kern w:val="0"/>
                <w:sz w:val="24"/>
                <w:szCs w:val="24"/>
              </w:rPr>
              <w:t>0</w:t>
            </w:r>
            <w:r>
              <w:rPr>
                <w:rFonts w:hint="eastAsia" w:ascii="仿宋_GB2312" w:hAnsi="仿宋" w:eastAsia="仿宋_GB2312" w:cs="宋体"/>
                <w:kern w:val="0"/>
                <w:sz w:val="24"/>
                <w:szCs w:val="24"/>
              </w:rPr>
              <w:t>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w:t>
            </w:r>
            <w:r>
              <w:rPr>
                <w:rFonts w:ascii="仿宋_GB2312" w:hAnsi="仿宋" w:eastAsia="仿宋_GB2312" w:cs="宋体"/>
                <w:kern w:val="0"/>
                <w:sz w:val="24"/>
                <w:szCs w:val="24"/>
              </w:rPr>
              <w:t>专用设备（个、台等）</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358</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120</w:t>
            </w:r>
            <w:r>
              <w:rPr>
                <w:rFonts w:hint="eastAsia" w:ascii="仿宋_GB2312" w:hAnsi="仿宋" w:eastAsia="仿宋_GB2312" w:cs="宋体"/>
                <w:kern w:val="0"/>
                <w:sz w:val="24"/>
                <w:szCs w:val="24"/>
              </w:rPr>
              <w:t>.12</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690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32</w:t>
            </w:r>
            <w:r>
              <w:rPr>
                <w:rFonts w:hint="eastAsia" w:ascii="仿宋_GB2312" w:hAnsi="仿宋" w:eastAsia="仿宋_GB2312" w:cs="宋体"/>
                <w:kern w:val="0"/>
                <w:sz w:val="24"/>
                <w:szCs w:val="24"/>
              </w:rPr>
              <w:t>.13</w:t>
            </w:r>
          </w:p>
        </w:tc>
      </w:tr>
    </w:tbl>
    <w:p>
      <w:pPr>
        <w:rPr>
          <w:rFonts w:ascii="仿宋" w:hAnsi="仿宋" w:eastAsia="仿宋"/>
          <w:sz w:val="32"/>
          <w:szCs w:val="32"/>
          <w:highlight w:val="yellow"/>
        </w:rPr>
        <w:sectPr>
          <w:footerReference r:id="rId3" w:type="default"/>
          <w:pgSz w:w="11906" w:h="16838"/>
          <w:pgMar w:top="1440" w:right="1800" w:bottom="1440" w:left="1800"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4269620"/>
    </w:sdtPr>
    <w:sdtContent>
      <w:p>
        <w:pPr>
          <w:pStyle w:val="3"/>
          <w:jc w:val="center"/>
        </w:pPr>
        <w:r>
          <w:fldChar w:fldCharType="begin"/>
        </w:r>
        <w:r>
          <w:instrText xml:space="preserve">PAGE   \* MERGEFORMAT</w:instrText>
        </w:r>
        <w:r>
          <w:fldChar w:fldCharType="separate"/>
        </w:r>
        <w:r>
          <w:rPr>
            <w:lang w:val="zh-CN"/>
          </w:rPr>
          <w:t>50</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BE665"/>
    <w:multiLevelType w:val="singleLevel"/>
    <w:tmpl w:val="5D0BE6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zUwZTAxN2VjYTlmNDU3ODQxNmQwODI2NTUzMzkifQ=="/>
  </w:docVars>
  <w:rsids>
    <w:rsidRoot w:val="00055F1F"/>
    <w:rsid w:val="00013B8A"/>
    <w:rsid w:val="00015020"/>
    <w:rsid w:val="00044FBC"/>
    <w:rsid w:val="000550C2"/>
    <w:rsid w:val="00055F1F"/>
    <w:rsid w:val="000577EF"/>
    <w:rsid w:val="00057F18"/>
    <w:rsid w:val="0006132C"/>
    <w:rsid w:val="00097F63"/>
    <w:rsid w:val="000A445D"/>
    <w:rsid w:val="000C178B"/>
    <w:rsid w:val="00131DEC"/>
    <w:rsid w:val="00136AB3"/>
    <w:rsid w:val="001462BD"/>
    <w:rsid w:val="00152380"/>
    <w:rsid w:val="001638BE"/>
    <w:rsid w:val="00164810"/>
    <w:rsid w:val="00172C7A"/>
    <w:rsid w:val="00181777"/>
    <w:rsid w:val="001B4688"/>
    <w:rsid w:val="001B6235"/>
    <w:rsid w:val="001D7099"/>
    <w:rsid w:val="001F4875"/>
    <w:rsid w:val="002040E3"/>
    <w:rsid w:val="00212335"/>
    <w:rsid w:val="00235A14"/>
    <w:rsid w:val="002918C6"/>
    <w:rsid w:val="00291EF3"/>
    <w:rsid w:val="00296524"/>
    <w:rsid w:val="002E01F6"/>
    <w:rsid w:val="002F1ACB"/>
    <w:rsid w:val="002F530F"/>
    <w:rsid w:val="002F6D12"/>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2768C"/>
    <w:rsid w:val="00450FD9"/>
    <w:rsid w:val="00453CE0"/>
    <w:rsid w:val="00456972"/>
    <w:rsid w:val="00470736"/>
    <w:rsid w:val="00470BBB"/>
    <w:rsid w:val="0048611E"/>
    <w:rsid w:val="004A1E4D"/>
    <w:rsid w:val="004B6929"/>
    <w:rsid w:val="004E2F43"/>
    <w:rsid w:val="004E3572"/>
    <w:rsid w:val="004F3C52"/>
    <w:rsid w:val="00510A1E"/>
    <w:rsid w:val="005158E2"/>
    <w:rsid w:val="00524204"/>
    <w:rsid w:val="00550049"/>
    <w:rsid w:val="00553F7E"/>
    <w:rsid w:val="00570142"/>
    <w:rsid w:val="00572391"/>
    <w:rsid w:val="00586C35"/>
    <w:rsid w:val="005B1B6F"/>
    <w:rsid w:val="005B6CCB"/>
    <w:rsid w:val="005C54AA"/>
    <w:rsid w:val="005C7B89"/>
    <w:rsid w:val="00601468"/>
    <w:rsid w:val="0062788A"/>
    <w:rsid w:val="00641F8A"/>
    <w:rsid w:val="0066383B"/>
    <w:rsid w:val="00673B7F"/>
    <w:rsid w:val="006A6FA2"/>
    <w:rsid w:val="006B5117"/>
    <w:rsid w:val="006C62DF"/>
    <w:rsid w:val="006C6F62"/>
    <w:rsid w:val="006F5104"/>
    <w:rsid w:val="006F6549"/>
    <w:rsid w:val="00724C62"/>
    <w:rsid w:val="00735B02"/>
    <w:rsid w:val="00761B90"/>
    <w:rsid w:val="007657C8"/>
    <w:rsid w:val="00767A77"/>
    <w:rsid w:val="00771E49"/>
    <w:rsid w:val="00782208"/>
    <w:rsid w:val="00791938"/>
    <w:rsid w:val="007A5999"/>
    <w:rsid w:val="007B414D"/>
    <w:rsid w:val="007C54D8"/>
    <w:rsid w:val="007C7FD7"/>
    <w:rsid w:val="007D7719"/>
    <w:rsid w:val="007E040E"/>
    <w:rsid w:val="007E341D"/>
    <w:rsid w:val="007F3746"/>
    <w:rsid w:val="00833132"/>
    <w:rsid w:val="00845C67"/>
    <w:rsid w:val="0086454E"/>
    <w:rsid w:val="008672EA"/>
    <w:rsid w:val="00870B66"/>
    <w:rsid w:val="008845AA"/>
    <w:rsid w:val="00891680"/>
    <w:rsid w:val="008A0099"/>
    <w:rsid w:val="008A0B5F"/>
    <w:rsid w:val="008B5402"/>
    <w:rsid w:val="008C361B"/>
    <w:rsid w:val="008D11BC"/>
    <w:rsid w:val="008F1BCA"/>
    <w:rsid w:val="0090527E"/>
    <w:rsid w:val="00905BB7"/>
    <w:rsid w:val="0090620C"/>
    <w:rsid w:val="00912DA4"/>
    <w:rsid w:val="009302B8"/>
    <w:rsid w:val="009305C6"/>
    <w:rsid w:val="00934896"/>
    <w:rsid w:val="009752AE"/>
    <w:rsid w:val="00982F3D"/>
    <w:rsid w:val="00983232"/>
    <w:rsid w:val="009A278A"/>
    <w:rsid w:val="009B09C6"/>
    <w:rsid w:val="009B6368"/>
    <w:rsid w:val="009E2C54"/>
    <w:rsid w:val="009F63C4"/>
    <w:rsid w:val="00A16957"/>
    <w:rsid w:val="00A357D4"/>
    <w:rsid w:val="00A565EC"/>
    <w:rsid w:val="00A6155C"/>
    <w:rsid w:val="00A72F08"/>
    <w:rsid w:val="00A8079E"/>
    <w:rsid w:val="00A90328"/>
    <w:rsid w:val="00A92D66"/>
    <w:rsid w:val="00A92DAB"/>
    <w:rsid w:val="00AA4262"/>
    <w:rsid w:val="00AB5A90"/>
    <w:rsid w:val="00AB7449"/>
    <w:rsid w:val="00AE4AA5"/>
    <w:rsid w:val="00AE7FA9"/>
    <w:rsid w:val="00B147EB"/>
    <w:rsid w:val="00B22155"/>
    <w:rsid w:val="00B27E66"/>
    <w:rsid w:val="00B34FF6"/>
    <w:rsid w:val="00B76AA9"/>
    <w:rsid w:val="00B80FAB"/>
    <w:rsid w:val="00B81C88"/>
    <w:rsid w:val="00BA5C83"/>
    <w:rsid w:val="00BC6A7D"/>
    <w:rsid w:val="00BD4829"/>
    <w:rsid w:val="00BD6002"/>
    <w:rsid w:val="00BD719F"/>
    <w:rsid w:val="00BF5442"/>
    <w:rsid w:val="00C177A5"/>
    <w:rsid w:val="00C35FEE"/>
    <w:rsid w:val="00C50535"/>
    <w:rsid w:val="00C6153C"/>
    <w:rsid w:val="00C83133"/>
    <w:rsid w:val="00C906EF"/>
    <w:rsid w:val="00CA2044"/>
    <w:rsid w:val="00CC0BBC"/>
    <w:rsid w:val="00CC7D74"/>
    <w:rsid w:val="00CF7E16"/>
    <w:rsid w:val="00D02F97"/>
    <w:rsid w:val="00D45530"/>
    <w:rsid w:val="00D45A0E"/>
    <w:rsid w:val="00D45D23"/>
    <w:rsid w:val="00D723D1"/>
    <w:rsid w:val="00D80C60"/>
    <w:rsid w:val="00D8525F"/>
    <w:rsid w:val="00DA0C4D"/>
    <w:rsid w:val="00DA5DA7"/>
    <w:rsid w:val="00DA61A1"/>
    <w:rsid w:val="00DE3935"/>
    <w:rsid w:val="00DE6B32"/>
    <w:rsid w:val="00DF26B8"/>
    <w:rsid w:val="00E12C68"/>
    <w:rsid w:val="00E2325B"/>
    <w:rsid w:val="00E24075"/>
    <w:rsid w:val="00E270C9"/>
    <w:rsid w:val="00E35F38"/>
    <w:rsid w:val="00E46F27"/>
    <w:rsid w:val="00E509CC"/>
    <w:rsid w:val="00E51980"/>
    <w:rsid w:val="00E56DC0"/>
    <w:rsid w:val="00E71A04"/>
    <w:rsid w:val="00E90DA6"/>
    <w:rsid w:val="00E94478"/>
    <w:rsid w:val="00E96342"/>
    <w:rsid w:val="00EA2FEA"/>
    <w:rsid w:val="00EA56CB"/>
    <w:rsid w:val="00EA7853"/>
    <w:rsid w:val="00ED2829"/>
    <w:rsid w:val="00EE3B51"/>
    <w:rsid w:val="00F000B1"/>
    <w:rsid w:val="00F012D3"/>
    <w:rsid w:val="00F044C3"/>
    <w:rsid w:val="00F10D04"/>
    <w:rsid w:val="00F169E3"/>
    <w:rsid w:val="00F35D4B"/>
    <w:rsid w:val="00F3746B"/>
    <w:rsid w:val="00F572CB"/>
    <w:rsid w:val="00F57CA7"/>
    <w:rsid w:val="00F621AF"/>
    <w:rsid w:val="00F72D52"/>
    <w:rsid w:val="00F8024E"/>
    <w:rsid w:val="00F80E09"/>
    <w:rsid w:val="00F82447"/>
    <w:rsid w:val="00F868E5"/>
    <w:rsid w:val="00FB2F32"/>
    <w:rsid w:val="00FC3191"/>
    <w:rsid w:val="00FE0F1F"/>
    <w:rsid w:val="00FF551C"/>
    <w:rsid w:val="00FF61F3"/>
    <w:rsid w:val="01051323"/>
    <w:rsid w:val="01297407"/>
    <w:rsid w:val="01CB5D6E"/>
    <w:rsid w:val="01E82F84"/>
    <w:rsid w:val="03394E7D"/>
    <w:rsid w:val="053860CF"/>
    <w:rsid w:val="06DD1477"/>
    <w:rsid w:val="07C62DEE"/>
    <w:rsid w:val="07E10F52"/>
    <w:rsid w:val="083A2A72"/>
    <w:rsid w:val="084A5506"/>
    <w:rsid w:val="089B7E77"/>
    <w:rsid w:val="0A214432"/>
    <w:rsid w:val="0ACE5975"/>
    <w:rsid w:val="0B451689"/>
    <w:rsid w:val="0BF85B51"/>
    <w:rsid w:val="0C0B20BD"/>
    <w:rsid w:val="11C41AD0"/>
    <w:rsid w:val="12753791"/>
    <w:rsid w:val="133A034D"/>
    <w:rsid w:val="133D1A41"/>
    <w:rsid w:val="1375737D"/>
    <w:rsid w:val="13773FFC"/>
    <w:rsid w:val="14A37267"/>
    <w:rsid w:val="14AE7E9B"/>
    <w:rsid w:val="151138E3"/>
    <w:rsid w:val="156F1959"/>
    <w:rsid w:val="16006DA2"/>
    <w:rsid w:val="18645185"/>
    <w:rsid w:val="191C15CD"/>
    <w:rsid w:val="19B3040D"/>
    <w:rsid w:val="1BD27030"/>
    <w:rsid w:val="1D5D4057"/>
    <w:rsid w:val="1DB408DC"/>
    <w:rsid w:val="1F492238"/>
    <w:rsid w:val="1FDE2AE5"/>
    <w:rsid w:val="205B53EB"/>
    <w:rsid w:val="22642C41"/>
    <w:rsid w:val="22B52E82"/>
    <w:rsid w:val="25766FE5"/>
    <w:rsid w:val="260939B3"/>
    <w:rsid w:val="27066E7A"/>
    <w:rsid w:val="27714777"/>
    <w:rsid w:val="27733670"/>
    <w:rsid w:val="285F3AE5"/>
    <w:rsid w:val="298C6BAF"/>
    <w:rsid w:val="2A8C0E8F"/>
    <w:rsid w:val="2B140701"/>
    <w:rsid w:val="2D036852"/>
    <w:rsid w:val="2D550449"/>
    <w:rsid w:val="2E2653F4"/>
    <w:rsid w:val="2EE17818"/>
    <w:rsid w:val="2F62711C"/>
    <w:rsid w:val="314B4BE1"/>
    <w:rsid w:val="31EB0A10"/>
    <w:rsid w:val="32135E6A"/>
    <w:rsid w:val="352470BB"/>
    <w:rsid w:val="36C33B07"/>
    <w:rsid w:val="373A154E"/>
    <w:rsid w:val="37DB3456"/>
    <w:rsid w:val="38563D14"/>
    <w:rsid w:val="388F0BCD"/>
    <w:rsid w:val="397F2FC4"/>
    <w:rsid w:val="3B026DED"/>
    <w:rsid w:val="3C9151B5"/>
    <w:rsid w:val="3CE507A5"/>
    <w:rsid w:val="3E47514C"/>
    <w:rsid w:val="3F940427"/>
    <w:rsid w:val="40D27DFF"/>
    <w:rsid w:val="41C108F1"/>
    <w:rsid w:val="43BB3382"/>
    <w:rsid w:val="47810D14"/>
    <w:rsid w:val="47CC4D1A"/>
    <w:rsid w:val="47CF776D"/>
    <w:rsid w:val="49D24AB9"/>
    <w:rsid w:val="4CCC4E28"/>
    <w:rsid w:val="4D253937"/>
    <w:rsid w:val="4D587DA9"/>
    <w:rsid w:val="4DD8307A"/>
    <w:rsid w:val="4ED86C8C"/>
    <w:rsid w:val="4FE40FBE"/>
    <w:rsid w:val="501171F7"/>
    <w:rsid w:val="50364C21"/>
    <w:rsid w:val="50395F66"/>
    <w:rsid w:val="50C3247B"/>
    <w:rsid w:val="558379BF"/>
    <w:rsid w:val="568E2479"/>
    <w:rsid w:val="56934D56"/>
    <w:rsid w:val="581E5EEA"/>
    <w:rsid w:val="5850534F"/>
    <w:rsid w:val="58F86207"/>
    <w:rsid w:val="59B004CA"/>
    <w:rsid w:val="59B87208"/>
    <w:rsid w:val="5D336EFD"/>
    <w:rsid w:val="5D981371"/>
    <w:rsid w:val="5F8C20A2"/>
    <w:rsid w:val="5FD44315"/>
    <w:rsid w:val="62037255"/>
    <w:rsid w:val="62D304A8"/>
    <w:rsid w:val="637B62EF"/>
    <w:rsid w:val="654A7296"/>
    <w:rsid w:val="658E0F52"/>
    <w:rsid w:val="676004CF"/>
    <w:rsid w:val="676C1153"/>
    <w:rsid w:val="67C404A7"/>
    <w:rsid w:val="68504732"/>
    <w:rsid w:val="6BFE5809"/>
    <w:rsid w:val="6DA21EF7"/>
    <w:rsid w:val="6E855D09"/>
    <w:rsid w:val="6F4A4790"/>
    <w:rsid w:val="6F75373B"/>
    <w:rsid w:val="70CA6B6E"/>
    <w:rsid w:val="70F0269E"/>
    <w:rsid w:val="72BC31B3"/>
    <w:rsid w:val="73DA3F2B"/>
    <w:rsid w:val="74B84BE6"/>
    <w:rsid w:val="75245D57"/>
    <w:rsid w:val="756A16AE"/>
    <w:rsid w:val="76161C0C"/>
    <w:rsid w:val="781802DA"/>
    <w:rsid w:val="7A2F592A"/>
    <w:rsid w:val="7B5645C8"/>
    <w:rsid w:val="7BE478A1"/>
    <w:rsid w:val="7D54362A"/>
    <w:rsid w:val="7DC32ED0"/>
    <w:rsid w:val="7EED2611"/>
    <w:rsid w:val="7F3767B2"/>
    <w:rsid w:val="7F6B1481"/>
    <w:rsid w:val="7FBD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uiPriority="39" w:name="toc 3"/>
    <w:lsdException w:qFormat="1"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customStyle="1" w:styleId="10">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4">
    <w:name w:val="单元格样式5"/>
    <w:basedOn w:val="1"/>
    <w:qFormat/>
    <w:uiPriority w:val="0"/>
    <w:pPr>
      <w:jc w:val="left"/>
    </w:pPr>
    <w:rPr>
      <w:rFonts w:ascii="方正书宋_GBK" w:hAnsi="方正书宋_GBK" w:eastAsia="方正书宋_GBK" w:cs="方正书宋_GBK"/>
      <w:b/>
    </w:rPr>
  </w:style>
  <w:style w:type="paragraph" w:customStyle="1" w:styleId="15">
    <w:name w:val="单元格样式4"/>
    <w:basedOn w:val="1"/>
    <w:qFormat/>
    <w:uiPriority w:val="0"/>
    <w:pPr>
      <w:jc w:val="right"/>
    </w:pPr>
    <w:rPr>
      <w:rFonts w:ascii="方正书宋_GBK" w:hAnsi="方正书宋_GBK" w:eastAsia="方正书宋_GBK" w:cs="方正书宋_GBK"/>
    </w:rPr>
  </w:style>
  <w:style w:type="paragraph" w:customStyle="1" w:styleId="16">
    <w:name w:val="单元格样式1"/>
    <w:basedOn w:val="1"/>
    <w:qFormat/>
    <w:uiPriority w:val="0"/>
    <w:pPr>
      <w:jc w:val="center"/>
    </w:pPr>
    <w:rPr>
      <w:rFonts w:ascii="方正书宋_GBK" w:hAnsi="方正书宋_GBK" w:eastAsia="方正书宋_GBK" w:cs="方正书宋_GBK"/>
      <w:b/>
    </w:rPr>
  </w:style>
  <w:style w:type="paragraph" w:customStyle="1" w:styleId="17">
    <w:name w:val="单元格样式2"/>
    <w:basedOn w:val="1"/>
    <w:qFormat/>
    <w:uiPriority w:val="0"/>
    <w:pPr>
      <w:jc w:val="left"/>
    </w:pPr>
    <w:rPr>
      <w:rFonts w:ascii="方正书宋_GBK" w:hAnsi="方正书宋_GBK" w:eastAsia="方正书宋_GBK" w:cs="方正书宋_GBK"/>
    </w:rPr>
  </w:style>
  <w:style w:type="paragraph" w:customStyle="1" w:styleId="18">
    <w:name w:val="单元格样式3"/>
    <w:basedOn w:val="1"/>
    <w:qFormat/>
    <w:uiPriority w:val="0"/>
    <w:pPr>
      <w:jc w:val="center"/>
    </w:pPr>
    <w:rPr>
      <w:rFonts w:ascii="方正书宋_GBK" w:hAnsi="方正书宋_GBK" w:eastAsia="方正书宋_GBK" w:cs="方正书宋_GBK"/>
    </w:rPr>
  </w:style>
  <w:style w:type="character" w:customStyle="1" w:styleId="19">
    <w:name w:val="font11"/>
    <w:basedOn w:val="6"/>
    <w:qFormat/>
    <w:uiPriority w:val="0"/>
    <w:rPr>
      <w:rFonts w:hint="default" w:ascii="方正书宋_GBK" w:hAnsi="方正书宋_GBK" w:eastAsia="方正书宋_GBK" w:cs="方正书宋_GBK"/>
      <w:b/>
      <w:bCs/>
      <w:color w:val="000000"/>
      <w:sz w:val="21"/>
      <w:szCs w:val="21"/>
      <w:u w:val="none"/>
    </w:rPr>
  </w:style>
  <w:style w:type="paragraph" w:customStyle="1" w:styleId="20">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21">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22">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3">
    <w:name w:val="单元格样式7"/>
    <w:basedOn w:val="1"/>
    <w:qFormat/>
    <w:uiPriority w:val="0"/>
    <w:pPr>
      <w:widowControl/>
      <w:jc w:val="right"/>
    </w:pPr>
    <w:rPr>
      <w:rFonts w:ascii="方正书宋_GBK" w:hAnsi="方正书宋_GBK" w:eastAsia="方正书宋_GBK" w:cs="方正书宋_GBK"/>
      <w:b/>
      <w:kern w:val="0"/>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77D3-D4A1-4314-81F4-05AABF40E0D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4340</Words>
  <Characters>24738</Characters>
  <Lines>206</Lines>
  <Paragraphs>58</Paragraphs>
  <TotalTime>220</TotalTime>
  <ScaleCrop>false</ScaleCrop>
  <LinksUpToDate>false</LinksUpToDate>
  <CharactersWithSpaces>29020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2023-11-14T09:16:35Z</dcterms:modified>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1052D44FC4394E7E8E4B0842CEEE2718</vt:lpwstr>
  </property>
</Properties>
</file>