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保定市徐水区公安交通警察大队</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val="en-US"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val="en-US"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val="en-US"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val="en-US" w:eastAsia="zh-CN"/>
        </w:rPr>
        <w:t>单位</w:t>
      </w:r>
      <w:r>
        <w:rPr>
          <w:rFonts w:hint="eastAsia" w:ascii="仿宋" w:hAnsi="仿宋" w:eastAsia="仿宋"/>
          <w:b/>
          <w:sz w:val="32"/>
          <w:szCs w:val="32"/>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0" w:firstLineChars="200"/>
        <w:rPr>
          <w:rFonts w:hint="eastAsia" w:ascii="仿宋" w:hAnsi="仿宋" w:eastAsia="仿宋" w:cs="宋体"/>
          <w:kern w:val="0"/>
          <w:sz w:val="32"/>
          <w:szCs w:val="32"/>
        </w:rPr>
      </w:pPr>
      <w:r>
        <w:rPr>
          <w:rFonts w:ascii="仿宋" w:hAnsi="仿宋" w:eastAsia="仿宋" w:cs="MingLiU-ExtB"/>
          <w:kern w:val="0"/>
          <w:sz w:val="32"/>
          <w:szCs w:val="32"/>
        </w:rPr>
        <w:t>2021</w:t>
      </w:r>
      <w:r>
        <w:rPr>
          <w:rFonts w:hint="eastAsia" w:ascii="仿宋" w:hAnsi="仿宋" w:eastAsia="仿宋" w:cs="宋体"/>
          <w:kern w:val="0"/>
          <w:sz w:val="32"/>
          <w:szCs w:val="32"/>
        </w:rPr>
        <w:t>年保定市徐水区公安交通警察大队依法负责全县道路交通安全管理工作，包括交通安全宣传教育、交通指挥、维护交通秩序、处理交通事故、机动车和驾驶员管理及交通警卫工作等。从源头上加强教育管理，有效预防和减少道路交通事故。保证交通有序、安全和畅通。完成全县道路交通管理工作任务，开展道路交通事故预防及专项治理工作，狠抓事故多发点段和安全隐患点段的排查治理工作，消除事故隐患，减少道路交通事故，加强城市交通管理，深化创建</w:t>
      </w:r>
      <w:r>
        <w:rPr>
          <w:rFonts w:ascii="仿宋" w:hAnsi="仿宋" w:eastAsia="仿宋" w:cs="Calibri"/>
          <w:kern w:val="0"/>
          <w:sz w:val="32"/>
          <w:szCs w:val="32"/>
        </w:rPr>
        <w:t>“</w:t>
      </w:r>
      <w:r>
        <w:rPr>
          <w:rFonts w:hint="eastAsia" w:ascii="仿宋" w:hAnsi="仿宋" w:eastAsia="仿宋" w:cs="宋体"/>
          <w:kern w:val="0"/>
          <w:sz w:val="32"/>
          <w:szCs w:val="32"/>
        </w:rPr>
        <w:t>平安大道</w:t>
      </w:r>
      <w:r>
        <w:rPr>
          <w:rFonts w:ascii="仿宋" w:hAnsi="仿宋" w:eastAsia="仿宋" w:cs="Calibri"/>
          <w:kern w:val="0"/>
          <w:sz w:val="32"/>
          <w:szCs w:val="32"/>
        </w:rPr>
        <w:t>”</w:t>
      </w:r>
      <w:r>
        <w:rPr>
          <w:rFonts w:hint="eastAsia" w:ascii="仿宋" w:hAnsi="仿宋" w:eastAsia="仿宋" w:cs="宋体"/>
          <w:kern w:val="0"/>
          <w:sz w:val="32"/>
          <w:szCs w:val="32"/>
        </w:rPr>
        <w:t>活动，重拳出击打击机动车盗抢违法犯罪行为，促进全市道路运输市场的良性循环，确保公安安全畅通。</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保定市徐水区公安交通警察大队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val="en-US"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val="en-US"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val="en-US" w:eastAsia="zh-CN"/>
        </w:rPr>
        <w:t>单位</w:t>
      </w:r>
      <w:r>
        <w:rPr>
          <w:rFonts w:hint="eastAsia" w:ascii="仿宋" w:hAnsi="仿宋" w:eastAsia="仿宋"/>
          <w:sz w:val="32"/>
          <w:szCs w:val="32"/>
        </w:rPr>
        <w:t>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2021年预算收入为736.44万元,其中：一般公共预算收入736.44万元，基金预算收入0万元，财政专户收入0万元，其他来源收入0万元。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val="en-US" w:eastAsia="zh-CN"/>
        </w:rPr>
        <w:t>单位</w:t>
      </w:r>
      <w:r>
        <w:rPr>
          <w:rFonts w:ascii="仿宋" w:hAnsi="仿宋" w:eastAsia="仿宋"/>
          <w:sz w:val="32"/>
          <w:szCs w:val="32"/>
        </w:rPr>
        <w:t>支出预算：736.44万元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基本支出8</w:t>
      </w:r>
      <w:r>
        <w:rPr>
          <w:rFonts w:ascii="仿宋" w:hAnsi="仿宋" w:eastAsia="仿宋"/>
          <w:sz w:val="32"/>
          <w:szCs w:val="32"/>
        </w:rPr>
        <w:t>7.27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其中：人员经费78.4万元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日常公用经费8.87万元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649.17万元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其中：本级支出649.17万元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本年度预算收支安排7</w:t>
      </w:r>
      <w:r>
        <w:rPr>
          <w:rFonts w:ascii="仿宋" w:hAnsi="仿宋" w:eastAsia="仿宋"/>
          <w:sz w:val="32"/>
          <w:szCs w:val="32"/>
        </w:rPr>
        <w:t>36.44</w:t>
      </w:r>
      <w:r>
        <w:rPr>
          <w:rFonts w:hint="eastAsia" w:ascii="仿宋" w:hAnsi="仿宋" w:eastAsia="仿宋"/>
          <w:sz w:val="32"/>
          <w:szCs w:val="32"/>
        </w:rPr>
        <w:t>万元，较上年</w:t>
      </w:r>
      <w:r>
        <w:rPr>
          <w:rFonts w:ascii="仿宋" w:hAnsi="仿宋" w:eastAsia="仿宋"/>
          <w:sz w:val="32"/>
          <w:szCs w:val="32"/>
        </w:rPr>
        <w:t>减少89.11万元。其中:基本支出减少29.3万元，主要原因是</w:t>
      </w:r>
      <w:r>
        <w:rPr>
          <w:rFonts w:hint="eastAsia" w:ascii="仿宋" w:hAnsi="仿宋" w:eastAsia="仿宋"/>
          <w:sz w:val="32"/>
          <w:szCs w:val="32"/>
        </w:rPr>
        <w:t>本年度退休人员增加，</w:t>
      </w:r>
      <w:r>
        <w:rPr>
          <w:rFonts w:ascii="仿宋" w:hAnsi="仿宋" w:eastAsia="仿宋"/>
          <w:sz w:val="32"/>
          <w:szCs w:val="32"/>
        </w:rPr>
        <w:t>人员</w:t>
      </w:r>
      <w:r>
        <w:rPr>
          <w:rFonts w:hint="eastAsia" w:ascii="仿宋" w:hAnsi="仿宋" w:eastAsia="仿宋"/>
          <w:sz w:val="32"/>
          <w:szCs w:val="32"/>
        </w:rPr>
        <w:t>减少</w:t>
      </w:r>
      <w:r>
        <w:rPr>
          <w:rFonts w:ascii="仿宋" w:hAnsi="仿宋" w:eastAsia="仿宋"/>
          <w:sz w:val="32"/>
          <w:szCs w:val="32"/>
        </w:rPr>
        <w:t>；项目支出减少59.81万元，主要原因是</w:t>
      </w:r>
      <w:r>
        <w:rPr>
          <w:rFonts w:hint="eastAsia" w:ascii="仿宋" w:hAnsi="仿宋" w:eastAsia="仿宋"/>
          <w:sz w:val="32"/>
          <w:szCs w:val="32"/>
        </w:rPr>
        <w:t>本年度项目减少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val="en-US" w:eastAsia="zh-CN"/>
        </w:rPr>
        <w:t>单位</w:t>
      </w:r>
      <w:r>
        <w:rPr>
          <w:rFonts w:ascii="仿宋" w:hAnsi="仿宋" w:eastAsia="仿宋"/>
          <w:sz w:val="32"/>
          <w:szCs w:val="32"/>
        </w:rPr>
        <w:t>机关运行经费安排8.</w:t>
      </w:r>
      <w:r>
        <w:rPr>
          <w:rFonts w:hint="eastAsia" w:ascii="仿宋" w:hAnsi="仿宋" w:eastAsia="仿宋"/>
          <w:sz w:val="32"/>
          <w:szCs w:val="32"/>
          <w:lang w:val="en-US" w:eastAsia="zh-CN"/>
        </w:rPr>
        <w:t>87</w:t>
      </w:r>
      <w:r>
        <w:rPr>
          <w:rFonts w:ascii="仿宋" w:hAnsi="仿宋" w:eastAsia="仿宋"/>
          <w:sz w:val="32"/>
          <w:szCs w:val="32"/>
        </w:rPr>
        <w:t>万元，其中办公费0.36万元，邮电费1.8万元，工会经费、福利费0.31万元，公务用车运行维护费2.7万元</w:t>
      </w:r>
      <w:r>
        <w:rPr>
          <w:rFonts w:hint="eastAsia" w:ascii="仿宋" w:hAnsi="仿宋" w:eastAsia="仿宋"/>
          <w:sz w:val="32"/>
          <w:szCs w:val="32"/>
        </w:rPr>
        <w:t>，</w:t>
      </w:r>
      <w:r>
        <w:rPr>
          <w:rFonts w:hint="eastAsia" w:ascii="仿宋" w:hAnsi="仿宋" w:eastAsia="仿宋"/>
          <w:sz w:val="32"/>
          <w:szCs w:val="32"/>
          <w:lang w:val="en-US" w:eastAsia="zh-CN"/>
        </w:rPr>
        <w:t>其他交通费0.48万元，其他商品和服务3.22万元。</w:t>
      </w:r>
    </w:p>
    <w:p>
      <w:pPr>
        <w:spacing w:line="360" w:lineRule="auto"/>
        <w:jc w:val="center"/>
        <w:rPr>
          <w:rFonts w:ascii="黑体" w:hAnsi="黑体" w:eastAsia="黑体" w:cs="Times New Roman"/>
          <w:sz w:val="32"/>
          <w:szCs w:val="32"/>
        </w:rPr>
      </w:pPr>
    </w:p>
    <w:p>
      <w:pP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9.95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9.95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9.95</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9.95</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 w:val="24"/>
                      <w:szCs w:val="24"/>
                      <w:lang w:val="en-US" w:eastAsia="zh-CN"/>
                    </w:rPr>
                  </w:pPr>
                  <w:r>
                    <w:rPr>
                      <w:rFonts w:hint="eastAsia" w:ascii="仿宋_GB2312" w:hAnsi="宋体" w:eastAsia="仿宋_GB2312" w:cs="宋体"/>
                      <w:color w:val="FF0000"/>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hint="eastAsia" w:ascii="方正小标宋_GBK" w:eastAsia="方正小标宋_GBK"/>
          <w:sz w:val="44"/>
        </w:rPr>
      </w:pPr>
      <w:r>
        <w:rPr>
          <w:rFonts w:hint="eastAsia" w:ascii="方正小标宋_GBK" w:eastAsia="方正小标宋_GBK"/>
          <w:sz w:val="44"/>
          <w:lang w:val="en-US"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cs="Times New Roman"/>
          <w:sz w:val="28"/>
        </w:rPr>
      </w:pPr>
      <w:bookmarkStart w:id="0" w:name="_Toc66960335"/>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依法负责全区道路交通安全管理工作，包括交通安全宣传教育、交通指挥、维护交通秩序、处理交通事故、机动车和驾驶员管理及交通警卫工作等。其中交通安全宣传教育工作主要是通过多种形式多种渠道全方位加强全区人民群众交通安全宣传教育，提高全民遵守交通法律法规和交通安全意识，从源头上加强教育管理，有效预防和减少道路交通事故。交通指挥工作主要是负责辖区日常道路交通指挥、疏导，保障交通安全畅通。维护交通秩序主要是由交通民警负责指挥、疏导交通，查处交通违法行为，保证交通有序、安全和畅通。处理交通事故主要包括事故现场勘查、取证、调查、处理、调解、裁决等项工作。工作主要包括新车注册登记、检验、核发号牌、登记证书和行驶证等。驾驶员和考试场管理主要是驾驶员体检录入、违章记分、初学驾驶五小机动车考试工作等。交通警卫任务主要是负责上级交给的各类交通安全保卫工作。</w:t>
      </w:r>
    </w:p>
    <w:p>
      <w:pPr>
        <w:spacing w:line="500" w:lineRule="exact"/>
        <w:ind w:firstLine="560" w:firstLineChars="200"/>
        <w:jc w:val="left"/>
        <w:rPr>
          <w:rFonts w:ascii="Times New Roman" w:hAnsi="等线" w:eastAsia="方正仿宋_GBK" w:cs="Times New Roman"/>
          <w:sz w:val="28"/>
        </w:rPr>
      </w:pP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1" w:name="_Toc66960336"/>
      <w:r>
        <w:rPr>
          <w:rFonts w:ascii="方正黑体_GBK" w:hAnsi="等线" w:eastAsia="方正黑体_GBK" w:cs="Times New Roman"/>
          <w:sz w:val="28"/>
        </w:rPr>
        <w:t>二、分项绩效目标</w:t>
      </w:r>
      <w:bookmarkEnd w:id="1"/>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分项绩效目标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 xml:space="preserve"> (</w:t>
      </w:r>
      <w:r>
        <w:rPr>
          <w:rFonts w:hint="eastAsia" w:ascii="Times New Roman" w:hAnsi="宋体" w:eastAsia="方正仿宋_GBK" w:cs="宋体"/>
          <w:sz w:val="28"/>
        </w:rPr>
        <w:t>一）道路交通事故处理与预防</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绩效目标：提高全区交通事故处理工作规范化、科学化水平。不断提升交通处理应急能力和水平。</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绩效指标：完善应急处置预案，健全交通事故应急处置机制，整合资金集中财力重点安排系统基本建设和技术装备、执法设备，健全完善快速反应机制，加大安全宣传力度，组织宣传次数</w:t>
      </w:r>
      <w:r>
        <w:rPr>
          <w:rFonts w:ascii="Times New Roman" w:hAnsi="等线" w:eastAsia="方正仿宋_GBK" w:cs="Times New Roman"/>
          <w:sz w:val="28"/>
        </w:rPr>
        <w:t>≥30</w:t>
      </w:r>
      <w:r>
        <w:rPr>
          <w:rFonts w:hint="eastAsia" w:ascii="Times New Roman" w:hAnsi="宋体" w:eastAsia="方正仿宋_GBK" w:cs="宋体"/>
          <w:sz w:val="28"/>
        </w:rPr>
        <w:t>次，不断拓展群众的安全意识，增加警力做好道路交通事故处理与预防工作</w:t>
      </w:r>
      <w:r>
        <w:rPr>
          <w:rFonts w:ascii="Times New Roman" w:hAnsi="等线" w:eastAsia="方正仿宋_GBK" w:cs="Times New Roman"/>
          <w:sz w:val="28"/>
        </w:rPr>
        <w:t>,</w:t>
      </w:r>
      <w:r>
        <w:rPr>
          <w:rFonts w:hint="eastAsia" w:ascii="Times New Roman" w:hAnsi="宋体" w:eastAsia="方正仿宋_GBK" w:cs="宋体"/>
          <w:sz w:val="28"/>
        </w:rPr>
        <w:t>，</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（二）增强服务保障能力</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绩效目标：不断提高车辆管理水平，掌握全区各类机动车辆的保有量，加强我区机动车辆号牌管理，规范全区机动车辆的注册、登记程序。</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绩效指标：按培训计划组织专业技能培训</w:t>
      </w:r>
      <w:r>
        <w:rPr>
          <w:rFonts w:ascii="Times New Roman" w:hAnsi="等线" w:eastAsia="方正仿宋_GBK" w:cs="Times New Roman"/>
          <w:sz w:val="28"/>
        </w:rPr>
        <w:t>30</w:t>
      </w:r>
      <w:r>
        <w:rPr>
          <w:rFonts w:hint="eastAsia" w:ascii="Times New Roman" w:hAnsi="宋体" w:eastAsia="方正仿宋_GBK" w:cs="宋体"/>
          <w:sz w:val="28"/>
        </w:rPr>
        <w:t>次，业务培训合格率</w:t>
      </w:r>
      <w:r>
        <w:rPr>
          <w:rFonts w:ascii="Times New Roman" w:hAnsi="等线" w:eastAsia="方正仿宋_GBK" w:cs="Times New Roman"/>
          <w:sz w:val="28"/>
        </w:rPr>
        <w:t>≥80%</w:t>
      </w:r>
      <w:r>
        <w:rPr>
          <w:rFonts w:hint="eastAsia" w:ascii="Times New Roman" w:hAnsi="宋体" w:eastAsia="方正仿宋_GBK" w:cs="宋体"/>
          <w:sz w:val="28"/>
        </w:rPr>
        <w:t>；完善管理制度，年度绩效考核</w:t>
      </w:r>
      <w:r>
        <w:rPr>
          <w:rFonts w:ascii="Times New Roman" w:hAnsi="等线" w:eastAsia="方正仿宋_GBK" w:cs="Times New Roman"/>
          <w:sz w:val="28"/>
        </w:rPr>
        <w:t>1</w:t>
      </w:r>
      <w:r>
        <w:rPr>
          <w:rFonts w:hint="eastAsia" w:ascii="Times New Roman" w:hAnsi="宋体" w:eastAsia="方正仿宋_GBK" w:cs="宋体"/>
          <w:sz w:val="28"/>
        </w:rPr>
        <w:t>次。加强机动车管理，严格机动车安全性能检验，做好驾驶员考试办证工作，完成驾驶员体检录入、违章记分、初学驾驶五小机动车考试工作，优化便民利民的新措施新举措。</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（三）交管政务管理</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绩效目标：加强交通法制建设与安全宣传力度，达到高执法水平和提高管理服务社会能力。</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绩效指标：完善交通法制建设，明确各部门职责，对各部门进行交通法制培训，业务培训合格率</w:t>
      </w:r>
      <w:r>
        <w:rPr>
          <w:rFonts w:ascii="Times New Roman" w:hAnsi="等线" w:eastAsia="方正仿宋_GBK" w:cs="Times New Roman"/>
          <w:sz w:val="28"/>
        </w:rPr>
        <w:t>≥90%</w:t>
      </w:r>
      <w:r>
        <w:rPr>
          <w:rFonts w:hint="eastAsia" w:ascii="Times New Roman" w:hAnsi="宋体" w:eastAsia="方正仿宋_GBK" w:cs="宋体"/>
          <w:sz w:val="28"/>
        </w:rPr>
        <w:t>；同时加大安全宣传力度，安全宣传次数</w:t>
      </w:r>
      <w:r>
        <w:rPr>
          <w:rFonts w:ascii="Times New Roman" w:hAnsi="等线" w:eastAsia="方正仿宋_GBK" w:cs="Times New Roman"/>
          <w:sz w:val="28"/>
        </w:rPr>
        <w:t>≥20</w:t>
      </w:r>
      <w:r>
        <w:rPr>
          <w:rFonts w:hint="eastAsia" w:ascii="Times New Roman" w:hAnsi="宋体" w:eastAsia="方正仿宋_GBK" w:cs="宋体"/>
          <w:sz w:val="28"/>
        </w:rPr>
        <w:t>次；</w:t>
      </w:r>
      <w:r>
        <w:rPr>
          <w:rFonts w:ascii="Times New Roman" w:hAnsi="等线" w:eastAsia="方正仿宋_GBK" w:cs="Times New Roman"/>
          <w:sz w:val="28"/>
        </w:rPr>
        <w:t xml:space="preserve">  </w:t>
      </w:r>
      <w:r>
        <w:rPr>
          <w:rFonts w:hint="eastAsia" w:ascii="Times New Roman" w:hAnsi="宋体" w:eastAsia="方正仿宋_GBK" w:cs="宋体"/>
          <w:sz w:val="28"/>
        </w:rPr>
        <w:t>从而提高交通执法水平，完善交管政务管理机制。</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（四）交通信号灯和电子监控抓拍系统维护服务</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绩效目标：新建、改建交通信号灯和电子监控抓拍系统，确保我区道路交通设施运转高效、上档升级。</w:t>
      </w:r>
    </w:p>
    <w:p>
      <w:pPr>
        <w:spacing w:line="500" w:lineRule="exact"/>
        <w:ind w:firstLine="560" w:firstLineChars="200"/>
        <w:jc w:val="left"/>
        <w:rPr>
          <w:rFonts w:ascii="Times New Roman" w:hAnsi="等线" w:eastAsia="方正仿宋_GBK" w:cs="Times New Roman"/>
          <w:sz w:val="28"/>
        </w:rPr>
      </w:pPr>
      <w:r>
        <w:rPr>
          <w:rFonts w:hint="eastAsia" w:ascii="Times New Roman" w:hAnsi="宋体" w:eastAsia="方正仿宋_GBK" w:cs="宋体"/>
          <w:sz w:val="28"/>
        </w:rPr>
        <w:t>绩效指标：加强交通信号灯和电子监控抓拍系统的安装、升级，提高电子监控抓拍设备质量，电子设备在线率</w:t>
      </w:r>
      <w:r>
        <w:rPr>
          <w:rFonts w:ascii="Times New Roman" w:hAnsi="等线" w:eastAsia="方正仿宋_GBK" w:cs="Times New Roman"/>
          <w:sz w:val="28"/>
        </w:rPr>
        <w:t>≥80%</w:t>
      </w:r>
      <w:r>
        <w:rPr>
          <w:rFonts w:hint="eastAsia" w:ascii="Times New Roman" w:hAnsi="宋体" w:eastAsia="方正仿宋_GBK" w:cs="宋体"/>
          <w:sz w:val="28"/>
        </w:rPr>
        <w:t>，保障我区道路交通设施高效运转，提高交通运转水平。</w:t>
      </w:r>
    </w:p>
    <w:p>
      <w:pPr>
        <w:spacing w:line="500" w:lineRule="exact"/>
        <w:ind w:firstLine="560" w:firstLineChars="200"/>
        <w:jc w:val="left"/>
        <w:rPr>
          <w:rFonts w:ascii="Times New Roman" w:hAnsi="等线" w:eastAsia="方正仿宋_GBK" w:cs="Times New Roman"/>
          <w:sz w:val="28"/>
        </w:rPr>
      </w:pPr>
    </w:p>
    <w:p>
      <w:pPr>
        <w:spacing w:line="500" w:lineRule="exact"/>
        <w:ind w:firstLine="560" w:firstLineChars="200"/>
        <w:jc w:val="left"/>
        <w:rPr>
          <w:rFonts w:ascii="Times New Roman" w:hAnsi="等线" w:eastAsia="方正仿宋_GBK" w:cs="Times New Roman"/>
          <w:sz w:val="28"/>
        </w:rPr>
      </w:pPr>
    </w:p>
    <w:p>
      <w:pPr>
        <w:spacing w:before="156" w:beforeLines="50" w:after="156" w:afterLines="50" w:line="500" w:lineRule="exact"/>
        <w:ind w:firstLine="560" w:firstLineChars="200"/>
        <w:jc w:val="left"/>
        <w:outlineLvl w:val="1"/>
        <w:rPr>
          <w:rFonts w:ascii="Times New Roman" w:hAnsi="宋体" w:eastAsia="宋体" w:cs="Times New Roman"/>
          <w:sz w:val="28"/>
        </w:rPr>
      </w:pPr>
      <w:bookmarkStart w:id="2" w:name="_Toc66960337"/>
      <w:r>
        <w:rPr>
          <w:rFonts w:ascii="方正黑体_GBK" w:hAnsi="等线" w:eastAsia="方正黑体_GBK" w:cs="Times New Roman"/>
          <w:sz w:val="28"/>
        </w:rPr>
        <w:t>三、工作保障措施</w:t>
      </w:r>
      <w:bookmarkEnd w:id="2"/>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TC 工作保障措施 \f A \l 1 </w:instrText>
      </w:r>
      <w:r>
        <w:rPr>
          <w:rFonts w:ascii="方正黑体_GBK" w:hAnsi="等线" w:eastAsia="方正黑体_GBK" w:cs="Times New Roman"/>
          <w:sz w:val="28"/>
        </w:rPr>
        <w:fldChar w:fldCharType="end"/>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1.</w:t>
      </w:r>
      <w:r>
        <w:rPr>
          <w:rFonts w:hint="eastAsia" w:ascii="Times New Roman" w:hAnsi="微软雅黑" w:eastAsia="方正仿宋_GBK" w:cs="微软雅黑"/>
          <w:sz w:val="28"/>
        </w:rPr>
        <w:t>加强组织领导。成立由主要领导任组长的预算绩效工作领导小组，从预算编制、执行、监控、分析、报告、评价等方面全流程予以管理，提高各级领导绩效意识，理顺工作运行机制，形成齐抓共管的良好局面。</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2.</w:t>
      </w:r>
      <w:r>
        <w:rPr>
          <w:rFonts w:hint="eastAsia" w:ascii="Times New Roman" w:hAnsi="微软雅黑" w:eastAsia="方正仿宋_GBK" w:cs="微软雅黑"/>
          <w:sz w:val="28"/>
        </w:rPr>
        <w:t>健全完善制度。在预算方面，细化制定预算绩效管理办法，规范事前绩效评估、预算绩效目标设定、绩效运行监控等工作规范，明确</w:t>
      </w:r>
      <w:r>
        <w:rPr>
          <w:rFonts w:hint="eastAsia" w:ascii="Times New Roman" w:hAnsi="微软雅黑" w:eastAsia="方正仿宋_GBK" w:cs="微软雅黑"/>
          <w:sz w:val="28"/>
          <w:lang w:val="en-US" w:eastAsia="zh-CN"/>
        </w:rPr>
        <w:t>单位</w:t>
      </w:r>
      <w:r>
        <w:rPr>
          <w:rFonts w:hint="eastAsia" w:ascii="Times New Roman" w:hAnsi="微软雅黑" w:eastAsia="方正仿宋_GBK" w:cs="微软雅黑"/>
          <w:sz w:val="28"/>
        </w:rPr>
        <w:t>职责，健全运转顺畅、相互协调的工作流程，为全年预算绩效目标的实现奠定制度基础。</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3.</w:t>
      </w:r>
      <w:r>
        <w:rPr>
          <w:rFonts w:hint="eastAsia" w:ascii="Times New Roman" w:hAnsi="微软雅黑" w:eastAsia="方正仿宋_GBK" w:cs="微软雅黑"/>
          <w:sz w:val="28"/>
        </w:rPr>
        <w:t>加强支出管理。一是编细编实预算。在编制预算时，人员经费和日常公用经费严格执行相关规定标准，细化到具体科目，减少预留资金比例；专项经费严格实行项目库管理，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公安重点工作和年度主要任务。三是加快履行政府采购手续。充分利用财政政策，对建设周期长的项目以及跨年度项目协调财政出具资金证明，先行办理政府采购和招投标手续，分年度支付资金；建立信息化运维等项目台账，结合服务和采购周期尽早启动招标采购，确保运维不间断、机关运转正常。</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4.</w:t>
      </w:r>
      <w:r>
        <w:rPr>
          <w:rFonts w:hint="eastAsia" w:ascii="Times New Roman" w:hAnsi="微软雅黑" w:eastAsia="方正仿宋_GBK" w:cs="微软雅黑"/>
          <w:sz w:val="28"/>
        </w:rPr>
        <w:t>加强绩效运行监控。充分发挥项目绩效管理规定的作用，按照节点对项目推动和建设各环节进行评价，并将评分结果按季度提交领导，作为各</w:t>
      </w:r>
      <w:r>
        <w:rPr>
          <w:rFonts w:hint="eastAsia" w:ascii="Times New Roman" w:hAnsi="微软雅黑" w:eastAsia="方正仿宋_GBK" w:cs="微软雅黑"/>
          <w:sz w:val="28"/>
          <w:lang w:val="en-US" w:eastAsia="zh-CN"/>
        </w:rPr>
        <w:t>单位</w:t>
      </w:r>
      <w:r>
        <w:rPr>
          <w:rFonts w:hint="eastAsia" w:ascii="Times New Roman" w:hAnsi="微软雅黑" w:eastAsia="方正仿宋_GBK" w:cs="微软雅黑"/>
          <w:sz w:val="28"/>
        </w:rPr>
        <w:t>年度考核依据之一。实行旬调度、月通报和适时约谈制度，对支出进度、资金绩效、内控制度执行情况等进行实时监控，发现问题及时采取措施，确保绩效目标如期保质实现。</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5.</w:t>
      </w:r>
      <w:r>
        <w:rPr>
          <w:rFonts w:hint="eastAsia" w:ascii="Times New Roman" w:hAnsi="微软雅黑" w:eastAsia="方正仿宋_GBK" w:cs="微软雅黑"/>
          <w:sz w:val="28"/>
        </w:rPr>
        <w:t>做好绩效自评。按财政要求，组织各</w:t>
      </w:r>
      <w:r>
        <w:rPr>
          <w:rFonts w:hint="eastAsia" w:ascii="Times New Roman" w:hAnsi="微软雅黑" w:eastAsia="方正仿宋_GBK" w:cs="微软雅黑"/>
          <w:sz w:val="28"/>
          <w:lang w:val="en-US" w:eastAsia="zh-CN"/>
        </w:rPr>
        <w:t>单位</w:t>
      </w:r>
      <w:r>
        <w:rPr>
          <w:rFonts w:hint="eastAsia" w:ascii="Times New Roman" w:hAnsi="微软雅黑" w:eastAsia="方正仿宋_GBK" w:cs="微软雅黑"/>
          <w:sz w:val="28"/>
        </w:rPr>
        <w:t>对上年度部门预算绩效开展自评，自评率</w:t>
      </w:r>
      <w:r>
        <w:rPr>
          <w:rFonts w:ascii="Times New Roman" w:hAnsi="等线" w:eastAsia="方正仿宋_GBK" w:cs="Times New Roman"/>
          <w:sz w:val="28"/>
        </w:rPr>
        <w:t>100%</w:t>
      </w:r>
      <w:r>
        <w:rPr>
          <w:rFonts w:hint="eastAsia" w:ascii="Times New Roman" w:hAnsi="微软雅黑" w:eastAsia="方正仿宋_GBK" w:cs="微软雅黑"/>
          <w:sz w:val="28"/>
        </w:rPr>
        <w:t>。对重点资金使用情况进行重点评价，对发现的问题及时整改。将评价结果与下年度预算安排相结合，调整优化支出结构，提高财政资金使用效益。</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6.</w:t>
      </w:r>
      <w:r>
        <w:rPr>
          <w:rFonts w:hint="eastAsia" w:ascii="Times New Roman" w:hAnsi="微软雅黑" w:eastAsia="方正仿宋_GBK" w:cs="微软雅黑"/>
          <w:sz w:val="28"/>
        </w:rPr>
        <w:t>规范财务资产管理。对项目建设规定、限额以下采购规定、差旅费管理规定、因公出国经费管理规定、公安特费管理规定等进行修订和完善，进一步改进工作流程，严格审批程序；结合机构改革情况对固定资产进行清查，按照新的机构设置、人员配备和配置标准对现有固定资产配置进行优化，加强固定资产登记、使用和报废处置管理，做到支出合理，物尽其用。</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7.</w:t>
      </w:r>
      <w:r>
        <w:rPr>
          <w:rFonts w:hint="eastAsia" w:ascii="Times New Roman" w:hAnsi="微软雅黑" w:eastAsia="方正仿宋_GBK" w:cs="微软雅黑"/>
          <w:sz w:val="28"/>
        </w:rPr>
        <w:t>提升专业能力水平。坚持会计人员继续教育和专业知识教育相结合，提高本</w:t>
      </w:r>
      <w:r>
        <w:rPr>
          <w:rFonts w:hint="eastAsia" w:ascii="Times New Roman" w:hAnsi="微软雅黑" w:eastAsia="方正仿宋_GBK" w:cs="微软雅黑"/>
          <w:sz w:val="28"/>
          <w:lang w:val="en-US" w:eastAsia="zh-CN"/>
        </w:rPr>
        <w:t>单位</w:t>
      </w:r>
      <w:r>
        <w:rPr>
          <w:rFonts w:hint="eastAsia" w:ascii="Times New Roman" w:hAnsi="微软雅黑" w:eastAsia="方正仿宋_GBK" w:cs="微软雅黑"/>
          <w:sz w:val="28"/>
        </w:rPr>
        <w:t>财务人员业务素质；加强对各警种</w:t>
      </w:r>
      <w:r>
        <w:rPr>
          <w:rFonts w:hint="eastAsia" w:ascii="Times New Roman" w:hAnsi="微软雅黑" w:eastAsia="方正仿宋_GBK" w:cs="微软雅黑"/>
          <w:sz w:val="28"/>
          <w:lang w:val="en-US" w:eastAsia="zh-CN"/>
        </w:rPr>
        <w:t>单位</w:t>
      </w:r>
      <w:r>
        <w:rPr>
          <w:rFonts w:hint="eastAsia" w:ascii="Times New Roman" w:hAnsi="微软雅黑" w:eastAsia="方正仿宋_GBK" w:cs="微软雅黑"/>
          <w:sz w:val="28"/>
        </w:rPr>
        <w:t>相关人员培训，宣传贯彻相关政策法规，强化预算绩效管理意识，提高依法依规办事的自觉性；加强与各</w:t>
      </w:r>
      <w:r>
        <w:rPr>
          <w:rFonts w:hint="eastAsia" w:ascii="Times New Roman" w:hAnsi="微软雅黑" w:eastAsia="方正仿宋_GBK" w:cs="微软雅黑"/>
          <w:sz w:val="28"/>
          <w:lang w:val="en-US" w:eastAsia="zh-CN"/>
        </w:rPr>
        <w:t>单位</w:t>
      </w:r>
      <w:r>
        <w:rPr>
          <w:rFonts w:hint="eastAsia" w:ascii="Times New Roman" w:hAnsi="微软雅黑" w:eastAsia="方正仿宋_GBK" w:cs="微软雅黑"/>
          <w:sz w:val="28"/>
        </w:rPr>
        <w:t>的沟通，提出优化财政资金配置、提高资金使用效益的意见。</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rPr>
          <w:rFonts w:ascii="仿宋" w:hAnsi="仿宋" w:eastAsia="仿宋"/>
          <w:sz w:val="32"/>
          <w:szCs w:val="32"/>
        </w:rPr>
      </w:pPr>
    </w:p>
    <w:p>
      <w:pPr>
        <w:jc w:val="center"/>
        <w:rPr>
          <w:rFonts w:ascii="等线" w:hAnsi="等线" w:eastAsia="等线" w:cs="Times New Roman"/>
        </w:rPr>
      </w:pPr>
    </w:p>
    <w:p>
      <w:pPr>
        <w:ind w:firstLine="560" w:firstLineChars="200"/>
        <w:jc w:val="left"/>
        <w:outlineLvl w:val="3"/>
        <w:rPr>
          <w:rFonts w:ascii="Times New Roman" w:hAnsi="宋体" w:eastAsia="宋体" w:cs="Times New Roman"/>
          <w:b/>
          <w:sz w:val="28"/>
        </w:rPr>
      </w:pPr>
      <w:bookmarkStart w:id="3" w:name="_Toc66960338"/>
      <w:r>
        <w:rPr>
          <w:rFonts w:ascii="方正仿宋_GBK" w:hAnsi="等线" w:eastAsia="方正仿宋_GBK" w:cs="Times New Roman"/>
          <w:b/>
          <w:sz w:val="28"/>
        </w:rPr>
        <w:t>1.交通信号灯和电子监控抓拍系统维护服务费绩效目标表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1、交通信号灯和电子监控抓拍系统维护服务费绩效目标表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451001交警大队本级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1306252175X0NBTA4YLSS</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交通信号灯和电子监控抓拍系统维护服务费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4320000.00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4320000.00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用于交通信号灯和电子监控抓拍系统维护服务费项目，用于交通信号灯和电子监控抓拍，计划2021年1-12月实施。</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1.交通信号灯和电子监控抓拍系统维护</w:t>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r>
              <w:rPr>
                <w:rFonts w:ascii="方正书宋_GBK" w:hAnsi="等线" w:eastAsia="方正书宋_GBK" w:cs="Times New Roman"/>
              </w:rPr>
              <w:tab/>
            </w:r>
          </w:p>
          <w:p>
            <w:pPr>
              <w:spacing w:line="300" w:lineRule="exact"/>
              <w:jc w:val="left"/>
              <w:rPr>
                <w:rFonts w:ascii="方正书宋_GBK" w:hAnsi="等线" w:eastAsia="方正书宋_GBK" w:cs="Times New Roman"/>
              </w:rPr>
            </w:pPr>
            <w:r>
              <w:rPr>
                <w:rFonts w:ascii="方正书宋_GBK" w:hAnsi="等线" w:eastAsia="方正书宋_GBK" w:cs="Times New Roman"/>
              </w:rPr>
              <w:t>2.保障我区道路交通畅通</w:t>
            </w:r>
          </w:p>
          <w:p>
            <w:pPr>
              <w:spacing w:line="300" w:lineRule="exact"/>
              <w:jc w:val="left"/>
              <w:rPr>
                <w:rFonts w:ascii="方正书宋_GBK" w:hAnsi="等线" w:eastAsia="方正书宋_GBK" w:cs="Times New Roman"/>
              </w:rPr>
            </w:pPr>
            <w:r>
              <w:rPr>
                <w:rFonts w:ascii="方正书宋_GBK" w:hAnsi="等线" w:eastAsia="方正书宋_GBK" w:cs="Times New Roman"/>
              </w:rPr>
              <w:t>3.确保我区</w:t>
            </w:r>
            <w:r>
              <w:rPr>
                <w:rFonts w:hint="eastAsia" w:ascii="方正书宋_GBK" w:hAnsi="等线" w:eastAsia="方正书宋_GBK" w:cs="Times New Roman"/>
                <w:lang w:eastAsia="zh-CN"/>
              </w:rPr>
              <w:t>道路</w:t>
            </w:r>
            <w:r>
              <w:rPr>
                <w:rFonts w:ascii="方正书宋_GBK" w:hAnsi="等线" w:eastAsia="方正书宋_GBK" w:cs="Times New Roman"/>
              </w:rPr>
              <w:t>交通设施运转高效、上档升级</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电子监控抓怕张数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电子监控抓怕张数</w:t>
            </w:r>
          </w:p>
          <w:p>
            <w:pPr>
              <w:spacing w:line="300" w:lineRule="exact"/>
              <w:jc w:val="left"/>
              <w:rPr>
                <w:rFonts w:ascii="方正书宋_GBK" w:hAnsi="等线" w:eastAsia="方正书宋_GBK" w:cs="Times New Roman"/>
              </w:rPr>
            </w:pP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≥10000张</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配套设施完成率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配套设施完成率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实际完成配套设施占计划完成率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系统维护成本率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系统维护费成本/总金额</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路口、主要路段事故发生下降率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发生事故数比去年减少的比率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受益人口满意度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交通监测系统群众满意度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0" w:firstLineChars="200"/>
        <w:jc w:val="left"/>
        <w:outlineLvl w:val="3"/>
        <w:rPr>
          <w:rFonts w:ascii="Times New Roman" w:hAnsi="宋体" w:eastAsia="宋体" w:cs="Times New Roman"/>
          <w:b/>
          <w:sz w:val="28"/>
        </w:rPr>
      </w:pPr>
      <w:bookmarkStart w:id="4" w:name="_Toc66960339"/>
      <w:r>
        <w:rPr>
          <w:rFonts w:ascii="方正仿宋_GBK" w:hAnsi="等线" w:eastAsia="方正仿宋_GBK" w:cs="Times New Roman"/>
          <w:b/>
          <w:sz w:val="28"/>
        </w:rPr>
        <w:t>2.综合业务管理绩效目标表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2、综合业务管理绩效目标表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451001交警大队本级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130625218CWSPUCFSOHXF</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综合业务管理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1110000.00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1110000.00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用于开展综合业务管理项目，强化交警的宗旨意识，提高执法水平和管理服务社会能力，计划2021年1月--12月实施。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65.00%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1.强化交警的宗旨意识，实现交管事业的健康发展</w:t>
            </w:r>
          </w:p>
          <w:p>
            <w:pPr>
              <w:spacing w:line="300" w:lineRule="exact"/>
              <w:jc w:val="left"/>
              <w:rPr>
                <w:rFonts w:ascii="方正书宋_GBK" w:hAnsi="等线" w:eastAsia="方正书宋_GBK" w:cs="Times New Roman"/>
              </w:rPr>
            </w:pPr>
            <w:r>
              <w:rPr>
                <w:rFonts w:ascii="方正书宋_GBK" w:hAnsi="等线" w:eastAsia="方正书宋_GBK" w:cs="Times New Roman"/>
              </w:rPr>
              <w:t>2.加强交通法制建设与安全宣传力度，达到高执法水平和提高管理服务社会能力</w:t>
            </w:r>
          </w:p>
          <w:p>
            <w:pPr>
              <w:spacing w:line="300" w:lineRule="exact"/>
              <w:jc w:val="left"/>
              <w:rPr>
                <w:rFonts w:ascii="方正书宋_GBK" w:hAnsi="等线" w:eastAsia="方正书宋_GBK" w:cs="Times New Roman"/>
              </w:rPr>
            </w:pPr>
            <w:r>
              <w:rPr>
                <w:rFonts w:ascii="方正书宋_GBK" w:hAnsi="等线" w:eastAsia="方正书宋_GBK" w:cs="Times New Roman"/>
              </w:rPr>
              <w:t>3.提高全区交通治安案件保障率，保障全区道路交通畅通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hint="cs" w:ascii="方正书宋_GBK" w:hAnsi="等线" w:eastAsia="方正书宋_GBK" w:cs="Times New Roman"/>
              </w:rPr>
              <w:t>“</w:t>
            </w:r>
            <w:r>
              <w:rPr>
                <w:rFonts w:ascii="方正书宋_GBK" w:hAnsi="等线" w:eastAsia="方正书宋_GBK" w:cs="Times New Roman"/>
              </w:rPr>
              <w:t>两客一危”运输企业监管覆盖率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监管工作两客一危监管覆盖率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hint="cs" w:ascii="方正书宋_GBK" w:hAnsi="等线" w:eastAsia="方正书宋_GBK" w:cs="Times New Roman"/>
              </w:rPr>
            </w:pPr>
            <w:r>
              <w:rPr>
                <w:rFonts w:ascii="方正书宋_GBK" w:hAnsi="等线" w:eastAsia="方正书宋_GBK" w:cs="Times New Roman"/>
              </w:rPr>
              <w:t>巡警警力覆盖率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巡警警力在各路段的分布覆盖率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资金发放是否及时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全年预算资金完成率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全年预算资金完成率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交通治安案件保障率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交通治安案件处理数量保障率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群众对交通法制建设的满意度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0" w:firstLineChars="200"/>
        <w:jc w:val="left"/>
        <w:outlineLvl w:val="3"/>
        <w:rPr>
          <w:rFonts w:ascii="Times New Roman" w:hAnsi="宋体" w:eastAsia="宋体" w:cs="Times New Roman"/>
          <w:b/>
          <w:sz w:val="28"/>
        </w:rPr>
      </w:pPr>
      <w:bookmarkStart w:id="5" w:name="_Toc66960340"/>
      <w:r>
        <w:rPr>
          <w:rFonts w:ascii="方正仿宋_GBK" w:hAnsi="等线" w:eastAsia="方正仿宋_GBK" w:cs="Times New Roman"/>
          <w:b/>
          <w:sz w:val="28"/>
        </w:rPr>
        <w:t>3.政法保障经费绩效目标表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3、政法保障经费绩效目标表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451001交警大队本级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13062521LKA3CREH663OQ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政法保障经费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347900.00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347900.00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用于开展政法保障项目，用于确保公安机关履行职能的经费需要，保障日常工作的运行，计划2021年1月--12月实施。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1.强化交警的宗旨意识，提高执法水平和管理服务社会能力</w:t>
            </w:r>
          </w:p>
          <w:p>
            <w:pPr>
              <w:spacing w:line="300" w:lineRule="exact"/>
              <w:jc w:val="left"/>
              <w:rPr>
                <w:rFonts w:ascii="方正书宋_GBK" w:hAnsi="等线" w:eastAsia="方正书宋_GBK" w:cs="Times New Roman"/>
              </w:rPr>
            </w:pPr>
            <w:r>
              <w:rPr>
                <w:rFonts w:ascii="方正书宋_GBK" w:hAnsi="等线" w:eastAsia="方正书宋_GBK" w:cs="Times New Roman"/>
              </w:rPr>
              <w:t>2.实现交管事业健康发展提供各项有力保障。</w:t>
            </w:r>
          </w:p>
          <w:p>
            <w:pPr>
              <w:spacing w:line="300" w:lineRule="exact"/>
              <w:jc w:val="left"/>
              <w:rPr>
                <w:rFonts w:ascii="方正书宋_GBK" w:hAnsi="等线" w:eastAsia="方正书宋_GBK" w:cs="Times New Roman"/>
              </w:rPr>
            </w:pPr>
            <w:r>
              <w:rPr>
                <w:rFonts w:ascii="方正书宋_GBK" w:hAnsi="等线" w:eastAsia="方正书宋_GBK" w:cs="Times New Roman"/>
              </w:rPr>
              <w:t>3.保障交通秩序畅通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资金发放次数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至少每月发放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≥12次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资金筹备到位率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资金发放、筹备是否到位</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资金发放是否及时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全年预算资金完成率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全年预算资金完成率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资金及时发放率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资金投入后是否能够按照规定及时、准确发放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调查部分群众满意度是否满意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0" w:firstLineChars="200"/>
        <w:jc w:val="left"/>
        <w:outlineLvl w:val="3"/>
        <w:rPr>
          <w:rFonts w:ascii="Times New Roman" w:hAnsi="宋体" w:eastAsia="宋体" w:cs="Times New Roman"/>
          <w:b/>
          <w:sz w:val="28"/>
        </w:rPr>
      </w:pPr>
      <w:bookmarkStart w:id="6" w:name="_Toc66960341"/>
      <w:r>
        <w:rPr>
          <w:rFonts w:ascii="方正仿宋_GBK" w:hAnsi="等线" w:eastAsia="方正仿宋_GBK" w:cs="Times New Roman"/>
          <w:b/>
          <w:sz w:val="28"/>
        </w:rPr>
        <w:t>4.</w:t>
      </w:r>
      <w:r>
        <w:rPr>
          <w:rFonts w:hint="eastAsia" w:ascii="方正仿宋_GBK" w:hAnsi="等线" w:eastAsia="方正仿宋_GBK" w:cs="Times New Roman"/>
          <w:b/>
          <w:sz w:val="28"/>
          <w:lang w:eastAsia="zh-CN"/>
        </w:rPr>
        <w:t>道路</w:t>
      </w:r>
      <w:r>
        <w:rPr>
          <w:rFonts w:ascii="方正仿宋_GBK" w:hAnsi="等线" w:eastAsia="方正仿宋_GBK" w:cs="Times New Roman"/>
          <w:b/>
          <w:sz w:val="28"/>
        </w:rPr>
        <w:t>交通事故处理与预防绩效目标表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4、道理交通事故处理与预防绩效目标表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451001交警大队本级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13062521UW6V2LQXYUKM6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道路</w:t>
            </w:r>
            <w:r>
              <w:rPr>
                <w:rFonts w:ascii="方正书宋_GBK" w:hAnsi="等线" w:eastAsia="方正书宋_GBK" w:cs="Times New Roman"/>
              </w:rPr>
              <w:t>交通事故处理与预防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713800.00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713800.00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用于开展</w:t>
            </w:r>
            <w:r>
              <w:rPr>
                <w:rFonts w:hint="eastAsia" w:ascii="方正书宋_GBK" w:hAnsi="等线" w:eastAsia="方正书宋_GBK" w:cs="Times New Roman"/>
                <w:lang w:eastAsia="zh-CN"/>
              </w:rPr>
              <w:t>道路</w:t>
            </w:r>
            <w:r>
              <w:rPr>
                <w:rFonts w:ascii="方正书宋_GBK" w:hAnsi="等线" w:eastAsia="方正书宋_GBK" w:cs="Times New Roman"/>
              </w:rPr>
              <w:t>交通事故处理与预防项目，减少全区道路交通事故的发生，保障道路交通有序畅通，计划2021年1月--12月实施。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1.提高全区交通事故处理工作规范化、科学化水平</w:t>
            </w:r>
          </w:p>
          <w:p>
            <w:pPr>
              <w:spacing w:line="300" w:lineRule="exact"/>
              <w:jc w:val="left"/>
              <w:rPr>
                <w:rFonts w:ascii="方正书宋_GBK" w:hAnsi="等线" w:eastAsia="方正书宋_GBK" w:cs="Times New Roman"/>
              </w:rPr>
            </w:pPr>
            <w:r>
              <w:rPr>
                <w:rFonts w:ascii="方正书宋_GBK" w:hAnsi="等线" w:eastAsia="方正书宋_GBK" w:cs="Times New Roman"/>
              </w:rPr>
              <w:t>2.实现“事故少、秩序好、道路畅通、群众满意”的总体工作目标。</w:t>
            </w:r>
          </w:p>
          <w:p>
            <w:pPr>
              <w:spacing w:line="300" w:lineRule="exact"/>
              <w:jc w:val="left"/>
              <w:rPr>
                <w:rFonts w:ascii="方正书宋_GBK" w:hAnsi="等线" w:eastAsia="方正书宋_GBK" w:cs="Times New Roman"/>
              </w:rPr>
            </w:pPr>
            <w:r>
              <w:rPr>
                <w:rFonts w:ascii="方正书宋_GBK" w:hAnsi="等线" w:eastAsia="方正书宋_GBK" w:cs="Times New Roman"/>
              </w:rPr>
              <w:t>3.提高全区交通事故处置效率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交通事故处理数量处理比率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发生交通事故比交通事故处理数量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交通事故处理完成率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发生的交通事故是否有效处理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交通事故处理及时性（小时）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及时调度处置交通事故时间</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≤1小时</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交通事故处理效率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交通事故处理是否快捷、有效完成处理</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每万机动车行驶公里数发生事故</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机动车行驶每万公里所发生事故</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≤10起</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交通事故处理群众满意度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通过调查问卷的方式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工作需求</w:t>
            </w:r>
          </w:p>
        </w:tc>
      </w:tr>
    </w:tbl>
    <w:p>
      <w:pPr>
        <w:spacing w:line="360" w:lineRule="auto"/>
        <w:rPr>
          <w:rFonts w:hint="eastAsia" w:ascii="仿宋" w:hAnsi="仿宋" w:eastAsia="仿宋"/>
          <w:sz w:val="32"/>
          <w:szCs w:val="32"/>
        </w:rPr>
        <w:sectPr>
          <w:pgSz w:w="11907" w:h="16839"/>
          <w:pgMar w:top="1984" w:right="1304" w:bottom="1134" w:left="1304" w:header="851" w:footer="992" w:gutter="0"/>
          <w:cols w:space="425" w:num="1"/>
          <w:docGrid w:type="lines" w:linePitch="312" w:charSpace="0"/>
        </w:sectPr>
      </w:pPr>
      <w:bookmarkStart w:id="8" w:name="_GoBack"/>
      <w:bookmarkEnd w:id="8"/>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val="en-US"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val="en-US" w:eastAsia="zh-CN"/>
        </w:rPr>
        <w:t>单位</w:t>
      </w:r>
      <w:r>
        <w:rPr>
          <w:rFonts w:hint="eastAsia" w:ascii="仿宋" w:hAnsi="仿宋" w:eastAsia="仿宋"/>
          <w:sz w:val="32"/>
          <w:szCs w:val="32"/>
        </w:rPr>
        <w:t>政府采购预算表空表。</w:t>
      </w:r>
    </w:p>
    <w:p>
      <w:pPr>
        <w:spacing w:line="360" w:lineRule="auto"/>
        <w:ind w:firstLine="640" w:firstLineChars="200"/>
        <w:rPr>
          <w:rFonts w:ascii="仿宋" w:hAnsi="仿宋" w:eastAsia="仿宋"/>
          <w:sz w:val="32"/>
          <w:szCs w:val="32"/>
        </w:rPr>
      </w:pPr>
    </w:p>
    <w:p>
      <w:pPr>
        <w:spacing w:line="700" w:lineRule="exact"/>
        <w:jc w:val="left"/>
        <w:rPr>
          <w:rFonts w:ascii="仿宋" w:hAnsi="仿宋" w:eastAsia="仿宋"/>
          <w:b/>
          <w:sz w:val="32"/>
          <w:szCs w:val="32"/>
        </w:rPr>
      </w:pP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cs="Times New Roman"/>
          <w:sz w:val="32"/>
        </w:rPr>
      </w:pPr>
      <w:bookmarkStart w:id="7" w:name="_Toc69809617"/>
      <w:r>
        <w:rPr>
          <w:rFonts w:hint="eastAsia" w:ascii="方正小标宋_GBK" w:hAnsi="等线" w:eastAsia="方正小标宋_GBK" w:cs="Times New Roman"/>
          <w:sz w:val="32"/>
          <w:lang w:val="en-US" w:eastAsia="zh-CN"/>
        </w:rPr>
        <w:t>单位</w:t>
      </w:r>
      <w:r>
        <w:rPr>
          <w:rFonts w:ascii="方正小标宋_GBK" w:hAnsi="等线" w:eastAsia="方正小标宋_GBK" w:cs="Times New Roman"/>
          <w:sz w:val="32"/>
        </w:rPr>
        <w:t>政府采购预算</w:t>
      </w:r>
      <w:bookmarkEnd w:id="7"/>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保定市徐水区公安交通警察大队</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val="en-US"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val="en-US" w:eastAsia="zh-CN"/>
        </w:rPr>
        <w:t>单位</w:t>
      </w:r>
      <w:r>
        <w:rPr>
          <w:rFonts w:hint="eastAsia" w:ascii="仿宋" w:hAnsi="仿宋" w:eastAsia="仿宋"/>
          <w:sz w:val="32"/>
          <w:szCs w:val="32"/>
        </w:rPr>
        <w:t>固定资产总金额为1</w:t>
      </w:r>
      <w:r>
        <w:rPr>
          <w:rFonts w:ascii="仿宋" w:hAnsi="仿宋" w:eastAsia="仿宋"/>
          <w:sz w:val="32"/>
          <w:szCs w:val="32"/>
        </w:rPr>
        <w:t>281.21</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1281.21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2706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84.67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2706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84.67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451.32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745.22</w:t>
            </w:r>
          </w:p>
        </w:tc>
      </w:tr>
    </w:tbl>
    <w:p>
      <w:pPr>
        <w:spacing w:line="360" w:lineRule="auto"/>
        <w:rPr>
          <w:rFonts w:ascii="黑体" w:hAnsi="黑体" w:eastAsia="黑体" w:cs="Times New Roman"/>
          <w:sz w:val="32"/>
          <w:szCs w:val="32"/>
        </w:rPr>
      </w:pP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val="en-US"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MingLiU-ExtB">
    <w:panose1 w:val="02020500000000000000"/>
    <w:charset w:val="88"/>
    <w:family w:val="roman"/>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书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jZWE1MTc1NDE5Nzc4NjkwNzYyODdhZTdkM2IyZGUifQ=="/>
  </w:docVars>
  <w:rsids>
    <w:rsidRoot w:val="00055F1F"/>
    <w:rsid w:val="00013B8A"/>
    <w:rsid w:val="00044FBC"/>
    <w:rsid w:val="00055F1F"/>
    <w:rsid w:val="000577EF"/>
    <w:rsid w:val="00057F18"/>
    <w:rsid w:val="00080FB6"/>
    <w:rsid w:val="00094E15"/>
    <w:rsid w:val="000A445D"/>
    <w:rsid w:val="000C178B"/>
    <w:rsid w:val="000E4DBA"/>
    <w:rsid w:val="00131DEC"/>
    <w:rsid w:val="00136AB3"/>
    <w:rsid w:val="001462BD"/>
    <w:rsid w:val="00152380"/>
    <w:rsid w:val="001638BE"/>
    <w:rsid w:val="00172C7A"/>
    <w:rsid w:val="00181777"/>
    <w:rsid w:val="001B4688"/>
    <w:rsid w:val="001B6235"/>
    <w:rsid w:val="001F4875"/>
    <w:rsid w:val="00212335"/>
    <w:rsid w:val="00264BB9"/>
    <w:rsid w:val="002918C6"/>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35507"/>
    <w:rsid w:val="00450FD9"/>
    <w:rsid w:val="00453CE0"/>
    <w:rsid w:val="00470736"/>
    <w:rsid w:val="00470BBB"/>
    <w:rsid w:val="0048611E"/>
    <w:rsid w:val="004B6929"/>
    <w:rsid w:val="004E2F43"/>
    <w:rsid w:val="004E3572"/>
    <w:rsid w:val="004E5CBB"/>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6454E"/>
    <w:rsid w:val="008672EA"/>
    <w:rsid w:val="00891680"/>
    <w:rsid w:val="008A0099"/>
    <w:rsid w:val="008A0B5F"/>
    <w:rsid w:val="008B5402"/>
    <w:rsid w:val="008D11BC"/>
    <w:rsid w:val="0090527E"/>
    <w:rsid w:val="00905BB7"/>
    <w:rsid w:val="0090620C"/>
    <w:rsid w:val="009129F0"/>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82609"/>
    <w:rsid w:val="00BA5C83"/>
    <w:rsid w:val="00BC6A7D"/>
    <w:rsid w:val="00BD4829"/>
    <w:rsid w:val="00BD6002"/>
    <w:rsid w:val="00BD719F"/>
    <w:rsid w:val="00BF5442"/>
    <w:rsid w:val="00C177A5"/>
    <w:rsid w:val="00C35FEE"/>
    <w:rsid w:val="00C50535"/>
    <w:rsid w:val="00C54659"/>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01DF6"/>
    <w:rsid w:val="00E12C68"/>
    <w:rsid w:val="00E2325B"/>
    <w:rsid w:val="00E24075"/>
    <w:rsid w:val="00E270C9"/>
    <w:rsid w:val="00E35F38"/>
    <w:rsid w:val="00E46F27"/>
    <w:rsid w:val="00E509CC"/>
    <w:rsid w:val="00E56DC0"/>
    <w:rsid w:val="00E71A04"/>
    <w:rsid w:val="00E90DA6"/>
    <w:rsid w:val="00E96342"/>
    <w:rsid w:val="00EA151E"/>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877D6"/>
    <w:rsid w:val="00FA3DE4"/>
    <w:rsid w:val="00FB2F32"/>
    <w:rsid w:val="00FC3191"/>
    <w:rsid w:val="00FE0F1F"/>
    <w:rsid w:val="00FF61F3"/>
    <w:rsid w:val="05B71138"/>
    <w:rsid w:val="05EA65B5"/>
    <w:rsid w:val="0BF027CF"/>
    <w:rsid w:val="1E53768E"/>
    <w:rsid w:val="20686A8C"/>
    <w:rsid w:val="282018BC"/>
    <w:rsid w:val="397D6325"/>
    <w:rsid w:val="521979B3"/>
    <w:rsid w:val="5EBC2A01"/>
    <w:rsid w:val="6CA37A91"/>
    <w:rsid w:val="7990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5B33-028B-45B8-A4D4-71B6949598A8}">
  <ds:schemaRefs/>
</ds:datastoreItem>
</file>

<file path=docProps/app.xml><?xml version="1.0" encoding="utf-8"?>
<Properties xmlns="http://schemas.openxmlformats.org/officeDocument/2006/extended-properties" xmlns:vt="http://schemas.openxmlformats.org/officeDocument/2006/docPropsVTypes">
  <Template>Normal</Template>
  <Pages>16</Pages>
  <Words>5667</Words>
  <Characters>6187</Characters>
  <Lines>50</Lines>
  <Paragraphs>14</Paragraphs>
  <TotalTime>788</TotalTime>
  <ScaleCrop>false</ScaleCrop>
  <LinksUpToDate>false</LinksUpToDate>
  <CharactersWithSpaces>6272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zzzz……</cp:lastModifiedBy>
  <cp:lastPrinted>2019-02-19T07:03:00Z</cp:lastPrinted>
  <dcterms:modified xsi:type="dcterms:W3CDTF">2023-11-14T07:33:44Z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8F8AB7386EAF48AC8A3608201BB30541_13</vt:lpwstr>
  </property>
</Properties>
</file>