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宋体" w:asciiTheme="majorEastAsia" w:hAnsiTheme="majorEastAsia" w:eastAsiaTheme="majorEastAsia"/>
          <w:b/>
          <w:color w:val="000000"/>
          <w:kern w:val="0"/>
          <w:sz w:val="44"/>
          <w:szCs w:val="44"/>
        </w:rPr>
      </w:pPr>
      <w:r>
        <w:rPr>
          <w:rFonts w:hint="eastAsia" w:cs="宋体" w:asciiTheme="majorEastAsia" w:hAnsiTheme="majorEastAsia" w:eastAsiaTheme="majorEastAsia"/>
          <w:b/>
          <w:color w:val="000000"/>
          <w:kern w:val="0"/>
          <w:sz w:val="44"/>
          <w:szCs w:val="44"/>
        </w:rPr>
        <w:t>部门年度绩效自评工作报告</w:t>
      </w:r>
    </w:p>
    <w:p>
      <w:pPr>
        <w:spacing w:line="560" w:lineRule="exac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 xml:space="preserve">   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 xml:space="preserve"> 一、绩效自评工作组织开展情况</w:t>
      </w:r>
    </w:p>
    <w:p>
      <w:pPr>
        <w:spacing w:line="560" w:lineRule="exact"/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 xml:space="preserve">    我单位组织成立了绩效评价工作小组，采取座谈等方式听取情况，检查项目资金有关账目，收集整理项目资金支出相关资料，并根据各股室报送的绩效自评材料进行分析、总结。202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年我部门预算安排共计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  <w:lang w:val="en-US" w:eastAsia="zh-CN"/>
        </w:rPr>
        <w:t>27.49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万元，分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  <w:lang w:eastAsia="zh-CN"/>
        </w:rPr>
        <w:t>三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个项目进行拨付：国家建设项目审计经费11万元，经济责任审计项目经费1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  <w:lang w:val="en-US" w:eastAsia="zh-CN"/>
        </w:rPr>
        <w:t>1.09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万元，汽车租赁经费5.4万元。项目经费全部拨付到我单位，按预算执行。项目实施过程中实行财务审核审批制度，项目经费预算、支出等一律经财务审核，审核合格后由领导批示方可组织实施，严格把握财务管理关；建立检查督办制度，对执行不力、推诿拖沓，没有及时完成项目计划的责任人，提出改进意见，由责任领导负责督办，确保项目顺利实施。</w:t>
      </w:r>
    </w:p>
    <w:p>
      <w:pPr>
        <w:spacing w:line="560" w:lineRule="exac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仿宋_GB2312" w:hAnsi="E-BX" w:eastAsia="仿宋_GB2312" w:cs="宋体"/>
          <w:color w:val="000000"/>
          <w:kern w:val="0"/>
          <w:sz w:val="32"/>
          <w:szCs w:val="32"/>
        </w:rPr>
        <w:t xml:space="preserve">    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二、绩效目标实现情况</w:t>
      </w:r>
    </w:p>
    <w:p>
      <w:pPr>
        <w:spacing w:line="560" w:lineRule="exact"/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 xml:space="preserve">    202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年以习近平新时代中国特色社会主义思想为指导，在区委、区政府的领导下，我单位全面落实中央和省市区委关于审计工作的要求部署，狠抓重点工作，较好地完成了各项目标任务，取得了较好的社会效益，为维护全区和谐稳定，推动经济更好更快地发展做出了贡献</w:t>
      </w:r>
      <w:bookmarkStart w:id="0" w:name="_GoBack"/>
      <w:bookmarkEnd w:id="0"/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国家建设项目审计经费：国家建设项目审计是审计工作的重要组成部分，审计机关按照审计法的规定，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  <w:lang w:eastAsia="zh-CN"/>
        </w:rPr>
        <w:t>对国家建设项目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进行审计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  <w:lang w:eastAsia="zh-CN"/>
        </w:rPr>
        <w:t>监督，规范建设程序，充分保障建设行为的合法性、合规性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。按照财政部要求和项目实施目的，设定该项目产出指标为查出问题整改率；实际开展监督检查的对象数量占应监管对象总数的比率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  <w:lang w:eastAsia="zh-CN"/>
        </w:rPr>
        <w:t>等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。该项目经费共计11万元，及时完成支出任务，较好的实现了绩效目标。</w:t>
      </w:r>
    </w:p>
    <w:p>
      <w:pPr>
        <w:spacing w:line="560" w:lineRule="exact"/>
        <w:ind w:firstLine="640" w:firstLineChars="200"/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经济责任审计经费：按照年度审计项目计划，完成了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吕金文、郭大庆</w:t>
      </w:r>
      <w:r>
        <w:rPr>
          <w:rFonts w:hint="eastAsia" w:ascii="仿宋_GB2312" w:eastAsia="仿宋_GB2312"/>
          <w:sz w:val="32"/>
          <w:szCs w:val="32"/>
        </w:rPr>
        <w:t>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sz w:val="32"/>
          <w:szCs w:val="32"/>
        </w:rPr>
        <w:t>名同志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任职期间经济责任审计。我单位根据区委组织部门的委托，按照审计法的要求，对科级领导干部任职期间的经济责任情况进行审计监督。紧紧围绕执行党的路线方针政策、促进依法行政和科学发展、廉洁从政等重要方面，促进领导干部依法行政。该项目经费共计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  <w:t>11.09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万元，因支出涉及“三公”经费，根据中央八项规定和压减经费支出的要求，该项目经费在上半年支出进度缓慢，下半年我部门及时进行调整，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  <w:lang w:eastAsia="zh-CN"/>
        </w:rPr>
        <w:t>按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时完成支出任务，较好的实现了绩效目标。</w:t>
      </w:r>
    </w:p>
    <w:p>
      <w:pPr>
        <w:spacing w:line="560" w:lineRule="exact"/>
        <w:ind w:firstLine="640" w:firstLineChars="200"/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汽车租赁经费：该项目经费用于202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年汽车在租赁过程中的合理支出，保证正常公务应急使用，确保工作正常开展。该项目经费共计5.4万元，每季度支付一次，按计划顺利进行，按时完成项目支出任务，较好地完成了绩效目标。</w:t>
      </w:r>
    </w:p>
    <w:p>
      <w:pPr>
        <w:spacing w:line="560" w:lineRule="exac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 xml:space="preserve">    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三、绩效目标设定质量情况</w:t>
      </w:r>
    </w:p>
    <w:p>
      <w:pPr>
        <w:spacing w:line="560" w:lineRule="exact"/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 xml:space="preserve">    根据通知要求，我部门对年初设定的绩效目标完成情况进行了自检自查。绩效目标立项合理、指标明确，项目资金全部到位。对经费的管理和使用合理规范，相关管理制度健全，项目质量有保障，项目实施达到了预期效果，各项工作均已完成，202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年度整体支出绩效自评综合得分95分以上，评价结果为优。</w:t>
      </w:r>
    </w:p>
    <w:p>
      <w:pPr>
        <w:spacing w:line="560" w:lineRule="exac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 xml:space="preserve">  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 xml:space="preserve">  四、整改措施及结果应用</w:t>
      </w:r>
    </w:p>
    <w:p>
      <w:pPr>
        <w:spacing w:line="560" w:lineRule="exact"/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 xml:space="preserve">    为落实好项目进度和资金使用，我单位不定期地对项目实施情况和经费使用情况进行跟踪检查，对能实现预期绩效目标的项目予以充分肯定，对进展缓慢，预期绩效目标较差的项目，及时进行协调，提出整改措施，确保项目正常运行，达到预期绩效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（一） 加强组织领导。要加强对项目工作的全面领导，便于及时发现项目运行过程中出现的问题并加以改进。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（二） 专款专用。严格按项目规范要求做到专款专用，确保项目工作顺利开展。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 xml:space="preserve">（三）加强监督。对日常工作加强规范和监督，防止在项目执行过程中出现偏差。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</w:pPr>
    </w:p>
    <w:p>
      <w:pPr>
        <w:pStyle w:val="5"/>
        <w:shd w:val="clear" w:color="auto" w:fill="FFFFFF"/>
        <w:spacing w:before="0" w:beforeAutospacing="0" w:after="0" w:afterAutospacing="0" w:line="540" w:lineRule="atLeast"/>
        <w:ind w:firstLine="5120" w:firstLineChars="16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保定市徐水区审计局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日</w:t>
      </w:r>
    </w:p>
    <w:p/>
    <w:sectPr>
      <w:footerReference r:id="rId4" w:type="first"/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E-BX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6991332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E2NWQyY2NmMzNmMDcwMzdiOWFkMzJjZDZiOTEzNzUifQ=="/>
  </w:docVars>
  <w:rsids>
    <w:rsidRoot w:val="003E71D1"/>
    <w:rsid w:val="000A3DB5"/>
    <w:rsid w:val="003E71D1"/>
    <w:rsid w:val="00484A25"/>
    <w:rsid w:val="008551A0"/>
    <w:rsid w:val="009C7C69"/>
    <w:rsid w:val="00CE35E4"/>
    <w:rsid w:val="00DF5F74"/>
    <w:rsid w:val="00E55983"/>
    <w:rsid w:val="00E62345"/>
    <w:rsid w:val="00FA67BB"/>
    <w:rsid w:val="0BE224F6"/>
    <w:rsid w:val="0D4E03AB"/>
    <w:rsid w:val="12CB0D06"/>
    <w:rsid w:val="16E318AE"/>
    <w:rsid w:val="18B27821"/>
    <w:rsid w:val="1BDE43F2"/>
    <w:rsid w:val="1CDF0CCA"/>
    <w:rsid w:val="1FCE0B77"/>
    <w:rsid w:val="224372AB"/>
    <w:rsid w:val="24D86FED"/>
    <w:rsid w:val="28536568"/>
    <w:rsid w:val="29172EF3"/>
    <w:rsid w:val="2C097269"/>
    <w:rsid w:val="2C9C44FD"/>
    <w:rsid w:val="2CC87C7C"/>
    <w:rsid w:val="4E0611E6"/>
    <w:rsid w:val="524A69D4"/>
    <w:rsid w:val="68DB3760"/>
    <w:rsid w:val="7947529A"/>
    <w:rsid w:val="7999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1351</Words>
  <Characters>1387</Characters>
  <Lines>3</Lines>
  <Paragraphs>1</Paragraphs>
  <TotalTime>1</TotalTime>
  <ScaleCrop>false</ScaleCrop>
  <LinksUpToDate>false</LinksUpToDate>
  <CharactersWithSpaces>1455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2020-01-15T01:46:00Z</dcterms:created>
  <dc:creator>微软用户</dc:creator>
  <cp:lastModifiedBy>Administrator</cp:lastModifiedBy>
  <cp:lastPrinted>2022-10-21T05:52:00Z</cp:lastPrinted>
  <dcterms:modified xsi:type="dcterms:W3CDTF">2023-09-21T05:56:11Z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0F8098A9277A4291A5F3DF28E84891B6</vt:lpwstr>
  </property>
</Properties>
</file>