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1" w:rsidRDefault="002B7108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徐</w:t>
      </w:r>
      <w:r>
        <w:rPr>
          <w:rFonts w:ascii="黑体" w:eastAsia="黑体" w:hAnsi="黑体" w:cs="Helvetica"/>
          <w:color w:val="3E3E3E"/>
          <w:sz w:val="33"/>
          <w:szCs w:val="33"/>
        </w:rPr>
        <w:t>水区</w:t>
      </w:r>
      <w:r w:rsidR="000602AA">
        <w:rPr>
          <w:rFonts w:ascii="黑体" w:eastAsia="黑体" w:hAnsi="黑体" w:cs="Helvetica" w:hint="eastAsia"/>
          <w:color w:val="3E3E3E"/>
          <w:sz w:val="33"/>
          <w:szCs w:val="33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33"/>
          <w:szCs w:val="33"/>
        </w:rPr>
        <w:t>政府</w:t>
      </w:r>
      <w:r>
        <w:rPr>
          <w:rFonts w:ascii="黑体" w:eastAsia="黑体" w:hAnsi="黑体" w:cs="Helvetica" w:hint="eastAsia"/>
          <w:color w:val="3E3E3E"/>
          <w:sz w:val="33"/>
          <w:szCs w:val="33"/>
        </w:rPr>
        <w:t>财政</w:t>
      </w:r>
      <w:r w:rsidR="004257AC">
        <w:rPr>
          <w:rFonts w:ascii="黑体" w:eastAsia="黑体" w:hAnsi="黑体" w:cs="Helvetica" w:hint="eastAsia"/>
          <w:color w:val="3E3E3E"/>
          <w:sz w:val="33"/>
          <w:szCs w:val="33"/>
        </w:rPr>
        <w:t>总</w:t>
      </w:r>
      <w:r w:rsidR="000D0E91">
        <w:rPr>
          <w:rFonts w:ascii="黑体" w:eastAsia="黑体" w:hAnsi="黑体" w:cs="Helvetica" w:hint="eastAsia"/>
          <w:color w:val="3E3E3E"/>
          <w:sz w:val="33"/>
          <w:szCs w:val="33"/>
        </w:rPr>
        <w:t>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0602AA">
        <w:rPr>
          <w:rStyle w:val="apple-converted-space"/>
          <w:rFonts w:ascii="黑体" w:eastAsia="黑体" w:hAnsi="黑体" w:hint="eastAsia"/>
          <w:color w:val="3E3E3E"/>
          <w:sz w:val="27"/>
          <w:szCs w:val="27"/>
        </w:rPr>
        <w:t>东史端镇</w:t>
      </w:r>
      <w:r w:rsidR="002B7108" w:rsidRPr="00BB7252">
        <w:rPr>
          <w:rFonts w:ascii="黑体" w:eastAsia="黑体" w:hAnsi="黑体" w:cs="Helvetica" w:hint="eastAsia"/>
          <w:color w:val="3E3E3E"/>
          <w:sz w:val="27"/>
          <w:szCs w:val="27"/>
        </w:rPr>
        <w:t>人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大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批准</w:t>
      </w:r>
      <w:r w:rsidR="00456D12">
        <w:rPr>
          <w:rFonts w:ascii="黑体" w:eastAsia="黑体" w:hAnsi="黑体" w:cs="Helvetic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2B7108">
        <w:rPr>
          <w:rFonts w:ascii="黑体" w:eastAsia="黑体" w:hAnsi="黑体" w:cs="Helvetica" w:hint="eastAsia"/>
          <w:color w:val="3E3E3E"/>
          <w:sz w:val="27"/>
          <w:szCs w:val="27"/>
        </w:rPr>
        <w:t>年</w:t>
      </w:r>
      <w:r w:rsidR="002B7108">
        <w:rPr>
          <w:rFonts w:ascii="黑体" w:eastAsia="黑体" w:hAnsi="黑体" w:cs="Helvetica"/>
          <w:color w:val="3E3E3E"/>
          <w:sz w:val="27"/>
          <w:szCs w:val="27"/>
        </w:rPr>
        <w:t>财政决算的决议</w:t>
      </w:r>
    </w:p>
    <w:p w:rsidR="00CD2AA1" w:rsidRPr="00CD2AA1" w:rsidRDefault="002B7108" w:rsidP="00CD2AA1">
      <w:pPr>
        <w:pStyle w:val="a8"/>
        <w:ind w:firstLineChars="200" w:firstLine="540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第二</w:t>
      </w:r>
      <w:r>
        <w:rPr>
          <w:rFonts w:ascii="黑体" w:eastAsia="黑体" w:hAnsi="黑体" w:cs="Helvetica"/>
          <w:color w:val="3E3E3E"/>
          <w:sz w:val="27"/>
          <w:szCs w:val="27"/>
        </w:rPr>
        <w:t>部分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 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Pr="002B7108">
        <w:rPr>
          <w:rFonts w:ascii="黑体" w:eastAsia="黑体" w:hAnsi="黑体" w:cs="Helvetica" w:hint="eastAsia"/>
          <w:color w:val="3E3E3E"/>
          <w:sz w:val="27"/>
          <w:szCs w:val="27"/>
        </w:rPr>
        <w:t>财政决算报告</w:t>
      </w:r>
    </w:p>
    <w:p w:rsidR="000D0E91" w:rsidRPr="002F67A5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三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 xml:space="preserve"> 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年保定市徐水区</w:t>
      </w:r>
      <w:r w:rsidR="000602AA">
        <w:rPr>
          <w:rFonts w:ascii="黑体" w:eastAsia="黑体" w:hAnsi="黑体" w:cs="Helvetica" w:hint="eastAsia"/>
          <w:color w:val="3E3E3E"/>
          <w:sz w:val="27"/>
          <w:szCs w:val="27"/>
        </w:rPr>
        <w:t>东史端镇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政府</w:t>
      </w:r>
      <w:r w:rsidR="002B7108" w:rsidRPr="002F67A5">
        <w:rPr>
          <w:rFonts w:ascii="黑体" w:eastAsia="黑体" w:hAnsi="黑体" w:cs="Helvetica" w:hint="eastAsia"/>
          <w:color w:val="3E3E3E"/>
          <w:sz w:val="27"/>
          <w:szCs w:val="27"/>
        </w:rPr>
        <w:t>财政决算公开表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公共预算收入表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公共预算本级支出表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</w:t>
      </w:r>
      <w:r w:rsidR="002F67A5">
        <w:rPr>
          <w:rFonts w:ascii="仿宋_GB2312" w:eastAsia="仿宋_GB2312" w:hAnsi="Helvetica" w:cs="Helvetica"/>
          <w:color w:val="3E3E3E"/>
          <w:sz w:val="27"/>
          <w:szCs w:val="27"/>
        </w:rPr>
        <w:t>公共预算本级基本支出表</w:t>
      </w:r>
    </w:p>
    <w:p w:rsidR="002F67A5" w:rsidRPr="002F67A5" w:rsidRDefault="000D0E91" w:rsidP="002F67A5">
      <w:pPr>
        <w:pStyle w:val="a3"/>
        <w:spacing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一般公共预算税收返还、一般性和专项转移支付分地区</w:t>
      </w:r>
    </w:p>
    <w:p w:rsidR="002F67A5" w:rsidRDefault="002F67A5" w:rsidP="002F67A5">
      <w:pPr>
        <w:pStyle w:val="a3"/>
        <w:spacing w:before="0" w:beforeAutospacing="0" w:after="0" w:afterAutospacing="0" w:line="384" w:lineRule="atLeast"/>
        <w:ind w:left="645" w:firstLineChars="400" w:firstLine="1080"/>
        <w:rPr>
          <w:rFonts w:ascii="仿宋_GB2312" w:eastAsia="仿宋_GB2312" w:hAnsi="Helvetica" w:cs="Helvetica"/>
          <w:color w:val="3E3E3E"/>
          <w:sz w:val="27"/>
          <w:szCs w:val="27"/>
        </w:rPr>
      </w:pP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安排情况表</w:t>
      </w:r>
    </w:p>
    <w:p w:rsidR="000D0E91" w:rsidRDefault="000D0E91" w:rsidP="002F67A5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一般公共预算专项转移支付分项目安排情况表</w:t>
      </w:r>
    </w:p>
    <w:p w:rsidR="000D0E91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政府性基金预算收入表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政府性基金预算支出表</w:t>
      </w:r>
    </w:p>
    <w:p w:rsidR="002F67A5" w:rsidRDefault="008F6C2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</w:t>
      </w:r>
      <w:r w:rsidR="000D0E91">
        <w:rPr>
          <w:rFonts w:ascii="仿宋_GB2312" w:eastAsia="仿宋_GB2312" w:hAnsi="Helvetica" w:cs="Helvetica" w:hint="eastAsia"/>
          <w:color w:val="3E3E3E"/>
          <w:sz w:val="27"/>
          <w:szCs w:val="27"/>
        </w:rPr>
        <w:t>、</w:t>
      </w:r>
      <w:r w:rsidR="002F67A5"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一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政府性基金预算专项转移支付分项目安排情况表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二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国有资本经营预算收入表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三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四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国有资本经营预算本级支出表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五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国有资本经营预算专项转移支付分地区安排情况表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六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国有资本经营预算专项转移支付分项目安排情况表</w:t>
      </w:r>
    </w:p>
    <w:p w:rsid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七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社会保险基金预算收入表</w:t>
      </w:r>
    </w:p>
    <w:p w:rsidR="002F67A5" w:rsidRPr="002F67A5" w:rsidRDefault="002F67A5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</w:t>
      </w:r>
      <w:r w:rsidR="008F6C25">
        <w:rPr>
          <w:rFonts w:ascii="仿宋_GB2312" w:eastAsia="仿宋_GB2312" w:hAnsi="Helvetica" w:cs="Helvetica" w:hint="eastAsia"/>
          <w:color w:val="3E3E3E"/>
          <w:sz w:val="27"/>
          <w:szCs w:val="27"/>
        </w:rPr>
        <w:t>八</w:t>
      </w:r>
      <w:r>
        <w:rPr>
          <w:rFonts w:ascii="仿宋_GB2312" w:eastAsia="仿宋_GB2312" w:hAnsi="Helvetica" w:cs="Helvetica"/>
          <w:color w:val="3E3E3E"/>
          <w:sz w:val="27"/>
          <w:szCs w:val="27"/>
        </w:rPr>
        <w:t>、</w:t>
      </w:r>
      <w:r w:rsidRPr="002F67A5">
        <w:rPr>
          <w:rFonts w:ascii="仿宋_GB2312" w:eastAsia="仿宋_GB2312" w:hAnsi="Helvetica" w:cs="Helvetica" w:hint="eastAsia"/>
          <w:color w:val="3E3E3E"/>
          <w:sz w:val="27"/>
          <w:szCs w:val="27"/>
        </w:rPr>
        <w:t>社会保险基金预算支出表</w:t>
      </w:r>
      <w:bookmarkStart w:id="0" w:name="_GoBack"/>
      <w:bookmarkEnd w:id="0"/>
    </w:p>
    <w:p w:rsidR="00E91DDD" w:rsidRDefault="000D0E91" w:rsidP="00E91DDD">
      <w:pPr>
        <w:pStyle w:val="a3"/>
        <w:spacing w:before="0" w:beforeAutospacing="0" w:after="0" w:afterAutospacing="0" w:line="384" w:lineRule="atLeast"/>
        <w:ind w:firstLine="645"/>
        <w:rPr>
          <w:rFonts w:ascii="黑体" w:eastAsia="黑体" w:hAnsi="黑体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</w:t>
      </w:r>
      <w:r w:rsidR="002F67A5">
        <w:rPr>
          <w:rFonts w:ascii="黑体" w:eastAsia="黑体" w:hAnsi="黑体" w:cs="Helvetica" w:hint="eastAsia"/>
          <w:color w:val="3E3E3E"/>
          <w:sz w:val="27"/>
          <w:szCs w:val="27"/>
        </w:rPr>
        <w:t>四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部分 </w:t>
      </w:r>
      <w:r>
        <w:rPr>
          <w:rFonts w:hint="eastAsia"/>
          <w:color w:val="3E3E3E"/>
          <w:sz w:val="27"/>
          <w:szCs w:val="27"/>
        </w:rPr>
        <w:t> </w:t>
      </w:r>
      <w:r w:rsidR="00456D12">
        <w:rPr>
          <w:rFonts w:ascii="黑体" w:eastAsia="黑体" w:hAnsi="黑体" w:cs="Helvetica" w:hint="eastAsia"/>
          <w:color w:val="3E3E3E"/>
          <w:sz w:val="27"/>
          <w:szCs w:val="27"/>
        </w:rPr>
        <w:t>201</w:t>
      </w:r>
      <w:r w:rsidR="00F2577A">
        <w:rPr>
          <w:rFonts w:ascii="黑体" w:eastAsia="黑体" w:hAnsi="黑体" w:cs="Helvetica" w:hint="eastAsia"/>
          <w:color w:val="3E3E3E"/>
          <w:sz w:val="27"/>
          <w:szCs w:val="27"/>
        </w:rPr>
        <w:t>8</w:t>
      </w:r>
      <w:r w:rsidR="00E5578C">
        <w:rPr>
          <w:rFonts w:ascii="黑体" w:eastAsia="黑体" w:hAnsi="黑体" w:cs="Helvetica" w:hint="eastAsia"/>
          <w:color w:val="3E3E3E"/>
          <w:sz w:val="27"/>
          <w:szCs w:val="27"/>
        </w:rPr>
        <w:t>年保定市徐水区东史端镇</w:t>
      </w:r>
      <w:r w:rsidR="00E91DDD" w:rsidRPr="00E91DDD">
        <w:rPr>
          <w:rFonts w:ascii="黑体" w:eastAsia="黑体" w:hAnsi="黑体" w:cs="Helvetica" w:hint="eastAsia"/>
          <w:color w:val="3E3E3E"/>
          <w:sz w:val="27"/>
          <w:szCs w:val="27"/>
        </w:rPr>
        <w:t>财政决算说明事项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firstLineChars="500" w:firstLine="135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“三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公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”经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费情况说明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举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借债务情况说明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转移支付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情况说明</w:t>
      </w:r>
    </w:p>
    <w:p w:rsidR="000D0E91" w:rsidRDefault="000D0E91" w:rsidP="00E91DDD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</w:t>
      </w:r>
      <w:r w:rsid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本级</w:t>
      </w:r>
      <w:r w:rsidR="00E91DDD">
        <w:rPr>
          <w:rFonts w:ascii="仿宋_GB2312" w:eastAsia="仿宋_GB2312" w:hAnsi="Helvetica" w:cs="Helvetica"/>
          <w:color w:val="3E3E3E"/>
          <w:sz w:val="27"/>
          <w:szCs w:val="27"/>
        </w:rPr>
        <w:t>政府采购情况说明</w:t>
      </w:r>
    </w:p>
    <w:p w:rsidR="0058129B" w:rsidRPr="00B85DD3" w:rsidRDefault="000D0E91" w:rsidP="00B85DD3">
      <w:pPr>
        <w:pStyle w:val="a3"/>
        <w:spacing w:before="0" w:beforeAutospacing="0" w:after="0" w:afterAutospacing="0" w:line="384" w:lineRule="atLeast"/>
        <w:ind w:left="645" w:firstLineChars="250" w:firstLine="67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E91DDD" w:rsidRPr="00E91DDD">
        <w:rPr>
          <w:rFonts w:ascii="仿宋_GB2312" w:eastAsia="仿宋_GB2312" w:hAnsi="Helvetica" w:cs="Helvetica" w:hint="eastAsia"/>
          <w:color w:val="3E3E3E"/>
          <w:sz w:val="27"/>
          <w:szCs w:val="27"/>
        </w:rPr>
        <w:t>绩效</w:t>
      </w:r>
      <w:r w:rsidR="00E91DDD" w:rsidRPr="00E91DDD">
        <w:rPr>
          <w:rFonts w:ascii="仿宋_GB2312" w:eastAsia="仿宋_GB2312" w:hAnsi="Helvetica" w:cs="Helvetica"/>
          <w:color w:val="3E3E3E"/>
          <w:sz w:val="27"/>
          <w:szCs w:val="27"/>
        </w:rPr>
        <w:t>预算工作开展情况说明</w:t>
      </w:r>
    </w:p>
    <w:sectPr w:rsidR="0058129B" w:rsidRPr="00B85DD3" w:rsidSect="005E2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90" w:rsidRDefault="00E57D90" w:rsidP="000652F9">
      <w:r>
        <w:separator/>
      </w:r>
    </w:p>
  </w:endnote>
  <w:endnote w:type="continuationSeparator" w:id="0">
    <w:p w:rsidR="00E57D90" w:rsidRDefault="00E57D90" w:rsidP="00065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90" w:rsidRDefault="00E57D90" w:rsidP="000652F9">
      <w:r>
        <w:separator/>
      </w:r>
    </w:p>
  </w:footnote>
  <w:footnote w:type="continuationSeparator" w:id="0">
    <w:p w:rsidR="00E57D90" w:rsidRDefault="00E57D90" w:rsidP="00065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560"/>
    <w:rsid w:val="000602AA"/>
    <w:rsid w:val="000652F9"/>
    <w:rsid w:val="000D0E91"/>
    <w:rsid w:val="001F1317"/>
    <w:rsid w:val="00214C00"/>
    <w:rsid w:val="002B7108"/>
    <w:rsid w:val="002F67A5"/>
    <w:rsid w:val="00366431"/>
    <w:rsid w:val="004257AC"/>
    <w:rsid w:val="00456D12"/>
    <w:rsid w:val="0058129B"/>
    <w:rsid w:val="005E2773"/>
    <w:rsid w:val="006A0CCC"/>
    <w:rsid w:val="007050E4"/>
    <w:rsid w:val="008920E7"/>
    <w:rsid w:val="008F0B78"/>
    <w:rsid w:val="008F6C25"/>
    <w:rsid w:val="00B503EB"/>
    <w:rsid w:val="00B85DD3"/>
    <w:rsid w:val="00BB7252"/>
    <w:rsid w:val="00BB7A93"/>
    <w:rsid w:val="00C765EB"/>
    <w:rsid w:val="00CD2AA1"/>
    <w:rsid w:val="00E5578C"/>
    <w:rsid w:val="00E57D90"/>
    <w:rsid w:val="00E91DDD"/>
    <w:rsid w:val="00EF1560"/>
    <w:rsid w:val="00F2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  <w:style w:type="paragraph" w:styleId="a8">
    <w:name w:val="Plain Text"/>
    <w:basedOn w:val="a"/>
    <w:link w:val="Char2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Char2">
    <w:name w:val="纯文本 Char"/>
    <w:basedOn w:val="a0"/>
    <w:link w:val="a8"/>
    <w:rsid w:val="00CD2AA1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2019-01-23T02:33:00Z</cp:lastPrinted>
  <dcterms:created xsi:type="dcterms:W3CDTF">2019-10-12T02:55:00Z</dcterms:created>
  <dcterms:modified xsi:type="dcterms:W3CDTF">2019-10-12T02:57:00Z</dcterms:modified>
</cp:coreProperties>
</file>