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A6A" w:rsidRPr="00F46674" w:rsidRDefault="00471A6A">
      <w:pPr>
        <w:jc w:val="center"/>
        <w:rPr>
          <w:b/>
          <w:sz w:val="44"/>
          <w:szCs w:val="44"/>
        </w:rPr>
      </w:pPr>
      <w:r w:rsidRPr="00F46674">
        <w:rPr>
          <w:rFonts w:hint="eastAsia"/>
          <w:b/>
          <w:sz w:val="44"/>
          <w:szCs w:val="44"/>
        </w:rPr>
        <w:t>第一部分</w:t>
      </w:r>
      <w:r w:rsidR="00FB34E3">
        <w:rPr>
          <w:rFonts w:hint="eastAsia"/>
          <w:b/>
          <w:sz w:val="44"/>
          <w:szCs w:val="44"/>
        </w:rPr>
        <w:t xml:space="preserve">  </w:t>
      </w:r>
      <w:proofErr w:type="gramStart"/>
      <w:r w:rsidR="00FB34E3">
        <w:rPr>
          <w:rFonts w:hint="eastAsia"/>
          <w:b/>
          <w:sz w:val="44"/>
          <w:szCs w:val="44"/>
        </w:rPr>
        <w:t>卫计</w:t>
      </w:r>
      <w:r w:rsidRPr="00F46674">
        <w:rPr>
          <w:rFonts w:hint="eastAsia"/>
          <w:b/>
          <w:sz w:val="44"/>
          <w:szCs w:val="44"/>
        </w:rPr>
        <w:t>部门</w:t>
      </w:r>
      <w:proofErr w:type="gramEnd"/>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336879" w:rsidRPr="00E10978" w:rsidRDefault="00336879" w:rsidP="00336879">
      <w:pPr>
        <w:spacing w:line="480" w:lineRule="exact"/>
        <w:ind w:firstLineChars="200" w:firstLine="56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（一）贯彻执行国</w:t>
      </w:r>
      <w:r w:rsidRPr="00E10978">
        <w:rPr>
          <w:rFonts w:ascii="仿宋" w:eastAsia="仿宋" w:hAnsi="仿宋" w:hint="eastAsia"/>
          <w:sz w:val="28"/>
          <w:szCs w:val="28"/>
        </w:rPr>
        <w:t>家、省、市有关卫生和计划生育、中医药工作的法律法规和方针、政策。</w:t>
      </w:r>
      <w:r w:rsidRPr="00E10978">
        <w:rPr>
          <w:rFonts w:ascii="仿宋" w:eastAsia="仿宋" w:hAnsi="仿宋" w:cs="宋体" w:hint="eastAsia"/>
          <w:color w:val="000000"/>
          <w:kern w:val="0"/>
          <w:sz w:val="28"/>
          <w:szCs w:val="28"/>
        </w:rPr>
        <w:t>拟订全区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rsidR="00336879" w:rsidRPr="00E10978" w:rsidRDefault="00336879" w:rsidP="00336879">
      <w:pPr>
        <w:spacing w:line="480" w:lineRule="exact"/>
        <w:ind w:firstLineChars="200" w:firstLine="56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二）负责制定全区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三）负责制定职责范围内的职业卫生、放射卫生、环境卫生、学校卫生、公共场所卫生、饮用水卫生管理规范和政策措施，组织开展相关监测、调查和监督，负责传染病防治监督。配合省卫生和计划生育委员会做好食品安全风险监测和食品安全地方标准跟踪评价工作。</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五）负责制定医疗机构和医疗服务全行业管理办法并监督实施。制定医疗机构及其医疗服务、医疗技术、医疗质量、医疗安全以及采供血机构管理的规范并组织实施。会同有关部门组织实施卫生专业技术人员资格准入，实施卫生专业技术人员执业规则和服务规范，建立医疗服务评价和监督管理体系。</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（六）负责组织推进公立医院改革，建立公益性为导向的绩效考核和评价运行机制，建设和谐医患关系，提出医疗服务和药品价格</w:t>
      </w:r>
      <w:r w:rsidRPr="00E10978">
        <w:rPr>
          <w:rFonts w:ascii="仿宋" w:eastAsia="仿宋" w:hAnsi="仿宋" w:cs="宋体" w:hint="eastAsia"/>
          <w:color w:val="000000"/>
          <w:kern w:val="0"/>
          <w:sz w:val="28"/>
          <w:szCs w:val="28"/>
        </w:rPr>
        <w:lastRenderedPageBreak/>
        <w:t>政策的建议。</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（七）组织实施国家基本药物制度，拟订基本药物采购、配送、使用的管理措施，监督和规范各级医疗机构基本药物使用。</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八）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制定计划生育技术服务管理制度并监督实施，依法规范计划生育技术和药具管理工作，负责节育手术并发症和独生子女病残儿医学鉴定的管理工作；负责再生育审批工作；拟订优生优育和提高出生人口素质的政策措施并组织实施，推动实施计划生育生殖健康促进计划，降低出生缺陷人口数量。</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（十）制定流动人口计划生育服务管理制度并组织落实，研究提出促进人口有序流动、合理分布的政策建议。负责流动人口计划生育区域协作，推动建立流动人口卫生和计划生育信息共享和公共服务工作机制。</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（十一）组织拟订卫生和计划生育人才发展规划，指导卫生和计划生育人才队伍建设。加强全科医生等急需紧缺专业人才培养，建立完善住院医师和专科医师规范化培训制度并指导实施。</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（十二）组织拟订卫生和计划生育科技发展规划，组织实施卫生和计划生育相关科研项目。参与制定医学教育发展规划，协同指导院校医学教育和计划生育教育，组织实施毕业后医学教育和继续医学教育。</w:t>
      </w:r>
    </w:p>
    <w:p w:rsidR="00336879" w:rsidRPr="00E10978" w:rsidRDefault="00336879" w:rsidP="00336879">
      <w:pPr>
        <w:spacing w:line="480" w:lineRule="exact"/>
        <w:ind w:rightChars="-42" w:right="-88"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（十三）指导卫生和计划生育工作，完善综合监督执法体系，规范执法行为，监督检查法律法规和政策措施的落实，组织查处重大违法行为。坚持计划生育目标管理责任制，负责对计划生育规划执行情</w:t>
      </w:r>
      <w:r w:rsidRPr="00E10978">
        <w:rPr>
          <w:rFonts w:ascii="仿宋" w:eastAsia="仿宋" w:hAnsi="仿宋" w:cs="宋体" w:hint="eastAsia"/>
          <w:color w:val="000000"/>
          <w:kern w:val="0"/>
          <w:sz w:val="28"/>
          <w:szCs w:val="28"/>
        </w:rPr>
        <w:lastRenderedPageBreak/>
        <w:t>况及目标管理责任制进行监督和考核评估，监督落实计划生育一票否决制，稳定低生育水平。</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（十四）负责卫生和计划生育宣传、健康教育、健康促进、交流合作和信息化建设等工作，依法组织实施统计调查。</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（十五）拟订中医药中长期发展规划，并纳入卫生和计划生育事业发展总体规划和战略目标。</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（十六）负责保健对象的医疗保健工作，负责全市有关干部医疗管理工作，负责重要会议与重大活动的医疗卫生保障工作。</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七）承担区爱国卫生运动委员会、区深化医药卫生体制改革领导小组、区计划生育领导小组、区地方病防治领导小组、区新型农村合作医疗领导小组、区防治艾滋病工作委员会和区计划免疫协调领导小组的日常工作。</w:t>
      </w:r>
    </w:p>
    <w:p w:rsidR="00336879" w:rsidRPr="00E10978" w:rsidRDefault="00336879" w:rsidP="00336879">
      <w:pPr>
        <w:spacing w:line="480" w:lineRule="exact"/>
        <w:ind w:firstLineChars="225" w:firstLine="630"/>
        <w:jc w:val="left"/>
        <w:rPr>
          <w:rFonts w:ascii="仿宋" w:eastAsia="仿宋" w:hAnsi="仿宋" w:cs="宋体"/>
          <w:color w:val="000000"/>
          <w:kern w:val="0"/>
          <w:sz w:val="28"/>
          <w:szCs w:val="28"/>
        </w:rPr>
      </w:pPr>
      <w:r w:rsidRPr="00E10978">
        <w:rPr>
          <w:rFonts w:ascii="仿宋" w:eastAsia="仿宋" w:hAnsi="仿宋" w:cs="宋体" w:hint="eastAsia"/>
          <w:color w:val="000000"/>
          <w:kern w:val="0"/>
          <w:sz w:val="28"/>
          <w:szCs w:val="28"/>
        </w:rPr>
        <w:t>（十八）承办区政府交办的其他事项。</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707599" w:rsidRPr="007555C3" w:rsidRDefault="00707599" w:rsidP="00707599">
      <w:pPr>
        <w:adjustRightInd w:val="0"/>
        <w:snapToGrid w:val="0"/>
        <w:spacing w:line="600" w:lineRule="exact"/>
        <w:ind w:firstLineChars="200" w:firstLine="560"/>
        <w:rPr>
          <w:rFonts w:ascii="仿宋" w:eastAsia="仿宋" w:hAnsi="仿宋"/>
          <w:snapToGrid w:val="0"/>
          <w:kern w:val="0"/>
          <w:sz w:val="28"/>
          <w:szCs w:val="28"/>
        </w:rPr>
      </w:pPr>
      <w:proofErr w:type="gramStart"/>
      <w:r w:rsidRPr="00E10978">
        <w:rPr>
          <w:rFonts w:ascii="仿宋" w:eastAsia="仿宋" w:hAnsi="仿宋" w:hint="eastAsia"/>
          <w:snapToGrid w:val="0"/>
          <w:kern w:val="0"/>
          <w:sz w:val="28"/>
          <w:szCs w:val="28"/>
        </w:rPr>
        <w:t>我部门</w:t>
      </w:r>
      <w:proofErr w:type="gramEnd"/>
      <w:r w:rsidRPr="00E10978">
        <w:rPr>
          <w:rFonts w:ascii="仿宋" w:eastAsia="仿宋" w:hAnsi="仿宋" w:hint="eastAsia"/>
          <w:snapToGrid w:val="0"/>
          <w:kern w:val="0"/>
          <w:sz w:val="28"/>
          <w:szCs w:val="28"/>
        </w:rPr>
        <w:t>独立核算机构</w:t>
      </w:r>
      <w:r w:rsidRPr="00E10978">
        <w:rPr>
          <w:rFonts w:ascii="仿宋" w:eastAsia="仿宋" w:hAnsi="仿宋"/>
          <w:snapToGrid w:val="0"/>
          <w:kern w:val="0"/>
          <w:sz w:val="28"/>
          <w:szCs w:val="28"/>
        </w:rPr>
        <w:t>20</w:t>
      </w:r>
      <w:r w:rsidRPr="00E10978">
        <w:rPr>
          <w:rFonts w:ascii="仿宋" w:eastAsia="仿宋" w:hAnsi="仿宋" w:hint="eastAsia"/>
          <w:snapToGrid w:val="0"/>
          <w:kern w:val="0"/>
          <w:sz w:val="28"/>
          <w:szCs w:val="28"/>
        </w:rPr>
        <w:t>个，</w:t>
      </w:r>
      <w:r w:rsidRPr="007555C3">
        <w:rPr>
          <w:rFonts w:ascii="仿宋" w:eastAsia="仿宋" w:hAnsi="仿宋" w:hint="eastAsia"/>
          <w:snapToGrid w:val="0"/>
          <w:kern w:val="0"/>
          <w:sz w:val="28"/>
          <w:szCs w:val="28"/>
        </w:rPr>
        <w:t>根据上述职责，</w:t>
      </w:r>
      <w:proofErr w:type="gramStart"/>
      <w:r w:rsidRPr="007555C3">
        <w:rPr>
          <w:rFonts w:ascii="仿宋" w:eastAsia="仿宋" w:hAnsi="仿宋" w:hint="eastAsia"/>
          <w:snapToGrid w:val="0"/>
          <w:kern w:val="0"/>
          <w:sz w:val="28"/>
          <w:szCs w:val="28"/>
        </w:rPr>
        <w:t>卫计</w:t>
      </w:r>
      <w:proofErr w:type="gramEnd"/>
      <w:r w:rsidRPr="007555C3">
        <w:rPr>
          <w:rFonts w:ascii="仿宋" w:eastAsia="仿宋" w:hAnsi="仿宋" w:hint="eastAsia"/>
          <w:snapToGrid w:val="0"/>
          <w:kern w:val="0"/>
          <w:sz w:val="28"/>
          <w:szCs w:val="28"/>
        </w:rPr>
        <w:t>局设4个内设机构：综合股、</w:t>
      </w:r>
      <w:proofErr w:type="gramStart"/>
      <w:r w:rsidRPr="007555C3">
        <w:rPr>
          <w:rFonts w:ascii="仿宋" w:eastAsia="仿宋" w:hAnsi="仿宋" w:hint="eastAsia"/>
          <w:snapToGrid w:val="0"/>
          <w:kern w:val="0"/>
          <w:sz w:val="28"/>
          <w:szCs w:val="28"/>
        </w:rPr>
        <w:t>医</w:t>
      </w:r>
      <w:proofErr w:type="gramEnd"/>
      <w:r w:rsidRPr="007555C3">
        <w:rPr>
          <w:rFonts w:ascii="仿宋" w:eastAsia="仿宋" w:hAnsi="仿宋" w:hint="eastAsia"/>
          <w:snapToGrid w:val="0"/>
          <w:kern w:val="0"/>
          <w:sz w:val="28"/>
          <w:szCs w:val="28"/>
        </w:rPr>
        <w:t>政股、防疫保健股、政策法规与流动人口服务管理股、及下属事业单位19个：徐水区人民医院、徐水区中医院、徐水区妇幼保健院、徐水区监督所、</w:t>
      </w:r>
      <w:proofErr w:type="gramStart"/>
      <w:r w:rsidRPr="007555C3">
        <w:rPr>
          <w:rFonts w:ascii="仿宋" w:eastAsia="仿宋" w:hAnsi="仿宋" w:hint="eastAsia"/>
          <w:snapToGrid w:val="0"/>
          <w:kern w:val="0"/>
          <w:sz w:val="28"/>
          <w:szCs w:val="28"/>
        </w:rPr>
        <w:t>徐水区疾控中心</w:t>
      </w:r>
      <w:proofErr w:type="gramEnd"/>
      <w:r w:rsidRPr="007555C3">
        <w:rPr>
          <w:rFonts w:ascii="仿宋" w:eastAsia="仿宋" w:hAnsi="仿宋" w:hint="eastAsia"/>
          <w:snapToGrid w:val="0"/>
          <w:kern w:val="0"/>
          <w:sz w:val="28"/>
          <w:szCs w:val="28"/>
        </w:rPr>
        <w:t>，及下属安肃镇卫生院等14家基层医疗卫生机构。</w:t>
      </w:r>
    </w:p>
    <w:p w:rsidR="00A372C2" w:rsidRPr="00390D5C"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A632D4">
        <w:rPr>
          <w:rFonts w:hint="eastAsia"/>
          <w:snapToGrid w:val="0"/>
          <w:kern w:val="0"/>
          <w:sz w:val="28"/>
          <w:szCs w:val="28"/>
        </w:rPr>
        <w:t>1821</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A632D4">
        <w:rPr>
          <w:rFonts w:hint="eastAsia"/>
          <w:snapToGrid w:val="0"/>
          <w:kern w:val="0"/>
          <w:sz w:val="28"/>
          <w:szCs w:val="28"/>
        </w:rPr>
        <w:t>1700</w:t>
      </w:r>
      <w:r w:rsidRPr="00471A6A">
        <w:rPr>
          <w:rFonts w:hint="eastAsia"/>
          <w:snapToGrid w:val="0"/>
          <w:kern w:val="0"/>
          <w:sz w:val="28"/>
          <w:szCs w:val="28"/>
        </w:rPr>
        <w:t>人</w:t>
      </w:r>
      <w:r w:rsidRPr="00471A6A">
        <w:rPr>
          <w:snapToGrid w:val="0"/>
          <w:kern w:val="0"/>
          <w:sz w:val="28"/>
          <w:szCs w:val="28"/>
        </w:rPr>
        <w:t>，离休人员</w:t>
      </w:r>
      <w:r w:rsidR="00A632D4">
        <w:rPr>
          <w:rFonts w:hint="eastAsia"/>
          <w:snapToGrid w:val="0"/>
          <w:kern w:val="0"/>
          <w:sz w:val="28"/>
          <w:szCs w:val="28"/>
        </w:rPr>
        <w:t>7</w:t>
      </w:r>
      <w:r w:rsidRPr="00471A6A">
        <w:rPr>
          <w:rFonts w:hint="eastAsia"/>
          <w:snapToGrid w:val="0"/>
          <w:kern w:val="0"/>
          <w:sz w:val="28"/>
          <w:szCs w:val="28"/>
        </w:rPr>
        <w:t>人</w:t>
      </w:r>
      <w:r w:rsidRPr="00471A6A">
        <w:rPr>
          <w:snapToGrid w:val="0"/>
          <w:kern w:val="0"/>
          <w:sz w:val="28"/>
          <w:szCs w:val="28"/>
        </w:rPr>
        <w:t>，退休人员</w:t>
      </w:r>
      <w:r w:rsidR="00A632D4">
        <w:rPr>
          <w:rFonts w:hint="eastAsia"/>
          <w:snapToGrid w:val="0"/>
          <w:kern w:val="0"/>
          <w:sz w:val="28"/>
          <w:szCs w:val="28"/>
        </w:rPr>
        <w:t>114</w:t>
      </w:r>
      <w:r w:rsidRPr="00471A6A">
        <w:rPr>
          <w:rFonts w:hint="eastAsia"/>
          <w:snapToGrid w:val="0"/>
          <w:kern w:val="0"/>
          <w:sz w:val="28"/>
          <w:szCs w:val="28"/>
        </w:rPr>
        <w:t>人</w:t>
      </w:r>
      <w:r w:rsidRPr="00471A6A">
        <w:rPr>
          <w:snapToGrid w:val="0"/>
          <w:kern w:val="0"/>
          <w:sz w:val="28"/>
          <w:szCs w:val="28"/>
        </w:rPr>
        <w:t>。</w:t>
      </w:r>
    </w:p>
    <w:p w:rsidR="00842CBB" w:rsidRDefault="00A372C2">
      <w:pPr>
        <w:jc w:val="center"/>
        <w:rPr>
          <w:b/>
          <w:sz w:val="44"/>
          <w:szCs w:val="44"/>
        </w:rPr>
      </w:pPr>
      <w:r>
        <w:rPr>
          <w:rFonts w:hint="eastAsia"/>
          <w:b/>
          <w:sz w:val="44"/>
          <w:szCs w:val="44"/>
        </w:rPr>
        <w:t>第二</w:t>
      </w:r>
      <w:proofErr w:type="gramStart"/>
      <w:r w:rsidR="00842CBB">
        <w:rPr>
          <w:rFonts w:hint="eastAsia"/>
          <w:b/>
          <w:sz w:val="44"/>
          <w:szCs w:val="44"/>
        </w:rPr>
        <w:t>部分</w:t>
      </w:r>
      <w:r w:rsidR="00FB34E3">
        <w:rPr>
          <w:rFonts w:hint="eastAsia"/>
          <w:b/>
          <w:sz w:val="44"/>
          <w:szCs w:val="44"/>
        </w:rPr>
        <w:t>卫计</w:t>
      </w:r>
      <w:r w:rsidR="00842CBB">
        <w:rPr>
          <w:rFonts w:hint="eastAsia"/>
          <w:b/>
          <w:sz w:val="44"/>
          <w:szCs w:val="44"/>
        </w:rPr>
        <w:t>部门</w:t>
      </w:r>
      <w:proofErr w:type="gramEnd"/>
      <w:r w:rsidR="00B408DE">
        <w:rPr>
          <w:rFonts w:hint="eastAsia"/>
          <w:b/>
          <w:sz w:val="44"/>
          <w:szCs w:val="44"/>
        </w:rPr>
        <w:t>2017</w:t>
      </w:r>
      <w:r w:rsidR="00DC5EA2">
        <w:rPr>
          <w:rFonts w:hint="eastAsia"/>
          <w:b/>
          <w:sz w:val="44"/>
          <w:szCs w:val="44"/>
        </w:rPr>
        <w:t>年</w:t>
      </w:r>
      <w:r w:rsidR="00DC5EA2">
        <w:rPr>
          <w:b/>
          <w:sz w:val="44"/>
          <w:szCs w:val="44"/>
        </w:rPr>
        <w:t>部门决算</w:t>
      </w:r>
    </w:p>
    <w:p w:rsidR="001C673D" w:rsidRPr="00842CBB" w:rsidRDefault="00DC5EA2" w:rsidP="00842CBB">
      <w:pPr>
        <w:jc w:val="center"/>
        <w:rPr>
          <w:b/>
          <w:sz w:val="44"/>
          <w:szCs w:val="44"/>
        </w:rPr>
      </w:pPr>
      <w:r>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962DA1">
        <w:rPr>
          <w:rFonts w:hint="eastAsia"/>
          <w:snapToGrid w:val="0"/>
          <w:kern w:val="0"/>
          <w:sz w:val="28"/>
          <w:szCs w:val="28"/>
        </w:rPr>
        <w:t>42884.48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962DA1">
        <w:rPr>
          <w:rFonts w:hint="eastAsia"/>
          <w:snapToGrid w:val="0"/>
          <w:kern w:val="0"/>
          <w:sz w:val="28"/>
          <w:szCs w:val="28"/>
        </w:rPr>
        <w:t>6.97</w:t>
      </w:r>
      <w:r>
        <w:rPr>
          <w:snapToGrid w:val="0"/>
          <w:kern w:val="0"/>
          <w:sz w:val="28"/>
          <w:szCs w:val="28"/>
        </w:rPr>
        <w:t>%</w:t>
      </w:r>
      <w:r>
        <w:rPr>
          <w:snapToGrid w:val="0"/>
          <w:kern w:val="0"/>
          <w:sz w:val="28"/>
          <w:szCs w:val="28"/>
        </w:rPr>
        <w:t>，</w:t>
      </w:r>
      <w:r>
        <w:rPr>
          <w:snapToGrid w:val="0"/>
          <w:kern w:val="0"/>
          <w:sz w:val="28"/>
          <w:szCs w:val="28"/>
        </w:rPr>
        <w:lastRenderedPageBreak/>
        <w:t>增</w:t>
      </w:r>
      <w:r>
        <w:rPr>
          <w:rFonts w:hint="eastAsia"/>
          <w:snapToGrid w:val="0"/>
          <w:kern w:val="0"/>
          <w:sz w:val="28"/>
          <w:szCs w:val="28"/>
        </w:rPr>
        <w:t>收</w:t>
      </w:r>
      <w:r w:rsidR="00962DA1">
        <w:rPr>
          <w:rFonts w:hint="eastAsia"/>
          <w:snapToGrid w:val="0"/>
          <w:kern w:val="0"/>
          <w:sz w:val="28"/>
          <w:szCs w:val="28"/>
        </w:rPr>
        <w:t>2792.77</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sidRPr="00B0705F">
        <w:rPr>
          <w:rFonts w:ascii="仿宋" w:eastAsia="仿宋" w:hAnsi="仿宋"/>
          <w:snapToGrid w:val="0"/>
          <w:kern w:val="0"/>
          <w:sz w:val="28"/>
          <w:szCs w:val="28"/>
        </w:rPr>
        <w:t>原因：</w:t>
      </w:r>
      <w:r w:rsidR="00B0705F" w:rsidRPr="00B0705F">
        <w:rPr>
          <w:rFonts w:ascii="仿宋" w:eastAsia="仿宋" w:hAnsi="仿宋" w:hint="eastAsia"/>
          <w:snapToGrid w:val="0"/>
          <w:kern w:val="0"/>
          <w:sz w:val="28"/>
          <w:szCs w:val="28"/>
        </w:rPr>
        <w:t>业务项目增加，项目资金增多</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B0705F">
        <w:rPr>
          <w:rFonts w:hint="eastAsia"/>
          <w:snapToGrid w:val="0"/>
          <w:kern w:val="0"/>
          <w:sz w:val="28"/>
          <w:szCs w:val="28"/>
        </w:rPr>
        <w:t>42344.20</w:t>
      </w:r>
      <w:r>
        <w:rPr>
          <w:rFonts w:hint="eastAsia"/>
          <w:snapToGrid w:val="0"/>
          <w:kern w:val="0"/>
          <w:sz w:val="28"/>
          <w:szCs w:val="28"/>
        </w:rPr>
        <w:t>万</w:t>
      </w:r>
      <w:r w:rsidR="00B0705F">
        <w:rPr>
          <w:snapToGrid w:val="0"/>
          <w:kern w:val="0"/>
          <w:sz w:val="28"/>
          <w:szCs w:val="28"/>
        </w:rPr>
        <w:t>元，较上年</w:t>
      </w:r>
      <w:r w:rsidR="00B0705F">
        <w:rPr>
          <w:rFonts w:hint="eastAsia"/>
          <w:snapToGrid w:val="0"/>
          <w:kern w:val="0"/>
          <w:sz w:val="28"/>
          <w:szCs w:val="28"/>
        </w:rPr>
        <w:t>增加</w:t>
      </w:r>
      <w:r w:rsidR="00B0705F">
        <w:rPr>
          <w:rFonts w:hint="eastAsia"/>
          <w:snapToGrid w:val="0"/>
          <w:kern w:val="0"/>
          <w:sz w:val="28"/>
          <w:szCs w:val="28"/>
        </w:rPr>
        <w:t>2.71</w:t>
      </w:r>
      <w:r>
        <w:rPr>
          <w:snapToGrid w:val="0"/>
          <w:kern w:val="0"/>
          <w:sz w:val="28"/>
          <w:szCs w:val="28"/>
        </w:rPr>
        <w:t>%</w:t>
      </w:r>
      <w:r>
        <w:rPr>
          <w:snapToGrid w:val="0"/>
          <w:kern w:val="0"/>
          <w:sz w:val="28"/>
          <w:szCs w:val="28"/>
        </w:rPr>
        <w:t>，增支</w:t>
      </w:r>
      <w:r w:rsidR="00B0705F">
        <w:rPr>
          <w:rFonts w:hint="eastAsia"/>
          <w:snapToGrid w:val="0"/>
          <w:kern w:val="0"/>
          <w:sz w:val="28"/>
          <w:szCs w:val="28"/>
        </w:rPr>
        <w:t>减少</w:t>
      </w:r>
      <w:r w:rsidR="00B0705F">
        <w:rPr>
          <w:rFonts w:hint="eastAsia"/>
          <w:snapToGrid w:val="0"/>
          <w:kern w:val="0"/>
          <w:sz w:val="28"/>
          <w:szCs w:val="28"/>
        </w:rPr>
        <w:t>1117.77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B0705F">
        <w:rPr>
          <w:rFonts w:hint="eastAsia"/>
          <w:snapToGrid w:val="0"/>
          <w:kern w:val="0"/>
          <w:sz w:val="28"/>
          <w:szCs w:val="28"/>
        </w:rPr>
        <w:t>业务增加，资金支出增加</w:t>
      </w:r>
      <w:r w:rsidR="00933524">
        <w:rPr>
          <w:rFonts w:hint="eastAsia"/>
          <w:snapToGrid w:val="0"/>
          <w:kern w:val="0"/>
          <w:sz w:val="28"/>
          <w:szCs w:val="28"/>
        </w:rPr>
        <w:t>；</w:t>
      </w:r>
      <w:r>
        <w:rPr>
          <w:snapToGrid w:val="0"/>
          <w:kern w:val="0"/>
          <w:sz w:val="28"/>
          <w:szCs w:val="28"/>
        </w:rPr>
        <w:t>年末结转结余</w:t>
      </w:r>
      <w:r w:rsidR="0025283B">
        <w:rPr>
          <w:rFonts w:hint="eastAsia"/>
          <w:snapToGrid w:val="0"/>
          <w:kern w:val="0"/>
          <w:sz w:val="28"/>
          <w:szCs w:val="28"/>
        </w:rPr>
        <w:t>1802.09</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187658">
        <w:rPr>
          <w:rFonts w:hint="eastAsia"/>
          <w:snapToGrid w:val="0"/>
          <w:kern w:val="0"/>
          <w:sz w:val="28"/>
          <w:szCs w:val="28"/>
        </w:rPr>
        <w:t>42884.48</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F226C8">
        <w:rPr>
          <w:rFonts w:hint="eastAsia"/>
          <w:snapToGrid w:val="0"/>
          <w:kern w:val="0"/>
          <w:sz w:val="28"/>
          <w:szCs w:val="28"/>
        </w:rPr>
        <w:t>11458.49</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882681">
        <w:rPr>
          <w:rFonts w:hint="eastAsia"/>
          <w:snapToGrid w:val="0"/>
          <w:kern w:val="0"/>
          <w:sz w:val="28"/>
          <w:szCs w:val="28"/>
        </w:rPr>
        <w:t>12.85</w:t>
      </w:r>
      <w:r w:rsidR="00985214">
        <w:rPr>
          <w:snapToGrid w:val="0"/>
          <w:kern w:val="0"/>
          <w:sz w:val="28"/>
          <w:szCs w:val="28"/>
        </w:rPr>
        <w:t>%</w:t>
      </w:r>
      <w:r w:rsidR="00882681">
        <w:rPr>
          <w:snapToGrid w:val="0"/>
          <w:kern w:val="0"/>
          <w:sz w:val="28"/>
          <w:szCs w:val="28"/>
        </w:rPr>
        <w:t>，增收</w:t>
      </w:r>
      <w:r w:rsidR="00882681">
        <w:rPr>
          <w:rFonts w:hint="eastAsia"/>
          <w:snapToGrid w:val="0"/>
          <w:kern w:val="0"/>
          <w:sz w:val="28"/>
          <w:szCs w:val="28"/>
        </w:rPr>
        <w:t>1304.34</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882681">
        <w:rPr>
          <w:rFonts w:hint="eastAsia"/>
          <w:snapToGrid w:val="0"/>
          <w:kern w:val="0"/>
          <w:sz w:val="28"/>
          <w:szCs w:val="28"/>
        </w:rPr>
        <w:t>业务项目增加，财政拨款增加</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187658">
        <w:rPr>
          <w:rFonts w:hint="eastAsia"/>
          <w:snapToGrid w:val="0"/>
          <w:kern w:val="0"/>
          <w:sz w:val="28"/>
          <w:szCs w:val="28"/>
        </w:rPr>
        <w:t>28.47</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F226C8">
        <w:rPr>
          <w:snapToGrid w:val="0"/>
          <w:kern w:val="0"/>
          <w:sz w:val="28"/>
          <w:szCs w:val="28"/>
        </w:rPr>
        <w:t>较上年</w:t>
      </w:r>
      <w:r w:rsidR="00985214">
        <w:rPr>
          <w:rFonts w:hint="eastAsia"/>
          <w:snapToGrid w:val="0"/>
          <w:kern w:val="0"/>
          <w:sz w:val="28"/>
          <w:szCs w:val="28"/>
        </w:rPr>
        <w:t>减少</w:t>
      </w:r>
      <w:r w:rsidR="00F226C8">
        <w:rPr>
          <w:rFonts w:hint="eastAsia"/>
          <w:snapToGrid w:val="0"/>
          <w:kern w:val="0"/>
          <w:sz w:val="28"/>
          <w:szCs w:val="28"/>
        </w:rPr>
        <w:t>93.79</w:t>
      </w:r>
      <w:r w:rsidR="00985214">
        <w:rPr>
          <w:snapToGrid w:val="0"/>
          <w:kern w:val="0"/>
          <w:sz w:val="28"/>
          <w:szCs w:val="28"/>
        </w:rPr>
        <w:t>%</w:t>
      </w:r>
      <w:r w:rsidR="00F226C8">
        <w:rPr>
          <w:snapToGrid w:val="0"/>
          <w:kern w:val="0"/>
          <w:sz w:val="28"/>
          <w:szCs w:val="28"/>
        </w:rPr>
        <w:t>，</w:t>
      </w:r>
      <w:r w:rsidR="00F226C8">
        <w:rPr>
          <w:rFonts w:hint="eastAsia"/>
          <w:snapToGrid w:val="0"/>
          <w:kern w:val="0"/>
          <w:sz w:val="28"/>
          <w:szCs w:val="28"/>
        </w:rPr>
        <w:t>减少</w:t>
      </w:r>
      <w:r w:rsidR="00F226C8">
        <w:rPr>
          <w:rFonts w:hint="eastAsia"/>
          <w:snapToGrid w:val="0"/>
          <w:kern w:val="0"/>
          <w:sz w:val="28"/>
          <w:szCs w:val="28"/>
        </w:rPr>
        <w:t>430.61</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F226C8">
        <w:rPr>
          <w:rFonts w:hint="eastAsia"/>
          <w:snapToGrid w:val="0"/>
          <w:kern w:val="0"/>
          <w:sz w:val="28"/>
          <w:szCs w:val="28"/>
        </w:rPr>
        <w:t>上级主管部门没有向下级业务单位拨付资金</w:t>
      </w:r>
      <w:r w:rsidR="008711E4">
        <w:rPr>
          <w:rFonts w:hint="eastAsia"/>
          <w:snapToGrid w:val="0"/>
          <w:kern w:val="0"/>
          <w:sz w:val="28"/>
          <w:szCs w:val="28"/>
        </w:rPr>
        <w:t>；</w:t>
      </w:r>
      <w:r>
        <w:rPr>
          <w:rFonts w:hint="eastAsia"/>
          <w:snapToGrid w:val="0"/>
          <w:kern w:val="0"/>
          <w:sz w:val="28"/>
          <w:szCs w:val="28"/>
        </w:rPr>
        <w:t>事业</w:t>
      </w:r>
      <w:r>
        <w:rPr>
          <w:snapToGrid w:val="0"/>
          <w:kern w:val="0"/>
          <w:sz w:val="28"/>
          <w:szCs w:val="28"/>
        </w:rPr>
        <w:t>收入</w:t>
      </w:r>
      <w:r w:rsidR="00187658">
        <w:rPr>
          <w:rFonts w:hint="eastAsia"/>
          <w:snapToGrid w:val="0"/>
          <w:kern w:val="0"/>
          <w:sz w:val="28"/>
          <w:szCs w:val="28"/>
        </w:rPr>
        <w:t>31371.94</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F226C8">
        <w:rPr>
          <w:rFonts w:hint="eastAsia"/>
          <w:snapToGrid w:val="0"/>
          <w:kern w:val="0"/>
          <w:sz w:val="28"/>
          <w:szCs w:val="28"/>
        </w:rPr>
        <w:t>6.8</w:t>
      </w:r>
      <w:r w:rsidR="00DB7E7C">
        <w:rPr>
          <w:snapToGrid w:val="0"/>
          <w:kern w:val="0"/>
          <w:sz w:val="28"/>
          <w:szCs w:val="28"/>
        </w:rPr>
        <w:t>%</w:t>
      </w:r>
      <w:r w:rsidR="00DB7E7C">
        <w:rPr>
          <w:snapToGrid w:val="0"/>
          <w:kern w:val="0"/>
          <w:sz w:val="28"/>
          <w:szCs w:val="28"/>
        </w:rPr>
        <w:t>，增收</w:t>
      </w:r>
      <w:r w:rsidR="00F226C8">
        <w:rPr>
          <w:rFonts w:hint="eastAsia"/>
          <w:snapToGrid w:val="0"/>
          <w:kern w:val="0"/>
          <w:sz w:val="28"/>
          <w:szCs w:val="28"/>
        </w:rPr>
        <w:t>1997.49</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F226C8">
        <w:rPr>
          <w:rFonts w:hint="eastAsia"/>
          <w:snapToGrid w:val="0"/>
          <w:kern w:val="0"/>
          <w:sz w:val="28"/>
          <w:szCs w:val="28"/>
        </w:rPr>
        <w:t>业务单位收入增加</w:t>
      </w:r>
      <w:r w:rsidR="00DB7E7C">
        <w:rPr>
          <w:rFonts w:hint="eastAsia"/>
          <w:snapToGrid w:val="0"/>
          <w:kern w:val="0"/>
          <w:sz w:val="28"/>
          <w:szCs w:val="28"/>
        </w:rPr>
        <w:t>；</w:t>
      </w:r>
      <w:r>
        <w:rPr>
          <w:snapToGrid w:val="0"/>
          <w:kern w:val="0"/>
          <w:sz w:val="28"/>
          <w:szCs w:val="28"/>
        </w:rPr>
        <w:t>其他收入</w:t>
      </w:r>
      <w:r w:rsidR="00187658">
        <w:rPr>
          <w:rFonts w:hint="eastAsia"/>
          <w:snapToGrid w:val="0"/>
          <w:kern w:val="0"/>
          <w:sz w:val="28"/>
          <w:szCs w:val="28"/>
        </w:rPr>
        <w:t>25.58</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131CE4">
        <w:rPr>
          <w:snapToGrid w:val="0"/>
          <w:kern w:val="0"/>
          <w:sz w:val="28"/>
          <w:szCs w:val="28"/>
        </w:rPr>
        <w:t>较上年</w:t>
      </w:r>
      <w:r w:rsidR="00DB7E7C">
        <w:rPr>
          <w:rFonts w:hint="eastAsia"/>
          <w:snapToGrid w:val="0"/>
          <w:kern w:val="0"/>
          <w:sz w:val="28"/>
          <w:szCs w:val="28"/>
        </w:rPr>
        <w:t>减少</w:t>
      </w:r>
      <w:r w:rsidR="00131CE4">
        <w:rPr>
          <w:rFonts w:hint="eastAsia"/>
          <w:snapToGrid w:val="0"/>
          <w:kern w:val="0"/>
          <w:sz w:val="28"/>
          <w:szCs w:val="28"/>
        </w:rPr>
        <w:t>75.41</w:t>
      </w:r>
      <w:r w:rsidR="00DB7E7C">
        <w:rPr>
          <w:snapToGrid w:val="0"/>
          <w:kern w:val="0"/>
          <w:sz w:val="28"/>
          <w:szCs w:val="28"/>
        </w:rPr>
        <w:t>%</w:t>
      </w:r>
      <w:r w:rsidR="00131CE4">
        <w:rPr>
          <w:snapToGrid w:val="0"/>
          <w:kern w:val="0"/>
          <w:sz w:val="28"/>
          <w:szCs w:val="28"/>
        </w:rPr>
        <w:t>，</w:t>
      </w:r>
      <w:r w:rsidR="00DB7E7C">
        <w:rPr>
          <w:rFonts w:hint="eastAsia"/>
          <w:snapToGrid w:val="0"/>
          <w:kern w:val="0"/>
          <w:sz w:val="28"/>
          <w:szCs w:val="28"/>
        </w:rPr>
        <w:t>减少</w:t>
      </w:r>
      <w:r w:rsidR="00131CE4">
        <w:rPr>
          <w:rFonts w:hint="eastAsia"/>
          <w:snapToGrid w:val="0"/>
          <w:kern w:val="0"/>
          <w:sz w:val="28"/>
          <w:szCs w:val="28"/>
        </w:rPr>
        <w:t>78.44</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F226C8">
        <w:rPr>
          <w:rFonts w:hint="eastAsia"/>
          <w:snapToGrid w:val="0"/>
          <w:kern w:val="0"/>
          <w:sz w:val="28"/>
          <w:szCs w:val="28"/>
        </w:rPr>
        <w:t>利息减少</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sidR="00BA1822">
        <w:rPr>
          <w:rFonts w:hint="eastAsia"/>
          <w:snapToGrid w:val="0"/>
          <w:kern w:val="0"/>
          <w:sz w:val="28"/>
          <w:szCs w:val="28"/>
        </w:rPr>
        <w:t>42344.20</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BA1822">
        <w:rPr>
          <w:rFonts w:hint="eastAsia"/>
          <w:snapToGrid w:val="0"/>
          <w:kern w:val="0"/>
          <w:sz w:val="28"/>
          <w:szCs w:val="28"/>
        </w:rPr>
        <w:t>34061.35</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BA1822">
        <w:rPr>
          <w:rFonts w:hint="eastAsia"/>
          <w:snapToGrid w:val="0"/>
          <w:kern w:val="0"/>
          <w:sz w:val="28"/>
          <w:szCs w:val="28"/>
        </w:rPr>
        <w:t>80.44</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BA1822">
        <w:rPr>
          <w:rFonts w:hint="eastAsia"/>
          <w:snapToGrid w:val="0"/>
          <w:kern w:val="0"/>
          <w:sz w:val="28"/>
          <w:szCs w:val="28"/>
        </w:rPr>
        <w:t>8282.85</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BA1822">
        <w:rPr>
          <w:rFonts w:hint="eastAsia"/>
          <w:snapToGrid w:val="0"/>
          <w:kern w:val="0"/>
          <w:sz w:val="28"/>
          <w:szCs w:val="28"/>
        </w:rPr>
        <w:t>19.56</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AA57C6">
        <w:rPr>
          <w:rFonts w:hint="eastAsia"/>
          <w:snapToGrid w:val="0"/>
          <w:kern w:val="0"/>
          <w:sz w:val="28"/>
          <w:szCs w:val="28"/>
        </w:rPr>
        <w:t>11458.49</w:t>
      </w:r>
      <w:r>
        <w:rPr>
          <w:rFonts w:hint="eastAsia"/>
          <w:snapToGrid w:val="0"/>
          <w:kern w:val="0"/>
          <w:sz w:val="28"/>
          <w:szCs w:val="28"/>
        </w:rPr>
        <w:t>万</w:t>
      </w:r>
      <w:r>
        <w:rPr>
          <w:snapToGrid w:val="0"/>
          <w:kern w:val="0"/>
          <w:sz w:val="28"/>
          <w:szCs w:val="28"/>
        </w:rPr>
        <w:t>元，较上年增长</w:t>
      </w:r>
      <w:r w:rsidR="00AA57C6">
        <w:rPr>
          <w:rFonts w:hint="eastAsia"/>
          <w:snapToGrid w:val="0"/>
          <w:kern w:val="0"/>
          <w:sz w:val="28"/>
          <w:szCs w:val="28"/>
        </w:rPr>
        <w:t>12.85</w:t>
      </w:r>
      <w:r>
        <w:rPr>
          <w:snapToGrid w:val="0"/>
          <w:kern w:val="0"/>
          <w:sz w:val="28"/>
          <w:szCs w:val="28"/>
        </w:rPr>
        <w:t>%</w:t>
      </w:r>
      <w:r>
        <w:rPr>
          <w:snapToGrid w:val="0"/>
          <w:kern w:val="0"/>
          <w:sz w:val="28"/>
          <w:szCs w:val="28"/>
        </w:rPr>
        <w:t>，增收</w:t>
      </w:r>
      <w:r w:rsidR="00AA57C6">
        <w:rPr>
          <w:rFonts w:hint="eastAsia"/>
          <w:snapToGrid w:val="0"/>
          <w:kern w:val="0"/>
          <w:sz w:val="28"/>
          <w:szCs w:val="28"/>
        </w:rPr>
        <w:t>1304.34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507ED2">
        <w:rPr>
          <w:rFonts w:hint="eastAsia"/>
          <w:snapToGrid w:val="0"/>
          <w:kern w:val="0"/>
          <w:sz w:val="28"/>
          <w:szCs w:val="28"/>
        </w:rPr>
        <w:t>10869.38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507ED2">
        <w:rPr>
          <w:rFonts w:hint="eastAsia"/>
          <w:snapToGrid w:val="0"/>
          <w:kern w:val="0"/>
          <w:sz w:val="28"/>
          <w:szCs w:val="28"/>
        </w:rPr>
        <w:t>减少</w:t>
      </w:r>
      <w:r w:rsidR="00507ED2">
        <w:rPr>
          <w:rFonts w:hint="eastAsia"/>
          <w:snapToGrid w:val="0"/>
          <w:kern w:val="0"/>
          <w:sz w:val="28"/>
          <w:szCs w:val="28"/>
        </w:rPr>
        <w:t>5.62</w:t>
      </w:r>
      <w:r>
        <w:rPr>
          <w:snapToGrid w:val="0"/>
          <w:kern w:val="0"/>
          <w:sz w:val="28"/>
          <w:szCs w:val="28"/>
        </w:rPr>
        <w:t>%</w:t>
      </w:r>
      <w:r w:rsidR="00507ED2">
        <w:rPr>
          <w:snapToGrid w:val="0"/>
          <w:kern w:val="0"/>
          <w:sz w:val="28"/>
          <w:szCs w:val="28"/>
        </w:rPr>
        <w:t>，</w:t>
      </w:r>
      <w:r w:rsidR="00507ED2">
        <w:rPr>
          <w:rFonts w:hint="eastAsia"/>
          <w:snapToGrid w:val="0"/>
          <w:kern w:val="0"/>
          <w:sz w:val="28"/>
          <w:szCs w:val="28"/>
        </w:rPr>
        <w:t>减少</w:t>
      </w:r>
      <w:r w:rsidR="00507ED2">
        <w:rPr>
          <w:rFonts w:hint="eastAsia"/>
          <w:snapToGrid w:val="0"/>
          <w:kern w:val="0"/>
          <w:sz w:val="28"/>
          <w:szCs w:val="28"/>
        </w:rPr>
        <w:t>646.94</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507ED2">
        <w:rPr>
          <w:rFonts w:hint="eastAsia"/>
          <w:snapToGrid w:val="0"/>
          <w:kern w:val="0"/>
          <w:sz w:val="28"/>
          <w:szCs w:val="28"/>
        </w:rPr>
        <w:t>部分项目没有完成，需结转下年支出</w:t>
      </w:r>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507ED2">
        <w:rPr>
          <w:rFonts w:hint="eastAsia"/>
          <w:snapToGrid w:val="0"/>
          <w:kern w:val="0"/>
          <w:sz w:val="28"/>
          <w:szCs w:val="28"/>
        </w:rPr>
        <w:t>1783.54</w:t>
      </w:r>
      <w:r>
        <w:rPr>
          <w:rFonts w:hint="eastAsia"/>
          <w:snapToGrid w:val="0"/>
          <w:kern w:val="0"/>
          <w:sz w:val="28"/>
          <w:szCs w:val="28"/>
        </w:rPr>
        <w:t>万</w:t>
      </w:r>
      <w:r>
        <w:rPr>
          <w:snapToGrid w:val="0"/>
          <w:kern w:val="0"/>
          <w:sz w:val="28"/>
          <w:szCs w:val="28"/>
        </w:rPr>
        <w:t>元。</w:t>
      </w:r>
    </w:p>
    <w:p w:rsidR="00933524" w:rsidRDefault="00933524" w:rsidP="00B36FE1">
      <w:pPr>
        <w:adjustRightInd w:val="0"/>
        <w:snapToGrid w:val="0"/>
        <w:spacing w:line="600" w:lineRule="exact"/>
        <w:ind w:firstLineChars="200" w:firstLine="560"/>
        <w:rPr>
          <w:snapToGrid w:val="0"/>
          <w:kern w:val="0"/>
          <w:sz w:val="28"/>
          <w:szCs w:val="28"/>
        </w:rPr>
      </w:pP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A503FA">
        <w:rPr>
          <w:rFonts w:hint="eastAsia"/>
          <w:snapToGrid w:val="0"/>
          <w:kern w:val="0"/>
          <w:sz w:val="28"/>
          <w:szCs w:val="28"/>
        </w:rPr>
        <w:t>9874</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E11397">
        <w:rPr>
          <w:rFonts w:hint="eastAsia"/>
          <w:snapToGrid w:val="0"/>
          <w:kern w:val="0"/>
          <w:sz w:val="28"/>
          <w:szCs w:val="28"/>
        </w:rPr>
        <w:t>10869.38</w:t>
      </w:r>
      <w:r>
        <w:rPr>
          <w:rFonts w:hint="eastAsia"/>
          <w:snapToGrid w:val="0"/>
          <w:kern w:val="0"/>
          <w:sz w:val="28"/>
          <w:szCs w:val="28"/>
        </w:rPr>
        <w:t>万元</w:t>
      </w:r>
      <w:r>
        <w:rPr>
          <w:snapToGrid w:val="0"/>
          <w:kern w:val="0"/>
          <w:sz w:val="28"/>
          <w:szCs w:val="28"/>
        </w:rPr>
        <w:t>，占年初预算数的</w:t>
      </w:r>
      <w:r w:rsidR="00A503FA">
        <w:rPr>
          <w:rFonts w:hint="eastAsia"/>
          <w:snapToGrid w:val="0"/>
          <w:kern w:val="0"/>
          <w:sz w:val="28"/>
          <w:szCs w:val="28"/>
        </w:rPr>
        <w:t>110.08%</w:t>
      </w:r>
      <w:r>
        <w:rPr>
          <w:rFonts w:hint="eastAsia"/>
          <w:snapToGrid w:val="0"/>
          <w:kern w:val="0"/>
          <w:sz w:val="28"/>
          <w:szCs w:val="28"/>
        </w:rPr>
        <w:t>，</w:t>
      </w:r>
      <w:r>
        <w:rPr>
          <w:snapToGrid w:val="0"/>
          <w:kern w:val="0"/>
          <w:sz w:val="28"/>
          <w:szCs w:val="28"/>
        </w:rPr>
        <w:t>主要原因：</w:t>
      </w:r>
      <w:r w:rsidR="00A503FA" w:rsidRPr="00FA53FA">
        <w:rPr>
          <w:rFonts w:ascii="仿宋" w:eastAsia="仿宋" w:hAnsi="仿宋" w:hint="eastAsia"/>
          <w:snapToGrid w:val="0"/>
          <w:kern w:val="0"/>
          <w:sz w:val="28"/>
          <w:szCs w:val="28"/>
        </w:rPr>
        <w:t>一是人员经费由于增资，增人等因素导致增加，二是医疗卫生体制改革不断深入，</w:t>
      </w:r>
      <w:r w:rsidR="00A503FA" w:rsidRPr="00FA53FA">
        <w:rPr>
          <w:rFonts w:ascii="仿宋" w:eastAsia="仿宋" w:hAnsi="仿宋" w:hint="eastAsia"/>
          <w:snapToGrid w:val="0"/>
          <w:kern w:val="0"/>
          <w:sz w:val="28"/>
          <w:szCs w:val="28"/>
        </w:rPr>
        <w:lastRenderedPageBreak/>
        <w:t>卫生和计生事业不断发展都需要财政资金支撑。</w:t>
      </w:r>
    </w:p>
    <w:p w:rsidR="00A43498" w:rsidRPr="00A43498" w:rsidRDefault="00A43498" w:rsidP="00A43498">
      <w:pPr>
        <w:ind w:firstLineChars="200" w:firstLine="560"/>
        <w:rPr>
          <w:rFonts w:asciiTheme="majorEastAsia" w:eastAsiaTheme="majorEastAsia" w:hAnsiTheme="majorEastAsia" w:cstheme="majorEastAsia" w:hint="eastAsia"/>
          <w:sz w:val="28"/>
          <w:szCs w:val="28"/>
        </w:rPr>
      </w:pPr>
      <w:bookmarkStart w:id="0" w:name="_Hlk3385520"/>
      <w:r>
        <w:rPr>
          <w:rFonts w:asciiTheme="majorEastAsia" w:eastAsiaTheme="majorEastAsia" w:hAnsiTheme="majorEastAsia" w:cstheme="majorEastAsia" w:hint="eastAsia"/>
          <w:sz w:val="28"/>
          <w:szCs w:val="28"/>
        </w:rPr>
        <w:t>我单位无国有资本经营预算收支。</w:t>
      </w:r>
      <w:bookmarkEnd w:id="0"/>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316CF4">
        <w:rPr>
          <w:rFonts w:hint="eastAsia"/>
          <w:snapToGrid w:val="0"/>
          <w:kern w:val="0"/>
          <w:sz w:val="28"/>
          <w:szCs w:val="28"/>
        </w:rPr>
        <w:t>37.64</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316CF4">
        <w:rPr>
          <w:rFonts w:hint="eastAsia"/>
          <w:snapToGrid w:val="0"/>
          <w:kern w:val="0"/>
          <w:sz w:val="28"/>
          <w:szCs w:val="28"/>
        </w:rPr>
        <w:t>增加</w:t>
      </w:r>
      <w:r w:rsidR="00316CF4">
        <w:rPr>
          <w:rFonts w:hint="eastAsia"/>
          <w:snapToGrid w:val="0"/>
          <w:kern w:val="0"/>
          <w:sz w:val="28"/>
          <w:szCs w:val="28"/>
        </w:rPr>
        <w:t>9.04</w:t>
      </w:r>
      <w:r>
        <w:rPr>
          <w:rFonts w:hint="eastAsia"/>
          <w:snapToGrid w:val="0"/>
          <w:kern w:val="0"/>
          <w:sz w:val="28"/>
          <w:szCs w:val="28"/>
        </w:rPr>
        <w:t>万元，</w:t>
      </w:r>
      <w:r w:rsidR="001470C3">
        <w:rPr>
          <w:rFonts w:hint="eastAsia"/>
          <w:snapToGrid w:val="0"/>
          <w:kern w:val="0"/>
          <w:sz w:val="28"/>
          <w:szCs w:val="28"/>
        </w:rPr>
        <w:t>增加</w:t>
      </w:r>
      <w:r w:rsidR="00316CF4">
        <w:rPr>
          <w:rFonts w:hint="eastAsia"/>
          <w:snapToGrid w:val="0"/>
          <w:kern w:val="0"/>
          <w:sz w:val="28"/>
          <w:szCs w:val="28"/>
        </w:rPr>
        <w:t>31.61</w:t>
      </w:r>
      <w:r w:rsidR="008711E4">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005A2194" w:rsidRPr="005D6D00">
        <w:rPr>
          <w:rFonts w:asciiTheme="minorEastAsia" w:hAnsiTheme="minorEastAsia"/>
          <w:snapToGrid w:val="0"/>
          <w:kern w:val="0"/>
          <w:sz w:val="30"/>
          <w:szCs w:val="30"/>
        </w:rPr>
        <w:t>本部门2017</w:t>
      </w:r>
      <w:r w:rsidR="005A2194" w:rsidRPr="005D6D00">
        <w:rPr>
          <w:rFonts w:asciiTheme="minorEastAsia" w:hAnsiTheme="minorEastAsia" w:hint="eastAsia"/>
          <w:snapToGrid w:val="0"/>
          <w:kern w:val="0"/>
          <w:sz w:val="30"/>
          <w:szCs w:val="30"/>
        </w:rPr>
        <w:t>年因公出国（境）费本年支出</w:t>
      </w:r>
      <w:r w:rsidR="005A2194">
        <w:rPr>
          <w:rFonts w:asciiTheme="minorEastAsia" w:hAnsiTheme="minorEastAsia"/>
          <w:snapToGrid w:val="0"/>
          <w:kern w:val="0"/>
          <w:sz w:val="30"/>
          <w:szCs w:val="30"/>
        </w:rPr>
        <w:t xml:space="preserve"> </w:t>
      </w:r>
      <w:r w:rsidR="005A2194" w:rsidRPr="005D6D00">
        <w:rPr>
          <w:rFonts w:asciiTheme="minorEastAsia" w:hAnsiTheme="minorEastAsia" w:hint="eastAsia"/>
          <w:snapToGrid w:val="0"/>
          <w:kern w:val="0"/>
          <w:sz w:val="30"/>
          <w:szCs w:val="30"/>
        </w:rPr>
        <w:t>0万元</w:t>
      </w:r>
      <w:r w:rsidR="005A2194" w:rsidRPr="005D6D00">
        <w:rPr>
          <w:rFonts w:asciiTheme="minorEastAsia" w:hAnsiTheme="minorEastAsia"/>
          <w:snapToGrid w:val="0"/>
          <w:kern w:val="0"/>
          <w:sz w:val="30"/>
          <w:szCs w:val="30"/>
        </w:rPr>
        <w:t>，</w:t>
      </w:r>
      <w:r w:rsidR="005A2194" w:rsidRPr="005D6D00">
        <w:rPr>
          <w:rFonts w:asciiTheme="minorEastAsia" w:hAnsiTheme="minorEastAsia" w:hint="eastAsia"/>
          <w:snapToGrid w:val="0"/>
          <w:kern w:val="0"/>
          <w:sz w:val="30"/>
          <w:szCs w:val="30"/>
        </w:rPr>
        <w:t>较</w:t>
      </w:r>
      <w:r w:rsidR="005A2194" w:rsidRPr="005D6D00">
        <w:rPr>
          <w:rFonts w:asciiTheme="minorEastAsia" w:hAnsiTheme="minorEastAsia"/>
          <w:snapToGrid w:val="0"/>
          <w:kern w:val="0"/>
          <w:sz w:val="30"/>
          <w:szCs w:val="30"/>
        </w:rPr>
        <w:t>年初预算增</w:t>
      </w:r>
      <w:r w:rsidR="005A2194" w:rsidRPr="005D6D00">
        <w:rPr>
          <w:rFonts w:asciiTheme="minorEastAsia" w:hAnsiTheme="minorEastAsia" w:hint="eastAsia"/>
          <w:snapToGrid w:val="0"/>
          <w:kern w:val="0"/>
          <w:sz w:val="30"/>
          <w:szCs w:val="30"/>
        </w:rPr>
        <w:t>加0 万元</w:t>
      </w:r>
      <w:r w:rsidR="005A2194" w:rsidRPr="005D6D00">
        <w:rPr>
          <w:rFonts w:asciiTheme="minorEastAsia" w:hAnsiTheme="minorEastAsia"/>
          <w:snapToGrid w:val="0"/>
          <w:kern w:val="0"/>
          <w:sz w:val="30"/>
          <w:szCs w:val="30"/>
        </w:rPr>
        <w:t>，</w:t>
      </w:r>
      <w:r w:rsidR="005A2194" w:rsidRPr="005D6D00">
        <w:rPr>
          <w:rFonts w:asciiTheme="minorEastAsia" w:hAnsiTheme="minorEastAsia" w:hint="eastAsia"/>
          <w:snapToGrid w:val="0"/>
          <w:kern w:val="0"/>
          <w:sz w:val="30"/>
          <w:szCs w:val="30"/>
        </w:rPr>
        <w:t xml:space="preserve">增加0 </w:t>
      </w:r>
      <w:r w:rsidR="005A2194" w:rsidRPr="005D6D00">
        <w:rPr>
          <w:rFonts w:asciiTheme="minorEastAsia" w:hAnsiTheme="minorEastAsia"/>
          <w:snapToGrid w:val="0"/>
          <w:kern w:val="0"/>
          <w:sz w:val="30"/>
          <w:szCs w:val="30"/>
        </w:rPr>
        <w:t>%；</w:t>
      </w:r>
      <w:r w:rsidR="005A2194" w:rsidRPr="005D6D00">
        <w:rPr>
          <w:rFonts w:asciiTheme="minorEastAsia" w:hAnsiTheme="minorEastAsia" w:hint="eastAsia"/>
          <w:snapToGrid w:val="0"/>
          <w:kern w:val="0"/>
          <w:sz w:val="30"/>
          <w:szCs w:val="30"/>
        </w:rPr>
        <w:t>较</w:t>
      </w:r>
      <w:r w:rsidR="005A2194" w:rsidRPr="005D6D00">
        <w:rPr>
          <w:rFonts w:asciiTheme="minorEastAsia" w:hAnsiTheme="minorEastAsia"/>
          <w:snapToGrid w:val="0"/>
          <w:kern w:val="0"/>
          <w:sz w:val="30"/>
          <w:szCs w:val="30"/>
        </w:rPr>
        <w:t>2016</w:t>
      </w:r>
      <w:r w:rsidR="005A2194" w:rsidRPr="005D6D00">
        <w:rPr>
          <w:rFonts w:asciiTheme="minorEastAsia" w:hAnsiTheme="minorEastAsia" w:hint="eastAsia"/>
          <w:snapToGrid w:val="0"/>
          <w:kern w:val="0"/>
          <w:sz w:val="30"/>
          <w:szCs w:val="30"/>
        </w:rPr>
        <w:t>年增加0 万元，</w:t>
      </w:r>
      <w:r w:rsidR="005A2194" w:rsidRPr="005D6D00">
        <w:rPr>
          <w:rFonts w:asciiTheme="minorEastAsia" w:hAnsiTheme="minorEastAsia"/>
          <w:snapToGrid w:val="0"/>
          <w:kern w:val="0"/>
          <w:sz w:val="30"/>
          <w:szCs w:val="30"/>
        </w:rPr>
        <w:t>主要原因</w:t>
      </w:r>
      <w:r w:rsidR="005A2194" w:rsidRPr="005D6D00">
        <w:rPr>
          <w:rFonts w:asciiTheme="minorEastAsia" w:hAnsiTheme="minorEastAsia" w:hint="eastAsia"/>
          <w:snapToGrid w:val="0"/>
          <w:kern w:val="0"/>
          <w:sz w:val="30"/>
          <w:szCs w:val="30"/>
        </w:rPr>
        <w:t xml:space="preserve"> </w:t>
      </w:r>
      <w:r w:rsidR="005A2194">
        <w:rPr>
          <w:rFonts w:asciiTheme="minorEastAsia" w:hAnsiTheme="minorEastAsia" w:hint="eastAsia"/>
          <w:snapToGrid w:val="0"/>
          <w:kern w:val="0"/>
          <w:sz w:val="30"/>
          <w:szCs w:val="30"/>
        </w:rPr>
        <w:t>我单位无此项支出</w:t>
      </w:r>
      <w:r w:rsidR="005A2194" w:rsidRPr="005D6D00">
        <w:rPr>
          <w:rFonts w:asciiTheme="minorEastAsia" w:hAnsiTheme="minorEastAsia" w:hint="eastAsia"/>
          <w:snapToGrid w:val="0"/>
          <w:kern w:val="0"/>
          <w:sz w:val="30"/>
          <w:szCs w:val="30"/>
        </w:rPr>
        <w:t xml:space="preserve"> 。因公出国（境）团组0个，因公出国（境）人次数</w:t>
      </w:r>
      <w:r w:rsidR="005A2194">
        <w:rPr>
          <w:rFonts w:asciiTheme="minorEastAsia" w:hAnsiTheme="minorEastAsia"/>
          <w:snapToGrid w:val="0"/>
          <w:kern w:val="0"/>
          <w:sz w:val="30"/>
          <w:szCs w:val="30"/>
        </w:rPr>
        <w:t xml:space="preserve"> </w:t>
      </w:r>
      <w:r w:rsidR="005A2194" w:rsidRPr="005D6D00">
        <w:rPr>
          <w:rFonts w:asciiTheme="minorEastAsia" w:hAnsiTheme="minorEastAsia" w:hint="eastAsia"/>
          <w:snapToGrid w:val="0"/>
          <w:kern w:val="0"/>
          <w:sz w:val="30"/>
          <w:szCs w:val="30"/>
        </w:rPr>
        <w:t>0人。</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970669">
        <w:rPr>
          <w:rFonts w:hint="eastAsia"/>
          <w:snapToGrid w:val="0"/>
          <w:kern w:val="0"/>
          <w:sz w:val="28"/>
          <w:szCs w:val="28"/>
        </w:rPr>
        <w:t>35.99</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970669">
        <w:rPr>
          <w:rFonts w:hint="eastAsia"/>
          <w:snapToGrid w:val="0"/>
          <w:kern w:val="0"/>
          <w:sz w:val="28"/>
          <w:szCs w:val="28"/>
        </w:rPr>
        <w:t>0</w:t>
      </w:r>
      <w:r w:rsidR="008711E4">
        <w:rPr>
          <w:rFonts w:hint="eastAsia"/>
          <w:snapToGrid w:val="0"/>
          <w:kern w:val="0"/>
          <w:sz w:val="28"/>
          <w:szCs w:val="28"/>
        </w:rPr>
        <w:t>辆</w:t>
      </w:r>
      <w:r w:rsidR="00923A35">
        <w:rPr>
          <w:snapToGrid w:val="0"/>
          <w:kern w:val="0"/>
          <w:sz w:val="28"/>
          <w:szCs w:val="28"/>
        </w:rPr>
        <w:t>，年末公务用车保有量</w:t>
      </w:r>
      <w:r w:rsidR="00970669">
        <w:rPr>
          <w:rFonts w:hint="eastAsia"/>
          <w:snapToGrid w:val="0"/>
          <w:kern w:val="0"/>
          <w:sz w:val="28"/>
          <w:szCs w:val="28"/>
        </w:rPr>
        <w:t>14</w:t>
      </w:r>
      <w:r w:rsidR="00923A35">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3277A3" w:rsidRDefault="005A2194" w:rsidP="003277A3">
      <w:pPr>
        <w:adjustRightInd w:val="0"/>
        <w:snapToGrid w:val="0"/>
        <w:spacing w:line="600" w:lineRule="exact"/>
        <w:ind w:leftChars="50" w:left="105" w:firstLineChars="200" w:firstLine="600"/>
        <w:rPr>
          <w:snapToGrid w:val="0"/>
          <w:kern w:val="0"/>
          <w:sz w:val="28"/>
          <w:szCs w:val="28"/>
        </w:rPr>
      </w:pPr>
      <w:r w:rsidRPr="005D6D00">
        <w:rPr>
          <w:rFonts w:asciiTheme="minorEastAsia" w:hAnsiTheme="minorEastAsia" w:hint="eastAsia"/>
          <w:snapToGrid w:val="0"/>
          <w:kern w:val="0"/>
          <w:sz w:val="30"/>
          <w:szCs w:val="30"/>
        </w:rPr>
        <w:t>公务用车购置费本年支出</w:t>
      </w:r>
      <w:r w:rsidRPr="005D6D00">
        <w:rPr>
          <w:rFonts w:asciiTheme="minorEastAsia" w:hAnsiTheme="minorEastAsia"/>
          <w:snapToGrid w:val="0"/>
          <w:kern w:val="0"/>
          <w:sz w:val="30"/>
          <w:szCs w:val="30"/>
        </w:rPr>
        <w:t xml:space="preserve"> </w:t>
      </w:r>
      <w:r w:rsidRPr="005D6D00">
        <w:rPr>
          <w:rFonts w:asciiTheme="minorEastAsia" w:hAnsiTheme="minorEastAsia" w:hint="eastAsia"/>
          <w:snapToGrid w:val="0"/>
          <w:kern w:val="0"/>
          <w:sz w:val="30"/>
          <w:szCs w:val="30"/>
        </w:rPr>
        <w:t>0万</w:t>
      </w:r>
      <w:r w:rsidRPr="005D6D00">
        <w:rPr>
          <w:rFonts w:asciiTheme="minorEastAsia" w:hAnsiTheme="minorEastAsia"/>
          <w:snapToGrid w:val="0"/>
          <w:kern w:val="0"/>
          <w:sz w:val="30"/>
          <w:szCs w:val="30"/>
        </w:rPr>
        <w:t>元</w:t>
      </w:r>
      <w:r w:rsidRPr="005D6D00">
        <w:rPr>
          <w:rFonts w:asciiTheme="minorEastAsia" w:hAnsiTheme="minorEastAsia" w:hint="eastAsia"/>
          <w:snapToGrid w:val="0"/>
          <w:kern w:val="0"/>
          <w:sz w:val="30"/>
          <w:szCs w:val="30"/>
        </w:rPr>
        <w:t>，较</w:t>
      </w:r>
      <w:r w:rsidRPr="005D6D00">
        <w:rPr>
          <w:rFonts w:asciiTheme="minorEastAsia" w:hAnsiTheme="minorEastAsia"/>
          <w:snapToGrid w:val="0"/>
          <w:kern w:val="0"/>
          <w:sz w:val="30"/>
          <w:szCs w:val="30"/>
        </w:rPr>
        <w:t>年初预算增</w:t>
      </w:r>
      <w:r w:rsidRPr="005D6D00">
        <w:rPr>
          <w:rFonts w:asciiTheme="minorEastAsia" w:hAnsiTheme="minorEastAsia" w:hint="eastAsia"/>
          <w:snapToGrid w:val="0"/>
          <w:kern w:val="0"/>
          <w:sz w:val="30"/>
          <w:szCs w:val="30"/>
        </w:rPr>
        <w:t>加0</w:t>
      </w:r>
      <w:r>
        <w:rPr>
          <w:rFonts w:asciiTheme="minorEastAsia" w:hAnsiTheme="minorEastAsia" w:hint="eastAsia"/>
          <w:snapToGrid w:val="0"/>
          <w:kern w:val="0"/>
          <w:sz w:val="30"/>
          <w:szCs w:val="30"/>
        </w:rPr>
        <w:t xml:space="preserve"> </w:t>
      </w:r>
      <w:r w:rsidRPr="005D6D00">
        <w:rPr>
          <w:rFonts w:asciiTheme="minorEastAsia" w:hAnsiTheme="minorEastAsia" w:hint="eastAsia"/>
          <w:snapToGrid w:val="0"/>
          <w:kern w:val="0"/>
          <w:sz w:val="30"/>
          <w:szCs w:val="30"/>
        </w:rPr>
        <w:t>万元</w:t>
      </w:r>
      <w:r w:rsidRPr="005D6D00">
        <w:rPr>
          <w:rFonts w:asciiTheme="minorEastAsia" w:hAnsiTheme="minorEastAsia"/>
          <w:snapToGrid w:val="0"/>
          <w:kern w:val="0"/>
          <w:sz w:val="30"/>
          <w:szCs w:val="30"/>
        </w:rPr>
        <w:t>，</w:t>
      </w:r>
      <w:r w:rsidRPr="005D6D00">
        <w:rPr>
          <w:rFonts w:asciiTheme="minorEastAsia" w:hAnsiTheme="minorEastAsia" w:hint="eastAsia"/>
          <w:snapToGrid w:val="0"/>
          <w:kern w:val="0"/>
          <w:sz w:val="30"/>
          <w:szCs w:val="30"/>
        </w:rPr>
        <w:t>增加0</w:t>
      </w:r>
      <w:r>
        <w:rPr>
          <w:rFonts w:asciiTheme="minorEastAsia" w:hAnsiTheme="minorEastAsia" w:hint="eastAsia"/>
          <w:snapToGrid w:val="0"/>
          <w:kern w:val="0"/>
          <w:sz w:val="30"/>
          <w:szCs w:val="30"/>
        </w:rPr>
        <w:t xml:space="preserve"> </w:t>
      </w:r>
      <w:r w:rsidRPr="005D6D00">
        <w:rPr>
          <w:rFonts w:asciiTheme="minorEastAsia" w:hAnsiTheme="minorEastAsia"/>
          <w:snapToGrid w:val="0"/>
          <w:kern w:val="0"/>
          <w:sz w:val="30"/>
          <w:szCs w:val="30"/>
        </w:rPr>
        <w:t>%</w:t>
      </w:r>
      <w:r w:rsidRPr="005D6D00">
        <w:rPr>
          <w:rFonts w:asciiTheme="minorEastAsia" w:hAnsiTheme="minorEastAsia" w:hint="eastAsia"/>
          <w:snapToGrid w:val="0"/>
          <w:kern w:val="0"/>
          <w:sz w:val="30"/>
          <w:szCs w:val="30"/>
        </w:rPr>
        <w:t>；较</w:t>
      </w:r>
      <w:r w:rsidRPr="005D6D00">
        <w:rPr>
          <w:rFonts w:asciiTheme="minorEastAsia" w:hAnsiTheme="minorEastAsia"/>
          <w:snapToGrid w:val="0"/>
          <w:kern w:val="0"/>
          <w:sz w:val="30"/>
          <w:szCs w:val="30"/>
        </w:rPr>
        <w:t>2016</w:t>
      </w:r>
      <w:r w:rsidRPr="005D6D00">
        <w:rPr>
          <w:rFonts w:asciiTheme="minorEastAsia" w:hAnsiTheme="minorEastAsia" w:hint="eastAsia"/>
          <w:snapToGrid w:val="0"/>
          <w:kern w:val="0"/>
          <w:sz w:val="30"/>
          <w:szCs w:val="30"/>
        </w:rPr>
        <w:t>年增加0万元，主要原因</w:t>
      </w:r>
      <w:r>
        <w:rPr>
          <w:rFonts w:asciiTheme="minorEastAsia" w:hAnsiTheme="minorEastAsia" w:hint="eastAsia"/>
          <w:snapToGrid w:val="0"/>
          <w:kern w:val="0"/>
          <w:sz w:val="30"/>
          <w:szCs w:val="30"/>
        </w:rPr>
        <w:t>我单位无此项支出</w:t>
      </w:r>
      <w:r w:rsidRPr="005D6D00">
        <w:rPr>
          <w:rFonts w:asciiTheme="minorEastAsia" w:hAnsiTheme="minorEastAsia" w:hint="eastAsia"/>
          <w:snapToGrid w:val="0"/>
          <w:kern w:val="0"/>
          <w:sz w:val="30"/>
          <w:szCs w:val="30"/>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970669">
        <w:rPr>
          <w:rFonts w:hint="eastAsia"/>
          <w:snapToGrid w:val="0"/>
          <w:kern w:val="0"/>
          <w:sz w:val="28"/>
          <w:szCs w:val="28"/>
        </w:rPr>
        <w:t>35.99</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proofErr w:type="gramStart"/>
      <w:r w:rsidR="00923A35">
        <w:rPr>
          <w:rFonts w:hint="eastAsia"/>
          <w:snapToGrid w:val="0"/>
          <w:kern w:val="0"/>
          <w:sz w:val="28"/>
          <w:szCs w:val="28"/>
        </w:rPr>
        <w:t>较预算</w:t>
      </w:r>
      <w:proofErr w:type="gramEnd"/>
      <w:r w:rsidR="00923A35">
        <w:rPr>
          <w:snapToGrid w:val="0"/>
          <w:kern w:val="0"/>
          <w:sz w:val="28"/>
          <w:szCs w:val="28"/>
        </w:rPr>
        <w:t>压减</w:t>
      </w:r>
      <w:r w:rsidR="00970669">
        <w:rPr>
          <w:rFonts w:hint="eastAsia"/>
          <w:snapToGrid w:val="0"/>
          <w:kern w:val="0"/>
          <w:sz w:val="28"/>
          <w:szCs w:val="28"/>
        </w:rPr>
        <w:t>5.81</w:t>
      </w:r>
      <w:r w:rsidR="00923A35">
        <w:rPr>
          <w:rFonts w:hint="eastAsia"/>
          <w:snapToGrid w:val="0"/>
          <w:kern w:val="0"/>
          <w:sz w:val="28"/>
          <w:szCs w:val="28"/>
        </w:rPr>
        <w:t>万元</w:t>
      </w:r>
      <w:r w:rsidR="00923A35">
        <w:rPr>
          <w:snapToGrid w:val="0"/>
          <w:kern w:val="0"/>
          <w:sz w:val="28"/>
          <w:szCs w:val="28"/>
        </w:rPr>
        <w:t>，减少</w:t>
      </w:r>
      <w:r w:rsidR="00970669">
        <w:rPr>
          <w:rFonts w:hint="eastAsia"/>
          <w:snapToGrid w:val="0"/>
          <w:kern w:val="0"/>
          <w:sz w:val="28"/>
          <w:szCs w:val="28"/>
        </w:rPr>
        <w:t>13.90</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增加</w:t>
      </w:r>
      <w:r w:rsidR="00970669">
        <w:rPr>
          <w:rFonts w:hint="eastAsia"/>
          <w:snapToGrid w:val="0"/>
          <w:kern w:val="0"/>
          <w:sz w:val="28"/>
          <w:szCs w:val="28"/>
        </w:rPr>
        <w:t>12.01</w:t>
      </w:r>
      <w:r w:rsidR="00923A35">
        <w:rPr>
          <w:rFonts w:hint="eastAsia"/>
          <w:snapToGrid w:val="0"/>
          <w:kern w:val="0"/>
          <w:sz w:val="28"/>
          <w:szCs w:val="28"/>
        </w:rPr>
        <w:t>万元，</w:t>
      </w:r>
      <w:r w:rsidR="00DB3197">
        <w:rPr>
          <w:rFonts w:hint="eastAsia"/>
          <w:snapToGrid w:val="0"/>
          <w:kern w:val="0"/>
          <w:sz w:val="28"/>
          <w:szCs w:val="28"/>
        </w:rPr>
        <w:t>增加</w:t>
      </w:r>
      <w:r w:rsidR="00970669">
        <w:rPr>
          <w:rFonts w:hint="eastAsia"/>
          <w:snapToGrid w:val="0"/>
          <w:kern w:val="0"/>
          <w:sz w:val="28"/>
          <w:szCs w:val="28"/>
        </w:rPr>
        <w:t>50.08</w:t>
      </w:r>
      <w:r w:rsidR="00672A2F">
        <w:rPr>
          <w:snapToGrid w:val="0"/>
          <w:kern w:val="0"/>
          <w:sz w:val="28"/>
          <w:szCs w:val="28"/>
        </w:rPr>
        <w:t>%</w:t>
      </w:r>
      <w:r w:rsidR="00923A35">
        <w:rPr>
          <w:rFonts w:hint="eastAsia"/>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970669">
        <w:rPr>
          <w:rFonts w:hint="eastAsia"/>
          <w:snapToGrid w:val="0"/>
          <w:kern w:val="0"/>
          <w:sz w:val="28"/>
          <w:szCs w:val="28"/>
        </w:rPr>
        <w:t>部门业务量较去年增加</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D165F0">
        <w:rPr>
          <w:rFonts w:hint="eastAsia"/>
          <w:snapToGrid w:val="0"/>
          <w:kern w:val="0"/>
          <w:sz w:val="28"/>
          <w:szCs w:val="28"/>
        </w:rPr>
        <w:t>1.64</w:t>
      </w:r>
      <w:r w:rsidR="00AA21A2" w:rsidRPr="0082704B">
        <w:rPr>
          <w:rFonts w:hint="eastAsia"/>
          <w:snapToGrid w:val="0"/>
          <w:kern w:val="0"/>
          <w:sz w:val="28"/>
          <w:szCs w:val="28"/>
        </w:rPr>
        <w:t>万元，</w:t>
      </w:r>
      <w:proofErr w:type="gramStart"/>
      <w:r w:rsidR="00D96FB4">
        <w:rPr>
          <w:rFonts w:hint="eastAsia"/>
          <w:snapToGrid w:val="0"/>
          <w:kern w:val="0"/>
          <w:sz w:val="28"/>
          <w:szCs w:val="28"/>
        </w:rPr>
        <w:t>较</w:t>
      </w:r>
      <w:r w:rsidR="00D96FB4">
        <w:rPr>
          <w:snapToGrid w:val="0"/>
          <w:kern w:val="0"/>
          <w:sz w:val="28"/>
          <w:szCs w:val="28"/>
        </w:rPr>
        <w:t>预算</w:t>
      </w:r>
      <w:proofErr w:type="gramEnd"/>
      <w:r w:rsidR="00DB3197">
        <w:rPr>
          <w:rFonts w:hint="eastAsia"/>
          <w:snapToGrid w:val="0"/>
          <w:kern w:val="0"/>
          <w:sz w:val="28"/>
          <w:szCs w:val="28"/>
        </w:rPr>
        <w:t>减少</w:t>
      </w:r>
      <w:r w:rsidR="004A4A24">
        <w:rPr>
          <w:rFonts w:hint="eastAsia"/>
          <w:snapToGrid w:val="0"/>
          <w:kern w:val="0"/>
          <w:sz w:val="28"/>
          <w:szCs w:val="28"/>
        </w:rPr>
        <w:t>8.86</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DC5966">
        <w:rPr>
          <w:rFonts w:hint="eastAsia"/>
          <w:snapToGrid w:val="0"/>
          <w:kern w:val="0"/>
          <w:sz w:val="28"/>
          <w:szCs w:val="28"/>
        </w:rPr>
        <w:t>84.38</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DB3197">
        <w:rPr>
          <w:rFonts w:hint="eastAsia"/>
          <w:snapToGrid w:val="0"/>
          <w:kern w:val="0"/>
          <w:sz w:val="28"/>
          <w:szCs w:val="28"/>
        </w:rPr>
        <w:t>减少</w:t>
      </w:r>
      <w:r w:rsidR="00DC5966">
        <w:rPr>
          <w:rFonts w:hint="eastAsia"/>
          <w:snapToGrid w:val="0"/>
          <w:kern w:val="0"/>
          <w:sz w:val="28"/>
          <w:szCs w:val="28"/>
        </w:rPr>
        <w:t>2.98</w:t>
      </w:r>
      <w:r w:rsidR="006B564B">
        <w:rPr>
          <w:rFonts w:hint="eastAsia"/>
          <w:snapToGrid w:val="0"/>
          <w:kern w:val="0"/>
          <w:sz w:val="28"/>
          <w:szCs w:val="28"/>
        </w:rPr>
        <w:t>万元，</w:t>
      </w:r>
      <w:r w:rsidR="00DB3197">
        <w:rPr>
          <w:rFonts w:hint="eastAsia"/>
          <w:snapToGrid w:val="0"/>
          <w:kern w:val="0"/>
          <w:sz w:val="28"/>
          <w:szCs w:val="28"/>
        </w:rPr>
        <w:t>减少</w:t>
      </w:r>
      <w:r w:rsidR="00DC5966">
        <w:rPr>
          <w:rFonts w:hint="eastAsia"/>
          <w:snapToGrid w:val="0"/>
          <w:kern w:val="0"/>
          <w:sz w:val="28"/>
          <w:szCs w:val="28"/>
        </w:rPr>
        <w:t>64.50%</w:t>
      </w:r>
      <w:r w:rsidR="00D96FB4">
        <w:rPr>
          <w:snapToGrid w:val="0"/>
          <w:kern w:val="0"/>
          <w:sz w:val="28"/>
          <w:szCs w:val="28"/>
        </w:rPr>
        <w:t>。</w:t>
      </w:r>
      <w:r w:rsidR="006B564B">
        <w:rPr>
          <w:rFonts w:hint="eastAsia"/>
          <w:snapToGrid w:val="0"/>
          <w:kern w:val="0"/>
          <w:sz w:val="28"/>
          <w:szCs w:val="28"/>
        </w:rPr>
        <w:t>主要原因</w:t>
      </w:r>
      <w:r w:rsidR="00DB3197">
        <w:rPr>
          <w:rFonts w:hint="eastAsia"/>
          <w:snapToGrid w:val="0"/>
          <w:kern w:val="0"/>
          <w:sz w:val="28"/>
          <w:szCs w:val="28"/>
        </w:rPr>
        <w:t>：</w:t>
      </w:r>
      <w:r w:rsidR="00DC5966" w:rsidRPr="00E10978">
        <w:rPr>
          <w:rFonts w:ascii="仿宋" w:eastAsia="仿宋" w:hAnsi="仿宋" w:hint="eastAsia"/>
          <w:snapToGrid w:val="0"/>
          <w:kern w:val="0"/>
          <w:sz w:val="28"/>
          <w:szCs w:val="28"/>
        </w:rPr>
        <w:t>根据政府八项规定，各单位压减公务接待费用所致</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D165F0">
        <w:rPr>
          <w:rFonts w:hint="eastAsia"/>
          <w:snapToGrid w:val="0"/>
          <w:kern w:val="0"/>
          <w:sz w:val="28"/>
          <w:szCs w:val="28"/>
        </w:rPr>
        <w:t>29</w:t>
      </w:r>
      <w:r w:rsidRPr="006B564B">
        <w:rPr>
          <w:rFonts w:hint="eastAsia"/>
          <w:snapToGrid w:val="0"/>
          <w:kern w:val="0"/>
          <w:sz w:val="28"/>
          <w:szCs w:val="28"/>
        </w:rPr>
        <w:t>个，国内公务接待人次</w:t>
      </w:r>
      <w:r w:rsidR="00D165F0">
        <w:rPr>
          <w:rFonts w:hint="eastAsia"/>
          <w:snapToGrid w:val="0"/>
          <w:kern w:val="0"/>
          <w:sz w:val="28"/>
          <w:szCs w:val="28"/>
        </w:rPr>
        <w:t>267</w:t>
      </w:r>
      <w:r w:rsidRPr="006B564B">
        <w:rPr>
          <w:rFonts w:hint="eastAsia"/>
          <w:snapToGrid w:val="0"/>
          <w:kern w:val="0"/>
          <w:sz w:val="28"/>
          <w:szCs w:val="28"/>
        </w:rPr>
        <w:t>人；国外公务接待批次</w:t>
      </w:r>
      <w:r w:rsidR="00D165F0">
        <w:rPr>
          <w:rFonts w:hint="eastAsia"/>
          <w:snapToGrid w:val="0"/>
          <w:kern w:val="0"/>
          <w:sz w:val="28"/>
          <w:szCs w:val="28"/>
        </w:rPr>
        <w:t>0</w:t>
      </w:r>
      <w:r w:rsidRPr="006B564B">
        <w:rPr>
          <w:rFonts w:hint="eastAsia"/>
          <w:snapToGrid w:val="0"/>
          <w:kern w:val="0"/>
          <w:sz w:val="28"/>
          <w:szCs w:val="28"/>
        </w:rPr>
        <w:t>个，国外公务接待人次</w:t>
      </w:r>
      <w:r w:rsidR="00D165F0">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9737A5" w:rsidRDefault="009737A5" w:rsidP="009737A5">
      <w:pPr>
        <w:spacing w:line="600" w:lineRule="exact"/>
        <w:ind w:firstLineChars="150" w:firstLine="420"/>
        <w:rPr>
          <w:rFonts w:ascii="宋体" w:hAnsi="宋体"/>
          <w:sz w:val="28"/>
          <w:szCs w:val="28"/>
        </w:rPr>
      </w:pPr>
      <w:r>
        <w:rPr>
          <w:rFonts w:ascii="宋体" w:hAnsi="宋体" w:hint="eastAsia"/>
          <w:sz w:val="28"/>
          <w:szCs w:val="28"/>
        </w:rPr>
        <w:t xml:space="preserve">（一）预算绩效管理工作开展情况 </w:t>
      </w:r>
    </w:p>
    <w:p w:rsidR="009737A5" w:rsidRDefault="009737A5" w:rsidP="009737A5">
      <w:pPr>
        <w:spacing w:line="600" w:lineRule="exact"/>
        <w:ind w:left="-17" w:firstLineChars="200" w:firstLine="560"/>
        <w:rPr>
          <w:rFonts w:ascii="宋体" w:hAnsi="宋体"/>
          <w:sz w:val="28"/>
          <w:szCs w:val="28"/>
        </w:rPr>
      </w:pPr>
      <w:r>
        <w:rPr>
          <w:rFonts w:ascii="宋体" w:hAnsi="宋体" w:hint="eastAsia"/>
          <w:sz w:val="28"/>
          <w:szCs w:val="28"/>
        </w:rPr>
        <w:t xml:space="preserve">根据我区财政预算绩效管理要求，我单位以“部门职责－工作活动”为依据，确定部门预算项目和预算额度，清晰描述预算项目开支范围和内容，确定预算项目的绩效目标、绩效指标和评价标准，为预算绩效控制、绩效分析、绩效评价打下好的基础。 </w:t>
      </w:r>
    </w:p>
    <w:p w:rsidR="009737A5" w:rsidRDefault="009737A5" w:rsidP="009737A5">
      <w:pPr>
        <w:spacing w:line="600" w:lineRule="exact"/>
        <w:ind w:firstLineChars="150" w:firstLine="420"/>
        <w:rPr>
          <w:rFonts w:ascii="宋体" w:hAnsi="宋体"/>
          <w:sz w:val="28"/>
          <w:szCs w:val="28"/>
        </w:rPr>
      </w:pPr>
      <w:r>
        <w:rPr>
          <w:rFonts w:ascii="宋体" w:hAnsi="宋体" w:hint="eastAsia"/>
          <w:sz w:val="28"/>
          <w:szCs w:val="28"/>
        </w:rPr>
        <w:t xml:space="preserve">（二）预算项目绩效评价开展情况 </w:t>
      </w:r>
    </w:p>
    <w:p w:rsidR="009737A5" w:rsidRDefault="009737A5" w:rsidP="009737A5">
      <w:pPr>
        <w:spacing w:line="600" w:lineRule="exact"/>
        <w:ind w:left="-17" w:firstLineChars="200" w:firstLine="560"/>
        <w:rPr>
          <w:rFonts w:ascii="宋体" w:hAnsi="宋体"/>
          <w:sz w:val="28"/>
          <w:szCs w:val="28"/>
        </w:rPr>
      </w:pPr>
      <w:r>
        <w:rPr>
          <w:rFonts w:ascii="宋体" w:hAnsi="宋体" w:hint="eastAsia"/>
          <w:sz w:val="28"/>
          <w:szCs w:val="28"/>
        </w:rPr>
        <w:t>按照我区财政预算绩效管理要求，我单位对2017年初确定的部门一般公共预算支出专项项目全面开展了绩效自评。</w:t>
      </w:r>
      <w:proofErr w:type="gramStart"/>
      <w:r>
        <w:rPr>
          <w:rFonts w:ascii="宋体" w:hAnsi="宋体" w:hint="eastAsia"/>
          <w:sz w:val="28"/>
          <w:szCs w:val="28"/>
        </w:rPr>
        <w:t>我部门</w:t>
      </w:r>
      <w:proofErr w:type="gramEnd"/>
      <w:r>
        <w:rPr>
          <w:rFonts w:ascii="宋体" w:hAnsi="宋体" w:hint="eastAsia"/>
          <w:sz w:val="28"/>
          <w:szCs w:val="28"/>
        </w:rPr>
        <w:t>决算共涉及预算资金</w:t>
      </w:r>
      <w:r w:rsidR="00B36FE1">
        <w:rPr>
          <w:rFonts w:hint="eastAsia"/>
          <w:snapToGrid w:val="0"/>
          <w:kern w:val="0"/>
          <w:sz w:val="28"/>
          <w:szCs w:val="28"/>
        </w:rPr>
        <w:t>11458.49</w:t>
      </w:r>
      <w:r>
        <w:rPr>
          <w:rFonts w:ascii="宋体" w:hAnsi="宋体" w:cs="宋体" w:hint="eastAsia"/>
          <w:sz w:val="28"/>
          <w:szCs w:val="28"/>
        </w:rPr>
        <w:t>万</w:t>
      </w:r>
      <w:r>
        <w:rPr>
          <w:rFonts w:ascii="宋体" w:hAnsi="宋体" w:hint="eastAsia"/>
          <w:sz w:val="28"/>
          <w:szCs w:val="28"/>
        </w:rPr>
        <w:t>元，绩效自评覆盖率达到100%。</w:t>
      </w:r>
      <w:bookmarkStart w:id="1" w:name="_Hlk3384517"/>
      <w:r w:rsidR="00A43498">
        <w:rPr>
          <w:rFonts w:asciiTheme="majorEastAsia" w:eastAsiaTheme="majorEastAsia" w:hAnsiTheme="majorEastAsia" w:cstheme="majorEastAsia" w:hint="eastAsia"/>
          <w:sz w:val="28"/>
          <w:szCs w:val="28"/>
        </w:rPr>
        <w:t>较好的完成了各项绩效指标，年底通过绩效评价。</w:t>
      </w:r>
      <w:bookmarkStart w:id="2" w:name="_GoBack"/>
      <w:bookmarkEnd w:id="1"/>
      <w:bookmarkEnd w:id="2"/>
      <w:r>
        <w:rPr>
          <w:rFonts w:ascii="宋体" w:hAnsi="宋体" w:hint="eastAsia"/>
          <w:sz w:val="28"/>
          <w:szCs w:val="28"/>
        </w:rPr>
        <w:t xml:space="preserve"> </w:t>
      </w:r>
    </w:p>
    <w:p w:rsidR="009737A5" w:rsidRDefault="009737A5" w:rsidP="009737A5">
      <w:pPr>
        <w:spacing w:line="600" w:lineRule="exact"/>
        <w:ind w:firstLineChars="150" w:firstLine="420"/>
        <w:rPr>
          <w:rFonts w:ascii="宋体" w:hAnsi="宋体" w:cs="宋体"/>
          <w:sz w:val="28"/>
          <w:szCs w:val="28"/>
        </w:rPr>
      </w:pPr>
      <w:r>
        <w:rPr>
          <w:rFonts w:ascii="宋体" w:hAnsi="宋体" w:cs="宋体" w:hint="eastAsia"/>
          <w:sz w:val="28"/>
          <w:szCs w:val="28"/>
        </w:rPr>
        <w:t xml:space="preserve">（三）预算项目绩效自评选例 </w:t>
      </w:r>
    </w:p>
    <w:p w:rsidR="009737A5" w:rsidRDefault="009737A5" w:rsidP="009737A5">
      <w:pPr>
        <w:rPr>
          <w:rFonts w:ascii="宋体" w:hAnsi="宋体" w:cs="宋体"/>
          <w:sz w:val="28"/>
          <w:szCs w:val="28"/>
        </w:rPr>
      </w:pPr>
      <w:r>
        <w:rPr>
          <w:rFonts w:ascii="宋体" w:hAnsi="宋体" w:cs="宋体" w:hint="eastAsia"/>
          <w:snapToGrid w:val="0"/>
          <w:kern w:val="0"/>
          <w:sz w:val="28"/>
          <w:szCs w:val="28"/>
        </w:rPr>
        <w:t xml:space="preserve">   “</w:t>
      </w:r>
      <w:r w:rsidR="00FF5302">
        <w:rPr>
          <w:rFonts w:ascii="宋体" w:hAnsi="宋体" w:cs="宋体" w:hint="eastAsia"/>
          <w:snapToGrid w:val="0"/>
          <w:kern w:val="0"/>
          <w:sz w:val="28"/>
          <w:szCs w:val="28"/>
        </w:rPr>
        <w:t>国家基本公共卫生服务</w:t>
      </w:r>
      <w:r>
        <w:rPr>
          <w:rFonts w:ascii="宋体" w:hAnsi="宋体" w:cs="宋体" w:hint="eastAsia"/>
          <w:snapToGrid w:val="0"/>
          <w:kern w:val="0"/>
          <w:sz w:val="28"/>
          <w:szCs w:val="28"/>
        </w:rPr>
        <w:t>”项目。</w:t>
      </w:r>
      <w:r w:rsidR="00FF5302">
        <w:rPr>
          <w:rFonts w:ascii="宋体" w:hAnsi="宋体" w:cs="宋体" w:hint="eastAsia"/>
          <w:snapToGrid w:val="0"/>
          <w:kern w:val="0"/>
          <w:sz w:val="28"/>
          <w:szCs w:val="28"/>
        </w:rPr>
        <w:t>国家基本公共卫生服务项目是对全区居民免费开展健康教育、预防接种及老年人健康管理等十三项基本公共卫生服务工作，从而促进基本公共卫生服务逐步均等化，增进全区人民健康，改善居民健康状况</w:t>
      </w:r>
      <w:r>
        <w:rPr>
          <w:rFonts w:ascii="宋体" w:hAnsi="宋体" w:cs="宋体" w:hint="eastAsia"/>
          <w:sz w:val="28"/>
          <w:szCs w:val="28"/>
        </w:rPr>
        <w:t>。按照要求和项目实施目的，设定该项目产出指标为</w:t>
      </w:r>
      <w:r w:rsidR="004B2333">
        <w:rPr>
          <w:rFonts w:ascii="宋体" w:hAnsi="宋体" w:cs="宋体" w:hint="eastAsia"/>
          <w:sz w:val="28"/>
          <w:szCs w:val="28"/>
        </w:rPr>
        <w:t>免费健康体检率是否达到95%</w:t>
      </w:r>
      <w:r>
        <w:rPr>
          <w:rFonts w:ascii="宋体" w:hAnsi="宋体" w:cs="宋体" w:hint="eastAsia"/>
          <w:sz w:val="28"/>
          <w:szCs w:val="28"/>
        </w:rPr>
        <w:t>。设定效果指标为</w:t>
      </w:r>
      <w:r w:rsidR="004B2333">
        <w:rPr>
          <w:rFonts w:ascii="宋体" w:hAnsi="宋体" w:cs="宋体" w:hint="eastAsia"/>
          <w:sz w:val="28"/>
          <w:szCs w:val="28"/>
        </w:rPr>
        <w:t>城乡居民健康档案建档</w:t>
      </w:r>
      <w:r>
        <w:rPr>
          <w:rFonts w:ascii="宋体" w:hAnsi="宋体" w:cs="宋体" w:hint="eastAsia"/>
          <w:sz w:val="28"/>
          <w:szCs w:val="28"/>
        </w:rPr>
        <w:t>率是否达到</w:t>
      </w:r>
      <w:r w:rsidR="004B2333">
        <w:rPr>
          <w:rFonts w:ascii="宋体" w:hAnsi="宋体" w:cs="宋体" w:hint="eastAsia"/>
          <w:sz w:val="28"/>
          <w:szCs w:val="28"/>
        </w:rPr>
        <w:t>75</w:t>
      </w:r>
      <w:r>
        <w:rPr>
          <w:rFonts w:ascii="宋体" w:hAnsi="宋体" w:cs="宋体" w:hint="eastAsia"/>
          <w:sz w:val="28"/>
          <w:szCs w:val="28"/>
        </w:rPr>
        <w:t>%以上。绩效目标自评等级为“优”。</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FD5726">
        <w:rPr>
          <w:rFonts w:hint="eastAsia"/>
          <w:snapToGrid w:val="0"/>
          <w:kern w:val="0"/>
          <w:sz w:val="28"/>
          <w:szCs w:val="28"/>
        </w:rPr>
        <w:t>351.29</w:t>
      </w:r>
      <w:r>
        <w:rPr>
          <w:rFonts w:hint="eastAsia"/>
          <w:snapToGrid w:val="0"/>
          <w:kern w:val="0"/>
          <w:sz w:val="28"/>
          <w:szCs w:val="28"/>
        </w:rPr>
        <w:t>万元，其中办公费</w:t>
      </w:r>
      <w:r w:rsidR="00FD5726">
        <w:rPr>
          <w:rFonts w:hint="eastAsia"/>
          <w:snapToGrid w:val="0"/>
          <w:kern w:val="0"/>
          <w:sz w:val="28"/>
          <w:szCs w:val="28"/>
        </w:rPr>
        <w:t>36.63</w:t>
      </w:r>
      <w:r>
        <w:rPr>
          <w:rFonts w:hint="eastAsia"/>
          <w:snapToGrid w:val="0"/>
          <w:kern w:val="0"/>
          <w:sz w:val="28"/>
          <w:szCs w:val="28"/>
        </w:rPr>
        <w:t>万元、</w:t>
      </w:r>
      <w:r>
        <w:rPr>
          <w:rFonts w:hint="eastAsia"/>
          <w:snapToGrid w:val="0"/>
          <w:kern w:val="0"/>
          <w:sz w:val="28"/>
          <w:szCs w:val="28"/>
        </w:rPr>
        <w:lastRenderedPageBreak/>
        <w:t>印刷费</w:t>
      </w:r>
      <w:r w:rsidR="00FD5726">
        <w:rPr>
          <w:rFonts w:hint="eastAsia"/>
          <w:snapToGrid w:val="0"/>
          <w:kern w:val="0"/>
          <w:sz w:val="28"/>
          <w:szCs w:val="28"/>
        </w:rPr>
        <w:t>6.82</w:t>
      </w:r>
      <w:r>
        <w:rPr>
          <w:rFonts w:hint="eastAsia"/>
          <w:snapToGrid w:val="0"/>
          <w:kern w:val="0"/>
          <w:sz w:val="28"/>
          <w:szCs w:val="28"/>
        </w:rPr>
        <w:t>万元、水费</w:t>
      </w:r>
      <w:r w:rsidR="00FD5726">
        <w:rPr>
          <w:rFonts w:hint="eastAsia"/>
          <w:snapToGrid w:val="0"/>
          <w:kern w:val="0"/>
          <w:sz w:val="28"/>
          <w:szCs w:val="28"/>
        </w:rPr>
        <w:t>2.06</w:t>
      </w:r>
      <w:r>
        <w:rPr>
          <w:rFonts w:hint="eastAsia"/>
          <w:snapToGrid w:val="0"/>
          <w:kern w:val="0"/>
          <w:sz w:val="28"/>
          <w:szCs w:val="28"/>
        </w:rPr>
        <w:t>万元、电费</w:t>
      </w:r>
      <w:r w:rsidR="00FD5726">
        <w:rPr>
          <w:rFonts w:hint="eastAsia"/>
          <w:snapToGrid w:val="0"/>
          <w:kern w:val="0"/>
          <w:sz w:val="28"/>
          <w:szCs w:val="28"/>
        </w:rPr>
        <w:t>12.03</w:t>
      </w:r>
      <w:r>
        <w:rPr>
          <w:rFonts w:hint="eastAsia"/>
          <w:snapToGrid w:val="0"/>
          <w:kern w:val="0"/>
          <w:sz w:val="28"/>
          <w:szCs w:val="28"/>
        </w:rPr>
        <w:t>万元、邮电费</w:t>
      </w:r>
      <w:r w:rsidR="00FD5726">
        <w:rPr>
          <w:rFonts w:hint="eastAsia"/>
          <w:snapToGrid w:val="0"/>
          <w:kern w:val="0"/>
          <w:sz w:val="28"/>
          <w:szCs w:val="28"/>
        </w:rPr>
        <w:t>15.96</w:t>
      </w:r>
      <w:r>
        <w:rPr>
          <w:rFonts w:hint="eastAsia"/>
          <w:snapToGrid w:val="0"/>
          <w:kern w:val="0"/>
          <w:sz w:val="28"/>
          <w:szCs w:val="28"/>
        </w:rPr>
        <w:t>万元、取暖费</w:t>
      </w:r>
      <w:r w:rsidR="00FD5726">
        <w:rPr>
          <w:rFonts w:hint="eastAsia"/>
          <w:snapToGrid w:val="0"/>
          <w:kern w:val="0"/>
          <w:sz w:val="28"/>
          <w:szCs w:val="28"/>
        </w:rPr>
        <w:t>26.01</w:t>
      </w:r>
      <w:r>
        <w:rPr>
          <w:rFonts w:hint="eastAsia"/>
          <w:snapToGrid w:val="0"/>
          <w:kern w:val="0"/>
          <w:sz w:val="28"/>
          <w:szCs w:val="28"/>
        </w:rPr>
        <w:t>万元、差旅费</w:t>
      </w:r>
      <w:r w:rsidR="00FD5726">
        <w:rPr>
          <w:rFonts w:hint="eastAsia"/>
          <w:snapToGrid w:val="0"/>
          <w:kern w:val="0"/>
          <w:sz w:val="28"/>
          <w:szCs w:val="28"/>
        </w:rPr>
        <w:t>9.94</w:t>
      </w:r>
      <w:r>
        <w:rPr>
          <w:rFonts w:hint="eastAsia"/>
          <w:snapToGrid w:val="0"/>
          <w:kern w:val="0"/>
          <w:sz w:val="28"/>
          <w:szCs w:val="28"/>
        </w:rPr>
        <w:t>万元、维修（护）费</w:t>
      </w:r>
      <w:r w:rsidR="00FD5726">
        <w:rPr>
          <w:rFonts w:hint="eastAsia"/>
          <w:snapToGrid w:val="0"/>
          <w:kern w:val="0"/>
          <w:sz w:val="28"/>
          <w:szCs w:val="28"/>
        </w:rPr>
        <w:t>13.71</w:t>
      </w:r>
      <w:r>
        <w:rPr>
          <w:rFonts w:hint="eastAsia"/>
          <w:snapToGrid w:val="0"/>
          <w:kern w:val="0"/>
          <w:sz w:val="28"/>
          <w:szCs w:val="28"/>
        </w:rPr>
        <w:t>万元、会议费</w:t>
      </w:r>
      <w:r w:rsidR="00D44030">
        <w:rPr>
          <w:rFonts w:hint="eastAsia"/>
          <w:snapToGrid w:val="0"/>
          <w:kern w:val="0"/>
          <w:sz w:val="28"/>
          <w:szCs w:val="28"/>
        </w:rPr>
        <w:t>0.71</w:t>
      </w:r>
      <w:r>
        <w:rPr>
          <w:rFonts w:hint="eastAsia"/>
          <w:snapToGrid w:val="0"/>
          <w:kern w:val="0"/>
          <w:sz w:val="28"/>
          <w:szCs w:val="28"/>
        </w:rPr>
        <w:t>万元、培训费</w:t>
      </w:r>
      <w:r w:rsidR="00D44030">
        <w:rPr>
          <w:rFonts w:hint="eastAsia"/>
          <w:snapToGrid w:val="0"/>
          <w:kern w:val="0"/>
          <w:sz w:val="28"/>
          <w:szCs w:val="28"/>
        </w:rPr>
        <w:t>0</w:t>
      </w:r>
      <w:r>
        <w:rPr>
          <w:rFonts w:hint="eastAsia"/>
          <w:snapToGrid w:val="0"/>
          <w:kern w:val="0"/>
          <w:sz w:val="28"/>
          <w:szCs w:val="28"/>
        </w:rPr>
        <w:t>万元、公务接待费</w:t>
      </w:r>
      <w:r w:rsidR="00D44030">
        <w:rPr>
          <w:rFonts w:hint="eastAsia"/>
          <w:snapToGrid w:val="0"/>
          <w:kern w:val="0"/>
          <w:sz w:val="28"/>
          <w:szCs w:val="28"/>
        </w:rPr>
        <w:t>1.59</w:t>
      </w:r>
      <w:r>
        <w:rPr>
          <w:rFonts w:hint="eastAsia"/>
          <w:snapToGrid w:val="0"/>
          <w:kern w:val="0"/>
          <w:sz w:val="28"/>
          <w:szCs w:val="28"/>
        </w:rPr>
        <w:t>万元、工会经费</w:t>
      </w:r>
      <w:r w:rsidR="00D44030">
        <w:rPr>
          <w:rFonts w:hint="eastAsia"/>
          <w:snapToGrid w:val="0"/>
          <w:kern w:val="0"/>
          <w:sz w:val="28"/>
          <w:szCs w:val="28"/>
        </w:rPr>
        <w:t>20.3</w:t>
      </w:r>
      <w:r>
        <w:rPr>
          <w:rFonts w:hint="eastAsia"/>
          <w:snapToGrid w:val="0"/>
          <w:kern w:val="0"/>
          <w:sz w:val="28"/>
          <w:szCs w:val="28"/>
        </w:rPr>
        <w:t>万元、福利费</w:t>
      </w:r>
      <w:r w:rsidR="00D44030">
        <w:rPr>
          <w:rFonts w:hint="eastAsia"/>
          <w:snapToGrid w:val="0"/>
          <w:kern w:val="0"/>
          <w:sz w:val="28"/>
          <w:szCs w:val="28"/>
        </w:rPr>
        <w:t>18.33</w:t>
      </w:r>
      <w:r>
        <w:rPr>
          <w:rFonts w:hint="eastAsia"/>
          <w:snapToGrid w:val="0"/>
          <w:kern w:val="0"/>
          <w:sz w:val="28"/>
          <w:szCs w:val="28"/>
        </w:rPr>
        <w:t>万元、公务用车运行维护费</w:t>
      </w:r>
      <w:r w:rsidR="00F51901">
        <w:rPr>
          <w:rFonts w:hint="eastAsia"/>
          <w:snapToGrid w:val="0"/>
          <w:kern w:val="0"/>
          <w:sz w:val="28"/>
          <w:szCs w:val="28"/>
        </w:rPr>
        <w:t>30.63</w:t>
      </w:r>
      <w:r>
        <w:rPr>
          <w:rFonts w:hint="eastAsia"/>
          <w:snapToGrid w:val="0"/>
          <w:kern w:val="0"/>
          <w:sz w:val="28"/>
          <w:szCs w:val="28"/>
        </w:rPr>
        <w:t>万元、其他交通费用</w:t>
      </w:r>
      <w:r w:rsidR="00F51901">
        <w:rPr>
          <w:rFonts w:hint="eastAsia"/>
          <w:snapToGrid w:val="0"/>
          <w:kern w:val="0"/>
          <w:sz w:val="28"/>
          <w:szCs w:val="28"/>
        </w:rPr>
        <w:t>16.35</w:t>
      </w:r>
      <w:r>
        <w:rPr>
          <w:rFonts w:hint="eastAsia"/>
          <w:snapToGrid w:val="0"/>
          <w:kern w:val="0"/>
          <w:sz w:val="28"/>
          <w:szCs w:val="28"/>
        </w:rPr>
        <w:t>万元等。</w:t>
      </w:r>
    </w:p>
    <w:p w:rsidR="001C673D" w:rsidRDefault="00B408DE"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6A473D">
        <w:rPr>
          <w:rFonts w:hint="eastAsia"/>
          <w:snapToGrid w:val="0"/>
          <w:kern w:val="0"/>
          <w:sz w:val="28"/>
          <w:szCs w:val="28"/>
        </w:rPr>
        <w:t>138.38</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7B4028">
        <w:rPr>
          <w:rFonts w:hint="eastAsia"/>
          <w:snapToGrid w:val="0"/>
          <w:kern w:val="0"/>
          <w:sz w:val="28"/>
          <w:szCs w:val="28"/>
        </w:rPr>
        <w:t>年</w:t>
      </w:r>
      <w:r w:rsidR="007B4028">
        <w:rPr>
          <w:rFonts w:hint="eastAsia"/>
          <w:snapToGrid w:val="0"/>
          <w:kern w:val="0"/>
          <w:sz w:val="28"/>
          <w:szCs w:val="28"/>
        </w:rPr>
        <w:t>366.8</w:t>
      </w:r>
      <w:r w:rsidR="007B4028">
        <w:rPr>
          <w:rFonts w:hint="eastAsia"/>
          <w:snapToGrid w:val="0"/>
          <w:kern w:val="0"/>
          <w:sz w:val="28"/>
          <w:szCs w:val="28"/>
        </w:rPr>
        <w:t>万元，下降</w:t>
      </w:r>
      <w:r w:rsidR="007B4028">
        <w:rPr>
          <w:rFonts w:hint="eastAsia"/>
          <w:snapToGrid w:val="0"/>
          <w:kern w:val="0"/>
          <w:sz w:val="28"/>
          <w:szCs w:val="28"/>
        </w:rPr>
        <w:t>72.61</w:t>
      </w:r>
      <w:r w:rsidR="00DC5EA2">
        <w:rPr>
          <w:rFonts w:hint="eastAsia"/>
          <w:snapToGrid w:val="0"/>
          <w:kern w:val="0"/>
          <w:sz w:val="28"/>
          <w:szCs w:val="28"/>
        </w:rPr>
        <w:t>%</w:t>
      </w:r>
      <w:r w:rsidR="00672A2F">
        <w:rPr>
          <w:rFonts w:hint="eastAsia"/>
          <w:snapToGrid w:val="0"/>
          <w:kern w:val="0"/>
          <w:sz w:val="28"/>
          <w:szCs w:val="28"/>
        </w:rPr>
        <w:t>。主要原因是：</w:t>
      </w:r>
      <w:r w:rsidR="007B4028" w:rsidRPr="00E10978">
        <w:rPr>
          <w:rFonts w:ascii="仿宋" w:eastAsia="仿宋" w:hAnsi="仿宋" w:hint="eastAsia"/>
          <w:snapToGrid w:val="0"/>
          <w:kern w:val="0"/>
          <w:sz w:val="28"/>
          <w:szCs w:val="28"/>
        </w:rPr>
        <w:t>根据政府八项规定，减少机关运转经费所致</w:t>
      </w:r>
      <w:r w:rsidR="00DC5EA2">
        <w:rPr>
          <w:rFonts w:hint="eastAsia"/>
          <w:snapToGrid w:val="0"/>
          <w:kern w:val="0"/>
          <w:sz w:val="28"/>
          <w:szCs w:val="28"/>
        </w:rPr>
        <w:t>。</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A609A3" w:rsidRDefault="00A609A3" w:rsidP="00A609A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AF270A">
        <w:rPr>
          <w:rFonts w:hint="eastAsia"/>
          <w:snapToGrid w:val="0"/>
          <w:kern w:val="0"/>
          <w:sz w:val="28"/>
          <w:szCs w:val="28"/>
        </w:rPr>
        <w:t>101</w:t>
      </w:r>
      <w:r>
        <w:rPr>
          <w:rFonts w:hint="eastAsia"/>
          <w:snapToGrid w:val="0"/>
          <w:kern w:val="0"/>
          <w:sz w:val="28"/>
          <w:szCs w:val="28"/>
        </w:rPr>
        <w:t>万元，主要包括政府采购货物</w:t>
      </w:r>
      <w:r w:rsidR="00AF270A">
        <w:rPr>
          <w:rFonts w:hint="eastAsia"/>
          <w:snapToGrid w:val="0"/>
          <w:kern w:val="0"/>
          <w:sz w:val="28"/>
          <w:szCs w:val="28"/>
        </w:rPr>
        <w:t>101</w:t>
      </w:r>
      <w:r>
        <w:rPr>
          <w:rFonts w:hint="eastAsia"/>
          <w:snapToGrid w:val="0"/>
          <w:kern w:val="0"/>
          <w:sz w:val="28"/>
          <w:szCs w:val="28"/>
        </w:rPr>
        <w:t>万元，工程</w:t>
      </w:r>
      <w:r w:rsidR="00AF270A">
        <w:rPr>
          <w:rFonts w:hint="eastAsia"/>
          <w:snapToGrid w:val="0"/>
          <w:kern w:val="0"/>
          <w:sz w:val="28"/>
          <w:szCs w:val="28"/>
        </w:rPr>
        <w:t>0</w:t>
      </w:r>
      <w:r>
        <w:rPr>
          <w:rFonts w:hint="eastAsia"/>
          <w:snapToGrid w:val="0"/>
          <w:kern w:val="0"/>
          <w:sz w:val="28"/>
          <w:szCs w:val="28"/>
        </w:rPr>
        <w:t>万元及服务</w:t>
      </w:r>
      <w:r w:rsidR="00AF270A">
        <w:rPr>
          <w:rFonts w:hint="eastAsia"/>
          <w:snapToGrid w:val="0"/>
          <w:kern w:val="0"/>
          <w:sz w:val="28"/>
          <w:szCs w:val="28"/>
        </w:rPr>
        <w:t>0</w:t>
      </w:r>
      <w:r>
        <w:rPr>
          <w:rFonts w:hint="eastAsia"/>
          <w:snapToGrid w:val="0"/>
          <w:kern w:val="0"/>
          <w:sz w:val="28"/>
          <w:szCs w:val="28"/>
        </w:rPr>
        <w:t>万元。</w:t>
      </w:r>
    </w:p>
    <w:p w:rsidR="001C673D" w:rsidRDefault="00B408D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年本部门政府采购支出总额</w:t>
      </w:r>
      <w:r w:rsidR="00AF270A">
        <w:rPr>
          <w:rFonts w:hint="eastAsia"/>
          <w:snapToGrid w:val="0"/>
          <w:kern w:val="0"/>
          <w:sz w:val="28"/>
          <w:szCs w:val="28"/>
        </w:rPr>
        <w:t>91.62</w:t>
      </w:r>
      <w:r w:rsidR="00DC5EA2">
        <w:rPr>
          <w:rFonts w:hint="eastAsia"/>
          <w:snapToGrid w:val="0"/>
          <w:kern w:val="0"/>
          <w:sz w:val="28"/>
          <w:szCs w:val="28"/>
        </w:rPr>
        <w:t>万元，其中：政府采购货物支出</w:t>
      </w:r>
      <w:r w:rsidR="00AF270A">
        <w:rPr>
          <w:rFonts w:hint="eastAsia"/>
          <w:snapToGrid w:val="0"/>
          <w:kern w:val="0"/>
          <w:sz w:val="28"/>
          <w:szCs w:val="28"/>
        </w:rPr>
        <w:t>91.62</w:t>
      </w:r>
      <w:r w:rsidR="00DC5EA2">
        <w:rPr>
          <w:rFonts w:hint="eastAsia"/>
          <w:snapToGrid w:val="0"/>
          <w:kern w:val="0"/>
          <w:sz w:val="28"/>
          <w:szCs w:val="28"/>
        </w:rPr>
        <w:t>万元、政府采购工程支出</w:t>
      </w:r>
      <w:r w:rsidR="00AF270A">
        <w:rPr>
          <w:rFonts w:hint="eastAsia"/>
          <w:snapToGrid w:val="0"/>
          <w:kern w:val="0"/>
          <w:sz w:val="28"/>
          <w:szCs w:val="28"/>
        </w:rPr>
        <w:t>0</w:t>
      </w:r>
      <w:r w:rsidR="00DC5EA2">
        <w:rPr>
          <w:rFonts w:hint="eastAsia"/>
          <w:snapToGrid w:val="0"/>
          <w:kern w:val="0"/>
          <w:sz w:val="28"/>
          <w:szCs w:val="28"/>
        </w:rPr>
        <w:t>万元、政府采购服务支出</w:t>
      </w:r>
      <w:r w:rsidR="00AF270A">
        <w:rPr>
          <w:rFonts w:hint="eastAsia"/>
          <w:snapToGrid w:val="0"/>
          <w:kern w:val="0"/>
          <w:sz w:val="28"/>
          <w:szCs w:val="28"/>
        </w:rPr>
        <w:t>0</w:t>
      </w:r>
      <w:r w:rsidR="00DC5EA2">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9B4538">
        <w:rPr>
          <w:rFonts w:hint="eastAsia"/>
          <w:snapToGrid w:val="0"/>
          <w:kern w:val="0"/>
          <w:sz w:val="28"/>
          <w:szCs w:val="28"/>
        </w:rPr>
        <w:t>2685</w:t>
      </w:r>
      <w:r w:rsidR="00415B6F">
        <w:rPr>
          <w:rFonts w:hint="eastAsia"/>
          <w:snapToGrid w:val="0"/>
          <w:kern w:val="0"/>
          <w:sz w:val="28"/>
          <w:szCs w:val="28"/>
        </w:rPr>
        <w:t>7.4</w:t>
      </w:r>
      <w:r w:rsidR="009B4538">
        <w:rPr>
          <w:rFonts w:hint="eastAsia"/>
          <w:snapToGrid w:val="0"/>
          <w:kern w:val="0"/>
          <w:sz w:val="28"/>
          <w:szCs w:val="28"/>
        </w:rPr>
        <w:t>4</w:t>
      </w:r>
      <w:r>
        <w:rPr>
          <w:rFonts w:hint="eastAsia"/>
          <w:snapToGrid w:val="0"/>
          <w:kern w:val="0"/>
          <w:sz w:val="28"/>
          <w:szCs w:val="28"/>
        </w:rPr>
        <w:t>万元，主要包括房屋</w:t>
      </w:r>
      <w:r w:rsidR="009B4538">
        <w:rPr>
          <w:rFonts w:hint="eastAsia"/>
          <w:snapToGrid w:val="0"/>
          <w:kern w:val="0"/>
          <w:sz w:val="28"/>
          <w:szCs w:val="28"/>
        </w:rPr>
        <w:t>76514.91</w:t>
      </w:r>
      <w:r>
        <w:rPr>
          <w:rFonts w:hint="eastAsia"/>
          <w:snapToGrid w:val="0"/>
          <w:kern w:val="0"/>
          <w:sz w:val="28"/>
          <w:szCs w:val="28"/>
        </w:rPr>
        <w:t>平方米价值</w:t>
      </w:r>
      <w:r w:rsidR="009B4538">
        <w:rPr>
          <w:rFonts w:hint="eastAsia"/>
          <w:snapToGrid w:val="0"/>
          <w:kern w:val="0"/>
          <w:sz w:val="28"/>
          <w:szCs w:val="28"/>
        </w:rPr>
        <w:t>9188.71</w:t>
      </w:r>
      <w:r>
        <w:rPr>
          <w:rFonts w:hint="eastAsia"/>
          <w:snapToGrid w:val="0"/>
          <w:kern w:val="0"/>
          <w:sz w:val="28"/>
          <w:szCs w:val="28"/>
        </w:rPr>
        <w:t>万元，车辆</w:t>
      </w:r>
      <w:r w:rsidR="0077130D">
        <w:rPr>
          <w:rFonts w:hint="eastAsia"/>
          <w:snapToGrid w:val="0"/>
          <w:kern w:val="0"/>
          <w:sz w:val="28"/>
          <w:szCs w:val="28"/>
        </w:rPr>
        <w:t>64</w:t>
      </w:r>
      <w:r>
        <w:rPr>
          <w:rFonts w:hint="eastAsia"/>
          <w:snapToGrid w:val="0"/>
          <w:kern w:val="0"/>
          <w:sz w:val="28"/>
          <w:szCs w:val="28"/>
        </w:rPr>
        <w:t>辆价值</w:t>
      </w:r>
      <w:r w:rsidR="0077130D">
        <w:rPr>
          <w:rFonts w:hint="eastAsia"/>
          <w:snapToGrid w:val="0"/>
          <w:kern w:val="0"/>
          <w:sz w:val="28"/>
          <w:szCs w:val="28"/>
        </w:rPr>
        <w:t>783.49</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sidR="0077130D">
        <w:rPr>
          <w:rFonts w:hint="eastAsia"/>
          <w:snapToGrid w:val="0"/>
          <w:kern w:val="0"/>
          <w:sz w:val="28"/>
          <w:szCs w:val="28"/>
        </w:rPr>
        <w:t>77</w:t>
      </w:r>
      <w:r>
        <w:rPr>
          <w:rFonts w:hint="eastAsia"/>
          <w:snapToGrid w:val="0"/>
          <w:kern w:val="0"/>
          <w:sz w:val="28"/>
          <w:szCs w:val="28"/>
        </w:rPr>
        <w:t>台，及其他固定资产</w:t>
      </w:r>
      <w:r w:rsidR="0077130D">
        <w:rPr>
          <w:rFonts w:hint="eastAsia"/>
          <w:snapToGrid w:val="0"/>
          <w:kern w:val="0"/>
          <w:sz w:val="28"/>
          <w:szCs w:val="28"/>
        </w:rPr>
        <w:t>6904.83</w:t>
      </w:r>
      <w:r>
        <w:rPr>
          <w:rFonts w:hint="eastAsia"/>
          <w:snapToGrid w:val="0"/>
          <w:kern w:val="0"/>
          <w:sz w:val="28"/>
          <w:szCs w:val="28"/>
        </w:rPr>
        <w:t>万元。</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sidR="00702450">
        <w:rPr>
          <w:rFonts w:hint="eastAsia"/>
          <w:snapToGrid w:val="0"/>
          <w:kern w:val="0"/>
          <w:sz w:val="28"/>
          <w:szCs w:val="28"/>
        </w:rPr>
        <w:t>年资产变动情况：固定资产增加</w:t>
      </w:r>
      <w:r w:rsidR="00702450">
        <w:rPr>
          <w:rFonts w:hint="eastAsia"/>
          <w:snapToGrid w:val="0"/>
          <w:kern w:val="0"/>
          <w:sz w:val="28"/>
          <w:szCs w:val="28"/>
        </w:rPr>
        <w:t>1998.64</w:t>
      </w:r>
      <w:r>
        <w:rPr>
          <w:rFonts w:hint="eastAsia"/>
          <w:snapToGrid w:val="0"/>
          <w:kern w:val="0"/>
          <w:sz w:val="28"/>
          <w:szCs w:val="28"/>
        </w:rPr>
        <w:t>万元，包括车辆</w:t>
      </w:r>
      <w:r w:rsidR="00415B6F">
        <w:rPr>
          <w:rFonts w:hint="eastAsia"/>
          <w:snapToGrid w:val="0"/>
          <w:kern w:val="0"/>
          <w:sz w:val="28"/>
          <w:szCs w:val="28"/>
        </w:rPr>
        <w:t>增加</w:t>
      </w:r>
      <w:r w:rsidR="00415B6F">
        <w:rPr>
          <w:rFonts w:hint="eastAsia"/>
          <w:snapToGrid w:val="0"/>
          <w:kern w:val="0"/>
          <w:sz w:val="28"/>
          <w:szCs w:val="28"/>
        </w:rPr>
        <w:t>116.08</w:t>
      </w:r>
      <w:r>
        <w:rPr>
          <w:rFonts w:hint="eastAsia"/>
          <w:snapToGrid w:val="0"/>
          <w:kern w:val="0"/>
          <w:sz w:val="28"/>
          <w:szCs w:val="28"/>
        </w:rPr>
        <w:t>万元，单价在</w:t>
      </w:r>
      <w:r>
        <w:rPr>
          <w:rFonts w:hint="eastAsia"/>
          <w:snapToGrid w:val="0"/>
          <w:kern w:val="0"/>
          <w:sz w:val="28"/>
          <w:szCs w:val="28"/>
        </w:rPr>
        <w:t>50</w:t>
      </w:r>
      <w:r w:rsidR="00415B6F">
        <w:rPr>
          <w:rFonts w:hint="eastAsia"/>
          <w:snapToGrid w:val="0"/>
          <w:kern w:val="0"/>
          <w:sz w:val="28"/>
          <w:szCs w:val="28"/>
        </w:rPr>
        <w:t>万元以上的设备增加</w:t>
      </w:r>
      <w:r w:rsidR="00415B6F">
        <w:rPr>
          <w:rFonts w:hint="eastAsia"/>
          <w:snapToGrid w:val="0"/>
          <w:kern w:val="0"/>
          <w:sz w:val="28"/>
          <w:szCs w:val="28"/>
        </w:rPr>
        <w:t>70.08</w:t>
      </w:r>
      <w:r>
        <w:rPr>
          <w:rFonts w:hint="eastAsia"/>
          <w:snapToGrid w:val="0"/>
          <w:kern w:val="0"/>
          <w:sz w:val="28"/>
          <w:szCs w:val="28"/>
        </w:rPr>
        <w:t>万元，其他固定资产增加</w:t>
      </w:r>
      <w:r w:rsidR="00415B6F">
        <w:rPr>
          <w:rFonts w:hint="eastAsia"/>
          <w:snapToGrid w:val="0"/>
          <w:kern w:val="0"/>
          <w:sz w:val="28"/>
          <w:szCs w:val="28"/>
        </w:rPr>
        <w:t>682.49</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部分名词</w:t>
      </w:r>
      <w:r w:rsidRPr="00842CBB">
        <w:rPr>
          <w:b/>
          <w:sz w:val="44"/>
          <w:szCs w:val="44"/>
        </w:rPr>
        <w:t>解释</w:t>
      </w:r>
    </w:p>
    <w:p w:rsidR="002054B6" w:rsidRPr="00C3520B" w:rsidRDefault="002054B6" w:rsidP="002054B6">
      <w:pPr>
        <w:pStyle w:val="aa"/>
        <w:spacing w:before="0" w:beforeAutospacing="0" w:after="0" w:afterAutospacing="0" w:line="384" w:lineRule="atLeast"/>
        <w:ind w:firstLine="540"/>
        <w:rPr>
          <w:rFonts w:asciiTheme="minorHAnsi" w:eastAsiaTheme="minorEastAsia" w:hAnsiTheme="minorHAnsi" w:cstheme="minorBidi"/>
          <w:snapToGrid w:val="0"/>
          <w:sz w:val="28"/>
          <w:szCs w:val="28"/>
        </w:rPr>
      </w:pPr>
      <w:r w:rsidRPr="00C3520B">
        <w:rPr>
          <w:rFonts w:asciiTheme="minorHAnsi" w:eastAsiaTheme="minorEastAsia" w:hAnsiTheme="minorHAnsi" w:cstheme="minorBidi" w:hint="eastAsia"/>
          <w:snapToGrid w:val="0"/>
          <w:sz w:val="28"/>
          <w:szCs w:val="28"/>
        </w:rPr>
        <w:t>（一）财政拨款收入：本年度从本级财政部门取得的财政拨款，包括一般公共预算财政拨款和政府性基金预算财政拨款。</w:t>
      </w:r>
    </w:p>
    <w:p w:rsidR="002054B6" w:rsidRPr="00C3520B" w:rsidRDefault="002054B6" w:rsidP="002054B6">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C3520B">
        <w:rPr>
          <w:rFonts w:asciiTheme="minorHAnsi" w:eastAsiaTheme="minorEastAsia" w:hAnsiTheme="minorHAnsi" w:cstheme="minorBidi" w:hint="eastAsia"/>
          <w:snapToGrid w:val="0"/>
          <w:sz w:val="28"/>
          <w:szCs w:val="28"/>
        </w:rPr>
        <w:t>（二）事业收入：指事业单位开展专业业务活动及辅助活动所取得的收入。</w:t>
      </w:r>
    </w:p>
    <w:p w:rsidR="002054B6" w:rsidRPr="00C3520B" w:rsidRDefault="002054B6" w:rsidP="002054B6">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C3520B">
        <w:rPr>
          <w:rFonts w:asciiTheme="minorHAnsi" w:eastAsiaTheme="minorEastAsia" w:hAnsiTheme="minorHAnsi" w:cstheme="minorBidi" w:hint="eastAsia"/>
          <w:snapToGrid w:val="0"/>
          <w:sz w:val="28"/>
          <w:szCs w:val="28"/>
        </w:rPr>
        <w:t>（三）其他收入：指除上述“财政拨款收入”、“事业收入”、“经营收入”等以外的收入。</w:t>
      </w:r>
    </w:p>
    <w:p w:rsidR="002054B6" w:rsidRPr="00C3520B" w:rsidRDefault="002054B6" w:rsidP="002054B6">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C3520B">
        <w:rPr>
          <w:rFonts w:asciiTheme="minorHAnsi" w:eastAsiaTheme="minorEastAsia" w:hAnsiTheme="minorHAnsi" w:cstheme="minorBidi" w:hint="eastAsia"/>
          <w:snapToGrid w:val="0"/>
          <w:sz w:val="28"/>
          <w:szCs w:val="28"/>
        </w:rPr>
        <w:t>（四）年初结转和结余：指以前年度尚未完成、结转到本年仍按原规定用途继续使用的资金，或项目已完成等产生的结余资金。</w:t>
      </w:r>
    </w:p>
    <w:p w:rsidR="002054B6" w:rsidRPr="00C3520B" w:rsidRDefault="002054B6" w:rsidP="002054B6">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C3520B">
        <w:rPr>
          <w:rFonts w:asciiTheme="minorHAnsi" w:eastAsiaTheme="minorEastAsia" w:hAnsiTheme="minorHAnsi" w:cstheme="minorBidi" w:hint="eastAsia"/>
          <w:snapToGrid w:val="0"/>
          <w:sz w:val="28"/>
          <w:szCs w:val="28"/>
        </w:rPr>
        <w:t>（五）结余分配：指事业单位按照事业单位会计制度的规定从非财政补助结余中分配的事业基金和职工福利基金等。</w:t>
      </w:r>
    </w:p>
    <w:p w:rsidR="002054B6" w:rsidRPr="00C3520B" w:rsidRDefault="002054B6" w:rsidP="002054B6">
      <w:pPr>
        <w:pStyle w:val="aa"/>
        <w:spacing w:before="0" w:beforeAutospacing="0" w:after="0" w:afterAutospacing="0" w:line="384" w:lineRule="atLeast"/>
        <w:ind w:firstLine="645"/>
        <w:rPr>
          <w:rFonts w:asciiTheme="minorHAnsi" w:eastAsiaTheme="minorEastAsia" w:hAnsiTheme="minorHAnsi" w:cstheme="minorBidi"/>
          <w:snapToGrid w:val="0"/>
          <w:sz w:val="28"/>
          <w:szCs w:val="28"/>
        </w:rPr>
      </w:pPr>
      <w:r w:rsidRPr="00C3520B">
        <w:rPr>
          <w:rFonts w:asciiTheme="minorHAnsi" w:eastAsiaTheme="minorEastAsia" w:hAnsiTheme="minorHAnsi" w:cstheme="minorBidi" w:hint="eastAsia"/>
          <w:snapToGrid w:val="0"/>
          <w:sz w:val="28"/>
          <w:szCs w:val="28"/>
        </w:rPr>
        <w:t>（六）年末结转和结余：指单位按有关规定结转到下年或以后年度继续使用的资金，或项目已完成等产生的结余资金。</w:t>
      </w:r>
    </w:p>
    <w:p w:rsidR="002054B6" w:rsidRPr="00C3520B" w:rsidRDefault="002054B6" w:rsidP="002054B6">
      <w:pPr>
        <w:pStyle w:val="1"/>
        <w:adjustRightInd w:val="0"/>
        <w:snapToGrid w:val="0"/>
        <w:spacing w:line="600" w:lineRule="exact"/>
        <w:ind w:leftChars="50" w:left="105" w:firstLine="560"/>
        <w:rPr>
          <w:snapToGrid w:val="0"/>
          <w:kern w:val="0"/>
          <w:sz w:val="28"/>
          <w:szCs w:val="28"/>
        </w:rPr>
      </w:pPr>
    </w:p>
    <w:p w:rsidR="00842CBB" w:rsidRPr="002054B6" w:rsidRDefault="00842CBB" w:rsidP="002054B6">
      <w:pPr>
        <w:pStyle w:val="1"/>
        <w:adjustRightInd w:val="0"/>
        <w:snapToGrid w:val="0"/>
        <w:spacing w:line="600" w:lineRule="exact"/>
        <w:ind w:leftChars="50" w:left="105" w:firstLine="560"/>
        <w:rPr>
          <w:snapToGrid w:val="0"/>
          <w:kern w:val="0"/>
          <w:sz w:val="28"/>
          <w:szCs w:val="28"/>
        </w:rPr>
      </w:pPr>
    </w:p>
    <w:sectPr w:rsidR="00842CBB" w:rsidRPr="002054B6" w:rsidSect="00936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E14" w:rsidRDefault="00D91E14" w:rsidP="008026BF">
      <w:r>
        <w:separator/>
      </w:r>
    </w:p>
  </w:endnote>
  <w:endnote w:type="continuationSeparator" w:id="0">
    <w:p w:rsidR="00D91E14" w:rsidRDefault="00D91E14"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E14" w:rsidRDefault="00D91E14" w:rsidP="008026BF">
      <w:r>
        <w:separator/>
      </w:r>
    </w:p>
  </w:footnote>
  <w:footnote w:type="continuationSeparator" w:id="0">
    <w:p w:rsidR="00D91E14" w:rsidRDefault="00D91E14"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1041EE"/>
    <w:rsid w:val="00131CE4"/>
    <w:rsid w:val="001470C3"/>
    <w:rsid w:val="0015089B"/>
    <w:rsid w:val="00152908"/>
    <w:rsid w:val="00187658"/>
    <w:rsid w:val="001C673D"/>
    <w:rsid w:val="001E68F2"/>
    <w:rsid w:val="002054B6"/>
    <w:rsid w:val="0025283B"/>
    <w:rsid w:val="00316CF4"/>
    <w:rsid w:val="003277A3"/>
    <w:rsid w:val="00336879"/>
    <w:rsid w:val="00372DF7"/>
    <w:rsid w:val="00390D5C"/>
    <w:rsid w:val="003F0B48"/>
    <w:rsid w:val="003F3B34"/>
    <w:rsid w:val="00415B6F"/>
    <w:rsid w:val="00443FDE"/>
    <w:rsid w:val="00471A6A"/>
    <w:rsid w:val="00491B8D"/>
    <w:rsid w:val="004A4A24"/>
    <w:rsid w:val="004B2333"/>
    <w:rsid w:val="00507ED2"/>
    <w:rsid w:val="0058572E"/>
    <w:rsid w:val="005A2194"/>
    <w:rsid w:val="005B3169"/>
    <w:rsid w:val="005E187D"/>
    <w:rsid w:val="0060361A"/>
    <w:rsid w:val="00672A2F"/>
    <w:rsid w:val="00674EC2"/>
    <w:rsid w:val="006A473D"/>
    <w:rsid w:val="006B564B"/>
    <w:rsid w:val="006C3D3F"/>
    <w:rsid w:val="006E5E24"/>
    <w:rsid w:val="006E71D0"/>
    <w:rsid w:val="00702450"/>
    <w:rsid w:val="0070310A"/>
    <w:rsid w:val="00707599"/>
    <w:rsid w:val="0077130D"/>
    <w:rsid w:val="00791B38"/>
    <w:rsid w:val="00796FA5"/>
    <w:rsid w:val="007B4028"/>
    <w:rsid w:val="008026BF"/>
    <w:rsid w:val="0082704B"/>
    <w:rsid w:val="008423F5"/>
    <w:rsid w:val="00842CBB"/>
    <w:rsid w:val="00856D16"/>
    <w:rsid w:val="008711E4"/>
    <w:rsid w:val="00882681"/>
    <w:rsid w:val="00923A35"/>
    <w:rsid w:val="00933524"/>
    <w:rsid w:val="00936B10"/>
    <w:rsid w:val="00945D0B"/>
    <w:rsid w:val="00962DA1"/>
    <w:rsid w:val="00970669"/>
    <w:rsid w:val="009737A5"/>
    <w:rsid w:val="00985214"/>
    <w:rsid w:val="009B4538"/>
    <w:rsid w:val="009B74FB"/>
    <w:rsid w:val="00A372C2"/>
    <w:rsid w:val="00A43498"/>
    <w:rsid w:val="00A503FA"/>
    <w:rsid w:val="00A609A3"/>
    <w:rsid w:val="00A632D4"/>
    <w:rsid w:val="00AA21A2"/>
    <w:rsid w:val="00AA57C6"/>
    <w:rsid w:val="00AF270A"/>
    <w:rsid w:val="00B005DA"/>
    <w:rsid w:val="00B0705F"/>
    <w:rsid w:val="00B17297"/>
    <w:rsid w:val="00B36FE1"/>
    <w:rsid w:val="00B408DE"/>
    <w:rsid w:val="00B40ED6"/>
    <w:rsid w:val="00B724CA"/>
    <w:rsid w:val="00B72E34"/>
    <w:rsid w:val="00BA1822"/>
    <w:rsid w:val="00C222CB"/>
    <w:rsid w:val="00C82568"/>
    <w:rsid w:val="00CA2480"/>
    <w:rsid w:val="00CB45AA"/>
    <w:rsid w:val="00D165F0"/>
    <w:rsid w:val="00D44030"/>
    <w:rsid w:val="00D6325B"/>
    <w:rsid w:val="00D9008B"/>
    <w:rsid w:val="00D91E14"/>
    <w:rsid w:val="00D96FB4"/>
    <w:rsid w:val="00DB3197"/>
    <w:rsid w:val="00DB7E7C"/>
    <w:rsid w:val="00DC5966"/>
    <w:rsid w:val="00DC5EA2"/>
    <w:rsid w:val="00E11397"/>
    <w:rsid w:val="00E51C30"/>
    <w:rsid w:val="00E71A30"/>
    <w:rsid w:val="00E90062"/>
    <w:rsid w:val="00F00F83"/>
    <w:rsid w:val="00F226C8"/>
    <w:rsid w:val="00F46674"/>
    <w:rsid w:val="00F51901"/>
    <w:rsid w:val="00F7078F"/>
    <w:rsid w:val="00FB34E3"/>
    <w:rsid w:val="00FD5726"/>
    <w:rsid w:val="00FF5302"/>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E9295"/>
  <w15:docId w15:val="{8CF32619-35E4-42CF-9DC6-EA2CC3FA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B1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936B10"/>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a5"/>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26BF"/>
    <w:rPr>
      <w:rFonts w:asciiTheme="minorHAnsi" w:eastAsiaTheme="minorEastAsia" w:hAnsiTheme="minorHAnsi" w:cstheme="minorBidi"/>
      <w:kern w:val="2"/>
      <w:sz w:val="18"/>
      <w:szCs w:val="18"/>
    </w:rPr>
  </w:style>
  <w:style w:type="paragraph" w:styleId="a6">
    <w:name w:val="footer"/>
    <w:basedOn w:val="a"/>
    <w:link w:val="a7"/>
    <w:uiPriority w:val="99"/>
    <w:unhideWhenUsed/>
    <w:rsid w:val="008026BF"/>
    <w:pPr>
      <w:tabs>
        <w:tab w:val="center" w:pos="4153"/>
        <w:tab w:val="right" w:pos="8306"/>
      </w:tabs>
      <w:snapToGrid w:val="0"/>
      <w:jc w:val="left"/>
    </w:pPr>
    <w:rPr>
      <w:sz w:val="18"/>
      <w:szCs w:val="18"/>
    </w:rPr>
  </w:style>
  <w:style w:type="character" w:customStyle="1" w:styleId="a7">
    <w:name w:val="页脚 字符"/>
    <w:basedOn w:val="a0"/>
    <w:link w:val="a6"/>
    <w:uiPriority w:val="99"/>
    <w:rsid w:val="008026BF"/>
    <w:rPr>
      <w:rFonts w:asciiTheme="minorHAnsi" w:eastAsiaTheme="minorEastAsia" w:hAnsiTheme="minorHAnsi" w:cstheme="minorBidi"/>
      <w:kern w:val="2"/>
      <w:sz w:val="18"/>
      <w:szCs w:val="18"/>
    </w:rPr>
  </w:style>
  <w:style w:type="paragraph" w:styleId="a8">
    <w:name w:val="Balloon Text"/>
    <w:basedOn w:val="a"/>
    <w:link w:val="a9"/>
    <w:uiPriority w:val="99"/>
    <w:semiHidden/>
    <w:unhideWhenUsed/>
    <w:rsid w:val="00DB3197"/>
    <w:rPr>
      <w:sz w:val="18"/>
      <w:szCs w:val="18"/>
    </w:rPr>
  </w:style>
  <w:style w:type="character" w:customStyle="1" w:styleId="a9">
    <w:name w:val="批注框文本 字符"/>
    <w:basedOn w:val="a0"/>
    <w:link w:val="a8"/>
    <w:uiPriority w:val="99"/>
    <w:semiHidden/>
    <w:rsid w:val="00DB3197"/>
    <w:rPr>
      <w:rFonts w:asciiTheme="minorHAnsi" w:eastAsiaTheme="minorEastAsia" w:hAnsiTheme="minorHAnsi" w:cstheme="minorBidi"/>
      <w:kern w:val="2"/>
      <w:sz w:val="18"/>
      <w:szCs w:val="18"/>
    </w:rPr>
  </w:style>
  <w:style w:type="paragraph" w:styleId="aa">
    <w:name w:val="Normal (Web)"/>
    <w:basedOn w:val="a"/>
    <w:uiPriority w:val="99"/>
    <w:semiHidden/>
    <w:unhideWhenUsed/>
    <w:rsid w:val="002054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81175">
      <w:bodyDiv w:val="1"/>
      <w:marLeft w:val="0"/>
      <w:marRight w:val="0"/>
      <w:marTop w:val="0"/>
      <w:marBottom w:val="0"/>
      <w:divBdr>
        <w:top w:val="none" w:sz="0" w:space="0" w:color="auto"/>
        <w:left w:val="none" w:sz="0" w:space="0" w:color="auto"/>
        <w:bottom w:val="none" w:sz="0" w:space="0" w:color="auto"/>
        <w:right w:val="none" w:sz="0" w:space="0" w:color="auto"/>
      </w:divBdr>
    </w:div>
    <w:div w:id="170486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711</Words>
  <Characters>4058</Characters>
  <Application>Microsoft Office Word</Application>
  <DocSecurity>0</DocSecurity>
  <Lines>33</Lines>
  <Paragraphs>9</Paragraphs>
  <ScaleCrop>false</ScaleCrop>
  <Company>Lenovo (Beijing) Limited</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176</cp:revision>
  <cp:lastPrinted>2018-10-30T03:50:00Z</cp:lastPrinted>
  <dcterms:created xsi:type="dcterms:W3CDTF">2015-11-03T02:02:00Z</dcterms:created>
  <dcterms:modified xsi:type="dcterms:W3CDTF">2019-03-13T08:43:00Z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