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8AD" w:rsidRDefault="00AA68AD" w:rsidP="00AA68AD">
      <w:pPr>
        <w:widowControl/>
        <w:wordWrap w:val="0"/>
        <w:spacing w:line="520" w:lineRule="exact"/>
        <w:jc w:val="center"/>
        <w:rPr>
          <w:rFonts w:ascii="黑体" w:eastAsia="黑体" w:hAnsi="ˎ̥" w:cs="宋体" w:hint="eastAsia"/>
          <w:kern w:val="0"/>
          <w:sz w:val="48"/>
          <w:szCs w:val="20"/>
        </w:rPr>
      </w:pPr>
      <w:r>
        <w:rPr>
          <w:rFonts w:ascii="黑体" w:eastAsia="黑体" w:hAnsi="ˎ̥" w:cs="宋体" w:hint="eastAsia"/>
          <w:kern w:val="0"/>
          <w:sz w:val="48"/>
          <w:szCs w:val="20"/>
        </w:rPr>
        <w:t>大 因 镇</w:t>
      </w:r>
    </w:p>
    <w:p w:rsidR="00AA68AD" w:rsidRDefault="00AA68AD" w:rsidP="00AA68AD">
      <w:pPr>
        <w:widowControl/>
        <w:wordWrap w:val="0"/>
        <w:spacing w:line="520" w:lineRule="exact"/>
        <w:jc w:val="center"/>
        <w:rPr>
          <w:rFonts w:ascii="黑体" w:eastAsia="黑体" w:hAnsi="ˎ̥" w:cs="宋体" w:hint="eastAsia"/>
          <w:kern w:val="0"/>
          <w:sz w:val="48"/>
          <w:szCs w:val="20"/>
        </w:rPr>
      </w:pPr>
    </w:p>
    <w:p w:rsidR="00AA68AD" w:rsidRDefault="00AA68AD" w:rsidP="00AA68AD">
      <w:pPr>
        <w:widowControl/>
        <w:wordWrap w:val="0"/>
        <w:spacing w:line="520" w:lineRule="exact"/>
        <w:jc w:val="center"/>
        <w:rPr>
          <w:rFonts w:ascii="黑体" w:eastAsia="黑体" w:hAnsi="ˎ̥" w:cs="宋体" w:hint="eastAsia"/>
          <w:color w:val="FF0000"/>
          <w:kern w:val="0"/>
          <w:sz w:val="30"/>
          <w:szCs w:val="20"/>
        </w:rPr>
      </w:pPr>
      <w:r>
        <w:rPr>
          <w:rFonts w:ascii="黑体" w:eastAsia="黑体" w:hAnsi="ˎ̥" w:cs="宋体" w:hint="eastAsia"/>
          <w:kern w:val="0"/>
          <w:sz w:val="48"/>
          <w:szCs w:val="20"/>
        </w:rPr>
        <w:t>201</w:t>
      </w:r>
      <w:r w:rsidR="00D15191">
        <w:rPr>
          <w:rFonts w:ascii="黑体" w:eastAsia="黑体" w:hAnsi="ˎ̥" w:cs="宋体" w:hint="eastAsia"/>
          <w:kern w:val="0"/>
          <w:sz w:val="48"/>
          <w:szCs w:val="20"/>
        </w:rPr>
        <w:t>5</w:t>
      </w:r>
      <w:r>
        <w:rPr>
          <w:rFonts w:ascii="黑体" w:eastAsia="黑体" w:hAnsi="ˎ̥" w:cs="宋体" w:hint="eastAsia"/>
          <w:kern w:val="0"/>
          <w:sz w:val="48"/>
          <w:szCs w:val="20"/>
        </w:rPr>
        <w:t>年财政总决算</w:t>
      </w:r>
      <w:r w:rsidR="008A0A28">
        <w:rPr>
          <w:rFonts w:ascii="黑体" w:eastAsia="黑体" w:hAnsi="ˎ̥" w:cs="宋体" w:hint="eastAsia"/>
          <w:kern w:val="0"/>
          <w:sz w:val="48"/>
          <w:szCs w:val="20"/>
        </w:rPr>
        <w:t>报告</w:t>
      </w:r>
    </w:p>
    <w:p w:rsidR="00AA68AD" w:rsidRDefault="00AA68AD" w:rsidP="00AA68AD">
      <w:pPr>
        <w:widowControl/>
        <w:wordWrap w:val="0"/>
        <w:spacing w:line="240" w:lineRule="atLeast"/>
        <w:rPr>
          <w:rFonts w:ascii="黑体" w:eastAsia="黑体" w:hAnsi="ˎ̥" w:cs="宋体" w:hint="eastAsia"/>
          <w:kern w:val="0"/>
          <w:sz w:val="36"/>
          <w:szCs w:val="20"/>
        </w:rPr>
      </w:pPr>
    </w:p>
    <w:p w:rsidR="00AA68AD" w:rsidRPr="006318DE" w:rsidRDefault="00AA68AD" w:rsidP="00AA68AD">
      <w:pPr>
        <w:widowControl/>
        <w:wordWrap w:val="0"/>
        <w:spacing w:line="560" w:lineRule="exact"/>
        <w:ind w:firstLineChars="197" w:firstLine="63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今年以来，在党委政府和县财政局的正确领导下，我所重点抓好今年增收节支的目标任务，使财政收入保障了我镇各项重点和民生需要，全镇财政预算执行情况良好。</w:t>
      </w:r>
    </w:p>
    <w:p w:rsidR="00AA68AD" w:rsidRPr="006318DE" w:rsidRDefault="00AA68AD" w:rsidP="002C7183">
      <w:pPr>
        <w:widowControl/>
        <w:wordWrap w:val="0"/>
        <w:spacing w:line="560" w:lineRule="exact"/>
        <w:ind w:firstLineChars="150" w:firstLine="540"/>
        <w:jc w:val="left"/>
        <w:rPr>
          <w:rFonts w:ascii="华文仿宋" w:eastAsia="华文仿宋" w:hAnsi="华文仿宋"/>
          <w:b/>
          <w:snapToGrid w:val="0"/>
          <w:kern w:val="0"/>
          <w:sz w:val="36"/>
          <w:szCs w:val="36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6"/>
          <w:szCs w:val="36"/>
        </w:rPr>
        <w:t>一、财政预算执行情况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00" w:firstLine="320"/>
        <w:jc w:val="left"/>
        <w:rPr>
          <w:rFonts w:ascii="华文仿宋" w:eastAsia="华文仿宋" w:hAnsi="华文仿宋"/>
          <w:b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（一）财政收入完成情况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99" w:firstLine="637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201</w:t>
      </w:r>
      <w:r w:rsidR="00D15191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年全镇全部财政收入累计完成</w:t>
      </w:r>
      <w:r w:rsidR="00824DC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1223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</w:t>
      </w:r>
      <w:r w:rsidR="00824DC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其中国税完成762万元，地税完成461万元。</w:t>
      </w:r>
    </w:p>
    <w:p w:rsidR="002C7183" w:rsidRDefault="00AA68AD" w:rsidP="002C7183">
      <w:pPr>
        <w:widowControl/>
        <w:wordWrap w:val="0"/>
        <w:spacing w:line="560" w:lineRule="exact"/>
        <w:ind w:firstLineChars="200" w:firstLine="64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分级次看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，一般预算收入完成</w:t>
      </w:r>
      <w:r w:rsidR="00824DC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125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</w:t>
      </w:r>
      <w:r w:rsidR="00824DC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其中国税完成23万元，地税完成102万元</w:t>
      </w:r>
      <w:r w:rsidR="002C7183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。</w:t>
      </w:r>
    </w:p>
    <w:p w:rsidR="00144D3C" w:rsidRPr="006318DE" w:rsidRDefault="00144D3C" w:rsidP="002C7183">
      <w:pPr>
        <w:widowControl/>
        <w:wordWrap w:val="0"/>
        <w:spacing w:line="560" w:lineRule="exact"/>
        <w:ind w:firstLineChars="200" w:firstLine="64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上级补助收入1189.6万元；其中体制补助297.2万元，基本财力保障补助28.5万元，均衡性转移支付65.7万元，专项补助422.8万元，总预备费13.6万元，农村税费改革转移支付361.8万元。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00" w:firstLine="320"/>
        <w:jc w:val="left"/>
        <w:rPr>
          <w:rFonts w:ascii="华文仿宋" w:eastAsia="华文仿宋" w:hAnsi="华文仿宋"/>
          <w:b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（</w:t>
      </w: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二）财政支出完成情况</w:t>
      </w:r>
    </w:p>
    <w:p w:rsidR="00AA68AD" w:rsidRDefault="00AA68AD" w:rsidP="00AA68AD">
      <w:pPr>
        <w:widowControl/>
        <w:wordWrap w:val="0"/>
        <w:spacing w:line="560" w:lineRule="exact"/>
        <w:ind w:firstLineChars="197" w:firstLine="63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201</w:t>
      </w:r>
      <w:r w:rsidR="00CD31C8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</w:t>
      </w:r>
      <w:bookmarkStart w:id="0" w:name="_GoBack"/>
      <w:bookmarkEnd w:id="0"/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年财政一般预算支出完成</w:t>
      </w:r>
      <w:r w:rsidR="003C5847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1176.6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万元，占调整指标的100%，同比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增长</w:t>
      </w:r>
      <w:r w:rsidR="003C5847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14.9</w:t>
      </w:r>
      <w:r w:rsidR="003C5847"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</w:t>
      </w:r>
      <w:r w:rsidR="003C5847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，增长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支出</w:t>
      </w:r>
      <w:r w:rsidR="003C5847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147.9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万元。主要支出项目是：一般公共服务支出</w:t>
      </w:r>
      <w:r w:rsidR="00BF6B42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501.5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增长</w:t>
      </w:r>
      <w:r w:rsidR="00BF6B42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3.4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%；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教育支出10万元，同比增长100</w:t>
      </w:r>
      <w:r w:rsidR="00A823DF"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；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文化体育与传媒支出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36.5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万元，同比增长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225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%；社会保障和就业支出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106.3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下降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51.8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%；医疗卫生支出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206.2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下降27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；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节能环保支出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20.8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下降37</w:t>
      </w:r>
      <w:r w:rsidR="001D1860"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</w:t>
      </w:r>
      <w:r w:rsidR="001D186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，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农林水事务支出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108.6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增长23.7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%，</w:t>
      </w:r>
      <w:r w:rsidR="005B70E9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交通运输支出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145.9</w:t>
      </w:r>
      <w:r w:rsidR="005B70E9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万元，同比增长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支出119.9万元；</w:t>
      </w:r>
      <w:r w:rsidR="007C3713" w:rsidRPr="00C706D5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资源勘探电力信息等事务</w:t>
      </w:r>
      <w:r w:rsidR="007C3713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支出1.9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万元；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保障了国家各项支农惠农政策的落实；住房保障支出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39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万元，同比</w:t>
      </w:r>
      <w:r w:rsidR="00A823DF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增长4</w:t>
      </w:r>
      <w:r w:rsidR="005B70E9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7</w:t>
      </w:r>
      <w:r w:rsidR="005B70E9"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万元。</w:t>
      </w:r>
    </w:p>
    <w:p w:rsidR="00144D3C" w:rsidRPr="006318DE" w:rsidRDefault="00144D3C" w:rsidP="00AA68AD">
      <w:pPr>
        <w:widowControl/>
        <w:wordWrap w:val="0"/>
        <w:spacing w:line="560" w:lineRule="exact"/>
        <w:ind w:firstLineChars="197" w:firstLine="63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上解支出140.9万元；其中村干部工资137.9万元，预算周转金3万元。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50" w:firstLine="480"/>
        <w:jc w:val="left"/>
        <w:rPr>
          <w:rFonts w:ascii="华文仿宋" w:eastAsia="华文仿宋" w:hAnsi="华文仿宋"/>
          <w:b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（三）基金收支完成情况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248" w:firstLine="794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201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年我镇政府性基金收入完成</w:t>
      </w:r>
      <w:r w:rsidR="00AE7614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427.1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 xml:space="preserve">万元，占预算100%。 </w:t>
      </w:r>
    </w:p>
    <w:p w:rsidR="00AA68AD" w:rsidRPr="006318DE" w:rsidRDefault="00AA68AD" w:rsidP="002C7183">
      <w:pPr>
        <w:widowControl/>
        <w:wordWrap w:val="0"/>
        <w:spacing w:line="560" w:lineRule="exact"/>
        <w:ind w:firstLineChars="199" w:firstLine="716"/>
        <w:jc w:val="left"/>
        <w:rPr>
          <w:rFonts w:ascii="华文仿宋" w:eastAsia="华文仿宋" w:hAnsi="华文仿宋"/>
          <w:b/>
          <w:snapToGrid w:val="0"/>
          <w:kern w:val="0"/>
          <w:sz w:val="36"/>
          <w:szCs w:val="36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6"/>
          <w:szCs w:val="36"/>
        </w:rPr>
        <w:t>二、财政收支分析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50" w:firstLine="48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lastRenderedPageBreak/>
        <w:t>（一）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201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年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地税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共完成入库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461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万元。其中：营业税、企业所得税、个人所得税分别完成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240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万元、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119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万元、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61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、城市维护建设税25万元、房产税6万元、印花税10万元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。增值税完成</w:t>
      </w:r>
      <w:r w:rsidR="000748A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762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万元。</w:t>
      </w:r>
    </w:p>
    <w:p w:rsidR="00AA68AD" w:rsidRPr="006318DE" w:rsidRDefault="00AA68AD" w:rsidP="002C7183">
      <w:pPr>
        <w:widowControl/>
        <w:wordWrap w:val="0"/>
        <w:spacing w:line="560" w:lineRule="exact"/>
        <w:ind w:firstLineChars="150" w:firstLine="48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（二）财政支出进度加快，民生和重点项目支出得到保障。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201</w:t>
      </w:r>
      <w:r w:rsidR="006668E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5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年全镇财政支出</w:t>
      </w:r>
      <w:r w:rsidR="006668E0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1176.6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万元，占调整预算的</w:t>
      </w:r>
      <w:r w:rsidR="00E7119B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100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%。今年以来，我所全面加强了预算均衡执行的调度和督导，完善预算执行机制。全镇财政支出除保工资、保运转外，财政支出重点投向保民生、保重项两个方面。</w:t>
      </w:r>
    </w:p>
    <w:p w:rsidR="00AA68AD" w:rsidRPr="006318DE" w:rsidRDefault="00AA68AD" w:rsidP="002C7183">
      <w:pPr>
        <w:widowControl/>
        <w:wordWrap w:val="0"/>
        <w:spacing w:line="560" w:lineRule="exact"/>
        <w:ind w:firstLineChars="199" w:firstLine="716"/>
        <w:jc w:val="left"/>
        <w:rPr>
          <w:rFonts w:ascii="华文仿宋" w:eastAsia="华文仿宋" w:hAnsi="华文仿宋"/>
          <w:b/>
          <w:snapToGrid w:val="0"/>
          <w:kern w:val="0"/>
          <w:sz w:val="36"/>
          <w:szCs w:val="36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6"/>
          <w:szCs w:val="36"/>
        </w:rPr>
        <w:t>三、认真谋划做好201</w:t>
      </w:r>
      <w:r w:rsidR="006668E0">
        <w:rPr>
          <w:rFonts w:ascii="华文仿宋" w:eastAsia="华文仿宋" w:hAnsi="华文仿宋" w:hint="eastAsia"/>
          <w:b/>
          <w:snapToGrid w:val="0"/>
          <w:kern w:val="0"/>
          <w:sz w:val="36"/>
          <w:szCs w:val="36"/>
        </w:rPr>
        <w:t>6</w:t>
      </w:r>
      <w:r w:rsidRPr="006318DE">
        <w:rPr>
          <w:rFonts w:ascii="华文仿宋" w:eastAsia="华文仿宋" w:hAnsi="华文仿宋" w:hint="eastAsia"/>
          <w:b/>
          <w:snapToGrid w:val="0"/>
          <w:kern w:val="0"/>
          <w:sz w:val="36"/>
          <w:szCs w:val="36"/>
        </w:rPr>
        <w:t>年各项财政工作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50" w:firstLine="48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（一）收入方面，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要全面准确分析财税形势，有针对性的采取有效措施，逐月分解落实收入责任，逐月调度督导收入进度，及时解决收入征管中存在的问题。充分发挥综合治税平台作用，切实加强主体税种和重点税收的征收管理。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00" w:firstLine="320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b/>
          <w:snapToGrid w:val="0"/>
          <w:kern w:val="0"/>
          <w:sz w:val="32"/>
          <w:szCs w:val="32"/>
        </w:rPr>
        <w:t>（二）支出方面，</w:t>
      </w: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牢固树立过紧日子的思想，坚持有保有压，“保重点、压一般”。保障重点支出资金需求，优先保障教育、就业、社保、医疗卫生、涉农补贴等民生投入。大规模压减和控制会议费、公务接待费等一般性支出，降低行政成本，要从严控制新增事项的支出审批，提高财政资金的使用效益，努力实现全年预算平衡。</w:t>
      </w:r>
    </w:p>
    <w:p w:rsidR="00AA68AD" w:rsidRPr="006318DE" w:rsidRDefault="00AA68AD" w:rsidP="00AA68AD">
      <w:pPr>
        <w:widowControl/>
        <w:wordWrap w:val="0"/>
        <w:spacing w:line="560" w:lineRule="exact"/>
        <w:ind w:firstLineChars="199" w:firstLine="637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>在增收、控支双重因素共同作用下，我们一定要有清醒的认识和充分的思想准备。同时也要看到，我镇财政发展也具有很多有利条件和积极因素，更要继续围绕“促发展、培财源，调结构、增实力，保重点、惠民生，重创新、要效益”这条主线，高站位、高标准，有创新、有突破性的安排并谋划明年的各项财政工作，努力实现我镇经济又好又快发展。</w:t>
      </w:r>
    </w:p>
    <w:p w:rsidR="00AA68AD" w:rsidRPr="006318DE" w:rsidRDefault="00AA68AD" w:rsidP="00AA68AD">
      <w:pPr>
        <w:widowControl/>
        <w:wordWrap w:val="0"/>
        <w:spacing w:line="560" w:lineRule="exact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</w:p>
    <w:p w:rsidR="00AA68AD" w:rsidRPr="006318DE" w:rsidRDefault="00AA68AD" w:rsidP="00AA68AD">
      <w:pPr>
        <w:widowControl/>
        <w:wordWrap w:val="0"/>
        <w:spacing w:line="560" w:lineRule="exact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</w:p>
    <w:p w:rsidR="00AA68AD" w:rsidRPr="006318DE" w:rsidRDefault="00AA68AD" w:rsidP="00AA68AD">
      <w:pPr>
        <w:widowControl/>
        <w:wordWrap w:val="0"/>
        <w:spacing w:line="560" w:lineRule="exact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</w:p>
    <w:p w:rsidR="00AA68AD" w:rsidRPr="006318DE" w:rsidRDefault="00AA68AD" w:rsidP="00AA68AD">
      <w:pPr>
        <w:widowControl/>
        <w:wordWrap w:val="0"/>
        <w:spacing w:line="560" w:lineRule="exact"/>
        <w:jc w:val="left"/>
        <w:rPr>
          <w:rFonts w:ascii="华文仿宋" w:eastAsia="华文仿宋" w:hAnsi="华文仿宋"/>
          <w:snapToGrid w:val="0"/>
          <w:kern w:val="0"/>
          <w:sz w:val="32"/>
          <w:szCs w:val="32"/>
        </w:rPr>
      </w:pPr>
      <w:r w:rsidRPr="006318DE">
        <w:rPr>
          <w:rFonts w:ascii="华文仿宋" w:eastAsia="华文仿宋" w:hAnsi="华文仿宋" w:hint="eastAsia"/>
          <w:snapToGrid w:val="0"/>
          <w:kern w:val="0"/>
          <w:sz w:val="32"/>
          <w:szCs w:val="32"/>
        </w:rPr>
        <w:t xml:space="preserve">                                 </w:t>
      </w:r>
    </w:p>
    <w:p w:rsidR="00AA68AD" w:rsidRPr="00400C09" w:rsidRDefault="00AA68AD" w:rsidP="00AA68AD">
      <w:pPr>
        <w:rPr>
          <w:sz w:val="32"/>
          <w:szCs w:val="32"/>
        </w:rPr>
      </w:pPr>
    </w:p>
    <w:p w:rsidR="00A76A61" w:rsidRDefault="00A76A61"/>
    <w:sectPr w:rsidR="00A76A61" w:rsidSect="00446F3D">
      <w:pgSz w:w="14572" w:h="20639" w:code="12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661B" w:rsidRDefault="00BD661B" w:rsidP="00AA68AD">
      <w:r>
        <w:separator/>
      </w:r>
    </w:p>
  </w:endnote>
  <w:endnote w:type="continuationSeparator" w:id="1">
    <w:p w:rsidR="00BD661B" w:rsidRDefault="00BD661B" w:rsidP="00AA6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华文仿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661B" w:rsidRDefault="00BD661B" w:rsidP="00AA68AD">
      <w:r>
        <w:separator/>
      </w:r>
    </w:p>
  </w:footnote>
  <w:footnote w:type="continuationSeparator" w:id="1">
    <w:p w:rsidR="00BD661B" w:rsidRDefault="00BD661B" w:rsidP="00AA68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719A2"/>
    <w:rsid w:val="00014ABE"/>
    <w:rsid w:val="000748A0"/>
    <w:rsid w:val="000B16AA"/>
    <w:rsid w:val="000E2BE0"/>
    <w:rsid w:val="00144D3C"/>
    <w:rsid w:val="00163605"/>
    <w:rsid w:val="001D1860"/>
    <w:rsid w:val="002C7183"/>
    <w:rsid w:val="00301DDC"/>
    <w:rsid w:val="003C5847"/>
    <w:rsid w:val="00446F3D"/>
    <w:rsid w:val="004A6BD0"/>
    <w:rsid w:val="004B450B"/>
    <w:rsid w:val="005719A2"/>
    <w:rsid w:val="005B70E9"/>
    <w:rsid w:val="00623581"/>
    <w:rsid w:val="0066590E"/>
    <w:rsid w:val="006668E0"/>
    <w:rsid w:val="00695953"/>
    <w:rsid w:val="006E2C9A"/>
    <w:rsid w:val="007C3713"/>
    <w:rsid w:val="00824DCF"/>
    <w:rsid w:val="00836572"/>
    <w:rsid w:val="008A0A28"/>
    <w:rsid w:val="00A47F7E"/>
    <w:rsid w:val="00A76A61"/>
    <w:rsid w:val="00A823DF"/>
    <w:rsid w:val="00AA68AD"/>
    <w:rsid w:val="00AE7614"/>
    <w:rsid w:val="00B11464"/>
    <w:rsid w:val="00BC2A0E"/>
    <w:rsid w:val="00BD661B"/>
    <w:rsid w:val="00BF6B42"/>
    <w:rsid w:val="00C706D5"/>
    <w:rsid w:val="00C90ADD"/>
    <w:rsid w:val="00CD31C8"/>
    <w:rsid w:val="00D15191"/>
    <w:rsid w:val="00E62F53"/>
    <w:rsid w:val="00E7119B"/>
    <w:rsid w:val="00F56A38"/>
    <w:rsid w:val="00FC4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8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8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8A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8A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A68A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A68A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A68A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A68A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dreamsummit</cp:lastModifiedBy>
  <cp:revision>50</cp:revision>
  <cp:lastPrinted>2014-08-06T01:54:00Z</cp:lastPrinted>
  <dcterms:created xsi:type="dcterms:W3CDTF">2014-08-06T01:52:00Z</dcterms:created>
  <dcterms:modified xsi:type="dcterms:W3CDTF">2016-09-12T00:34:00Z</dcterms:modified>
</cp:coreProperties>
</file>